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10" w:type="dxa"/>
        <w:tblLayout w:type="fixed"/>
        <w:tblCellMar>
          <w:left w:w="57" w:type="dxa"/>
          <w:right w:w="57" w:type="dxa"/>
        </w:tblCellMar>
        <w:tblLook w:val="0000" w:firstRow="0" w:lastRow="0" w:firstColumn="0" w:lastColumn="0" w:noHBand="0" w:noVBand="0"/>
      </w:tblPr>
      <w:tblGrid>
        <w:gridCol w:w="1132"/>
        <w:gridCol w:w="398"/>
        <w:gridCol w:w="3711"/>
        <w:gridCol w:w="372"/>
        <w:gridCol w:w="4197"/>
      </w:tblGrid>
      <w:tr w:rsidR="00561CB1" w:rsidRPr="00561CB1" w14:paraId="4B6FFFB2" w14:textId="77777777" w:rsidTr="00561CB1">
        <w:trPr>
          <w:cantSplit/>
        </w:trPr>
        <w:tc>
          <w:tcPr>
            <w:tcW w:w="1132" w:type="dxa"/>
            <w:vMerge w:val="restart"/>
            <w:vAlign w:val="center"/>
          </w:tcPr>
          <w:p w14:paraId="5F75FDE6" w14:textId="77777777" w:rsidR="00561CB1" w:rsidRPr="00561CB1" w:rsidRDefault="00561CB1" w:rsidP="00561CB1">
            <w:pPr>
              <w:spacing w:before="120" w:after="0" w:line="240" w:lineRule="auto"/>
              <w:jc w:val="center"/>
              <w:rPr>
                <w:rFonts w:ascii="Times New Roman" w:hAnsi="Times New Roman" w:cs="Times New Roman"/>
                <w:sz w:val="20"/>
                <w:szCs w:val="20"/>
              </w:rPr>
            </w:pPr>
            <w:bookmarkStart w:id="0" w:name="dnum" w:colFirst="2" w:colLast="2"/>
            <w:bookmarkStart w:id="1" w:name="dtableau"/>
            <w:r w:rsidRPr="00561CB1">
              <w:rPr>
                <w:rFonts w:ascii="Times New Roman" w:hAnsi="Times New Roman" w:cs="Times New Roman"/>
                <w:noProof/>
              </w:rPr>
              <w:drawing>
                <wp:inline distT="0" distB="0" distL="0" distR="0" wp14:anchorId="5F8EEFAD" wp14:editId="098DAD52">
                  <wp:extent cx="647700" cy="70560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rotWithShape="1">
                          <a:blip r:embed="rId10">
                            <a:extLst>
                              <a:ext uri="{28A0092B-C50C-407E-A947-70E740481C1C}">
                                <a14:useLocalDpi xmlns:a14="http://schemas.microsoft.com/office/drawing/2010/main" val="0"/>
                              </a:ext>
                            </a:extLst>
                          </a:blip>
                          <a:srcRect l="-202" t="-200" r="-202" b="-309"/>
                          <a:stretch/>
                        </pic:blipFill>
                        <pic:spPr bwMode="auto">
                          <a:xfrm>
                            <a:off x="0" y="0"/>
                            <a:ext cx="650318" cy="70845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481" w:type="dxa"/>
            <w:gridSpan w:val="3"/>
            <w:vMerge w:val="restart"/>
          </w:tcPr>
          <w:p w14:paraId="4C9A3945" w14:textId="77777777" w:rsidR="00561CB1" w:rsidRPr="00561CB1" w:rsidRDefault="00561CB1" w:rsidP="00561CB1">
            <w:pPr>
              <w:spacing w:before="120" w:after="0" w:line="240" w:lineRule="auto"/>
              <w:rPr>
                <w:rFonts w:ascii="Times New Roman" w:hAnsi="Times New Roman" w:cs="Times New Roman"/>
                <w:sz w:val="16"/>
                <w:szCs w:val="16"/>
              </w:rPr>
            </w:pPr>
            <w:r w:rsidRPr="00561CB1">
              <w:rPr>
                <w:rFonts w:ascii="Times New Roman" w:hAnsi="Times New Roman" w:cs="Times New Roman"/>
                <w:sz w:val="16"/>
                <w:szCs w:val="16"/>
              </w:rPr>
              <w:t>INTERNATIONAL TELECOMMUNICATION UNION</w:t>
            </w:r>
          </w:p>
          <w:p w14:paraId="5393E84D" w14:textId="77777777" w:rsidR="00561CB1" w:rsidRPr="00561CB1" w:rsidRDefault="00561CB1" w:rsidP="00561CB1">
            <w:pPr>
              <w:spacing w:before="120" w:after="0" w:line="240" w:lineRule="auto"/>
              <w:rPr>
                <w:rFonts w:ascii="Times New Roman" w:hAnsi="Times New Roman" w:cs="Times New Roman"/>
                <w:b/>
                <w:bCs/>
                <w:sz w:val="26"/>
                <w:szCs w:val="26"/>
              </w:rPr>
            </w:pPr>
            <w:r w:rsidRPr="00561CB1">
              <w:rPr>
                <w:rFonts w:ascii="Times New Roman" w:hAnsi="Times New Roman" w:cs="Times New Roman"/>
                <w:b/>
                <w:bCs/>
                <w:sz w:val="26"/>
                <w:szCs w:val="26"/>
              </w:rPr>
              <w:t>TELECOMMUNICATION</w:t>
            </w:r>
            <w:r w:rsidRPr="00561CB1">
              <w:rPr>
                <w:rFonts w:ascii="Times New Roman" w:hAnsi="Times New Roman" w:cs="Times New Roman"/>
                <w:b/>
                <w:bCs/>
                <w:sz w:val="26"/>
                <w:szCs w:val="26"/>
              </w:rPr>
              <w:br/>
              <w:t>STANDARDIZATION SECTOR</w:t>
            </w:r>
          </w:p>
          <w:p w14:paraId="6C43C2D0" w14:textId="7C6801F5" w:rsidR="00561CB1" w:rsidRPr="00561CB1" w:rsidRDefault="00561CB1" w:rsidP="00561CB1">
            <w:pPr>
              <w:spacing w:before="120" w:after="0" w:line="240" w:lineRule="auto"/>
              <w:rPr>
                <w:rFonts w:ascii="Times New Roman" w:hAnsi="Times New Roman" w:cs="Times New Roman"/>
                <w:sz w:val="20"/>
                <w:szCs w:val="20"/>
              </w:rPr>
            </w:pPr>
            <w:r w:rsidRPr="00561CB1">
              <w:rPr>
                <w:rFonts w:ascii="Times New Roman" w:hAnsi="Times New Roman" w:cs="Times New Roman"/>
                <w:sz w:val="20"/>
                <w:szCs w:val="20"/>
              </w:rPr>
              <w:t xml:space="preserve">STUDY PERIOD </w:t>
            </w:r>
            <w:r>
              <w:rPr>
                <w:rFonts w:ascii="Times New Roman" w:hAnsi="Times New Roman" w:cs="Times New Roman"/>
                <w:sz w:val="20"/>
              </w:rPr>
              <w:t>2025-2028</w:t>
            </w:r>
          </w:p>
        </w:tc>
        <w:tc>
          <w:tcPr>
            <w:tcW w:w="4197" w:type="dxa"/>
            <w:vAlign w:val="center"/>
          </w:tcPr>
          <w:p w14:paraId="7E959487" w14:textId="39D027AB" w:rsidR="00561CB1" w:rsidRPr="00561CB1" w:rsidRDefault="00561CB1" w:rsidP="00561CB1">
            <w:pPr>
              <w:pStyle w:val="Docnumber"/>
            </w:pPr>
            <w:r>
              <w:t>TSAG-TD</w:t>
            </w:r>
            <w:r w:rsidR="00F01BA5">
              <w:t>2</w:t>
            </w:r>
            <w:r w:rsidR="00F72B27">
              <w:t>2</w:t>
            </w:r>
            <w:r w:rsidR="00F01BA5">
              <w:t>4</w:t>
            </w:r>
          </w:p>
        </w:tc>
      </w:tr>
      <w:tr w:rsidR="00561CB1" w:rsidRPr="00561CB1" w14:paraId="60E7668C" w14:textId="77777777" w:rsidTr="00561CB1">
        <w:trPr>
          <w:cantSplit/>
        </w:trPr>
        <w:tc>
          <w:tcPr>
            <w:tcW w:w="1132" w:type="dxa"/>
            <w:vMerge/>
          </w:tcPr>
          <w:p w14:paraId="22B124DC" w14:textId="77777777" w:rsidR="00561CB1" w:rsidRPr="00561CB1" w:rsidRDefault="00561CB1" w:rsidP="00561CB1">
            <w:pPr>
              <w:spacing w:before="120" w:after="0" w:line="240" w:lineRule="auto"/>
              <w:rPr>
                <w:rFonts w:ascii="Times New Roman" w:hAnsi="Times New Roman" w:cs="Times New Roman"/>
                <w:smallCaps/>
                <w:sz w:val="20"/>
              </w:rPr>
            </w:pPr>
            <w:bookmarkStart w:id="2" w:name="dsg" w:colFirst="2" w:colLast="2"/>
            <w:bookmarkEnd w:id="0"/>
          </w:p>
        </w:tc>
        <w:tc>
          <w:tcPr>
            <w:tcW w:w="4481" w:type="dxa"/>
            <w:gridSpan w:val="3"/>
            <w:vMerge/>
          </w:tcPr>
          <w:p w14:paraId="00DFD38F" w14:textId="77777777" w:rsidR="00561CB1" w:rsidRPr="00561CB1" w:rsidRDefault="00561CB1" w:rsidP="00561CB1">
            <w:pPr>
              <w:spacing w:before="120" w:after="0" w:line="240" w:lineRule="auto"/>
              <w:rPr>
                <w:rFonts w:ascii="Times New Roman" w:hAnsi="Times New Roman" w:cs="Times New Roman"/>
                <w:smallCaps/>
                <w:sz w:val="20"/>
              </w:rPr>
            </w:pPr>
          </w:p>
        </w:tc>
        <w:tc>
          <w:tcPr>
            <w:tcW w:w="4197" w:type="dxa"/>
          </w:tcPr>
          <w:p w14:paraId="25C3BAF1" w14:textId="68405E3A" w:rsidR="00561CB1" w:rsidRPr="00561CB1" w:rsidRDefault="00561CB1" w:rsidP="00561CB1">
            <w:pPr>
              <w:pStyle w:val="TSBHeaderRight14"/>
              <w:rPr>
                <w:smallCaps/>
              </w:rPr>
            </w:pPr>
            <w:r>
              <w:rPr>
                <w:smallCaps/>
              </w:rPr>
              <w:t>TSAG</w:t>
            </w:r>
          </w:p>
        </w:tc>
      </w:tr>
      <w:bookmarkEnd w:id="2"/>
      <w:tr w:rsidR="00561CB1" w:rsidRPr="00561CB1" w14:paraId="0B60CED4" w14:textId="77777777" w:rsidTr="00561CB1">
        <w:trPr>
          <w:cantSplit/>
        </w:trPr>
        <w:tc>
          <w:tcPr>
            <w:tcW w:w="1132" w:type="dxa"/>
            <w:vMerge/>
            <w:tcBorders>
              <w:bottom w:val="single" w:sz="12" w:space="0" w:color="auto"/>
            </w:tcBorders>
          </w:tcPr>
          <w:p w14:paraId="2855FAA4" w14:textId="77777777" w:rsidR="00561CB1" w:rsidRPr="00561CB1" w:rsidRDefault="00561CB1" w:rsidP="00561CB1">
            <w:pPr>
              <w:spacing w:before="120" w:after="0" w:line="240" w:lineRule="auto"/>
              <w:rPr>
                <w:rFonts w:ascii="Times New Roman" w:hAnsi="Times New Roman" w:cs="Times New Roman"/>
                <w:b/>
                <w:bCs/>
                <w:sz w:val="26"/>
              </w:rPr>
            </w:pPr>
          </w:p>
        </w:tc>
        <w:tc>
          <w:tcPr>
            <w:tcW w:w="4481" w:type="dxa"/>
            <w:gridSpan w:val="3"/>
            <w:vMerge/>
            <w:tcBorders>
              <w:bottom w:val="single" w:sz="12" w:space="0" w:color="auto"/>
            </w:tcBorders>
          </w:tcPr>
          <w:p w14:paraId="057D256C" w14:textId="77777777" w:rsidR="00561CB1" w:rsidRPr="00561CB1" w:rsidRDefault="00561CB1" w:rsidP="00561CB1">
            <w:pPr>
              <w:spacing w:before="120" w:after="0" w:line="240" w:lineRule="auto"/>
              <w:rPr>
                <w:rFonts w:ascii="Times New Roman" w:hAnsi="Times New Roman" w:cs="Times New Roman"/>
                <w:b/>
                <w:bCs/>
                <w:sz w:val="26"/>
              </w:rPr>
            </w:pPr>
          </w:p>
        </w:tc>
        <w:tc>
          <w:tcPr>
            <w:tcW w:w="4197" w:type="dxa"/>
            <w:tcBorders>
              <w:bottom w:val="single" w:sz="12" w:space="0" w:color="auto"/>
            </w:tcBorders>
            <w:vAlign w:val="center"/>
          </w:tcPr>
          <w:p w14:paraId="2D114A6C" w14:textId="77777777" w:rsidR="00561CB1" w:rsidRPr="00561CB1" w:rsidRDefault="00561CB1" w:rsidP="00561CB1">
            <w:pPr>
              <w:pStyle w:val="TSBHeaderRight14"/>
            </w:pPr>
            <w:r w:rsidRPr="00561CB1">
              <w:t>Original: English</w:t>
            </w:r>
          </w:p>
        </w:tc>
      </w:tr>
      <w:tr w:rsidR="00561CB1" w:rsidRPr="00561CB1" w14:paraId="5A0BB419" w14:textId="77777777" w:rsidTr="00561CB1">
        <w:trPr>
          <w:cantSplit/>
        </w:trPr>
        <w:tc>
          <w:tcPr>
            <w:tcW w:w="1530" w:type="dxa"/>
            <w:gridSpan w:val="2"/>
          </w:tcPr>
          <w:p w14:paraId="1BEB5A55" w14:textId="5FEDC3B4" w:rsidR="00561CB1" w:rsidRPr="00561CB1" w:rsidRDefault="00561CB1" w:rsidP="00561CB1">
            <w:pPr>
              <w:spacing w:before="120" w:after="0" w:line="240" w:lineRule="auto"/>
              <w:rPr>
                <w:rFonts w:ascii="Times New Roman" w:hAnsi="Times New Roman" w:cs="Times New Roman"/>
                <w:b/>
                <w:bCs/>
                <w:sz w:val="24"/>
                <w:szCs w:val="24"/>
              </w:rPr>
            </w:pPr>
            <w:bookmarkStart w:id="3" w:name="dbluepink" w:colFirst="1" w:colLast="1"/>
            <w:bookmarkStart w:id="4" w:name="dmeeting" w:colFirst="2" w:colLast="2"/>
          </w:p>
        </w:tc>
        <w:tc>
          <w:tcPr>
            <w:tcW w:w="4083" w:type="dxa"/>
            <w:gridSpan w:val="2"/>
          </w:tcPr>
          <w:p w14:paraId="2EF53503" w14:textId="37FD04BA" w:rsidR="00561CB1" w:rsidRPr="00561CB1" w:rsidRDefault="00561CB1" w:rsidP="00561CB1">
            <w:pPr>
              <w:pStyle w:val="TSBHeaderQuestion"/>
            </w:pPr>
          </w:p>
        </w:tc>
        <w:tc>
          <w:tcPr>
            <w:tcW w:w="4197" w:type="dxa"/>
          </w:tcPr>
          <w:p w14:paraId="0FFF8E88" w14:textId="268B8F46" w:rsidR="00561CB1" w:rsidRPr="00561CB1" w:rsidRDefault="00561CB1" w:rsidP="00561CB1">
            <w:pPr>
              <w:pStyle w:val="VenueDate"/>
            </w:pPr>
            <w:r w:rsidRPr="00561CB1">
              <w:t xml:space="preserve">Geneva, 26-30 </w:t>
            </w:r>
            <w:r w:rsidR="00EC4C4C">
              <w:t>Januar</w:t>
            </w:r>
            <w:r w:rsidRPr="00561CB1">
              <w:t>y 202</w:t>
            </w:r>
            <w:r w:rsidR="00EC4C4C">
              <w:t>6</w:t>
            </w:r>
          </w:p>
        </w:tc>
      </w:tr>
      <w:tr w:rsidR="00561CB1" w:rsidRPr="00561CB1" w14:paraId="0A9972E0" w14:textId="77777777" w:rsidTr="00561CB1">
        <w:trPr>
          <w:cantSplit/>
        </w:trPr>
        <w:tc>
          <w:tcPr>
            <w:tcW w:w="9810" w:type="dxa"/>
            <w:gridSpan w:val="5"/>
          </w:tcPr>
          <w:p w14:paraId="0E0901DF" w14:textId="2F33203D" w:rsidR="00561CB1" w:rsidRPr="00561CB1" w:rsidRDefault="00561CB1" w:rsidP="00561CB1">
            <w:pPr>
              <w:spacing w:before="120" w:after="0" w:line="240" w:lineRule="auto"/>
              <w:jc w:val="center"/>
              <w:rPr>
                <w:rFonts w:ascii="Times New Roman" w:hAnsi="Times New Roman" w:cs="Times New Roman"/>
                <w:b/>
                <w:bCs/>
                <w:sz w:val="24"/>
                <w:szCs w:val="24"/>
              </w:rPr>
            </w:pPr>
            <w:bookmarkStart w:id="5" w:name="ddoctype"/>
            <w:bookmarkEnd w:id="3"/>
            <w:bookmarkEnd w:id="4"/>
            <w:r w:rsidRPr="00561CB1">
              <w:rPr>
                <w:rFonts w:ascii="Times New Roman" w:hAnsi="Times New Roman" w:cs="Times New Roman"/>
                <w:b/>
                <w:bCs/>
                <w:sz w:val="24"/>
                <w:szCs w:val="24"/>
              </w:rPr>
              <w:t>TD</w:t>
            </w:r>
          </w:p>
        </w:tc>
      </w:tr>
      <w:tr w:rsidR="00561CB1" w:rsidRPr="00561CB1" w14:paraId="1C6545BA" w14:textId="77777777" w:rsidTr="00561CB1">
        <w:trPr>
          <w:cantSplit/>
        </w:trPr>
        <w:tc>
          <w:tcPr>
            <w:tcW w:w="1530" w:type="dxa"/>
            <w:gridSpan w:val="2"/>
          </w:tcPr>
          <w:p w14:paraId="3BD8AAF4" w14:textId="77777777" w:rsidR="00561CB1" w:rsidRPr="00561CB1" w:rsidRDefault="00561CB1" w:rsidP="00561CB1">
            <w:pPr>
              <w:spacing w:before="120" w:after="0" w:line="240" w:lineRule="auto"/>
              <w:rPr>
                <w:rFonts w:ascii="Times New Roman" w:hAnsi="Times New Roman" w:cs="Times New Roman"/>
                <w:b/>
                <w:bCs/>
                <w:sz w:val="24"/>
                <w:szCs w:val="24"/>
              </w:rPr>
            </w:pPr>
            <w:bookmarkStart w:id="6" w:name="dsource" w:colFirst="1" w:colLast="1"/>
            <w:bookmarkEnd w:id="5"/>
            <w:r w:rsidRPr="00561CB1">
              <w:rPr>
                <w:rFonts w:ascii="Times New Roman" w:hAnsi="Times New Roman" w:cs="Times New Roman"/>
                <w:b/>
                <w:bCs/>
                <w:sz w:val="24"/>
                <w:szCs w:val="24"/>
              </w:rPr>
              <w:t>Source:</w:t>
            </w:r>
          </w:p>
        </w:tc>
        <w:tc>
          <w:tcPr>
            <w:tcW w:w="8280" w:type="dxa"/>
            <w:gridSpan w:val="3"/>
          </w:tcPr>
          <w:p w14:paraId="02233999" w14:textId="428196A2" w:rsidR="00561CB1" w:rsidRPr="00561CB1" w:rsidRDefault="00561CB1" w:rsidP="00561CB1">
            <w:pPr>
              <w:pStyle w:val="TSBHeaderSource"/>
            </w:pPr>
            <w:r w:rsidRPr="00561CB1">
              <w:t>TSB</w:t>
            </w:r>
          </w:p>
        </w:tc>
      </w:tr>
      <w:tr w:rsidR="00561CB1" w:rsidRPr="00561CB1" w14:paraId="6636CE23" w14:textId="77777777" w:rsidTr="00561CB1">
        <w:trPr>
          <w:cantSplit/>
        </w:trPr>
        <w:tc>
          <w:tcPr>
            <w:tcW w:w="1530" w:type="dxa"/>
            <w:gridSpan w:val="2"/>
            <w:tcBorders>
              <w:bottom w:val="single" w:sz="8" w:space="0" w:color="auto"/>
            </w:tcBorders>
          </w:tcPr>
          <w:p w14:paraId="7430AB50" w14:textId="77777777" w:rsidR="00561CB1" w:rsidRPr="00561CB1" w:rsidRDefault="00561CB1" w:rsidP="00561CB1">
            <w:pPr>
              <w:spacing w:before="120" w:after="0" w:line="240" w:lineRule="auto"/>
              <w:rPr>
                <w:rFonts w:ascii="Times New Roman" w:hAnsi="Times New Roman" w:cs="Times New Roman"/>
                <w:b/>
                <w:bCs/>
                <w:sz w:val="24"/>
                <w:szCs w:val="24"/>
              </w:rPr>
            </w:pPr>
            <w:bookmarkStart w:id="7" w:name="dtitle1" w:colFirst="1" w:colLast="1"/>
            <w:bookmarkEnd w:id="6"/>
            <w:r w:rsidRPr="00561CB1">
              <w:rPr>
                <w:rFonts w:ascii="Times New Roman" w:hAnsi="Times New Roman" w:cs="Times New Roman"/>
                <w:b/>
                <w:bCs/>
                <w:sz w:val="24"/>
                <w:szCs w:val="24"/>
              </w:rPr>
              <w:t>Title:</w:t>
            </w:r>
          </w:p>
        </w:tc>
        <w:tc>
          <w:tcPr>
            <w:tcW w:w="8280" w:type="dxa"/>
            <w:gridSpan w:val="3"/>
            <w:tcBorders>
              <w:bottom w:val="single" w:sz="8" w:space="0" w:color="auto"/>
            </w:tcBorders>
          </w:tcPr>
          <w:p w14:paraId="0A291C7E" w14:textId="22E73691" w:rsidR="00561CB1" w:rsidRPr="00561CB1" w:rsidRDefault="00561CB1" w:rsidP="00561CB1">
            <w:pPr>
              <w:pStyle w:val="TSBHeaderTitle"/>
            </w:pPr>
            <w:r w:rsidRPr="00561CB1">
              <w:t xml:space="preserve">Communiqué of the TSB Director </w:t>
            </w:r>
            <w:proofErr w:type="spellStart"/>
            <w:r w:rsidRPr="00561CB1">
              <w:t>CxO</w:t>
            </w:r>
            <w:proofErr w:type="spellEnd"/>
            <w:r w:rsidRPr="00561CB1">
              <w:t xml:space="preserve"> consultation meeting</w:t>
            </w:r>
            <w:bookmarkStart w:id="8" w:name="_Hlk213845287"/>
            <w:r w:rsidRPr="00561CB1">
              <w:t xml:space="preserve">, </w:t>
            </w:r>
            <w:r w:rsidR="00F01BA5">
              <w:t>3 November 2025</w:t>
            </w:r>
            <w:r w:rsidRPr="00561CB1">
              <w:t xml:space="preserve">, </w:t>
            </w:r>
            <w:r w:rsidR="00F01BA5" w:rsidRPr="00F01BA5">
              <w:t>Munich, Germany</w:t>
            </w:r>
            <w:bookmarkEnd w:id="8"/>
          </w:p>
        </w:tc>
      </w:tr>
      <w:bookmarkEnd w:id="1"/>
      <w:bookmarkEnd w:id="7"/>
      <w:tr w:rsidR="00641644" w:rsidRPr="0060718F" w14:paraId="68A7A478" w14:textId="77777777" w:rsidTr="00561CB1">
        <w:tblPrEx>
          <w:jc w:val="center"/>
        </w:tblPrEx>
        <w:trPr>
          <w:cantSplit/>
          <w:jc w:val="center"/>
        </w:trPr>
        <w:tc>
          <w:tcPr>
            <w:tcW w:w="1530" w:type="dxa"/>
            <w:gridSpan w:val="2"/>
            <w:tcBorders>
              <w:top w:val="single" w:sz="8" w:space="0" w:color="auto"/>
              <w:bottom w:val="single" w:sz="8" w:space="0" w:color="auto"/>
            </w:tcBorders>
          </w:tcPr>
          <w:p w14:paraId="7F87FA0D" w14:textId="77777777" w:rsidR="00641644" w:rsidRPr="00AD6663" w:rsidRDefault="00641644" w:rsidP="00561CB1">
            <w:pPr>
              <w:spacing w:before="120" w:after="0" w:line="240" w:lineRule="auto"/>
              <w:rPr>
                <w:rFonts w:asciiTheme="majorBidi" w:hAnsiTheme="majorBidi" w:cstheme="majorBidi"/>
                <w:b/>
                <w:bCs/>
                <w:sz w:val="24"/>
                <w:szCs w:val="24"/>
                <w:lang w:eastAsia="ja-JP"/>
              </w:rPr>
            </w:pPr>
            <w:r w:rsidRPr="00AD6663">
              <w:rPr>
                <w:rFonts w:asciiTheme="majorBidi" w:hAnsiTheme="majorBidi" w:cstheme="majorBidi"/>
                <w:b/>
                <w:bCs/>
                <w:sz w:val="24"/>
                <w:szCs w:val="24"/>
                <w:lang w:eastAsia="ja-JP"/>
              </w:rPr>
              <w:t>Contact:</w:t>
            </w:r>
          </w:p>
        </w:tc>
        <w:tc>
          <w:tcPr>
            <w:tcW w:w="3711" w:type="dxa"/>
            <w:tcBorders>
              <w:top w:val="single" w:sz="8" w:space="0" w:color="auto"/>
              <w:bottom w:val="single" w:sz="8" w:space="0" w:color="auto"/>
            </w:tcBorders>
          </w:tcPr>
          <w:p w14:paraId="1E90B14C" w14:textId="2FC6D99F" w:rsidR="00641644" w:rsidRPr="007C1FFB" w:rsidRDefault="00641644" w:rsidP="00561CB1">
            <w:pPr>
              <w:spacing w:before="120" w:after="0" w:line="240" w:lineRule="auto"/>
              <w:rPr>
                <w:rFonts w:asciiTheme="majorBidi" w:hAnsiTheme="majorBidi" w:cstheme="majorBidi"/>
                <w:sz w:val="24"/>
                <w:szCs w:val="24"/>
                <w:lang w:val="fr-FR"/>
              </w:rPr>
            </w:pPr>
            <w:r w:rsidRPr="007C1FFB">
              <w:rPr>
                <w:rFonts w:asciiTheme="majorBidi" w:hAnsiTheme="majorBidi" w:cstheme="majorBidi"/>
                <w:sz w:val="24"/>
                <w:szCs w:val="24"/>
                <w:lang w:val="fr-FR"/>
              </w:rPr>
              <w:t>Bilel Jamoussi</w:t>
            </w:r>
            <w:r w:rsidRPr="007C1FFB">
              <w:rPr>
                <w:rFonts w:asciiTheme="majorBidi" w:hAnsiTheme="majorBidi" w:cstheme="majorBidi"/>
                <w:sz w:val="24"/>
                <w:szCs w:val="24"/>
                <w:lang w:val="fr-FR"/>
              </w:rPr>
              <w:br/>
            </w:r>
            <w:r w:rsidR="00F955AA">
              <w:rPr>
                <w:rFonts w:asciiTheme="majorBidi" w:hAnsiTheme="majorBidi" w:cstheme="majorBidi"/>
                <w:sz w:val="24"/>
                <w:szCs w:val="24"/>
                <w:lang w:val="fr-FR"/>
              </w:rPr>
              <w:t>TSB</w:t>
            </w:r>
          </w:p>
        </w:tc>
        <w:tc>
          <w:tcPr>
            <w:tcW w:w="4569" w:type="dxa"/>
            <w:gridSpan w:val="2"/>
            <w:tcBorders>
              <w:top w:val="single" w:sz="8" w:space="0" w:color="auto"/>
              <w:bottom w:val="single" w:sz="8" w:space="0" w:color="auto"/>
            </w:tcBorders>
          </w:tcPr>
          <w:p w14:paraId="2FEE6BBB" w14:textId="77777777" w:rsidR="00641644" w:rsidRPr="007C1FFB" w:rsidRDefault="00641644" w:rsidP="00561CB1">
            <w:pPr>
              <w:spacing w:before="120" w:after="0" w:line="240" w:lineRule="auto"/>
              <w:rPr>
                <w:rFonts w:asciiTheme="majorBidi" w:hAnsiTheme="majorBidi" w:cstheme="majorBidi"/>
                <w:sz w:val="24"/>
                <w:szCs w:val="24"/>
                <w:lang w:val="de-DE"/>
              </w:rPr>
            </w:pPr>
            <w:r w:rsidRPr="007C1FFB">
              <w:rPr>
                <w:rFonts w:asciiTheme="majorBidi" w:hAnsiTheme="majorBidi" w:cstheme="majorBidi"/>
                <w:sz w:val="24"/>
                <w:szCs w:val="24"/>
                <w:lang w:val="de-DE"/>
              </w:rPr>
              <w:t>Tel:</w:t>
            </w:r>
            <w:r w:rsidRPr="007C1FFB">
              <w:rPr>
                <w:rFonts w:asciiTheme="majorBidi" w:hAnsiTheme="majorBidi" w:cstheme="majorBidi"/>
                <w:sz w:val="24"/>
                <w:szCs w:val="24"/>
                <w:lang w:val="de-DE"/>
              </w:rPr>
              <w:tab/>
              <w:t>+41 22 730 6311</w:t>
            </w:r>
            <w:r w:rsidRPr="007C1FFB">
              <w:rPr>
                <w:rFonts w:asciiTheme="majorBidi" w:hAnsiTheme="majorBidi" w:cstheme="majorBidi"/>
                <w:sz w:val="24"/>
                <w:szCs w:val="24"/>
                <w:lang w:val="de-DE"/>
              </w:rPr>
              <w:br/>
              <w:t xml:space="preserve">E-mail: </w:t>
            </w:r>
            <w:r>
              <w:fldChar w:fldCharType="begin"/>
            </w:r>
            <w:r w:rsidRPr="0060718F">
              <w:rPr>
                <w:lang w:val="fr-CH"/>
              </w:rPr>
              <w:instrText>HYPERLINK "mailto:Bilel.Jamoussi@itu.int"</w:instrText>
            </w:r>
            <w:r>
              <w:fldChar w:fldCharType="separate"/>
            </w:r>
            <w:r w:rsidRPr="007C1FFB">
              <w:rPr>
                <w:rStyle w:val="Hyperlink"/>
                <w:rFonts w:asciiTheme="majorBidi" w:hAnsiTheme="majorBidi" w:cstheme="majorBidi"/>
                <w:sz w:val="24"/>
                <w:szCs w:val="24"/>
                <w:lang w:val="de-DE"/>
              </w:rPr>
              <w:t>Bilel.Jamoussi@itu.int</w:t>
            </w:r>
            <w:r>
              <w:fldChar w:fldCharType="end"/>
            </w:r>
          </w:p>
        </w:tc>
      </w:tr>
      <w:tr w:rsidR="0060718F" w:rsidRPr="0060718F" w14:paraId="3B5BC356" w14:textId="77777777" w:rsidTr="00561CB1">
        <w:tblPrEx>
          <w:jc w:val="center"/>
        </w:tblPrEx>
        <w:trPr>
          <w:cantSplit/>
          <w:jc w:val="center"/>
        </w:trPr>
        <w:tc>
          <w:tcPr>
            <w:tcW w:w="1530" w:type="dxa"/>
            <w:gridSpan w:val="2"/>
            <w:tcBorders>
              <w:top w:val="single" w:sz="8" w:space="0" w:color="auto"/>
              <w:bottom w:val="single" w:sz="8" w:space="0" w:color="auto"/>
            </w:tcBorders>
          </w:tcPr>
          <w:p w14:paraId="5C9F554F" w14:textId="61EFE1D3" w:rsidR="0060718F" w:rsidRPr="00AD6663" w:rsidRDefault="0060718F" w:rsidP="00561CB1">
            <w:pPr>
              <w:spacing w:before="120" w:after="0" w:line="240" w:lineRule="auto"/>
              <w:rPr>
                <w:rFonts w:asciiTheme="majorBidi" w:hAnsiTheme="majorBidi" w:cstheme="majorBidi"/>
                <w:b/>
                <w:bCs/>
                <w:sz w:val="24"/>
                <w:szCs w:val="24"/>
                <w:lang w:eastAsia="ja-JP"/>
              </w:rPr>
            </w:pPr>
            <w:r w:rsidRPr="00AD6663">
              <w:rPr>
                <w:rFonts w:asciiTheme="majorBidi" w:hAnsiTheme="majorBidi" w:cstheme="majorBidi"/>
                <w:b/>
                <w:bCs/>
                <w:sz w:val="24"/>
                <w:szCs w:val="24"/>
                <w:lang w:eastAsia="ja-JP"/>
              </w:rPr>
              <w:t>Contact:</w:t>
            </w:r>
          </w:p>
        </w:tc>
        <w:tc>
          <w:tcPr>
            <w:tcW w:w="3711" w:type="dxa"/>
            <w:tcBorders>
              <w:top w:val="single" w:sz="8" w:space="0" w:color="auto"/>
              <w:bottom w:val="single" w:sz="8" w:space="0" w:color="auto"/>
            </w:tcBorders>
          </w:tcPr>
          <w:p w14:paraId="67989642" w14:textId="4B3E16DB" w:rsidR="0060718F" w:rsidRPr="007C1FFB" w:rsidRDefault="0060718F" w:rsidP="00561CB1">
            <w:pPr>
              <w:spacing w:before="120" w:after="0" w:line="240" w:lineRule="auto"/>
              <w:rPr>
                <w:rFonts w:asciiTheme="majorBidi" w:hAnsiTheme="majorBidi" w:cstheme="majorBidi"/>
                <w:sz w:val="24"/>
                <w:szCs w:val="24"/>
                <w:lang w:val="fr-FR"/>
              </w:rPr>
            </w:pPr>
            <w:r>
              <w:rPr>
                <w:rFonts w:asciiTheme="majorBidi" w:hAnsiTheme="majorBidi" w:cstheme="majorBidi"/>
                <w:sz w:val="24"/>
                <w:szCs w:val="24"/>
                <w:lang w:val="fr-FR"/>
              </w:rPr>
              <w:t>Charlyne Restivo</w:t>
            </w:r>
            <w:r>
              <w:rPr>
                <w:rFonts w:asciiTheme="majorBidi" w:hAnsiTheme="majorBidi" w:cstheme="majorBidi"/>
                <w:sz w:val="24"/>
                <w:szCs w:val="24"/>
                <w:lang w:val="fr-FR"/>
              </w:rPr>
              <w:br/>
            </w:r>
            <w:r w:rsidR="009D0B9C">
              <w:rPr>
                <w:rFonts w:asciiTheme="majorBidi" w:hAnsiTheme="majorBidi" w:cstheme="majorBidi"/>
                <w:sz w:val="24"/>
                <w:szCs w:val="24"/>
                <w:lang w:val="fr-FR"/>
              </w:rPr>
              <w:t>TSB</w:t>
            </w:r>
          </w:p>
        </w:tc>
        <w:tc>
          <w:tcPr>
            <w:tcW w:w="4569" w:type="dxa"/>
            <w:gridSpan w:val="2"/>
            <w:tcBorders>
              <w:top w:val="single" w:sz="8" w:space="0" w:color="auto"/>
              <w:bottom w:val="single" w:sz="8" w:space="0" w:color="auto"/>
            </w:tcBorders>
          </w:tcPr>
          <w:p w14:paraId="63C944A8" w14:textId="22DE78DD" w:rsidR="00FD7E86" w:rsidRPr="007C1FFB" w:rsidRDefault="009D0B9C" w:rsidP="00FD7E86">
            <w:pPr>
              <w:spacing w:before="120" w:after="0" w:line="240" w:lineRule="auto"/>
              <w:rPr>
                <w:rFonts w:asciiTheme="majorBidi" w:hAnsiTheme="majorBidi" w:cstheme="majorBidi"/>
                <w:sz w:val="24"/>
                <w:szCs w:val="24"/>
                <w:lang w:val="de-DE"/>
              </w:rPr>
            </w:pPr>
            <w:r w:rsidRPr="007C1FFB">
              <w:rPr>
                <w:rFonts w:asciiTheme="majorBidi" w:hAnsiTheme="majorBidi" w:cstheme="majorBidi"/>
                <w:sz w:val="24"/>
                <w:szCs w:val="24"/>
                <w:lang w:val="de-DE"/>
              </w:rPr>
              <w:t>Tel:</w:t>
            </w:r>
            <w:r w:rsidRPr="007C1FFB">
              <w:rPr>
                <w:rFonts w:asciiTheme="majorBidi" w:hAnsiTheme="majorBidi" w:cstheme="majorBidi"/>
                <w:sz w:val="24"/>
                <w:szCs w:val="24"/>
                <w:lang w:val="de-DE"/>
              </w:rPr>
              <w:tab/>
              <w:t xml:space="preserve">+41 22 730 </w:t>
            </w:r>
            <w:r w:rsidR="00FD7E86">
              <w:rPr>
                <w:rFonts w:asciiTheme="majorBidi" w:hAnsiTheme="majorBidi" w:cstheme="majorBidi"/>
                <w:sz w:val="24"/>
                <w:szCs w:val="24"/>
                <w:lang w:val="de-DE"/>
              </w:rPr>
              <w:t>586</w:t>
            </w:r>
            <w:r w:rsidRPr="007C1FFB">
              <w:rPr>
                <w:rFonts w:asciiTheme="majorBidi" w:hAnsiTheme="majorBidi" w:cstheme="majorBidi"/>
                <w:sz w:val="24"/>
                <w:szCs w:val="24"/>
                <w:lang w:val="de-DE"/>
              </w:rPr>
              <w:t>1</w:t>
            </w:r>
            <w:r w:rsidRPr="007C1FFB">
              <w:rPr>
                <w:rFonts w:asciiTheme="majorBidi" w:hAnsiTheme="majorBidi" w:cstheme="majorBidi"/>
                <w:sz w:val="24"/>
                <w:szCs w:val="24"/>
                <w:lang w:val="de-DE"/>
              </w:rPr>
              <w:br/>
              <w:t xml:space="preserve">E-mail: </w:t>
            </w:r>
            <w:r w:rsidR="00FD7E86">
              <w:rPr>
                <w:rFonts w:asciiTheme="majorBidi" w:hAnsiTheme="majorBidi" w:cstheme="majorBidi"/>
                <w:sz w:val="24"/>
                <w:szCs w:val="24"/>
                <w:lang w:val="de-DE"/>
              </w:rPr>
              <w:fldChar w:fldCharType="begin"/>
            </w:r>
            <w:r w:rsidR="00FD7E86">
              <w:rPr>
                <w:rFonts w:asciiTheme="majorBidi" w:hAnsiTheme="majorBidi" w:cstheme="majorBidi"/>
                <w:sz w:val="24"/>
                <w:szCs w:val="24"/>
                <w:lang w:val="de-DE"/>
              </w:rPr>
              <w:instrText>HYPERLINK "mailto:</w:instrText>
            </w:r>
            <w:r w:rsidR="00FD7E86" w:rsidRPr="00FD7E86">
              <w:rPr>
                <w:rFonts w:asciiTheme="majorBidi" w:hAnsiTheme="majorBidi" w:cstheme="majorBidi"/>
                <w:sz w:val="24"/>
                <w:szCs w:val="24"/>
                <w:lang w:val="de-DE"/>
              </w:rPr>
              <w:instrText>charlyne.restivo@itu.int</w:instrText>
            </w:r>
            <w:r w:rsidR="00FD7E86">
              <w:rPr>
                <w:rFonts w:asciiTheme="majorBidi" w:hAnsiTheme="majorBidi" w:cstheme="majorBidi"/>
                <w:sz w:val="24"/>
                <w:szCs w:val="24"/>
                <w:lang w:val="de-DE"/>
              </w:rPr>
              <w:instrText>"</w:instrText>
            </w:r>
            <w:r w:rsidR="00FD7E86">
              <w:rPr>
                <w:rFonts w:asciiTheme="majorBidi" w:hAnsiTheme="majorBidi" w:cstheme="majorBidi"/>
                <w:sz w:val="24"/>
                <w:szCs w:val="24"/>
                <w:lang w:val="de-DE"/>
              </w:rPr>
              <w:fldChar w:fldCharType="separate"/>
            </w:r>
            <w:r w:rsidR="00FD7E86" w:rsidRPr="00276190">
              <w:rPr>
                <w:rStyle w:val="Hyperlink"/>
                <w:rFonts w:asciiTheme="majorBidi" w:hAnsiTheme="majorBidi" w:cstheme="majorBidi"/>
                <w:sz w:val="24"/>
                <w:szCs w:val="24"/>
                <w:lang w:val="de-DE"/>
              </w:rPr>
              <w:t>charlyne.restivo@itu.int</w:t>
            </w:r>
            <w:r w:rsidR="00FD7E86">
              <w:rPr>
                <w:rFonts w:asciiTheme="majorBidi" w:hAnsiTheme="majorBidi" w:cstheme="majorBidi"/>
                <w:sz w:val="24"/>
                <w:szCs w:val="24"/>
                <w:lang w:val="de-DE"/>
              </w:rPr>
              <w:fldChar w:fldCharType="end"/>
            </w:r>
          </w:p>
        </w:tc>
      </w:tr>
    </w:tbl>
    <w:p w14:paraId="025D9100" w14:textId="77777777" w:rsidR="00641644" w:rsidRPr="007C1FFB" w:rsidRDefault="00641644" w:rsidP="00641644">
      <w:pPr>
        <w:rPr>
          <w:rFonts w:asciiTheme="majorBidi" w:hAnsiTheme="majorBidi" w:cstheme="majorBidi"/>
          <w:sz w:val="24"/>
          <w:szCs w:val="24"/>
          <w:lang w:val="de-DE"/>
        </w:rPr>
      </w:pPr>
    </w:p>
    <w:tbl>
      <w:tblPr>
        <w:tblW w:w="9896" w:type="dxa"/>
        <w:jc w:val="center"/>
        <w:tblLayout w:type="fixed"/>
        <w:tblCellMar>
          <w:left w:w="57" w:type="dxa"/>
          <w:right w:w="57" w:type="dxa"/>
        </w:tblCellMar>
        <w:tblLook w:val="0000" w:firstRow="0" w:lastRow="0" w:firstColumn="0" w:lastColumn="0" w:noHBand="0" w:noVBand="0"/>
      </w:tblPr>
      <w:tblGrid>
        <w:gridCol w:w="1710"/>
        <w:gridCol w:w="8186"/>
      </w:tblGrid>
      <w:tr w:rsidR="00641644" w:rsidRPr="00AD6663" w14:paraId="444184D5" w14:textId="77777777" w:rsidTr="00561CB1">
        <w:trPr>
          <w:cantSplit/>
          <w:trHeight w:val="796"/>
          <w:jc w:val="center"/>
        </w:trPr>
        <w:tc>
          <w:tcPr>
            <w:tcW w:w="1710" w:type="dxa"/>
          </w:tcPr>
          <w:p w14:paraId="5A9054B6" w14:textId="77777777" w:rsidR="00641644" w:rsidRPr="00AD6663" w:rsidRDefault="00641644" w:rsidP="00401B4D">
            <w:pPr>
              <w:spacing w:before="120" w:after="0"/>
              <w:rPr>
                <w:rFonts w:asciiTheme="majorBidi" w:hAnsiTheme="majorBidi" w:cstheme="majorBidi"/>
                <w:b/>
                <w:bCs/>
                <w:sz w:val="24"/>
                <w:szCs w:val="24"/>
                <w:highlight w:val="yellow"/>
              </w:rPr>
            </w:pPr>
            <w:r w:rsidRPr="00AD6663">
              <w:rPr>
                <w:rFonts w:asciiTheme="majorBidi" w:hAnsiTheme="majorBidi" w:cstheme="majorBidi"/>
                <w:b/>
                <w:bCs/>
                <w:sz w:val="24"/>
                <w:szCs w:val="24"/>
              </w:rPr>
              <w:t>Abstract:</w:t>
            </w:r>
          </w:p>
        </w:tc>
        <w:tc>
          <w:tcPr>
            <w:tcW w:w="8186" w:type="dxa"/>
            <w:vAlign w:val="center"/>
          </w:tcPr>
          <w:p w14:paraId="6E0EAE4C" w14:textId="124B6E35" w:rsidR="00641644" w:rsidRPr="00AD6663" w:rsidRDefault="00641644" w:rsidP="00401B4D">
            <w:pPr>
              <w:spacing w:before="120" w:after="0"/>
              <w:rPr>
                <w:rFonts w:asciiTheme="majorBidi" w:hAnsiTheme="majorBidi" w:cstheme="majorBidi"/>
                <w:sz w:val="24"/>
                <w:szCs w:val="24"/>
              </w:rPr>
            </w:pPr>
            <w:r w:rsidRPr="00AD6663">
              <w:rPr>
                <w:rFonts w:asciiTheme="majorBidi" w:hAnsiTheme="majorBidi" w:cstheme="majorBidi"/>
                <w:sz w:val="24"/>
                <w:szCs w:val="24"/>
              </w:rPr>
              <w:t xml:space="preserve">This TD provides the Communiqué of the TSB Director </w:t>
            </w:r>
            <w:proofErr w:type="spellStart"/>
            <w:r w:rsidRPr="00AD6663">
              <w:rPr>
                <w:rFonts w:asciiTheme="majorBidi" w:hAnsiTheme="majorBidi" w:cstheme="majorBidi"/>
                <w:sz w:val="24"/>
                <w:szCs w:val="24"/>
              </w:rPr>
              <w:t>CxO</w:t>
            </w:r>
            <w:proofErr w:type="spellEnd"/>
            <w:r w:rsidRPr="00AD6663">
              <w:rPr>
                <w:rFonts w:asciiTheme="majorBidi" w:hAnsiTheme="majorBidi" w:cstheme="majorBidi"/>
                <w:sz w:val="24"/>
                <w:szCs w:val="24"/>
              </w:rPr>
              <w:t xml:space="preserve"> consultation </w:t>
            </w:r>
            <w:proofErr w:type="gramStart"/>
            <w:r w:rsidRPr="00AD6663">
              <w:rPr>
                <w:rFonts w:asciiTheme="majorBidi" w:hAnsiTheme="majorBidi" w:cstheme="majorBidi"/>
                <w:sz w:val="24"/>
                <w:szCs w:val="24"/>
              </w:rPr>
              <w:t xml:space="preserve">meeting, </w:t>
            </w:r>
            <w:r w:rsidR="00F01BA5" w:rsidRPr="00F01BA5">
              <w:rPr>
                <w:rFonts w:asciiTheme="majorBidi" w:hAnsiTheme="majorBidi" w:cstheme="majorBidi"/>
                <w:sz w:val="24"/>
                <w:szCs w:val="24"/>
              </w:rPr>
              <w:t xml:space="preserve"> 3</w:t>
            </w:r>
            <w:proofErr w:type="gramEnd"/>
            <w:r w:rsidR="00F01BA5" w:rsidRPr="00F01BA5">
              <w:rPr>
                <w:rFonts w:asciiTheme="majorBidi" w:hAnsiTheme="majorBidi" w:cstheme="majorBidi"/>
                <w:sz w:val="24"/>
                <w:szCs w:val="24"/>
              </w:rPr>
              <w:t xml:space="preserve"> November 2025, Munich, Germany</w:t>
            </w:r>
            <w:r w:rsidRPr="00AD6663">
              <w:rPr>
                <w:rFonts w:asciiTheme="majorBidi" w:hAnsiTheme="majorBidi" w:cstheme="majorBidi"/>
                <w:sz w:val="24"/>
                <w:szCs w:val="24"/>
              </w:rPr>
              <w:t>.</w:t>
            </w:r>
          </w:p>
        </w:tc>
      </w:tr>
    </w:tbl>
    <w:p w14:paraId="2091B686" w14:textId="77777777" w:rsidR="00641644" w:rsidRPr="00AD6663" w:rsidRDefault="00641644" w:rsidP="00641644">
      <w:pPr>
        <w:spacing w:before="120" w:after="0" w:line="240" w:lineRule="auto"/>
        <w:rPr>
          <w:rFonts w:asciiTheme="majorBidi" w:hAnsiTheme="majorBidi" w:cstheme="majorBidi"/>
          <w:b/>
          <w:bCs/>
          <w:sz w:val="24"/>
          <w:szCs w:val="24"/>
        </w:rPr>
      </w:pPr>
    </w:p>
    <w:p w14:paraId="1113EFAD" w14:textId="77777777" w:rsidR="00641644" w:rsidRPr="00AD6663" w:rsidRDefault="00641644" w:rsidP="00641644">
      <w:pPr>
        <w:spacing w:before="120" w:after="0" w:line="240" w:lineRule="auto"/>
        <w:rPr>
          <w:rFonts w:asciiTheme="majorBidi" w:hAnsiTheme="majorBidi" w:cstheme="majorBidi"/>
          <w:sz w:val="24"/>
          <w:szCs w:val="24"/>
        </w:rPr>
      </w:pPr>
      <w:r w:rsidRPr="00AD6663">
        <w:rPr>
          <w:rFonts w:asciiTheme="majorBidi" w:hAnsiTheme="majorBidi" w:cstheme="majorBidi"/>
          <w:b/>
          <w:bCs/>
          <w:sz w:val="24"/>
          <w:szCs w:val="24"/>
        </w:rPr>
        <w:t>Action</w:t>
      </w:r>
      <w:r w:rsidRPr="00AD6663">
        <w:rPr>
          <w:rFonts w:asciiTheme="majorBidi" w:hAnsiTheme="majorBidi" w:cstheme="majorBidi"/>
          <w:sz w:val="24"/>
          <w:szCs w:val="24"/>
        </w:rPr>
        <w:t>:</w:t>
      </w:r>
      <w:r w:rsidRPr="00AD6663">
        <w:rPr>
          <w:rFonts w:asciiTheme="majorBidi" w:hAnsiTheme="majorBidi" w:cstheme="majorBidi"/>
          <w:sz w:val="24"/>
          <w:szCs w:val="24"/>
        </w:rPr>
        <w:tab/>
        <w:t>TSAG is invited to consider this document.</w:t>
      </w:r>
    </w:p>
    <w:p w14:paraId="44DE6DC7" w14:textId="77777777" w:rsidR="00641644" w:rsidRPr="00AD6663" w:rsidRDefault="00641644" w:rsidP="00641644">
      <w:pPr>
        <w:spacing w:before="120" w:after="0" w:line="240" w:lineRule="auto"/>
        <w:rPr>
          <w:rFonts w:asciiTheme="majorBidi" w:hAnsiTheme="majorBidi" w:cstheme="majorBidi"/>
          <w:b/>
          <w:bCs/>
          <w:sz w:val="24"/>
          <w:szCs w:val="24"/>
        </w:rPr>
      </w:pPr>
    </w:p>
    <w:p w14:paraId="24265265" w14:textId="441DE8C1" w:rsidR="00641644" w:rsidRPr="00AD6663" w:rsidRDefault="00641644" w:rsidP="00EC4C4C">
      <w:pPr>
        <w:spacing w:before="240"/>
        <w:rPr>
          <w:rFonts w:asciiTheme="majorBidi" w:hAnsiTheme="majorBidi" w:cstheme="majorBidi"/>
          <w:sz w:val="24"/>
          <w:szCs w:val="24"/>
        </w:rPr>
      </w:pPr>
      <w:r w:rsidRPr="00AD6663">
        <w:rPr>
          <w:rFonts w:asciiTheme="majorBidi" w:hAnsiTheme="majorBidi" w:cstheme="majorBidi"/>
          <w:sz w:val="24"/>
          <w:szCs w:val="24"/>
        </w:rPr>
        <w:t xml:space="preserve">This TD provides the communiqué of the last TSB Director </w:t>
      </w:r>
      <w:proofErr w:type="spellStart"/>
      <w:r w:rsidRPr="00AD6663">
        <w:rPr>
          <w:rFonts w:asciiTheme="majorBidi" w:hAnsiTheme="majorBidi" w:cstheme="majorBidi"/>
          <w:sz w:val="24"/>
          <w:szCs w:val="24"/>
        </w:rPr>
        <w:t>CxO</w:t>
      </w:r>
      <w:proofErr w:type="spellEnd"/>
      <w:r w:rsidRPr="00AD6663">
        <w:rPr>
          <w:rFonts w:asciiTheme="majorBidi" w:hAnsiTheme="majorBidi" w:cstheme="majorBidi"/>
          <w:sz w:val="24"/>
          <w:szCs w:val="24"/>
        </w:rPr>
        <w:t xml:space="preserve"> </w:t>
      </w:r>
      <w:proofErr w:type="gramStart"/>
      <w:r w:rsidRPr="00AD6663">
        <w:rPr>
          <w:rFonts w:asciiTheme="majorBidi" w:hAnsiTheme="majorBidi" w:cstheme="majorBidi"/>
          <w:sz w:val="24"/>
          <w:szCs w:val="24"/>
        </w:rPr>
        <w:t xml:space="preserve">meeting </w:t>
      </w:r>
      <w:r w:rsidR="00F01BA5" w:rsidRPr="00F01BA5">
        <w:rPr>
          <w:rFonts w:asciiTheme="majorBidi" w:hAnsiTheme="majorBidi" w:cstheme="majorBidi"/>
          <w:sz w:val="24"/>
          <w:szCs w:val="24"/>
        </w:rPr>
        <w:t>,</w:t>
      </w:r>
      <w:proofErr w:type="gramEnd"/>
      <w:r w:rsidR="00F01BA5" w:rsidRPr="00F01BA5">
        <w:rPr>
          <w:rFonts w:asciiTheme="majorBidi" w:hAnsiTheme="majorBidi" w:cstheme="majorBidi"/>
          <w:sz w:val="24"/>
          <w:szCs w:val="24"/>
        </w:rPr>
        <w:t xml:space="preserve"> 3 November 2025, Munich, Germany</w:t>
      </w:r>
      <w:r w:rsidRPr="00AD6663">
        <w:rPr>
          <w:rFonts w:asciiTheme="majorBidi" w:hAnsiTheme="majorBidi" w:cstheme="majorBidi"/>
          <w:sz w:val="24"/>
          <w:szCs w:val="24"/>
        </w:rPr>
        <w:t xml:space="preserve">. The published communiqué is attached and is also available at: </w:t>
      </w:r>
      <w:bookmarkStart w:id="9" w:name="page1"/>
      <w:bookmarkEnd w:id="9"/>
      <w:r w:rsidR="00EC4C4C">
        <w:rPr>
          <w:rFonts w:asciiTheme="majorBidi" w:hAnsiTheme="majorBidi" w:cstheme="majorBidi"/>
          <w:sz w:val="24"/>
          <w:szCs w:val="24"/>
        </w:rPr>
        <w:fldChar w:fldCharType="begin"/>
      </w:r>
      <w:r w:rsidR="00EC4C4C">
        <w:rPr>
          <w:rFonts w:asciiTheme="majorBidi" w:hAnsiTheme="majorBidi" w:cstheme="majorBidi"/>
          <w:sz w:val="24"/>
          <w:szCs w:val="24"/>
        </w:rPr>
        <w:instrText>HYPERLINK "</w:instrText>
      </w:r>
      <w:r w:rsidR="00EC4C4C" w:rsidRPr="00EC4C4C">
        <w:rPr>
          <w:rFonts w:asciiTheme="majorBidi" w:hAnsiTheme="majorBidi" w:cstheme="majorBidi"/>
          <w:sz w:val="24"/>
          <w:szCs w:val="24"/>
        </w:rPr>
        <w:instrText>https://www.itu.int/en/ITU-T/tsbdir/cto/Documents/Communique_ITU_CxO_2025_Final.pdf</w:instrText>
      </w:r>
      <w:r w:rsidR="00EC4C4C">
        <w:rPr>
          <w:rFonts w:asciiTheme="majorBidi" w:hAnsiTheme="majorBidi" w:cstheme="majorBidi"/>
          <w:sz w:val="24"/>
          <w:szCs w:val="24"/>
        </w:rPr>
        <w:instrText>"</w:instrText>
      </w:r>
      <w:r w:rsidR="00EC4C4C">
        <w:rPr>
          <w:rFonts w:asciiTheme="majorBidi" w:hAnsiTheme="majorBidi" w:cstheme="majorBidi"/>
          <w:sz w:val="24"/>
          <w:szCs w:val="24"/>
        </w:rPr>
      </w:r>
      <w:r w:rsidR="00EC4C4C">
        <w:rPr>
          <w:rFonts w:asciiTheme="majorBidi" w:hAnsiTheme="majorBidi" w:cstheme="majorBidi"/>
          <w:sz w:val="24"/>
          <w:szCs w:val="24"/>
        </w:rPr>
        <w:fldChar w:fldCharType="separate"/>
      </w:r>
      <w:r w:rsidR="00EC4C4C" w:rsidRPr="00276190">
        <w:rPr>
          <w:rStyle w:val="Hyperlink"/>
          <w:rFonts w:asciiTheme="majorBidi" w:hAnsiTheme="majorBidi" w:cstheme="majorBidi"/>
          <w:sz w:val="24"/>
          <w:szCs w:val="24"/>
        </w:rPr>
        <w:t>https://www.itu.int/en/ITU-T/tsbdir/cto/Documents/Communique_ITU_CxO_2025_Final.pdf</w:t>
      </w:r>
      <w:r w:rsidR="00EC4C4C">
        <w:rPr>
          <w:rFonts w:asciiTheme="majorBidi" w:hAnsiTheme="majorBidi" w:cstheme="majorBidi"/>
          <w:sz w:val="24"/>
          <w:szCs w:val="24"/>
        </w:rPr>
        <w:fldChar w:fldCharType="end"/>
      </w:r>
      <w:r w:rsidRPr="00AD6663">
        <w:rPr>
          <w:rFonts w:asciiTheme="majorBidi" w:hAnsiTheme="majorBidi" w:cstheme="majorBidi"/>
          <w:sz w:val="24"/>
          <w:szCs w:val="24"/>
        </w:rPr>
        <w:t xml:space="preserve"> </w:t>
      </w:r>
    </w:p>
    <w:p w14:paraId="383F135B" w14:textId="77777777" w:rsidR="00641644" w:rsidRPr="00AD6663" w:rsidRDefault="00641644" w:rsidP="00BB079B">
      <w:pPr>
        <w:spacing w:line="0" w:lineRule="atLeast"/>
        <w:ind w:right="60"/>
        <w:jc w:val="center"/>
        <w:rPr>
          <w:b/>
          <w:sz w:val="28"/>
        </w:rPr>
      </w:pPr>
    </w:p>
    <w:p w14:paraId="4816F37F" w14:textId="77777777" w:rsidR="00641644" w:rsidRPr="00AD6663" w:rsidRDefault="00641644">
      <w:pPr>
        <w:rPr>
          <w:b/>
          <w:sz w:val="28"/>
        </w:rPr>
      </w:pPr>
      <w:r w:rsidRPr="00AD6663">
        <w:rPr>
          <w:b/>
          <w:sz w:val="28"/>
        </w:rPr>
        <w:br w:type="page"/>
      </w:r>
    </w:p>
    <w:p w14:paraId="60644946" w14:textId="66D658BB" w:rsidR="00BB079B" w:rsidRPr="00AD6663" w:rsidRDefault="00BB079B" w:rsidP="00BB079B">
      <w:pPr>
        <w:spacing w:line="0" w:lineRule="atLeast"/>
        <w:ind w:right="60"/>
        <w:jc w:val="center"/>
        <w:rPr>
          <w:b/>
          <w:sz w:val="28"/>
        </w:rPr>
      </w:pPr>
      <w:r w:rsidRPr="00AD6663">
        <w:rPr>
          <w:b/>
          <w:noProof/>
          <w:sz w:val="28"/>
        </w:rPr>
        <w:lastRenderedPageBreak/>
        <w:drawing>
          <wp:inline distT="0" distB="0" distL="0" distR="0" wp14:anchorId="4C95C2B4" wp14:editId="2DB11CF9">
            <wp:extent cx="928800" cy="1008000"/>
            <wp:effectExtent l="0" t="0" r="508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28800" cy="1008000"/>
                    </a:xfrm>
                    <a:prstGeom prst="rect">
                      <a:avLst/>
                    </a:prstGeom>
                    <a:noFill/>
                    <a:ln>
                      <a:noFill/>
                    </a:ln>
                  </pic:spPr>
                </pic:pic>
              </a:graphicData>
            </a:graphic>
          </wp:inline>
        </w:drawing>
      </w:r>
    </w:p>
    <w:p w14:paraId="4BF5AF5E" w14:textId="77777777" w:rsidR="00EC4C4C" w:rsidRPr="00403086" w:rsidRDefault="00EC4C4C" w:rsidP="00EC4C4C">
      <w:pPr>
        <w:spacing w:line="0" w:lineRule="atLeast"/>
        <w:ind w:right="60"/>
        <w:jc w:val="center"/>
        <w:rPr>
          <w:b/>
          <w:sz w:val="28"/>
        </w:rPr>
      </w:pPr>
      <w:proofErr w:type="spellStart"/>
      <w:r>
        <w:rPr>
          <w:b/>
          <w:sz w:val="28"/>
        </w:rPr>
        <w:t>CxO</w:t>
      </w:r>
      <w:proofErr w:type="spellEnd"/>
      <w:r>
        <w:rPr>
          <w:b/>
          <w:sz w:val="28"/>
        </w:rPr>
        <w:t xml:space="preserve"> ROUNDTABLE</w:t>
      </w:r>
    </w:p>
    <w:p w14:paraId="2B5579FF" w14:textId="77777777" w:rsidR="00EC4C4C" w:rsidRPr="00403086" w:rsidRDefault="00EC4C4C" w:rsidP="00EC4C4C">
      <w:pPr>
        <w:spacing w:line="0" w:lineRule="atLeast"/>
        <w:ind w:right="60"/>
        <w:jc w:val="center"/>
        <w:rPr>
          <w:rFonts w:ascii="Calibri" w:eastAsia="Calibri" w:hAnsi="Calibri"/>
          <w:b/>
          <w:sz w:val="24"/>
        </w:rPr>
      </w:pPr>
      <w:r>
        <w:rPr>
          <w:b/>
          <w:sz w:val="24"/>
        </w:rPr>
        <w:t>3 November 2025, Munich, Germany</w:t>
      </w:r>
    </w:p>
    <w:p w14:paraId="0936051B" w14:textId="77777777" w:rsidR="00EC4C4C" w:rsidRPr="00403086" w:rsidRDefault="00EC4C4C" w:rsidP="00EC4C4C">
      <w:pPr>
        <w:spacing w:line="0" w:lineRule="atLeast"/>
        <w:ind w:right="60"/>
        <w:jc w:val="center"/>
        <w:rPr>
          <w:rFonts w:ascii="Calibri" w:eastAsia="Calibri" w:hAnsi="Calibri"/>
          <w:b/>
          <w:sz w:val="28"/>
        </w:rPr>
      </w:pPr>
      <w:r>
        <w:rPr>
          <w:b/>
          <w:sz w:val="28"/>
        </w:rPr>
        <w:t>COMMUNIQUÉ</w:t>
      </w:r>
    </w:p>
    <w:p w14:paraId="786E8BA3" w14:textId="77777777" w:rsidR="00EC4C4C" w:rsidRDefault="00EC4C4C" w:rsidP="00EC4C4C">
      <w:bookmarkStart w:id="10" w:name="_Hlk120282390"/>
      <w:r>
        <w:t>High-level industry executives (</w:t>
      </w:r>
      <w:proofErr w:type="spellStart"/>
      <w:r>
        <w:t>CxOs</w:t>
      </w:r>
      <w:proofErr w:type="spellEnd"/>
      <w:r>
        <w:t xml:space="preserve">) met with the senior management of the ITU Telecommunication Standardization Bureau to exchange views on industry priorities and related standardization activities in Munich, Germany, 3 November 2025, hosted by Rohde &amp; Schwarz. </w:t>
      </w:r>
    </w:p>
    <w:p w14:paraId="43EFDA36" w14:textId="77777777" w:rsidR="00EC4C4C" w:rsidRDefault="00EC4C4C" w:rsidP="00EC4C4C">
      <w:bookmarkStart w:id="11" w:name="_Hlk184381229"/>
      <w:r>
        <w:t xml:space="preserve">Performance and resilience, environmental sustainability, and security and trust are top industry priorities as artificial intelligence (AI) becomes increasingly central to networking and data centre innovation. The </w:t>
      </w:r>
      <w:proofErr w:type="spellStart"/>
      <w:r>
        <w:t>CxO</w:t>
      </w:r>
      <w:proofErr w:type="spellEnd"/>
      <w:r>
        <w:t xml:space="preserve"> meeting explored the ITU standards needed to realize this vision. </w:t>
      </w:r>
    </w:p>
    <w:p w14:paraId="639315F8" w14:textId="77777777" w:rsidR="00EC4C4C" w:rsidRDefault="00EC4C4C" w:rsidP="00EC4C4C">
      <w:proofErr w:type="spellStart"/>
      <w:r>
        <w:t>CxOs</w:t>
      </w:r>
      <w:proofErr w:type="spellEnd"/>
      <w:r>
        <w:t xml:space="preserve"> also highlighted the importance of inclusive standards processes that welcome participation from all regions of the world and companies of all sizes, considering the </w:t>
      </w:r>
      <w:r w:rsidRPr="008628AC">
        <w:t>increasing complexity of</w:t>
      </w:r>
      <w:r>
        <w:t xml:space="preserve"> digital </w:t>
      </w:r>
      <w:r w:rsidRPr="008628AC">
        <w:t xml:space="preserve">technology and </w:t>
      </w:r>
      <w:r>
        <w:t xml:space="preserve">the business </w:t>
      </w:r>
      <w:r w:rsidRPr="008628AC">
        <w:t>ecosystem</w:t>
      </w:r>
      <w:r>
        <w:t xml:space="preserve">. </w:t>
      </w:r>
    </w:p>
    <w:p w14:paraId="1CBEA875" w14:textId="77777777" w:rsidR="00EC4C4C" w:rsidRDefault="00EC4C4C" w:rsidP="00EC4C4C">
      <w:r>
        <w:t xml:space="preserve">India will host the next </w:t>
      </w:r>
      <w:proofErr w:type="spellStart"/>
      <w:r>
        <w:t>CxO</w:t>
      </w:r>
      <w:proofErr w:type="spellEnd"/>
      <w:r>
        <w:t xml:space="preserve"> roundtable at Indian Mobile Congress 2026. Excellency Neeraj Mittal, Secretary of India’s Department of Telecommunications, invited </w:t>
      </w:r>
      <w:proofErr w:type="spellStart"/>
      <w:r>
        <w:t>CxOs</w:t>
      </w:r>
      <w:proofErr w:type="spellEnd"/>
      <w:r>
        <w:t xml:space="preserve"> to India’s roundtable </w:t>
      </w:r>
      <w:proofErr w:type="gramStart"/>
      <w:r>
        <w:t>and also</w:t>
      </w:r>
      <w:proofErr w:type="gramEnd"/>
      <w:r>
        <w:t xml:space="preserve"> welcomed collaboration with India’s labs for 5G use-case development.  </w:t>
      </w:r>
      <w:bookmarkEnd w:id="11"/>
    </w:p>
    <w:p w14:paraId="5951506B" w14:textId="77777777" w:rsidR="00EC4C4C" w:rsidRDefault="00EC4C4C" w:rsidP="00EC4C4C">
      <w:pPr>
        <w:rPr>
          <w:b/>
          <w:bCs/>
        </w:rPr>
      </w:pPr>
      <w:r>
        <w:rPr>
          <w:b/>
          <w:bCs/>
        </w:rPr>
        <w:t>Responsible AI</w:t>
      </w:r>
    </w:p>
    <w:p w14:paraId="1F86F064" w14:textId="77777777" w:rsidR="00EC4C4C" w:rsidRDefault="00EC4C4C" w:rsidP="00EC4C4C">
      <w:pPr>
        <w:spacing w:line="278" w:lineRule="auto"/>
        <w:rPr>
          <w:lang w:val="en-US"/>
        </w:rPr>
      </w:pPr>
      <w:r>
        <w:rPr>
          <w:lang w:val="en-US"/>
        </w:rPr>
        <w:t>S</w:t>
      </w:r>
      <w:r w:rsidRPr="004E5BDC">
        <w:rPr>
          <w:lang w:val="en-US"/>
        </w:rPr>
        <w:t xml:space="preserve">tandards </w:t>
      </w:r>
      <w:r>
        <w:rPr>
          <w:lang w:val="en-US"/>
        </w:rPr>
        <w:t xml:space="preserve">will be the </w:t>
      </w:r>
      <w:r w:rsidRPr="004E5BDC">
        <w:rPr>
          <w:lang w:val="en-US"/>
        </w:rPr>
        <w:t xml:space="preserve">foundation of responsible AI, said </w:t>
      </w:r>
      <w:proofErr w:type="spellStart"/>
      <w:r w:rsidRPr="004E5BDC">
        <w:rPr>
          <w:lang w:val="en-US"/>
        </w:rPr>
        <w:t>CxOs</w:t>
      </w:r>
      <w:proofErr w:type="spellEnd"/>
      <w:r>
        <w:rPr>
          <w:lang w:val="en-US"/>
        </w:rPr>
        <w:t xml:space="preserve">. </w:t>
      </w:r>
    </w:p>
    <w:p w14:paraId="16C0E5CD" w14:textId="77777777" w:rsidR="00EC4C4C" w:rsidRDefault="00EC4C4C" w:rsidP="00EC4C4C">
      <w:pPr>
        <w:spacing w:line="278" w:lineRule="auto"/>
        <w:rPr>
          <w:lang w:val="en-US"/>
        </w:rPr>
      </w:pPr>
      <w:r>
        <w:rPr>
          <w:lang w:val="en-US"/>
        </w:rPr>
        <w:t>They will provide technical tools enabling sound et</w:t>
      </w:r>
      <w:r w:rsidRPr="004E5BDC">
        <w:rPr>
          <w:lang w:val="en-US"/>
        </w:rPr>
        <w:t>hics and governance</w:t>
      </w:r>
      <w:r>
        <w:rPr>
          <w:lang w:val="en-US"/>
        </w:rPr>
        <w:t>, d</w:t>
      </w:r>
      <w:r w:rsidRPr="004E5BDC">
        <w:rPr>
          <w:lang w:val="en-US"/>
        </w:rPr>
        <w:t>ata quality and integrity</w:t>
      </w:r>
      <w:r>
        <w:rPr>
          <w:lang w:val="en-US"/>
        </w:rPr>
        <w:t>, s</w:t>
      </w:r>
      <w:r w:rsidRPr="004E5BDC">
        <w:rPr>
          <w:lang w:val="en-US"/>
        </w:rPr>
        <w:t>ecurity and safety</w:t>
      </w:r>
      <w:r>
        <w:rPr>
          <w:lang w:val="en-US"/>
        </w:rPr>
        <w:t>, i</w:t>
      </w:r>
      <w:r w:rsidRPr="004E5BDC">
        <w:rPr>
          <w:lang w:val="en-US"/>
        </w:rPr>
        <w:t>nteroperability and interface</w:t>
      </w:r>
      <w:r>
        <w:rPr>
          <w:lang w:val="en-US"/>
        </w:rPr>
        <w:t>s, t</w:t>
      </w:r>
      <w:r w:rsidRPr="004E5BDC">
        <w:rPr>
          <w:lang w:val="en-US"/>
        </w:rPr>
        <w:t>esting and certi</w:t>
      </w:r>
      <w:r>
        <w:rPr>
          <w:lang w:val="en-US"/>
        </w:rPr>
        <w:t xml:space="preserve">fication, sustainable data </w:t>
      </w:r>
      <w:proofErr w:type="spellStart"/>
      <w:r>
        <w:rPr>
          <w:lang w:val="en-US"/>
        </w:rPr>
        <w:t>centre</w:t>
      </w:r>
      <w:proofErr w:type="spellEnd"/>
      <w:r>
        <w:rPr>
          <w:lang w:val="en-US"/>
        </w:rPr>
        <w:t xml:space="preserve"> connectivity, and p</w:t>
      </w:r>
      <w:r w:rsidRPr="004E5BDC">
        <w:rPr>
          <w:lang w:val="en-US"/>
        </w:rPr>
        <w:t>olicy and regulator</w:t>
      </w:r>
      <w:r>
        <w:rPr>
          <w:lang w:val="en-US"/>
        </w:rPr>
        <w:t>y</w:t>
      </w:r>
      <w:r w:rsidRPr="004E5BDC">
        <w:rPr>
          <w:lang w:val="en-US"/>
        </w:rPr>
        <w:t xml:space="preserve"> alignmen</w:t>
      </w:r>
      <w:r>
        <w:rPr>
          <w:lang w:val="en-US"/>
        </w:rPr>
        <w:t xml:space="preserve">t – alignment that will help AI scale, noted </w:t>
      </w:r>
      <w:proofErr w:type="spellStart"/>
      <w:r>
        <w:rPr>
          <w:lang w:val="en-US"/>
        </w:rPr>
        <w:t>CxOs</w:t>
      </w:r>
      <w:proofErr w:type="spellEnd"/>
      <w:r>
        <w:rPr>
          <w:lang w:val="en-US"/>
        </w:rPr>
        <w:t xml:space="preserve">. </w:t>
      </w:r>
    </w:p>
    <w:p w14:paraId="013CA92A" w14:textId="77777777" w:rsidR="00EC4C4C" w:rsidRPr="00D61039" w:rsidRDefault="00EC4C4C" w:rsidP="00EC4C4C">
      <w:pPr>
        <w:spacing w:line="278" w:lineRule="auto"/>
        <w:rPr>
          <w:lang w:val="en-US"/>
        </w:rPr>
      </w:pPr>
      <w:r w:rsidRPr="00D61039">
        <w:rPr>
          <w:lang w:val="en-US"/>
        </w:rPr>
        <w:t xml:space="preserve">The development of standards and regulations should be synchronized with </w:t>
      </w:r>
      <w:r>
        <w:rPr>
          <w:lang w:val="en-US"/>
        </w:rPr>
        <w:t xml:space="preserve">and encourage </w:t>
      </w:r>
      <w:r w:rsidRPr="00D61039">
        <w:rPr>
          <w:lang w:val="en-US"/>
        </w:rPr>
        <w:t xml:space="preserve">innovation, they added. </w:t>
      </w:r>
    </w:p>
    <w:p w14:paraId="0F3272DF" w14:textId="77777777" w:rsidR="00EC4C4C" w:rsidRDefault="00EC4C4C" w:rsidP="00EC4C4C">
      <w:pPr>
        <w:rPr>
          <w:lang w:val="en-US"/>
        </w:rPr>
      </w:pPr>
      <w:r>
        <w:rPr>
          <w:lang w:val="en-US"/>
        </w:rPr>
        <w:t xml:space="preserve">As a recurrent theme, </w:t>
      </w:r>
      <w:proofErr w:type="spellStart"/>
      <w:r>
        <w:rPr>
          <w:lang w:val="en-US"/>
        </w:rPr>
        <w:t>CxOs</w:t>
      </w:r>
      <w:proofErr w:type="spellEnd"/>
      <w:r>
        <w:rPr>
          <w:lang w:val="en-US"/>
        </w:rPr>
        <w:t xml:space="preserve"> noted the importance of innovation and supporting standards for energy efficiency and circular economy as data </w:t>
      </w:r>
      <w:proofErr w:type="spellStart"/>
      <w:r>
        <w:rPr>
          <w:lang w:val="en-US"/>
        </w:rPr>
        <w:t>centres</w:t>
      </w:r>
      <w:proofErr w:type="spellEnd"/>
      <w:r>
        <w:rPr>
          <w:lang w:val="en-US"/>
        </w:rPr>
        <w:t xml:space="preserve"> proliferate to support AI </w:t>
      </w:r>
      <w:proofErr w:type="gramStart"/>
      <w:r>
        <w:rPr>
          <w:lang w:val="en-US"/>
        </w:rPr>
        <w:t>compute</w:t>
      </w:r>
      <w:proofErr w:type="gramEnd"/>
      <w:r>
        <w:rPr>
          <w:lang w:val="en-US"/>
        </w:rPr>
        <w:t xml:space="preserve">.  </w:t>
      </w:r>
    </w:p>
    <w:p w14:paraId="1D6D9AD9" w14:textId="77777777" w:rsidR="00EC4C4C" w:rsidRPr="00626512" w:rsidRDefault="00EC4C4C" w:rsidP="00EC4C4C">
      <w:pPr>
        <w:rPr>
          <w:b/>
          <w:bCs/>
          <w:lang w:val="en-US"/>
        </w:rPr>
      </w:pPr>
      <w:r w:rsidRPr="00626512">
        <w:rPr>
          <w:b/>
          <w:bCs/>
          <w:lang w:val="en-US"/>
        </w:rPr>
        <w:t>Trusted A</w:t>
      </w:r>
      <w:r>
        <w:rPr>
          <w:b/>
          <w:bCs/>
          <w:lang w:val="en-US"/>
        </w:rPr>
        <w:t>I</w:t>
      </w:r>
      <w:r w:rsidRPr="00626512">
        <w:rPr>
          <w:b/>
          <w:bCs/>
          <w:lang w:val="en-US"/>
        </w:rPr>
        <w:tab/>
      </w:r>
    </w:p>
    <w:p w14:paraId="10DA40E7" w14:textId="77777777" w:rsidR="00EC4C4C" w:rsidRDefault="00EC4C4C" w:rsidP="00EC4C4C">
      <w:pPr>
        <w:rPr>
          <w:lang w:val="en-US"/>
        </w:rPr>
      </w:pPr>
      <w:r>
        <w:rPr>
          <w:lang w:val="en-US"/>
        </w:rPr>
        <w:t xml:space="preserve">AI-native networks will need zero trust architecture and transparent, explainable AI, said </w:t>
      </w:r>
      <w:proofErr w:type="spellStart"/>
      <w:r>
        <w:rPr>
          <w:lang w:val="en-US"/>
        </w:rPr>
        <w:t>CxOs</w:t>
      </w:r>
      <w:proofErr w:type="spellEnd"/>
      <w:r>
        <w:rPr>
          <w:lang w:val="en-US"/>
        </w:rPr>
        <w:t xml:space="preserve">. </w:t>
      </w:r>
    </w:p>
    <w:p w14:paraId="1FF89362" w14:textId="77777777" w:rsidR="00EC4C4C" w:rsidRDefault="00EC4C4C" w:rsidP="00EC4C4C">
      <w:pPr>
        <w:rPr>
          <w:lang w:val="en-US"/>
        </w:rPr>
      </w:pPr>
      <w:proofErr w:type="spellStart"/>
      <w:r>
        <w:rPr>
          <w:lang w:val="en-US"/>
        </w:rPr>
        <w:t>CxOs</w:t>
      </w:r>
      <w:proofErr w:type="spellEnd"/>
      <w:r>
        <w:rPr>
          <w:lang w:val="en-US"/>
        </w:rPr>
        <w:t xml:space="preserve"> explored how standards for neuro-symbolic AI could support explainable, autonomous AI decision-making to enable dynamic trust evaluation and auditing at the required speed and scale. </w:t>
      </w:r>
    </w:p>
    <w:p w14:paraId="1E3ACDF0" w14:textId="77777777" w:rsidR="00EC4C4C" w:rsidRDefault="00EC4C4C" w:rsidP="00EC4C4C">
      <w:pPr>
        <w:rPr>
          <w:lang w:val="en-US"/>
        </w:rPr>
      </w:pPr>
      <w:r>
        <w:rPr>
          <w:lang w:val="en-US"/>
        </w:rPr>
        <w:t xml:space="preserve">The accelerating introduction of agentic AI and computing at the network edge, noted </w:t>
      </w:r>
      <w:proofErr w:type="spellStart"/>
      <w:r>
        <w:rPr>
          <w:lang w:val="en-US"/>
        </w:rPr>
        <w:t>CxOs</w:t>
      </w:r>
      <w:proofErr w:type="spellEnd"/>
      <w:r>
        <w:rPr>
          <w:lang w:val="en-US"/>
        </w:rPr>
        <w:t xml:space="preserve">, contributes to the growing urgency of standards development for AI safety and security. </w:t>
      </w:r>
    </w:p>
    <w:p w14:paraId="50FB3C47" w14:textId="77777777" w:rsidR="00EC4C4C" w:rsidRDefault="00EC4C4C" w:rsidP="00EC4C4C">
      <w:pPr>
        <w:rPr>
          <w:b/>
          <w:bCs/>
        </w:rPr>
      </w:pPr>
      <w:bookmarkStart w:id="12" w:name="_Hlk213169035"/>
      <w:r>
        <w:rPr>
          <w:b/>
          <w:bCs/>
        </w:rPr>
        <w:t xml:space="preserve">Data centre scaling up and out </w:t>
      </w:r>
    </w:p>
    <w:bookmarkEnd w:id="12"/>
    <w:p w14:paraId="514447F2" w14:textId="77777777" w:rsidR="00EC4C4C" w:rsidRDefault="00EC4C4C" w:rsidP="00EC4C4C">
      <w:r>
        <w:t xml:space="preserve">AI is changing data centre workloads and data traffic requirements, highlighted </w:t>
      </w:r>
      <w:proofErr w:type="spellStart"/>
      <w:r>
        <w:t>CxOs</w:t>
      </w:r>
      <w:proofErr w:type="spellEnd"/>
      <w:r>
        <w:t>.</w:t>
      </w:r>
    </w:p>
    <w:p w14:paraId="4388F079" w14:textId="77777777" w:rsidR="00EC4C4C" w:rsidRDefault="00EC4C4C" w:rsidP="00EC4C4C">
      <w:r>
        <w:lastRenderedPageBreak/>
        <w:t xml:space="preserve">AI training traffic, for example, cannot tolerate data loss and needs networks with high capacity, high speed and low latency. </w:t>
      </w:r>
    </w:p>
    <w:p w14:paraId="777E1876" w14:textId="77777777" w:rsidR="00EC4C4C" w:rsidRDefault="00EC4C4C" w:rsidP="00EC4C4C">
      <w:r>
        <w:t xml:space="preserve">Industry players are scaling up compute within data centres and scaling out compute within and across multiple data centres. </w:t>
      </w:r>
    </w:p>
    <w:p w14:paraId="3B7D6426" w14:textId="77777777" w:rsidR="00EC4C4C" w:rsidRDefault="00EC4C4C" w:rsidP="00EC4C4C">
      <w:proofErr w:type="spellStart"/>
      <w:r>
        <w:t>CxOs</w:t>
      </w:r>
      <w:proofErr w:type="spellEnd"/>
      <w:r>
        <w:t xml:space="preserve"> highlighted the importance of standards for AI infrastructure interconnection, synchronization and energy efficiency, and the larger drive towards innovative optical and wireless networks (IOWN). They also encouraged related collaboration with the Ultra Ethernet Consortium and Ultra Accelerator Link Consortium. </w:t>
      </w:r>
    </w:p>
    <w:p w14:paraId="5477D441" w14:textId="77777777" w:rsidR="00EC4C4C" w:rsidRDefault="00EC4C4C" w:rsidP="00EC4C4C">
      <w:r>
        <w:t xml:space="preserve">The capacity of electrical power grids also places constraints on the proliferation of data centres, said </w:t>
      </w:r>
      <w:proofErr w:type="spellStart"/>
      <w:r>
        <w:t>CxOs</w:t>
      </w:r>
      <w:proofErr w:type="spellEnd"/>
      <w:r>
        <w:t xml:space="preserve">. </w:t>
      </w:r>
    </w:p>
    <w:p w14:paraId="1416A246" w14:textId="77777777" w:rsidR="00EC4C4C" w:rsidRDefault="00EC4C4C" w:rsidP="00EC4C4C">
      <w:r>
        <w:t>They noted that collaboration between the power and telecom industries through initiatives like the Watt-Bit collaboration, and associated standards work, could support wider geographic distributions of data centres and favouring the use of renewable energy.</w:t>
      </w:r>
    </w:p>
    <w:p w14:paraId="435C170B" w14:textId="77777777" w:rsidR="00EC4C4C" w:rsidRDefault="00EC4C4C" w:rsidP="00EC4C4C">
      <w:pPr>
        <w:rPr>
          <w:b/>
          <w:bCs/>
        </w:rPr>
      </w:pPr>
      <w:r>
        <w:rPr>
          <w:b/>
          <w:bCs/>
        </w:rPr>
        <w:t xml:space="preserve">Non-terrestrial networks </w:t>
      </w:r>
    </w:p>
    <w:p w14:paraId="3EECE301" w14:textId="77777777" w:rsidR="00EC4C4C" w:rsidRPr="00D15E6C" w:rsidRDefault="00EC4C4C" w:rsidP="00EC4C4C">
      <w:pPr>
        <w:rPr>
          <w:lang w:val="en-US"/>
        </w:rPr>
      </w:pPr>
      <w:r>
        <w:t>Standards</w:t>
      </w:r>
      <w:r w:rsidRPr="00731D66">
        <w:rPr>
          <w:lang w:val="en-US"/>
        </w:rPr>
        <w:t xml:space="preserve">-based non-terrestrial networks, </w:t>
      </w:r>
      <w:r>
        <w:rPr>
          <w:lang w:val="en-US"/>
        </w:rPr>
        <w:t xml:space="preserve">said </w:t>
      </w:r>
      <w:proofErr w:type="spellStart"/>
      <w:r w:rsidRPr="00731D66">
        <w:rPr>
          <w:lang w:val="en-US"/>
        </w:rPr>
        <w:t>CxOs</w:t>
      </w:r>
      <w:proofErr w:type="spellEnd"/>
      <w:r w:rsidRPr="00731D66">
        <w:rPr>
          <w:lang w:val="en-US"/>
        </w:rPr>
        <w:t xml:space="preserve">, </w:t>
      </w:r>
      <w:r>
        <w:rPr>
          <w:lang w:val="en-US"/>
        </w:rPr>
        <w:t xml:space="preserve">can help enable </w:t>
      </w:r>
      <w:r w:rsidRPr="00731D66">
        <w:rPr>
          <w:lang w:val="en-US"/>
        </w:rPr>
        <w:t xml:space="preserve">market entry, competition and affordable access.  </w:t>
      </w:r>
    </w:p>
    <w:p w14:paraId="20CD6752" w14:textId="77777777" w:rsidR="00EC4C4C" w:rsidRDefault="00EC4C4C" w:rsidP="00EC4C4C">
      <w:r>
        <w:t xml:space="preserve">Connecting hard-to-reach rural communities and maintaining connectivity when disaster strikes are just two of many reasons why non-terrestrial and terrestrial networks need to work in harmony, while rapid cell provisioning is needed for quicker, practical and scalable rural access and emergency telecoms. </w:t>
      </w:r>
      <w:r w:rsidRPr="00C66941">
        <w:t xml:space="preserve"> </w:t>
      </w:r>
    </w:p>
    <w:p w14:paraId="030172FC" w14:textId="77777777" w:rsidR="00EC4C4C" w:rsidRDefault="00EC4C4C" w:rsidP="00EC4C4C">
      <w:r w:rsidRPr="00C66941">
        <w:t xml:space="preserve">Direct-to-cell and direct-to-device connectivity for mobile phones and Internet of Things (IoT) devices could </w:t>
      </w:r>
      <w:r>
        <w:t xml:space="preserve">make </w:t>
      </w:r>
      <w:r w:rsidRPr="00C66941">
        <w:t>key contributions to universal connectivity</w:t>
      </w:r>
      <w:r>
        <w:t xml:space="preserve">, </w:t>
      </w:r>
      <w:r w:rsidRPr="00C66941">
        <w:t>public safety</w:t>
      </w:r>
      <w:r>
        <w:t xml:space="preserve"> and disaster resilience</w:t>
      </w:r>
      <w:r w:rsidRPr="00C66941">
        <w:t>.</w:t>
      </w:r>
      <w:r>
        <w:t xml:space="preserve"> </w:t>
      </w:r>
    </w:p>
    <w:p w14:paraId="69A4D7E1" w14:textId="77777777" w:rsidR="00EC4C4C" w:rsidRDefault="00EC4C4C" w:rsidP="00EC4C4C">
      <w:proofErr w:type="spellStart"/>
      <w:r>
        <w:t>CxO</w:t>
      </w:r>
      <w:proofErr w:type="spellEnd"/>
      <w:r>
        <w:t xml:space="preserve"> noted that standards could support better interaction between different forms of terrestrial and non-terrestrial networks. </w:t>
      </w:r>
    </w:p>
    <w:p w14:paraId="73FAC4A1" w14:textId="77777777" w:rsidR="00EC4C4C" w:rsidRDefault="00EC4C4C" w:rsidP="00EC4C4C">
      <w:pPr>
        <w:rPr>
          <w:b/>
          <w:bCs/>
        </w:rPr>
      </w:pPr>
      <w:r>
        <w:rPr>
          <w:b/>
          <w:bCs/>
        </w:rPr>
        <w:t xml:space="preserve">New services and applications </w:t>
      </w:r>
    </w:p>
    <w:p w14:paraId="765648ED" w14:textId="77777777" w:rsidR="00EC4C4C" w:rsidRPr="004D2E41" w:rsidRDefault="00EC4C4C" w:rsidP="00EC4C4C">
      <w:pPr>
        <w:rPr>
          <w:u w:val="single"/>
        </w:rPr>
      </w:pPr>
      <w:r w:rsidRPr="004D2E41">
        <w:rPr>
          <w:u w:val="single"/>
        </w:rPr>
        <w:t xml:space="preserve">Resilience assessment </w:t>
      </w:r>
    </w:p>
    <w:p w14:paraId="6738906D" w14:textId="77777777" w:rsidR="00EC4C4C" w:rsidRDefault="00EC4C4C" w:rsidP="00EC4C4C">
      <w:r>
        <w:t xml:space="preserve">New key performance indicators and assessment methodologies can help ensure the resilience of cutting-edge networks, services and applications, said </w:t>
      </w:r>
      <w:proofErr w:type="spellStart"/>
      <w:r>
        <w:t>CxOs</w:t>
      </w:r>
      <w:proofErr w:type="spellEnd"/>
      <w:r>
        <w:t xml:space="preserve">. </w:t>
      </w:r>
    </w:p>
    <w:p w14:paraId="000987D5" w14:textId="77777777" w:rsidR="00EC4C4C" w:rsidRPr="00731D66" w:rsidRDefault="00EC4C4C" w:rsidP="00EC4C4C">
      <w:proofErr w:type="spellStart"/>
      <w:r>
        <w:t>CxOs</w:t>
      </w:r>
      <w:proofErr w:type="spellEnd"/>
      <w:r>
        <w:t xml:space="preserve"> encouraged standards work on the </w:t>
      </w:r>
      <w:r w:rsidRPr="00731D66">
        <w:t>assessment of non-terrestrial networks’ performance</w:t>
      </w:r>
      <w:r>
        <w:t xml:space="preserve">, </w:t>
      </w:r>
      <w:r w:rsidRPr="00731D66">
        <w:t xml:space="preserve">service quality </w:t>
      </w:r>
      <w:r>
        <w:t xml:space="preserve">and resilience. </w:t>
      </w:r>
    </w:p>
    <w:p w14:paraId="08ACAEE1" w14:textId="77777777" w:rsidR="00EC4C4C" w:rsidRDefault="00EC4C4C" w:rsidP="00EC4C4C">
      <w:r>
        <w:t xml:space="preserve">They also highlighted the importance of standards work to assess the performance, quality of experience and resilience of cutting-edge services in areas from voice and video enhancements to augmented and extended reality. </w:t>
      </w:r>
    </w:p>
    <w:p w14:paraId="63BD9F91" w14:textId="77777777" w:rsidR="00EC4C4C" w:rsidRDefault="00EC4C4C" w:rsidP="00EC4C4C">
      <w:pPr>
        <w:rPr>
          <w:i/>
          <w:iCs/>
        </w:rPr>
      </w:pPr>
      <w:r w:rsidRPr="00AD3AC7">
        <w:t xml:space="preserve">New and extended audio-visual communication is also seen as key </w:t>
      </w:r>
      <w:r>
        <w:t>to</w:t>
      </w:r>
      <w:r w:rsidRPr="00AD3AC7">
        <w:t xml:space="preserve"> industrial use case</w:t>
      </w:r>
      <w:r>
        <w:t>s</w:t>
      </w:r>
      <w:r w:rsidRPr="00AD3AC7">
        <w:t>, first responder networks and securing critical infrastructure</w:t>
      </w:r>
      <w:r>
        <w:t>.</w:t>
      </w:r>
      <w:r w:rsidRPr="001958F2">
        <w:rPr>
          <w:i/>
          <w:iCs/>
        </w:rPr>
        <w:t xml:space="preserve"> </w:t>
      </w:r>
    </w:p>
    <w:p w14:paraId="7C9F5D26" w14:textId="77777777" w:rsidR="00EC4C4C" w:rsidRPr="004D2E41" w:rsidRDefault="00EC4C4C" w:rsidP="00EC4C4C">
      <w:pPr>
        <w:rPr>
          <w:u w:val="single"/>
        </w:rPr>
      </w:pPr>
      <w:r w:rsidRPr="004D2E41">
        <w:rPr>
          <w:u w:val="single"/>
        </w:rPr>
        <w:t xml:space="preserve">Fibre sensing  </w:t>
      </w:r>
    </w:p>
    <w:p w14:paraId="08C582E1" w14:textId="77777777" w:rsidR="00EC4C4C" w:rsidRDefault="00EC4C4C" w:rsidP="00EC4C4C">
      <w:r>
        <w:t xml:space="preserve">Distributed optical fibre sensing enables networks to detect changes in their environment for operators to prevent impending damage, for example by sensing nearby drilling during roadworks. </w:t>
      </w:r>
    </w:p>
    <w:p w14:paraId="1C3A9FD2" w14:textId="77777777" w:rsidR="00EC4C4C" w:rsidRDefault="00EC4C4C" w:rsidP="00EC4C4C">
      <w:r>
        <w:t xml:space="preserve">The potential applications are diverse, highlighted </w:t>
      </w:r>
      <w:proofErr w:type="spellStart"/>
      <w:r>
        <w:t>CxOs</w:t>
      </w:r>
      <w:proofErr w:type="spellEnd"/>
      <w:r>
        <w:t xml:space="preserve">, with use cases spanning areas from urban planning and infrastructure maintenance to disaster prevention and climate monitoring. </w:t>
      </w:r>
    </w:p>
    <w:p w14:paraId="101209F8" w14:textId="77777777" w:rsidR="00EC4C4C" w:rsidRPr="00731D66" w:rsidRDefault="00EC4C4C" w:rsidP="00EC4C4C">
      <w:pPr>
        <w:rPr>
          <w:u w:val="single"/>
          <w:lang w:val="en-US"/>
        </w:rPr>
      </w:pPr>
      <w:proofErr w:type="spellStart"/>
      <w:r>
        <w:lastRenderedPageBreak/>
        <w:t>CxOs</w:t>
      </w:r>
      <w:proofErr w:type="spellEnd"/>
      <w:r>
        <w:t xml:space="preserve"> welcomed standards work on </w:t>
      </w:r>
      <w:r w:rsidRPr="00731D66">
        <w:rPr>
          <w:lang w:val="en-US"/>
        </w:rPr>
        <w:t>system architectures, interface requirements, operations and maintenance requirements, interoperability, and the coexistence of communications and sensing.</w:t>
      </w:r>
      <w:r w:rsidRPr="00731D66">
        <w:rPr>
          <w:u w:val="single"/>
          <w:lang w:val="en-US"/>
        </w:rPr>
        <w:t xml:space="preserve"> </w:t>
      </w:r>
    </w:p>
    <w:p w14:paraId="1F1517EF" w14:textId="77777777" w:rsidR="00EC4C4C" w:rsidRPr="0068724D" w:rsidRDefault="00EC4C4C" w:rsidP="00EC4C4C">
      <w:pPr>
        <w:rPr>
          <w:u w:val="single"/>
          <w:lang w:val="en-US"/>
        </w:rPr>
      </w:pPr>
      <w:r w:rsidRPr="0068724D">
        <w:rPr>
          <w:u w:val="single"/>
          <w:lang w:val="en-US"/>
        </w:rPr>
        <w:t xml:space="preserve">Quantum information technologies </w:t>
      </w:r>
    </w:p>
    <w:p w14:paraId="0743DF14" w14:textId="77777777" w:rsidR="00EC4C4C" w:rsidRPr="00731D66" w:rsidRDefault="00EC4C4C" w:rsidP="00EC4C4C">
      <w:pPr>
        <w:rPr>
          <w:rStyle w:val="normaltextrun"/>
          <w:rFonts w:ascii="Calibri" w:hAnsi="Calibri" w:cs="Calibri"/>
          <w:color w:val="000000"/>
          <w:shd w:val="clear" w:color="auto" w:fill="FFFFFF"/>
        </w:rPr>
      </w:pPr>
      <w:r w:rsidRPr="008628AC">
        <w:rPr>
          <w:rFonts w:ascii="Calibri" w:hAnsi="Calibri" w:cs="Calibri"/>
          <w:color w:val="000000"/>
          <w:shd w:val="clear" w:color="auto" w:fill="FFFFFF"/>
        </w:rPr>
        <w:t xml:space="preserve">Building on the growing maturity and practical deployment of quantum communication network technologies, </w:t>
      </w:r>
      <w:r>
        <w:rPr>
          <w:rFonts w:ascii="Calibri" w:hAnsi="Calibri" w:cs="Calibri"/>
          <w:color w:val="000000"/>
          <w:shd w:val="clear" w:color="auto" w:fill="FFFFFF"/>
        </w:rPr>
        <w:t>q</w:t>
      </w:r>
      <w:r w:rsidRPr="008628AC">
        <w:rPr>
          <w:rFonts w:ascii="Calibri" w:hAnsi="Calibri" w:cs="Calibri"/>
          <w:color w:val="000000"/>
          <w:shd w:val="clear" w:color="auto" w:fill="FFFFFF"/>
        </w:rPr>
        <w:t>uantum sensing networks</w:t>
      </w:r>
      <w:r>
        <w:rPr>
          <w:rFonts w:ascii="Calibri" w:hAnsi="Calibri" w:cs="Calibri"/>
          <w:color w:val="000000"/>
          <w:shd w:val="clear" w:color="auto" w:fill="FFFFFF"/>
          <w:lang w:val="en-US"/>
        </w:rPr>
        <w:t xml:space="preserve"> </w:t>
      </w:r>
      <w:r w:rsidRPr="007D6AA0">
        <w:rPr>
          <w:rFonts w:ascii="Calibri" w:hAnsi="Calibri" w:cs="Calibri" w:hint="eastAsia"/>
          <w:color w:val="000000"/>
          <w:shd w:val="clear" w:color="auto" w:fill="FFFFFF"/>
        </w:rPr>
        <w:t>could be</w:t>
      </w:r>
      <w:r w:rsidRPr="007D6AA0">
        <w:rPr>
          <w:rFonts w:ascii="Calibri" w:hAnsi="Calibri" w:cs="Calibri"/>
          <w:color w:val="000000"/>
          <w:shd w:val="clear" w:color="auto" w:fill="FFFFFF"/>
        </w:rPr>
        <w:t xml:space="preserve">come the next major trend in quantum information technology, said </w:t>
      </w:r>
      <w:proofErr w:type="spellStart"/>
      <w:r w:rsidRPr="007D6AA0">
        <w:rPr>
          <w:rFonts w:ascii="Calibri" w:hAnsi="Calibri" w:cs="Calibri"/>
          <w:color w:val="000000"/>
          <w:shd w:val="clear" w:color="auto" w:fill="FFFFFF"/>
        </w:rPr>
        <w:t>CxOs</w:t>
      </w:r>
      <w:proofErr w:type="spellEnd"/>
      <w:r w:rsidRPr="007D6AA0">
        <w:rPr>
          <w:rFonts w:ascii="Calibri" w:hAnsi="Calibri" w:cs="Calibri"/>
          <w:color w:val="000000"/>
          <w:shd w:val="clear" w:color="auto" w:fill="FFFFFF"/>
        </w:rPr>
        <w:t xml:space="preserve">, welcoming forward-looking studies on </w:t>
      </w:r>
      <w:r w:rsidRPr="00731D66">
        <w:rPr>
          <w:rStyle w:val="normaltextrun"/>
          <w:rFonts w:ascii="Calibri" w:hAnsi="Calibri" w:cs="Calibri"/>
          <w:color w:val="000000"/>
          <w:shd w:val="clear" w:color="auto" w:fill="FFFFFF"/>
        </w:rPr>
        <w:t xml:space="preserve">standardization demands. </w:t>
      </w:r>
    </w:p>
    <w:p w14:paraId="51D1BF08" w14:textId="77777777" w:rsidR="00EC4C4C" w:rsidRPr="0068724D" w:rsidRDefault="00EC4C4C" w:rsidP="00EC4C4C">
      <w:pPr>
        <w:rPr>
          <w:rStyle w:val="normaltextrun"/>
          <w:rFonts w:ascii="Calibri" w:hAnsi="Calibri" w:cs="Calibri"/>
          <w:color w:val="000000"/>
          <w:u w:val="single"/>
          <w:shd w:val="clear" w:color="auto" w:fill="FFFFFF"/>
        </w:rPr>
      </w:pPr>
      <w:r w:rsidRPr="0068724D">
        <w:rPr>
          <w:rStyle w:val="normaltextrun"/>
          <w:rFonts w:ascii="Calibri" w:hAnsi="Calibri" w:cs="Calibri"/>
          <w:color w:val="000000"/>
          <w:u w:val="single"/>
          <w:shd w:val="clear" w:color="auto" w:fill="FFFFFF"/>
        </w:rPr>
        <w:t>Ultra-</w:t>
      </w:r>
      <w:proofErr w:type="gramStart"/>
      <w:r w:rsidRPr="0068724D">
        <w:rPr>
          <w:rStyle w:val="normaltextrun"/>
          <w:rFonts w:ascii="Calibri" w:hAnsi="Calibri" w:cs="Calibri"/>
          <w:color w:val="000000"/>
          <w:u w:val="single"/>
          <w:shd w:val="clear" w:color="auto" w:fill="FFFFFF"/>
        </w:rPr>
        <w:t>high definition</w:t>
      </w:r>
      <w:proofErr w:type="gramEnd"/>
      <w:r w:rsidRPr="0068724D">
        <w:rPr>
          <w:rStyle w:val="normaltextrun"/>
          <w:rFonts w:ascii="Calibri" w:hAnsi="Calibri" w:cs="Calibri"/>
          <w:color w:val="000000"/>
          <w:u w:val="single"/>
          <w:shd w:val="clear" w:color="auto" w:fill="FFFFFF"/>
        </w:rPr>
        <w:t xml:space="preserve"> </w:t>
      </w:r>
      <w:r>
        <w:rPr>
          <w:rStyle w:val="normaltextrun"/>
          <w:rFonts w:ascii="Calibri" w:hAnsi="Calibri" w:cs="Calibri"/>
          <w:color w:val="000000"/>
          <w:u w:val="single"/>
          <w:shd w:val="clear" w:color="auto" w:fill="FFFFFF"/>
        </w:rPr>
        <w:t>media</w:t>
      </w:r>
      <w:r w:rsidRPr="0068724D">
        <w:rPr>
          <w:rStyle w:val="normaltextrun"/>
          <w:rFonts w:ascii="Calibri" w:hAnsi="Calibri" w:cs="Calibri"/>
          <w:color w:val="000000"/>
          <w:u w:val="single"/>
          <w:shd w:val="clear" w:color="auto" w:fill="FFFFFF"/>
        </w:rPr>
        <w:t xml:space="preserve"> </w:t>
      </w:r>
    </w:p>
    <w:p w14:paraId="769A7BA8" w14:textId="77777777" w:rsidR="00EC4C4C" w:rsidRDefault="00EC4C4C" w:rsidP="00EC4C4C">
      <w:r>
        <w:t xml:space="preserve">UHD evolution and adoption is central to multimedia innovation and standards help the business and technology ecosystem thrive. </w:t>
      </w:r>
    </w:p>
    <w:p w14:paraId="1F86CF80" w14:textId="77777777" w:rsidR="00EC4C4C" w:rsidRPr="001D7811" w:rsidRDefault="00EC4C4C" w:rsidP="00EC4C4C">
      <w:pPr>
        <w:rPr>
          <w:lang w:val="en-US"/>
        </w:rPr>
      </w:pPr>
      <w:r>
        <w:t xml:space="preserve">Considering standards work on multimedia formats for 2030 and beyond, </w:t>
      </w:r>
      <w:proofErr w:type="spellStart"/>
      <w:r>
        <w:t>CxOs</w:t>
      </w:r>
      <w:proofErr w:type="spellEnd"/>
      <w:r>
        <w:t xml:space="preserve"> noted the importance of </w:t>
      </w:r>
      <w:r w:rsidRPr="00205356">
        <w:rPr>
          <w:lang w:val="en-US"/>
        </w:rPr>
        <w:t>an open, future-ready UHD framework capable of accelerating</w:t>
      </w:r>
      <w:r>
        <w:rPr>
          <w:lang w:val="en-US"/>
        </w:rPr>
        <w:t xml:space="preserve"> business</w:t>
      </w:r>
      <w:r w:rsidRPr="00205356">
        <w:rPr>
          <w:lang w:val="en-US"/>
        </w:rPr>
        <w:t xml:space="preserve"> innovation. </w:t>
      </w:r>
      <w:r>
        <w:rPr>
          <w:lang w:val="en-US"/>
        </w:rPr>
        <w:t xml:space="preserve">They also encouraged related collaboration with initiatives like the UHD World Association (UWA). </w:t>
      </w:r>
    </w:p>
    <w:p w14:paraId="11D31188" w14:textId="77777777" w:rsidR="00EC4C4C" w:rsidRDefault="00EC4C4C" w:rsidP="00EC4C4C">
      <w:pPr>
        <w:rPr>
          <w:rStyle w:val="normaltextrun"/>
          <w:u w:val="single"/>
        </w:rPr>
      </w:pPr>
      <w:r w:rsidRPr="0068724D">
        <w:rPr>
          <w:rStyle w:val="normaltextrun"/>
          <w:u w:val="single"/>
        </w:rPr>
        <w:t>Trusted identity</w:t>
      </w:r>
      <w:r>
        <w:rPr>
          <w:rStyle w:val="normaltextrun"/>
          <w:u w:val="single"/>
        </w:rPr>
        <w:t xml:space="preserve"> and messaging</w:t>
      </w:r>
    </w:p>
    <w:p w14:paraId="69545270" w14:textId="77777777" w:rsidR="00EC4C4C" w:rsidRDefault="00EC4C4C" w:rsidP="00EC4C4C">
      <w:pPr>
        <w:spacing w:line="278" w:lineRule="auto"/>
      </w:pPr>
      <w:proofErr w:type="spellStart"/>
      <w:r>
        <w:t>CxOs</w:t>
      </w:r>
      <w:proofErr w:type="spellEnd"/>
      <w:r>
        <w:t xml:space="preserve"> encouraged the </w:t>
      </w:r>
      <w:r w:rsidRPr="00AD5A2D">
        <w:t>global harmonization of identity and trust frameworks</w:t>
      </w:r>
      <w:r>
        <w:t xml:space="preserve"> in view of increasing reliance on digital wallets, IoT applications, smart homes and industrial settings, and new security threats from quantum information technologies. </w:t>
      </w:r>
    </w:p>
    <w:p w14:paraId="62EB9031" w14:textId="77777777" w:rsidR="00EC4C4C" w:rsidRDefault="00EC4C4C" w:rsidP="00EC4C4C">
      <w:r>
        <w:rPr>
          <w:rStyle w:val="normaltextrun"/>
        </w:rPr>
        <w:t xml:space="preserve">They also considered the rise of application-to-person messaging using over-the-top applications, exploring means to </w:t>
      </w:r>
      <w:r>
        <w:t>e</w:t>
      </w:r>
      <w:r w:rsidRPr="004E5423">
        <w:t>nhance</w:t>
      </w:r>
      <w:r>
        <w:t xml:space="preserve"> trust by improving the </w:t>
      </w:r>
      <w:r w:rsidRPr="004E5423">
        <w:t>reliability</w:t>
      </w:r>
      <w:r>
        <w:t xml:space="preserve"> </w:t>
      </w:r>
      <w:r w:rsidRPr="004E5423">
        <w:t>and transparency of the messaging ecosystem</w:t>
      </w:r>
      <w:r>
        <w:t xml:space="preserve">. </w:t>
      </w:r>
    </w:p>
    <w:p w14:paraId="02078B29" w14:textId="77777777" w:rsidR="00EC4C4C" w:rsidRPr="0074527A" w:rsidRDefault="00EC4C4C" w:rsidP="00EC4C4C">
      <w:pPr>
        <w:rPr>
          <w:rFonts w:ascii="Calibri" w:hAnsi="Calibri" w:cs="Calibri"/>
          <w:b/>
          <w:bCs/>
          <w:color w:val="000000"/>
          <w:shd w:val="clear" w:color="auto" w:fill="FFFFFF"/>
        </w:rPr>
      </w:pPr>
      <w:r w:rsidRPr="0074527A">
        <w:rPr>
          <w:rFonts w:ascii="Calibri" w:hAnsi="Calibri" w:cs="Calibri"/>
          <w:b/>
          <w:bCs/>
          <w:color w:val="000000"/>
          <w:shd w:val="clear" w:color="auto" w:fill="FFFFFF"/>
        </w:rPr>
        <w:t xml:space="preserve">The participating organizations were:  </w:t>
      </w:r>
    </w:p>
    <w:bookmarkEnd w:id="10"/>
    <w:p w14:paraId="767251D3" w14:textId="77777777" w:rsidR="00EC4C4C" w:rsidRDefault="00EC4C4C" w:rsidP="00EC4C4C">
      <w:r>
        <w:t xml:space="preserve">3G Telecommunications Limited; </w:t>
      </w:r>
      <w:proofErr w:type="spellStart"/>
      <w:r>
        <w:t>Beamlink</w:t>
      </w:r>
      <w:proofErr w:type="spellEnd"/>
      <w:r>
        <w:t xml:space="preserve">, Inc.; CAS Quantum Network Co. Ltd.; CISCO; DIDWW Ireland Limited; </w:t>
      </w:r>
      <w:proofErr w:type="spellStart"/>
      <w:r>
        <w:t>Futurewei</w:t>
      </w:r>
      <w:proofErr w:type="spellEnd"/>
      <w:r>
        <w:t xml:space="preserve"> Technologies Inc.; </w:t>
      </w:r>
      <w:proofErr w:type="spellStart"/>
      <w:r>
        <w:t>Giesecke+Devrient</w:t>
      </w:r>
      <w:proofErr w:type="spellEnd"/>
      <w:r>
        <w:t xml:space="preserve"> Mobile Security; </w:t>
      </w:r>
      <w:proofErr w:type="spellStart"/>
      <w:r>
        <w:t>GlobalCell</w:t>
      </w:r>
      <w:proofErr w:type="spellEnd"/>
      <w:r>
        <w:t xml:space="preserve"> LLC; Huawei Technologies Co., Ltd; </w:t>
      </w:r>
      <w:proofErr w:type="spellStart"/>
      <w:r>
        <w:t>InMobiles</w:t>
      </w:r>
      <w:proofErr w:type="spellEnd"/>
      <w:r>
        <w:t xml:space="preserve">; Internet Initiative Japan Inc.; Mukti </w:t>
      </w:r>
      <w:proofErr w:type="spellStart"/>
      <w:r>
        <w:t>Mandiri</w:t>
      </w:r>
      <w:proofErr w:type="spellEnd"/>
      <w:r>
        <w:t xml:space="preserve"> Lestari; Nokia; NTT Inc.; Oki Electric Industry Company Ltd. (OKI); Rohde &amp; Schwarz GmbH &amp; Co. KG; </w:t>
      </w:r>
      <w:proofErr w:type="spellStart"/>
      <w:r>
        <w:t>SomosGov</w:t>
      </w:r>
      <w:proofErr w:type="spellEnd"/>
      <w:r>
        <w:t xml:space="preserve"> Inc.; </w:t>
      </w:r>
      <w:proofErr w:type="spellStart"/>
      <w:r>
        <w:t>Telefon</w:t>
      </w:r>
      <w:proofErr w:type="spellEnd"/>
      <w:r>
        <w:t xml:space="preserve"> AB - LM Ericsson; Telkom SA SOC Ltd.; Trace Media International FZ-LLC; Türk Telekom A.S.; ZTE Corporation</w:t>
      </w:r>
    </w:p>
    <w:p w14:paraId="5C261D2F" w14:textId="3D038AEE" w:rsidR="00641644" w:rsidRDefault="00641644" w:rsidP="00EC4C4C">
      <w:pPr>
        <w:spacing w:line="0" w:lineRule="atLeast"/>
        <w:ind w:right="60"/>
        <w:jc w:val="center"/>
        <w:rPr>
          <w:sz w:val="18"/>
          <w:szCs w:val="18"/>
        </w:rPr>
      </w:pPr>
    </w:p>
    <w:p w14:paraId="57E39B81" w14:textId="4B71BC3F" w:rsidR="00EC4C4C" w:rsidRPr="00AD6663" w:rsidRDefault="00EC4C4C" w:rsidP="00EC4C4C">
      <w:pPr>
        <w:spacing w:line="0" w:lineRule="atLeast"/>
        <w:ind w:right="60"/>
        <w:jc w:val="center"/>
        <w:rPr>
          <w:sz w:val="18"/>
          <w:szCs w:val="18"/>
        </w:rPr>
      </w:pPr>
      <w:r>
        <w:rPr>
          <w:sz w:val="18"/>
          <w:szCs w:val="18"/>
        </w:rPr>
        <w:t>_________________________</w:t>
      </w:r>
    </w:p>
    <w:sectPr w:rsidR="00EC4C4C" w:rsidRPr="00AD6663" w:rsidSect="00561CB1">
      <w:headerReference w:type="default" r:id="rId12"/>
      <w:pgSz w:w="11906" w:h="16838"/>
      <w:pgMar w:top="1134" w:right="1134" w:bottom="1134" w:left="1134"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7409F" w14:textId="77777777" w:rsidR="004E49F1" w:rsidRDefault="004E49F1" w:rsidP="00BE716C">
      <w:pPr>
        <w:spacing w:after="0" w:line="240" w:lineRule="auto"/>
      </w:pPr>
      <w:r>
        <w:separator/>
      </w:r>
    </w:p>
  </w:endnote>
  <w:endnote w:type="continuationSeparator" w:id="0">
    <w:p w14:paraId="69204947" w14:textId="77777777" w:rsidR="004E49F1" w:rsidRDefault="004E49F1" w:rsidP="00BE71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CC"/>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31DC9" w14:textId="77777777" w:rsidR="004E49F1" w:rsidRDefault="004E49F1" w:rsidP="00BE716C">
      <w:pPr>
        <w:spacing w:after="0" w:line="240" w:lineRule="auto"/>
      </w:pPr>
      <w:r>
        <w:separator/>
      </w:r>
    </w:p>
  </w:footnote>
  <w:footnote w:type="continuationSeparator" w:id="0">
    <w:p w14:paraId="7A87EC23" w14:textId="77777777" w:rsidR="004E49F1" w:rsidRDefault="004E49F1" w:rsidP="00BE71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2111D" w14:textId="01B27AB4" w:rsidR="00BE716C" w:rsidRPr="00561CB1" w:rsidRDefault="00561CB1" w:rsidP="00561CB1">
    <w:pPr>
      <w:pStyle w:val="Header"/>
      <w:jc w:val="center"/>
      <w:rPr>
        <w:rFonts w:ascii="Times New Roman" w:hAnsi="Times New Roman" w:cs="Times New Roman"/>
        <w:sz w:val="18"/>
      </w:rPr>
    </w:pPr>
    <w:r w:rsidRPr="00561CB1">
      <w:rPr>
        <w:rFonts w:ascii="Times New Roman" w:hAnsi="Times New Roman" w:cs="Times New Roman"/>
        <w:sz w:val="18"/>
      </w:rPr>
      <w:t xml:space="preserve">- </w:t>
    </w:r>
    <w:r w:rsidRPr="00561CB1">
      <w:rPr>
        <w:rFonts w:ascii="Times New Roman" w:hAnsi="Times New Roman" w:cs="Times New Roman"/>
        <w:sz w:val="18"/>
      </w:rPr>
      <w:fldChar w:fldCharType="begin"/>
    </w:r>
    <w:r w:rsidRPr="00561CB1">
      <w:rPr>
        <w:rFonts w:ascii="Times New Roman" w:hAnsi="Times New Roman" w:cs="Times New Roman"/>
        <w:sz w:val="18"/>
      </w:rPr>
      <w:instrText xml:space="preserve"> PAGE  \* MERGEFORMAT </w:instrText>
    </w:r>
    <w:r w:rsidRPr="00561CB1">
      <w:rPr>
        <w:rFonts w:ascii="Times New Roman" w:hAnsi="Times New Roman" w:cs="Times New Roman"/>
        <w:sz w:val="18"/>
      </w:rPr>
      <w:fldChar w:fldCharType="separate"/>
    </w:r>
    <w:r w:rsidRPr="00561CB1">
      <w:rPr>
        <w:rFonts w:ascii="Times New Roman" w:hAnsi="Times New Roman" w:cs="Times New Roman"/>
        <w:noProof/>
        <w:sz w:val="18"/>
      </w:rPr>
      <w:t>1</w:t>
    </w:r>
    <w:r w:rsidRPr="00561CB1">
      <w:rPr>
        <w:rFonts w:ascii="Times New Roman" w:hAnsi="Times New Roman" w:cs="Times New Roman"/>
        <w:sz w:val="18"/>
      </w:rPr>
      <w:fldChar w:fldCharType="end"/>
    </w:r>
    <w:r w:rsidRPr="00561CB1">
      <w:rPr>
        <w:rFonts w:ascii="Times New Roman" w:hAnsi="Times New Roman" w:cs="Times New Roman"/>
        <w:sz w:val="18"/>
      </w:rPr>
      <w:t xml:space="preserve"> -</w:t>
    </w:r>
  </w:p>
  <w:p w14:paraId="7C08742C" w14:textId="50480669" w:rsidR="00561CB1" w:rsidRPr="00561CB1" w:rsidRDefault="00561CB1" w:rsidP="00561CB1">
    <w:pPr>
      <w:pStyle w:val="Header"/>
      <w:spacing w:after="240"/>
      <w:jc w:val="center"/>
      <w:rPr>
        <w:rFonts w:ascii="Times New Roman" w:hAnsi="Times New Roman" w:cs="Times New Roman"/>
        <w:sz w:val="18"/>
      </w:rPr>
    </w:pPr>
    <w:r w:rsidRPr="00561CB1">
      <w:rPr>
        <w:rFonts w:ascii="Times New Roman" w:hAnsi="Times New Roman" w:cs="Times New Roman"/>
        <w:sz w:val="18"/>
      </w:rPr>
      <w:fldChar w:fldCharType="begin"/>
    </w:r>
    <w:r w:rsidRPr="00561CB1">
      <w:rPr>
        <w:rFonts w:ascii="Times New Roman" w:hAnsi="Times New Roman" w:cs="Times New Roman"/>
        <w:sz w:val="18"/>
      </w:rPr>
      <w:instrText xml:space="preserve"> STYLEREF  Docnumber  </w:instrText>
    </w:r>
    <w:r w:rsidRPr="00561CB1">
      <w:rPr>
        <w:rFonts w:ascii="Times New Roman" w:hAnsi="Times New Roman" w:cs="Times New Roman"/>
        <w:sz w:val="18"/>
      </w:rPr>
      <w:fldChar w:fldCharType="separate"/>
    </w:r>
    <w:r w:rsidR="00FD7E86">
      <w:rPr>
        <w:rFonts w:ascii="Times New Roman" w:hAnsi="Times New Roman" w:cs="Times New Roman"/>
        <w:noProof/>
        <w:sz w:val="18"/>
      </w:rPr>
      <w:t>TSAG-TD224</w:t>
    </w:r>
    <w:r w:rsidRPr="00561CB1">
      <w:rPr>
        <w:rFonts w:ascii="Times New Roman" w:hAnsi="Times New Roman" w:cs="Times New Roman"/>
        <w:sz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4194C"/>
    <w:multiLevelType w:val="multilevel"/>
    <w:tmpl w:val="79DE97A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1460E6C"/>
    <w:multiLevelType w:val="multilevel"/>
    <w:tmpl w:val="DDDAA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D2588D"/>
    <w:multiLevelType w:val="multilevel"/>
    <w:tmpl w:val="D4AEC6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BF26E8"/>
    <w:multiLevelType w:val="multilevel"/>
    <w:tmpl w:val="819EFFA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12864329"/>
    <w:multiLevelType w:val="multilevel"/>
    <w:tmpl w:val="7BB44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2D76FDE"/>
    <w:multiLevelType w:val="multilevel"/>
    <w:tmpl w:val="ADF89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4233D22"/>
    <w:multiLevelType w:val="multilevel"/>
    <w:tmpl w:val="05E46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B8B4757"/>
    <w:multiLevelType w:val="multilevel"/>
    <w:tmpl w:val="4EB87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4533DFA"/>
    <w:multiLevelType w:val="multilevel"/>
    <w:tmpl w:val="A70279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9431C59"/>
    <w:multiLevelType w:val="multilevel"/>
    <w:tmpl w:val="7234A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98051F8"/>
    <w:multiLevelType w:val="multilevel"/>
    <w:tmpl w:val="D33AD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DBC3414"/>
    <w:multiLevelType w:val="multilevel"/>
    <w:tmpl w:val="4EFC8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E051F6C"/>
    <w:multiLevelType w:val="multilevel"/>
    <w:tmpl w:val="6F3E2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72F53D6"/>
    <w:multiLevelType w:val="multilevel"/>
    <w:tmpl w:val="E28CA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A2C59C9"/>
    <w:multiLevelType w:val="multilevel"/>
    <w:tmpl w:val="72687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A767A1C"/>
    <w:multiLevelType w:val="multilevel"/>
    <w:tmpl w:val="CB08736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3B3405E2"/>
    <w:multiLevelType w:val="hybridMultilevel"/>
    <w:tmpl w:val="5894BC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DAA50D6"/>
    <w:multiLevelType w:val="multilevel"/>
    <w:tmpl w:val="D604F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F264AFB"/>
    <w:multiLevelType w:val="multilevel"/>
    <w:tmpl w:val="A176C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FEA3CD8"/>
    <w:multiLevelType w:val="multilevel"/>
    <w:tmpl w:val="C7EEA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68219E5"/>
    <w:multiLevelType w:val="multilevel"/>
    <w:tmpl w:val="351AA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6A44D05"/>
    <w:multiLevelType w:val="multilevel"/>
    <w:tmpl w:val="D8FCDB1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49F62270"/>
    <w:multiLevelType w:val="multilevel"/>
    <w:tmpl w:val="DB7A5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D452300"/>
    <w:multiLevelType w:val="multilevel"/>
    <w:tmpl w:val="D060B15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15:restartNumberingAfterBreak="0">
    <w:nsid w:val="52D905F1"/>
    <w:multiLevelType w:val="multilevel"/>
    <w:tmpl w:val="3CA4B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4A86ED9"/>
    <w:multiLevelType w:val="hybridMultilevel"/>
    <w:tmpl w:val="F84AB94A"/>
    <w:lvl w:ilvl="0" w:tplc="D4EABABA">
      <w:start w:val="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58D4114"/>
    <w:multiLevelType w:val="multilevel"/>
    <w:tmpl w:val="C8A63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5CD56C6"/>
    <w:multiLevelType w:val="multilevel"/>
    <w:tmpl w:val="628AE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6B1031B"/>
    <w:multiLevelType w:val="multilevel"/>
    <w:tmpl w:val="BB4C0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93E69A9"/>
    <w:multiLevelType w:val="multilevel"/>
    <w:tmpl w:val="A9965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1233BCB"/>
    <w:multiLevelType w:val="multilevel"/>
    <w:tmpl w:val="425C4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1E61298"/>
    <w:multiLevelType w:val="multilevel"/>
    <w:tmpl w:val="0324F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52471D4"/>
    <w:multiLevelType w:val="multilevel"/>
    <w:tmpl w:val="23003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6080F66"/>
    <w:multiLevelType w:val="multilevel"/>
    <w:tmpl w:val="D6C60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E4D45F4"/>
    <w:multiLevelType w:val="multilevel"/>
    <w:tmpl w:val="A54023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5" w15:restartNumberingAfterBreak="0">
    <w:nsid w:val="73BD768F"/>
    <w:multiLevelType w:val="multilevel"/>
    <w:tmpl w:val="32649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6E2169E"/>
    <w:multiLevelType w:val="multilevel"/>
    <w:tmpl w:val="B6963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A927B35"/>
    <w:multiLevelType w:val="multilevel"/>
    <w:tmpl w:val="E4A67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C6E5701"/>
    <w:multiLevelType w:val="multilevel"/>
    <w:tmpl w:val="014CF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DEA3B42"/>
    <w:multiLevelType w:val="hybridMultilevel"/>
    <w:tmpl w:val="B39E54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EB952DB"/>
    <w:multiLevelType w:val="multilevel"/>
    <w:tmpl w:val="A1CCA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78551749">
    <w:abstractNumId w:val="25"/>
  </w:num>
  <w:num w:numId="2" w16cid:durableId="8416813">
    <w:abstractNumId w:val="29"/>
  </w:num>
  <w:num w:numId="3" w16cid:durableId="1037896472">
    <w:abstractNumId w:val="9"/>
  </w:num>
  <w:num w:numId="4" w16cid:durableId="261501536">
    <w:abstractNumId w:val="27"/>
  </w:num>
  <w:num w:numId="5" w16cid:durableId="1204951586">
    <w:abstractNumId w:val="8"/>
  </w:num>
  <w:num w:numId="6" w16cid:durableId="908222898">
    <w:abstractNumId w:val="0"/>
  </w:num>
  <w:num w:numId="7" w16cid:durableId="1307858158">
    <w:abstractNumId w:val="13"/>
  </w:num>
  <w:num w:numId="8" w16cid:durableId="1160971360">
    <w:abstractNumId w:val="35"/>
  </w:num>
  <w:num w:numId="9" w16cid:durableId="1153252039">
    <w:abstractNumId w:val="16"/>
  </w:num>
  <w:num w:numId="10" w16cid:durableId="21638418">
    <w:abstractNumId w:val="39"/>
  </w:num>
  <w:num w:numId="11" w16cid:durableId="1139298466">
    <w:abstractNumId w:val="17"/>
  </w:num>
  <w:num w:numId="12" w16cid:durableId="1563755358">
    <w:abstractNumId w:val="19"/>
  </w:num>
  <w:num w:numId="13" w16cid:durableId="607469157">
    <w:abstractNumId w:val="24"/>
  </w:num>
  <w:num w:numId="14" w16cid:durableId="1428230661">
    <w:abstractNumId w:val="26"/>
  </w:num>
  <w:num w:numId="15" w16cid:durableId="645428725">
    <w:abstractNumId w:val="32"/>
  </w:num>
  <w:num w:numId="16" w16cid:durableId="1784811380">
    <w:abstractNumId w:val="20"/>
  </w:num>
  <w:num w:numId="17" w16cid:durableId="1734308242">
    <w:abstractNumId w:val="2"/>
  </w:num>
  <w:num w:numId="18" w16cid:durableId="684478566">
    <w:abstractNumId w:val="5"/>
  </w:num>
  <w:num w:numId="19" w16cid:durableId="768547113">
    <w:abstractNumId w:val="36"/>
  </w:num>
  <w:num w:numId="20" w16cid:durableId="734470680">
    <w:abstractNumId w:val="38"/>
  </w:num>
  <w:num w:numId="21" w16cid:durableId="561912328">
    <w:abstractNumId w:val="33"/>
  </w:num>
  <w:num w:numId="22" w16cid:durableId="1208956363">
    <w:abstractNumId w:val="40"/>
  </w:num>
  <w:num w:numId="23" w16cid:durableId="880017957">
    <w:abstractNumId w:val="7"/>
  </w:num>
  <w:num w:numId="24" w16cid:durableId="1197350545">
    <w:abstractNumId w:val="1"/>
  </w:num>
  <w:num w:numId="25" w16cid:durableId="1995721935">
    <w:abstractNumId w:val="12"/>
  </w:num>
  <w:num w:numId="26" w16cid:durableId="1579944535">
    <w:abstractNumId w:val="14"/>
  </w:num>
  <w:num w:numId="27" w16cid:durableId="193543410">
    <w:abstractNumId w:val="10"/>
  </w:num>
  <w:num w:numId="28" w16cid:durableId="1691101609">
    <w:abstractNumId w:val="18"/>
  </w:num>
  <w:num w:numId="29" w16cid:durableId="398285686">
    <w:abstractNumId w:val="4"/>
  </w:num>
  <w:num w:numId="30" w16cid:durableId="943197604">
    <w:abstractNumId w:val="28"/>
  </w:num>
  <w:num w:numId="31" w16cid:durableId="1447502202">
    <w:abstractNumId w:val="31"/>
  </w:num>
  <w:num w:numId="32" w16cid:durableId="151602134">
    <w:abstractNumId w:val="23"/>
  </w:num>
  <w:num w:numId="33" w16cid:durableId="1472752653">
    <w:abstractNumId w:val="11"/>
  </w:num>
  <w:num w:numId="34" w16cid:durableId="365838336">
    <w:abstractNumId w:val="37"/>
  </w:num>
  <w:num w:numId="35" w16cid:durableId="1892569912">
    <w:abstractNumId w:val="15"/>
  </w:num>
  <w:num w:numId="36" w16cid:durableId="1246068473">
    <w:abstractNumId w:val="30"/>
  </w:num>
  <w:num w:numId="37" w16cid:durableId="1566604149">
    <w:abstractNumId w:val="3"/>
  </w:num>
  <w:num w:numId="38" w16cid:durableId="2075009884">
    <w:abstractNumId w:val="22"/>
  </w:num>
  <w:num w:numId="39" w16cid:durableId="1140072858">
    <w:abstractNumId w:val="34"/>
  </w:num>
  <w:num w:numId="40" w16cid:durableId="1531407590">
    <w:abstractNumId w:val="6"/>
  </w:num>
  <w:num w:numId="41" w16cid:durableId="197409146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LY0MjE1MTA3NzGwsDBW0lEKTi0uzszPAymwqAUAR/crdCwAAAA="/>
  </w:docVars>
  <w:rsids>
    <w:rsidRoot w:val="00EC05C8"/>
    <w:rsid w:val="000043D9"/>
    <w:rsid w:val="00005BE7"/>
    <w:rsid w:val="00011713"/>
    <w:rsid w:val="00022EE7"/>
    <w:rsid w:val="00052629"/>
    <w:rsid w:val="00055F1F"/>
    <w:rsid w:val="000627AE"/>
    <w:rsid w:val="000653D2"/>
    <w:rsid w:val="0006648E"/>
    <w:rsid w:val="000865CD"/>
    <w:rsid w:val="000A6041"/>
    <w:rsid w:val="000C78DF"/>
    <w:rsid w:val="000D5FF4"/>
    <w:rsid w:val="000E1A59"/>
    <w:rsid w:val="00122167"/>
    <w:rsid w:val="00144B5E"/>
    <w:rsid w:val="001719C2"/>
    <w:rsid w:val="00175E81"/>
    <w:rsid w:val="00193610"/>
    <w:rsid w:val="001B6DB8"/>
    <w:rsid w:val="001D0F27"/>
    <w:rsid w:val="00200546"/>
    <w:rsid w:val="0021085E"/>
    <w:rsid w:val="002127BD"/>
    <w:rsid w:val="00250D35"/>
    <w:rsid w:val="002730CD"/>
    <w:rsid w:val="0029476B"/>
    <w:rsid w:val="002A6916"/>
    <w:rsid w:val="002B1ED7"/>
    <w:rsid w:val="002C64F7"/>
    <w:rsid w:val="00310B89"/>
    <w:rsid w:val="00343824"/>
    <w:rsid w:val="003619F2"/>
    <w:rsid w:val="00363633"/>
    <w:rsid w:val="00367DBC"/>
    <w:rsid w:val="00370E66"/>
    <w:rsid w:val="00376D14"/>
    <w:rsid w:val="003A28A6"/>
    <w:rsid w:val="003A60D6"/>
    <w:rsid w:val="003B278D"/>
    <w:rsid w:val="003B77D3"/>
    <w:rsid w:val="003D2477"/>
    <w:rsid w:val="003E01CA"/>
    <w:rsid w:val="003F2631"/>
    <w:rsid w:val="004029A5"/>
    <w:rsid w:val="00402BF2"/>
    <w:rsid w:val="00477CE0"/>
    <w:rsid w:val="004A0876"/>
    <w:rsid w:val="004A6EF9"/>
    <w:rsid w:val="004B505D"/>
    <w:rsid w:val="004B62E5"/>
    <w:rsid w:val="004C3BF2"/>
    <w:rsid w:val="004D03EF"/>
    <w:rsid w:val="004E49F1"/>
    <w:rsid w:val="004F059D"/>
    <w:rsid w:val="0050114B"/>
    <w:rsid w:val="00501779"/>
    <w:rsid w:val="00511E20"/>
    <w:rsid w:val="00512D54"/>
    <w:rsid w:val="005165F8"/>
    <w:rsid w:val="00520A29"/>
    <w:rsid w:val="00521316"/>
    <w:rsid w:val="005222E8"/>
    <w:rsid w:val="00561CB1"/>
    <w:rsid w:val="00585DD6"/>
    <w:rsid w:val="00586B43"/>
    <w:rsid w:val="005F021F"/>
    <w:rsid w:val="005F0818"/>
    <w:rsid w:val="0060718F"/>
    <w:rsid w:val="00617A24"/>
    <w:rsid w:val="00621858"/>
    <w:rsid w:val="00622964"/>
    <w:rsid w:val="00641644"/>
    <w:rsid w:val="006467BF"/>
    <w:rsid w:val="00661214"/>
    <w:rsid w:val="006701D8"/>
    <w:rsid w:val="006817D8"/>
    <w:rsid w:val="0068656B"/>
    <w:rsid w:val="00687BA8"/>
    <w:rsid w:val="006B5135"/>
    <w:rsid w:val="006C0EB3"/>
    <w:rsid w:val="006C5E6D"/>
    <w:rsid w:val="006C7DDC"/>
    <w:rsid w:val="006D0362"/>
    <w:rsid w:val="006E715D"/>
    <w:rsid w:val="00710CD8"/>
    <w:rsid w:val="00710E06"/>
    <w:rsid w:val="00732C1C"/>
    <w:rsid w:val="00736DA5"/>
    <w:rsid w:val="0074527A"/>
    <w:rsid w:val="00754733"/>
    <w:rsid w:val="00763C91"/>
    <w:rsid w:val="00764B88"/>
    <w:rsid w:val="00765198"/>
    <w:rsid w:val="007736DC"/>
    <w:rsid w:val="007C1FFB"/>
    <w:rsid w:val="007C6478"/>
    <w:rsid w:val="007F1B14"/>
    <w:rsid w:val="00832829"/>
    <w:rsid w:val="00832AE2"/>
    <w:rsid w:val="008359A7"/>
    <w:rsid w:val="00850BA6"/>
    <w:rsid w:val="008628C2"/>
    <w:rsid w:val="008732ED"/>
    <w:rsid w:val="00873FCE"/>
    <w:rsid w:val="00877E10"/>
    <w:rsid w:val="008A21CD"/>
    <w:rsid w:val="008C1FBF"/>
    <w:rsid w:val="008D258E"/>
    <w:rsid w:val="008F4131"/>
    <w:rsid w:val="009107DC"/>
    <w:rsid w:val="00964CA8"/>
    <w:rsid w:val="00995DAF"/>
    <w:rsid w:val="009A3E25"/>
    <w:rsid w:val="009B7B83"/>
    <w:rsid w:val="009D0B9C"/>
    <w:rsid w:val="009E34D4"/>
    <w:rsid w:val="009E663D"/>
    <w:rsid w:val="00A013E7"/>
    <w:rsid w:val="00A25D23"/>
    <w:rsid w:val="00A73BC7"/>
    <w:rsid w:val="00AB1155"/>
    <w:rsid w:val="00AB69DF"/>
    <w:rsid w:val="00AC35BD"/>
    <w:rsid w:val="00AD3EDC"/>
    <w:rsid w:val="00AD6663"/>
    <w:rsid w:val="00AD79D0"/>
    <w:rsid w:val="00AE11A0"/>
    <w:rsid w:val="00B063F8"/>
    <w:rsid w:val="00B1388A"/>
    <w:rsid w:val="00B21299"/>
    <w:rsid w:val="00B35C80"/>
    <w:rsid w:val="00B36C0F"/>
    <w:rsid w:val="00B36C7E"/>
    <w:rsid w:val="00B97ADA"/>
    <w:rsid w:val="00BA0B79"/>
    <w:rsid w:val="00BB079B"/>
    <w:rsid w:val="00BE716C"/>
    <w:rsid w:val="00BF0ED0"/>
    <w:rsid w:val="00C1156D"/>
    <w:rsid w:val="00C16492"/>
    <w:rsid w:val="00C5051F"/>
    <w:rsid w:val="00C65C18"/>
    <w:rsid w:val="00C66765"/>
    <w:rsid w:val="00CA1BA8"/>
    <w:rsid w:val="00CA41FA"/>
    <w:rsid w:val="00D16040"/>
    <w:rsid w:val="00D17B27"/>
    <w:rsid w:val="00D2511B"/>
    <w:rsid w:val="00D355BE"/>
    <w:rsid w:val="00D37653"/>
    <w:rsid w:val="00D37CE3"/>
    <w:rsid w:val="00D53D09"/>
    <w:rsid w:val="00D610DE"/>
    <w:rsid w:val="00D703A1"/>
    <w:rsid w:val="00D868E6"/>
    <w:rsid w:val="00D97FA3"/>
    <w:rsid w:val="00DB40C4"/>
    <w:rsid w:val="00DB5EF2"/>
    <w:rsid w:val="00DD54B7"/>
    <w:rsid w:val="00DE6F85"/>
    <w:rsid w:val="00E10B61"/>
    <w:rsid w:val="00E14BAC"/>
    <w:rsid w:val="00E1551F"/>
    <w:rsid w:val="00E21F73"/>
    <w:rsid w:val="00E70385"/>
    <w:rsid w:val="00E854A5"/>
    <w:rsid w:val="00E9110C"/>
    <w:rsid w:val="00E93D0C"/>
    <w:rsid w:val="00E9441B"/>
    <w:rsid w:val="00E9565A"/>
    <w:rsid w:val="00EB5FD0"/>
    <w:rsid w:val="00EC05C8"/>
    <w:rsid w:val="00EC1D86"/>
    <w:rsid w:val="00EC3272"/>
    <w:rsid w:val="00EC4C4C"/>
    <w:rsid w:val="00EE07B1"/>
    <w:rsid w:val="00EF7CA2"/>
    <w:rsid w:val="00EF7D98"/>
    <w:rsid w:val="00F01BA5"/>
    <w:rsid w:val="00F02B6C"/>
    <w:rsid w:val="00F03C72"/>
    <w:rsid w:val="00F07B0D"/>
    <w:rsid w:val="00F16679"/>
    <w:rsid w:val="00F24CDC"/>
    <w:rsid w:val="00F2558C"/>
    <w:rsid w:val="00F651A5"/>
    <w:rsid w:val="00F65484"/>
    <w:rsid w:val="00F72B27"/>
    <w:rsid w:val="00F82D88"/>
    <w:rsid w:val="00F85CED"/>
    <w:rsid w:val="00F86B4E"/>
    <w:rsid w:val="00F955AA"/>
    <w:rsid w:val="00FA2163"/>
    <w:rsid w:val="00FA64C1"/>
    <w:rsid w:val="00FB48F6"/>
    <w:rsid w:val="00FD7E86"/>
    <w:rsid w:val="00FE61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3CCB2E"/>
  <w15:chartTrackingRefBased/>
  <w15:docId w15:val="{1B8FB452-03AD-41C4-AF32-47D19F6A2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B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EC3272"/>
  </w:style>
  <w:style w:type="paragraph" w:styleId="Revision">
    <w:name w:val="Revision"/>
    <w:hidden/>
    <w:uiPriority w:val="99"/>
    <w:semiHidden/>
    <w:rsid w:val="003619F2"/>
    <w:pPr>
      <w:spacing w:after="0" w:line="240" w:lineRule="auto"/>
    </w:pPr>
  </w:style>
  <w:style w:type="character" w:styleId="CommentReference">
    <w:name w:val="annotation reference"/>
    <w:basedOn w:val="DefaultParagraphFont"/>
    <w:uiPriority w:val="99"/>
    <w:semiHidden/>
    <w:unhideWhenUsed/>
    <w:rsid w:val="003619F2"/>
    <w:rPr>
      <w:sz w:val="16"/>
      <w:szCs w:val="16"/>
    </w:rPr>
  </w:style>
  <w:style w:type="paragraph" w:styleId="CommentText">
    <w:name w:val="annotation text"/>
    <w:basedOn w:val="Normal"/>
    <w:link w:val="CommentTextChar"/>
    <w:uiPriority w:val="99"/>
    <w:unhideWhenUsed/>
    <w:rsid w:val="003619F2"/>
    <w:pPr>
      <w:spacing w:line="240" w:lineRule="auto"/>
    </w:pPr>
    <w:rPr>
      <w:sz w:val="20"/>
      <w:szCs w:val="20"/>
    </w:rPr>
  </w:style>
  <w:style w:type="character" w:customStyle="1" w:styleId="CommentTextChar">
    <w:name w:val="Comment Text Char"/>
    <w:basedOn w:val="DefaultParagraphFont"/>
    <w:link w:val="CommentText"/>
    <w:uiPriority w:val="99"/>
    <w:rsid w:val="003619F2"/>
    <w:rPr>
      <w:sz w:val="20"/>
      <w:szCs w:val="20"/>
    </w:rPr>
  </w:style>
  <w:style w:type="paragraph" w:styleId="CommentSubject">
    <w:name w:val="annotation subject"/>
    <w:basedOn w:val="CommentText"/>
    <w:next w:val="CommentText"/>
    <w:link w:val="CommentSubjectChar"/>
    <w:uiPriority w:val="99"/>
    <w:semiHidden/>
    <w:unhideWhenUsed/>
    <w:rsid w:val="003619F2"/>
    <w:rPr>
      <w:b/>
      <w:bCs/>
    </w:rPr>
  </w:style>
  <w:style w:type="character" w:customStyle="1" w:styleId="CommentSubjectChar">
    <w:name w:val="Comment Subject Char"/>
    <w:basedOn w:val="CommentTextChar"/>
    <w:link w:val="CommentSubject"/>
    <w:uiPriority w:val="99"/>
    <w:semiHidden/>
    <w:rsid w:val="003619F2"/>
    <w:rPr>
      <w:b/>
      <w:bCs/>
      <w:sz w:val="20"/>
      <w:szCs w:val="20"/>
    </w:rPr>
  </w:style>
  <w:style w:type="paragraph" w:styleId="ListParagraph">
    <w:name w:val="List Paragraph"/>
    <w:basedOn w:val="Normal"/>
    <w:uiPriority w:val="34"/>
    <w:qFormat/>
    <w:rsid w:val="00144B5E"/>
    <w:pPr>
      <w:ind w:left="720"/>
      <w:contextualSpacing/>
    </w:pPr>
  </w:style>
  <w:style w:type="character" w:customStyle="1" w:styleId="eop">
    <w:name w:val="eop"/>
    <w:basedOn w:val="DefaultParagraphFont"/>
    <w:rsid w:val="00E9441B"/>
  </w:style>
  <w:style w:type="character" w:styleId="Hyperlink">
    <w:name w:val="Hyperlink"/>
    <w:basedOn w:val="DefaultParagraphFont"/>
    <w:uiPriority w:val="99"/>
    <w:unhideWhenUsed/>
    <w:rsid w:val="004D03EF"/>
    <w:rPr>
      <w:color w:val="0563C1" w:themeColor="hyperlink"/>
      <w:u w:val="single"/>
    </w:rPr>
  </w:style>
  <w:style w:type="character" w:styleId="UnresolvedMention">
    <w:name w:val="Unresolved Mention"/>
    <w:basedOn w:val="DefaultParagraphFont"/>
    <w:uiPriority w:val="99"/>
    <w:semiHidden/>
    <w:unhideWhenUsed/>
    <w:rsid w:val="004D03EF"/>
    <w:rPr>
      <w:color w:val="605E5C"/>
      <w:shd w:val="clear" w:color="auto" w:fill="E1DFDD"/>
    </w:rPr>
  </w:style>
  <w:style w:type="paragraph" w:customStyle="1" w:styleId="paragraph">
    <w:name w:val="paragraph"/>
    <w:basedOn w:val="Normal"/>
    <w:rsid w:val="004D03E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BE71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716C"/>
  </w:style>
  <w:style w:type="paragraph" w:styleId="Footer">
    <w:name w:val="footer"/>
    <w:basedOn w:val="Normal"/>
    <w:link w:val="FooterChar"/>
    <w:uiPriority w:val="99"/>
    <w:unhideWhenUsed/>
    <w:rsid w:val="00BE71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716C"/>
  </w:style>
  <w:style w:type="paragraph" w:customStyle="1" w:styleId="Docnumber">
    <w:name w:val="Docnumber"/>
    <w:basedOn w:val="Normal"/>
    <w:link w:val="DocnumberChar"/>
    <w:qFormat/>
    <w:rsid w:val="00641644"/>
    <w:pPr>
      <w:spacing w:before="120" w:after="0" w:line="240" w:lineRule="auto"/>
      <w:jc w:val="right"/>
    </w:pPr>
    <w:rPr>
      <w:rFonts w:ascii="Times New Roman" w:eastAsia="Calibri" w:hAnsi="Times New Roman" w:cs="Times New Roman"/>
      <w:b/>
      <w:bCs/>
      <w:sz w:val="32"/>
      <w:szCs w:val="24"/>
      <w:lang w:eastAsia="ja-JP"/>
    </w:rPr>
  </w:style>
  <w:style w:type="character" w:customStyle="1" w:styleId="DocnumberChar">
    <w:name w:val="Docnumber Char"/>
    <w:link w:val="Docnumber"/>
    <w:rsid w:val="00641644"/>
    <w:rPr>
      <w:rFonts w:ascii="Times New Roman" w:eastAsia="Calibri" w:hAnsi="Times New Roman" w:cs="Times New Roman"/>
      <w:b/>
      <w:bCs/>
      <w:sz w:val="32"/>
      <w:szCs w:val="24"/>
      <w:lang w:eastAsia="ja-JP"/>
    </w:rPr>
  </w:style>
  <w:style w:type="paragraph" w:customStyle="1" w:styleId="TSBHeaderQuestion">
    <w:name w:val="TSBHeaderQuestion"/>
    <w:basedOn w:val="Normal"/>
    <w:qFormat/>
    <w:rsid w:val="00641644"/>
    <w:pPr>
      <w:tabs>
        <w:tab w:val="left" w:pos="794"/>
        <w:tab w:val="left" w:pos="1191"/>
        <w:tab w:val="left" w:pos="1588"/>
        <w:tab w:val="left" w:pos="1985"/>
      </w:tabs>
      <w:overflowPunct w:val="0"/>
      <w:autoSpaceDE w:val="0"/>
      <w:autoSpaceDN w:val="0"/>
      <w:adjustRightInd w:val="0"/>
      <w:spacing w:before="120" w:after="0" w:line="240" w:lineRule="auto"/>
      <w:textAlignment w:val="baseline"/>
    </w:pPr>
    <w:rPr>
      <w:rFonts w:ascii="Times New Roman" w:eastAsia="Times New Roman" w:hAnsi="Times New Roman" w:cs="Times New Roman"/>
      <w:sz w:val="24"/>
      <w:szCs w:val="24"/>
    </w:rPr>
  </w:style>
  <w:style w:type="paragraph" w:customStyle="1" w:styleId="TSBHeaderSource">
    <w:name w:val="TSBHeaderSource"/>
    <w:basedOn w:val="Normal"/>
    <w:qFormat/>
    <w:rsid w:val="00641644"/>
    <w:pPr>
      <w:tabs>
        <w:tab w:val="left" w:pos="794"/>
        <w:tab w:val="left" w:pos="1191"/>
        <w:tab w:val="left" w:pos="1588"/>
        <w:tab w:val="left" w:pos="1985"/>
      </w:tabs>
      <w:overflowPunct w:val="0"/>
      <w:autoSpaceDE w:val="0"/>
      <w:autoSpaceDN w:val="0"/>
      <w:adjustRightInd w:val="0"/>
      <w:spacing w:before="120" w:after="0" w:line="240" w:lineRule="auto"/>
      <w:textAlignment w:val="baseline"/>
    </w:pPr>
    <w:rPr>
      <w:rFonts w:ascii="Times New Roman" w:eastAsia="Times New Roman" w:hAnsi="Times New Roman" w:cs="Times New Roman"/>
      <w:sz w:val="24"/>
      <w:szCs w:val="24"/>
    </w:rPr>
  </w:style>
  <w:style w:type="paragraph" w:customStyle="1" w:styleId="TSBHeaderTitle">
    <w:name w:val="TSBHeaderTitle"/>
    <w:basedOn w:val="Normal"/>
    <w:qFormat/>
    <w:rsid w:val="00641644"/>
    <w:pPr>
      <w:tabs>
        <w:tab w:val="left" w:pos="794"/>
        <w:tab w:val="left" w:pos="1191"/>
        <w:tab w:val="left" w:pos="1588"/>
        <w:tab w:val="left" w:pos="1985"/>
      </w:tabs>
      <w:overflowPunct w:val="0"/>
      <w:autoSpaceDE w:val="0"/>
      <w:autoSpaceDN w:val="0"/>
      <w:adjustRightInd w:val="0"/>
      <w:spacing w:before="120" w:after="0" w:line="240" w:lineRule="auto"/>
      <w:textAlignment w:val="baseline"/>
    </w:pPr>
    <w:rPr>
      <w:rFonts w:ascii="Times New Roman" w:eastAsia="Times New Roman" w:hAnsi="Times New Roman" w:cs="Times New Roman"/>
      <w:sz w:val="24"/>
      <w:szCs w:val="24"/>
    </w:rPr>
  </w:style>
  <w:style w:type="paragraph" w:customStyle="1" w:styleId="TSBHeaderRight14">
    <w:name w:val="TSBHeaderRight14"/>
    <w:basedOn w:val="Normal"/>
    <w:qFormat/>
    <w:rsid w:val="00641644"/>
    <w:pPr>
      <w:tabs>
        <w:tab w:val="left" w:pos="794"/>
        <w:tab w:val="left" w:pos="1191"/>
        <w:tab w:val="left" w:pos="1588"/>
        <w:tab w:val="left" w:pos="1985"/>
      </w:tabs>
      <w:overflowPunct w:val="0"/>
      <w:autoSpaceDE w:val="0"/>
      <w:autoSpaceDN w:val="0"/>
      <w:adjustRightInd w:val="0"/>
      <w:spacing w:before="120" w:after="0" w:line="240" w:lineRule="auto"/>
      <w:jc w:val="right"/>
      <w:textAlignment w:val="baseline"/>
    </w:pPr>
    <w:rPr>
      <w:rFonts w:ascii="Times New Roman" w:eastAsia="Times New Roman" w:hAnsi="Times New Roman" w:cs="Times New Roman"/>
      <w:b/>
      <w:bCs/>
      <w:sz w:val="28"/>
      <w:szCs w:val="28"/>
    </w:rPr>
  </w:style>
  <w:style w:type="paragraph" w:customStyle="1" w:styleId="VenueDate">
    <w:name w:val="VenueDate"/>
    <w:basedOn w:val="Normal"/>
    <w:qFormat/>
    <w:rsid w:val="00641644"/>
    <w:pPr>
      <w:tabs>
        <w:tab w:val="left" w:pos="794"/>
        <w:tab w:val="left" w:pos="1191"/>
        <w:tab w:val="left" w:pos="1588"/>
        <w:tab w:val="left" w:pos="1985"/>
      </w:tabs>
      <w:overflowPunct w:val="0"/>
      <w:autoSpaceDE w:val="0"/>
      <w:autoSpaceDN w:val="0"/>
      <w:adjustRightInd w:val="0"/>
      <w:spacing w:before="120" w:after="0" w:line="240" w:lineRule="auto"/>
      <w:jc w:val="right"/>
      <w:textAlignment w:val="baseline"/>
    </w:pPr>
    <w:rPr>
      <w:rFonts w:ascii="Times New Roman" w:eastAsia="Times New Roman" w:hAnsi="Times New Roman" w:cs="Times New Roman"/>
      <w:sz w:val="24"/>
      <w:szCs w:val="24"/>
    </w:rPr>
  </w:style>
  <w:style w:type="paragraph" w:styleId="NormalWeb">
    <w:name w:val="Normal (Web)"/>
    <w:basedOn w:val="Normal"/>
    <w:uiPriority w:val="99"/>
    <w:unhideWhenUsed/>
    <w:rsid w:val="00561CB1"/>
    <w:pPr>
      <w:spacing w:before="100" w:beforeAutospacing="1" w:after="100" w:afterAutospacing="1"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3757">
      <w:bodyDiv w:val="1"/>
      <w:marLeft w:val="0"/>
      <w:marRight w:val="0"/>
      <w:marTop w:val="0"/>
      <w:marBottom w:val="0"/>
      <w:divBdr>
        <w:top w:val="none" w:sz="0" w:space="0" w:color="auto"/>
        <w:left w:val="none" w:sz="0" w:space="0" w:color="auto"/>
        <w:bottom w:val="none" w:sz="0" w:space="0" w:color="auto"/>
        <w:right w:val="none" w:sz="0" w:space="0" w:color="auto"/>
      </w:divBdr>
    </w:div>
    <w:div w:id="57828666">
      <w:bodyDiv w:val="1"/>
      <w:marLeft w:val="0"/>
      <w:marRight w:val="0"/>
      <w:marTop w:val="0"/>
      <w:marBottom w:val="0"/>
      <w:divBdr>
        <w:top w:val="none" w:sz="0" w:space="0" w:color="auto"/>
        <w:left w:val="none" w:sz="0" w:space="0" w:color="auto"/>
        <w:bottom w:val="none" w:sz="0" w:space="0" w:color="auto"/>
        <w:right w:val="none" w:sz="0" w:space="0" w:color="auto"/>
      </w:divBdr>
    </w:div>
    <w:div w:id="61342854">
      <w:bodyDiv w:val="1"/>
      <w:marLeft w:val="0"/>
      <w:marRight w:val="0"/>
      <w:marTop w:val="0"/>
      <w:marBottom w:val="0"/>
      <w:divBdr>
        <w:top w:val="none" w:sz="0" w:space="0" w:color="auto"/>
        <w:left w:val="none" w:sz="0" w:space="0" w:color="auto"/>
        <w:bottom w:val="none" w:sz="0" w:space="0" w:color="auto"/>
        <w:right w:val="none" w:sz="0" w:space="0" w:color="auto"/>
      </w:divBdr>
    </w:div>
    <w:div w:id="73475764">
      <w:bodyDiv w:val="1"/>
      <w:marLeft w:val="0"/>
      <w:marRight w:val="0"/>
      <w:marTop w:val="0"/>
      <w:marBottom w:val="0"/>
      <w:divBdr>
        <w:top w:val="none" w:sz="0" w:space="0" w:color="auto"/>
        <w:left w:val="none" w:sz="0" w:space="0" w:color="auto"/>
        <w:bottom w:val="none" w:sz="0" w:space="0" w:color="auto"/>
        <w:right w:val="none" w:sz="0" w:space="0" w:color="auto"/>
      </w:divBdr>
      <w:divsChild>
        <w:div w:id="811560158">
          <w:marLeft w:val="0"/>
          <w:marRight w:val="0"/>
          <w:marTop w:val="0"/>
          <w:marBottom w:val="0"/>
          <w:divBdr>
            <w:top w:val="none" w:sz="0" w:space="0" w:color="auto"/>
            <w:left w:val="none" w:sz="0" w:space="0" w:color="auto"/>
            <w:bottom w:val="none" w:sz="0" w:space="0" w:color="auto"/>
            <w:right w:val="none" w:sz="0" w:space="0" w:color="auto"/>
          </w:divBdr>
        </w:div>
      </w:divsChild>
    </w:div>
    <w:div w:id="73557584">
      <w:bodyDiv w:val="1"/>
      <w:marLeft w:val="0"/>
      <w:marRight w:val="0"/>
      <w:marTop w:val="0"/>
      <w:marBottom w:val="0"/>
      <w:divBdr>
        <w:top w:val="none" w:sz="0" w:space="0" w:color="auto"/>
        <w:left w:val="none" w:sz="0" w:space="0" w:color="auto"/>
        <w:bottom w:val="none" w:sz="0" w:space="0" w:color="auto"/>
        <w:right w:val="none" w:sz="0" w:space="0" w:color="auto"/>
      </w:divBdr>
    </w:div>
    <w:div w:id="139465850">
      <w:bodyDiv w:val="1"/>
      <w:marLeft w:val="0"/>
      <w:marRight w:val="0"/>
      <w:marTop w:val="0"/>
      <w:marBottom w:val="0"/>
      <w:divBdr>
        <w:top w:val="none" w:sz="0" w:space="0" w:color="auto"/>
        <w:left w:val="none" w:sz="0" w:space="0" w:color="auto"/>
        <w:bottom w:val="none" w:sz="0" w:space="0" w:color="auto"/>
        <w:right w:val="none" w:sz="0" w:space="0" w:color="auto"/>
      </w:divBdr>
    </w:div>
    <w:div w:id="151144466">
      <w:bodyDiv w:val="1"/>
      <w:marLeft w:val="0"/>
      <w:marRight w:val="0"/>
      <w:marTop w:val="0"/>
      <w:marBottom w:val="0"/>
      <w:divBdr>
        <w:top w:val="none" w:sz="0" w:space="0" w:color="auto"/>
        <w:left w:val="none" w:sz="0" w:space="0" w:color="auto"/>
        <w:bottom w:val="none" w:sz="0" w:space="0" w:color="auto"/>
        <w:right w:val="none" w:sz="0" w:space="0" w:color="auto"/>
      </w:divBdr>
      <w:divsChild>
        <w:div w:id="400103142">
          <w:marLeft w:val="0"/>
          <w:marRight w:val="0"/>
          <w:marTop w:val="0"/>
          <w:marBottom w:val="0"/>
          <w:divBdr>
            <w:top w:val="none" w:sz="0" w:space="0" w:color="auto"/>
            <w:left w:val="none" w:sz="0" w:space="0" w:color="auto"/>
            <w:bottom w:val="none" w:sz="0" w:space="0" w:color="auto"/>
            <w:right w:val="none" w:sz="0" w:space="0" w:color="auto"/>
          </w:divBdr>
        </w:div>
        <w:div w:id="1930382295">
          <w:marLeft w:val="0"/>
          <w:marRight w:val="0"/>
          <w:marTop w:val="0"/>
          <w:marBottom w:val="0"/>
          <w:divBdr>
            <w:top w:val="none" w:sz="0" w:space="0" w:color="auto"/>
            <w:left w:val="none" w:sz="0" w:space="0" w:color="auto"/>
            <w:bottom w:val="none" w:sz="0" w:space="0" w:color="auto"/>
            <w:right w:val="none" w:sz="0" w:space="0" w:color="auto"/>
          </w:divBdr>
        </w:div>
      </w:divsChild>
    </w:div>
    <w:div w:id="153617198">
      <w:bodyDiv w:val="1"/>
      <w:marLeft w:val="0"/>
      <w:marRight w:val="0"/>
      <w:marTop w:val="0"/>
      <w:marBottom w:val="0"/>
      <w:divBdr>
        <w:top w:val="none" w:sz="0" w:space="0" w:color="auto"/>
        <w:left w:val="none" w:sz="0" w:space="0" w:color="auto"/>
        <w:bottom w:val="none" w:sz="0" w:space="0" w:color="auto"/>
        <w:right w:val="none" w:sz="0" w:space="0" w:color="auto"/>
      </w:divBdr>
    </w:div>
    <w:div w:id="174611632">
      <w:bodyDiv w:val="1"/>
      <w:marLeft w:val="0"/>
      <w:marRight w:val="0"/>
      <w:marTop w:val="0"/>
      <w:marBottom w:val="0"/>
      <w:divBdr>
        <w:top w:val="none" w:sz="0" w:space="0" w:color="auto"/>
        <w:left w:val="none" w:sz="0" w:space="0" w:color="auto"/>
        <w:bottom w:val="none" w:sz="0" w:space="0" w:color="auto"/>
        <w:right w:val="none" w:sz="0" w:space="0" w:color="auto"/>
      </w:divBdr>
    </w:div>
    <w:div w:id="236717326">
      <w:bodyDiv w:val="1"/>
      <w:marLeft w:val="0"/>
      <w:marRight w:val="0"/>
      <w:marTop w:val="0"/>
      <w:marBottom w:val="0"/>
      <w:divBdr>
        <w:top w:val="none" w:sz="0" w:space="0" w:color="auto"/>
        <w:left w:val="none" w:sz="0" w:space="0" w:color="auto"/>
        <w:bottom w:val="none" w:sz="0" w:space="0" w:color="auto"/>
        <w:right w:val="none" w:sz="0" w:space="0" w:color="auto"/>
      </w:divBdr>
    </w:div>
    <w:div w:id="248198253">
      <w:bodyDiv w:val="1"/>
      <w:marLeft w:val="0"/>
      <w:marRight w:val="0"/>
      <w:marTop w:val="0"/>
      <w:marBottom w:val="0"/>
      <w:divBdr>
        <w:top w:val="none" w:sz="0" w:space="0" w:color="auto"/>
        <w:left w:val="none" w:sz="0" w:space="0" w:color="auto"/>
        <w:bottom w:val="none" w:sz="0" w:space="0" w:color="auto"/>
        <w:right w:val="none" w:sz="0" w:space="0" w:color="auto"/>
      </w:divBdr>
      <w:divsChild>
        <w:div w:id="21907240">
          <w:marLeft w:val="0"/>
          <w:marRight w:val="0"/>
          <w:marTop w:val="0"/>
          <w:marBottom w:val="0"/>
          <w:divBdr>
            <w:top w:val="none" w:sz="0" w:space="0" w:color="auto"/>
            <w:left w:val="none" w:sz="0" w:space="0" w:color="auto"/>
            <w:bottom w:val="none" w:sz="0" w:space="0" w:color="auto"/>
            <w:right w:val="none" w:sz="0" w:space="0" w:color="auto"/>
          </w:divBdr>
        </w:div>
        <w:div w:id="1718817880">
          <w:marLeft w:val="0"/>
          <w:marRight w:val="0"/>
          <w:marTop w:val="0"/>
          <w:marBottom w:val="0"/>
          <w:divBdr>
            <w:top w:val="none" w:sz="0" w:space="0" w:color="auto"/>
            <w:left w:val="none" w:sz="0" w:space="0" w:color="auto"/>
            <w:bottom w:val="none" w:sz="0" w:space="0" w:color="auto"/>
            <w:right w:val="none" w:sz="0" w:space="0" w:color="auto"/>
          </w:divBdr>
        </w:div>
      </w:divsChild>
    </w:div>
    <w:div w:id="256208027">
      <w:bodyDiv w:val="1"/>
      <w:marLeft w:val="0"/>
      <w:marRight w:val="0"/>
      <w:marTop w:val="0"/>
      <w:marBottom w:val="0"/>
      <w:divBdr>
        <w:top w:val="none" w:sz="0" w:space="0" w:color="auto"/>
        <w:left w:val="none" w:sz="0" w:space="0" w:color="auto"/>
        <w:bottom w:val="none" w:sz="0" w:space="0" w:color="auto"/>
        <w:right w:val="none" w:sz="0" w:space="0" w:color="auto"/>
      </w:divBdr>
    </w:div>
    <w:div w:id="280190131">
      <w:bodyDiv w:val="1"/>
      <w:marLeft w:val="0"/>
      <w:marRight w:val="0"/>
      <w:marTop w:val="0"/>
      <w:marBottom w:val="0"/>
      <w:divBdr>
        <w:top w:val="none" w:sz="0" w:space="0" w:color="auto"/>
        <w:left w:val="none" w:sz="0" w:space="0" w:color="auto"/>
        <w:bottom w:val="none" w:sz="0" w:space="0" w:color="auto"/>
        <w:right w:val="none" w:sz="0" w:space="0" w:color="auto"/>
      </w:divBdr>
      <w:divsChild>
        <w:div w:id="1551455251">
          <w:marLeft w:val="0"/>
          <w:marRight w:val="0"/>
          <w:marTop w:val="0"/>
          <w:marBottom w:val="0"/>
          <w:divBdr>
            <w:top w:val="none" w:sz="0" w:space="0" w:color="auto"/>
            <w:left w:val="none" w:sz="0" w:space="0" w:color="auto"/>
            <w:bottom w:val="none" w:sz="0" w:space="0" w:color="auto"/>
            <w:right w:val="none" w:sz="0" w:space="0" w:color="auto"/>
          </w:divBdr>
        </w:div>
        <w:div w:id="1833057848">
          <w:marLeft w:val="0"/>
          <w:marRight w:val="0"/>
          <w:marTop w:val="0"/>
          <w:marBottom w:val="0"/>
          <w:divBdr>
            <w:top w:val="none" w:sz="0" w:space="0" w:color="auto"/>
            <w:left w:val="none" w:sz="0" w:space="0" w:color="auto"/>
            <w:bottom w:val="none" w:sz="0" w:space="0" w:color="auto"/>
            <w:right w:val="none" w:sz="0" w:space="0" w:color="auto"/>
          </w:divBdr>
        </w:div>
      </w:divsChild>
    </w:div>
    <w:div w:id="283466303">
      <w:bodyDiv w:val="1"/>
      <w:marLeft w:val="0"/>
      <w:marRight w:val="0"/>
      <w:marTop w:val="0"/>
      <w:marBottom w:val="0"/>
      <w:divBdr>
        <w:top w:val="none" w:sz="0" w:space="0" w:color="auto"/>
        <w:left w:val="none" w:sz="0" w:space="0" w:color="auto"/>
        <w:bottom w:val="none" w:sz="0" w:space="0" w:color="auto"/>
        <w:right w:val="none" w:sz="0" w:space="0" w:color="auto"/>
      </w:divBdr>
    </w:div>
    <w:div w:id="311832534">
      <w:bodyDiv w:val="1"/>
      <w:marLeft w:val="0"/>
      <w:marRight w:val="0"/>
      <w:marTop w:val="0"/>
      <w:marBottom w:val="0"/>
      <w:divBdr>
        <w:top w:val="none" w:sz="0" w:space="0" w:color="auto"/>
        <w:left w:val="none" w:sz="0" w:space="0" w:color="auto"/>
        <w:bottom w:val="none" w:sz="0" w:space="0" w:color="auto"/>
        <w:right w:val="none" w:sz="0" w:space="0" w:color="auto"/>
      </w:divBdr>
      <w:divsChild>
        <w:div w:id="1713312386">
          <w:marLeft w:val="0"/>
          <w:marRight w:val="0"/>
          <w:marTop w:val="0"/>
          <w:marBottom w:val="0"/>
          <w:divBdr>
            <w:top w:val="none" w:sz="0" w:space="0" w:color="auto"/>
            <w:left w:val="none" w:sz="0" w:space="0" w:color="auto"/>
            <w:bottom w:val="none" w:sz="0" w:space="0" w:color="auto"/>
            <w:right w:val="none" w:sz="0" w:space="0" w:color="auto"/>
          </w:divBdr>
        </w:div>
        <w:div w:id="86540027">
          <w:marLeft w:val="0"/>
          <w:marRight w:val="0"/>
          <w:marTop w:val="0"/>
          <w:marBottom w:val="0"/>
          <w:divBdr>
            <w:top w:val="none" w:sz="0" w:space="0" w:color="auto"/>
            <w:left w:val="none" w:sz="0" w:space="0" w:color="auto"/>
            <w:bottom w:val="none" w:sz="0" w:space="0" w:color="auto"/>
            <w:right w:val="none" w:sz="0" w:space="0" w:color="auto"/>
          </w:divBdr>
        </w:div>
      </w:divsChild>
    </w:div>
    <w:div w:id="313994390">
      <w:bodyDiv w:val="1"/>
      <w:marLeft w:val="0"/>
      <w:marRight w:val="0"/>
      <w:marTop w:val="0"/>
      <w:marBottom w:val="0"/>
      <w:divBdr>
        <w:top w:val="none" w:sz="0" w:space="0" w:color="auto"/>
        <w:left w:val="none" w:sz="0" w:space="0" w:color="auto"/>
        <w:bottom w:val="none" w:sz="0" w:space="0" w:color="auto"/>
        <w:right w:val="none" w:sz="0" w:space="0" w:color="auto"/>
      </w:divBdr>
      <w:divsChild>
        <w:div w:id="1141922221">
          <w:marLeft w:val="0"/>
          <w:marRight w:val="0"/>
          <w:marTop w:val="0"/>
          <w:marBottom w:val="0"/>
          <w:divBdr>
            <w:top w:val="none" w:sz="0" w:space="0" w:color="auto"/>
            <w:left w:val="none" w:sz="0" w:space="0" w:color="auto"/>
            <w:bottom w:val="none" w:sz="0" w:space="0" w:color="auto"/>
            <w:right w:val="none" w:sz="0" w:space="0" w:color="auto"/>
          </w:divBdr>
        </w:div>
        <w:div w:id="1824855532">
          <w:marLeft w:val="0"/>
          <w:marRight w:val="0"/>
          <w:marTop w:val="0"/>
          <w:marBottom w:val="0"/>
          <w:divBdr>
            <w:top w:val="none" w:sz="0" w:space="0" w:color="auto"/>
            <w:left w:val="none" w:sz="0" w:space="0" w:color="auto"/>
            <w:bottom w:val="none" w:sz="0" w:space="0" w:color="auto"/>
            <w:right w:val="none" w:sz="0" w:space="0" w:color="auto"/>
          </w:divBdr>
        </w:div>
      </w:divsChild>
    </w:div>
    <w:div w:id="326784943">
      <w:bodyDiv w:val="1"/>
      <w:marLeft w:val="0"/>
      <w:marRight w:val="0"/>
      <w:marTop w:val="0"/>
      <w:marBottom w:val="0"/>
      <w:divBdr>
        <w:top w:val="none" w:sz="0" w:space="0" w:color="auto"/>
        <w:left w:val="none" w:sz="0" w:space="0" w:color="auto"/>
        <w:bottom w:val="none" w:sz="0" w:space="0" w:color="auto"/>
        <w:right w:val="none" w:sz="0" w:space="0" w:color="auto"/>
      </w:divBdr>
      <w:divsChild>
        <w:div w:id="384064044">
          <w:marLeft w:val="0"/>
          <w:marRight w:val="0"/>
          <w:marTop w:val="0"/>
          <w:marBottom w:val="0"/>
          <w:divBdr>
            <w:top w:val="none" w:sz="0" w:space="0" w:color="auto"/>
            <w:left w:val="none" w:sz="0" w:space="0" w:color="auto"/>
            <w:bottom w:val="none" w:sz="0" w:space="0" w:color="auto"/>
            <w:right w:val="none" w:sz="0" w:space="0" w:color="auto"/>
          </w:divBdr>
        </w:div>
      </w:divsChild>
    </w:div>
    <w:div w:id="338124497">
      <w:bodyDiv w:val="1"/>
      <w:marLeft w:val="0"/>
      <w:marRight w:val="0"/>
      <w:marTop w:val="0"/>
      <w:marBottom w:val="0"/>
      <w:divBdr>
        <w:top w:val="none" w:sz="0" w:space="0" w:color="auto"/>
        <w:left w:val="none" w:sz="0" w:space="0" w:color="auto"/>
        <w:bottom w:val="none" w:sz="0" w:space="0" w:color="auto"/>
        <w:right w:val="none" w:sz="0" w:space="0" w:color="auto"/>
      </w:divBdr>
      <w:divsChild>
        <w:div w:id="703943880">
          <w:marLeft w:val="0"/>
          <w:marRight w:val="0"/>
          <w:marTop w:val="0"/>
          <w:marBottom w:val="0"/>
          <w:divBdr>
            <w:top w:val="none" w:sz="0" w:space="0" w:color="auto"/>
            <w:left w:val="none" w:sz="0" w:space="0" w:color="auto"/>
            <w:bottom w:val="none" w:sz="0" w:space="0" w:color="auto"/>
            <w:right w:val="none" w:sz="0" w:space="0" w:color="auto"/>
          </w:divBdr>
        </w:div>
      </w:divsChild>
    </w:div>
    <w:div w:id="367948781">
      <w:bodyDiv w:val="1"/>
      <w:marLeft w:val="0"/>
      <w:marRight w:val="0"/>
      <w:marTop w:val="0"/>
      <w:marBottom w:val="0"/>
      <w:divBdr>
        <w:top w:val="none" w:sz="0" w:space="0" w:color="auto"/>
        <w:left w:val="none" w:sz="0" w:space="0" w:color="auto"/>
        <w:bottom w:val="none" w:sz="0" w:space="0" w:color="auto"/>
        <w:right w:val="none" w:sz="0" w:space="0" w:color="auto"/>
      </w:divBdr>
    </w:div>
    <w:div w:id="441730832">
      <w:bodyDiv w:val="1"/>
      <w:marLeft w:val="0"/>
      <w:marRight w:val="0"/>
      <w:marTop w:val="0"/>
      <w:marBottom w:val="0"/>
      <w:divBdr>
        <w:top w:val="none" w:sz="0" w:space="0" w:color="auto"/>
        <w:left w:val="none" w:sz="0" w:space="0" w:color="auto"/>
        <w:bottom w:val="none" w:sz="0" w:space="0" w:color="auto"/>
        <w:right w:val="none" w:sz="0" w:space="0" w:color="auto"/>
      </w:divBdr>
      <w:divsChild>
        <w:div w:id="916133961">
          <w:marLeft w:val="0"/>
          <w:marRight w:val="0"/>
          <w:marTop w:val="0"/>
          <w:marBottom w:val="0"/>
          <w:divBdr>
            <w:top w:val="none" w:sz="0" w:space="0" w:color="auto"/>
            <w:left w:val="none" w:sz="0" w:space="0" w:color="auto"/>
            <w:bottom w:val="none" w:sz="0" w:space="0" w:color="auto"/>
            <w:right w:val="none" w:sz="0" w:space="0" w:color="auto"/>
          </w:divBdr>
        </w:div>
        <w:div w:id="1457334212">
          <w:marLeft w:val="0"/>
          <w:marRight w:val="0"/>
          <w:marTop w:val="0"/>
          <w:marBottom w:val="0"/>
          <w:divBdr>
            <w:top w:val="none" w:sz="0" w:space="0" w:color="auto"/>
            <w:left w:val="none" w:sz="0" w:space="0" w:color="auto"/>
            <w:bottom w:val="none" w:sz="0" w:space="0" w:color="auto"/>
            <w:right w:val="none" w:sz="0" w:space="0" w:color="auto"/>
          </w:divBdr>
        </w:div>
        <w:div w:id="305207275">
          <w:marLeft w:val="0"/>
          <w:marRight w:val="0"/>
          <w:marTop w:val="0"/>
          <w:marBottom w:val="0"/>
          <w:divBdr>
            <w:top w:val="none" w:sz="0" w:space="0" w:color="auto"/>
            <w:left w:val="none" w:sz="0" w:space="0" w:color="auto"/>
            <w:bottom w:val="none" w:sz="0" w:space="0" w:color="auto"/>
            <w:right w:val="none" w:sz="0" w:space="0" w:color="auto"/>
          </w:divBdr>
        </w:div>
      </w:divsChild>
    </w:div>
    <w:div w:id="443960606">
      <w:bodyDiv w:val="1"/>
      <w:marLeft w:val="0"/>
      <w:marRight w:val="0"/>
      <w:marTop w:val="0"/>
      <w:marBottom w:val="0"/>
      <w:divBdr>
        <w:top w:val="none" w:sz="0" w:space="0" w:color="auto"/>
        <w:left w:val="none" w:sz="0" w:space="0" w:color="auto"/>
        <w:bottom w:val="none" w:sz="0" w:space="0" w:color="auto"/>
        <w:right w:val="none" w:sz="0" w:space="0" w:color="auto"/>
      </w:divBdr>
      <w:divsChild>
        <w:div w:id="1289900475">
          <w:marLeft w:val="0"/>
          <w:marRight w:val="0"/>
          <w:marTop w:val="0"/>
          <w:marBottom w:val="0"/>
          <w:divBdr>
            <w:top w:val="none" w:sz="0" w:space="0" w:color="auto"/>
            <w:left w:val="none" w:sz="0" w:space="0" w:color="auto"/>
            <w:bottom w:val="none" w:sz="0" w:space="0" w:color="auto"/>
            <w:right w:val="none" w:sz="0" w:space="0" w:color="auto"/>
          </w:divBdr>
        </w:div>
        <w:div w:id="566578452">
          <w:marLeft w:val="0"/>
          <w:marRight w:val="0"/>
          <w:marTop w:val="0"/>
          <w:marBottom w:val="0"/>
          <w:divBdr>
            <w:top w:val="none" w:sz="0" w:space="0" w:color="auto"/>
            <w:left w:val="none" w:sz="0" w:space="0" w:color="auto"/>
            <w:bottom w:val="none" w:sz="0" w:space="0" w:color="auto"/>
            <w:right w:val="none" w:sz="0" w:space="0" w:color="auto"/>
          </w:divBdr>
        </w:div>
      </w:divsChild>
    </w:div>
    <w:div w:id="449937304">
      <w:bodyDiv w:val="1"/>
      <w:marLeft w:val="0"/>
      <w:marRight w:val="0"/>
      <w:marTop w:val="0"/>
      <w:marBottom w:val="0"/>
      <w:divBdr>
        <w:top w:val="none" w:sz="0" w:space="0" w:color="auto"/>
        <w:left w:val="none" w:sz="0" w:space="0" w:color="auto"/>
        <w:bottom w:val="none" w:sz="0" w:space="0" w:color="auto"/>
        <w:right w:val="none" w:sz="0" w:space="0" w:color="auto"/>
      </w:divBdr>
    </w:div>
    <w:div w:id="507671803">
      <w:bodyDiv w:val="1"/>
      <w:marLeft w:val="0"/>
      <w:marRight w:val="0"/>
      <w:marTop w:val="0"/>
      <w:marBottom w:val="0"/>
      <w:divBdr>
        <w:top w:val="none" w:sz="0" w:space="0" w:color="auto"/>
        <w:left w:val="none" w:sz="0" w:space="0" w:color="auto"/>
        <w:bottom w:val="none" w:sz="0" w:space="0" w:color="auto"/>
        <w:right w:val="none" w:sz="0" w:space="0" w:color="auto"/>
      </w:divBdr>
      <w:divsChild>
        <w:div w:id="1160540504">
          <w:marLeft w:val="0"/>
          <w:marRight w:val="0"/>
          <w:marTop w:val="0"/>
          <w:marBottom w:val="0"/>
          <w:divBdr>
            <w:top w:val="none" w:sz="0" w:space="0" w:color="auto"/>
            <w:left w:val="none" w:sz="0" w:space="0" w:color="auto"/>
            <w:bottom w:val="none" w:sz="0" w:space="0" w:color="auto"/>
            <w:right w:val="none" w:sz="0" w:space="0" w:color="auto"/>
          </w:divBdr>
        </w:div>
      </w:divsChild>
    </w:div>
    <w:div w:id="518350576">
      <w:bodyDiv w:val="1"/>
      <w:marLeft w:val="0"/>
      <w:marRight w:val="0"/>
      <w:marTop w:val="0"/>
      <w:marBottom w:val="0"/>
      <w:divBdr>
        <w:top w:val="none" w:sz="0" w:space="0" w:color="auto"/>
        <w:left w:val="none" w:sz="0" w:space="0" w:color="auto"/>
        <w:bottom w:val="none" w:sz="0" w:space="0" w:color="auto"/>
        <w:right w:val="none" w:sz="0" w:space="0" w:color="auto"/>
      </w:divBdr>
    </w:div>
    <w:div w:id="524515714">
      <w:bodyDiv w:val="1"/>
      <w:marLeft w:val="0"/>
      <w:marRight w:val="0"/>
      <w:marTop w:val="0"/>
      <w:marBottom w:val="0"/>
      <w:divBdr>
        <w:top w:val="none" w:sz="0" w:space="0" w:color="auto"/>
        <w:left w:val="none" w:sz="0" w:space="0" w:color="auto"/>
        <w:bottom w:val="none" w:sz="0" w:space="0" w:color="auto"/>
        <w:right w:val="none" w:sz="0" w:space="0" w:color="auto"/>
      </w:divBdr>
    </w:div>
    <w:div w:id="525827628">
      <w:bodyDiv w:val="1"/>
      <w:marLeft w:val="0"/>
      <w:marRight w:val="0"/>
      <w:marTop w:val="0"/>
      <w:marBottom w:val="0"/>
      <w:divBdr>
        <w:top w:val="none" w:sz="0" w:space="0" w:color="auto"/>
        <w:left w:val="none" w:sz="0" w:space="0" w:color="auto"/>
        <w:bottom w:val="none" w:sz="0" w:space="0" w:color="auto"/>
        <w:right w:val="none" w:sz="0" w:space="0" w:color="auto"/>
      </w:divBdr>
      <w:divsChild>
        <w:div w:id="978144056">
          <w:marLeft w:val="0"/>
          <w:marRight w:val="0"/>
          <w:marTop w:val="0"/>
          <w:marBottom w:val="0"/>
          <w:divBdr>
            <w:top w:val="none" w:sz="0" w:space="0" w:color="auto"/>
            <w:left w:val="none" w:sz="0" w:space="0" w:color="auto"/>
            <w:bottom w:val="none" w:sz="0" w:space="0" w:color="auto"/>
            <w:right w:val="none" w:sz="0" w:space="0" w:color="auto"/>
          </w:divBdr>
        </w:div>
        <w:div w:id="1191605660">
          <w:marLeft w:val="0"/>
          <w:marRight w:val="0"/>
          <w:marTop w:val="0"/>
          <w:marBottom w:val="0"/>
          <w:divBdr>
            <w:top w:val="none" w:sz="0" w:space="0" w:color="auto"/>
            <w:left w:val="none" w:sz="0" w:space="0" w:color="auto"/>
            <w:bottom w:val="none" w:sz="0" w:space="0" w:color="auto"/>
            <w:right w:val="none" w:sz="0" w:space="0" w:color="auto"/>
          </w:divBdr>
        </w:div>
      </w:divsChild>
    </w:div>
    <w:div w:id="535120838">
      <w:bodyDiv w:val="1"/>
      <w:marLeft w:val="0"/>
      <w:marRight w:val="0"/>
      <w:marTop w:val="0"/>
      <w:marBottom w:val="0"/>
      <w:divBdr>
        <w:top w:val="none" w:sz="0" w:space="0" w:color="auto"/>
        <w:left w:val="none" w:sz="0" w:space="0" w:color="auto"/>
        <w:bottom w:val="none" w:sz="0" w:space="0" w:color="auto"/>
        <w:right w:val="none" w:sz="0" w:space="0" w:color="auto"/>
      </w:divBdr>
      <w:divsChild>
        <w:div w:id="1805461357">
          <w:marLeft w:val="0"/>
          <w:marRight w:val="0"/>
          <w:marTop w:val="0"/>
          <w:marBottom w:val="0"/>
          <w:divBdr>
            <w:top w:val="none" w:sz="0" w:space="0" w:color="auto"/>
            <w:left w:val="none" w:sz="0" w:space="0" w:color="auto"/>
            <w:bottom w:val="none" w:sz="0" w:space="0" w:color="auto"/>
            <w:right w:val="none" w:sz="0" w:space="0" w:color="auto"/>
          </w:divBdr>
        </w:div>
        <w:div w:id="423957409">
          <w:marLeft w:val="0"/>
          <w:marRight w:val="0"/>
          <w:marTop w:val="0"/>
          <w:marBottom w:val="0"/>
          <w:divBdr>
            <w:top w:val="none" w:sz="0" w:space="0" w:color="auto"/>
            <w:left w:val="none" w:sz="0" w:space="0" w:color="auto"/>
            <w:bottom w:val="none" w:sz="0" w:space="0" w:color="auto"/>
            <w:right w:val="none" w:sz="0" w:space="0" w:color="auto"/>
          </w:divBdr>
        </w:div>
      </w:divsChild>
    </w:div>
    <w:div w:id="539440113">
      <w:bodyDiv w:val="1"/>
      <w:marLeft w:val="0"/>
      <w:marRight w:val="0"/>
      <w:marTop w:val="0"/>
      <w:marBottom w:val="0"/>
      <w:divBdr>
        <w:top w:val="none" w:sz="0" w:space="0" w:color="auto"/>
        <w:left w:val="none" w:sz="0" w:space="0" w:color="auto"/>
        <w:bottom w:val="none" w:sz="0" w:space="0" w:color="auto"/>
        <w:right w:val="none" w:sz="0" w:space="0" w:color="auto"/>
      </w:divBdr>
      <w:divsChild>
        <w:div w:id="211114269">
          <w:marLeft w:val="0"/>
          <w:marRight w:val="0"/>
          <w:marTop w:val="0"/>
          <w:marBottom w:val="0"/>
          <w:divBdr>
            <w:top w:val="none" w:sz="0" w:space="0" w:color="auto"/>
            <w:left w:val="none" w:sz="0" w:space="0" w:color="auto"/>
            <w:bottom w:val="none" w:sz="0" w:space="0" w:color="auto"/>
            <w:right w:val="none" w:sz="0" w:space="0" w:color="auto"/>
          </w:divBdr>
        </w:div>
      </w:divsChild>
    </w:div>
    <w:div w:id="540241258">
      <w:bodyDiv w:val="1"/>
      <w:marLeft w:val="0"/>
      <w:marRight w:val="0"/>
      <w:marTop w:val="0"/>
      <w:marBottom w:val="0"/>
      <w:divBdr>
        <w:top w:val="none" w:sz="0" w:space="0" w:color="auto"/>
        <w:left w:val="none" w:sz="0" w:space="0" w:color="auto"/>
        <w:bottom w:val="none" w:sz="0" w:space="0" w:color="auto"/>
        <w:right w:val="none" w:sz="0" w:space="0" w:color="auto"/>
      </w:divBdr>
    </w:div>
    <w:div w:id="547448411">
      <w:bodyDiv w:val="1"/>
      <w:marLeft w:val="0"/>
      <w:marRight w:val="0"/>
      <w:marTop w:val="0"/>
      <w:marBottom w:val="0"/>
      <w:divBdr>
        <w:top w:val="none" w:sz="0" w:space="0" w:color="auto"/>
        <w:left w:val="none" w:sz="0" w:space="0" w:color="auto"/>
        <w:bottom w:val="none" w:sz="0" w:space="0" w:color="auto"/>
        <w:right w:val="none" w:sz="0" w:space="0" w:color="auto"/>
      </w:divBdr>
    </w:div>
    <w:div w:id="555311804">
      <w:bodyDiv w:val="1"/>
      <w:marLeft w:val="0"/>
      <w:marRight w:val="0"/>
      <w:marTop w:val="0"/>
      <w:marBottom w:val="0"/>
      <w:divBdr>
        <w:top w:val="none" w:sz="0" w:space="0" w:color="auto"/>
        <w:left w:val="none" w:sz="0" w:space="0" w:color="auto"/>
        <w:bottom w:val="none" w:sz="0" w:space="0" w:color="auto"/>
        <w:right w:val="none" w:sz="0" w:space="0" w:color="auto"/>
      </w:divBdr>
      <w:divsChild>
        <w:div w:id="166755711">
          <w:marLeft w:val="0"/>
          <w:marRight w:val="0"/>
          <w:marTop w:val="0"/>
          <w:marBottom w:val="0"/>
          <w:divBdr>
            <w:top w:val="none" w:sz="0" w:space="0" w:color="auto"/>
            <w:left w:val="none" w:sz="0" w:space="0" w:color="auto"/>
            <w:bottom w:val="none" w:sz="0" w:space="0" w:color="auto"/>
            <w:right w:val="none" w:sz="0" w:space="0" w:color="auto"/>
          </w:divBdr>
        </w:div>
      </w:divsChild>
    </w:div>
    <w:div w:id="555438803">
      <w:bodyDiv w:val="1"/>
      <w:marLeft w:val="0"/>
      <w:marRight w:val="0"/>
      <w:marTop w:val="0"/>
      <w:marBottom w:val="0"/>
      <w:divBdr>
        <w:top w:val="none" w:sz="0" w:space="0" w:color="auto"/>
        <w:left w:val="none" w:sz="0" w:space="0" w:color="auto"/>
        <w:bottom w:val="none" w:sz="0" w:space="0" w:color="auto"/>
        <w:right w:val="none" w:sz="0" w:space="0" w:color="auto"/>
      </w:divBdr>
    </w:div>
    <w:div w:id="571962993">
      <w:bodyDiv w:val="1"/>
      <w:marLeft w:val="0"/>
      <w:marRight w:val="0"/>
      <w:marTop w:val="0"/>
      <w:marBottom w:val="0"/>
      <w:divBdr>
        <w:top w:val="none" w:sz="0" w:space="0" w:color="auto"/>
        <w:left w:val="none" w:sz="0" w:space="0" w:color="auto"/>
        <w:bottom w:val="none" w:sz="0" w:space="0" w:color="auto"/>
        <w:right w:val="none" w:sz="0" w:space="0" w:color="auto"/>
      </w:divBdr>
    </w:div>
    <w:div w:id="588317876">
      <w:bodyDiv w:val="1"/>
      <w:marLeft w:val="0"/>
      <w:marRight w:val="0"/>
      <w:marTop w:val="0"/>
      <w:marBottom w:val="0"/>
      <w:divBdr>
        <w:top w:val="none" w:sz="0" w:space="0" w:color="auto"/>
        <w:left w:val="none" w:sz="0" w:space="0" w:color="auto"/>
        <w:bottom w:val="none" w:sz="0" w:space="0" w:color="auto"/>
        <w:right w:val="none" w:sz="0" w:space="0" w:color="auto"/>
      </w:divBdr>
      <w:divsChild>
        <w:div w:id="1229878542">
          <w:marLeft w:val="0"/>
          <w:marRight w:val="0"/>
          <w:marTop w:val="0"/>
          <w:marBottom w:val="0"/>
          <w:divBdr>
            <w:top w:val="none" w:sz="0" w:space="0" w:color="auto"/>
            <w:left w:val="none" w:sz="0" w:space="0" w:color="auto"/>
            <w:bottom w:val="none" w:sz="0" w:space="0" w:color="auto"/>
            <w:right w:val="none" w:sz="0" w:space="0" w:color="auto"/>
          </w:divBdr>
        </w:div>
        <w:div w:id="848525801">
          <w:marLeft w:val="0"/>
          <w:marRight w:val="0"/>
          <w:marTop w:val="0"/>
          <w:marBottom w:val="0"/>
          <w:divBdr>
            <w:top w:val="none" w:sz="0" w:space="0" w:color="auto"/>
            <w:left w:val="none" w:sz="0" w:space="0" w:color="auto"/>
            <w:bottom w:val="none" w:sz="0" w:space="0" w:color="auto"/>
            <w:right w:val="none" w:sz="0" w:space="0" w:color="auto"/>
          </w:divBdr>
        </w:div>
        <w:div w:id="117532008">
          <w:marLeft w:val="0"/>
          <w:marRight w:val="0"/>
          <w:marTop w:val="0"/>
          <w:marBottom w:val="0"/>
          <w:divBdr>
            <w:top w:val="none" w:sz="0" w:space="0" w:color="auto"/>
            <w:left w:val="none" w:sz="0" w:space="0" w:color="auto"/>
            <w:bottom w:val="none" w:sz="0" w:space="0" w:color="auto"/>
            <w:right w:val="none" w:sz="0" w:space="0" w:color="auto"/>
          </w:divBdr>
        </w:div>
        <w:div w:id="1964844928">
          <w:marLeft w:val="0"/>
          <w:marRight w:val="0"/>
          <w:marTop w:val="0"/>
          <w:marBottom w:val="0"/>
          <w:divBdr>
            <w:top w:val="none" w:sz="0" w:space="0" w:color="auto"/>
            <w:left w:val="none" w:sz="0" w:space="0" w:color="auto"/>
            <w:bottom w:val="none" w:sz="0" w:space="0" w:color="auto"/>
            <w:right w:val="none" w:sz="0" w:space="0" w:color="auto"/>
          </w:divBdr>
        </w:div>
        <w:div w:id="1913079173">
          <w:marLeft w:val="0"/>
          <w:marRight w:val="0"/>
          <w:marTop w:val="0"/>
          <w:marBottom w:val="0"/>
          <w:divBdr>
            <w:top w:val="none" w:sz="0" w:space="0" w:color="auto"/>
            <w:left w:val="none" w:sz="0" w:space="0" w:color="auto"/>
            <w:bottom w:val="none" w:sz="0" w:space="0" w:color="auto"/>
            <w:right w:val="none" w:sz="0" w:space="0" w:color="auto"/>
          </w:divBdr>
        </w:div>
        <w:div w:id="455023297">
          <w:marLeft w:val="0"/>
          <w:marRight w:val="0"/>
          <w:marTop w:val="0"/>
          <w:marBottom w:val="0"/>
          <w:divBdr>
            <w:top w:val="none" w:sz="0" w:space="0" w:color="auto"/>
            <w:left w:val="none" w:sz="0" w:space="0" w:color="auto"/>
            <w:bottom w:val="none" w:sz="0" w:space="0" w:color="auto"/>
            <w:right w:val="none" w:sz="0" w:space="0" w:color="auto"/>
          </w:divBdr>
        </w:div>
        <w:div w:id="1698772848">
          <w:marLeft w:val="0"/>
          <w:marRight w:val="0"/>
          <w:marTop w:val="0"/>
          <w:marBottom w:val="0"/>
          <w:divBdr>
            <w:top w:val="none" w:sz="0" w:space="0" w:color="auto"/>
            <w:left w:val="none" w:sz="0" w:space="0" w:color="auto"/>
            <w:bottom w:val="none" w:sz="0" w:space="0" w:color="auto"/>
            <w:right w:val="none" w:sz="0" w:space="0" w:color="auto"/>
          </w:divBdr>
        </w:div>
        <w:div w:id="1719158835">
          <w:marLeft w:val="0"/>
          <w:marRight w:val="0"/>
          <w:marTop w:val="0"/>
          <w:marBottom w:val="0"/>
          <w:divBdr>
            <w:top w:val="none" w:sz="0" w:space="0" w:color="auto"/>
            <w:left w:val="none" w:sz="0" w:space="0" w:color="auto"/>
            <w:bottom w:val="none" w:sz="0" w:space="0" w:color="auto"/>
            <w:right w:val="none" w:sz="0" w:space="0" w:color="auto"/>
          </w:divBdr>
        </w:div>
        <w:div w:id="1910462151">
          <w:marLeft w:val="0"/>
          <w:marRight w:val="0"/>
          <w:marTop w:val="0"/>
          <w:marBottom w:val="0"/>
          <w:divBdr>
            <w:top w:val="none" w:sz="0" w:space="0" w:color="auto"/>
            <w:left w:val="none" w:sz="0" w:space="0" w:color="auto"/>
            <w:bottom w:val="none" w:sz="0" w:space="0" w:color="auto"/>
            <w:right w:val="none" w:sz="0" w:space="0" w:color="auto"/>
          </w:divBdr>
        </w:div>
        <w:div w:id="932207766">
          <w:marLeft w:val="0"/>
          <w:marRight w:val="0"/>
          <w:marTop w:val="0"/>
          <w:marBottom w:val="0"/>
          <w:divBdr>
            <w:top w:val="none" w:sz="0" w:space="0" w:color="auto"/>
            <w:left w:val="none" w:sz="0" w:space="0" w:color="auto"/>
            <w:bottom w:val="none" w:sz="0" w:space="0" w:color="auto"/>
            <w:right w:val="none" w:sz="0" w:space="0" w:color="auto"/>
          </w:divBdr>
        </w:div>
        <w:div w:id="2134670801">
          <w:marLeft w:val="0"/>
          <w:marRight w:val="0"/>
          <w:marTop w:val="0"/>
          <w:marBottom w:val="0"/>
          <w:divBdr>
            <w:top w:val="none" w:sz="0" w:space="0" w:color="auto"/>
            <w:left w:val="none" w:sz="0" w:space="0" w:color="auto"/>
            <w:bottom w:val="none" w:sz="0" w:space="0" w:color="auto"/>
            <w:right w:val="none" w:sz="0" w:space="0" w:color="auto"/>
          </w:divBdr>
        </w:div>
        <w:div w:id="2058966342">
          <w:marLeft w:val="0"/>
          <w:marRight w:val="0"/>
          <w:marTop w:val="0"/>
          <w:marBottom w:val="0"/>
          <w:divBdr>
            <w:top w:val="none" w:sz="0" w:space="0" w:color="auto"/>
            <w:left w:val="none" w:sz="0" w:space="0" w:color="auto"/>
            <w:bottom w:val="none" w:sz="0" w:space="0" w:color="auto"/>
            <w:right w:val="none" w:sz="0" w:space="0" w:color="auto"/>
          </w:divBdr>
        </w:div>
        <w:div w:id="2076590086">
          <w:marLeft w:val="0"/>
          <w:marRight w:val="0"/>
          <w:marTop w:val="0"/>
          <w:marBottom w:val="0"/>
          <w:divBdr>
            <w:top w:val="none" w:sz="0" w:space="0" w:color="auto"/>
            <w:left w:val="none" w:sz="0" w:space="0" w:color="auto"/>
            <w:bottom w:val="none" w:sz="0" w:space="0" w:color="auto"/>
            <w:right w:val="none" w:sz="0" w:space="0" w:color="auto"/>
          </w:divBdr>
        </w:div>
        <w:div w:id="1173104625">
          <w:marLeft w:val="0"/>
          <w:marRight w:val="0"/>
          <w:marTop w:val="0"/>
          <w:marBottom w:val="0"/>
          <w:divBdr>
            <w:top w:val="none" w:sz="0" w:space="0" w:color="auto"/>
            <w:left w:val="none" w:sz="0" w:space="0" w:color="auto"/>
            <w:bottom w:val="none" w:sz="0" w:space="0" w:color="auto"/>
            <w:right w:val="none" w:sz="0" w:space="0" w:color="auto"/>
          </w:divBdr>
        </w:div>
        <w:div w:id="1565293304">
          <w:marLeft w:val="0"/>
          <w:marRight w:val="0"/>
          <w:marTop w:val="0"/>
          <w:marBottom w:val="0"/>
          <w:divBdr>
            <w:top w:val="none" w:sz="0" w:space="0" w:color="auto"/>
            <w:left w:val="none" w:sz="0" w:space="0" w:color="auto"/>
            <w:bottom w:val="none" w:sz="0" w:space="0" w:color="auto"/>
            <w:right w:val="none" w:sz="0" w:space="0" w:color="auto"/>
          </w:divBdr>
        </w:div>
      </w:divsChild>
    </w:div>
    <w:div w:id="588469546">
      <w:bodyDiv w:val="1"/>
      <w:marLeft w:val="0"/>
      <w:marRight w:val="0"/>
      <w:marTop w:val="0"/>
      <w:marBottom w:val="0"/>
      <w:divBdr>
        <w:top w:val="none" w:sz="0" w:space="0" w:color="auto"/>
        <w:left w:val="none" w:sz="0" w:space="0" w:color="auto"/>
        <w:bottom w:val="none" w:sz="0" w:space="0" w:color="auto"/>
        <w:right w:val="none" w:sz="0" w:space="0" w:color="auto"/>
      </w:divBdr>
      <w:divsChild>
        <w:div w:id="580023835">
          <w:marLeft w:val="0"/>
          <w:marRight w:val="0"/>
          <w:marTop w:val="0"/>
          <w:marBottom w:val="0"/>
          <w:divBdr>
            <w:top w:val="none" w:sz="0" w:space="0" w:color="auto"/>
            <w:left w:val="none" w:sz="0" w:space="0" w:color="auto"/>
            <w:bottom w:val="none" w:sz="0" w:space="0" w:color="auto"/>
            <w:right w:val="none" w:sz="0" w:space="0" w:color="auto"/>
          </w:divBdr>
        </w:div>
      </w:divsChild>
    </w:div>
    <w:div w:id="590431539">
      <w:bodyDiv w:val="1"/>
      <w:marLeft w:val="0"/>
      <w:marRight w:val="0"/>
      <w:marTop w:val="0"/>
      <w:marBottom w:val="0"/>
      <w:divBdr>
        <w:top w:val="none" w:sz="0" w:space="0" w:color="auto"/>
        <w:left w:val="none" w:sz="0" w:space="0" w:color="auto"/>
        <w:bottom w:val="none" w:sz="0" w:space="0" w:color="auto"/>
        <w:right w:val="none" w:sz="0" w:space="0" w:color="auto"/>
      </w:divBdr>
      <w:divsChild>
        <w:div w:id="373120877">
          <w:marLeft w:val="0"/>
          <w:marRight w:val="0"/>
          <w:marTop w:val="0"/>
          <w:marBottom w:val="0"/>
          <w:divBdr>
            <w:top w:val="none" w:sz="0" w:space="0" w:color="auto"/>
            <w:left w:val="none" w:sz="0" w:space="0" w:color="auto"/>
            <w:bottom w:val="none" w:sz="0" w:space="0" w:color="auto"/>
            <w:right w:val="none" w:sz="0" w:space="0" w:color="auto"/>
          </w:divBdr>
        </w:div>
        <w:div w:id="95683692">
          <w:marLeft w:val="0"/>
          <w:marRight w:val="0"/>
          <w:marTop w:val="0"/>
          <w:marBottom w:val="0"/>
          <w:divBdr>
            <w:top w:val="none" w:sz="0" w:space="0" w:color="auto"/>
            <w:left w:val="none" w:sz="0" w:space="0" w:color="auto"/>
            <w:bottom w:val="none" w:sz="0" w:space="0" w:color="auto"/>
            <w:right w:val="none" w:sz="0" w:space="0" w:color="auto"/>
          </w:divBdr>
        </w:div>
      </w:divsChild>
    </w:div>
    <w:div w:id="610863987">
      <w:bodyDiv w:val="1"/>
      <w:marLeft w:val="0"/>
      <w:marRight w:val="0"/>
      <w:marTop w:val="0"/>
      <w:marBottom w:val="0"/>
      <w:divBdr>
        <w:top w:val="none" w:sz="0" w:space="0" w:color="auto"/>
        <w:left w:val="none" w:sz="0" w:space="0" w:color="auto"/>
        <w:bottom w:val="none" w:sz="0" w:space="0" w:color="auto"/>
        <w:right w:val="none" w:sz="0" w:space="0" w:color="auto"/>
      </w:divBdr>
    </w:div>
    <w:div w:id="653335931">
      <w:bodyDiv w:val="1"/>
      <w:marLeft w:val="0"/>
      <w:marRight w:val="0"/>
      <w:marTop w:val="0"/>
      <w:marBottom w:val="0"/>
      <w:divBdr>
        <w:top w:val="none" w:sz="0" w:space="0" w:color="auto"/>
        <w:left w:val="none" w:sz="0" w:space="0" w:color="auto"/>
        <w:bottom w:val="none" w:sz="0" w:space="0" w:color="auto"/>
        <w:right w:val="none" w:sz="0" w:space="0" w:color="auto"/>
      </w:divBdr>
    </w:div>
    <w:div w:id="671028673">
      <w:bodyDiv w:val="1"/>
      <w:marLeft w:val="0"/>
      <w:marRight w:val="0"/>
      <w:marTop w:val="0"/>
      <w:marBottom w:val="0"/>
      <w:divBdr>
        <w:top w:val="none" w:sz="0" w:space="0" w:color="auto"/>
        <w:left w:val="none" w:sz="0" w:space="0" w:color="auto"/>
        <w:bottom w:val="none" w:sz="0" w:space="0" w:color="auto"/>
        <w:right w:val="none" w:sz="0" w:space="0" w:color="auto"/>
      </w:divBdr>
    </w:div>
    <w:div w:id="679624102">
      <w:bodyDiv w:val="1"/>
      <w:marLeft w:val="0"/>
      <w:marRight w:val="0"/>
      <w:marTop w:val="0"/>
      <w:marBottom w:val="0"/>
      <w:divBdr>
        <w:top w:val="none" w:sz="0" w:space="0" w:color="auto"/>
        <w:left w:val="none" w:sz="0" w:space="0" w:color="auto"/>
        <w:bottom w:val="none" w:sz="0" w:space="0" w:color="auto"/>
        <w:right w:val="none" w:sz="0" w:space="0" w:color="auto"/>
      </w:divBdr>
    </w:div>
    <w:div w:id="742219802">
      <w:bodyDiv w:val="1"/>
      <w:marLeft w:val="0"/>
      <w:marRight w:val="0"/>
      <w:marTop w:val="0"/>
      <w:marBottom w:val="0"/>
      <w:divBdr>
        <w:top w:val="none" w:sz="0" w:space="0" w:color="auto"/>
        <w:left w:val="none" w:sz="0" w:space="0" w:color="auto"/>
        <w:bottom w:val="none" w:sz="0" w:space="0" w:color="auto"/>
        <w:right w:val="none" w:sz="0" w:space="0" w:color="auto"/>
      </w:divBdr>
    </w:div>
    <w:div w:id="754740153">
      <w:bodyDiv w:val="1"/>
      <w:marLeft w:val="0"/>
      <w:marRight w:val="0"/>
      <w:marTop w:val="0"/>
      <w:marBottom w:val="0"/>
      <w:divBdr>
        <w:top w:val="none" w:sz="0" w:space="0" w:color="auto"/>
        <w:left w:val="none" w:sz="0" w:space="0" w:color="auto"/>
        <w:bottom w:val="none" w:sz="0" w:space="0" w:color="auto"/>
        <w:right w:val="none" w:sz="0" w:space="0" w:color="auto"/>
      </w:divBdr>
    </w:div>
    <w:div w:id="765150541">
      <w:bodyDiv w:val="1"/>
      <w:marLeft w:val="0"/>
      <w:marRight w:val="0"/>
      <w:marTop w:val="0"/>
      <w:marBottom w:val="0"/>
      <w:divBdr>
        <w:top w:val="none" w:sz="0" w:space="0" w:color="auto"/>
        <w:left w:val="none" w:sz="0" w:space="0" w:color="auto"/>
        <w:bottom w:val="none" w:sz="0" w:space="0" w:color="auto"/>
        <w:right w:val="none" w:sz="0" w:space="0" w:color="auto"/>
      </w:divBdr>
      <w:divsChild>
        <w:div w:id="2065374191">
          <w:marLeft w:val="0"/>
          <w:marRight w:val="0"/>
          <w:marTop w:val="0"/>
          <w:marBottom w:val="0"/>
          <w:divBdr>
            <w:top w:val="none" w:sz="0" w:space="0" w:color="auto"/>
            <w:left w:val="none" w:sz="0" w:space="0" w:color="auto"/>
            <w:bottom w:val="none" w:sz="0" w:space="0" w:color="auto"/>
            <w:right w:val="none" w:sz="0" w:space="0" w:color="auto"/>
          </w:divBdr>
        </w:div>
        <w:div w:id="828331487">
          <w:marLeft w:val="0"/>
          <w:marRight w:val="0"/>
          <w:marTop w:val="0"/>
          <w:marBottom w:val="0"/>
          <w:divBdr>
            <w:top w:val="none" w:sz="0" w:space="0" w:color="auto"/>
            <w:left w:val="none" w:sz="0" w:space="0" w:color="auto"/>
            <w:bottom w:val="none" w:sz="0" w:space="0" w:color="auto"/>
            <w:right w:val="none" w:sz="0" w:space="0" w:color="auto"/>
          </w:divBdr>
        </w:div>
        <w:div w:id="1562404644">
          <w:marLeft w:val="0"/>
          <w:marRight w:val="0"/>
          <w:marTop w:val="0"/>
          <w:marBottom w:val="0"/>
          <w:divBdr>
            <w:top w:val="none" w:sz="0" w:space="0" w:color="auto"/>
            <w:left w:val="none" w:sz="0" w:space="0" w:color="auto"/>
            <w:bottom w:val="none" w:sz="0" w:space="0" w:color="auto"/>
            <w:right w:val="none" w:sz="0" w:space="0" w:color="auto"/>
          </w:divBdr>
        </w:div>
        <w:div w:id="164395483">
          <w:marLeft w:val="0"/>
          <w:marRight w:val="0"/>
          <w:marTop w:val="0"/>
          <w:marBottom w:val="0"/>
          <w:divBdr>
            <w:top w:val="none" w:sz="0" w:space="0" w:color="auto"/>
            <w:left w:val="none" w:sz="0" w:space="0" w:color="auto"/>
            <w:bottom w:val="none" w:sz="0" w:space="0" w:color="auto"/>
            <w:right w:val="none" w:sz="0" w:space="0" w:color="auto"/>
          </w:divBdr>
        </w:div>
      </w:divsChild>
    </w:div>
    <w:div w:id="815806437">
      <w:bodyDiv w:val="1"/>
      <w:marLeft w:val="0"/>
      <w:marRight w:val="0"/>
      <w:marTop w:val="0"/>
      <w:marBottom w:val="0"/>
      <w:divBdr>
        <w:top w:val="none" w:sz="0" w:space="0" w:color="auto"/>
        <w:left w:val="none" w:sz="0" w:space="0" w:color="auto"/>
        <w:bottom w:val="none" w:sz="0" w:space="0" w:color="auto"/>
        <w:right w:val="none" w:sz="0" w:space="0" w:color="auto"/>
      </w:divBdr>
      <w:divsChild>
        <w:div w:id="446316609">
          <w:marLeft w:val="0"/>
          <w:marRight w:val="0"/>
          <w:marTop w:val="0"/>
          <w:marBottom w:val="0"/>
          <w:divBdr>
            <w:top w:val="none" w:sz="0" w:space="0" w:color="auto"/>
            <w:left w:val="none" w:sz="0" w:space="0" w:color="auto"/>
            <w:bottom w:val="none" w:sz="0" w:space="0" w:color="auto"/>
            <w:right w:val="none" w:sz="0" w:space="0" w:color="auto"/>
          </w:divBdr>
        </w:div>
      </w:divsChild>
    </w:div>
    <w:div w:id="833835237">
      <w:bodyDiv w:val="1"/>
      <w:marLeft w:val="0"/>
      <w:marRight w:val="0"/>
      <w:marTop w:val="0"/>
      <w:marBottom w:val="0"/>
      <w:divBdr>
        <w:top w:val="none" w:sz="0" w:space="0" w:color="auto"/>
        <w:left w:val="none" w:sz="0" w:space="0" w:color="auto"/>
        <w:bottom w:val="none" w:sz="0" w:space="0" w:color="auto"/>
        <w:right w:val="none" w:sz="0" w:space="0" w:color="auto"/>
      </w:divBdr>
    </w:div>
    <w:div w:id="846364495">
      <w:bodyDiv w:val="1"/>
      <w:marLeft w:val="0"/>
      <w:marRight w:val="0"/>
      <w:marTop w:val="0"/>
      <w:marBottom w:val="0"/>
      <w:divBdr>
        <w:top w:val="none" w:sz="0" w:space="0" w:color="auto"/>
        <w:left w:val="none" w:sz="0" w:space="0" w:color="auto"/>
        <w:bottom w:val="none" w:sz="0" w:space="0" w:color="auto"/>
        <w:right w:val="none" w:sz="0" w:space="0" w:color="auto"/>
      </w:divBdr>
      <w:divsChild>
        <w:div w:id="747768107">
          <w:marLeft w:val="0"/>
          <w:marRight w:val="0"/>
          <w:marTop w:val="0"/>
          <w:marBottom w:val="0"/>
          <w:divBdr>
            <w:top w:val="none" w:sz="0" w:space="0" w:color="auto"/>
            <w:left w:val="none" w:sz="0" w:space="0" w:color="auto"/>
            <w:bottom w:val="none" w:sz="0" w:space="0" w:color="auto"/>
            <w:right w:val="none" w:sz="0" w:space="0" w:color="auto"/>
          </w:divBdr>
        </w:div>
        <w:div w:id="1820148170">
          <w:marLeft w:val="0"/>
          <w:marRight w:val="0"/>
          <w:marTop w:val="0"/>
          <w:marBottom w:val="0"/>
          <w:divBdr>
            <w:top w:val="none" w:sz="0" w:space="0" w:color="auto"/>
            <w:left w:val="none" w:sz="0" w:space="0" w:color="auto"/>
            <w:bottom w:val="none" w:sz="0" w:space="0" w:color="auto"/>
            <w:right w:val="none" w:sz="0" w:space="0" w:color="auto"/>
          </w:divBdr>
        </w:div>
        <w:div w:id="2067601047">
          <w:marLeft w:val="0"/>
          <w:marRight w:val="0"/>
          <w:marTop w:val="0"/>
          <w:marBottom w:val="0"/>
          <w:divBdr>
            <w:top w:val="none" w:sz="0" w:space="0" w:color="auto"/>
            <w:left w:val="none" w:sz="0" w:space="0" w:color="auto"/>
            <w:bottom w:val="none" w:sz="0" w:space="0" w:color="auto"/>
            <w:right w:val="none" w:sz="0" w:space="0" w:color="auto"/>
          </w:divBdr>
        </w:div>
      </w:divsChild>
    </w:div>
    <w:div w:id="849564173">
      <w:bodyDiv w:val="1"/>
      <w:marLeft w:val="0"/>
      <w:marRight w:val="0"/>
      <w:marTop w:val="0"/>
      <w:marBottom w:val="0"/>
      <w:divBdr>
        <w:top w:val="none" w:sz="0" w:space="0" w:color="auto"/>
        <w:left w:val="none" w:sz="0" w:space="0" w:color="auto"/>
        <w:bottom w:val="none" w:sz="0" w:space="0" w:color="auto"/>
        <w:right w:val="none" w:sz="0" w:space="0" w:color="auto"/>
      </w:divBdr>
      <w:divsChild>
        <w:div w:id="1936862259">
          <w:marLeft w:val="0"/>
          <w:marRight w:val="0"/>
          <w:marTop w:val="0"/>
          <w:marBottom w:val="0"/>
          <w:divBdr>
            <w:top w:val="none" w:sz="0" w:space="0" w:color="auto"/>
            <w:left w:val="none" w:sz="0" w:space="0" w:color="auto"/>
            <w:bottom w:val="none" w:sz="0" w:space="0" w:color="auto"/>
            <w:right w:val="none" w:sz="0" w:space="0" w:color="auto"/>
          </w:divBdr>
        </w:div>
      </w:divsChild>
    </w:div>
    <w:div w:id="851333308">
      <w:bodyDiv w:val="1"/>
      <w:marLeft w:val="0"/>
      <w:marRight w:val="0"/>
      <w:marTop w:val="0"/>
      <w:marBottom w:val="0"/>
      <w:divBdr>
        <w:top w:val="none" w:sz="0" w:space="0" w:color="auto"/>
        <w:left w:val="none" w:sz="0" w:space="0" w:color="auto"/>
        <w:bottom w:val="none" w:sz="0" w:space="0" w:color="auto"/>
        <w:right w:val="none" w:sz="0" w:space="0" w:color="auto"/>
      </w:divBdr>
    </w:div>
    <w:div w:id="853956754">
      <w:bodyDiv w:val="1"/>
      <w:marLeft w:val="0"/>
      <w:marRight w:val="0"/>
      <w:marTop w:val="0"/>
      <w:marBottom w:val="0"/>
      <w:divBdr>
        <w:top w:val="none" w:sz="0" w:space="0" w:color="auto"/>
        <w:left w:val="none" w:sz="0" w:space="0" w:color="auto"/>
        <w:bottom w:val="none" w:sz="0" w:space="0" w:color="auto"/>
        <w:right w:val="none" w:sz="0" w:space="0" w:color="auto"/>
      </w:divBdr>
      <w:divsChild>
        <w:div w:id="1307274801">
          <w:marLeft w:val="0"/>
          <w:marRight w:val="0"/>
          <w:marTop w:val="0"/>
          <w:marBottom w:val="0"/>
          <w:divBdr>
            <w:top w:val="none" w:sz="0" w:space="0" w:color="auto"/>
            <w:left w:val="none" w:sz="0" w:space="0" w:color="auto"/>
            <w:bottom w:val="none" w:sz="0" w:space="0" w:color="auto"/>
            <w:right w:val="none" w:sz="0" w:space="0" w:color="auto"/>
          </w:divBdr>
        </w:div>
        <w:div w:id="1882402997">
          <w:marLeft w:val="0"/>
          <w:marRight w:val="0"/>
          <w:marTop w:val="0"/>
          <w:marBottom w:val="0"/>
          <w:divBdr>
            <w:top w:val="none" w:sz="0" w:space="0" w:color="auto"/>
            <w:left w:val="none" w:sz="0" w:space="0" w:color="auto"/>
            <w:bottom w:val="none" w:sz="0" w:space="0" w:color="auto"/>
            <w:right w:val="none" w:sz="0" w:space="0" w:color="auto"/>
          </w:divBdr>
        </w:div>
      </w:divsChild>
    </w:div>
    <w:div w:id="879897775">
      <w:bodyDiv w:val="1"/>
      <w:marLeft w:val="0"/>
      <w:marRight w:val="0"/>
      <w:marTop w:val="0"/>
      <w:marBottom w:val="0"/>
      <w:divBdr>
        <w:top w:val="none" w:sz="0" w:space="0" w:color="auto"/>
        <w:left w:val="none" w:sz="0" w:space="0" w:color="auto"/>
        <w:bottom w:val="none" w:sz="0" w:space="0" w:color="auto"/>
        <w:right w:val="none" w:sz="0" w:space="0" w:color="auto"/>
      </w:divBdr>
    </w:div>
    <w:div w:id="879898477">
      <w:bodyDiv w:val="1"/>
      <w:marLeft w:val="0"/>
      <w:marRight w:val="0"/>
      <w:marTop w:val="0"/>
      <w:marBottom w:val="0"/>
      <w:divBdr>
        <w:top w:val="none" w:sz="0" w:space="0" w:color="auto"/>
        <w:left w:val="none" w:sz="0" w:space="0" w:color="auto"/>
        <w:bottom w:val="none" w:sz="0" w:space="0" w:color="auto"/>
        <w:right w:val="none" w:sz="0" w:space="0" w:color="auto"/>
      </w:divBdr>
    </w:div>
    <w:div w:id="905997151">
      <w:bodyDiv w:val="1"/>
      <w:marLeft w:val="0"/>
      <w:marRight w:val="0"/>
      <w:marTop w:val="0"/>
      <w:marBottom w:val="0"/>
      <w:divBdr>
        <w:top w:val="none" w:sz="0" w:space="0" w:color="auto"/>
        <w:left w:val="none" w:sz="0" w:space="0" w:color="auto"/>
        <w:bottom w:val="none" w:sz="0" w:space="0" w:color="auto"/>
        <w:right w:val="none" w:sz="0" w:space="0" w:color="auto"/>
      </w:divBdr>
    </w:div>
    <w:div w:id="912161822">
      <w:bodyDiv w:val="1"/>
      <w:marLeft w:val="0"/>
      <w:marRight w:val="0"/>
      <w:marTop w:val="0"/>
      <w:marBottom w:val="0"/>
      <w:divBdr>
        <w:top w:val="none" w:sz="0" w:space="0" w:color="auto"/>
        <w:left w:val="none" w:sz="0" w:space="0" w:color="auto"/>
        <w:bottom w:val="none" w:sz="0" w:space="0" w:color="auto"/>
        <w:right w:val="none" w:sz="0" w:space="0" w:color="auto"/>
      </w:divBdr>
      <w:divsChild>
        <w:div w:id="1570119690">
          <w:marLeft w:val="0"/>
          <w:marRight w:val="0"/>
          <w:marTop w:val="0"/>
          <w:marBottom w:val="0"/>
          <w:divBdr>
            <w:top w:val="none" w:sz="0" w:space="0" w:color="auto"/>
            <w:left w:val="none" w:sz="0" w:space="0" w:color="auto"/>
            <w:bottom w:val="none" w:sz="0" w:space="0" w:color="auto"/>
            <w:right w:val="none" w:sz="0" w:space="0" w:color="auto"/>
          </w:divBdr>
        </w:div>
        <w:div w:id="1122725165">
          <w:marLeft w:val="0"/>
          <w:marRight w:val="0"/>
          <w:marTop w:val="0"/>
          <w:marBottom w:val="0"/>
          <w:divBdr>
            <w:top w:val="none" w:sz="0" w:space="0" w:color="auto"/>
            <w:left w:val="none" w:sz="0" w:space="0" w:color="auto"/>
            <w:bottom w:val="none" w:sz="0" w:space="0" w:color="auto"/>
            <w:right w:val="none" w:sz="0" w:space="0" w:color="auto"/>
          </w:divBdr>
        </w:div>
        <w:div w:id="2074354852">
          <w:marLeft w:val="0"/>
          <w:marRight w:val="0"/>
          <w:marTop w:val="0"/>
          <w:marBottom w:val="0"/>
          <w:divBdr>
            <w:top w:val="none" w:sz="0" w:space="0" w:color="auto"/>
            <w:left w:val="none" w:sz="0" w:space="0" w:color="auto"/>
            <w:bottom w:val="none" w:sz="0" w:space="0" w:color="auto"/>
            <w:right w:val="none" w:sz="0" w:space="0" w:color="auto"/>
          </w:divBdr>
        </w:div>
        <w:div w:id="1094277157">
          <w:marLeft w:val="0"/>
          <w:marRight w:val="0"/>
          <w:marTop w:val="0"/>
          <w:marBottom w:val="0"/>
          <w:divBdr>
            <w:top w:val="none" w:sz="0" w:space="0" w:color="auto"/>
            <w:left w:val="none" w:sz="0" w:space="0" w:color="auto"/>
            <w:bottom w:val="none" w:sz="0" w:space="0" w:color="auto"/>
            <w:right w:val="none" w:sz="0" w:space="0" w:color="auto"/>
          </w:divBdr>
        </w:div>
        <w:div w:id="678166774">
          <w:marLeft w:val="0"/>
          <w:marRight w:val="0"/>
          <w:marTop w:val="0"/>
          <w:marBottom w:val="0"/>
          <w:divBdr>
            <w:top w:val="none" w:sz="0" w:space="0" w:color="auto"/>
            <w:left w:val="none" w:sz="0" w:space="0" w:color="auto"/>
            <w:bottom w:val="none" w:sz="0" w:space="0" w:color="auto"/>
            <w:right w:val="none" w:sz="0" w:space="0" w:color="auto"/>
          </w:divBdr>
        </w:div>
        <w:div w:id="1397820267">
          <w:marLeft w:val="0"/>
          <w:marRight w:val="0"/>
          <w:marTop w:val="0"/>
          <w:marBottom w:val="0"/>
          <w:divBdr>
            <w:top w:val="none" w:sz="0" w:space="0" w:color="auto"/>
            <w:left w:val="none" w:sz="0" w:space="0" w:color="auto"/>
            <w:bottom w:val="none" w:sz="0" w:space="0" w:color="auto"/>
            <w:right w:val="none" w:sz="0" w:space="0" w:color="auto"/>
          </w:divBdr>
        </w:div>
        <w:div w:id="44917778">
          <w:marLeft w:val="0"/>
          <w:marRight w:val="0"/>
          <w:marTop w:val="0"/>
          <w:marBottom w:val="0"/>
          <w:divBdr>
            <w:top w:val="none" w:sz="0" w:space="0" w:color="auto"/>
            <w:left w:val="none" w:sz="0" w:space="0" w:color="auto"/>
            <w:bottom w:val="none" w:sz="0" w:space="0" w:color="auto"/>
            <w:right w:val="none" w:sz="0" w:space="0" w:color="auto"/>
          </w:divBdr>
        </w:div>
      </w:divsChild>
    </w:div>
    <w:div w:id="1031997639">
      <w:bodyDiv w:val="1"/>
      <w:marLeft w:val="0"/>
      <w:marRight w:val="0"/>
      <w:marTop w:val="0"/>
      <w:marBottom w:val="0"/>
      <w:divBdr>
        <w:top w:val="none" w:sz="0" w:space="0" w:color="auto"/>
        <w:left w:val="none" w:sz="0" w:space="0" w:color="auto"/>
        <w:bottom w:val="none" w:sz="0" w:space="0" w:color="auto"/>
        <w:right w:val="none" w:sz="0" w:space="0" w:color="auto"/>
      </w:divBdr>
      <w:divsChild>
        <w:div w:id="1205679153">
          <w:marLeft w:val="0"/>
          <w:marRight w:val="0"/>
          <w:marTop w:val="0"/>
          <w:marBottom w:val="0"/>
          <w:divBdr>
            <w:top w:val="none" w:sz="0" w:space="0" w:color="auto"/>
            <w:left w:val="none" w:sz="0" w:space="0" w:color="auto"/>
            <w:bottom w:val="none" w:sz="0" w:space="0" w:color="auto"/>
            <w:right w:val="none" w:sz="0" w:space="0" w:color="auto"/>
          </w:divBdr>
        </w:div>
        <w:div w:id="1109470581">
          <w:marLeft w:val="0"/>
          <w:marRight w:val="0"/>
          <w:marTop w:val="0"/>
          <w:marBottom w:val="0"/>
          <w:divBdr>
            <w:top w:val="none" w:sz="0" w:space="0" w:color="auto"/>
            <w:left w:val="none" w:sz="0" w:space="0" w:color="auto"/>
            <w:bottom w:val="none" w:sz="0" w:space="0" w:color="auto"/>
            <w:right w:val="none" w:sz="0" w:space="0" w:color="auto"/>
          </w:divBdr>
        </w:div>
        <w:div w:id="2115055764">
          <w:marLeft w:val="0"/>
          <w:marRight w:val="0"/>
          <w:marTop w:val="0"/>
          <w:marBottom w:val="0"/>
          <w:divBdr>
            <w:top w:val="none" w:sz="0" w:space="0" w:color="auto"/>
            <w:left w:val="none" w:sz="0" w:space="0" w:color="auto"/>
            <w:bottom w:val="none" w:sz="0" w:space="0" w:color="auto"/>
            <w:right w:val="none" w:sz="0" w:space="0" w:color="auto"/>
          </w:divBdr>
        </w:div>
      </w:divsChild>
    </w:div>
    <w:div w:id="1035618335">
      <w:bodyDiv w:val="1"/>
      <w:marLeft w:val="0"/>
      <w:marRight w:val="0"/>
      <w:marTop w:val="0"/>
      <w:marBottom w:val="0"/>
      <w:divBdr>
        <w:top w:val="none" w:sz="0" w:space="0" w:color="auto"/>
        <w:left w:val="none" w:sz="0" w:space="0" w:color="auto"/>
        <w:bottom w:val="none" w:sz="0" w:space="0" w:color="auto"/>
        <w:right w:val="none" w:sz="0" w:space="0" w:color="auto"/>
      </w:divBdr>
    </w:div>
    <w:div w:id="1057627056">
      <w:bodyDiv w:val="1"/>
      <w:marLeft w:val="0"/>
      <w:marRight w:val="0"/>
      <w:marTop w:val="0"/>
      <w:marBottom w:val="0"/>
      <w:divBdr>
        <w:top w:val="none" w:sz="0" w:space="0" w:color="auto"/>
        <w:left w:val="none" w:sz="0" w:space="0" w:color="auto"/>
        <w:bottom w:val="none" w:sz="0" w:space="0" w:color="auto"/>
        <w:right w:val="none" w:sz="0" w:space="0" w:color="auto"/>
      </w:divBdr>
    </w:div>
    <w:div w:id="1077751247">
      <w:bodyDiv w:val="1"/>
      <w:marLeft w:val="0"/>
      <w:marRight w:val="0"/>
      <w:marTop w:val="0"/>
      <w:marBottom w:val="0"/>
      <w:divBdr>
        <w:top w:val="none" w:sz="0" w:space="0" w:color="auto"/>
        <w:left w:val="none" w:sz="0" w:space="0" w:color="auto"/>
        <w:bottom w:val="none" w:sz="0" w:space="0" w:color="auto"/>
        <w:right w:val="none" w:sz="0" w:space="0" w:color="auto"/>
      </w:divBdr>
      <w:divsChild>
        <w:div w:id="407966189">
          <w:marLeft w:val="0"/>
          <w:marRight w:val="0"/>
          <w:marTop w:val="0"/>
          <w:marBottom w:val="0"/>
          <w:divBdr>
            <w:top w:val="none" w:sz="0" w:space="0" w:color="auto"/>
            <w:left w:val="none" w:sz="0" w:space="0" w:color="auto"/>
            <w:bottom w:val="none" w:sz="0" w:space="0" w:color="auto"/>
            <w:right w:val="none" w:sz="0" w:space="0" w:color="auto"/>
          </w:divBdr>
        </w:div>
      </w:divsChild>
    </w:div>
    <w:div w:id="1091008488">
      <w:bodyDiv w:val="1"/>
      <w:marLeft w:val="0"/>
      <w:marRight w:val="0"/>
      <w:marTop w:val="0"/>
      <w:marBottom w:val="0"/>
      <w:divBdr>
        <w:top w:val="none" w:sz="0" w:space="0" w:color="auto"/>
        <w:left w:val="none" w:sz="0" w:space="0" w:color="auto"/>
        <w:bottom w:val="none" w:sz="0" w:space="0" w:color="auto"/>
        <w:right w:val="none" w:sz="0" w:space="0" w:color="auto"/>
      </w:divBdr>
    </w:div>
    <w:div w:id="1149522293">
      <w:bodyDiv w:val="1"/>
      <w:marLeft w:val="0"/>
      <w:marRight w:val="0"/>
      <w:marTop w:val="0"/>
      <w:marBottom w:val="0"/>
      <w:divBdr>
        <w:top w:val="none" w:sz="0" w:space="0" w:color="auto"/>
        <w:left w:val="none" w:sz="0" w:space="0" w:color="auto"/>
        <w:bottom w:val="none" w:sz="0" w:space="0" w:color="auto"/>
        <w:right w:val="none" w:sz="0" w:space="0" w:color="auto"/>
      </w:divBdr>
      <w:divsChild>
        <w:div w:id="1272976305">
          <w:marLeft w:val="0"/>
          <w:marRight w:val="0"/>
          <w:marTop w:val="0"/>
          <w:marBottom w:val="0"/>
          <w:divBdr>
            <w:top w:val="none" w:sz="0" w:space="0" w:color="auto"/>
            <w:left w:val="none" w:sz="0" w:space="0" w:color="auto"/>
            <w:bottom w:val="none" w:sz="0" w:space="0" w:color="auto"/>
            <w:right w:val="none" w:sz="0" w:space="0" w:color="auto"/>
          </w:divBdr>
        </w:div>
        <w:div w:id="154810370">
          <w:marLeft w:val="0"/>
          <w:marRight w:val="0"/>
          <w:marTop w:val="0"/>
          <w:marBottom w:val="0"/>
          <w:divBdr>
            <w:top w:val="none" w:sz="0" w:space="0" w:color="auto"/>
            <w:left w:val="none" w:sz="0" w:space="0" w:color="auto"/>
            <w:bottom w:val="none" w:sz="0" w:space="0" w:color="auto"/>
            <w:right w:val="none" w:sz="0" w:space="0" w:color="auto"/>
          </w:divBdr>
        </w:div>
      </w:divsChild>
    </w:div>
    <w:div w:id="1154444415">
      <w:bodyDiv w:val="1"/>
      <w:marLeft w:val="0"/>
      <w:marRight w:val="0"/>
      <w:marTop w:val="0"/>
      <w:marBottom w:val="0"/>
      <w:divBdr>
        <w:top w:val="none" w:sz="0" w:space="0" w:color="auto"/>
        <w:left w:val="none" w:sz="0" w:space="0" w:color="auto"/>
        <w:bottom w:val="none" w:sz="0" w:space="0" w:color="auto"/>
        <w:right w:val="none" w:sz="0" w:space="0" w:color="auto"/>
      </w:divBdr>
    </w:div>
    <w:div w:id="1175270097">
      <w:bodyDiv w:val="1"/>
      <w:marLeft w:val="0"/>
      <w:marRight w:val="0"/>
      <w:marTop w:val="0"/>
      <w:marBottom w:val="0"/>
      <w:divBdr>
        <w:top w:val="none" w:sz="0" w:space="0" w:color="auto"/>
        <w:left w:val="none" w:sz="0" w:space="0" w:color="auto"/>
        <w:bottom w:val="none" w:sz="0" w:space="0" w:color="auto"/>
        <w:right w:val="none" w:sz="0" w:space="0" w:color="auto"/>
      </w:divBdr>
      <w:divsChild>
        <w:div w:id="911046694">
          <w:marLeft w:val="0"/>
          <w:marRight w:val="0"/>
          <w:marTop w:val="0"/>
          <w:marBottom w:val="0"/>
          <w:divBdr>
            <w:top w:val="none" w:sz="0" w:space="0" w:color="auto"/>
            <w:left w:val="none" w:sz="0" w:space="0" w:color="auto"/>
            <w:bottom w:val="none" w:sz="0" w:space="0" w:color="auto"/>
            <w:right w:val="none" w:sz="0" w:space="0" w:color="auto"/>
          </w:divBdr>
        </w:div>
        <w:div w:id="1724211966">
          <w:marLeft w:val="0"/>
          <w:marRight w:val="0"/>
          <w:marTop w:val="0"/>
          <w:marBottom w:val="0"/>
          <w:divBdr>
            <w:top w:val="none" w:sz="0" w:space="0" w:color="auto"/>
            <w:left w:val="none" w:sz="0" w:space="0" w:color="auto"/>
            <w:bottom w:val="none" w:sz="0" w:space="0" w:color="auto"/>
            <w:right w:val="none" w:sz="0" w:space="0" w:color="auto"/>
          </w:divBdr>
        </w:div>
      </w:divsChild>
    </w:div>
    <w:div w:id="1180395211">
      <w:bodyDiv w:val="1"/>
      <w:marLeft w:val="0"/>
      <w:marRight w:val="0"/>
      <w:marTop w:val="0"/>
      <w:marBottom w:val="0"/>
      <w:divBdr>
        <w:top w:val="none" w:sz="0" w:space="0" w:color="auto"/>
        <w:left w:val="none" w:sz="0" w:space="0" w:color="auto"/>
        <w:bottom w:val="none" w:sz="0" w:space="0" w:color="auto"/>
        <w:right w:val="none" w:sz="0" w:space="0" w:color="auto"/>
      </w:divBdr>
      <w:divsChild>
        <w:div w:id="1551108231">
          <w:marLeft w:val="0"/>
          <w:marRight w:val="0"/>
          <w:marTop w:val="0"/>
          <w:marBottom w:val="0"/>
          <w:divBdr>
            <w:top w:val="none" w:sz="0" w:space="0" w:color="auto"/>
            <w:left w:val="none" w:sz="0" w:space="0" w:color="auto"/>
            <w:bottom w:val="none" w:sz="0" w:space="0" w:color="auto"/>
            <w:right w:val="none" w:sz="0" w:space="0" w:color="auto"/>
          </w:divBdr>
        </w:div>
        <w:div w:id="584650288">
          <w:marLeft w:val="0"/>
          <w:marRight w:val="0"/>
          <w:marTop w:val="0"/>
          <w:marBottom w:val="0"/>
          <w:divBdr>
            <w:top w:val="none" w:sz="0" w:space="0" w:color="auto"/>
            <w:left w:val="none" w:sz="0" w:space="0" w:color="auto"/>
            <w:bottom w:val="none" w:sz="0" w:space="0" w:color="auto"/>
            <w:right w:val="none" w:sz="0" w:space="0" w:color="auto"/>
          </w:divBdr>
        </w:div>
      </w:divsChild>
    </w:div>
    <w:div w:id="1202522948">
      <w:bodyDiv w:val="1"/>
      <w:marLeft w:val="0"/>
      <w:marRight w:val="0"/>
      <w:marTop w:val="0"/>
      <w:marBottom w:val="0"/>
      <w:divBdr>
        <w:top w:val="none" w:sz="0" w:space="0" w:color="auto"/>
        <w:left w:val="none" w:sz="0" w:space="0" w:color="auto"/>
        <w:bottom w:val="none" w:sz="0" w:space="0" w:color="auto"/>
        <w:right w:val="none" w:sz="0" w:space="0" w:color="auto"/>
      </w:divBdr>
      <w:divsChild>
        <w:div w:id="381639478">
          <w:marLeft w:val="0"/>
          <w:marRight w:val="0"/>
          <w:marTop w:val="0"/>
          <w:marBottom w:val="0"/>
          <w:divBdr>
            <w:top w:val="none" w:sz="0" w:space="0" w:color="auto"/>
            <w:left w:val="none" w:sz="0" w:space="0" w:color="auto"/>
            <w:bottom w:val="none" w:sz="0" w:space="0" w:color="auto"/>
            <w:right w:val="none" w:sz="0" w:space="0" w:color="auto"/>
          </w:divBdr>
        </w:div>
        <w:div w:id="1024868435">
          <w:marLeft w:val="0"/>
          <w:marRight w:val="0"/>
          <w:marTop w:val="0"/>
          <w:marBottom w:val="0"/>
          <w:divBdr>
            <w:top w:val="none" w:sz="0" w:space="0" w:color="auto"/>
            <w:left w:val="none" w:sz="0" w:space="0" w:color="auto"/>
            <w:bottom w:val="none" w:sz="0" w:space="0" w:color="auto"/>
            <w:right w:val="none" w:sz="0" w:space="0" w:color="auto"/>
          </w:divBdr>
        </w:div>
      </w:divsChild>
    </w:div>
    <w:div w:id="1212495643">
      <w:bodyDiv w:val="1"/>
      <w:marLeft w:val="0"/>
      <w:marRight w:val="0"/>
      <w:marTop w:val="0"/>
      <w:marBottom w:val="0"/>
      <w:divBdr>
        <w:top w:val="none" w:sz="0" w:space="0" w:color="auto"/>
        <w:left w:val="none" w:sz="0" w:space="0" w:color="auto"/>
        <w:bottom w:val="none" w:sz="0" w:space="0" w:color="auto"/>
        <w:right w:val="none" w:sz="0" w:space="0" w:color="auto"/>
      </w:divBdr>
      <w:divsChild>
        <w:div w:id="1726103170">
          <w:marLeft w:val="0"/>
          <w:marRight w:val="0"/>
          <w:marTop w:val="0"/>
          <w:marBottom w:val="0"/>
          <w:divBdr>
            <w:top w:val="none" w:sz="0" w:space="0" w:color="auto"/>
            <w:left w:val="none" w:sz="0" w:space="0" w:color="auto"/>
            <w:bottom w:val="none" w:sz="0" w:space="0" w:color="auto"/>
            <w:right w:val="none" w:sz="0" w:space="0" w:color="auto"/>
          </w:divBdr>
        </w:div>
      </w:divsChild>
    </w:div>
    <w:div w:id="1221601961">
      <w:bodyDiv w:val="1"/>
      <w:marLeft w:val="0"/>
      <w:marRight w:val="0"/>
      <w:marTop w:val="0"/>
      <w:marBottom w:val="0"/>
      <w:divBdr>
        <w:top w:val="none" w:sz="0" w:space="0" w:color="auto"/>
        <w:left w:val="none" w:sz="0" w:space="0" w:color="auto"/>
        <w:bottom w:val="none" w:sz="0" w:space="0" w:color="auto"/>
        <w:right w:val="none" w:sz="0" w:space="0" w:color="auto"/>
      </w:divBdr>
      <w:divsChild>
        <w:div w:id="75327242">
          <w:marLeft w:val="0"/>
          <w:marRight w:val="0"/>
          <w:marTop w:val="0"/>
          <w:marBottom w:val="0"/>
          <w:divBdr>
            <w:top w:val="none" w:sz="0" w:space="0" w:color="auto"/>
            <w:left w:val="none" w:sz="0" w:space="0" w:color="auto"/>
            <w:bottom w:val="none" w:sz="0" w:space="0" w:color="auto"/>
            <w:right w:val="none" w:sz="0" w:space="0" w:color="auto"/>
          </w:divBdr>
        </w:div>
        <w:div w:id="442773923">
          <w:marLeft w:val="0"/>
          <w:marRight w:val="0"/>
          <w:marTop w:val="0"/>
          <w:marBottom w:val="0"/>
          <w:divBdr>
            <w:top w:val="none" w:sz="0" w:space="0" w:color="auto"/>
            <w:left w:val="none" w:sz="0" w:space="0" w:color="auto"/>
            <w:bottom w:val="none" w:sz="0" w:space="0" w:color="auto"/>
            <w:right w:val="none" w:sz="0" w:space="0" w:color="auto"/>
          </w:divBdr>
        </w:div>
      </w:divsChild>
    </w:div>
    <w:div w:id="1227227261">
      <w:bodyDiv w:val="1"/>
      <w:marLeft w:val="0"/>
      <w:marRight w:val="0"/>
      <w:marTop w:val="0"/>
      <w:marBottom w:val="0"/>
      <w:divBdr>
        <w:top w:val="none" w:sz="0" w:space="0" w:color="auto"/>
        <w:left w:val="none" w:sz="0" w:space="0" w:color="auto"/>
        <w:bottom w:val="none" w:sz="0" w:space="0" w:color="auto"/>
        <w:right w:val="none" w:sz="0" w:space="0" w:color="auto"/>
      </w:divBdr>
      <w:divsChild>
        <w:div w:id="1581452197">
          <w:marLeft w:val="0"/>
          <w:marRight w:val="0"/>
          <w:marTop w:val="0"/>
          <w:marBottom w:val="0"/>
          <w:divBdr>
            <w:top w:val="none" w:sz="0" w:space="0" w:color="auto"/>
            <w:left w:val="none" w:sz="0" w:space="0" w:color="auto"/>
            <w:bottom w:val="none" w:sz="0" w:space="0" w:color="auto"/>
            <w:right w:val="none" w:sz="0" w:space="0" w:color="auto"/>
          </w:divBdr>
        </w:div>
        <w:div w:id="918097993">
          <w:marLeft w:val="0"/>
          <w:marRight w:val="0"/>
          <w:marTop w:val="0"/>
          <w:marBottom w:val="0"/>
          <w:divBdr>
            <w:top w:val="none" w:sz="0" w:space="0" w:color="auto"/>
            <w:left w:val="none" w:sz="0" w:space="0" w:color="auto"/>
            <w:bottom w:val="none" w:sz="0" w:space="0" w:color="auto"/>
            <w:right w:val="none" w:sz="0" w:space="0" w:color="auto"/>
          </w:divBdr>
        </w:div>
      </w:divsChild>
    </w:div>
    <w:div w:id="1238200287">
      <w:bodyDiv w:val="1"/>
      <w:marLeft w:val="0"/>
      <w:marRight w:val="0"/>
      <w:marTop w:val="0"/>
      <w:marBottom w:val="0"/>
      <w:divBdr>
        <w:top w:val="none" w:sz="0" w:space="0" w:color="auto"/>
        <w:left w:val="none" w:sz="0" w:space="0" w:color="auto"/>
        <w:bottom w:val="none" w:sz="0" w:space="0" w:color="auto"/>
        <w:right w:val="none" w:sz="0" w:space="0" w:color="auto"/>
      </w:divBdr>
      <w:divsChild>
        <w:div w:id="303435224">
          <w:marLeft w:val="0"/>
          <w:marRight w:val="0"/>
          <w:marTop w:val="0"/>
          <w:marBottom w:val="0"/>
          <w:divBdr>
            <w:top w:val="none" w:sz="0" w:space="0" w:color="auto"/>
            <w:left w:val="none" w:sz="0" w:space="0" w:color="auto"/>
            <w:bottom w:val="none" w:sz="0" w:space="0" w:color="auto"/>
            <w:right w:val="none" w:sz="0" w:space="0" w:color="auto"/>
          </w:divBdr>
        </w:div>
      </w:divsChild>
    </w:div>
    <w:div w:id="1268002122">
      <w:bodyDiv w:val="1"/>
      <w:marLeft w:val="0"/>
      <w:marRight w:val="0"/>
      <w:marTop w:val="0"/>
      <w:marBottom w:val="0"/>
      <w:divBdr>
        <w:top w:val="none" w:sz="0" w:space="0" w:color="auto"/>
        <w:left w:val="none" w:sz="0" w:space="0" w:color="auto"/>
        <w:bottom w:val="none" w:sz="0" w:space="0" w:color="auto"/>
        <w:right w:val="none" w:sz="0" w:space="0" w:color="auto"/>
      </w:divBdr>
      <w:divsChild>
        <w:div w:id="1467623910">
          <w:marLeft w:val="0"/>
          <w:marRight w:val="0"/>
          <w:marTop w:val="0"/>
          <w:marBottom w:val="0"/>
          <w:divBdr>
            <w:top w:val="none" w:sz="0" w:space="0" w:color="auto"/>
            <w:left w:val="none" w:sz="0" w:space="0" w:color="auto"/>
            <w:bottom w:val="none" w:sz="0" w:space="0" w:color="auto"/>
            <w:right w:val="none" w:sz="0" w:space="0" w:color="auto"/>
          </w:divBdr>
        </w:div>
        <w:div w:id="1614170202">
          <w:marLeft w:val="0"/>
          <w:marRight w:val="0"/>
          <w:marTop w:val="0"/>
          <w:marBottom w:val="0"/>
          <w:divBdr>
            <w:top w:val="none" w:sz="0" w:space="0" w:color="auto"/>
            <w:left w:val="none" w:sz="0" w:space="0" w:color="auto"/>
            <w:bottom w:val="none" w:sz="0" w:space="0" w:color="auto"/>
            <w:right w:val="none" w:sz="0" w:space="0" w:color="auto"/>
          </w:divBdr>
        </w:div>
      </w:divsChild>
    </w:div>
    <w:div w:id="1306664363">
      <w:bodyDiv w:val="1"/>
      <w:marLeft w:val="0"/>
      <w:marRight w:val="0"/>
      <w:marTop w:val="0"/>
      <w:marBottom w:val="0"/>
      <w:divBdr>
        <w:top w:val="none" w:sz="0" w:space="0" w:color="auto"/>
        <w:left w:val="none" w:sz="0" w:space="0" w:color="auto"/>
        <w:bottom w:val="none" w:sz="0" w:space="0" w:color="auto"/>
        <w:right w:val="none" w:sz="0" w:space="0" w:color="auto"/>
      </w:divBdr>
    </w:div>
    <w:div w:id="1307469120">
      <w:bodyDiv w:val="1"/>
      <w:marLeft w:val="0"/>
      <w:marRight w:val="0"/>
      <w:marTop w:val="0"/>
      <w:marBottom w:val="0"/>
      <w:divBdr>
        <w:top w:val="none" w:sz="0" w:space="0" w:color="auto"/>
        <w:left w:val="none" w:sz="0" w:space="0" w:color="auto"/>
        <w:bottom w:val="none" w:sz="0" w:space="0" w:color="auto"/>
        <w:right w:val="none" w:sz="0" w:space="0" w:color="auto"/>
      </w:divBdr>
      <w:divsChild>
        <w:div w:id="1025402361">
          <w:marLeft w:val="0"/>
          <w:marRight w:val="0"/>
          <w:marTop w:val="0"/>
          <w:marBottom w:val="0"/>
          <w:divBdr>
            <w:top w:val="none" w:sz="0" w:space="0" w:color="auto"/>
            <w:left w:val="none" w:sz="0" w:space="0" w:color="auto"/>
            <w:bottom w:val="none" w:sz="0" w:space="0" w:color="auto"/>
            <w:right w:val="none" w:sz="0" w:space="0" w:color="auto"/>
          </w:divBdr>
        </w:div>
        <w:div w:id="707140682">
          <w:marLeft w:val="0"/>
          <w:marRight w:val="0"/>
          <w:marTop w:val="0"/>
          <w:marBottom w:val="0"/>
          <w:divBdr>
            <w:top w:val="none" w:sz="0" w:space="0" w:color="auto"/>
            <w:left w:val="none" w:sz="0" w:space="0" w:color="auto"/>
            <w:bottom w:val="none" w:sz="0" w:space="0" w:color="auto"/>
            <w:right w:val="none" w:sz="0" w:space="0" w:color="auto"/>
          </w:divBdr>
        </w:div>
      </w:divsChild>
    </w:div>
    <w:div w:id="1314678258">
      <w:bodyDiv w:val="1"/>
      <w:marLeft w:val="0"/>
      <w:marRight w:val="0"/>
      <w:marTop w:val="0"/>
      <w:marBottom w:val="0"/>
      <w:divBdr>
        <w:top w:val="none" w:sz="0" w:space="0" w:color="auto"/>
        <w:left w:val="none" w:sz="0" w:space="0" w:color="auto"/>
        <w:bottom w:val="none" w:sz="0" w:space="0" w:color="auto"/>
        <w:right w:val="none" w:sz="0" w:space="0" w:color="auto"/>
      </w:divBdr>
    </w:div>
    <w:div w:id="1344936438">
      <w:bodyDiv w:val="1"/>
      <w:marLeft w:val="0"/>
      <w:marRight w:val="0"/>
      <w:marTop w:val="0"/>
      <w:marBottom w:val="0"/>
      <w:divBdr>
        <w:top w:val="none" w:sz="0" w:space="0" w:color="auto"/>
        <w:left w:val="none" w:sz="0" w:space="0" w:color="auto"/>
        <w:bottom w:val="none" w:sz="0" w:space="0" w:color="auto"/>
        <w:right w:val="none" w:sz="0" w:space="0" w:color="auto"/>
      </w:divBdr>
      <w:divsChild>
        <w:div w:id="2015254950">
          <w:marLeft w:val="0"/>
          <w:marRight w:val="0"/>
          <w:marTop w:val="0"/>
          <w:marBottom w:val="0"/>
          <w:divBdr>
            <w:top w:val="none" w:sz="0" w:space="0" w:color="auto"/>
            <w:left w:val="none" w:sz="0" w:space="0" w:color="auto"/>
            <w:bottom w:val="none" w:sz="0" w:space="0" w:color="auto"/>
            <w:right w:val="none" w:sz="0" w:space="0" w:color="auto"/>
          </w:divBdr>
        </w:div>
        <w:div w:id="1539512814">
          <w:marLeft w:val="0"/>
          <w:marRight w:val="0"/>
          <w:marTop w:val="0"/>
          <w:marBottom w:val="0"/>
          <w:divBdr>
            <w:top w:val="none" w:sz="0" w:space="0" w:color="auto"/>
            <w:left w:val="none" w:sz="0" w:space="0" w:color="auto"/>
            <w:bottom w:val="none" w:sz="0" w:space="0" w:color="auto"/>
            <w:right w:val="none" w:sz="0" w:space="0" w:color="auto"/>
          </w:divBdr>
        </w:div>
      </w:divsChild>
    </w:div>
    <w:div w:id="1346398725">
      <w:bodyDiv w:val="1"/>
      <w:marLeft w:val="0"/>
      <w:marRight w:val="0"/>
      <w:marTop w:val="0"/>
      <w:marBottom w:val="0"/>
      <w:divBdr>
        <w:top w:val="none" w:sz="0" w:space="0" w:color="auto"/>
        <w:left w:val="none" w:sz="0" w:space="0" w:color="auto"/>
        <w:bottom w:val="none" w:sz="0" w:space="0" w:color="auto"/>
        <w:right w:val="none" w:sz="0" w:space="0" w:color="auto"/>
      </w:divBdr>
    </w:div>
    <w:div w:id="1352606019">
      <w:bodyDiv w:val="1"/>
      <w:marLeft w:val="0"/>
      <w:marRight w:val="0"/>
      <w:marTop w:val="0"/>
      <w:marBottom w:val="0"/>
      <w:divBdr>
        <w:top w:val="none" w:sz="0" w:space="0" w:color="auto"/>
        <w:left w:val="none" w:sz="0" w:space="0" w:color="auto"/>
        <w:bottom w:val="none" w:sz="0" w:space="0" w:color="auto"/>
        <w:right w:val="none" w:sz="0" w:space="0" w:color="auto"/>
      </w:divBdr>
    </w:div>
    <w:div w:id="1360160432">
      <w:bodyDiv w:val="1"/>
      <w:marLeft w:val="0"/>
      <w:marRight w:val="0"/>
      <w:marTop w:val="0"/>
      <w:marBottom w:val="0"/>
      <w:divBdr>
        <w:top w:val="none" w:sz="0" w:space="0" w:color="auto"/>
        <w:left w:val="none" w:sz="0" w:space="0" w:color="auto"/>
        <w:bottom w:val="none" w:sz="0" w:space="0" w:color="auto"/>
        <w:right w:val="none" w:sz="0" w:space="0" w:color="auto"/>
      </w:divBdr>
      <w:divsChild>
        <w:div w:id="348608883">
          <w:marLeft w:val="0"/>
          <w:marRight w:val="0"/>
          <w:marTop w:val="0"/>
          <w:marBottom w:val="0"/>
          <w:divBdr>
            <w:top w:val="none" w:sz="0" w:space="0" w:color="auto"/>
            <w:left w:val="none" w:sz="0" w:space="0" w:color="auto"/>
            <w:bottom w:val="none" w:sz="0" w:space="0" w:color="auto"/>
            <w:right w:val="none" w:sz="0" w:space="0" w:color="auto"/>
          </w:divBdr>
        </w:div>
        <w:div w:id="828325684">
          <w:marLeft w:val="0"/>
          <w:marRight w:val="0"/>
          <w:marTop w:val="0"/>
          <w:marBottom w:val="0"/>
          <w:divBdr>
            <w:top w:val="none" w:sz="0" w:space="0" w:color="auto"/>
            <w:left w:val="none" w:sz="0" w:space="0" w:color="auto"/>
            <w:bottom w:val="none" w:sz="0" w:space="0" w:color="auto"/>
            <w:right w:val="none" w:sz="0" w:space="0" w:color="auto"/>
          </w:divBdr>
        </w:div>
        <w:div w:id="1530607181">
          <w:marLeft w:val="0"/>
          <w:marRight w:val="0"/>
          <w:marTop w:val="0"/>
          <w:marBottom w:val="0"/>
          <w:divBdr>
            <w:top w:val="none" w:sz="0" w:space="0" w:color="auto"/>
            <w:left w:val="none" w:sz="0" w:space="0" w:color="auto"/>
            <w:bottom w:val="none" w:sz="0" w:space="0" w:color="auto"/>
            <w:right w:val="none" w:sz="0" w:space="0" w:color="auto"/>
          </w:divBdr>
        </w:div>
        <w:div w:id="1205868424">
          <w:marLeft w:val="0"/>
          <w:marRight w:val="0"/>
          <w:marTop w:val="0"/>
          <w:marBottom w:val="0"/>
          <w:divBdr>
            <w:top w:val="none" w:sz="0" w:space="0" w:color="auto"/>
            <w:left w:val="none" w:sz="0" w:space="0" w:color="auto"/>
            <w:bottom w:val="none" w:sz="0" w:space="0" w:color="auto"/>
            <w:right w:val="none" w:sz="0" w:space="0" w:color="auto"/>
          </w:divBdr>
        </w:div>
        <w:div w:id="973145980">
          <w:marLeft w:val="0"/>
          <w:marRight w:val="0"/>
          <w:marTop w:val="0"/>
          <w:marBottom w:val="0"/>
          <w:divBdr>
            <w:top w:val="none" w:sz="0" w:space="0" w:color="auto"/>
            <w:left w:val="none" w:sz="0" w:space="0" w:color="auto"/>
            <w:bottom w:val="none" w:sz="0" w:space="0" w:color="auto"/>
            <w:right w:val="none" w:sz="0" w:space="0" w:color="auto"/>
          </w:divBdr>
        </w:div>
        <w:div w:id="846596934">
          <w:marLeft w:val="0"/>
          <w:marRight w:val="0"/>
          <w:marTop w:val="0"/>
          <w:marBottom w:val="0"/>
          <w:divBdr>
            <w:top w:val="none" w:sz="0" w:space="0" w:color="auto"/>
            <w:left w:val="none" w:sz="0" w:space="0" w:color="auto"/>
            <w:bottom w:val="none" w:sz="0" w:space="0" w:color="auto"/>
            <w:right w:val="none" w:sz="0" w:space="0" w:color="auto"/>
          </w:divBdr>
        </w:div>
        <w:div w:id="386031825">
          <w:marLeft w:val="0"/>
          <w:marRight w:val="0"/>
          <w:marTop w:val="0"/>
          <w:marBottom w:val="0"/>
          <w:divBdr>
            <w:top w:val="none" w:sz="0" w:space="0" w:color="auto"/>
            <w:left w:val="none" w:sz="0" w:space="0" w:color="auto"/>
            <w:bottom w:val="none" w:sz="0" w:space="0" w:color="auto"/>
            <w:right w:val="none" w:sz="0" w:space="0" w:color="auto"/>
          </w:divBdr>
        </w:div>
      </w:divsChild>
    </w:div>
    <w:div w:id="1422331264">
      <w:bodyDiv w:val="1"/>
      <w:marLeft w:val="0"/>
      <w:marRight w:val="0"/>
      <w:marTop w:val="0"/>
      <w:marBottom w:val="0"/>
      <w:divBdr>
        <w:top w:val="none" w:sz="0" w:space="0" w:color="auto"/>
        <w:left w:val="none" w:sz="0" w:space="0" w:color="auto"/>
        <w:bottom w:val="none" w:sz="0" w:space="0" w:color="auto"/>
        <w:right w:val="none" w:sz="0" w:space="0" w:color="auto"/>
      </w:divBdr>
    </w:div>
    <w:div w:id="1489634800">
      <w:bodyDiv w:val="1"/>
      <w:marLeft w:val="0"/>
      <w:marRight w:val="0"/>
      <w:marTop w:val="0"/>
      <w:marBottom w:val="0"/>
      <w:divBdr>
        <w:top w:val="none" w:sz="0" w:space="0" w:color="auto"/>
        <w:left w:val="none" w:sz="0" w:space="0" w:color="auto"/>
        <w:bottom w:val="none" w:sz="0" w:space="0" w:color="auto"/>
        <w:right w:val="none" w:sz="0" w:space="0" w:color="auto"/>
      </w:divBdr>
      <w:divsChild>
        <w:div w:id="672103411">
          <w:marLeft w:val="0"/>
          <w:marRight w:val="0"/>
          <w:marTop w:val="0"/>
          <w:marBottom w:val="0"/>
          <w:divBdr>
            <w:top w:val="none" w:sz="0" w:space="0" w:color="auto"/>
            <w:left w:val="none" w:sz="0" w:space="0" w:color="auto"/>
            <w:bottom w:val="none" w:sz="0" w:space="0" w:color="auto"/>
            <w:right w:val="none" w:sz="0" w:space="0" w:color="auto"/>
          </w:divBdr>
        </w:div>
        <w:div w:id="1204564427">
          <w:marLeft w:val="0"/>
          <w:marRight w:val="0"/>
          <w:marTop w:val="0"/>
          <w:marBottom w:val="0"/>
          <w:divBdr>
            <w:top w:val="none" w:sz="0" w:space="0" w:color="auto"/>
            <w:left w:val="none" w:sz="0" w:space="0" w:color="auto"/>
            <w:bottom w:val="none" w:sz="0" w:space="0" w:color="auto"/>
            <w:right w:val="none" w:sz="0" w:space="0" w:color="auto"/>
          </w:divBdr>
        </w:div>
      </w:divsChild>
    </w:div>
    <w:div w:id="1573585323">
      <w:bodyDiv w:val="1"/>
      <w:marLeft w:val="0"/>
      <w:marRight w:val="0"/>
      <w:marTop w:val="0"/>
      <w:marBottom w:val="0"/>
      <w:divBdr>
        <w:top w:val="none" w:sz="0" w:space="0" w:color="auto"/>
        <w:left w:val="none" w:sz="0" w:space="0" w:color="auto"/>
        <w:bottom w:val="none" w:sz="0" w:space="0" w:color="auto"/>
        <w:right w:val="none" w:sz="0" w:space="0" w:color="auto"/>
      </w:divBdr>
      <w:divsChild>
        <w:div w:id="831260575">
          <w:marLeft w:val="0"/>
          <w:marRight w:val="0"/>
          <w:marTop w:val="0"/>
          <w:marBottom w:val="0"/>
          <w:divBdr>
            <w:top w:val="none" w:sz="0" w:space="0" w:color="auto"/>
            <w:left w:val="none" w:sz="0" w:space="0" w:color="auto"/>
            <w:bottom w:val="none" w:sz="0" w:space="0" w:color="auto"/>
            <w:right w:val="none" w:sz="0" w:space="0" w:color="auto"/>
          </w:divBdr>
        </w:div>
        <w:div w:id="1570850503">
          <w:marLeft w:val="0"/>
          <w:marRight w:val="0"/>
          <w:marTop w:val="0"/>
          <w:marBottom w:val="0"/>
          <w:divBdr>
            <w:top w:val="none" w:sz="0" w:space="0" w:color="auto"/>
            <w:left w:val="none" w:sz="0" w:space="0" w:color="auto"/>
            <w:bottom w:val="none" w:sz="0" w:space="0" w:color="auto"/>
            <w:right w:val="none" w:sz="0" w:space="0" w:color="auto"/>
          </w:divBdr>
        </w:div>
      </w:divsChild>
    </w:div>
    <w:div w:id="1586067277">
      <w:bodyDiv w:val="1"/>
      <w:marLeft w:val="0"/>
      <w:marRight w:val="0"/>
      <w:marTop w:val="0"/>
      <w:marBottom w:val="0"/>
      <w:divBdr>
        <w:top w:val="none" w:sz="0" w:space="0" w:color="auto"/>
        <w:left w:val="none" w:sz="0" w:space="0" w:color="auto"/>
        <w:bottom w:val="none" w:sz="0" w:space="0" w:color="auto"/>
        <w:right w:val="none" w:sz="0" w:space="0" w:color="auto"/>
      </w:divBdr>
      <w:divsChild>
        <w:div w:id="488793148">
          <w:marLeft w:val="0"/>
          <w:marRight w:val="0"/>
          <w:marTop w:val="0"/>
          <w:marBottom w:val="0"/>
          <w:divBdr>
            <w:top w:val="none" w:sz="0" w:space="0" w:color="auto"/>
            <w:left w:val="none" w:sz="0" w:space="0" w:color="auto"/>
            <w:bottom w:val="none" w:sz="0" w:space="0" w:color="auto"/>
            <w:right w:val="none" w:sz="0" w:space="0" w:color="auto"/>
          </w:divBdr>
        </w:div>
        <w:div w:id="1937401695">
          <w:marLeft w:val="0"/>
          <w:marRight w:val="0"/>
          <w:marTop w:val="0"/>
          <w:marBottom w:val="0"/>
          <w:divBdr>
            <w:top w:val="none" w:sz="0" w:space="0" w:color="auto"/>
            <w:left w:val="none" w:sz="0" w:space="0" w:color="auto"/>
            <w:bottom w:val="none" w:sz="0" w:space="0" w:color="auto"/>
            <w:right w:val="none" w:sz="0" w:space="0" w:color="auto"/>
          </w:divBdr>
        </w:div>
      </w:divsChild>
    </w:div>
    <w:div w:id="1598439807">
      <w:bodyDiv w:val="1"/>
      <w:marLeft w:val="0"/>
      <w:marRight w:val="0"/>
      <w:marTop w:val="0"/>
      <w:marBottom w:val="0"/>
      <w:divBdr>
        <w:top w:val="none" w:sz="0" w:space="0" w:color="auto"/>
        <w:left w:val="none" w:sz="0" w:space="0" w:color="auto"/>
        <w:bottom w:val="none" w:sz="0" w:space="0" w:color="auto"/>
        <w:right w:val="none" w:sz="0" w:space="0" w:color="auto"/>
      </w:divBdr>
    </w:div>
    <w:div w:id="1599632986">
      <w:bodyDiv w:val="1"/>
      <w:marLeft w:val="0"/>
      <w:marRight w:val="0"/>
      <w:marTop w:val="0"/>
      <w:marBottom w:val="0"/>
      <w:divBdr>
        <w:top w:val="none" w:sz="0" w:space="0" w:color="auto"/>
        <w:left w:val="none" w:sz="0" w:space="0" w:color="auto"/>
        <w:bottom w:val="none" w:sz="0" w:space="0" w:color="auto"/>
        <w:right w:val="none" w:sz="0" w:space="0" w:color="auto"/>
      </w:divBdr>
    </w:div>
    <w:div w:id="1615214565">
      <w:bodyDiv w:val="1"/>
      <w:marLeft w:val="0"/>
      <w:marRight w:val="0"/>
      <w:marTop w:val="0"/>
      <w:marBottom w:val="0"/>
      <w:divBdr>
        <w:top w:val="none" w:sz="0" w:space="0" w:color="auto"/>
        <w:left w:val="none" w:sz="0" w:space="0" w:color="auto"/>
        <w:bottom w:val="none" w:sz="0" w:space="0" w:color="auto"/>
        <w:right w:val="none" w:sz="0" w:space="0" w:color="auto"/>
      </w:divBdr>
    </w:div>
    <w:div w:id="1617520201">
      <w:bodyDiv w:val="1"/>
      <w:marLeft w:val="0"/>
      <w:marRight w:val="0"/>
      <w:marTop w:val="0"/>
      <w:marBottom w:val="0"/>
      <w:divBdr>
        <w:top w:val="none" w:sz="0" w:space="0" w:color="auto"/>
        <w:left w:val="none" w:sz="0" w:space="0" w:color="auto"/>
        <w:bottom w:val="none" w:sz="0" w:space="0" w:color="auto"/>
        <w:right w:val="none" w:sz="0" w:space="0" w:color="auto"/>
      </w:divBdr>
    </w:div>
    <w:div w:id="1634677021">
      <w:bodyDiv w:val="1"/>
      <w:marLeft w:val="0"/>
      <w:marRight w:val="0"/>
      <w:marTop w:val="0"/>
      <w:marBottom w:val="0"/>
      <w:divBdr>
        <w:top w:val="none" w:sz="0" w:space="0" w:color="auto"/>
        <w:left w:val="none" w:sz="0" w:space="0" w:color="auto"/>
        <w:bottom w:val="none" w:sz="0" w:space="0" w:color="auto"/>
        <w:right w:val="none" w:sz="0" w:space="0" w:color="auto"/>
      </w:divBdr>
      <w:divsChild>
        <w:div w:id="1487699732">
          <w:marLeft w:val="0"/>
          <w:marRight w:val="0"/>
          <w:marTop w:val="0"/>
          <w:marBottom w:val="0"/>
          <w:divBdr>
            <w:top w:val="none" w:sz="0" w:space="0" w:color="auto"/>
            <w:left w:val="none" w:sz="0" w:space="0" w:color="auto"/>
            <w:bottom w:val="none" w:sz="0" w:space="0" w:color="auto"/>
            <w:right w:val="none" w:sz="0" w:space="0" w:color="auto"/>
          </w:divBdr>
        </w:div>
        <w:div w:id="1414621761">
          <w:marLeft w:val="0"/>
          <w:marRight w:val="0"/>
          <w:marTop w:val="0"/>
          <w:marBottom w:val="0"/>
          <w:divBdr>
            <w:top w:val="none" w:sz="0" w:space="0" w:color="auto"/>
            <w:left w:val="none" w:sz="0" w:space="0" w:color="auto"/>
            <w:bottom w:val="none" w:sz="0" w:space="0" w:color="auto"/>
            <w:right w:val="none" w:sz="0" w:space="0" w:color="auto"/>
          </w:divBdr>
        </w:div>
        <w:div w:id="2028369179">
          <w:marLeft w:val="0"/>
          <w:marRight w:val="0"/>
          <w:marTop w:val="0"/>
          <w:marBottom w:val="0"/>
          <w:divBdr>
            <w:top w:val="none" w:sz="0" w:space="0" w:color="auto"/>
            <w:left w:val="none" w:sz="0" w:space="0" w:color="auto"/>
            <w:bottom w:val="none" w:sz="0" w:space="0" w:color="auto"/>
            <w:right w:val="none" w:sz="0" w:space="0" w:color="auto"/>
          </w:divBdr>
        </w:div>
        <w:div w:id="785975881">
          <w:marLeft w:val="0"/>
          <w:marRight w:val="0"/>
          <w:marTop w:val="0"/>
          <w:marBottom w:val="0"/>
          <w:divBdr>
            <w:top w:val="none" w:sz="0" w:space="0" w:color="auto"/>
            <w:left w:val="none" w:sz="0" w:space="0" w:color="auto"/>
            <w:bottom w:val="none" w:sz="0" w:space="0" w:color="auto"/>
            <w:right w:val="none" w:sz="0" w:space="0" w:color="auto"/>
          </w:divBdr>
        </w:div>
        <w:div w:id="249630664">
          <w:marLeft w:val="0"/>
          <w:marRight w:val="0"/>
          <w:marTop w:val="0"/>
          <w:marBottom w:val="0"/>
          <w:divBdr>
            <w:top w:val="none" w:sz="0" w:space="0" w:color="auto"/>
            <w:left w:val="none" w:sz="0" w:space="0" w:color="auto"/>
            <w:bottom w:val="none" w:sz="0" w:space="0" w:color="auto"/>
            <w:right w:val="none" w:sz="0" w:space="0" w:color="auto"/>
          </w:divBdr>
        </w:div>
        <w:div w:id="34476564">
          <w:marLeft w:val="0"/>
          <w:marRight w:val="0"/>
          <w:marTop w:val="0"/>
          <w:marBottom w:val="0"/>
          <w:divBdr>
            <w:top w:val="none" w:sz="0" w:space="0" w:color="auto"/>
            <w:left w:val="none" w:sz="0" w:space="0" w:color="auto"/>
            <w:bottom w:val="none" w:sz="0" w:space="0" w:color="auto"/>
            <w:right w:val="none" w:sz="0" w:space="0" w:color="auto"/>
          </w:divBdr>
        </w:div>
        <w:div w:id="146750994">
          <w:marLeft w:val="0"/>
          <w:marRight w:val="0"/>
          <w:marTop w:val="0"/>
          <w:marBottom w:val="0"/>
          <w:divBdr>
            <w:top w:val="none" w:sz="0" w:space="0" w:color="auto"/>
            <w:left w:val="none" w:sz="0" w:space="0" w:color="auto"/>
            <w:bottom w:val="none" w:sz="0" w:space="0" w:color="auto"/>
            <w:right w:val="none" w:sz="0" w:space="0" w:color="auto"/>
          </w:divBdr>
        </w:div>
        <w:div w:id="1344090559">
          <w:marLeft w:val="0"/>
          <w:marRight w:val="0"/>
          <w:marTop w:val="0"/>
          <w:marBottom w:val="0"/>
          <w:divBdr>
            <w:top w:val="none" w:sz="0" w:space="0" w:color="auto"/>
            <w:left w:val="none" w:sz="0" w:space="0" w:color="auto"/>
            <w:bottom w:val="none" w:sz="0" w:space="0" w:color="auto"/>
            <w:right w:val="none" w:sz="0" w:space="0" w:color="auto"/>
          </w:divBdr>
        </w:div>
        <w:div w:id="74519210">
          <w:marLeft w:val="0"/>
          <w:marRight w:val="0"/>
          <w:marTop w:val="0"/>
          <w:marBottom w:val="0"/>
          <w:divBdr>
            <w:top w:val="none" w:sz="0" w:space="0" w:color="auto"/>
            <w:left w:val="none" w:sz="0" w:space="0" w:color="auto"/>
            <w:bottom w:val="none" w:sz="0" w:space="0" w:color="auto"/>
            <w:right w:val="none" w:sz="0" w:space="0" w:color="auto"/>
          </w:divBdr>
        </w:div>
        <w:div w:id="211963359">
          <w:marLeft w:val="0"/>
          <w:marRight w:val="0"/>
          <w:marTop w:val="0"/>
          <w:marBottom w:val="0"/>
          <w:divBdr>
            <w:top w:val="none" w:sz="0" w:space="0" w:color="auto"/>
            <w:left w:val="none" w:sz="0" w:space="0" w:color="auto"/>
            <w:bottom w:val="none" w:sz="0" w:space="0" w:color="auto"/>
            <w:right w:val="none" w:sz="0" w:space="0" w:color="auto"/>
          </w:divBdr>
        </w:div>
        <w:div w:id="1939023924">
          <w:marLeft w:val="0"/>
          <w:marRight w:val="0"/>
          <w:marTop w:val="0"/>
          <w:marBottom w:val="0"/>
          <w:divBdr>
            <w:top w:val="none" w:sz="0" w:space="0" w:color="auto"/>
            <w:left w:val="none" w:sz="0" w:space="0" w:color="auto"/>
            <w:bottom w:val="none" w:sz="0" w:space="0" w:color="auto"/>
            <w:right w:val="none" w:sz="0" w:space="0" w:color="auto"/>
          </w:divBdr>
        </w:div>
        <w:div w:id="1485317842">
          <w:marLeft w:val="0"/>
          <w:marRight w:val="0"/>
          <w:marTop w:val="0"/>
          <w:marBottom w:val="0"/>
          <w:divBdr>
            <w:top w:val="none" w:sz="0" w:space="0" w:color="auto"/>
            <w:left w:val="none" w:sz="0" w:space="0" w:color="auto"/>
            <w:bottom w:val="none" w:sz="0" w:space="0" w:color="auto"/>
            <w:right w:val="none" w:sz="0" w:space="0" w:color="auto"/>
          </w:divBdr>
        </w:div>
        <w:div w:id="1328897495">
          <w:marLeft w:val="0"/>
          <w:marRight w:val="0"/>
          <w:marTop w:val="0"/>
          <w:marBottom w:val="0"/>
          <w:divBdr>
            <w:top w:val="none" w:sz="0" w:space="0" w:color="auto"/>
            <w:left w:val="none" w:sz="0" w:space="0" w:color="auto"/>
            <w:bottom w:val="none" w:sz="0" w:space="0" w:color="auto"/>
            <w:right w:val="none" w:sz="0" w:space="0" w:color="auto"/>
          </w:divBdr>
        </w:div>
        <w:div w:id="510532337">
          <w:marLeft w:val="0"/>
          <w:marRight w:val="0"/>
          <w:marTop w:val="0"/>
          <w:marBottom w:val="0"/>
          <w:divBdr>
            <w:top w:val="none" w:sz="0" w:space="0" w:color="auto"/>
            <w:left w:val="none" w:sz="0" w:space="0" w:color="auto"/>
            <w:bottom w:val="none" w:sz="0" w:space="0" w:color="auto"/>
            <w:right w:val="none" w:sz="0" w:space="0" w:color="auto"/>
          </w:divBdr>
        </w:div>
        <w:div w:id="223758757">
          <w:marLeft w:val="0"/>
          <w:marRight w:val="0"/>
          <w:marTop w:val="0"/>
          <w:marBottom w:val="0"/>
          <w:divBdr>
            <w:top w:val="none" w:sz="0" w:space="0" w:color="auto"/>
            <w:left w:val="none" w:sz="0" w:space="0" w:color="auto"/>
            <w:bottom w:val="none" w:sz="0" w:space="0" w:color="auto"/>
            <w:right w:val="none" w:sz="0" w:space="0" w:color="auto"/>
          </w:divBdr>
        </w:div>
      </w:divsChild>
    </w:div>
    <w:div w:id="1671564815">
      <w:bodyDiv w:val="1"/>
      <w:marLeft w:val="0"/>
      <w:marRight w:val="0"/>
      <w:marTop w:val="0"/>
      <w:marBottom w:val="0"/>
      <w:divBdr>
        <w:top w:val="none" w:sz="0" w:space="0" w:color="auto"/>
        <w:left w:val="none" w:sz="0" w:space="0" w:color="auto"/>
        <w:bottom w:val="none" w:sz="0" w:space="0" w:color="auto"/>
        <w:right w:val="none" w:sz="0" w:space="0" w:color="auto"/>
      </w:divBdr>
    </w:div>
    <w:div w:id="1707025797">
      <w:bodyDiv w:val="1"/>
      <w:marLeft w:val="0"/>
      <w:marRight w:val="0"/>
      <w:marTop w:val="0"/>
      <w:marBottom w:val="0"/>
      <w:divBdr>
        <w:top w:val="none" w:sz="0" w:space="0" w:color="auto"/>
        <w:left w:val="none" w:sz="0" w:space="0" w:color="auto"/>
        <w:bottom w:val="none" w:sz="0" w:space="0" w:color="auto"/>
        <w:right w:val="none" w:sz="0" w:space="0" w:color="auto"/>
      </w:divBdr>
    </w:div>
    <w:div w:id="1713649732">
      <w:bodyDiv w:val="1"/>
      <w:marLeft w:val="0"/>
      <w:marRight w:val="0"/>
      <w:marTop w:val="0"/>
      <w:marBottom w:val="0"/>
      <w:divBdr>
        <w:top w:val="none" w:sz="0" w:space="0" w:color="auto"/>
        <w:left w:val="none" w:sz="0" w:space="0" w:color="auto"/>
        <w:bottom w:val="none" w:sz="0" w:space="0" w:color="auto"/>
        <w:right w:val="none" w:sz="0" w:space="0" w:color="auto"/>
      </w:divBdr>
      <w:divsChild>
        <w:div w:id="1217663809">
          <w:marLeft w:val="0"/>
          <w:marRight w:val="0"/>
          <w:marTop w:val="0"/>
          <w:marBottom w:val="0"/>
          <w:divBdr>
            <w:top w:val="none" w:sz="0" w:space="0" w:color="auto"/>
            <w:left w:val="none" w:sz="0" w:space="0" w:color="auto"/>
            <w:bottom w:val="none" w:sz="0" w:space="0" w:color="auto"/>
            <w:right w:val="none" w:sz="0" w:space="0" w:color="auto"/>
          </w:divBdr>
        </w:div>
        <w:div w:id="957296032">
          <w:marLeft w:val="0"/>
          <w:marRight w:val="0"/>
          <w:marTop w:val="0"/>
          <w:marBottom w:val="0"/>
          <w:divBdr>
            <w:top w:val="none" w:sz="0" w:space="0" w:color="auto"/>
            <w:left w:val="none" w:sz="0" w:space="0" w:color="auto"/>
            <w:bottom w:val="none" w:sz="0" w:space="0" w:color="auto"/>
            <w:right w:val="none" w:sz="0" w:space="0" w:color="auto"/>
          </w:divBdr>
        </w:div>
      </w:divsChild>
    </w:div>
    <w:div w:id="1728912289">
      <w:bodyDiv w:val="1"/>
      <w:marLeft w:val="0"/>
      <w:marRight w:val="0"/>
      <w:marTop w:val="0"/>
      <w:marBottom w:val="0"/>
      <w:divBdr>
        <w:top w:val="none" w:sz="0" w:space="0" w:color="auto"/>
        <w:left w:val="none" w:sz="0" w:space="0" w:color="auto"/>
        <w:bottom w:val="none" w:sz="0" w:space="0" w:color="auto"/>
        <w:right w:val="none" w:sz="0" w:space="0" w:color="auto"/>
      </w:divBdr>
      <w:divsChild>
        <w:div w:id="282812263">
          <w:marLeft w:val="0"/>
          <w:marRight w:val="0"/>
          <w:marTop w:val="0"/>
          <w:marBottom w:val="0"/>
          <w:divBdr>
            <w:top w:val="none" w:sz="0" w:space="0" w:color="auto"/>
            <w:left w:val="none" w:sz="0" w:space="0" w:color="auto"/>
            <w:bottom w:val="none" w:sz="0" w:space="0" w:color="auto"/>
            <w:right w:val="none" w:sz="0" w:space="0" w:color="auto"/>
          </w:divBdr>
        </w:div>
        <w:div w:id="101657163">
          <w:marLeft w:val="0"/>
          <w:marRight w:val="0"/>
          <w:marTop w:val="0"/>
          <w:marBottom w:val="0"/>
          <w:divBdr>
            <w:top w:val="none" w:sz="0" w:space="0" w:color="auto"/>
            <w:left w:val="none" w:sz="0" w:space="0" w:color="auto"/>
            <w:bottom w:val="none" w:sz="0" w:space="0" w:color="auto"/>
            <w:right w:val="none" w:sz="0" w:space="0" w:color="auto"/>
          </w:divBdr>
        </w:div>
      </w:divsChild>
    </w:div>
    <w:div w:id="1730304265">
      <w:bodyDiv w:val="1"/>
      <w:marLeft w:val="0"/>
      <w:marRight w:val="0"/>
      <w:marTop w:val="0"/>
      <w:marBottom w:val="0"/>
      <w:divBdr>
        <w:top w:val="none" w:sz="0" w:space="0" w:color="auto"/>
        <w:left w:val="none" w:sz="0" w:space="0" w:color="auto"/>
        <w:bottom w:val="none" w:sz="0" w:space="0" w:color="auto"/>
        <w:right w:val="none" w:sz="0" w:space="0" w:color="auto"/>
      </w:divBdr>
    </w:div>
    <w:div w:id="1790783241">
      <w:bodyDiv w:val="1"/>
      <w:marLeft w:val="0"/>
      <w:marRight w:val="0"/>
      <w:marTop w:val="0"/>
      <w:marBottom w:val="0"/>
      <w:divBdr>
        <w:top w:val="none" w:sz="0" w:space="0" w:color="auto"/>
        <w:left w:val="none" w:sz="0" w:space="0" w:color="auto"/>
        <w:bottom w:val="none" w:sz="0" w:space="0" w:color="auto"/>
        <w:right w:val="none" w:sz="0" w:space="0" w:color="auto"/>
      </w:divBdr>
      <w:divsChild>
        <w:div w:id="1557205600">
          <w:marLeft w:val="0"/>
          <w:marRight w:val="0"/>
          <w:marTop w:val="0"/>
          <w:marBottom w:val="0"/>
          <w:divBdr>
            <w:top w:val="none" w:sz="0" w:space="0" w:color="auto"/>
            <w:left w:val="none" w:sz="0" w:space="0" w:color="auto"/>
            <w:bottom w:val="none" w:sz="0" w:space="0" w:color="auto"/>
            <w:right w:val="none" w:sz="0" w:space="0" w:color="auto"/>
          </w:divBdr>
        </w:div>
      </w:divsChild>
    </w:div>
    <w:div w:id="1822775030">
      <w:bodyDiv w:val="1"/>
      <w:marLeft w:val="0"/>
      <w:marRight w:val="0"/>
      <w:marTop w:val="0"/>
      <w:marBottom w:val="0"/>
      <w:divBdr>
        <w:top w:val="none" w:sz="0" w:space="0" w:color="auto"/>
        <w:left w:val="none" w:sz="0" w:space="0" w:color="auto"/>
        <w:bottom w:val="none" w:sz="0" w:space="0" w:color="auto"/>
        <w:right w:val="none" w:sz="0" w:space="0" w:color="auto"/>
      </w:divBdr>
    </w:div>
    <w:div w:id="1825974318">
      <w:bodyDiv w:val="1"/>
      <w:marLeft w:val="0"/>
      <w:marRight w:val="0"/>
      <w:marTop w:val="0"/>
      <w:marBottom w:val="0"/>
      <w:divBdr>
        <w:top w:val="none" w:sz="0" w:space="0" w:color="auto"/>
        <w:left w:val="none" w:sz="0" w:space="0" w:color="auto"/>
        <w:bottom w:val="none" w:sz="0" w:space="0" w:color="auto"/>
        <w:right w:val="none" w:sz="0" w:space="0" w:color="auto"/>
      </w:divBdr>
    </w:div>
    <w:div w:id="1826775220">
      <w:bodyDiv w:val="1"/>
      <w:marLeft w:val="0"/>
      <w:marRight w:val="0"/>
      <w:marTop w:val="0"/>
      <w:marBottom w:val="0"/>
      <w:divBdr>
        <w:top w:val="none" w:sz="0" w:space="0" w:color="auto"/>
        <w:left w:val="none" w:sz="0" w:space="0" w:color="auto"/>
        <w:bottom w:val="none" w:sz="0" w:space="0" w:color="auto"/>
        <w:right w:val="none" w:sz="0" w:space="0" w:color="auto"/>
      </w:divBdr>
    </w:div>
    <w:div w:id="1845901021">
      <w:bodyDiv w:val="1"/>
      <w:marLeft w:val="0"/>
      <w:marRight w:val="0"/>
      <w:marTop w:val="0"/>
      <w:marBottom w:val="0"/>
      <w:divBdr>
        <w:top w:val="none" w:sz="0" w:space="0" w:color="auto"/>
        <w:left w:val="none" w:sz="0" w:space="0" w:color="auto"/>
        <w:bottom w:val="none" w:sz="0" w:space="0" w:color="auto"/>
        <w:right w:val="none" w:sz="0" w:space="0" w:color="auto"/>
      </w:divBdr>
      <w:divsChild>
        <w:div w:id="45956316">
          <w:marLeft w:val="0"/>
          <w:marRight w:val="0"/>
          <w:marTop w:val="0"/>
          <w:marBottom w:val="0"/>
          <w:divBdr>
            <w:top w:val="none" w:sz="0" w:space="0" w:color="auto"/>
            <w:left w:val="none" w:sz="0" w:space="0" w:color="auto"/>
            <w:bottom w:val="none" w:sz="0" w:space="0" w:color="auto"/>
            <w:right w:val="none" w:sz="0" w:space="0" w:color="auto"/>
          </w:divBdr>
        </w:div>
      </w:divsChild>
    </w:div>
    <w:div w:id="1851262171">
      <w:bodyDiv w:val="1"/>
      <w:marLeft w:val="0"/>
      <w:marRight w:val="0"/>
      <w:marTop w:val="0"/>
      <w:marBottom w:val="0"/>
      <w:divBdr>
        <w:top w:val="none" w:sz="0" w:space="0" w:color="auto"/>
        <w:left w:val="none" w:sz="0" w:space="0" w:color="auto"/>
        <w:bottom w:val="none" w:sz="0" w:space="0" w:color="auto"/>
        <w:right w:val="none" w:sz="0" w:space="0" w:color="auto"/>
      </w:divBdr>
      <w:divsChild>
        <w:div w:id="2055929895">
          <w:marLeft w:val="0"/>
          <w:marRight w:val="0"/>
          <w:marTop w:val="0"/>
          <w:marBottom w:val="0"/>
          <w:divBdr>
            <w:top w:val="none" w:sz="0" w:space="0" w:color="auto"/>
            <w:left w:val="none" w:sz="0" w:space="0" w:color="auto"/>
            <w:bottom w:val="none" w:sz="0" w:space="0" w:color="auto"/>
            <w:right w:val="none" w:sz="0" w:space="0" w:color="auto"/>
          </w:divBdr>
        </w:div>
      </w:divsChild>
    </w:div>
    <w:div w:id="1855486878">
      <w:bodyDiv w:val="1"/>
      <w:marLeft w:val="0"/>
      <w:marRight w:val="0"/>
      <w:marTop w:val="0"/>
      <w:marBottom w:val="0"/>
      <w:divBdr>
        <w:top w:val="none" w:sz="0" w:space="0" w:color="auto"/>
        <w:left w:val="none" w:sz="0" w:space="0" w:color="auto"/>
        <w:bottom w:val="none" w:sz="0" w:space="0" w:color="auto"/>
        <w:right w:val="none" w:sz="0" w:space="0" w:color="auto"/>
      </w:divBdr>
    </w:div>
    <w:div w:id="1876504700">
      <w:bodyDiv w:val="1"/>
      <w:marLeft w:val="0"/>
      <w:marRight w:val="0"/>
      <w:marTop w:val="0"/>
      <w:marBottom w:val="0"/>
      <w:divBdr>
        <w:top w:val="none" w:sz="0" w:space="0" w:color="auto"/>
        <w:left w:val="none" w:sz="0" w:space="0" w:color="auto"/>
        <w:bottom w:val="none" w:sz="0" w:space="0" w:color="auto"/>
        <w:right w:val="none" w:sz="0" w:space="0" w:color="auto"/>
      </w:divBdr>
      <w:divsChild>
        <w:div w:id="2142766986">
          <w:marLeft w:val="0"/>
          <w:marRight w:val="0"/>
          <w:marTop w:val="0"/>
          <w:marBottom w:val="0"/>
          <w:divBdr>
            <w:top w:val="none" w:sz="0" w:space="0" w:color="auto"/>
            <w:left w:val="none" w:sz="0" w:space="0" w:color="auto"/>
            <w:bottom w:val="none" w:sz="0" w:space="0" w:color="auto"/>
            <w:right w:val="none" w:sz="0" w:space="0" w:color="auto"/>
          </w:divBdr>
        </w:div>
        <w:div w:id="1118910020">
          <w:marLeft w:val="0"/>
          <w:marRight w:val="0"/>
          <w:marTop w:val="0"/>
          <w:marBottom w:val="0"/>
          <w:divBdr>
            <w:top w:val="none" w:sz="0" w:space="0" w:color="auto"/>
            <w:left w:val="none" w:sz="0" w:space="0" w:color="auto"/>
            <w:bottom w:val="none" w:sz="0" w:space="0" w:color="auto"/>
            <w:right w:val="none" w:sz="0" w:space="0" w:color="auto"/>
          </w:divBdr>
        </w:div>
      </w:divsChild>
    </w:div>
    <w:div w:id="1878816426">
      <w:bodyDiv w:val="1"/>
      <w:marLeft w:val="0"/>
      <w:marRight w:val="0"/>
      <w:marTop w:val="0"/>
      <w:marBottom w:val="0"/>
      <w:divBdr>
        <w:top w:val="none" w:sz="0" w:space="0" w:color="auto"/>
        <w:left w:val="none" w:sz="0" w:space="0" w:color="auto"/>
        <w:bottom w:val="none" w:sz="0" w:space="0" w:color="auto"/>
        <w:right w:val="none" w:sz="0" w:space="0" w:color="auto"/>
      </w:divBdr>
      <w:divsChild>
        <w:div w:id="1478450237">
          <w:marLeft w:val="0"/>
          <w:marRight w:val="0"/>
          <w:marTop w:val="0"/>
          <w:marBottom w:val="0"/>
          <w:divBdr>
            <w:top w:val="none" w:sz="0" w:space="0" w:color="auto"/>
            <w:left w:val="none" w:sz="0" w:space="0" w:color="auto"/>
            <w:bottom w:val="none" w:sz="0" w:space="0" w:color="auto"/>
            <w:right w:val="none" w:sz="0" w:space="0" w:color="auto"/>
          </w:divBdr>
        </w:div>
        <w:div w:id="1009602658">
          <w:marLeft w:val="0"/>
          <w:marRight w:val="0"/>
          <w:marTop w:val="0"/>
          <w:marBottom w:val="0"/>
          <w:divBdr>
            <w:top w:val="none" w:sz="0" w:space="0" w:color="auto"/>
            <w:left w:val="none" w:sz="0" w:space="0" w:color="auto"/>
            <w:bottom w:val="none" w:sz="0" w:space="0" w:color="auto"/>
            <w:right w:val="none" w:sz="0" w:space="0" w:color="auto"/>
          </w:divBdr>
        </w:div>
      </w:divsChild>
    </w:div>
    <w:div w:id="1905137520">
      <w:bodyDiv w:val="1"/>
      <w:marLeft w:val="0"/>
      <w:marRight w:val="0"/>
      <w:marTop w:val="0"/>
      <w:marBottom w:val="0"/>
      <w:divBdr>
        <w:top w:val="none" w:sz="0" w:space="0" w:color="auto"/>
        <w:left w:val="none" w:sz="0" w:space="0" w:color="auto"/>
        <w:bottom w:val="none" w:sz="0" w:space="0" w:color="auto"/>
        <w:right w:val="none" w:sz="0" w:space="0" w:color="auto"/>
      </w:divBdr>
      <w:divsChild>
        <w:div w:id="672950306">
          <w:marLeft w:val="0"/>
          <w:marRight w:val="0"/>
          <w:marTop w:val="0"/>
          <w:marBottom w:val="0"/>
          <w:divBdr>
            <w:top w:val="none" w:sz="0" w:space="0" w:color="auto"/>
            <w:left w:val="none" w:sz="0" w:space="0" w:color="auto"/>
            <w:bottom w:val="none" w:sz="0" w:space="0" w:color="auto"/>
            <w:right w:val="none" w:sz="0" w:space="0" w:color="auto"/>
          </w:divBdr>
        </w:div>
        <w:div w:id="2090273703">
          <w:marLeft w:val="0"/>
          <w:marRight w:val="0"/>
          <w:marTop w:val="0"/>
          <w:marBottom w:val="0"/>
          <w:divBdr>
            <w:top w:val="none" w:sz="0" w:space="0" w:color="auto"/>
            <w:left w:val="none" w:sz="0" w:space="0" w:color="auto"/>
            <w:bottom w:val="none" w:sz="0" w:space="0" w:color="auto"/>
            <w:right w:val="none" w:sz="0" w:space="0" w:color="auto"/>
          </w:divBdr>
        </w:div>
        <w:div w:id="58137133">
          <w:marLeft w:val="0"/>
          <w:marRight w:val="0"/>
          <w:marTop w:val="0"/>
          <w:marBottom w:val="0"/>
          <w:divBdr>
            <w:top w:val="none" w:sz="0" w:space="0" w:color="auto"/>
            <w:left w:val="none" w:sz="0" w:space="0" w:color="auto"/>
            <w:bottom w:val="none" w:sz="0" w:space="0" w:color="auto"/>
            <w:right w:val="none" w:sz="0" w:space="0" w:color="auto"/>
          </w:divBdr>
        </w:div>
        <w:div w:id="1098718086">
          <w:marLeft w:val="0"/>
          <w:marRight w:val="0"/>
          <w:marTop w:val="0"/>
          <w:marBottom w:val="0"/>
          <w:divBdr>
            <w:top w:val="none" w:sz="0" w:space="0" w:color="auto"/>
            <w:left w:val="none" w:sz="0" w:space="0" w:color="auto"/>
            <w:bottom w:val="none" w:sz="0" w:space="0" w:color="auto"/>
            <w:right w:val="none" w:sz="0" w:space="0" w:color="auto"/>
          </w:divBdr>
        </w:div>
        <w:div w:id="1746800608">
          <w:marLeft w:val="0"/>
          <w:marRight w:val="0"/>
          <w:marTop w:val="0"/>
          <w:marBottom w:val="0"/>
          <w:divBdr>
            <w:top w:val="none" w:sz="0" w:space="0" w:color="auto"/>
            <w:left w:val="none" w:sz="0" w:space="0" w:color="auto"/>
            <w:bottom w:val="none" w:sz="0" w:space="0" w:color="auto"/>
            <w:right w:val="none" w:sz="0" w:space="0" w:color="auto"/>
          </w:divBdr>
        </w:div>
        <w:div w:id="420102860">
          <w:marLeft w:val="0"/>
          <w:marRight w:val="0"/>
          <w:marTop w:val="0"/>
          <w:marBottom w:val="0"/>
          <w:divBdr>
            <w:top w:val="none" w:sz="0" w:space="0" w:color="auto"/>
            <w:left w:val="none" w:sz="0" w:space="0" w:color="auto"/>
            <w:bottom w:val="none" w:sz="0" w:space="0" w:color="auto"/>
            <w:right w:val="none" w:sz="0" w:space="0" w:color="auto"/>
          </w:divBdr>
        </w:div>
        <w:div w:id="660356322">
          <w:marLeft w:val="0"/>
          <w:marRight w:val="0"/>
          <w:marTop w:val="0"/>
          <w:marBottom w:val="0"/>
          <w:divBdr>
            <w:top w:val="none" w:sz="0" w:space="0" w:color="auto"/>
            <w:left w:val="none" w:sz="0" w:space="0" w:color="auto"/>
            <w:bottom w:val="none" w:sz="0" w:space="0" w:color="auto"/>
            <w:right w:val="none" w:sz="0" w:space="0" w:color="auto"/>
          </w:divBdr>
        </w:div>
        <w:div w:id="866723951">
          <w:marLeft w:val="0"/>
          <w:marRight w:val="0"/>
          <w:marTop w:val="0"/>
          <w:marBottom w:val="0"/>
          <w:divBdr>
            <w:top w:val="none" w:sz="0" w:space="0" w:color="auto"/>
            <w:left w:val="none" w:sz="0" w:space="0" w:color="auto"/>
            <w:bottom w:val="none" w:sz="0" w:space="0" w:color="auto"/>
            <w:right w:val="none" w:sz="0" w:space="0" w:color="auto"/>
          </w:divBdr>
        </w:div>
        <w:div w:id="1212695667">
          <w:marLeft w:val="0"/>
          <w:marRight w:val="0"/>
          <w:marTop w:val="0"/>
          <w:marBottom w:val="0"/>
          <w:divBdr>
            <w:top w:val="none" w:sz="0" w:space="0" w:color="auto"/>
            <w:left w:val="none" w:sz="0" w:space="0" w:color="auto"/>
            <w:bottom w:val="none" w:sz="0" w:space="0" w:color="auto"/>
            <w:right w:val="none" w:sz="0" w:space="0" w:color="auto"/>
          </w:divBdr>
        </w:div>
        <w:div w:id="495000156">
          <w:marLeft w:val="0"/>
          <w:marRight w:val="0"/>
          <w:marTop w:val="0"/>
          <w:marBottom w:val="0"/>
          <w:divBdr>
            <w:top w:val="none" w:sz="0" w:space="0" w:color="auto"/>
            <w:left w:val="none" w:sz="0" w:space="0" w:color="auto"/>
            <w:bottom w:val="none" w:sz="0" w:space="0" w:color="auto"/>
            <w:right w:val="none" w:sz="0" w:space="0" w:color="auto"/>
          </w:divBdr>
        </w:div>
        <w:div w:id="1048258195">
          <w:marLeft w:val="0"/>
          <w:marRight w:val="0"/>
          <w:marTop w:val="0"/>
          <w:marBottom w:val="0"/>
          <w:divBdr>
            <w:top w:val="none" w:sz="0" w:space="0" w:color="auto"/>
            <w:left w:val="none" w:sz="0" w:space="0" w:color="auto"/>
            <w:bottom w:val="none" w:sz="0" w:space="0" w:color="auto"/>
            <w:right w:val="none" w:sz="0" w:space="0" w:color="auto"/>
          </w:divBdr>
        </w:div>
        <w:div w:id="1660421013">
          <w:marLeft w:val="0"/>
          <w:marRight w:val="0"/>
          <w:marTop w:val="0"/>
          <w:marBottom w:val="0"/>
          <w:divBdr>
            <w:top w:val="none" w:sz="0" w:space="0" w:color="auto"/>
            <w:left w:val="none" w:sz="0" w:space="0" w:color="auto"/>
            <w:bottom w:val="none" w:sz="0" w:space="0" w:color="auto"/>
            <w:right w:val="none" w:sz="0" w:space="0" w:color="auto"/>
          </w:divBdr>
        </w:div>
        <w:div w:id="13189038">
          <w:marLeft w:val="0"/>
          <w:marRight w:val="0"/>
          <w:marTop w:val="0"/>
          <w:marBottom w:val="0"/>
          <w:divBdr>
            <w:top w:val="none" w:sz="0" w:space="0" w:color="auto"/>
            <w:left w:val="none" w:sz="0" w:space="0" w:color="auto"/>
            <w:bottom w:val="none" w:sz="0" w:space="0" w:color="auto"/>
            <w:right w:val="none" w:sz="0" w:space="0" w:color="auto"/>
          </w:divBdr>
        </w:div>
        <w:div w:id="585648446">
          <w:marLeft w:val="0"/>
          <w:marRight w:val="0"/>
          <w:marTop w:val="0"/>
          <w:marBottom w:val="0"/>
          <w:divBdr>
            <w:top w:val="none" w:sz="0" w:space="0" w:color="auto"/>
            <w:left w:val="none" w:sz="0" w:space="0" w:color="auto"/>
            <w:bottom w:val="none" w:sz="0" w:space="0" w:color="auto"/>
            <w:right w:val="none" w:sz="0" w:space="0" w:color="auto"/>
          </w:divBdr>
        </w:div>
        <w:div w:id="1704942962">
          <w:marLeft w:val="0"/>
          <w:marRight w:val="0"/>
          <w:marTop w:val="0"/>
          <w:marBottom w:val="0"/>
          <w:divBdr>
            <w:top w:val="none" w:sz="0" w:space="0" w:color="auto"/>
            <w:left w:val="none" w:sz="0" w:space="0" w:color="auto"/>
            <w:bottom w:val="none" w:sz="0" w:space="0" w:color="auto"/>
            <w:right w:val="none" w:sz="0" w:space="0" w:color="auto"/>
          </w:divBdr>
        </w:div>
        <w:div w:id="1894273592">
          <w:marLeft w:val="0"/>
          <w:marRight w:val="0"/>
          <w:marTop w:val="0"/>
          <w:marBottom w:val="0"/>
          <w:divBdr>
            <w:top w:val="none" w:sz="0" w:space="0" w:color="auto"/>
            <w:left w:val="none" w:sz="0" w:space="0" w:color="auto"/>
            <w:bottom w:val="none" w:sz="0" w:space="0" w:color="auto"/>
            <w:right w:val="none" w:sz="0" w:space="0" w:color="auto"/>
          </w:divBdr>
        </w:div>
        <w:div w:id="1478643988">
          <w:marLeft w:val="0"/>
          <w:marRight w:val="0"/>
          <w:marTop w:val="0"/>
          <w:marBottom w:val="0"/>
          <w:divBdr>
            <w:top w:val="none" w:sz="0" w:space="0" w:color="auto"/>
            <w:left w:val="none" w:sz="0" w:space="0" w:color="auto"/>
            <w:bottom w:val="none" w:sz="0" w:space="0" w:color="auto"/>
            <w:right w:val="none" w:sz="0" w:space="0" w:color="auto"/>
          </w:divBdr>
        </w:div>
        <w:div w:id="436413313">
          <w:marLeft w:val="0"/>
          <w:marRight w:val="0"/>
          <w:marTop w:val="0"/>
          <w:marBottom w:val="0"/>
          <w:divBdr>
            <w:top w:val="none" w:sz="0" w:space="0" w:color="auto"/>
            <w:left w:val="none" w:sz="0" w:space="0" w:color="auto"/>
            <w:bottom w:val="none" w:sz="0" w:space="0" w:color="auto"/>
            <w:right w:val="none" w:sz="0" w:space="0" w:color="auto"/>
          </w:divBdr>
        </w:div>
        <w:div w:id="593823338">
          <w:marLeft w:val="0"/>
          <w:marRight w:val="0"/>
          <w:marTop w:val="0"/>
          <w:marBottom w:val="0"/>
          <w:divBdr>
            <w:top w:val="none" w:sz="0" w:space="0" w:color="auto"/>
            <w:left w:val="none" w:sz="0" w:space="0" w:color="auto"/>
            <w:bottom w:val="none" w:sz="0" w:space="0" w:color="auto"/>
            <w:right w:val="none" w:sz="0" w:space="0" w:color="auto"/>
          </w:divBdr>
        </w:div>
        <w:div w:id="209267599">
          <w:marLeft w:val="0"/>
          <w:marRight w:val="0"/>
          <w:marTop w:val="0"/>
          <w:marBottom w:val="0"/>
          <w:divBdr>
            <w:top w:val="none" w:sz="0" w:space="0" w:color="auto"/>
            <w:left w:val="none" w:sz="0" w:space="0" w:color="auto"/>
            <w:bottom w:val="none" w:sz="0" w:space="0" w:color="auto"/>
            <w:right w:val="none" w:sz="0" w:space="0" w:color="auto"/>
          </w:divBdr>
        </w:div>
        <w:div w:id="831261553">
          <w:marLeft w:val="0"/>
          <w:marRight w:val="0"/>
          <w:marTop w:val="0"/>
          <w:marBottom w:val="0"/>
          <w:divBdr>
            <w:top w:val="none" w:sz="0" w:space="0" w:color="auto"/>
            <w:left w:val="none" w:sz="0" w:space="0" w:color="auto"/>
            <w:bottom w:val="none" w:sz="0" w:space="0" w:color="auto"/>
            <w:right w:val="none" w:sz="0" w:space="0" w:color="auto"/>
          </w:divBdr>
        </w:div>
        <w:div w:id="1789663838">
          <w:marLeft w:val="0"/>
          <w:marRight w:val="0"/>
          <w:marTop w:val="0"/>
          <w:marBottom w:val="0"/>
          <w:divBdr>
            <w:top w:val="none" w:sz="0" w:space="0" w:color="auto"/>
            <w:left w:val="none" w:sz="0" w:space="0" w:color="auto"/>
            <w:bottom w:val="none" w:sz="0" w:space="0" w:color="auto"/>
            <w:right w:val="none" w:sz="0" w:space="0" w:color="auto"/>
          </w:divBdr>
        </w:div>
        <w:div w:id="686712765">
          <w:marLeft w:val="0"/>
          <w:marRight w:val="0"/>
          <w:marTop w:val="0"/>
          <w:marBottom w:val="0"/>
          <w:divBdr>
            <w:top w:val="none" w:sz="0" w:space="0" w:color="auto"/>
            <w:left w:val="none" w:sz="0" w:space="0" w:color="auto"/>
            <w:bottom w:val="none" w:sz="0" w:space="0" w:color="auto"/>
            <w:right w:val="none" w:sz="0" w:space="0" w:color="auto"/>
          </w:divBdr>
        </w:div>
      </w:divsChild>
    </w:div>
    <w:div w:id="1911234630">
      <w:bodyDiv w:val="1"/>
      <w:marLeft w:val="0"/>
      <w:marRight w:val="0"/>
      <w:marTop w:val="0"/>
      <w:marBottom w:val="0"/>
      <w:divBdr>
        <w:top w:val="none" w:sz="0" w:space="0" w:color="auto"/>
        <w:left w:val="none" w:sz="0" w:space="0" w:color="auto"/>
        <w:bottom w:val="none" w:sz="0" w:space="0" w:color="auto"/>
        <w:right w:val="none" w:sz="0" w:space="0" w:color="auto"/>
      </w:divBdr>
    </w:div>
    <w:div w:id="1912301825">
      <w:bodyDiv w:val="1"/>
      <w:marLeft w:val="0"/>
      <w:marRight w:val="0"/>
      <w:marTop w:val="0"/>
      <w:marBottom w:val="0"/>
      <w:divBdr>
        <w:top w:val="none" w:sz="0" w:space="0" w:color="auto"/>
        <w:left w:val="none" w:sz="0" w:space="0" w:color="auto"/>
        <w:bottom w:val="none" w:sz="0" w:space="0" w:color="auto"/>
        <w:right w:val="none" w:sz="0" w:space="0" w:color="auto"/>
      </w:divBdr>
      <w:divsChild>
        <w:div w:id="1510872128">
          <w:marLeft w:val="0"/>
          <w:marRight w:val="0"/>
          <w:marTop w:val="0"/>
          <w:marBottom w:val="0"/>
          <w:divBdr>
            <w:top w:val="none" w:sz="0" w:space="0" w:color="auto"/>
            <w:left w:val="none" w:sz="0" w:space="0" w:color="auto"/>
            <w:bottom w:val="none" w:sz="0" w:space="0" w:color="auto"/>
            <w:right w:val="none" w:sz="0" w:space="0" w:color="auto"/>
          </w:divBdr>
        </w:div>
      </w:divsChild>
    </w:div>
    <w:div w:id="1941257430">
      <w:bodyDiv w:val="1"/>
      <w:marLeft w:val="0"/>
      <w:marRight w:val="0"/>
      <w:marTop w:val="0"/>
      <w:marBottom w:val="0"/>
      <w:divBdr>
        <w:top w:val="none" w:sz="0" w:space="0" w:color="auto"/>
        <w:left w:val="none" w:sz="0" w:space="0" w:color="auto"/>
        <w:bottom w:val="none" w:sz="0" w:space="0" w:color="auto"/>
        <w:right w:val="none" w:sz="0" w:space="0" w:color="auto"/>
      </w:divBdr>
    </w:div>
    <w:div w:id="1948272969">
      <w:bodyDiv w:val="1"/>
      <w:marLeft w:val="0"/>
      <w:marRight w:val="0"/>
      <w:marTop w:val="0"/>
      <w:marBottom w:val="0"/>
      <w:divBdr>
        <w:top w:val="none" w:sz="0" w:space="0" w:color="auto"/>
        <w:left w:val="none" w:sz="0" w:space="0" w:color="auto"/>
        <w:bottom w:val="none" w:sz="0" w:space="0" w:color="auto"/>
        <w:right w:val="none" w:sz="0" w:space="0" w:color="auto"/>
      </w:divBdr>
    </w:div>
    <w:div w:id="1948459768">
      <w:bodyDiv w:val="1"/>
      <w:marLeft w:val="0"/>
      <w:marRight w:val="0"/>
      <w:marTop w:val="0"/>
      <w:marBottom w:val="0"/>
      <w:divBdr>
        <w:top w:val="none" w:sz="0" w:space="0" w:color="auto"/>
        <w:left w:val="none" w:sz="0" w:space="0" w:color="auto"/>
        <w:bottom w:val="none" w:sz="0" w:space="0" w:color="auto"/>
        <w:right w:val="none" w:sz="0" w:space="0" w:color="auto"/>
      </w:divBdr>
    </w:div>
    <w:div w:id="2011133274">
      <w:bodyDiv w:val="1"/>
      <w:marLeft w:val="0"/>
      <w:marRight w:val="0"/>
      <w:marTop w:val="0"/>
      <w:marBottom w:val="0"/>
      <w:divBdr>
        <w:top w:val="none" w:sz="0" w:space="0" w:color="auto"/>
        <w:left w:val="none" w:sz="0" w:space="0" w:color="auto"/>
        <w:bottom w:val="none" w:sz="0" w:space="0" w:color="auto"/>
        <w:right w:val="none" w:sz="0" w:space="0" w:color="auto"/>
      </w:divBdr>
      <w:divsChild>
        <w:div w:id="1704859984">
          <w:marLeft w:val="0"/>
          <w:marRight w:val="0"/>
          <w:marTop w:val="0"/>
          <w:marBottom w:val="0"/>
          <w:divBdr>
            <w:top w:val="none" w:sz="0" w:space="0" w:color="auto"/>
            <w:left w:val="none" w:sz="0" w:space="0" w:color="auto"/>
            <w:bottom w:val="none" w:sz="0" w:space="0" w:color="auto"/>
            <w:right w:val="none" w:sz="0" w:space="0" w:color="auto"/>
          </w:divBdr>
        </w:div>
        <w:div w:id="731924178">
          <w:marLeft w:val="0"/>
          <w:marRight w:val="0"/>
          <w:marTop w:val="0"/>
          <w:marBottom w:val="0"/>
          <w:divBdr>
            <w:top w:val="none" w:sz="0" w:space="0" w:color="auto"/>
            <w:left w:val="none" w:sz="0" w:space="0" w:color="auto"/>
            <w:bottom w:val="none" w:sz="0" w:space="0" w:color="auto"/>
            <w:right w:val="none" w:sz="0" w:space="0" w:color="auto"/>
          </w:divBdr>
        </w:div>
      </w:divsChild>
    </w:div>
    <w:div w:id="2021665444">
      <w:bodyDiv w:val="1"/>
      <w:marLeft w:val="0"/>
      <w:marRight w:val="0"/>
      <w:marTop w:val="0"/>
      <w:marBottom w:val="0"/>
      <w:divBdr>
        <w:top w:val="none" w:sz="0" w:space="0" w:color="auto"/>
        <w:left w:val="none" w:sz="0" w:space="0" w:color="auto"/>
        <w:bottom w:val="none" w:sz="0" w:space="0" w:color="auto"/>
        <w:right w:val="none" w:sz="0" w:space="0" w:color="auto"/>
      </w:divBdr>
      <w:divsChild>
        <w:div w:id="1037775007">
          <w:marLeft w:val="0"/>
          <w:marRight w:val="0"/>
          <w:marTop w:val="0"/>
          <w:marBottom w:val="0"/>
          <w:divBdr>
            <w:top w:val="none" w:sz="0" w:space="0" w:color="auto"/>
            <w:left w:val="none" w:sz="0" w:space="0" w:color="auto"/>
            <w:bottom w:val="none" w:sz="0" w:space="0" w:color="auto"/>
            <w:right w:val="none" w:sz="0" w:space="0" w:color="auto"/>
          </w:divBdr>
        </w:div>
        <w:div w:id="1701082574">
          <w:marLeft w:val="0"/>
          <w:marRight w:val="0"/>
          <w:marTop w:val="0"/>
          <w:marBottom w:val="0"/>
          <w:divBdr>
            <w:top w:val="none" w:sz="0" w:space="0" w:color="auto"/>
            <w:left w:val="none" w:sz="0" w:space="0" w:color="auto"/>
            <w:bottom w:val="none" w:sz="0" w:space="0" w:color="auto"/>
            <w:right w:val="none" w:sz="0" w:space="0" w:color="auto"/>
          </w:divBdr>
        </w:div>
        <w:div w:id="70586956">
          <w:marLeft w:val="0"/>
          <w:marRight w:val="0"/>
          <w:marTop w:val="0"/>
          <w:marBottom w:val="0"/>
          <w:divBdr>
            <w:top w:val="none" w:sz="0" w:space="0" w:color="auto"/>
            <w:left w:val="none" w:sz="0" w:space="0" w:color="auto"/>
            <w:bottom w:val="none" w:sz="0" w:space="0" w:color="auto"/>
            <w:right w:val="none" w:sz="0" w:space="0" w:color="auto"/>
          </w:divBdr>
        </w:div>
      </w:divsChild>
    </w:div>
    <w:div w:id="2081633786">
      <w:bodyDiv w:val="1"/>
      <w:marLeft w:val="0"/>
      <w:marRight w:val="0"/>
      <w:marTop w:val="0"/>
      <w:marBottom w:val="0"/>
      <w:divBdr>
        <w:top w:val="none" w:sz="0" w:space="0" w:color="auto"/>
        <w:left w:val="none" w:sz="0" w:space="0" w:color="auto"/>
        <w:bottom w:val="none" w:sz="0" w:space="0" w:color="auto"/>
        <w:right w:val="none" w:sz="0" w:space="0" w:color="auto"/>
      </w:divBdr>
      <w:divsChild>
        <w:div w:id="1578128370">
          <w:marLeft w:val="0"/>
          <w:marRight w:val="0"/>
          <w:marTop w:val="0"/>
          <w:marBottom w:val="0"/>
          <w:divBdr>
            <w:top w:val="none" w:sz="0" w:space="0" w:color="auto"/>
            <w:left w:val="none" w:sz="0" w:space="0" w:color="auto"/>
            <w:bottom w:val="none" w:sz="0" w:space="0" w:color="auto"/>
            <w:right w:val="none" w:sz="0" w:space="0" w:color="auto"/>
          </w:divBdr>
        </w:div>
      </w:divsChild>
    </w:div>
    <w:div w:id="2084640809">
      <w:bodyDiv w:val="1"/>
      <w:marLeft w:val="0"/>
      <w:marRight w:val="0"/>
      <w:marTop w:val="0"/>
      <w:marBottom w:val="0"/>
      <w:divBdr>
        <w:top w:val="none" w:sz="0" w:space="0" w:color="auto"/>
        <w:left w:val="none" w:sz="0" w:space="0" w:color="auto"/>
        <w:bottom w:val="none" w:sz="0" w:space="0" w:color="auto"/>
        <w:right w:val="none" w:sz="0" w:space="0" w:color="auto"/>
      </w:divBdr>
      <w:divsChild>
        <w:div w:id="982468876">
          <w:marLeft w:val="0"/>
          <w:marRight w:val="0"/>
          <w:marTop w:val="0"/>
          <w:marBottom w:val="0"/>
          <w:divBdr>
            <w:top w:val="none" w:sz="0" w:space="0" w:color="auto"/>
            <w:left w:val="none" w:sz="0" w:space="0" w:color="auto"/>
            <w:bottom w:val="none" w:sz="0" w:space="0" w:color="auto"/>
            <w:right w:val="none" w:sz="0" w:space="0" w:color="auto"/>
          </w:divBdr>
        </w:div>
        <w:div w:id="1938902268">
          <w:marLeft w:val="0"/>
          <w:marRight w:val="0"/>
          <w:marTop w:val="0"/>
          <w:marBottom w:val="0"/>
          <w:divBdr>
            <w:top w:val="none" w:sz="0" w:space="0" w:color="auto"/>
            <w:left w:val="none" w:sz="0" w:space="0" w:color="auto"/>
            <w:bottom w:val="none" w:sz="0" w:space="0" w:color="auto"/>
            <w:right w:val="none" w:sz="0" w:space="0" w:color="auto"/>
          </w:divBdr>
        </w:div>
      </w:divsChild>
    </w:div>
    <w:div w:id="2113281892">
      <w:bodyDiv w:val="1"/>
      <w:marLeft w:val="0"/>
      <w:marRight w:val="0"/>
      <w:marTop w:val="0"/>
      <w:marBottom w:val="0"/>
      <w:divBdr>
        <w:top w:val="none" w:sz="0" w:space="0" w:color="auto"/>
        <w:left w:val="none" w:sz="0" w:space="0" w:color="auto"/>
        <w:bottom w:val="none" w:sz="0" w:space="0" w:color="auto"/>
        <w:right w:val="none" w:sz="0" w:space="0" w:color="auto"/>
      </w:divBdr>
    </w:div>
    <w:div w:id="2135975417">
      <w:bodyDiv w:val="1"/>
      <w:marLeft w:val="0"/>
      <w:marRight w:val="0"/>
      <w:marTop w:val="0"/>
      <w:marBottom w:val="0"/>
      <w:divBdr>
        <w:top w:val="none" w:sz="0" w:space="0" w:color="auto"/>
        <w:left w:val="none" w:sz="0" w:space="0" w:color="auto"/>
        <w:bottom w:val="none" w:sz="0" w:space="0" w:color="auto"/>
        <w:right w:val="none" w:sz="0" w:space="0" w:color="auto"/>
      </w:divBdr>
      <w:divsChild>
        <w:div w:id="108284753">
          <w:marLeft w:val="0"/>
          <w:marRight w:val="0"/>
          <w:marTop w:val="0"/>
          <w:marBottom w:val="0"/>
          <w:divBdr>
            <w:top w:val="none" w:sz="0" w:space="0" w:color="auto"/>
            <w:left w:val="none" w:sz="0" w:space="0" w:color="auto"/>
            <w:bottom w:val="none" w:sz="0" w:space="0" w:color="auto"/>
            <w:right w:val="none" w:sz="0" w:space="0" w:color="auto"/>
          </w:divBdr>
        </w:div>
        <w:div w:id="2006977350">
          <w:marLeft w:val="0"/>
          <w:marRight w:val="0"/>
          <w:marTop w:val="0"/>
          <w:marBottom w:val="0"/>
          <w:divBdr>
            <w:top w:val="none" w:sz="0" w:space="0" w:color="auto"/>
            <w:left w:val="none" w:sz="0" w:space="0" w:color="auto"/>
            <w:bottom w:val="none" w:sz="0" w:space="0" w:color="auto"/>
            <w:right w:val="none" w:sz="0" w:space="0" w:color="auto"/>
          </w:divBdr>
        </w:div>
      </w:divsChild>
    </w:div>
    <w:div w:id="2145930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77651819BF4BD4A99FFF36FD7E4E96D" ma:contentTypeVersion="8" ma:contentTypeDescription="Create a new document." ma:contentTypeScope="" ma:versionID="c26913cd499e69eb7eaa24e794ebf989">
  <xsd:schema xmlns:xsd="http://www.w3.org/2001/XMLSchema" xmlns:xs="http://www.w3.org/2001/XMLSchema" xmlns:p="http://schemas.microsoft.com/office/2006/metadata/properties" xmlns:ns2="81665285-f1bb-4675-b7f4-28c4ccc980a7" targetNamespace="http://schemas.microsoft.com/office/2006/metadata/properties" ma:root="true" ma:fieldsID="35be8555adb278486e95af341cc20b67" ns2:_="">
    <xsd:import namespace="81665285-f1bb-4675-b7f4-28c4ccc980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665285-f1bb-4675-b7f4-28c4ccc980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F1B0CA-050B-45F0-8EF2-44C28EE5A5FA}">
  <ds:schemaRefs>
    <ds:schemaRef ds:uri="http://schemas.microsoft.com/sharepoint/v3/contenttype/forms"/>
  </ds:schemaRefs>
</ds:datastoreItem>
</file>

<file path=customXml/itemProps2.xml><?xml version="1.0" encoding="utf-8"?>
<ds:datastoreItem xmlns:ds="http://schemas.openxmlformats.org/officeDocument/2006/customXml" ds:itemID="{500343EF-9C4C-4402-BFA0-929C632E11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665285-f1bb-4675-b7f4-28c4ccc980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C75980-062E-4354-A0D4-A14F290A980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1238</Words>
  <Characters>7061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Communiqué of the TSB Director CxO consultation meeting, 5 December 2023, Dubai, United Arab Emirates</vt:lpstr>
    </vt:vector>
  </TitlesOfParts>
  <Manager>ITU-T</Manager>
  <Company>International Telecommunication Union (ITU)</Company>
  <LinksUpToDate>false</LinksUpToDate>
  <CharactersWithSpaces>8283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Communiqué of the TSB Director CxO consultation meeting, 5 December 2023, Dubai, United Arab Emirates</dc:title>
  <dc:subject/>
  <dc:creator>TSB</dc:creator>
  <cp:keywords/>
  <dc:description>TSAG-TD55  For: Geneva, 26-30 May 2025_x000d_Document date: _x000d_Saved by ITU51017913 at 4:49:42 PM on 2/7/2025</dc:description>
  <cp:lastModifiedBy>TSB</cp:lastModifiedBy>
  <cp:revision>6</cp:revision>
  <dcterms:created xsi:type="dcterms:W3CDTF">2025-11-12T12:18:00Z</dcterms:created>
  <dcterms:modified xsi:type="dcterms:W3CDTF">2025-11-12T13:31:00Z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0x010100A77651819BF4BD4A99FFF36FD7E4E96D</vt:lpwstr>
  </property>
  <property fmtid="{D5CDD505-2E9C-101B-9397-08002B2CF9AE}" pid="3" name="Docnum">
    <vt:lpwstr>TSAG-TD55</vt:lpwstr>
  </property>
  <property fmtid="{D5CDD505-2E9C-101B-9397-08002B2CF9AE}" pid="4" name="Docdate">
    <vt:lpwstr/>
  </property>
  <property fmtid="{D5CDD505-2E9C-101B-9397-08002B2CF9AE}" pid="5" name="Docorlang">
    <vt:lpwstr/>
  </property>
  <property fmtid="{D5CDD505-2E9C-101B-9397-08002B2CF9AE}" pid="6" name="Docbluepink">
    <vt:lpwstr>N/A</vt:lpwstr>
  </property>
  <property fmtid="{D5CDD505-2E9C-101B-9397-08002B2CF9AE}" pid="7" name="Docdest">
    <vt:lpwstr>Geneva, 26-30 May 2025</vt:lpwstr>
  </property>
  <property fmtid="{D5CDD505-2E9C-101B-9397-08002B2CF9AE}" pid="8" name="Docauthor">
    <vt:lpwstr>TSB</vt:lpwstr>
  </property>
</Properties>
</file>