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08"/>
        <w:gridCol w:w="3947"/>
        <w:gridCol w:w="226"/>
        <w:gridCol w:w="4026"/>
      </w:tblGrid>
      <w:tr w:rsidR="003D4D20" w:rsidRPr="003D4D20" w14:paraId="20C94B97" w14:textId="77777777" w:rsidTr="006B6E09">
        <w:trPr>
          <w:cantSplit/>
        </w:trPr>
        <w:tc>
          <w:tcPr>
            <w:tcW w:w="1132" w:type="dxa"/>
            <w:vMerge w:val="restart"/>
            <w:vAlign w:val="center"/>
          </w:tcPr>
          <w:p w14:paraId="75F9974C" w14:textId="77777777" w:rsidR="003D4D20" w:rsidRPr="003D4D20" w:rsidRDefault="003D4D20" w:rsidP="003D4D20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3D4D20">
              <w:rPr>
                <w:noProof/>
              </w:rPr>
              <w:drawing>
                <wp:inline distT="0" distB="0" distL="0" distR="0" wp14:anchorId="78AD0886" wp14:editId="212CFC6F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032E379F" w14:textId="77777777" w:rsidR="003D4D20" w:rsidRPr="003D4D20" w:rsidRDefault="003D4D20" w:rsidP="003D4D20">
            <w:pPr>
              <w:rPr>
                <w:sz w:val="16"/>
                <w:szCs w:val="16"/>
              </w:rPr>
            </w:pPr>
            <w:r w:rsidRPr="003D4D20">
              <w:rPr>
                <w:sz w:val="16"/>
                <w:szCs w:val="16"/>
              </w:rPr>
              <w:t>INTERNATIONAL TELECOMMUNICATION UNION</w:t>
            </w:r>
          </w:p>
          <w:p w14:paraId="1F188FBA" w14:textId="77777777" w:rsidR="003D4D20" w:rsidRPr="003D4D20" w:rsidRDefault="003D4D20" w:rsidP="003D4D20">
            <w:pPr>
              <w:rPr>
                <w:b/>
                <w:bCs/>
                <w:sz w:val="26"/>
                <w:szCs w:val="26"/>
              </w:rPr>
            </w:pPr>
            <w:r w:rsidRPr="003D4D20">
              <w:rPr>
                <w:b/>
                <w:bCs/>
                <w:sz w:val="26"/>
                <w:szCs w:val="26"/>
              </w:rPr>
              <w:t>TELECOMMUNICATION</w:t>
            </w:r>
            <w:r w:rsidRPr="003D4D2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4E988F" w14:textId="44F1310E" w:rsidR="003D4D20" w:rsidRPr="003D4D20" w:rsidRDefault="003D4D20" w:rsidP="003D4D20">
            <w:pPr>
              <w:rPr>
                <w:sz w:val="20"/>
              </w:rPr>
            </w:pPr>
            <w:r w:rsidRPr="003D4D20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E3F6317" w14:textId="7F4E6714" w:rsidR="003D4D20" w:rsidRPr="003D4D20" w:rsidRDefault="00BE6AFF" w:rsidP="003D4D2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</w:t>
            </w:r>
            <w:r w:rsidR="003D4D20">
              <w:rPr>
                <w:sz w:val="32"/>
              </w:rPr>
              <w:t>-TD</w:t>
            </w:r>
            <w:r w:rsidR="00C35C3D">
              <w:rPr>
                <w:sz w:val="32"/>
              </w:rPr>
              <w:t>200</w:t>
            </w:r>
          </w:p>
        </w:tc>
      </w:tr>
      <w:tr w:rsidR="003D4D20" w:rsidRPr="003D4D20" w14:paraId="744B81D8" w14:textId="77777777" w:rsidTr="006B6E09">
        <w:trPr>
          <w:cantSplit/>
        </w:trPr>
        <w:tc>
          <w:tcPr>
            <w:tcW w:w="1132" w:type="dxa"/>
            <w:vMerge/>
          </w:tcPr>
          <w:p w14:paraId="65659859" w14:textId="77777777" w:rsidR="003D4D20" w:rsidRPr="003D4D20" w:rsidRDefault="003D4D20" w:rsidP="003D4D2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3"/>
            <w:vMerge/>
          </w:tcPr>
          <w:p w14:paraId="05928CE4" w14:textId="77777777" w:rsidR="003D4D20" w:rsidRPr="003D4D20" w:rsidRDefault="003D4D20" w:rsidP="003D4D2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233B249" w14:textId="60358CFC" w:rsidR="003D4D20" w:rsidRPr="003D4D20" w:rsidRDefault="00BE6AFF" w:rsidP="003D4D2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3D4D20" w:rsidRPr="003D4D20" w14:paraId="4CE39402" w14:textId="77777777" w:rsidTr="006B6E0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FC127D1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0214995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181085A4" w14:textId="77777777" w:rsidR="003D4D20" w:rsidRPr="003D4D20" w:rsidRDefault="003D4D20" w:rsidP="003D4D20">
            <w:pPr>
              <w:pStyle w:val="TSBHeaderRight14"/>
            </w:pPr>
            <w:r w:rsidRPr="003D4D20">
              <w:t>Original: English</w:t>
            </w:r>
          </w:p>
        </w:tc>
      </w:tr>
      <w:tr w:rsidR="003D4D20" w:rsidRPr="003D4D20" w14:paraId="5F1E538E" w14:textId="77777777" w:rsidTr="006B6E09">
        <w:trPr>
          <w:cantSplit/>
        </w:trPr>
        <w:tc>
          <w:tcPr>
            <w:tcW w:w="1440" w:type="dxa"/>
            <w:gridSpan w:val="2"/>
          </w:tcPr>
          <w:p w14:paraId="51B1F81C" w14:textId="19603237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173" w:type="dxa"/>
            <w:gridSpan w:val="2"/>
          </w:tcPr>
          <w:p w14:paraId="33881EFE" w14:textId="6EA70B0F" w:rsidR="003D4D20" w:rsidRPr="003D4D20" w:rsidRDefault="003D4D20" w:rsidP="003D4D20">
            <w:pPr>
              <w:pStyle w:val="TSBHeaderQuestion"/>
            </w:pPr>
          </w:p>
        </w:tc>
        <w:tc>
          <w:tcPr>
            <w:tcW w:w="4026" w:type="dxa"/>
          </w:tcPr>
          <w:p w14:paraId="0819C16E" w14:textId="275ECFBA" w:rsidR="003D4D20" w:rsidRPr="003D4D20" w:rsidRDefault="003D4D20" w:rsidP="003D4D20">
            <w:pPr>
              <w:pStyle w:val="VenueDate"/>
            </w:pPr>
            <w:r w:rsidRPr="003D4D20">
              <w:t xml:space="preserve">Geneva, </w:t>
            </w:r>
            <w:r w:rsidR="00437EEB">
              <w:t xml:space="preserve">26-30 </w:t>
            </w:r>
            <w:r w:rsidR="00215286">
              <w:t>January</w:t>
            </w:r>
            <w:r w:rsidRPr="003D4D20">
              <w:t xml:space="preserve"> 202</w:t>
            </w:r>
            <w:r w:rsidR="00215286">
              <w:t>6</w:t>
            </w:r>
          </w:p>
        </w:tc>
      </w:tr>
      <w:tr w:rsidR="003D4D20" w:rsidRPr="003D4D20" w14:paraId="06BE8C6E" w14:textId="77777777" w:rsidTr="006B6E09">
        <w:trPr>
          <w:cantSplit/>
        </w:trPr>
        <w:tc>
          <w:tcPr>
            <w:tcW w:w="9639" w:type="dxa"/>
            <w:gridSpan w:val="5"/>
          </w:tcPr>
          <w:p w14:paraId="29784A13" w14:textId="2AF1BE9F" w:rsidR="003D4D20" w:rsidRPr="003D4D20" w:rsidRDefault="003D4D20" w:rsidP="003D4D20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3D4D20">
              <w:rPr>
                <w:b/>
                <w:bCs/>
                <w:szCs w:val="24"/>
              </w:rPr>
              <w:t>TD</w:t>
            </w:r>
          </w:p>
        </w:tc>
      </w:tr>
      <w:tr w:rsidR="003D4D20" w:rsidRPr="003D4D20" w14:paraId="6E9DCCCD" w14:textId="77777777" w:rsidTr="006B6E09">
        <w:trPr>
          <w:cantSplit/>
        </w:trPr>
        <w:tc>
          <w:tcPr>
            <w:tcW w:w="1440" w:type="dxa"/>
            <w:gridSpan w:val="2"/>
          </w:tcPr>
          <w:p w14:paraId="571DFD0D" w14:textId="77777777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3D4D20">
              <w:rPr>
                <w:b/>
                <w:bCs/>
                <w:szCs w:val="24"/>
              </w:rPr>
              <w:t>Source:</w:t>
            </w:r>
          </w:p>
        </w:tc>
        <w:tc>
          <w:tcPr>
            <w:tcW w:w="8199" w:type="dxa"/>
            <w:gridSpan w:val="3"/>
          </w:tcPr>
          <w:p w14:paraId="3481B231" w14:textId="2F20C873" w:rsidR="003D4D20" w:rsidRPr="003D4D20" w:rsidRDefault="0081056C" w:rsidP="003D4D20">
            <w:pPr>
              <w:pStyle w:val="TSBHeaderSource"/>
            </w:pPr>
            <w:r w:rsidRPr="0081056C">
              <w:t xml:space="preserve">Chair, ITU-T Study Group </w:t>
            </w:r>
            <w:r w:rsidR="00514C37">
              <w:t>3</w:t>
            </w:r>
          </w:p>
        </w:tc>
      </w:tr>
      <w:tr w:rsidR="003D4D20" w:rsidRPr="003D4D20" w14:paraId="7E009DA7" w14:textId="77777777" w:rsidTr="00514C37">
        <w:trPr>
          <w:cantSplit/>
          <w:trHeight w:val="106"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36C6CDDB" w14:textId="77777777" w:rsidR="003D4D20" w:rsidRPr="0083363D" w:rsidRDefault="003D4D20" w:rsidP="003D4D20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83363D">
              <w:rPr>
                <w:b/>
                <w:bCs/>
                <w:szCs w:val="24"/>
              </w:rPr>
              <w:t>Title:</w:t>
            </w:r>
          </w:p>
        </w:tc>
        <w:tc>
          <w:tcPr>
            <w:tcW w:w="8199" w:type="dxa"/>
            <w:gridSpan w:val="3"/>
            <w:tcBorders>
              <w:bottom w:val="single" w:sz="8" w:space="0" w:color="auto"/>
            </w:tcBorders>
          </w:tcPr>
          <w:p w14:paraId="03D42E4B" w14:textId="7041B4AD" w:rsidR="003D4D20" w:rsidRPr="0083363D" w:rsidRDefault="00BE6AFF" w:rsidP="003D4D20">
            <w:pPr>
              <w:pStyle w:val="TSBHeaderTitle"/>
            </w:pPr>
            <w:r>
              <w:rPr>
                <w:rFonts w:asciiTheme="majorBidi" w:hAnsiTheme="majorBidi" w:cstheme="majorBidi"/>
                <w:lang w:val="en-US"/>
              </w:rPr>
              <w:t>ITU-T SG</w:t>
            </w:r>
            <w:r w:rsidR="00F520FC">
              <w:rPr>
                <w:rFonts w:asciiTheme="majorBidi" w:hAnsiTheme="majorBidi" w:cstheme="majorBidi"/>
                <w:lang w:val="en-US"/>
              </w:rPr>
              <w:t>3</w:t>
            </w:r>
            <w:r>
              <w:rPr>
                <w:rFonts w:asciiTheme="majorBidi" w:hAnsiTheme="majorBidi" w:cstheme="majorBidi"/>
                <w:lang w:val="en-US"/>
              </w:rPr>
              <w:t xml:space="preserve"> Lead Study Group Report</w:t>
            </w:r>
          </w:p>
        </w:tc>
      </w:tr>
      <w:bookmarkEnd w:id="1"/>
      <w:bookmarkEnd w:id="7"/>
      <w:tr w:rsidR="001D6688" w:rsidRPr="00C35C3D" w14:paraId="3589CA4F" w14:textId="77777777" w:rsidTr="00F520FC">
        <w:tblPrEx>
          <w:jc w:val="center"/>
        </w:tblPrEx>
        <w:trPr>
          <w:cantSplit/>
          <w:trHeight w:val="673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B5F6D9" w14:textId="77777777" w:rsidR="001D6688" w:rsidRPr="001D6688" w:rsidRDefault="001D6688" w:rsidP="001D6688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5CCB94A8" w14:textId="7560B065" w:rsidR="001D6688" w:rsidRPr="001D6688" w:rsidRDefault="00F520FC" w:rsidP="001D6688">
            <w:pPr>
              <w:rPr>
                <w:rFonts w:asciiTheme="majorBidi" w:hAnsiTheme="majorBidi" w:cstheme="majorBidi"/>
                <w:szCs w:val="24"/>
              </w:rPr>
            </w:pPr>
            <w:r w:rsidRPr="00F520FC">
              <w:rPr>
                <w:rFonts w:asciiTheme="majorBidi" w:hAnsiTheme="majorBidi" w:cstheme="majorBidi"/>
                <w:szCs w:val="24"/>
              </w:rPr>
              <w:t>Ahmed Said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br/>
            </w:r>
            <w:r w:rsidR="000A212D">
              <w:rPr>
                <w:rFonts w:asciiTheme="majorBidi" w:hAnsiTheme="majorBidi" w:cstheme="majorBidi"/>
                <w:szCs w:val="24"/>
              </w:rPr>
              <w:t xml:space="preserve">Egypt; </w:t>
            </w:r>
            <w:r>
              <w:rPr>
                <w:rFonts w:asciiTheme="majorBidi" w:hAnsiTheme="majorBidi" w:cstheme="majorBidi"/>
                <w:szCs w:val="24"/>
              </w:rPr>
              <w:t xml:space="preserve">ITU-T 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t>SG</w:t>
            </w:r>
            <w:r>
              <w:rPr>
                <w:rFonts w:asciiTheme="majorBidi" w:hAnsiTheme="majorBidi" w:cstheme="majorBidi"/>
                <w:szCs w:val="24"/>
              </w:rPr>
              <w:t>3 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912E938" w14:textId="4EE7B491" w:rsidR="001D6688" w:rsidRPr="003D4D20" w:rsidRDefault="001D6688" w:rsidP="003D4D20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r w:rsidR="00F520FC">
              <w:fldChar w:fldCharType="begin"/>
            </w:r>
            <w:r w:rsidR="00F520FC" w:rsidRPr="00C35C3D">
              <w:rPr>
                <w:lang w:val="fr-CH"/>
              </w:rPr>
              <w:instrText>HYPERLINK "mailto:asaid@tra.gov.eg"</w:instrText>
            </w:r>
            <w:r w:rsidR="00F520FC">
              <w:fldChar w:fldCharType="separate"/>
            </w:r>
            <w:r w:rsidR="00F520FC" w:rsidRPr="00E578E7">
              <w:rPr>
                <w:rStyle w:val="Hyperlink"/>
                <w:lang w:val="fr-CH"/>
              </w:rPr>
              <w:t>asaid@tra.gov.eg</w:t>
            </w:r>
            <w:r w:rsidR="00F520FC">
              <w:fldChar w:fldCharType="end"/>
            </w:r>
            <w:r w:rsidR="00F520FC" w:rsidRPr="00E578E7">
              <w:rPr>
                <w:lang w:val="fr-CH"/>
              </w:rPr>
              <w:t xml:space="preserve"> </w:t>
            </w:r>
          </w:p>
        </w:tc>
      </w:tr>
      <w:tr w:rsidR="00C92BE2" w:rsidRPr="00C35C3D" w14:paraId="32CC3C0D" w14:textId="77777777" w:rsidTr="00A41603">
        <w:tblPrEx>
          <w:jc w:val="center"/>
        </w:tblPrEx>
        <w:trPr>
          <w:cantSplit/>
          <w:trHeight w:val="647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5B81E5" w14:textId="77777777" w:rsidR="00C92BE2" w:rsidRPr="001D6688" w:rsidRDefault="00C92BE2" w:rsidP="00BF139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3C932DCB" w14:textId="19C7DEFA" w:rsidR="00C92BE2" w:rsidRPr="001D6688" w:rsidRDefault="00F520FC" w:rsidP="00BF139B">
            <w:pPr>
              <w:rPr>
                <w:rFonts w:asciiTheme="majorBidi" w:hAnsiTheme="majorBidi" w:cstheme="majorBidi"/>
                <w:szCs w:val="24"/>
              </w:rPr>
            </w:pPr>
            <w:r w:rsidRPr="00F520FC">
              <w:rPr>
                <w:rFonts w:asciiTheme="majorBidi" w:hAnsiTheme="majorBidi" w:cstheme="majorBidi"/>
                <w:szCs w:val="24"/>
              </w:rPr>
              <w:t>Martin Adolph</w:t>
            </w:r>
            <w:r w:rsidR="00C92BE2" w:rsidRPr="001D6688">
              <w:rPr>
                <w:rFonts w:asciiTheme="majorBidi" w:hAnsiTheme="majorBidi" w:cstheme="majorBidi"/>
                <w:szCs w:val="24"/>
              </w:rPr>
              <w:br/>
            </w:r>
            <w:r w:rsidR="000A212D">
              <w:rPr>
                <w:rFonts w:asciiTheme="majorBidi" w:hAnsiTheme="majorBidi" w:cstheme="majorBidi"/>
                <w:szCs w:val="24"/>
              </w:rPr>
              <w:t xml:space="preserve">TSB; </w:t>
            </w:r>
            <w:r>
              <w:rPr>
                <w:rFonts w:asciiTheme="majorBidi" w:hAnsiTheme="majorBidi" w:cstheme="majorBidi"/>
                <w:szCs w:val="24"/>
              </w:rPr>
              <w:t>ITU-T SG3 Counsellor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50AB65" w14:textId="7161007C" w:rsidR="00C92BE2" w:rsidRPr="003D4D20" w:rsidRDefault="00C92BE2" w:rsidP="00BF139B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r w:rsidR="00F520FC">
              <w:fldChar w:fldCharType="begin"/>
            </w:r>
            <w:r w:rsidR="00F520FC" w:rsidRPr="00C35C3D">
              <w:rPr>
                <w:lang w:val="fr-CH"/>
              </w:rPr>
              <w:instrText>HYPERLINK "mailto:martin.adolph@itu.int"</w:instrText>
            </w:r>
            <w:r w:rsidR="00F520FC">
              <w:fldChar w:fldCharType="separate"/>
            </w:r>
            <w:r w:rsidR="00F520FC" w:rsidRPr="00E578E7">
              <w:rPr>
                <w:rStyle w:val="Hyperlink"/>
                <w:lang w:val="fr-CH"/>
              </w:rPr>
              <w:t>martin.adolph@itu.int</w:t>
            </w:r>
            <w:r w:rsidR="00F520FC">
              <w:fldChar w:fldCharType="end"/>
            </w:r>
            <w:r w:rsidR="00F520FC" w:rsidRPr="00E578E7">
              <w:rPr>
                <w:lang w:val="fr-CH"/>
              </w:rPr>
              <w:t xml:space="preserve"> </w:t>
            </w:r>
          </w:p>
        </w:tc>
      </w:tr>
    </w:tbl>
    <w:p w14:paraId="2B0F87AC" w14:textId="77777777" w:rsidR="009A2017" w:rsidRPr="006C2E0A" w:rsidRDefault="009A2017" w:rsidP="009A2017">
      <w:pPr>
        <w:rPr>
          <w:rFonts w:asciiTheme="majorBidi" w:hAnsiTheme="majorBidi" w:cstheme="majorBidi"/>
          <w:szCs w:val="24"/>
          <w:lang w:val="de-AT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8316"/>
      </w:tblGrid>
      <w:tr w:rsidR="009A2017" w:rsidRPr="001C0444" w14:paraId="27C80847" w14:textId="77777777" w:rsidTr="006C2E0A">
        <w:trPr>
          <w:cantSplit/>
          <w:trHeight w:val="417"/>
          <w:jc w:val="center"/>
        </w:trPr>
        <w:tc>
          <w:tcPr>
            <w:tcW w:w="1323" w:type="dxa"/>
          </w:tcPr>
          <w:p w14:paraId="50DCB447" w14:textId="77777777" w:rsidR="009A2017" w:rsidRPr="007B06B4" w:rsidRDefault="009A2017" w:rsidP="00827C0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B06B4">
              <w:rPr>
                <w:rFonts w:asciiTheme="majorBidi" w:hAnsiTheme="majorBidi" w:cstheme="majorBidi"/>
                <w:b/>
                <w:bCs/>
                <w:szCs w:val="24"/>
              </w:rPr>
              <w:t>Abstract:</w:t>
            </w:r>
          </w:p>
        </w:tc>
        <w:tc>
          <w:tcPr>
            <w:tcW w:w="8316" w:type="dxa"/>
          </w:tcPr>
          <w:p w14:paraId="3DFCD6C5" w14:textId="3DA210A0" w:rsidR="009A2017" w:rsidRPr="004D60E6" w:rsidRDefault="002A53F7" w:rsidP="00ED0BE7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</w:t>
            </w:r>
            <w:r w:rsidR="000A212D" w:rsidRPr="000A212D">
              <w:rPr>
                <w:rFonts w:asciiTheme="majorBidi" w:hAnsiTheme="majorBidi" w:cstheme="majorBidi"/>
                <w:szCs w:val="24"/>
              </w:rPr>
              <w:t>his report provides updates about the SG</w:t>
            </w:r>
            <w:r w:rsidR="000A212D">
              <w:rPr>
                <w:rFonts w:asciiTheme="majorBidi" w:hAnsiTheme="majorBidi" w:cstheme="majorBidi"/>
                <w:szCs w:val="24"/>
              </w:rPr>
              <w:t>3</w:t>
            </w:r>
            <w:r w:rsidR="000A212D" w:rsidRPr="000A212D">
              <w:rPr>
                <w:rFonts w:asciiTheme="majorBidi" w:hAnsiTheme="majorBidi" w:cstheme="majorBidi"/>
                <w:szCs w:val="24"/>
              </w:rPr>
              <w:t xml:space="preserve"> lead study group activities.</w:t>
            </w:r>
          </w:p>
        </w:tc>
      </w:tr>
    </w:tbl>
    <w:p w14:paraId="3A91F3FB" w14:textId="2DA1C1A6" w:rsidR="00F520FC" w:rsidRPr="005C1D67" w:rsidRDefault="00F520FC" w:rsidP="00F520FC">
      <w:pPr>
        <w:pStyle w:val="Heading1"/>
      </w:pPr>
      <w:r w:rsidRPr="005C1D67">
        <w:t>1</w:t>
      </w:r>
      <w:r w:rsidRPr="005C1D67">
        <w:tab/>
      </w:r>
      <w:r w:rsidR="000A212D">
        <w:t>SG3 L</w:t>
      </w:r>
      <w:r w:rsidR="000A212D" w:rsidRPr="000A212D">
        <w:t xml:space="preserve">ead Study Group </w:t>
      </w:r>
      <w:r w:rsidR="00CF267C">
        <w:t>Roles</w:t>
      </w:r>
    </w:p>
    <w:p w14:paraId="7F6E326C" w14:textId="19D4FB97" w:rsidR="00115DCF" w:rsidRPr="00115DCF" w:rsidRDefault="00115DCF" w:rsidP="00115DCF">
      <w:r w:rsidRPr="00115DCF">
        <w:t>WTSA-24 assigned three lead study group roles to ITU-T Study Group 3:</w:t>
      </w:r>
    </w:p>
    <w:p w14:paraId="41914D26" w14:textId="7565AF46" w:rsidR="00115DCF" w:rsidRPr="00115DCF" w:rsidRDefault="00115DCF" w:rsidP="000257B4">
      <w:pPr>
        <w:pStyle w:val="ListParagraph"/>
        <w:numPr>
          <w:ilvl w:val="0"/>
          <w:numId w:val="29"/>
        </w:numPr>
        <w:ind w:left="714" w:hanging="357"/>
        <w:contextualSpacing w:val="0"/>
        <w:rPr>
          <w:b/>
        </w:rPr>
      </w:pPr>
      <w:r w:rsidRPr="00115DCF">
        <w:t xml:space="preserve">Tariff and accounting principles relating to international telecommunication/ICT, </w:t>
      </w:r>
    </w:p>
    <w:p w14:paraId="7E4984A4" w14:textId="3E9FB457" w:rsidR="00115DCF" w:rsidRPr="00115DCF" w:rsidRDefault="00115DCF" w:rsidP="000257B4">
      <w:pPr>
        <w:pStyle w:val="ListParagraph"/>
        <w:numPr>
          <w:ilvl w:val="0"/>
          <w:numId w:val="29"/>
        </w:numPr>
        <w:ind w:left="714" w:hanging="357"/>
        <w:contextualSpacing w:val="0"/>
        <w:rPr>
          <w:b/>
        </w:rPr>
      </w:pPr>
      <w:r w:rsidRPr="00115DCF">
        <w:t xml:space="preserve">Economic issues relating to international telecommunication/ICT, and </w:t>
      </w:r>
    </w:p>
    <w:p w14:paraId="10709EB6" w14:textId="7DFA973D" w:rsidR="00115DCF" w:rsidRPr="00115DCF" w:rsidRDefault="00115DCF" w:rsidP="000257B4">
      <w:pPr>
        <w:pStyle w:val="ListParagraph"/>
        <w:numPr>
          <w:ilvl w:val="0"/>
          <w:numId w:val="29"/>
        </w:numPr>
        <w:ind w:left="714" w:hanging="357"/>
        <w:contextualSpacing w:val="0"/>
        <w:rPr>
          <w:b/>
        </w:rPr>
      </w:pPr>
      <w:r w:rsidRPr="00115DCF">
        <w:t>Policy issues relating to international telecommunication/ICT.</w:t>
      </w:r>
    </w:p>
    <w:p w14:paraId="00B8E423" w14:textId="5EDF7663" w:rsidR="00F520FC" w:rsidRPr="0035451F" w:rsidRDefault="00F520FC" w:rsidP="00F520FC">
      <w:pPr>
        <w:pStyle w:val="Heading1"/>
      </w:pPr>
      <w:r w:rsidRPr="0035451F">
        <w:t>2</w:t>
      </w:r>
      <w:r w:rsidRPr="0035451F">
        <w:tab/>
      </w:r>
      <w:r w:rsidR="00115DCF" w:rsidRPr="0035451F">
        <w:t>Activities during the reporting period</w:t>
      </w:r>
    </w:p>
    <w:p w14:paraId="6309EB86" w14:textId="770F995C" w:rsidR="00115DCF" w:rsidRPr="0035451F" w:rsidRDefault="0035451F" w:rsidP="0035451F">
      <w:pPr>
        <w:jc w:val="both"/>
      </w:pPr>
      <w:r w:rsidRPr="0035451F">
        <w:t>D</w:t>
      </w:r>
      <w:r w:rsidR="00115DCF" w:rsidRPr="0035451F">
        <w:t xml:space="preserve">uring the reporting period between </w:t>
      </w:r>
      <w:r w:rsidR="00215286">
        <w:t>May</w:t>
      </w:r>
      <w:r w:rsidR="00115DCF" w:rsidRPr="0035451F">
        <w:t xml:space="preserve"> 202</w:t>
      </w:r>
      <w:r w:rsidR="00215286">
        <w:t>5</w:t>
      </w:r>
      <w:r w:rsidR="00115DCF" w:rsidRPr="0035451F">
        <w:t xml:space="preserve"> and </w:t>
      </w:r>
      <w:r w:rsidR="00215286">
        <w:t>January</w:t>
      </w:r>
      <w:r w:rsidR="00115DCF" w:rsidRPr="0035451F">
        <w:t xml:space="preserve"> 202</w:t>
      </w:r>
      <w:r w:rsidR="00215286">
        <w:t>6</w:t>
      </w:r>
      <w:r w:rsidRPr="0035451F">
        <w:t xml:space="preserve">, SG3 held its </w:t>
      </w:r>
      <w:r w:rsidR="00215286">
        <w:t>second</w:t>
      </w:r>
      <w:r w:rsidRPr="0035451F">
        <w:t xml:space="preserve"> meeting </w:t>
      </w:r>
      <w:r w:rsidR="00082271">
        <w:t xml:space="preserve">of the study period </w:t>
      </w:r>
      <w:r w:rsidRPr="0035451F">
        <w:t xml:space="preserve">in Geneva </w:t>
      </w:r>
      <w:r w:rsidR="00215286">
        <w:t>on</w:t>
      </w:r>
      <w:r w:rsidRPr="0035451F">
        <w:t xml:space="preserve"> </w:t>
      </w:r>
      <w:r w:rsidR="00215286">
        <w:t>7 November</w:t>
      </w:r>
      <w:r w:rsidRPr="0035451F">
        <w:t xml:space="preserve"> 2025</w:t>
      </w:r>
      <w:r w:rsidR="00215286">
        <w:t>, preceded by a</w:t>
      </w:r>
      <w:r w:rsidR="00215286" w:rsidRPr="00215286">
        <w:t xml:space="preserve"> series of Rapporteur Group meetings </w:t>
      </w:r>
      <w:r w:rsidR="00215286">
        <w:t>held</w:t>
      </w:r>
      <w:r w:rsidR="00215286" w:rsidRPr="00215286">
        <w:t xml:space="preserve"> from 3 to 6 November 2025</w:t>
      </w:r>
      <w:r w:rsidRPr="0035451F">
        <w:t xml:space="preserve">. Annex 1 provides the key results of </w:t>
      </w:r>
      <w:r w:rsidR="007900D1">
        <w:t>the SG3</w:t>
      </w:r>
      <w:r w:rsidRPr="0035451F">
        <w:t xml:space="preserve"> meeting. </w:t>
      </w:r>
    </w:p>
    <w:p w14:paraId="016437E4" w14:textId="20FC83B9" w:rsidR="00F520FC" w:rsidRPr="005C1D67" w:rsidRDefault="000A212D" w:rsidP="00F520FC">
      <w:pPr>
        <w:pStyle w:val="Heading1"/>
      </w:pPr>
      <w:r>
        <w:t>3</w:t>
      </w:r>
      <w:r w:rsidR="00F520FC" w:rsidRPr="005C1D67">
        <w:tab/>
      </w:r>
      <w:r>
        <w:t xml:space="preserve">Activities of SG3 Regional Groups </w:t>
      </w:r>
    </w:p>
    <w:p w14:paraId="32EE238A" w14:textId="77777777" w:rsidR="00CF267C" w:rsidRDefault="00F520FC" w:rsidP="00F520FC">
      <w:r w:rsidRPr="005C1D67">
        <w:t>SG</w:t>
      </w:r>
      <w:r>
        <w:t>3</w:t>
      </w:r>
      <w:r w:rsidRPr="005C1D67">
        <w:t xml:space="preserve"> has six regional groups, of which five regional groups are active, and one regional group is</w:t>
      </w:r>
      <w:r>
        <w:t xml:space="preserve"> established on an as-needed </w:t>
      </w:r>
      <w:r w:rsidRPr="00B218B0">
        <w:t xml:space="preserve">basis. </w:t>
      </w:r>
    </w:p>
    <w:p w14:paraId="7CC0CA9D" w14:textId="760ACD0F" w:rsidR="00F520FC" w:rsidRPr="00CA6782" w:rsidRDefault="00F520FC" w:rsidP="00F520FC">
      <w:r w:rsidRPr="00CA6782">
        <w:t xml:space="preserve">In the reporting time frame, </w:t>
      </w:r>
      <w:r w:rsidR="00CA6782" w:rsidRPr="00CA6782">
        <w:t>four</w:t>
      </w:r>
      <w:r w:rsidRPr="00CA6782">
        <w:t xml:space="preserve"> regional groups met with strong participation of developing countries, which helped to prepare the SG3 meeting: </w:t>
      </w:r>
    </w:p>
    <w:p w14:paraId="6E6C5874" w14:textId="4836A2F5" w:rsidR="00F353F7" w:rsidRPr="00F353F7" w:rsidRDefault="00F353F7" w:rsidP="00F353F7">
      <w:pPr>
        <w:numPr>
          <w:ilvl w:val="0"/>
          <w:numId w:val="3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714" w:hanging="357"/>
        <w:textAlignment w:val="auto"/>
        <w:rPr>
          <w:rFonts w:eastAsiaTheme="minorEastAsia"/>
          <w:szCs w:val="24"/>
        </w:rPr>
      </w:pPr>
      <w:r w:rsidRPr="00F353F7">
        <w:rPr>
          <w:rFonts w:eastAsiaTheme="minorEastAsia"/>
          <w:szCs w:val="24"/>
        </w:rPr>
        <w:t>Report of SG3 Regional Group for the Asia and Oceania (SG3RG-AO) meeting held virtually on 10 February 2025 (</w:t>
      </w:r>
      <w:hyperlink r:id="rId12" w:history="1">
        <w:r w:rsidRPr="00F353F7">
          <w:rPr>
            <w:rFonts w:eastAsiaTheme="minorEastAsia"/>
            <w:color w:val="0000FF"/>
            <w:szCs w:val="24"/>
            <w:u w:val="single"/>
            <w:lang w:eastAsia="ja-JP"/>
          </w:rPr>
          <w:t>SG3-TD53/PLEN</w:t>
        </w:r>
      </w:hyperlink>
      <w:r w:rsidRPr="00F353F7">
        <w:rPr>
          <w:rFonts w:eastAsiaTheme="minorEastAsia"/>
          <w:szCs w:val="24"/>
        </w:rPr>
        <w:t>); and</w:t>
      </w:r>
    </w:p>
    <w:p w14:paraId="7975DC4B" w14:textId="3736DCF3" w:rsidR="00CA6782" w:rsidRDefault="00CA6782" w:rsidP="00CA6782">
      <w:pPr>
        <w:numPr>
          <w:ilvl w:val="0"/>
          <w:numId w:val="3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eastAsiaTheme="minorEastAsia"/>
          <w:szCs w:val="24"/>
        </w:rPr>
      </w:pPr>
      <w:r w:rsidRPr="00F353F7">
        <w:rPr>
          <w:rFonts w:eastAsiaTheme="minorEastAsia"/>
          <w:szCs w:val="24"/>
        </w:rPr>
        <w:t>Report of SG3 Regional Group for Latin America and the Caribbean (SG3RG-LAC) meeting held in Lima, Peru, 5-6 September 2024 (</w:t>
      </w:r>
      <w:hyperlink r:id="rId13" w:history="1">
        <w:r w:rsidR="00A46BAB" w:rsidRPr="00F353F7">
          <w:rPr>
            <w:rFonts w:eastAsiaTheme="minorEastAsia"/>
            <w:color w:val="0000FF"/>
            <w:szCs w:val="24"/>
            <w:u w:val="single"/>
            <w:lang w:eastAsia="ja-JP"/>
          </w:rPr>
          <w:t>SG3-T</w:t>
        </w:r>
        <w:r w:rsidRPr="00F353F7">
          <w:rPr>
            <w:rFonts w:eastAsiaTheme="minorEastAsia"/>
            <w:color w:val="0000FF"/>
            <w:szCs w:val="24"/>
            <w:u w:val="single"/>
            <w:lang w:eastAsia="ja-JP"/>
          </w:rPr>
          <w:t>D</w:t>
        </w:r>
        <w:r w:rsidR="00F353F7" w:rsidRPr="00F353F7">
          <w:rPr>
            <w:rFonts w:eastAsiaTheme="minorEastAsia"/>
            <w:color w:val="0000FF"/>
            <w:szCs w:val="24"/>
            <w:u w:val="single"/>
            <w:lang w:eastAsia="ja-JP"/>
          </w:rPr>
          <w:t>52</w:t>
        </w:r>
        <w:r w:rsidRPr="00F353F7">
          <w:rPr>
            <w:rFonts w:eastAsiaTheme="minorEastAsia"/>
            <w:color w:val="0000FF"/>
            <w:szCs w:val="24"/>
            <w:u w:val="single"/>
            <w:lang w:eastAsia="ja-JP"/>
          </w:rPr>
          <w:t>/PLEN</w:t>
        </w:r>
      </w:hyperlink>
      <w:r w:rsidRPr="00F353F7">
        <w:rPr>
          <w:rFonts w:eastAsiaTheme="minorEastAsia"/>
          <w:szCs w:val="24"/>
        </w:rPr>
        <w:t>)</w:t>
      </w:r>
      <w:r w:rsidR="00F353F7" w:rsidRPr="00F353F7">
        <w:rPr>
          <w:rFonts w:eastAsiaTheme="minorEastAsia"/>
          <w:szCs w:val="24"/>
        </w:rPr>
        <w:t>.</w:t>
      </w:r>
    </w:p>
    <w:p w14:paraId="3BAF8BF0" w14:textId="09F5CF9D" w:rsidR="00F353F7" w:rsidRDefault="00F353F7" w:rsidP="00F353F7">
      <w:pPr>
        <w:pStyle w:val="Heading2"/>
        <w:rPr>
          <w:rFonts w:eastAsiaTheme="minorEastAsia"/>
        </w:rPr>
      </w:pPr>
      <w:r>
        <w:rPr>
          <w:rFonts w:eastAsiaTheme="minorEastAsia"/>
        </w:rPr>
        <w:t>3.1</w:t>
      </w:r>
      <w:r>
        <w:rPr>
          <w:rFonts w:eastAsiaTheme="minorEastAsia"/>
        </w:rPr>
        <w:tab/>
        <w:t xml:space="preserve">Determination of </w:t>
      </w:r>
      <w:r w:rsidRPr="00F353F7">
        <w:rPr>
          <w:rFonts w:eastAsiaTheme="minorEastAsia"/>
        </w:rPr>
        <w:t>Draft new Regional Recommendation ITU-T D.502R “International mobile roaming in Asia and Oceania”</w:t>
      </w:r>
    </w:p>
    <w:p w14:paraId="555BDBDD" w14:textId="53BF12DB" w:rsidR="00F353F7" w:rsidRPr="00F353F7" w:rsidRDefault="00F353F7" w:rsidP="00F353F7">
      <w:pPr>
        <w:rPr>
          <w:rFonts w:eastAsiaTheme="minorEastAsia"/>
        </w:rPr>
      </w:pPr>
      <w:r>
        <w:rPr>
          <w:rFonts w:eastAsiaTheme="minorEastAsia"/>
        </w:rPr>
        <w:t>SG3 was informed</w:t>
      </w:r>
      <w:r w:rsidRPr="00F353F7">
        <w:rPr>
          <w:rFonts w:eastAsiaTheme="minorEastAsia"/>
        </w:rPr>
        <w:t xml:space="preserve"> of SG3RG-AO’s decision to apply the approval process as per Section 9.2 of WTSA Resolution 1 (Rev. Geneva, 2022) and to determine Draft new Regional Recommendation ITU-T D.502R “International mobile roaming in Asia and Oceania”, as contained in </w:t>
      </w:r>
      <w:hyperlink r:id="rId14" w:history="1">
        <w:r w:rsidRPr="00F353F7">
          <w:rPr>
            <w:rStyle w:val="Hyperlink"/>
            <w:rFonts w:eastAsiaTheme="minorEastAsia"/>
          </w:rPr>
          <w:t>SG3-TD76/PLEN</w:t>
        </w:r>
      </w:hyperlink>
      <w:r w:rsidRPr="00F353F7">
        <w:rPr>
          <w:rFonts w:eastAsiaTheme="minorEastAsia"/>
        </w:rPr>
        <w:t>.</w:t>
      </w:r>
    </w:p>
    <w:p w14:paraId="519339F8" w14:textId="77E08324" w:rsidR="00F520FC" w:rsidRPr="005C1D67" w:rsidRDefault="000A212D" w:rsidP="00CA6782">
      <w:pPr>
        <w:pStyle w:val="Heading1"/>
      </w:pPr>
      <w:r>
        <w:lastRenderedPageBreak/>
        <w:t>4</w:t>
      </w:r>
      <w:r w:rsidR="00F520FC" w:rsidRPr="005C1D67">
        <w:tab/>
      </w:r>
      <w:r>
        <w:t xml:space="preserve">Activities of </w:t>
      </w:r>
      <w:r w:rsidR="00F520FC" w:rsidRPr="006870E6">
        <w:t>Focus Group on Cost Models for Affordable Data Services (FG-CD)</w:t>
      </w:r>
    </w:p>
    <w:p w14:paraId="112607FE" w14:textId="31AFCF6B" w:rsidR="00F864D5" w:rsidRPr="007A4EDE" w:rsidRDefault="00F864D5" w:rsidP="00F520FC">
      <w:r w:rsidRPr="00F864D5">
        <w:t xml:space="preserve">The </w:t>
      </w:r>
      <w:r w:rsidR="00AF5765">
        <w:t>final</w:t>
      </w:r>
      <w:r w:rsidRPr="00F864D5">
        <w:t xml:space="preserve"> </w:t>
      </w:r>
      <w:r w:rsidR="00716F7C">
        <w:t xml:space="preserve">progress </w:t>
      </w:r>
      <w:r w:rsidRPr="00F864D5">
        <w:t xml:space="preserve">report of Focus Group on Costing Models for Affordable Data Services (FG-CD) was presented in </w:t>
      </w:r>
      <w:hyperlink r:id="rId15" w:history="1">
        <w:r w:rsidR="00A46BAB" w:rsidRPr="007A4EDE">
          <w:rPr>
            <w:rStyle w:val="Hyperlink"/>
          </w:rPr>
          <w:t>SG3-T</w:t>
        </w:r>
        <w:r w:rsidRPr="007A4EDE">
          <w:rPr>
            <w:rStyle w:val="Hyperlink"/>
          </w:rPr>
          <w:t>D</w:t>
        </w:r>
        <w:r w:rsidR="007A4EDE" w:rsidRPr="007A4EDE">
          <w:rPr>
            <w:rStyle w:val="Hyperlink"/>
          </w:rPr>
          <w:t>77</w:t>
        </w:r>
        <w:r w:rsidRPr="007A4EDE">
          <w:rPr>
            <w:rStyle w:val="Hyperlink"/>
          </w:rPr>
          <w:t>/PLEN</w:t>
        </w:r>
      </w:hyperlink>
      <w:r w:rsidR="00AF5765">
        <w:t xml:space="preserve">, providing a total of six deliverables to SG3. </w:t>
      </w:r>
    </w:p>
    <w:p w14:paraId="3088F891" w14:textId="5E0554FE" w:rsidR="00F864D5" w:rsidRDefault="00716F7C" w:rsidP="00F520FC">
      <w:r>
        <w:t>SG3</w:t>
      </w:r>
      <w:r w:rsidR="007A4EDE" w:rsidRPr="007A4EDE">
        <w:t xml:space="preserve"> noted that FG-CD</w:t>
      </w:r>
      <w:r>
        <w:t xml:space="preserve"> </w:t>
      </w:r>
      <w:r w:rsidR="007A4EDE" w:rsidRPr="007A4EDE">
        <w:t>has concluded its activities and is now considered closed.</w:t>
      </w:r>
    </w:p>
    <w:p w14:paraId="075766AA" w14:textId="35EAA815" w:rsidR="00F520FC" w:rsidRPr="005C1D67" w:rsidRDefault="000A212D" w:rsidP="00F520FC">
      <w:pPr>
        <w:pStyle w:val="Heading1"/>
      </w:pPr>
      <w:r>
        <w:t>5</w:t>
      </w:r>
      <w:r w:rsidR="00F520FC" w:rsidRPr="005C1D67">
        <w:tab/>
        <w:t>Cooperation with ITU-T Lead Study Groups, TSAG</w:t>
      </w:r>
      <w:r w:rsidR="0088027B">
        <w:t>, and ITU-D and ITU-R</w:t>
      </w:r>
    </w:p>
    <w:p w14:paraId="3F0A45CC" w14:textId="77777777" w:rsidR="00F520FC" w:rsidRPr="006C570D" w:rsidRDefault="00F520FC" w:rsidP="00F520FC">
      <w:pPr>
        <w:jc w:val="both"/>
      </w:pPr>
      <w:r w:rsidRPr="006C570D">
        <w:t>SG3 sent the following liaison statements:</w:t>
      </w:r>
    </w:p>
    <w:p w14:paraId="2BECD7D8" w14:textId="140EEAF7" w:rsidR="00946A86" w:rsidRPr="006C570D" w:rsidRDefault="00F520FC" w:rsidP="00946A86">
      <w:pPr>
        <w:pStyle w:val="ListParagraph"/>
        <w:numPr>
          <w:ilvl w:val="0"/>
          <w:numId w:val="33"/>
        </w:numPr>
        <w:ind w:left="714" w:hanging="357"/>
        <w:contextualSpacing w:val="0"/>
        <w:jc w:val="both"/>
        <w:rPr>
          <w:szCs w:val="24"/>
        </w:rPr>
      </w:pPr>
      <w:r w:rsidRPr="006C570D">
        <w:rPr>
          <w:szCs w:val="24"/>
        </w:rPr>
        <w:t xml:space="preserve">To </w:t>
      </w:r>
      <w:r w:rsidR="00D7576A" w:rsidRPr="006C570D">
        <w:rPr>
          <w:szCs w:val="24"/>
        </w:rPr>
        <w:t>ITU-T SG2 on a</w:t>
      </w:r>
      <w:r w:rsidR="00946A86" w:rsidRPr="006C570D">
        <w:rPr>
          <w:szCs w:val="24"/>
        </w:rPr>
        <w:t>n additional</w:t>
      </w:r>
      <w:r w:rsidR="00D7576A" w:rsidRPr="006C570D">
        <w:rPr>
          <w:szCs w:val="24"/>
        </w:rPr>
        <w:t xml:space="preserve"> joint Rapporteur Group meeting on OTT related definitions (</w:t>
      </w:r>
      <w:hyperlink r:id="rId16" w:history="1">
        <w:r w:rsidR="00D7576A" w:rsidRPr="006C570D">
          <w:rPr>
            <w:rStyle w:val="Hyperlink"/>
            <w:szCs w:val="24"/>
          </w:rPr>
          <w:t>SG3-LS</w:t>
        </w:r>
        <w:r w:rsidR="006C570D" w:rsidRPr="006C570D">
          <w:rPr>
            <w:rStyle w:val="Hyperlink"/>
            <w:szCs w:val="24"/>
          </w:rPr>
          <w:t>10</w:t>
        </w:r>
      </w:hyperlink>
      <w:r w:rsidR="006C570D" w:rsidRPr="006C570D">
        <w:t>)</w:t>
      </w:r>
      <w:r w:rsidR="00946A86" w:rsidRPr="006C570D">
        <w:rPr>
          <w:szCs w:val="24"/>
        </w:rPr>
        <w:t>,</w:t>
      </w:r>
      <w:r w:rsidR="00490A3E" w:rsidRPr="006C570D">
        <w:rPr>
          <w:szCs w:val="24"/>
        </w:rPr>
        <w:t xml:space="preserve"> </w:t>
      </w:r>
    </w:p>
    <w:p w14:paraId="4491F85B" w14:textId="1F1CFA9D" w:rsidR="00946A86" w:rsidRPr="006C570D" w:rsidRDefault="00946A86" w:rsidP="00946A86">
      <w:pPr>
        <w:pStyle w:val="ListParagraph"/>
        <w:numPr>
          <w:ilvl w:val="0"/>
          <w:numId w:val="33"/>
        </w:numPr>
        <w:ind w:left="714" w:hanging="357"/>
        <w:contextualSpacing w:val="0"/>
        <w:jc w:val="both"/>
      </w:pPr>
      <w:r w:rsidRPr="006C570D">
        <w:t>To SCV on the term mobile financial service (</w:t>
      </w:r>
      <w:hyperlink r:id="rId17" w:history="1">
        <w:r w:rsidRPr="006C570D">
          <w:rPr>
            <w:rStyle w:val="Hyperlink"/>
          </w:rPr>
          <w:t>SG3-LS11</w:t>
        </w:r>
      </w:hyperlink>
      <w:r w:rsidRPr="006C570D">
        <w:t xml:space="preserve">), </w:t>
      </w:r>
      <w:r w:rsidRPr="006C570D">
        <w:rPr>
          <w:szCs w:val="24"/>
        </w:rPr>
        <w:t>and</w:t>
      </w:r>
    </w:p>
    <w:p w14:paraId="7D24AD90" w14:textId="54DDABD5" w:rsidR="00F520FC" w:rsidRPr="006C570D" w:rsidRDefault="00F520FC" w:rsidP="00946A86">
      <w:pPr>
        <w:pStyle w:val="ListParagraph"/>
        <w:numPr>
          <w:ilvl w:val="0"/>
          <w:numId w:val="33"/>
        </w:numPr>
        <w:ind w:left="714" w:hanging="357"/>
        <w:contextualSpacing w:val="0"/>
        <w:jc w:val="both"/>
        <w:rPr>
          <w:szCs w:val="24"/>
        </w:rPr>
      </w:pPr>
      <w:r w:rsidRPr="006C570D">
        <w:t>T</w:t>
      </w:r>
      <w:r w:rsidR="00BC527F" w:rsidRPr="006C570D">
        <w:t>o</w:t>
      </w:r>
      <w:r w:rsidR="00490A3E" w:rsidRPr="006C570D">
        <w:t xml:space="preserve"> TSAG on </w:t>
      </w:r>
      <w:r w:rsidR="00946A86" w:rsidRPr="006C570D">
        <w:t xml:space="preserve">ITU-T Standards Success Stories </w:t>
      </w:r>
      <w:r w:rsidR="00490A3E" w:rsidRPr="006C570D">
        <w:rPr>
          <w:szCs w:val="24"/>
        </w:rPr>
        <w:t>(</w:t>
      </w:r>
      <w:hyperlink r:id="rId18" w:history="1">
        <w:r w:rsidR="00490A3E" w:rsidRPr="006C570D">
          <w:rPr>
            <w:rStyle w:val="Hyperlink"/>
            <w:szCs w:val="24"/>
          </w:rPr>
          <w:t>SG3-LS</w:t>
        </w:r>
        <w:r w:rsidR="00946A86" w:rsidRPr="006C570D">
          <w:rPr>
            <w:rStyle w:val="Hyperlink"/>
            <w:szCs w:val="24"/>
          </w:rPr>
          <w:t>14</w:t>
        </w:r>
      </w:hyperlink>
      <w:r w:rsidR="00490A3E" w:rsidRPr="006C570D">
        <w:rPr>
          <w:szCs w:val="24"/>
        </w:rPr>
        <w:t>).</w:t>
      </w:r>
    </w:p>
    <w:p w14:paraId="14CB8915" w14:textId="37411C83" w:rsidR="006C570D" w:rsidRPr="006C570D" w:rsidRDefault="00490A3E" w:rsidP="006C570D">
      <w:pPr>
        <w:jc w:val="both"/>
      </w:pPr>
      <w:r w:rsidRPr="006C570D">
        <w:t xml:space="preserve">SG3 sent </w:t>
      </w:r>
      <w:r w:rsidR="001B6E55" w:rsidRPr="006C570D">
        <w:t xml:space="preserve">liaison </w:t>
      </w:r>
      <w:r w:rsidR="00BE6076" w:rsidRPr="006C570D">
        <w:t xml:space="preserve">statements to </w:t>
      </w:r>
      <w:r w:rsidRPr="006C570D">
        <w:rPr>
          <w:szCs w:val="24"/>
        </w:rPr>
        <w:t>ITU-D SG1 on</w:t>
      </w:r>
      <w:r w:rsidR="006C570D" w:rsidRPr="006C570D">
        <w:rPr>
          <w:szCs w:val="24"/>
        </w:rPr>
        <w:t xml:space="preserve"> </w:t>
      </w:r>
      <w:r w:rsidR="006C570D" w:rsidRPr="006C570D">
        <w:t xml:space="preserve">licensing-related activities in SG3 </w:t>
      </w:r>
      <w:r w:rsidR="006C570D" w:rsidRPr="006C570D">
        <w:rPr>
          <w:szCs w:val="24"/>
        </w:rPr>
        <w:t>(</w:t>
      </w:r>
      <w:hyperlink r:id="rId19" w:history="1">
        <w:r w:rsidR="006C570D" w:rsidRPr="006C570D">
          <w:rPr>
            <w:rStyle w:val="Hyperlink"/>
            <w:szCs w:val="24"/>
          </w:rPr>
          <w:t>SG3-LS12</w:t>
        </w:r>
      </w:hyperlink>
      <w:r w:rsidR="006C570D" w:rsidRPr="006C570D">
        <w:rPr>
          <w:szCs w:val="24"/>
        </w:rPr>
        <w:t>) and economic-related activities in the field of AI in SG3 (</w:t>
      </w:r>
      <w:hyperlink r:id="rId20" w:history="1">
        <w:r w:rsidR="006C570D" w:rsidRPr="006C570D">
          <w:rPr>
            <w:rStyle w:val="Hyperlink"/>
            <w:szCs w:val="24"/>
          </w:rPr>
          <w:t>SG3-LS9</w:t>
        </w:r>
      </w:hyperlink>
      <w:r w:rsidR="006C570D" w:rsidRPr="006C570D">
        <w:rPr>
          <w:szCs w:val="24"/>
        </w:rPr>
        <w:t>).</w:t>
      </w:r>
    </w:p>
    <w:p w14:paraId="53855A82" w14:textId="36474402" w:rsidR="00946A86" w:rsidRDefault="00F520FC" w:rsidP="006C570D">
      <w:pPr>
        <w:jc w:val="both"/>
      </w:pPr>
      <w:r w:rsidRPr="006C570D">
        <w:t xml:space="preserve">SG3 </w:t>
      </w:r>
      <w:r w:rsidR="00D7576A" w:rsidRPr="006C570D">
        <w:t xml:space="preserve">liaised </w:t>
      </w:r>
      <w:r w:rsidR="00946A86" w:rsidRPr="006C570D">
        <w:t>with</w:t>
      </w:r>
      <w:r w:rsidR="00D7576A" w:rsidRPr="006C570D">
        <w:t xml:space="preserve"> ITU-R on</w:t>
      </w:r>
      <w:r w:rsidR="006C570D" w:rsidRPr="006C570D">
        <w:t xml:space="preserve"> work items dealing with cost and economic aspects of satellite Internet connectivity</w:t>
      </w:r>
      <w:r w:rsidR="006C570D">
        <w:t xml:space="preserve"> (</w:t>
      </w:r>
      <w:hyperlink r:id="rId21" w:history="1">
        <w:r w:rsidR="006C570D" w:rsidRPr="006C570D">
          <w:rPr>
            <w:rStyle w:val="Hyperlink"/>
          </w:rPr>
          <w:t>SG3-LS13</w:t>
        </w:r>
      </w:hyperlink>
      <w:r w:rsidR="006C570D">
        <w:t>).</w:t>
      </w:r>
    </w:p>
    <w:p w14:paraId="466F5A7A" w14:textId="77777777" w:rsidR="00F520FC" w:rsidRDefault="00F520FC" w:rsidP="00F520FC">
      <w:pPr>
        <w:jc w:val="both"/>
      </w:pPr>
      <w:r>
        <w:br w:type="page"/>
      </w:r>
    </w:p>
    <w:p w14:paraId="6E74716E" w14:textId="46B61BD3" w:rsidR="00115DCF" w:rsidRDefault="00F520FC" w:rsidP="00115DCF">
      <w:pPr>
        <w:pStyle w:val="Heading1"/>
        <w:jc w:val="center"/>
      </w:pPr>
      <w:bookmarkStart w:id="8" w:name="imakespacee"/>
      <w:bookmarkEnd w:id="8"/>
      <w:r w:rsidRPr="00AD73CB">
        <w:lastRenderedPageBreak/>
        <w:t>Annex 1</w:t>
      </w:r>
      <w:r w:rsidR="00115DCF">
        <w:t>: Key Results</w:t>
      </w:r>
    </w:p>
    <w:p w14:paraId="4730A64D" w14:textId="77777777" w:rsidR="00F353F7" w:rsidRPr="008A5D79" w:rsidRDefault="00F353F7" w:rsidP="00F353F7">
      <w:pPr>
        <w:spacing w:before="240"/>
        <w:rPr>
          <w:rFonts w:asciiTheme="majorBidi" w:hAnsiTheme="majorBidi" w:cstheme="majorBidi"/>
          <w:b/>
          <w:bCs/>
        </w:rPr>
      </w:pPr>
      <w:r w:rsidRPr="008A5D79">
        <w:rPr>
          <w:rFonts w:asciiTheme="majorBidi" w:hAnsiTheme="majorBidi" w:cstheme="majorBidi"/>
          <w:b/>
          <w:bCs/>
        </w:rPr>
        <w:t>a)</w:t>
      </w:r>
      <w:r w:rsidRPr="008A5D79">
        <w:rPr>
          <w:rFonts w:asciiTheme="majorBidi" w:hAnsiTheme="majorBidi" w:cstheme="majorBidi"/>
          <w:b/>
          <w:bCs/>
        </w:rPr>
        <w:tab/>
        <w:t xml:space="preserve">Recommendations approved (TAP – </w:t>
      </w:r>
      <w:r>
        <w:rPr>
          <w:rFonts w:asciiTheme="majorBidi" w:hAnsiTheme="majorBidi" w:cstheme="majorBidi"/>
          <w:b/>
          <w:bCs/>
        </w:rPr>
        <w:t>WTSA</w:t>
      </w:r>
      <w:r w:rsidRPr="008A5D79">
        <w:rPr>
          <w:rFonts w:asciiTheme="majorBidi" w:hAnsiTheme="majorBidi" w:cstheme="majorBidi"/>
          <w:b/>
          <w:bCs/>
        </w:rPr>
        <w:t xml:space="preserve"> Resolution 1):</w:t>
      </w:r>
    </w:p>
    <w:p w14:paraId="3068BB1B" w14:textId="7EED7EF3" w:rsidR="00F353F7" w:rsidRPr="00FB1A09" w:rsidRDefault="00F353F7" w:rsidP="00F353F7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eastAsia="Malgun Gothic"/>
        </w:rPr>
      </w:pPr>
      <w:r w:rsidRPr="00FB1A09">
        <w:rPr>
          <w:rFonts w:eastAsia="Malgun Gothic"/>
        </w:rPr>
        <w:t>Determined draft new Recommendation ITU-T D.1142, "</w:t>
      </w:r>
      <w:r w:rsidRPr="0092591A">
        <w:rPr>
          <w:rFonts w:eastAsia="Malgun Gothic"/>
        </w:rPr>
        <w:t>Guidelines on economic and policy aspects of Internet of things (IoT)</w:t>
      </w:r>
      <w:r w:rsidRPr="00FB1A09">
        <w:rPr>
          <w:rFonts w:eastAsia="Malgun Gothic"/>
        </w:rPr>
        <w:t xml:space="preserve">", as contained in </w:t>
      </w:r>
      <w:hyperlink r:id="rId22" w:history="1">
        <w:r w:rsidR="00B030F0">
          <w:rPr>
            <w:rStyle w:val="Hyperlink"/>
            <w:lang w:val="en-US" w:eastAsia="zh-CN"/>
          </w:rPr>
          <w:t>SG3-T</w:t>
        </w:r>
        <w:r w:rsidRPr="00FB1A09">
          <w:rPr>
            <w:rStyle w:val="Hyperlink"/>
            <w:lang w:val="en-US" w:eastAsia="zh-CN"/>
          </w:rPr>
          <w:t>D80/PLEN</w:t>
        </w:r>
      </w:hyperlink>
      <w:r w:rsidRPr="00FB1A09">
        <w:t>,</w:t>
      </w:r>
      <w:r w:rsidRPr="00FB1A09">
        <w:rPr>
          <w:rFonts w:eastAsia="Malgun Gothic"/>
        </w:rPr>
        <w:t xml:space="preserve"> was approved. </w:t>
      </w:r>
    </w:p>
    <w:p w14:paraId="3CDEBA33" w14:textId="77777777" w:rsidR="00F353F7" w:rsidRPr="008A5D79" w:rsidRDefault="00F353F7" w:rsidP="00F353F7">
      <w:pPr>
        <w:keepNext/>
        <w:spacing w:before="240" w:after="120"/>
        <w:rPr>
          <w:b/>
          <w:bCs/>
        </w:rPr>
      </w:pPr>
      <w:r w:rsidRPr="008A5D79">
        <w:rPr>
          <w:b/>
          <w:bCs/>
        </w:rPr>
        <w:t>b)</w:t>
      </w:r>
      <w:r w:rsidRPr="008A5D79">
        <w:rPr>
          <w:b/>
          <w:bCs/>
        </w:rPr>
        <w:tab/>
        <w:t xml:space="preserve">Recommendations (not approved) (TAP – </w:t>
      </w:r>
      <w:r>
        <w:rPr>
          <w:b/>
          <w:bCs/>
        </w:rPr>
        <w:t>WTSA</w:t>
      </w:r>
      <w:r w:rsidRPr="008A5D79">
        <w:rPr>
          <w:b/>
          <w:bCs/>
        </w:rPr>
        <w:t xml:space="preserve"> Resolution 1):</w:t>
      </w:r>
    </w:p>
    <w:p w14:paraId="479A03A1" w14:textId="77777777" w:rsidR="00F353F7" w:rsidRPr="008A5D79" w:rsidRDefault="00F353F7" w:rsidP="00F353F7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eastAsia="Malgun Gothic"/>
          <w:bCs/>
          <w:iCs/>
          <w:sz w:val="20"/>
          <w:szCs w:val="18"/>
        </w:rPr>
      </w:pPr>
      <w:r w:rsidRPr="00FB1A09">
        <w:rPr>
          <w:rFonts w:eastAsia="Malgun Gothic"/>
        </w:rPr>
        <w:t>None.</w:t>
      </w:r>
    </w:p>
    <w:p w14:paraId="7A8A0DCD" w14:textId="77777777" w:rsidR="00F353F7" w:rsidRPr="008A5D79" w:rsidRDefault="00F353F7" w:rsidP="00F353F7">
      <w:pPr>
        <w:keepNext/>
        <w:spacing w:before="240"/>
        <w:rPr>
          <w:b/>
          <w:bCs/>
        </w:rPr>
      </w:pPr>
      <w:r>
        <w:rPr>
          <w:b/>
          <w:bCs/>
        </w:rPr>
        <w:t>c</w:t>
      </w:r>
      <w:r w:rsidRPr="008A5D79">
        <w:rPr>
          <w:b/>
          <w:bCs/>
        </w:rPr>
        <w:t>)</w:t>
      </w:r>
      <w:r w:rsidRPr="008A5D79">
        <w:rPr>
          <w:b/>
          <w:bCs/>
        </w:rPr>
        <w:tab/>
        <w:t xml:space="preserve">Recommendations determined (TAP – </w:t>
      </w:r>
      <w:r>
        <w:rPr>
          <w:b/>
          <w:bCs/>
        </w:rPr>
        <w:t>WTSA</w:t>
      </w:r>
      <w:r w:rsidRPr="008A5D79">
        <w:rPr>
          <w:b/>
          <w:bCs/>
        </w:rPr>
        <w:t xml:space="preserve"> Resolution 1): </w:t>
      </w:r>
    </w:p>
    <w:p w14:paraId="1D407B45" w14:textId="77777777" w:rsidR="00F353F7" w:rsidRPr="00C750C1" w:rsidRDefault="00F353F7" w:rsidP="00F353F7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eastAsia="Malgun Gothic"/>
          <w:bCs/>
          <w:iCs/>
          <w:szCs w:val="22"/>
        </w:rPr>
      </w:pPr>
      <w:r>
        <w:rPr>
          <w:rFonts w:eastAsia="Malgun Gothic"/>
          <w:bCs/>
          <w:iCs/>
          <w:szCs w:val="22"/>
        </w:rPr>
        <w:t xml:space="preserve">None. </w:t>
      </w:r>
    </w:p>
    <w:p w14:paraId="4DC5BB0A" w14:textId="77777777" w:rsidR="00F353F7" w:rsidRPr="008A5D79" w:rsidRDefault="00F353F7" w:rsidP="00F353F7">
      <w:pPr>
        <w:spacing w:before="240"/>
        <w:rPr>
          <w:b/>
          <w:bCs/>
        </w:rPr>
      </w:pPr>
      <w:r>
        <w:rPr>
          <w:b/>
          <w:bCs/>
        </w:rPr>
        <w:t>d</w:t>
      </w:r>
      <w:r w:rsidRPr="008A5D79">
        <w:rPr>
          <w:b/>
          <w:bCs/>
        </w:rPr>
        <w:t>)</w:t>
      </w:r>
      <w:r w:rsidRPr="008A5D79">
        <w:rPr>
          <w:b/>
          <w:bCs/>
        </w:rPr>
        <w:tab/>
        <w:t>Amendment approved, Supplements agreed, Technical Reports/Papers agreed, Implementer’s guide approved:</w:t>
      </w:r>
    </w:p>
    <w:p w14:paraId="35A55895" w14:textId="1B1FA783" w:rsidR="00F353F7" w:rsidRPr="00282BDB" w:rsidRDefault="00F353F7" w:rsidP="00F353F7">
      <w:pPr>
        <w:tabs>
          <w:tab w:val="left" w:pos="794"/>
          <w:tab w:val="left" w:pos="1191"/>
          <w:tab w:val="left" w:pos="1588"/>
          <w:tab w:val="left" w:pos="1985"/>
        </w:tabs>
        <w:spacing w:after="120"/>
      </w:pPr>
      <w:r w:rsidRPr="00282BDB">
        <w:t xml:space="preserve">Draft new Technical Report ITU-T </w:t>
      </w:r>
      <w:proofErr w:type="spellStart"/>
      <w:r w:rsidRPr="00282BDB">
        <w:t>DSTR_OTTReporting</w:t>
      </w:r>
      <w:proofErr w:type="spellEnd"/>
      <w:r w:rsidRPr="00282BDB">
        <w:t xml:space="preserve"> “Establishing International Reporting Standards for OTT Applications”, as contained in </w:t>
      </w:r>
      <w:hyperlink r:id="rId23" w:history="1">
        <w:r w:rsidR="00B030F0">
          <w:rPr>
            <w:rStyle w:val="Hyperlink"/>
          </w:rPr>
          <w:t>SG3-T</w:t>
        </w:r>
        <w:r w:rsidRPr="00282BDB">
          <w:rPr>
            <w:rStyle w:val="Hyperlink"/>
          </w:rPr>
          <w:t>D81/PLEN</w:t>
        </w:r>
      </w:hyperlink>
      <w:r w:rsidRPr="00282BDB">
        <w:t>, was agreed by SG3 plenary (pursuant to Recommendation ITU-T A.13).</w:t>
      </w:r>
    </w:p>
    <w:p w14:paraId="23441FD3" w14:textId="77777777" w:rsidR="00F353F7" w:rsidRPr="008A5D79" w:rsidRDefault="00F353F7" w:rsidP="00F353F7">
      <w:pPr>
        <w:keepNext/>
        <w:spacing w:before="240"/>
        <w:rPr>
          <w:b/>
          <w:bCs/>
        </w:rPr>
      </w:pPr>
      <w:r w:rsidRPr="008A5D79">
        <w:rPr>
          <w:b/>
          <w:bCs/>
        </w:rPr>
        <w:t>e)</w:t>
      </w:r>
      <w:r w:rsidRPr="008A5D79">
        <w:rPr>
          <w:b/>
          <w:bCs/>
        </w:rPr>
        <w:tab/>
        <w:t>Recommendations deleted (</w:t>
      </w:r>
      <w:r>
        <w:rPr>
          <w:b/>
          <w:bCs/>
        </w:rPr>
        <w:t>WTSA</w:t>
      </w:r>
      <w:r w:rsidRPr="008A5D79">
        <w:rPr>
          <w:b/>
          <w:bCs/>
        </w:rPr>
        <w:t xml:space="preserve"> Resolution 1): </w:t>
      </w:r>
    </w:p>
    <w:p w14:paraId="0785B760" w14:textId="77777777" w:rsidR="00F353F7" w:rsidRDefault="00F353F7" w:rsidP="00F353F7">
      <w:r w:rsidRPr="00282BDB">
        <w:t>None.</w:t>
      </w:r>
      <w:r w:rsidRPr="008A5D79">
        <w:t xml:space="preserve"> </w:t>
      </w:r>
    </w:p>
    <w:p w14:paraId="69EF5DC0" w14:textId="31E9392A" w:rsidR="00B04118" w:rsidRPr="001C0444" w:rsidRDefault="001F34F9" w:rsidP="0093527B">
      <w:pPr>
        <w:spacing w:after="120"/>
        <w:jc w:val="center"/>
        <w:rPr>
          <w:rFonts w:asciiTheme="majorBidi" w:eastAsia="SimSun" w:hAnsiTheme="majorBidi" w:cstheme="majorBidi"/>
          <w:szCs w:val="24"/>
        </w:rPr>
      </w:pPr>
      <w:r>
        <w:t>_______________________</w:t>
      </w:r>
    </w:p>
    <w:sectPr w:rsidR="00B04118" w:rsidRPr="001C0444" w:rsidSect="003D4D20">
      <w:headerReference w:type="default" r:id="rId24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1B9C" w14:textId="77777777" w:rsidR="00730009" w:rsidRDefault="00730009" w:rsidP="00BF3F95">
      <w:pPr>
        <w:spacing w:before="0"/>
      </w:pPr>
      <w:r>
        <w:separator/>
      </w:r>
    </w:p>
  </w:endnote>
  <w:endnote w:type="continuationSeparator" w:id="0">
    <w:p w14:paraId="65CD9B2D" w14:textId="77777777" w:rsidR="00730009" w:rsidRDefault="00730009" w:rsidP="00BF3F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80C7" w14:textId="77777777" w:rsidR="00730009" w:rsidRDefault="00730009" w:rsidP="00BF3F95">
      <w:pPr>
        <w:spacing w:before="0"/>
      </w:pPr>
      <w:r>
        <w:separator/>
      </w:r>
    </w:p>
  </w:footnote>
  <w:footnote w:type="continuationSeparator" w:id="0">
    <w:p w14:paraId="00709429" w14:textId="77777777" w:rsidR="00730009" w:rsidRDefault="00730009" w:rsidP="00BF3F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FBED" w14:textId="47797134" w:rsidR="004336B5" w:rsidRPr="003D4D20" w:rsidRDefault="003D4D20" w:rsidP="003D4D20">
    <w:pPr>
      <w:pStyle w:val="Header"/>
      <w:jc w:val="center"/>
      <w:rPr>
        <w:sz w:val="18"/>
      </w:rPr>
    </w:pPr>
    <w:r w:rsidRPr="003D4D20">
      <w:rPr>
        <w:sz w:val="18"/>
      </w:rPr>
      <w:t xml:space="preserve">- </w:t>
    </w:r>
    <w:r w:rsidRPr="003D4D20">
      <w:rPr>
        <w:sz w:val="18"/>
      </w:rPr>
      <w:fldChar w:fldCharType="begin"/>
    </w:r>
    <w:r w:rsidRPr="003D4D20">
      <w:rPr>
        <w:sz w:val="18"/>
      </w:rPr>
      <w:instrText xml:space="preserve"> PAGE  \* MERGEFORMAT </w:instrText>
    </w:r>
    <w:r w:rsidRPr="003D4D20">
      <w:rPr>
        <w:sz w:val="18"/>
      </w:rPr>
      <w:fldChar w:fldCharType="separate"/>
    </w:r>
    <w:r w:rsidRPr="003D4D20">
      <w:rPr>
        <w:noProof/>
        <w:sz w:val="18"/>
      </w:rPr>
      <w:t>1</w:t>
    </w:r>
    <w:r w:rsidRPr="003D4D20">
      <w:rPr>
        <w:sz w:val="18"/>
      </w:rPr>
      <w:fldChar w:fldCharType="end"/>
    </w:r>
    <w:r w:rsidRPr="003D4D20">
      <w:rPr>
        <w:sz w:val="18"/>
      </w:rPr>
      <w:t xml:space="preserve"> -</w:t>
    </w:r>
  </w:p>
  <w:p w14:paraId="19063641" w14:textId="082E6B11" w:rsidR="003D4D20" w:rsidRPr="003D4D20" w:rsidRDefault="003D4D20" w:rsidP="003D4D20">
    <w:pPr>
      <w:pStyle w:val="Header"/>
      <w:spacing w:after="240"/>
      <w:jc w:val="center"/>
      <w:rPr>
        <w:sz w:val="18"/>
      </w:rPr>
    </w:pPr>
    <w:r w:rsidRPr="003D4D20">
      <w:rPr>
        <w:sz w:val="18"/>
      </w:rPr>
      <w:fldChar w:fldCharType="begin"/>
    </w:r>
    <w:r w:rsidRPr="003D4D20">
      <w:rPr>
        <w:sz w:val="18"/>
      </w:rPr>
      <w:instrText xml:space="preserve"> STYLEREF  Docnumber  </w:instrText>
    </w:r>
    <w:r w:rsidRPr="003D4D20">
      <w:rPr>
        <w:sz w:val="18"/>
      </w:rPr>
      <w:fldChar w:fldCharType="separate"/>
    </w:r>
    <w:r w:rsidR="00C35C3D">
      <w:rPr>
        <w:noProof/>
        <w:sz w:val="18"/>
      </w:rPr>
      <w:t>TSAG-TD200</w:t>
    </w:r>
    <w:r w:rsidRPr="003D4D2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8AE"/>
    <w:multiLevelType w:val="hybridMultilevel"/>
    <w:tmpl w:val="E3BA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FAB"/>
    <w:multiLevelType w:val="hybridMultilevel"/>
    <w:tmpl w:val="7800FBD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09281F"/>
    <w:multiLevelType w:val="hybridMultilevel"/>
    <w:tmpl w:val="AE10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8EA"/>
    <w:multiLevelType w:val="hybridMultilevel"/>
    <w:tmpl w:val="AAC0376E"/>
    <w:lvl w:ilvl="0" w:tplc="D2709B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05C"/>
    <w:multiLevelType w:val="hybridMultilevel"/>
    <w:tmpl w:val="639A8DC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56002"/>
    <w:multiLevelType w:val="hybridMultilevel"/>
    <w:tmpl w:val="C85A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AFF"/>
    <w:multiLevelType w:val="hybridMultilevel"/>
    <w:tmpl w:val="21A8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2572"/>
    <w:multiLevelType w:val="hybridMultilevel"/>
    <w:tmpl w:val="96A00D7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6503"/>
    <w:multiLevelType w:val="hybridMultilevel"/>
    <w:tmpl w:val="C3A4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5D6"/>
    <w:multiLevelType w:val="hybridMultilevel"/>
    <w:tmpl w:val="B76A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5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A7426"/>
    <w:multiLevelType w:val="hybridMultilevel"/>
    <w:tmpl w:val="6E5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40C45A00"/>
    <w:multiLevelType w:val="hybridMultilevel"/>
    <w:tmpl w:val="7154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C040167"/>
    <w:multiLevelType w:val="hybridMultilevel"/>
    <w:tmpl w:val="299A7DC2"/>
    <w:lvl w:ilvl="0" w:tplc="5ED0DF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51E4"/>
    <w:multiLevelType w:val="hybridMultilevel"/>
    <w:tmpl w:val="9C40C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73913"/>
    <w:multiLevelType w:val="hybridMultilevel"/>
    <w:tmpl w:val="BAFE5D16"/>
    <w:lvl w:ilvl="0" w:tplc="723851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B42A5"/>
    <w:multiLevelType w:val="hybridMultilevel"/>
    <w:tmpl w:val="CCDA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5A7B10"/>
    <w:multiLevelType w:val="hybridMultilevel"/>
    <w:tmpl w:val="811C9F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D66DB"/>
    <w:multiLevelType w:val="hybridMultilevel"/>
    <w:tmpl w:val="65ECA03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93576"/>
    <w:multiLevelType w:val="hybridMultilevel"/>
    <w:tmpl w:val="713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61B3"/>
    <w:multiLevelType w:val="hybridMultilevel"/>
    <w:tmpl w:val="C13CD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A1A87"/>
    <w:multiLevelType w:val="hybridMultilevel"/>
    <w:tmpl w:val="AF44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6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4"/>
  </w:num>
  <w:num w:numId="2" w16cid:durableId="750006623">
    <w:abstractNumId w:val="31"/>
  </w:num>
  <w:num w:numId="3" w16cid:durableId="1335106614">
    <w:abstractNumId w:val="35"/>
  </w:num>
  <w:num w:numId="4" w16cid:durableId="549616395">
    <w:abstractNumId w:val="25"/>
  </w:num>
  <w:num w:numId="5" w16cid:durableId="2042708436">
    <w:abstractNumId w:val="14"/>
  </w:num>
  <w:num w:numId="6" w16cid:durableId="278145626">
    <w:abstractNumId w:val="36"/>
  </w:num>
  <w:num w:numId="7" w16cid:durableId="1018507228">
    <w:abstractNumId w:val="17"/>
  </w:num>
  <w:num w:numId="8" w16cid:durableId="1027560994">
    <w:abstractNumId w:val="7"/>
  </w:num>
  <w:num w:numId="9" w16cid:durableId="1542326533">
    <w:abstractNumId w:val="10"/>
  </w:num>
  <w:num w:numId="10" w16cid:durableId="1806655546">
    <w:abstractNumId w:val="24"/>
  </w:num>
  <w:num w:numId="11" w16cid:durableId="624314779">
    <w:abstractNumId w:val="37"/>
  </w:num>
  <w:num w:numId="12" w16cid:durableId="2022127361">
    <w:abstractNumId w:val="6"/>
  </w:num>
  <w:num w:numId="13" w16cid:durableId="727799608">
    <w:abstractNumId w:val="19"/>
  </w:num>
  <w:num w:numId="14" w16cid:durableId="268245167">
    <w:abstractNumId w:val="33"/>
  </w:num>
  <w:num w:numId="15" w16cid:durableId="2082483684">
    <w:abstractNumId w:val="32"/>
  </w:num>
  <w:num w:numId="16" w16cid:durableId="1375808145">
    <w:abstractNumId w:val="15"/>
  </w:num>
  <w:num w:numId="17" w16cid:durableId="524288669">
    <w:abstractNumId w:val="27"/>
  </w:num>
  <w:num w:numId="18" w16cid:durableId="1472594057">
    <w:abstractNumId w:val="16"/>
  </w:num>
  <w:num w:numId="19" w16cid:durableId="1575622966">
    <w:abstractNumId w:val="0"/>
  </w:num>
  <w:num w:numId="20" w16cid:durableId="1109278322">
    <w:abstractNumId w:val="21"/>
  </w:num>
  <w:num w:numId="21" w16cid:durableId="723452882">
    <w:abstractNumId w:val="5"/>
  </w:num>
  <w:num w:numId="22" w16cid:durableId="796028828">
    <w:abstractNumId w:val="2"/>
  </w:num>
  <w:num w:numId="23" w16cid:durableId="401876197">
    <w:abstractNumId w:val="11"/>
  </w:num>
  <w:num w:numId="24" w16cid:durableId="1397512229">
    <w:abstractNumId w:val="22"/>
  </w:num>
  <w:num w:numId="25" w16cid:durableId="674502774">
    <w:abstractNumId w:val="18"/>
  </w:num>
  <w:num w:numId="26" w16cid:durableId="575555547">
    <w:abstractNumId w:val="28"/>
  </w:num>
  <w:num w:numId="27" w16cid:durableId="1506703580">
    <w:abstractNumId w:val="3"/>
  </w:num>
  <w:num w:numId="28" w16cid:durableId="1040134361">
    <w:abstractNumId w:val="20"/>
  </w:num>
  <w:num w:numId="29" w16cid:durableId="600843521">
    <w:abstractNumId w:val="29"/>
  </w:num>
  <w:num w:numId="30" w16cid:durableId="2032534753">
    <w:abstractNumId w:val="34"/>
  </w:num>
  <w:num w:numId="31" w16cid:durableId="1071926187">
    <w:abstractNumId w:val="23"/>
  </w:num>
  <w:num w:numId="32" w16cid:durableId="281889456">
    <w:abstractNumId w:val="26"/>
  </w:num>
  <w:num w:numId="33" w16cid:durableId="329985904">
    <w:abstractNumId w:val="13"/>
  </w:num>
  <w:num w:numId="34" w16cid:durableId="132067598">
    <w:abstractNumId w:val="8"/>
  </w:num>
  <w:num w:numId="35" w16cid:durableId="93325448">
    <w:abstractNumId w:val="30"/>
  </w:num>
  <w:num w:numId="36" w16cid:durableId="2028678450">
    <w:abstractNumId w:val="12"/>
  </w:num>
  <w:num w:numId="37" w16cid:durableId="2111777944">
    <w:abstractNumId w:val="1"/>
  </w:num>
  <w:num w:numId="38" w16cid:durableId="1989163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0B"/>
    <w:rsid w:val="00000A99"/>
    <w:rsid w:val="00000AAB"/>
    <w:rsid w:val="00005BDF"/>
    <w:rsid w:val="000068BA"/>
    <w:rsid w:val="0001040D"/>
    <w:rsid w:val="000108D8"/>
    <w:rsid w:val="00012206"/>
    <w:rsid w:val="00017110"/>
    <w:rsid w:val="00017F90"/>
    <w:rsid w:val="000201ED"/>
    <w:rsid w:val="0002087D"/>
    <w:rsid w:val="000219BF"/>
    <w:rsid w:val="000233AC"/>
    <w:rsid w:val="000243F2"/>
    <w:rsid w:val="000245F3"/>
    <w:rsid w:val="000257B4"/>
    <w:rsid w:val="000300A1"/>
    <w:rsid w:val="0003172E"/>
    <w:rsid w:val="000327CD"/>
    <w:rsid w:val="00043A66"/>
    <w:rsid w:val="00043A8F"/>
    <w:rsid w:val="00043E3B"/>
    <w:rsid w:val="000458D1"/>
    <w:rsid w:val="00045BD3"/>
    <w:rsid w:val="0004699A"/>
    <w:rsid w:val="00046BE9"/>
    <w:rsid w:val="00046D64"/>
    <w:rsid w:val="00047660"/>
    <w:rsid w:val="00047B79"/>
    <w:rsid w:val="0005203B"/>
    <w:rsid w:val="00053BFA"/>
    <w:rsid w:val="00055275"/>
    <w:rsid w:val="0006073F"/>
    <w:rsid w:val="00061677"/>
    <w:rsid w:val="00063322"/>
    <w:rsid w:val="00063F3E"/>
    <w:rsid w:val="000656A0"/>
    <w:rsid w:val="00070BDF"/>
    <w:rsid w:val="00070E41"/>
    <w:rsid w:val="00070FEF"/>
    <w:rsid w:val="00072EF8"/>
    <w:rsid w:val="000769F3"/>
    <w:rsid w:val="00077FB0"/>
    <w:rsid w:val="000817A0"/>
    <w:rsid w:val="00082271"/>
    <w:rsid w:val="00082E83"/>
    <w:rsid w:val="000905CF"/>
    <w:rsid w:val="0009193F"/>
    <w:rsid w:val="00092115"/>
    <w:rsid w:val="0009448C"/>
    <w:rsid w:val="000961FA"/>
    <w:rsid w:val="00096D86"/>
    <w:rsid w:val="000A1950"/>
    <w:rsid w:val="000A212D"/>
    <w:rsid w:val="000A26D2"/>
    <w:rsid w:val="000A274C"/>
    <w:rsid w:val="000A2E61"/>
    <w:rsid w:val="000A337B"/>
    <w:rsid w:val="000A4C57"/>
    <w:rsid w:val="000A588C"/>
    <w:rsid w:val="000A6649"/>
    <w:rsid w:val="000B008A"/>
    <w:rsid w:val="000B0CB7"/>
    <w:rsid w:val="000B1298"/>
    <w:rsid w:val="000B34C2"/>
    <w:rsid w:val="000B78FB"/>
    <w:rsid w:val="000B7949"/>
    <w:rsid w:val="000C0638"/>
    <w:rsid w:val="000C1B4D"/>
    <w:rsid w:val="000C209B"/>
    <w:rsid w:val="000C20BD"/>
    <w:rsid w:val="000C253D"/>
    <w:rsid w:val="000C60D4"/>
    <w:rsid w:val="000D000A"/>
    <w:rsid w:val="000D0847"/>
    <w:rsid w:val="000D1300"/>
    <w:rsid w:val="000D28BF"/>
    <w:rsid w:val="000D4A72"/>
    <w:rsid w:val="000D7DC3"/>
    <w:rsid w:val="000E1738"/>
    <w:rsid w:val="000F5F66"/>
    <w:rsid w:val="000F6F7B"/>
    <w:rsid w:val="000F76C1"/>
    <w:rsid w:val="000F7EB4"/>
    <w:rsid w:val="001007DC"/>
    <w:rsid w:val="001008FD"/>
    <w:rsid w:val="00101A0D"/>
    <w:rsid w:val="00102B6A"/>
    <w:rsid w:val="00102C36"/>
    <w:rsid w:val="0010544E"/>
    <w:rsid w:val="001067BE"/>
    <w:rsid w:val="00107537"/>
    <w:rsid w:val="00110C07"/>
    <w:rsid w:val="00111638"/>
    <w:rsid w:val="00111AFC"/>
    <w:rsid w:val="00115DCF"/>
    <w:rsid w:val="00117FAC"/>
    <w:rsid w:val="001201B4"/>
    <w:rsid w:val="00124BFB"/>
    <w:rsid w:val="00125604"/>
    <w:rsid w:val="001317D2"/>
    <w:rsid w:val="00132E0E"/>
    <w:rsid w:val="0013345C"/>
    <w:rsid w:val="0013446A"/>
    <w:rsid w:val="00135E10"/>
    <w:rsid w:val="00136915"/>
    <w:rsid w:val="00137611"/>
    <w:rsid w:val="00137B96"/>
    <w:rsid w:val="00140651"/>
    <w:rsid w:val="0014119E"/>
    <w:rsid w:val="00143F19"/>
    <w:rsid w:val="00151C43"/>
    <w:rsid w:val="00153800"/>
    <w:rsid w:val="00153F42"/>
    <w:rsid w:val="0016106B"/>
    <w:rsid w:val="00164516"/>
    <w:rsid w:val="00165163"/>
    <w:rsid w:val="0016561A"/>
    <w:rsid w:val="00165BC5"/>
    <w:rsid w:val="0016602C"/>
    <w:rsid w:val="001665C7"/>
    <w:rsid w:val="0016690B"/>
    <w:rsid w:val="00167EA3"/>
    <w:rsid w:val="00175924"/>
    <w:rsid w:val="00175B1B"/>
    <w:rsid w:val="00177E78"/>
    <w:rsid w:val="00185EE8"/>
    <w:rsid w:val="0018667C"/>
    <w:rsid w:val="00191DF7"/>
    <w:rsid w:val="00196066"/>
    <w:rsid w:val="00196391"/>
    <w:rsid w:val="00196E71"/>
    <w:rsid w:val="001A1FE0"/>
    <w:rsid w:val="001A312C"/>
    <w:rsid w:val="001A571A"/>
    <w:rsid w:val="001A7E85"/>
    <w:rsid w:val="001B090D"/>
    <w:rsid w:val="001B2DBC"/>
    <w:rsid w:val="001B6E55"/>
    <w:rsid w:val="001C0444"/>
    <w:rsid w:val="001C1E32"/>
    <w:rsid w:val="001C5093"/>
    <w:rsid w:val="001D047D"/>
    <w:rsid w:val="001D22F9"/>
    <w:rsid w:val="001D3A9A"/>
    <w:rsid w:val="001D6688"/>
    <w:rsid w:val="001D7F61"/>
    <w:rsid w:val="001E76D7"/>
    <w:rsid w:val="001F34F9"/>
    <w:rsid w:val="001F4CB9"/>
    <w:rsid w:val="001F5550"/>
    <w:rsid w:val="001F7762"/>
    <w:rsid w:val="0020006E"/>
    <w:rsid w:val="00202B2B"/>
    <w:rsid w:val="002033A9"/>
    <w:rsid w:val="00203ACA"/>
    <w:rsid w:val="00211E9C"/>
    <w:rsid w:val="00213F2B"/>
    <w:rsid w:val="0021495E"/>
    <w:rsid w:val="00215286"/>
    <w:rsid w:val="00216AFB"/>
    <w:rsid w:val="002211AD"/>
    <w:rsid w:val="00221EA9"/>
    <w:rsid w:val="00223640"/>
    <w:rsid w:val="00224323"/>
    <w:rsid w:val="00231D41"/>
    <w:rsid w:val="002347F3"/>
    <w:rsid w:val="00242113"/>
    <w:rsid w:val="00242556"/>
    <w:rsid w:val="002448CD"/>
    <w:rsid w:val="0025094B"/>
    <w:rsid w:val="00250B40"/>
    <w:rsid w:val="0025149B"/>
    <w:rsid w:val="00252112"/>
    <w:rsid w:val="0025261C"/>
    <w:rsid w:val="002537F9"/>
    <w:rsid w:val="002538E9"/>
    <w:rsid w:val="00255C4E"/>
    <w:rsid w:val="00256175"/>
    <w:rsid w:val="0025675B"/>
    <w:rsid w:val="00256D25"/>
    <w:rsid w:val="0026016E"/>
    <w:rsid w:val="002638DF"/>
    <w:rsid w:val="00263934"/>
    <w:rsid w:val="002639C5"/>
    <w:rsid w:val="00265723"/>
    <w:rsid w:val="00271BC1"/>
    <w:rsid w:val="00271FA1"/>
    <w:rsid w:val="00276744"/>
    <w:rsid w:val="00280395"/>
    <w:rsid w:val="00281BB7"/>
    <w:rsid w:val="00286666"/>
    <w:rsid w:val="0028669B"/>
    <w:rsid w:val="00287225"/>
    <w:rsid w:val="00287410"/>
    <w:rsid w:val="00291998"/>
    <w:rsid w:val="00292CEC"/>
    <w:rsid w:val="00292E47"/>
    <w:rsid w:val="00294DAA"/>
    <w:rsid w:val="00295970"/>
    <w:rsid w:val="00296056"/>
    <w:rsid w:val="002964A5"/>
    <w:rsid w:val="002966D2"/>
    <w:rsid w:val="00297558"/>
    <w:rsid w:val="002A12DB"/>
    <w:rsid w:val="002A1C80"/>
    <w:rsid w:val="002A1DAE"/>
    <w:rsid w:val="002A249B"/>
    <w:rsid w:val="002A2FEA"/>
    <w:rsid w:val="002A39DB"/>
    <w:rsid w:val="002A48D2"/>
    <w:rsid w:val="002A53F7"/>
    <w:rsid w:val="002A54AD"/>
    <w:rsid w:val="002A7670"/>
    <w:rsid w:val="002B0414"/>
    <w:rsid w:val="002B0A80"/>
    <w:rsid w:val="002B0C82"/>
    <w:rsid w:val="002B2672"/>
    <w:rsid w:val="002B2774"/>
    <w:rsid w:val="002B31B5"/>
    <w:rsid w:val="002B4AC1"/>
    <w:rsid w:val="002B5615"/>
    <w:rsid w:val="002C0A67"/>
    <w:rsid w:val="002C0B1C"/>
    <w:rsid w:val="002C1756"/>
    <w:rsid w:val="002C3F19"/>
    <w:rsid w:val="002D01B3"/>
    <w:rsid w:val="002D1475"/>
    <w:rsid w:val="002D28E6"/>
    <w:rsid w:val="002D40C3"/>
    <w:rsid w:val="002D47D8"/>
    <w:rsid w:val="002D7ECA"/>
    <w:rsid w:val="002E0858"/>
    <w:rsid w:val="002E19BA"/>
    <w:rsid w:val="002E3B89"/>
    <w:rsid w:val="002E5E8B"/>
    <w:rsid w:val="002F1B85"/>
    <w:rsid w:val="002F617A"/>
    <w:rsid w:val="002F70CC"/>
    <w:rsid w:val="00303336"/>
    <w:rsid w:val="00304771"/>
    <w:rsid w:val="00304B10"/>
    <w:rsid w:val="00304F31"/>
    <w:rsid w:val="003057E5"/>
    <w:rsid w:val="00306CE5"/>
    <w:rsid w:val="00307E8C"/>
    <w:rsid w:val="00312A4B"/>
    <w:rsid w:val="00314F36"/>
    <w:rsid w:val="00321035"/>
    <w:rsid w:val="003210D0"/>
    <w:rsid w:val="00321747"/>
    <w:rsid w:val="00321F37"/>
    <w:rsid w:val="00324F4B"/>
    <w:rsid w:val="003333F3"/>
    <w:rsid w:val="00335BFC"/>
    <w:rsid w:val="0033679C"/>
    <w:rsid w:val="00337B1F"/>
    <w:rsid w:val="00337B2F"/>
    <w:rsid w:val="00337C5C"/>
    <w:rsid w:val="00337F1A"/>
    <w:rsid w:val="00341762"/>
    <w:rsid w:val="00341976"/>
    <w:rsid w:val="003421FB"/>
    <w:rsid w:val="003468FD"/>
    <w:rsid w:val="0034735E"/>
    <w:rsid w:val="00350415"/>
    <w:rsid w:val="003523D4"/>
    <w:rsid w:val="00352B24"/>
    <w:rsid w:val="0035451F"/>
    <w:rsid w:val="003551D2"/>
    <w:rsid w:val="00355799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7FA7"/>
    <w:rsid w:val="0038164B"/>
    <w:rsid w:val="00381BBE"/>
    <w:rsid w:val="00381CE0"/>
    <w:rsid w:val="00383163"/>
    <w:rsid w:val="00384967"/>
    <w:rsid w:val="00384B4B"/>
    <w:rsid w:val="00384F29"/>
    <w:rsid w:val="00385BC5"/>
    <w:rsid w:val="00387B21"/>
    <w:rsid w:val="00390B6F"/>
    <w:rsid w:val="003929F7"/>
    <w:rsid w:val="00392F13"/>
    <w:rsid w:val="00393D83"/>
    <w:rsid w:val="00394A77"/>
    <w:rsid w:val="00395BD4"/>
    <w:rsid w:val="003A02B9"/>
    <w:rsid w:val="003A3BC6"/>
    <w:rsid w:val="003A6EF4"/>
    <w:rsid w:val="003B2386"/>
    <w:rsid w:val="003B3F2E"/>
    <w:rsid w:val="003B436F"/>
    <w:rsid w:val="003B547C"/>
    <w:rsid w:val="003C004B"/>
    <w:rsid w:val="003C020A"/>
    <w:rsid w:val="003C08A5"/>
    <w:rsid w:val="003C47E3"/>
    <w:rsid w:val="003C594C"/>
    <w:rsid w:val="003C5B6F"/>
    <w:rsid w:val="003C5D26"/>
    <w:rsid w:val="003C71E8"/>
    <w:rsid w:val="003C7745"/>
    <w:rsid w:val="003D0319"/>
    <w:rsid w:val="003D0B41"/>
    <w:rsid w:val="003D2AFF"/>
    <w:rsid w:val="003D4D20"/>
    <w:rsid w:val="003D58F9"/>
    <w:rsid w:val="003D7C99"/>
    <w:rsid w:val="003E0898"/>
    <w:rsid w:val="003E4E1A"/>
    <w:rsid w:val="003F0EF2"/>
    <w:rsid w:val="003F3F2B"/>
    <w:rsid w:val="003F4AF6"/>
    <w:rsid w:val="003F7F56"/>
    <w:rsid w:val="003F7F89"/>
    <w:rsid w:val="00400C23"/>
    <w:rsid w:val="00402C62"/>
    <w:rsid w:val="00403B66"/>
    <w:rsid w:val="004041FC"/>
    <w:rsid w:val="00406E48"/>
    <w:rsid w:val="00413820"/>
    <w:rsid w:val="00416197"/>
    <w:rsid w:val="00416B9F"/>
    <w:rsid w:val="00416C5F"/>
    <w:rsid w:val="00421F41"/>
    <w:rsid w:val="00424321"/>
    <w:rsid w:val="004243AD"/>
    <w:rsid w:val="00424475"/>
    <w:rsid w:val="00424D93"/>
    <w:rsid w:val="00427CE0"/>
    <w:rsid w:val="004336B5"/>
    <w:rsid w:val="004352E2"/>
    <w:rsid w:val="004367E3"/>
    <w:rsid w:val="00436FFA"/>
    <w:rsid w:val="0043702C"/>
    <w:rsid w:val="004375C0"/>
    <w:rsid w:val="00437A8A"/>
    <w:rsid w:val="00437EEB"/>
    <w:rsid w:val="00442D75"/>
    <w:rsid w:val="00443C43"/>
    <w:rsid w:val="004442E1"/>
    <w:rsid w:val="00446A53"/>
    <w:rsid w:val="00446B8E"/>
    <w:rsid w:val="0045002B"/>
    <w:rsid w:val="00450AC2"/>
    <w:rsid w:val="0045328B"/>
    <w:rsid w:val="004539CA"/>
    <w:rsid w:val="00454672"/>
    <w:rsid w:val="0045500F"/>
    <w:rsid w:val="0045503B"/>
    <w:rsid w:val="00457A4B"/>
    <w:rsid w:val="00464520"/>
    <w:rsid w:val="00464FC8"/>
    <w:rsid w:val="00466EAB"/>
    <w:rsid w:val="00471C22"/>
    <w:rsid w:val="004743C7"/>
    <w:rsid w:val="00480380"/>
    <w:rsid w:val="00481FCD"/>
    <w:rsid w:val="0048440F"/>
    <w:rsid w:val="00487438"/>
    <w:rsid w:val="0049084F"/>
    <w:rsid w:val="00490A3E"/>
    <w:rsid w:val="00490B4A"/>
    <w:rsid w:val="00490B5A"/>
    <w:rsid w:val="00491467"/>
    <w:rsid w:val="00491565"/>
    <w:rsid w:val="00495301"/>
    <w:rsid w:val="00496F2D"/>
    <w:rsid w:val="004A0B94"/>
    <w:rsid w:val="004A122E"/>
    <w:rsid w:val="004A15A6"/>
    <w:rsid w:val="004A3341"/>
    <w:rsid w:val="004A3F91"/>
    <w:rsid w:val="004A7753"/>
    <w:rsid w:val="004B2B8E"/>
    <w:rsid w:val="004B3831"/>
    <w:rsid w:val="004B5420"/>
    <w:rsid w:val="004B5AB5"/>
    <w:rsid w:val="004C1BC3"/>
    <w:rsid w:val="004C4A1C"/>
    <w:rsid w:val="004C6E86"/>
    <w:rsid w:val="004D06D7"/>
    <w:rsid w:val="004D0C84"/>
    <w:rsid w:val="004D31D5"/>
    <w:rsid w:val="004D3327"/>
    <w:rsid w:val="004D4F17"/>
    <w:rsid w:val="004D60E6"/>
    <w:rsid w:val="004E1005"/>
    <w:rsid w:val="004E1200"/>
    <w:rsid w:val="004E176D"/>
    <w:rsid w:val="004E2A4E"/>
    <w:rsid w:val="004E72C0"/>
    <w:rsid w:val="004F142C"/>
    <w:rsid w:val="004F143F"/>
    <w:rsid w:val="004F1F86"/>
    <w:rsid w:val="004F2246"/>
    <w:rsid w:val="004F4B23"/>
    <w:rsid w:val="004F4D08"/>
    <w:rsid w:val="004F523D"/>
    <w:rsid w:val="004F64DB"/>
    <w:rsid w:val="004F656F"/>
    <w:rsid w:val="00501897"/>
    <w:rsid w:val="00501BFC"/>
    <w:rsid w:val="005020BF"/>
    <w:rsid w:val="005020DE"/>
    <w:rsid w:val="00502F3A"/>
    <w:rsid w:val="00504032"/>
    <w:rsid w:val="005067D2"/>
    <w:rsid w:val="0051430C"/>
    <w:rsid w:val="00514C37"/>
    <w:rsid w:val="00516074"/>
    <w:rsid w:val="00516C29"/>
    <w:rsid w:val="0051776E"/>
    <w:rsid w:val="00522432"/>
    <w:rsid w:val="005236C5"/>
    <w:rsid w:val="00525618"/>
    <w:rsid w:val="0052597E"/>
    <w:rsid w:val="00533001"/>
    <w:rsid w:val="005339F7"/>
    <w:rsid w:val="00533D88"/>
    <w:rsid w:val="00536429"/>
    <w:rsid w:val="0054065D"/>
    <w:rsid w:val="00541328"/>
    <w:rsid w:val="00542313"/>
    <w:rsid w:val="00542920"/>
    <w:rsid w:val="0054465F"/>
    <w:rsid w:val="005449EB"/>
    <w:rsid w:val="005465E1"/>
    <w:rsid w:val="00546EC3"/>
    <w:rsid w:val="00550703"/>
    <w:rsid w:val="00554D79"/>
    <w:rsid w:val="00555415"/>
    <w:rsid w:val="00555845"/>
    <w:rsid w:val="00557994"/>
    <w:rsid w:val="00560C72"/>
    <w:rsid w:val="00561D15"/>
    <w:rsid w:val="0056250D"/>
    <w:rsid w:val="00573AD2"/>
    <w:rsid w:val="00575597"/>
    <w:rsid w:val="00584174"/>
    <w:rsid w:val="00584217"/>
    <w:rsid w:val="00584A92"/>
    <w:rsid w:val="0058634F"/>
    <w:rsid w:val="00593123"/>
    <w:rsid w:val="00595944"/>
    <w:rsid w:val="005A3B88"/>
    <w:rsid w:val="005A4266"/>
    <w:rsid w:val="005A4B55"/>
    <w:rsid w:val="005A508E"/>
    <w:rsid w:val="005A6CE3"/>
    <w:rsid w:val="005A72D3"/>
    <w:rsid w:val="005B1775"/>
    <w:rsid w:val="005B39DB"/>
    <w:rsid w:val="005B3FD5"/>
    <w:rsid w:val="005B4C58"/>
    <w:rsid w:val="005B700F"/>
    <w:rsid w:val="005D0644"/>
    <w:rsid w:val="005D3D8C"/>
    <w:rsid w:val="005D468E"/>
    <w:rsid w:val="005D6492"/>
    <w:rsid w:val="005D6866"/>
    <w:rsid w:val="005D7CDF"/>
    <w:rsid w:val="005E0582"/>
    <w:rsid w:val="005E0F8D"/>
    <w:rsid w:val="005E25E1"/>
    <w:rsid w:val="005E5310"/>
    <w:rsid w:val="005E582E"/>
    <w:rsid w:val="005F096E"/>
    <w:rsid w:val="005F29C0"/>
    <w:rsid w:val="005F2E49"/>
    <w:rsid w:val="005F641F"/>
    <w:rsid w:val="005F7ACA"/>
    <w:rsid w:val="00600C44"/>
    <w:rsid w:val="0060135C"/>
    <w:rsid w:val="00601776"/>
    <w:rsid w:val="00601B81"/>
    <w:rsid w:val="0060494C"/>
    <w:rsid w:val="00604F94"/>
    <w:rsid w:val="00605F95"/>
    <w:rsid w:val="006061BA"/>
    <w:rsid w:val="0060782F"/>
    <w:rsid w:val="00607BAA"/>
    <w:rsid w:val="00610138"/>
    <w:rsid w:val="006104A1"/>
    <w:rsid w:val="00610C7A"/>
    <w:rsid w:val="006126FD"/>
    <w:rsid w:val="006139C2"/>
    <w:rsid w:val="00616F85"/>
    <w:rsid w:val="00620572"/>
    <w:rsid w:val="00620A80"/>
    <w:rsid w:val="006222F1"/>
    <w:rsid w:val="006235CC"/>
    <w:rsid w:val="006240E8"/>
    <w:rsid w:val="0062552E"/>
    <w:rsid w:val="00625671"/>
    <w:rsid w:val="00625CF2"/>
    <w:rsid w:val="00626603"/>
    <w:rsid w:val="00626868"/>
    <w:rsid w:val="00626FD9"/>
    <w:rsid w:val="00630083"/>
    <w:rsid w:val="00630A10"/>
    <w:rsid w:val="00630A73"/>
    <w:rsid w:val="00630F76"/>
    <w:rsid w:val="0063163D"/>
    <w:rsid w:val="0063266A"/>
    <w:rsid w:val="00637B90"/>
    <w:rsid w:val="00643558"/>
    <w:rsid w:val="00644508"/>
    <w:rsid w:val="006460E9"/>
    <w:rsid w:val="00646A01"/>
    <w:rsid w:val="006470D6"/>
    <w:rsid w:val="006472A1"/>
    <w:rsid w:val="006504C4"/>
    <w:rsid w:val="00652F9C"/>
    <w:rsid w:val="00653C9E"/>
    <w:rsid w:val="00655C97"/>
    <w:rsid w:val="00660D71"/>
    <w:rsid w:val="006611FE"/>
    <w:rsid w:val="00662C2C"/>
    <w:rsid w:val="00666C57"/>
    <w:rsid w:val="00666C5F"/>
    <w:rsid w:val="00673805"/>
    <w:rsid w:val="00673865"/>
    <w:rsid w:val="00676915"/>
    <w:rsid w:val="00676BE5"/>
    <w:rsid w:val="006856C9"/>
    <w:rsid w:val="00686AA8"/>
    <w:rsid w:val="00687462"/>
    <w:rsid w:val="0069044F"/>
    <w:rsid w:val="006907C9"/>
    <w:rsid w:val="00691652"/>
    <w:rsid w:val="0069180B"/>
    <w:rsid w:val="00691C6C"/>
    <w:rsid w:val="006932C3"/>
    <w:rsid w:val="00693AFA"/>
    <w:rsid w:val="00693F2B"/>
    <w:rsid w:val="00694833"/>
    <w:rsid w:val="00695B13"/>
    <w:rsid w:val="006A0641"/>
    <w:rsid w:val="006A2A17"/>
    <w:rsid w:val="006A58FB"/>
    <w:rsid w:val="006A6F24"/>
    <w:rsid w:val="006A7114"/>
    <w:rsid w:val="006A756E"/>
    <w:rsid w:val="006A7AA4"/>
    <w:rsid w:val="006A7C18"/>
    <w:rsid w:val="006B1828"/>
    <w:rsid w:val="006B208D"/>
    <w:rsid w:val="006B217D"/>
    <w:rsid w:val="006B2948"/>
    <w:rsid w:val="006B2D7F"/>
    <w:rsid w:val="006B47C1"/>
    <w:rsid w:val="006B537C"/>
    <w:rsid w:val="006B6E09"/>
    <w:rsid w:val="006C16F2"/>
    <w:rsid w:val="006C17A5"/>
    <w:rsid w:val="006C2E0A"/>
    <w:rsid w:val="006C3F4D"/>
    <w:rsid w:val="006C40E9"/>
    <w:rsid w:val="006C570D"/>
    <w:rsid w:val="006C7F79"/>
    <w:rsid w:val="006D2A7D"/>
    <w:rsid w:val="006D39B0"/>
    <w:rsid w:val="006D4765"/>
    <w:rsid w:val="006D49B7"/>
    <w:rsid w:val="006D4A64"/>
    <w:rsid w:val="006D66F8"/>
    <w:rsid w:val="006E146B"/>
    <w:rsid w:val="006E4548"/>
    <w:rsid w:val="006F22CB"/>
    <w:rsid w:val="006F3FDA"/>
    <w:rsid w:val="006F61A8"/>
    <w:rsid w:val="00700A6A"/>
    <w:rsid w:val="0070366C"/>
    <w:rsid w:val="00703974"/>
    <w:rsid w:val="007052EB"/>
    <w:rsid w:val="00706D7B"/>
    <w:rsid w:val="00707D77"/>
    <w:rsid w:val="00710C98"/>
    <w:rsid w:val="00712576"/>
    <w:rsid w:val="00712CDC"/>
    <w:rsid w:val="00716F7C"/>
    <w:rsid w:val="0071714C"/>
    <w:rsid w:val="00722A04"/>
    <w:rsid w:val="007232C3"/>
    <w:rsid w:val="00723F5A"/>
    <w:rsid w:val="00727F09"/>
    <w:rsid w:val="00730009"/>
    <w:rsid w:val="007313CA"/>
    <w:rsid w:val="00732298"/>
    <w:rsid w:val="00732CFB"/>
    <w:rsid w:val="007340AD"/>
    <w:rsid w:val="0073468B"/>
    <w:rsid w:val="00735180"/>
    <w:rsid w:val="007363B0"/>
    <w:rsid w:val="0074007E"/>
    <w:rsid w:val="007405D5"/>
    <w:rsid w:val="00740ADC"/>
    <w:rsid w:val="00740F11"/>
    <w:rsid w:val="00741DF9"/>
    <w:rsid w:val="007459A7"/>
    <w:rsid w:val="00746C91"/>
    <w:rsid w:val="00747A0D"/>
    <w:rsid w:val="00750BF1"/>
    <w:rsid w:val="0075178F"/>
    <w:rsid w:val="00753FA4"/>
    <w:rsid w:val="007557BA"/>
    <w:rsid w:val="00760005"/>
    <w:rsid w:val="007620D2"/>
    <w:rsid w:val="007626DD"/>
    <w:rsid w:val="00766937"/>
    <w:rsid w:val="00772F6C"/>
    <w:rsid w:val="00773026"/>
    <w:rsid w:val="007737E9"/>
    <w:rsid w:val="007745A9"/>
    <w:rsid w:val="00774A27"/>
    <w:rsid w:val="00782DEE"/>
    <w:rsid w:val="00784F62"/>
    <w:rsid w:val="00785305"/>
    <w:rsid w:val="007872E1"/>
    <w:rsid w:val="007900D1"/>
    <w:rsid w:val="007913D5"/>
    <w:rsid w:val="00792845"/>
    <w:rsid w:val="00797EBD"/>
    <w:rsid w:val="007A4EDE"/>
    <w:rsid w:val="007A654B"/>
    <w:rsid w:val="007A7719"/>
    <w:rsid w:val="007B06B4"/>
    <w:rsid w:val="007B159A"/>
    <w:rsid w:val="007B164B"/>
    <w:rsid w:val="007B2862"/>
    <w:rsid w:val="007B343B"/>
    <w:rsid w:val="007B3DA7"/>
    <w:rsid w:val="007B4B62"/>
    <w:rsid w:val="007B6A8E"/>
    <w:rsid w:val="007B6C54"/>
    <w:rsid w:val="007B70D2"/>
    <w:rsid w:val="007B7AE4"/>
    <w:rsid w:val="007C019A"/>
    <w:rsid w:val="007C02F9"/>
    <w:rsid w:val="007C0832"/>
    <w:rsid w:val="007C1DD3"/>
    <w:rsid w:val="007C259B"/>
    <w:rsid w:val="007C59C5"/>
    <w:rsid w:val="007D2808"/>
    <w:rsid w:val="007D3845"/>
    <w:rsid w:val="007D4C50"/>
    <w:rsid w:val="007D5E0E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4F8E"/>
    <w:rsid w:val="007F5BD8"/>
    <w:rsid w:val="007F648A"/>
    <w:rsid w:val="007F6ED3"/>
    <w:rsid w:val="00801605"/>
    <w:rsid w:val="00801CC6"/>
    <w:rsid w:val="0080512B"/>
    <w:rsid w:val="008058DB"/>
    <w:rsid w:val="008073EA"/>
    <w:rsid w:val="0081056C"/>
    <w:rsid w:val="008106C6"/>
    <w:rsid w:val="008108D1"/>
    <w:rsid w:val="00812AC5"/>
    <w:rsid w:val="00816E31"/>
    <w:rsid w:val="00822891"/>
    <w:rsid w:val="00823371"/>
    <w:rsid w:val="00824104"/>
    <w:rsid w:val="008278C4"/>
    <w:rsid w:val="00827BF0"/>
    <w:rsid w:val="00827CE6"/>
    <w:rsid w:val="00827E07"/>
    <w:rsid w:val="00832E74"/>
    <w:rsid w:val="0083363D"/>
    <w:rsid w:val="00836028"/>
    <w:rsid w:val="008361CF"/>
    <w:rsid w:val="00840CB7"/>
    <w:rsid w:val="00843077"/>
    <w:rsid w:val="00844A22"/>
    <w:rsid w:val="00850502"/>
    <w:rsid w:val="00850F37"/>
    <w:rsid w:val="00852A59"/>
    <w:rsid w:val="00853EDB"/>
    <w:rsid w:val="00856941"/>
    <w:rsid w:val="00856959"/>
    <w:rsid w:val="00861A3B"/>
    <w:rsid w:val="00861D9B"/>
    <w:rsid w:val="008649B8"/>
    <w:rsid w:val="0086769C"/>
    <w:rsid w:val="00867C38"/>
    <w:rsid w:val="00867E84"/>
    <w:rsid w:val="00870E48"/>
    <w:rsid w:val="00871C6B"/>
    <w:rsid w:val="008720E1"/>
    <w:rsid w:val="00873894"/>
    <w:rsid w:val="00873990"/>
    <w:rsid w:val="00874294"/>
    <w:rsid w:val="008762FA"/>
    <w:rsid w:val="00877E15"/>
    <w:rsid w:val="0088027B"/>
    <w:rsid w:val="00881450"/>
    <w:rsid w:val="00881659"/>
    <w:rsid w:val="00881BAD"/>
    <w:rsid w:val="00882ACE"/>
    <w:rsid w:val="00884B2F"/>
    <w:rsid w:val="008907BB"/>
    <w:rsid w:val="008937F7"/>
    <w:rsid w:val="008955C5"/>
    <w:rsid w:val="00895DEE"/>
    <w:rsid w:val="008967BD"/>
    <w:rsid w:val="00896BE4"/>
    <w:rsid w:val="008A09E9"/>
    <w:rsid w:val="008A2AEC"/>
    <w:rsid w:val="008A3FE0"/>
    <w:rsid w:val="008A724F"/>
    <w:rsid w:val="008B0296"/>
    <w:rsid w:val="008B10BF"/>
    <w:rsid w:val="008B211D"/>
    <w:rsid w:val="008B2F1F"/>
    <w:rsid w:val="008B478B"/>
    <w:rsid w:val="008B483E"/>
    <w:rsid w:val="008C03DF"/>
    <w:rsid w:val="008C0823"/>
    <w:rsid w:val="008C26C8"/>
    <w:rsid w:val="008C2703"/>
    <w:rsid w:val="008C4791"/>
    <w:rsid w:val="008C5B15"/>
    <w:rsid w:val="008D0A9C"/>
    <w:rsid w:val="008D19C6"/>
    <w:rsid w:val="008D1DCA"/>
    <w:rsid w:val="008D3D39"/>
    <w:rsid w:val="008D43EF"/>
    <w:rsid w:val="008E1136"/>
    <w:rsid w:val="008E1F71"/>
    <w:rsid w:val="008F15CD"/>
    <w:rsid w:val="008F2216"/>
    <w:rsid w:val="008F2486"/>
    <w:rsid w:val="008F28EC"/>
    <w:rsid w:val="008F40A9"/>
    <w:rsid w:val="008F4CD7"/>
    <w:rsid w:val="008F5B76"/>
    <w:rsid w:val="008F7961"/>
    <w:rsid w:val="00900995"/>
    <w:rsid w:val="00901A25"/>
    <w:rsid w:val="00906CDE"/>
    <w:rsid w:val="00912646"/>
    <w:rsid w:val="009169A5"/>
    <w:rsid w:val="00922204"/>
    <w:rsid w:val="00924469"/>
    <w:rsid w:val="00925639"/>
    <w:rsid w:val="009258D9"/>
    <w:rsid w:val="00925D49"/>
    <w:rsid w:val="00926595"/>
    <w:rsid w:val="00927D54"/>
    <w:rsid w:val="009306C8"/>
    <w:rsid w:val="0093527B"/>
    <w:rsid w:val="00936483"/>
    <w:rsid w:val="009368B9"/>
    <w:rsid w:val="00937322"/>
    <w:rsid w:val="00941642"/>
    <w:rsid w:val="00941952"/>
    <w:rsid w:val="009428B9"/>
    <w:rsid w:val="009432E4"/>
    <w:rsid w:val="00945966"/>
    <w:rsid w:val="00946A86"/>
    <w:rsid w:val="00946CF9"/>
    <w:rsid w:val="009477C2"/>
    <w:rsid w:val="009506DA"/>
    <w:rsid w:val="00950A73"/>
    <w:rsid w:val="0095108F"/>
    <w:rsid w:val="009578BF"/>
    <w:rsid w:val="0097031D"/>
    <w:rsid w:val="00972381"/>
    <w:rsid w:val="00975DFA"/>
    <w:rsid w:val="009760DB"/>
    <w:rsid w:val="009761F5"/>
    <w:rsid w:val="0097794E"/>
    <w:rsid w:val="00977EE9"/>
    <w:rsid w:val="009810FF"/>
    <w:rsid w:val="009815F9"/>
    <w:rsid w:val="00981772"/>
    <w:rsid w:val="00985F96"/>
    <w:rsid w:val="00987B0A"/>
    <w:rsid w:val="00996E0F"/>
    <w:rsid w:val="00996FE8"/>
    <w:rsid w:val="00997DCC"/>
    <w:rsid w:val="009A2017"/>
    <w:rsid w:val="009A2FFB"/>
    <w:rsid w:val="009A730B"/>
    <w:rsid w:val="009A79FB"/>
    <w:rsid w:val="009B0148"/>
    <w:rsid w:val="009B21C0"/>
    <w:rsid w:val="009B4D53"/>
    <w:rsid w:val="009B5FEB"/>
    <w:rsid w:val="009C3517"/>
    <w:rsid w:val="009C3B06"/>
    <w:rsid w:val="009C45A8"/>
    <w:rsid w:val="009C4CE5"/>
    <w:rsid w:val="009C674D"/>
    <w:rsid w:val="009D0A1D"/>
    <w:rsid w:val="009D2255"/>
    <w:rsid w:val="009D3FE5"/>
    <w:rsid w:val="009D5FEB"/>
    <w:rsid w:val="009D6A53"/>
    <w:rsid w:val="009D7022"/>
    <w:rsid w:val="009E3F3E"/>
    <w:rsid w:val="009F240A"/>
    <w:rsid w:val="009F266A"/>
    <w:rsid w:val="009F4C52"/>
    <w:rsid w:val="009F612C"/>
    <w:rsid w:val="009F662E"/>
    <w:rsid w:val="009F7052"/>
    <w:rsid w:val="009F7F8F"/>
    <w:rsid w:val="00A01B21"/>
    <w:rsid w:val="00A01CD3"/>
    <w:rsid w:val="00A07051"/>
    <w:rsid w:val="00A07E45"/>
    <w:rsid w:val="00A10BFC"/>
    <w:rsid w:val="00A121CE"/>
    <w:rsid w:val="00A202AF"/>
    <w:rsid w:val="00A20B11"/>
    <w:rsid w:val="00A22654"/>
    <w:rsid w:val="00A236D8"/>
    <w:rsid w:val="00A25171"/>
    <w:rsid w:val="00A253BC"/>
    <w:rsid w:val="00A3358B"/>
    <w:rsid w:val="00A34D8D"/>
    <w:rsid w:val="00A34EA5"/>
    <w:rsid w:val="00A3743E"/>
    <w:rsid w:val="00A401D5"/>
    <w:rsid w:val="00A41603"/>
    <w:rsid w:val="00A423E7"/>
    <w:rsid w:val="00A428FD"/>
    <w:rsid w:val="00A45DD1"/>
    <w:rsid w:val="00A46959"/>
    <w:rsid w:val="00A46BAB"/>
    <w:rsid w:val="00A504C5"/>
    <w:rsid w:val="00A51149"/>
    <w:rsid w:val="00A536A5"/>
    <w:rsid w:val="00A539EA"/>
    <w:rsid w:val="00A61222"/>
    <w:rsid w:val="00A621CB"/>
    <w:rsid w:val="00A6250E"/>
    <w:rsid w:val="00A62899"/>
    <w:rsid w:val="00A66330"/>
    <w:rsid w:val="00A66F00"/>
    <w:rsid w:val="00A66F25"/>
    <w:rsid w:val="00A67CEA"/>
    <w:rsid w:val="00A70A92"/>
    <w:rsid w:val="00A71437"/>
    <w:rsid w:val="00A71D3C"/>
    <w:rsid w:val="00A73CB9"/>
    <w:rsid w:val="00A7402B"/>
    <w:rsid w:val="00A74FF1"/>
    <w:rsid w:val="00A750F2"/>
    <w:rsid w:val="00A764FD"/>
    <w:rsid w:val="00A80B07"/>
    <w:rsid w:val="00A814D9"/>
    <w:rsid w:val="00A823DF"/>
    <w:rsid w:val="00A8395B"/>
    <w:rsid w:val="00A84A46"/>
    <w:rsid w:val="00A8741B"/>
    <w:rsid w:val="00A902A1"/>
    <w:rsid w:val="00A926F9"/>
    <w:rsid w:val="00A92A69"/>
    <w:rsid w:val="00A92ADD"/>
    <w:rsid w:val="00A95BE6"/>
    <w:rsid w:val="00AA154E"/>
    <w:rsid w:val="00AA2A33"/>
    <w:rsid w:val="00AA2B40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B772D"/>
    <w:rsid w:val="00AC0C0F"/>
    <w:rsid w:val="00AC1674"/>
    <w:rsid w:val="00AC40C5"/>
    <w:rsid w:val="00AC4ED1"/>
    <w:rsid w:val="00AC548F"/>
    <w:rsid w:val="00AC73F9"/>
    <w:rsid w:val="00AD0AAD"/>
    <w:rsid w:val="00AD2025"/>
    <w:rsid w:val="00AD65FB"/>
    <w:rsid w:val="00AE04ED"/>
    <w:rsid w:val="00AE070F"/>
    <w:rsid w:val="00AE1799"/>
    <w:rsid w:val="00AE382A"/>
    <w:rsid w:val="00AE3B32"/>
    <w:rsid w:val="00AF1405"/>
    <w:rsid w:val="00AF2AE6"/>
    <w:rsid w:val="00AF5765"/>
    <w:rsid w:val="00AF71A4"/>
    <w:rsid w:val="00B005F3"/>
    <w:rsid w:val="00B00E99"/>
    <w:rsid w:val="00B019A2"/>
    <w:rsid w:val="00B030F0"/>
    <w:rsid w:val="00B04118"/>
    <w:rsid w:val="00B060B1"/>
    <w:rsid w:val="00B0727C"/>
    <w:rsid w:val="00B1595A"/>
    <w:rsid w:val="00B159A9"/>
    <w:rsid w:val="00B17432"/>
    <w:rsid w:val="00B211F5"/>
    <w:rsid w:val="00B21599"/>
    <w:rsid w:val="00B216D2"/>
    <w:rsid w:val="00B226E7"/>
    <w:rsid w:val="00B22A03"/>
    <w:rsid w:val="00B250C3"/>
    <w:rsid w:val="00B25219"/>
    <w:rsid w:val="00B259CE"/>
    <w:rsid w:val="00B270EB"/>
    <w:rsid w:val="00B32736"/>
    <w:rsid w:val="00B40152"/>
    <w:rsid w:val="00B46E6D"/>
    <w:rsid w:val="00B47A5E"/>
    <w:rsid w:val="00B47C88"/>
    <w:rsid w:val="00B50844"/>
    <w:rsid w:val="00B51295"/>
    <w:rsid w:val="00B5150A"/>
    <w:rsid w:val="00B52F69"/>
    <w:rsid w:val="00B561F9"/>
    <w:rsid w:val="00B60291"/>
    <w:rsid w:val="00B60C06"/>
    <w:rsid w:val="00B61DBB"/>
    <w:rsid w:val="00B6276D"/>
    <w:rsid w:val="00B6373E"/>
    <w:rsid w:val="00B63C37"/>
    <w:rsid w:val="00B65118"/>
    <w:rsid w:val="00B70E10"/>
    <w:rsid w:val="00B73718"/>
    <w:rsid w:val="00B73A37"/>
    <w:rsid w:val="00B802BB"/>
    <w:rsid w:val="00B809D6"/>
    <w:rsid w:val="00B85F74"/>
    <w:rsid w:val="00B92323"/>
    <w:rsid w:val="00B94E62"/>
    <w:rsid w:val="00B960C6"/>
    <w:rsid w:val="00BA2375"/>
    <w:rsid w:val="00BA2F15"/>
    <w:rsid w:val="00BA350F"/>
    <w:rsid w:val="00BA3A63"/>
    <w:rsid w:val="00BB3D39"/>
    <w:rsid w:val="00BB5369"/>
    <w:rsid w:val="00BC527F"/>
    <w:rsid w:val="00BC627D"/>
    <w:rsid w:val="00BC7470"/>
    <w:rsid w:val="00BD25FC"/>
    <w:rsid w:val="00BD3B63"/>
    <w:rsid w:val="00BD462F"/>
    <w:rsid w:val="00BD6FE5"/>
    <w:rsid w:val="00BD742E"/>
    <w:rsid w:val="00BD7D26"/>
    <w:rsid w:val="00BE2893"/>
    <w:rsid w:val="00BE6076"/>
    <w:rsid w:val="00BE6AFF"/>
    <w:rsid w:val="00BF0E18"/>
    <w:rsid w:val="00BF14F7"/>
    <w:rsid w:val="00BF19FD"/>
    <w:rsid w:val="00BF3F95"/>
    <w:rsid w:val="00BF5581"/>
    <w:rsid w:val="00C050EF"/>
    <w:rsid w:val="00C05217"/>
    <w:rsid w:val="00C06E0B"/>
    <w:rsid w:val="00C12DA8"/>
    <w:rsid w:val="00C23643"/>
    <w:rsid w:val="00C25368"/>
    <w:rsid w:val="00C257EA"/>
    <w:rsid w:val="00C3010E"/>
    <w:rsid w:val="00C31143"/>
    <w:rsid w:val="00C34DDB"/>
    <w:rsid w:val="00C357A1"/>
    <w:rsid w:val="00C35C3D"/>
    <w:rsid w:val="00C35ECF"/>
    <w:rsid w:val="00C372D8"/>
    <w:rsid w:val="00C42A4D"/>
    <w:rsid w:val="00C43494"/>
    <w:rsid w:val="00C43BC7"/>
    <w:rsid w:val="00C4424F"/>
    <w:rsid w:val="00C45B51"/>
    <w:rsid w:val="00C460F0"/>
    <w:rsid w:val="00C47A41"/>
    <w:rsid w:val="00C51438"/>
    <w:rsid w:val="00C52D58"/>
    <w:rsid w:val="00C54A36"/>
    <w:rsid w:val="00C565D0"/>
    <w:rsid w:val="00C5703A"/>
    <w:rsid w:val="00C57FCD"/>
    <w:rsid w:val="00C60721"/>
    <w:rsid w:val="00C650BA"/>
    <w:rsid w:val="00C703D1"/>
    <w:rsid w:val="00C70B64"/>
    <w:rsid w:val="00C70D15"/>
    <w:rsid w:val="00C7255F"/>
    <w:rsid w:val="00C76671"/>
    <w:rsid w:val="00C76B2D"/>
    <w:rsid w:val="00C77B96"/>
    <w:rsid w:val="00C8012E"/>
    <w:rsid w:val="00C80323"/>
    <w:rsid w:val="00C80B5E"/>
    <w:rsid w:val="00C87D1F"/>
    <w:rsid w:val="00C918F6"/>
    <w:rsid w:val="00C91F4A"/>
    <w:rsid w:val="00C92BE2"/>
    <w:rsid w:val="00C97690"/>
    <w:rsid w:val="00CA39C6"/>
    <w:rsid w:val="00CA52CC"/>
    <w:rsid w:val="00CA6782"/>
    <w:rsid w:val="00CB08B7"/>
    <w:rsid w:val="00CB233C"/>
    <w:rsid w:val="00CB25C7"/>
    <w:rsid w:val="00CB37BF"/>
    <w:rsid w:val="00CB4256"/>
    <w:rsid w:val="00CB6205"/>
    <w:rsid w:val="00CC04C6"/>
    <w:rsid w:val="00CC0F41"/>
    <w:rsid w:val="00CC383A"/>
    <w:rsid w:val="00CC7838"/>
    <w:rsid w:val="00CD002A"/>
    <w:rsid w:val="00CD22AB"/>
    <w:rsid w:val="00CD3108"/>
    <w:rsid w:val="00CD388A"/>
    <w:rsid w:val="00CD4190"/>
    <w:rsid w:val="00CD5C6B"/>
    <w:rsid w:val="00CD754B"/>
    <w:rsid w:val="00CE094F"/>
    <w:rsid w:val="00CE21FC"/>
    <w:rsid w:val="00CE32F9"/>
    <w:rsid w:val="00CE38E0"/>
    <w:rsid w:val="00CE4715"/>
    <w:rsid w:val="00CE56F9"/>
    <w:rsid w:val="00CE62FC"/>
    <w:rsid w:val="00CE749C"/>
    <w:rsid w:val="00CE79C0"/>
    <w:rsid w:val="00CF0978"/>
    <w:rsid w:val="00CF220E"/>
    <w:rsid w:val="00CF2456"/>
    <w:rsid w:val="00CF267C"/>
    <w:rsid w:val="00CF52C3"/>
    <w:rsid w:val="00CF6D37"/>
    <w:rsid w:val="00D01547"/>
    <w:rsid w:val="00D01761"/>
    <w:rsid w:val="00D01965"/>
    <w:rsid w:val="00D0282D"/>
    <w:rsid w:val="00D03B84"/>
    <w:rsid w:val="00D10F85"/>
    <w:rsid w:val="00D1204E"/>
    <w:rsid w:val="00D12BF3"/>
    <w:rsid w:val="00D152E3"/>
    <w:rsid w:val="00D17D7C"/>
    <w:rsid w:val="00D200A2"/>
    <w:rsid w:val="00D203A2"/>
    <w:rsid w:val="00D20428"/>
    <w:rsid w:val="00D20C70"/>
    <w:rsid w:val="00D2269B"/>
    <w:rsid w:val="00D239ED"/>
    <w:rsid w:val="00D2487A"/>
    <w:rsid w:val="00D248C1"/>
    <w:rsid w:val="00D25ADF"/>
    <w:rsid w:val="00D26608"/>
    <w:rsid w:val="00D272FD"/>
    <w:rsid w:val="00D321AF"/>
    <w:rsid w:val="00D32E05"/>
    <w:rsid w:val="00D34783"/>
    <w:rsid w:val="00D356BB"/>
    <w:rsid w:val="00D37EE3"/>
    <w:rsid w:val="00D413BE"/>
    <w:rsid w:val="00D417D0"/>
    <w:rsid w:val="00D4236F"/>
    <w:rsid w:val="00D50A73"/>
    <w:rsid w:val="00D527A8"/>
    <w:rsid w:val="00D529C5"/>
    <w:rsid w:val="00D52A58"/>
    <w:rsid w:val="00D53CF1"/>
    <w:rsid w:val="00D546F5"/>
    <w:rsid w:val="00D552FE"/>
    <w:rsid w:val="00D557B5"/>
    <w:rsid w:val="00D55FB9"/>
    <w:rsid w:val="00D60BAA"/>
    <w:rsid w:val="00D632BD"/>
    <w:rsid w:val="00D63440"/>
    <w:rsid w:val="00D63478"/>
    <w:rsid w:val="00D6798A"/>
    <w:rsid w:val="00D67A57"/>
    <w:rsid w:val="00D712BE"/>
    <w:rsid w:val="00D72F51"/>
    <w:rsid w:val="00D7576A"/>
    <w:rsid w:val="00D80BF0"/>
    <w:rsid w:val="00D81461"/>
    <w:rsid w:val="00D81EC7"/>
    <w:rsid w:val="00D8447D"/>
    <w:rsid w:val="00D85279"/>
    <w:rsid w:val="00D8528A"/>
    <w:rsid w:val="00D863A4"/>
    <w:rsid w:val="00D90433"/>
    <w:rsid w:val="00D92A99"/>
    <w:rsid w:val="00D943A5"/>
    <w:rsid w:val="00D95210"/>
    <w:rsid w:val="00D97A90"/>
    <w:rsid w:val="00DA03E0"/>
    <w:rsid w:val="00DA10CA"/>
    <w:rsid w:val="00DA1724"/>
    <w:rsid w:val="00DA1EC2"/>
    <w:rsid w:val="00DA2F8D"/>
    <w:rsid w:val="00DA4D3E"/>
    <w:rsid w:val="00DA65E5"/>
    <w:rsid w:val="00DB1D2E"/>
    <w:rsid w:val="00DB573C"/>
    <w:rsid w:val="00DB5EF8"/>
    <w:rsid w:val="00DC0B4B"/>
    <w:rsid w:val="00DC33A1"/>
    <w:rsid w:val="00DC4851"/>
    <w:rsid w:val="00DC4D44"/>
    <w:rsid w:val="00DC5C08"/>
    <w:rsid w:val="00DD182C"/>
    <w:rsid w:val="00DD1C20"/>
    <w:rsid w:val="00DD1E1B"/>
    <w:rsid w:val="00DD22AA"/>
    <w:rsid w:val="00DD24A6"/>
    <w:rsid w:val="00DD4AE0"/>
    <w:rsid w:val="00DD5FCE"/>
    <w:rsid w:val="00DD7C9B"/>
    <w:rsid w:val="00DE4474"/>
    <w:rsid w:val="00DF0432"/>
    <w:rsid w:val="00DF0632"/>
    <w:rsid w:val="00DF2155"/>
    <w:rsid w:val="00DF3E89"/>
    <w:rsid w:val="00DF50DE"/>
    <w:rsid w:val="00DF540B"/>
    <w:rsid w:val="00DF5572"/>
    <w:rsid w:val="00DF60F1"/>
    <w:rsid w:val="00DF6B03"/>
    <w:rsid w:val="00E05438"/>
    <w:rsid w:val="00E1554F"/>
    <w:rsid w:val="00E25951"/>
    <w:rsid w:val="00E31422"/>
    <w:rsid w:val="00E3260B"/>
    <w:rsid w:val="00E35436"/>
    <w:rsid w:val="00E35AE3"/>
    <w:rsid w:val="00E35E2B"/>
    <w:rsid w:val="00E42D7A"/>
    <w:rsid w:val="00E434DB"/>
    <w:rsid w:val="00E43B32"/>
    <w:rsid w:val="00E43F69"/>
    <w:rsid w:val="00E44FF1"/>
    <w:rsid w:val="00E56773"/>
    <w:rsid w:val="00E57027"/>
    <w:rsid w:val="00E578E7"/>
    <w:rsid w:val="00E57B56"/>
    <w:rsid w:val="00E61E02"/>
    <w:rsid w:val="00E625ED"/>
    <w:rsid w:val="00E62827"/>
    <w:rsid w:val="00E62B7F"/>
    <w:rsid w:val="00E63F0B"/>
    <w:rsid w:val="00E65263"/>
    <w:rsid w:val="00E65AC3"/>
    <w:rsid w:val="00E66D6B"/>
    <w:rsid w:val="00E66DD0"/>
    <w:rsid w:val="00E67358"/>
    <w:rsid w:val="00E675CC"/>
    <w:rsid w:val="00E679C3"/>
    <w:rsid w:val="00E72AAD"/>
    <w:rsid w:val="00E74DAA"/>
    <w:rsid w:val="00E7653C"/>
    <w:rsid w:val="00E773AD"/>
    <w:rsid w:val="00E82466"/>
    <w:rsid w:val="00E829DF"/>
    <w:rsid w:val="00E82ADB"/>
    <w:rsid w:val="00E831E1"/>
    <w:rsid w:val="00E840B7"/>
    <w:rsid w:val="00E86745"/>
    <w:rsid w:val="00E86B82"/>
    <w:rsid w:val="00E86C49"/>
    <w:rsid w:val="00E929D2"/>
    <w:rsid w:val="00EA129D"/>
    <w:rsid w:val="00EA1AD5"/>
    <w:rsid w:val="00EA35FD"/>
    <w:rsid w:val="00EB11E8"/>
    <w:rsid w:val="00EB28DB"/>
    <w:rsid w:val="00EB5603"/>
    <w:rsid w:val="00EB57A6"/>
    <w:rsid w:val="00EB7704"/>
    <w:rsid w:val="00EC00D4"/>
    <w:rsid w:val="00EC6D40"/>
    <w:rsid w:val="00EC701F"/>
    <w:rsid w:val="00ED0BE7"/>
    <w:rsid w:val="00ED15BD"/>
    <w:rsid w:val="00ED1D7B"/>
    <w:rsid w:val="00ED2284"/>
    <w:rsid w:val="00ED285F"/>
    <w:rsid w:val="00ED3B4A"/>
    <w:rsid w:val="00ED54A9"/>
    <w:rsid w:val="00ED6E12"/>
    <w:rsid w:val="00EE290B"/>
    <w:rsid w:val="00EE47F3"/>
    <w:rsid w:val="00EE4C43"/>
    <w:rsid w:val="00EF3CC1"/>
    <w:rsid w:val="00EF5D37"/>
    <w:rsid w:val="00EF60EA"/>
    <w:rsid w:val="00F00761"/>
    <w:rsid w:val="00F01884"/>
    <w:rsid w:val="00F025D0"/>
    <w:rsid w:val="00F03F93"/>
    <w:rsid w:val="00F055EC"/>
    <w:rsid w:val="00F055EE"/>
    <w:rsid w:val="00F056CE"/>
    <w:rsid w:val="00F064A0"/>
    <w:rsid w:val="00F06F4B"/>
    <w:rsid w:val="00F06F8C"/>
    <w:rsid w:val="00F074CF"/>
    <w:rsid w:val="00F12E1C"/>
    <w:rsid w:val="00F13930"/>
    <w:rsid w:val="00F13C07"/>
    <w:rsid w:val="00F15BA9"/>
    <w:rsid w:val="00F15CED"/>
    <w:rsid w:val="00F2082F"/>
    <w:rsid w:val="00F260E1"/>
    <w:rsid w:val="00F26434"/>
    <w:rsid w:val="00F26770"/>
    <w:rsid w:val="00F27BC6"/>
    <w:rsid w:val="00F3050B"/>
    <w:rsid w:val="00F30B57"/>
    <w:rsid w:val="00F32892"/>
    <w:rsid w:val="00F353F7"/>
    <w:rsid w:val="00F357CE"/>
    <w:rsid w:val="00F403A0"/>
    <w:rsid w:val="00F50FAB"/>
    <w:rsid w:val="00F515FF"/>
    <w:rsid w:val="00F5173F"/>
    <w:rsid w:val="00F520FC"/>
    <w:rsid w:val="00F53207"/>
    <w:rsid w:val="00F53D31"/>
    <w:rsid w:val="00F543BF"/>
    <w:rsid w:val="00F545AC"/>
    <w:rsid w:val="00F565EF"/>
    <w:rsid w:val="00F56D71"/>
    <w:rsid w:val="00F60132"/>
    <w:rsid w:val="00F60739"/>
    <w:rsid w:val="00F617E5"/>
    <w:rsid w:val="00F6264F"/>
    <w:rsid w:val="00F642C2"/>
    <w:rsid w:val="00F647E8"/>
    <w:rsid w:val="00F64B56"/>
    <w:rsid w:val="00F64D73"/>
    <w:rsid w:val="00F65F11"/>
    <w:rsid w:val="00F675CC"/>
    <w:rsid w:val="00F711BA"/>
    <w:rsid w:val="00F71554"/>
    <w:rsid w:val="00F74E01"/>
    <w:rsid w:val="00F75B7D"/>
    <w:rsid w:val="00F761D2"/>
    <w:rsid w:val="00F76C34"/>
    <w:rsid w:val="00F810B6"/>
    <w:rsid w:val="00F864D5"/>
    <w:rsid w:val="00F87D01"/>
    <w:rsid w:val="00F95CFD"/>
    <w:rsid w:val="00FA31DD"/>
    <w:rsid w:val="00FA3915"/>
    <w:rsid w:val="00FA3E9B"/>
    <w:rsid w:val="00FA5152"/>
    <w:rsid w:val="00FB1E34"/>
    <w:rsid w:val="00FB29D2"/>
    <w:rsid w:val="00FB5C89"/>
    <w:rsid w:val="00FC0C0F"/>
    <w:rsid w:val="00FC29AC"/>
    <w:rsid w:val="00FC2AB3"/>
    <w:rsid w:val="00FC2CCE"/>
    <w:rsid w:val="00FC331C"/>
    <w:rsid w:val="00FC392F"/>
    <w:rsid w:val="00FC4F9B"/>
    <w:rsid w:val="00FC5424"/>
    <w:rsid w:val="00FC769E"/>
    <w:rsid w:val="00FD4DB1"/>
    <w:rsid w:val="00FD628F"/>
    <w:rsid w:val="00FE1EF8"/>
    <w:rsid w:val="00FE250F"/>
    <w:rsid w:val="00FF1AC5"/>
    <w:rsid w:val="00FF1D76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520F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520FC"/>
    <w:pP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"/>
    <w:basedOn w:val="DefaultParagraphFont"/>
    <w:uiPriority w:val="99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aliases w:val="Citation List,List Paragraph Char Char,List Paragraph1,Bullets,list1,b1,Number_1,Normal Sentence,Colorful List - Accent 11,ListPar1,new,SGLText List Paragraph,List Paragraph2,List Paragraph11,Bullet 1,b1 + Justified,List Paragraph21"/>
    <w:basedOn w:val="Normal"/>
    <w:link w:val="ListParagraphChar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  <w:style w:type="paragraph" w:customStyle="1" w:styleId="Tablehead">
    <w:name w:val="Table_head"/>
    <w:basedOn w:val="Normal"/>
    <w:next w:val="Normal"/>
    <w:qFormat/>
    <w:rsid w:val="00EB7704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rFonts w:eastAsia="SimSun"/>
      <w:b/>
      <w:sz w:val="22"/>
    </w:rPr>
  </w:style>
  <w:style w:type="character" w:customStyle="1" w:styleId="TabletextChar">
    <w:name w:val="Table_text Char"/>
    <w:link w:val="Tabletext"/>
    <w:locked/>
    <w:rsid w:val="00EB7704"/>
    <w:rPr>
      <w:lang w:eastAsia="en-US"/>
    </w:rPr>
  </w:style>
  <w:style w:type="paragraph" w:customStyle="1" w:styleId="Tabletext">
    <w:name w:val="Table_text"/>
    <w:basedOn w:val="Normal"/>
    <w:link w:val="TabletextChar"/>
    <w:qFormat/>
    <w:rsid w:val="00EB770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rFonts w:asciiTheme="minorHAnsi" w:eastAsiaTheme="minorEastAsia" w:hAnsiTheme="minorHAnsi" w:cstheme="minorBidi"/>
      <w:sz w:val="22"/>
      <w:szCs w:val="22"/>
      <w:lang w:val="fr-CH"/>
    </w:rPr>
  </w:style>
  <w:style w:type="paragraph" w:customStyle="1" w:styleId="Rectitle">
    <w:name w:val="Rec_title"/>
    <w:basedOn w:val="Normal"/>
    <w:next w:val="Normal"/>
    <w:rsid w:val="00E57B5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  <w:textAlignment w:val="auto"/>
    </w:pPr>
    <w:rPr>
      <w:rFonts w:eastAsiaTheme="minorEastAsia"/>
      <w:b/>
      <w:sz w:val="28"/>
      <w:lang w:eastAsia="ja-JP"/>
    </w:rPr>
  </w:style>
  <w:style w:type="character" w:customStyle="1" w:styleId="ListParagraphChar">
    <w:name w:val="List Paragraph Char"/>
    <w:aliases w:val="Citation List Char,List Paragraph Char Char Char,List Paragraph1 Char,Bullets Char,list1 Char,b1 Char,Number_1 Char,Normal Sentence Char,Colorful List - Accent 11 Char,ListPar1 Char,new Char,SGLText List Paragraph Char,Bullet 1 Char"/>
    <w:link w:val="ListParagraph"/>
    <w:uiPriority w:val="34"/>
    <w:qFormat/>
    <w:locked/>
    <w:rsid w:val="00E86C4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normaltextrun">
    <w:name w:val="normaltextrun"/>
    <w:basedOn w:val="DefaultParagraphFont"/>
    <w:rsid w:val="00E62827"/>
  </w:style>
  <w:style w:type="character" w:customStyle="1" w:styleId="Heading1Char">
    <w:name w:val="Heading 1 Char"/>
    <w:basedOn w:val="DefaultParagraphFont"/>
    <w:link w:val="Heading1"/>
    <w:rsid w:val="00F520FC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520FC"/>
    <w:rPr>
      <w:rFonts w:ascii="Times New Roman" w:eastAsia="Times New Roman" w:hAnsi="Times New Roman" w:cs="Times New Roman"/>
      <w:b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03-251107-TD-PLEN-0052/en" TargetMode="External"/><Relationship Id="rId18" Type="http://schemas.openxmlformats.org/officeDocument/2006/relationships/hyperlink" Target="https://www.itu.int/net/itu-t/ls/ls.aspx?isn=3569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net/itu-t/ls/ls.aspx?isn=3567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T25-SG03-251107-TD-PLEN-0053/en" TargetMode="External"/><Relationship Id="rId17" Type="http://schemas.openxmlformats.org/officeDocument/2006/relationships/hyperlink" Target="https://www.itu.int/net/itu-t/ls/ls.aspx?isn=3567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ls/ls.aspx?isn=35673" TargetMode="External"/><Relationship Id="rId20" Type="http://schemas.openxmlformats.org/officeDocument/2006/relationships/hyperlink" Target="https://www.itu.int/net/itu-t/ls/ls.aspx?isn=3567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3-251107-TD-PLEN-0077/en" TargetMode="External"/><Relationship Id="rId23" Type="http://schemas.openxmlformats.org/officeDocument/2006/relationships/hyperlink" Target="https://www.itu.int/md/T25-SG03-251107-TD-PLEN-0081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net/itu-t/ls/ls.aspx?isn=357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3-251107-TD-PLEN-0076/en" TargetMode="External"/><Relationship Id="rId22" Type="http://schemas.openxmlformats.org/officeDocument/2006/relationships/hyperlink" Target="https://www.itu.int/md/T25-SG03-251107-TD-PLEN-0080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de00b352c05b58cef17abb3499389e64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e52e1c64bb159f512eb49ac7e5cabf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C1517-7D1E-4FB4-A9DA-9DCAEBFC680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0378531-b214-442b-b1f8-46888b9116c9"/>
    <ds:schemaRef ds:uri="http://purl.org/dc/terms/"/>
    <ds:schemaRef ds:uri="http://schemas.openxmlformats.org/package/2006/metadata/core-properties"/>
    <ds:schemaRef ds:uri="30b1755c-ccfb-4c80-b5fd-4327625531e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48B75-CA9B-4607-BD94-4E35EC1F1CDD}"/>
</file>

<file path=customXml/itemProps4.xml><?xml version="1.0" encoding="utf-8"?>
<ds:datastoreItem xmlns:ds="http://schemas.openxmlformats.org/officeDocument/2006/customXml" ds:itemID="{CAFA6EB1-6906-459D-9E10-239E3AC43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- ITU-T Study Group 2 meeting (Geneva, 19-28 June 2024)</dc:title>
  <dc:subject/>
  <dc:creator>Chair, SG2</dc:creator>
  <cp:keywords>SG2; draft agenda.</cp:keywords>
  <dc:description>SG2-TD1/PLEN  For: Geneva, 5-14 February 2025_x000d_Document date: _x000d_Saved by ITU51017913 at 10:08:27 AM on 11/25/2024</dc:description>
  <cp:lastModifiedBy>TSB</cp:lastModifiedBy>
  <cp:revision>2</cp:revision>
  <cp:lastPrinted>2019-12-13T12:42:00Z</cp:lastPrinted>
  <dcterms:created xsi:type="dcterms:W3CDTF">2025-12-03T11:08:00Z</dcterms:created>
  <dcterms:modified xsi:type="dcterms:W3CDTF">2025-12-03T11:08:00Z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SG2-TD1/PLEN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5-14 February 2025</vt:lpwstr>
  </property>
  <property fmtid="{D5CDD505-2E9C-101B-9397-08002B2CF9AE}" pid="7" name="Docauthor">
    <vt:lpwstr>Chair, SG2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ContentTypeId">
    <vt:lpwstr>0x010100A77651819BF4BD4A99FFF36FD7E4E96D</vt:lpwstr>
  </property>
</Properties>
</file>