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286"/>
        <w:gridCol w:w="169"/>
        <w:gridCol w:w="540"/>
        <w:gridCol w:w="2976"/>
        <w:gridCol w:w="510"/>
        <w:gridCol w:w="4026"/>
      </w:tblGrid>
      <w:tr w:rsidR="00524E86" w:rsidRPr="00524E86" w14:paraId="0FC2EE7B" w14:textId="77777777" w:rsidTr="00524E86">
        <w:trPr>
          <w:cantSplit/>
        </w:trPr>
        <w:tc>
          <w:tcPr>
            <w:tcW w:w="1132" w:type="dxa"/>
            <w:vMerge w:val="restart"/>
            <w:vAlign w:val="center"/>
          </w:tcPr>
          <w:p w14:paraId="11E656AA" w14:textId="77777777" w:rsidR="00524E86" w:rsidRPr="00524E86" w:rsidRDefault="00524E86" w:rsidP="00524E86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24E86">
              <w:rPr>
                <w:noProof/>
              </w:rPr>
              <w:drawing>
                <wp:inline distT="0" distB="0" distL="0" distR="0" wp14:anchorId="7739038F" wp14:editId="614A7BC9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5"/>
            <w:vMerge w:val="restart"/>
          </w:tcPr>
          <w:p w14:paraId="4C976C35" w14:textId="77777777" w:rsidR="00524E86" w:rsidRPr="00524E86" w:rsidRDefault="00524E86" w:rsidP="00524E86">
            <w:pPr>
              <w:rPr>
                <w:sz w:val="16"/>
                <w:szCs w:val="16"/>
              </w:rPr>
            </w:pPr>
            <w:r w:rsidRPr="00524E86">
              <w:rPr>
                <w:sz w:val="16"/>
                <w:szCs w:val="16"/>
              </w:rPr>
              <w:t>INTERNATIONAL TELECOMMUNICATION UNION</w:t>
            </w:r>
          </w:p>
          <w:p w14:paraId="681F0CC9" w14:textId="77777777" w:rsidR="00524E86" w:rsidRPr="00524E86" w:rsidRDefault="00524E86" w:rsidP="00524E86">
            <w:pPr>
              <w:rPr>
                <w:b/>
                <w:bCs/>
                <w:sz w:val="26"/>
                <w:szCs w:val="26"/>
              </w:rPr>
            </w:pPr>
            <w:r w:rsidRPr="00524E86">
              <w:rPr>
                <w:b/>
                <w:bCs/>
                <w:sz w:val="26"/>
                <w:szCs w:val="26"/>
              </w:rPr>
              <w:t>TELECOMMUNICATION</w:t>
            </w:r>
            <w:r w:rsidRPr="00524E86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A3A6B91" w14:textId="08EA88D1" w:rsidR="00524E86" w:rsidRPr="00524E86" w:rsidRDefault="00524E86" w:rsidP="00524E86">
            <w:pPr>
              <w:rPr>
                <w:sz w:val="20"/>
                <w:szCs w:val="20"/>
              </w:rPr>
            </w:pPr>
            <w:r w:rsidRPr="00524E86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026" w:type="dxa"/>
            <w:vAlign w:val="center"/>
          </w:tcPr>
          <w:p w14:paraId="7E3D4668" w14:textId="3E610494" w:rsidR="00524E86" w:rsidRPr="00524E86" w:rsidRDefault="00524E86" w:rsidP="00524E86">
            <w:pPr>
              <w:pStyle w:val="Docnumber"/>
            </w:pPr>
            <w:r>
              <w:t>TSAG-TD293</w:t>
            </w:r>
          </w:p>
        </w:tc>
      </w:tr>
      <w:tr w:rsidR="00524E86" w:rsidRPr="00524E86" w14:paraId="2453809B" w14:textId="77777777" w:rsidTr="00524E86">
        <w:trPr>
          <w:cantSplit/>
        </w:trPr>
        <w:tc>
          <w:tcPr>
            <w:tcW w:w="1132" w:type="dxa"/>
            <w:vMerge/>
          </w:tcPr>
          <w:p w14:paraId="4443B156" w14:textId="77777777" w:rsidR="00524E86" w:rsidRPr="00524E86" w:rsidRDefault="00524E86" w:rsidP="00524E86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1" w:type="dxa"/>
            <w:gridSpan w:val="5"/>
            <w:vMerge/>
          </w:tcPr>
          <w:p w14:paraId="73F7031C" w14:textId="77777777" w:rsidR="00524E86" w:rsidRPr="00524E86" w:rsidRDefault="00524E86" w:rsidP="00524E86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663F4553" w14:textId="1487F224" w:rsidR="00524E86" w:rsidRPr="00524E86" w:rsidRDefault="00524E86" w:rsidP="00524E86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2"/>
      <w:tr w:rsidR="00524E86" w:rsidRPr="00524E86" w14:paraId="00241D74" w14:textId="77777777" w:rsidTr="00524E86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32799306" w14:textId="77777777" w:rsidR="00524E86" w:rsidRPr="00524E86" w:rsidRDefault="00524E86" w:rsidP="00524E86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5"/>
            <w:vMerge/>
            <w:tcBorders>
              <w:bottom w:val="single" w:sz="12" w:space="0" w:color="auto"/>
            </w:tcBorders>
          </w:tcPr>
          <w:p w14:paraId="7D0A296A" w14:textId="77777777" w:rsidR="00524E86" w:rsidRPr="00524E86" w:rsidRDefault="00524E86" w:rsidP="00524E86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09E3B85A" w14:textId="77777777" w:rsidR="00524E86" w:rsidRPr="00524E86" w:rsidRDefault="00524E86" w:rsidP="00524E86">
            <w:pPr>
              <w:pStyle w:val="TSBHeaderRight14"/>
            </w:pPr>
            <w:r w:rsidRPr="00524E86">
              <w:t>Original: English</w:t>
            </w:r>
          </w:p>
        </w:tc>
      </w:tr>
      <w:tr w:rsidR="00524E86" w:rsidRPr="00524E86" w14:paraId="551EF8A4" w14:textId="77777777" w:rsidTr="00524E86">
        <w:trPr>
          <w:cantSplit/>
        </w:trPr>
        <w:tc>
          <w:tcPr>
            <w:tcW w:w="1587" w:type="dxa"/>
            <w:gridSpan w:val="3"/>
          </w:tcPr>
          <w:p w14:paraId="048AACEE" w14:textId="0D7F649C" w:rsidR="00524E86" w:rsidRPr="00524E86" w:rsidRDefault="00524E86" w:rsidP="00524E86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4026" w:type="dxa"/>
            <w:gridSpan w:val="3"/>
          </w:tcPr>
          <w:p w14:paraId="5718EC5F" w14:textId="49F66B4E" w:rsidR="00524E86" w:rsidRPr="00524E86" w:rsidRDefault="00524E86" w:rsidP="00524E86">
            <w:pPr>
              <w:pStyle w:val="TSBHeaderQuestion"/>
            </w:pPr>
          </w:p>
        </w:tc>
        <w:tc>
          <w:tcPr>
            <w:tcW w:w="4026" w:type="dxa"/>
          </w:tcPr>
          <w:p w14:paraId="7230CC6A" w14:textId="3E418F6A" w:rsidR="00524E86" w:rsidRPr="00524E86" w:rsidRDefault="00524E86" w:rsidP="00524E86">
            <w:pPr>
              <w:pStyle w:val="VenueDate"/>
            </w:pPr>
            <w:r w:rsidRPr="00524E86">
              <w:t>Geneva, 26-30 January 2026</w:t>
            </w:r>
          </w:p>
        </w:tc>
      </w:tr>
      <w:tr w:rsidR="00524E86" w:rsidRPr="00524E86" w14:paraId="40BF265F" w14:textId="77777777" w:rsidTr="005F7827">
        <w:trPr>
          <w:cantSplit/>
        </w:trPr>
        <w:tc>
          <w:tcPr>
            <w:tcW w:w="9639" w:type="dxa"/>
            <w:gridSpan w:val="7"/>
          </w:tcPr>
          <w:p w14:paraId="0C5BAC07" w14:textId="77777777" w:rsidR="00524E86" w:rsidRPr="00524E86" w:rsidRDefault="00524E86" w:rsidP="00524E86">
            <w:pPr>
              <w:jc w:val="center"/>
              <w:rPr>
                <w:b/>
                <w:bCs/>
              </w:rPr>
            </w:pPr>
            <w:bookmarkStart w:id="5" w:name="ddoctype"/>
            <w:bookmarkEnd w:id="3"/>
            <w:bookmarkEnd w:id="4"/>
            <w:r w:rsidRPr="00524E86">
              <w:rPr>
                <w:b/>
                <w:bCs/>
              </w:rPr>
              <w:t>TD</w:t>
            </w:r>
          </w:p>
          <w:p w14:paraId="2035886B" w14:textId="717FD226" w:rsidR="00524E86" w:rsidRPr="00524E86" w:rsidRDefault="00524E86" w:rsidP="00524E86">
            <w:pPr>
              <w:spacing w:before="0"/>
              <w:jc w:val="center"/>
              <w:rPr>
                <w:b/>
                <w:bCs/>
              </w:rPr>
            </w:pPr>
            <w:r w:rsidRPr="00524E86">
              <w:rPr>
                <w:b/>
                <w:bCs/>
              </w:rPr>
              <w:t xml:space="preserve">(Ref.: </w:t>
            </w:r>
            <w:hyperlink r:id="rId12" w:history="1">
              <w:r w:rsidRPr="00524E86">
                <w:rPr>
                  <w:rStyle w:val="Hyperlink"/>
                  <w:b/>
                  <w:bCs/>
                </w:rPr>
                <w:t>SG17-LS68</w:t>
              </w:r>
            </w:hyperlink>
            <w:r w:rsidRPr="00524E86">
              <w:rPr>
                <w:b/>
                <w:bCs/>
              </w:rPr>
              <w:t>)</w:t>
            </w:r>
          </w:p>
        </w:tc>
      </w:tr>
      <w:tr w:rsidR="00524E86" w:rsidRPr="00524E86" w14:paraId="68B5EED0" w14:textId="77777777" w:rsidTr="00524E86">
        <w:trPr>
          <w:cantSplit/>
        </w:trPr>
        <w:tc>
          <w:tcPr>
            <w:tcW w:w="1587" w:type="dxa"/>
            <w:gridSpan w:val="3"/>
          </w:tcPr>
          <w:p w14:paraId="002FD884" w14:textId="77777777" w:rsidR="00524E86" w:rsidRPr="00524E86" w:rsidRDefault="00524E86" w:rsidP="00524E86">
            <w:pPr>
              <w:rPr>
                <w:b/>
                <w:bCs/>
              </w:rPr>
            </w:pPr>
            <w:bookmarkStart w:id="6" w:name="dsource" w:colFirst="1" w:colLast="1"/>
            <w:bookmarkEnd w:id="5"/>
            <w:r w:rsidRPr="00524E86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4"/>
          </w:tcPr>
          <w:p w14:paraId="4691F6CD" w14:textId="7427ADD8" w:rsidR="00524E86" w:rsidRPr="00524E86" w:rsidRDefault="00524E86" w:rsidP="00524E86">
            <w:pPr>
              <w:pStyle w:val="TSBHeaderSource"/>
            </w:pPr>
            <w:r w:rsidRPr="00524E86">
              <w:t>ITU-T Study Group 17</w:t>
            </w:r>
          </w:p>
        </w:tc>
      </w:tr>
      <w:tr w:rsidR="00524E86" w:rsidRPr="00524E86" w14:paraId="4A42941D" w14:textId="77777777" w:rsidTr="00524E86">
        <w:trPr>
          <w:cantSplit/>
        </w:trPr>
        <w:tc>
          <w:tcPr>
            <w:tcW w:w="1587" w:type="dxa"/>
            <w:gridSpan w:val="3"/>
            <w:tcBorders>
              <w:bottom w:val="single" w:sz="8" w:space="0" w:color="auto"/>
            </w:tcBorders>
          </w:tcPr>
          <w:p w14:paraId="26978FB5" w14:textId="77777777" w:rsidR="00524E86" w:rsidRPr="00524E86" w:rsidRDefault="00524E86" w:rsidP="00524E86">
            <w:pPr>
              <w:rPr>
                <w:b/>
                <w:bCs/>
              </w:rPr>
            </w:pPr>
            <w:bookmarkStart w:id="7" w:name="dtitle1" w:colFirst="1" w:colLast="1"/>
            <w:bookmarkEnd w:id="6"/>
            <w:r w:rsidRPr="00524E86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1F70ED0B" w14:textId="48F88F80" w:rsidR="00524E86" w:rsidRPr="00524E86" w:rsidRDefault="00524E86" w:rsidP="00524E86">
            <w:pPr>
              <w:pStyle w:val="TSBHeaderTitle"/>
            </w:pPr>
            <w:r w:rsidRPr="00524E86">
              <w:t>LS</w:t>
            </w:r>
            <w:r>
              <w:t>/</w:t>
            </w:r>
            <w:proofErr w:type="spellStart"/>
            <w:r>
              <w:t>i</w:t>
            </w:r>
            <w:proofErr w:type="spellEnd"/>
            <w:r w:rsidRPr="00524E86">
              <w:t xml:space="preserve"> on the progress of the Correspondence Group on SG17 Strategy for AI Security in Telecommunications/ICTs (CG-AISEC-STRAT)</w:t>
            </w:r>
            <w:r>
              <w:t xml:space="preserve"> [from ITU-T SG17]</w:t>
            </w:r>
          </w:p>
        </w:tc>
      </w:tr>
      <w:tr w:rsidR="00034834" w14:paraId="58281D7E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9639" w:type="dxa"/>
            <w:gridSpan w:val="7"/>
            <w:tcBorders>
              <w:top w:val="single" w:sz="8" w:space="0" w:color="auto"/>
              <w:bottom w:val="nil"/>
            </w:tcBorders>
          </w:tcPr>
          <w:p w14:paraId="1F2E8EC7" w14:textId="77777777" w:rsidR="00034834" w:rsidRDefault="006F5CCC">
            <w:pPr>
              <w:jc w:val="center"/>
              <w:rPr>
                <w:lang w:val="fr-FR"/>
              </w:rPr>
            </w:pPr>
            <w:bookmarkStart w:id="8" w:name="dcontent2" w:colFirst="1" w:colLast="1"/>
            <w:bookmarkStart w:id="9" w:name="dcontact2"/>
            <w:bookmarkEnd w:id="1"/>
            <w:bookmarkEnd w:id="7"/>
            <w:r>
              <w:rPr>
                <w:b/>
              </w:rPr>
              <w:t>LIAISON STATEMENT</w:t>
            </w:r>
          </w:p>
        </w:tc>
      </w:tr>
      <w:tr w:rsidR="00034834" w14:paraId="4FE1E31C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004344" w14:textId="77777777" w:rsidR="00034834" w:rsidRDefault="006F5CCC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214F09" w14:textId="77777777" w:rsidR="00034834" w:rsidRDefault="006F5CCC">
            <w:pPr>
              <w:pStyle w:val="LSForAction"/>
              <w:spacing w:line="256" w:lineRule="auto"/>
              <w:rPr>
                <w:rFonts w:eastAsiaTheme="minorEastAsia"/>
                <w:szCs w:val="24"/>
                <w:lang w:val="fr-FR" w:eastAsia="ja-JP"/>
              </w:rPr>
            </w:pPr>
            <w:r>
              <w:rPr>
                <w:rFonts w:eastAsiaTheme="minorEastAsia" w:hint="eastAsia"/>
                <w:szCs w:val="24"/>
                <w:lang w:val="en-US" w:eastAsia="zh-CN"/>
              </w:rPr>
              <w:t>-</w:t>
            </w:r>
          </w:p>
        </w:tc>
      </w:tr>
      <w:tr w:rsidR="00034834" w14:paraId="56841209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D29705" w14:textId="77777777" w:rsidR="00034834" w:rsidRDefault="006F5CCC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F8593B" w14:textId="4D120BA0" w:rsidR="00034834" w:rsidRDefault="006F5CCC">
            <w:pPr>
              <w:pStyle w:val="LSForInfo"/>
              <w:spacing w:line="256" w:lineRule="auto"/>
            </w:pPr>
            <w:r>
              <w:rPr>
                <w:rFonts w:eastAsia="SimSun" w:hint="eastAsia"/>
                <w:lang w:val="en-US" w:eastAsia="zh-CN"/>
              </w:rPr>
              <w:t xml:space="preserve">TSAG, </w:t>
            </w:r>
            <w:r>
              <w:rPr>
                <w:rFonts w:eastAsia="SimSun"/>
                <w:lang w:val="en-US" w:eastAsia="zh-CN"/>
              </w:rPr>
              <w:t xml:space="preserve">all </w:t>
            </w:r>
            <w:r>
              <w:rPr>
                <w:lang w:val="en-US"/>
              </w:rPr>
              <w:t xml:space="preserve">ITU-T SGs, ETSI </w:t>
            </w:r>
            <w:r w:rsidR="00265F88">
              <w:rPr>
                <w:lang w:val="en-US"/>
              </w:rPr>
              <w:t xml:space="preserve">TC </w:t>
            </w:r>
            <w:r>
              <w:rPr>
                <w:lang w:val="en-US"/>
              </w:rPr>
              <w:t>SAI, OECD, IEEE AIS Trust and Agency Committee, ISO/IEC JTC 1/SC 27/WG4 &amp; WG5, and</w:t>
            </w:r>
            <w:r w:rsidR="00265F88">
              <w:rPr>
                <w:lang w:val="en-US"/>
              </w:rPr>
              <w:t xml:space="preserve"> </w:t>
            </w:r>
            <w:r>
              <w:rPr>
                <w:lang w:val="en-US"/>
              </w:rPr>
              <w:t>ISO/IEC JTC 1/SC 42/WG3</w:t>
            </w:r>
          </w:p>
        </w:tc>
      </w:tr>
      <w:tr w:rsidR="00034834" w14:paraId="25273ACE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B4C8CD" w14:textId="77777777" w:rsidR="00034834" w:rsidRDefault="006F5CCC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8818AB" w14:textId="77777777" w:rsidR="00034834" w:rsidRPr="00524E86" w:rsidRDefault="006F5CCC">
            <w:pPr>
              <w:pStyle w:val="LSApproval"/>
              <w:spacing w:line="256" w:lineRule="auto"/>
              <w:rPr>
                <w:b w:val="0"/>
              </w:rPr>
            </w:pPr>
            <w:r w:rsidRPr="00524E86">
              <w:rPr>
                <w:b w:val="0"/>
                <w:lang w:val="en-US"/>
              </w:rPr>
              <w:t xml:space="preserve">ITU-T Study Group </w:t>
            </w:r>
            <w:r w:rsidRPr="00524E86">
              <w:rPr>
                <w:rFonts w:hint="eastAsia"/>
                <w:b w:val="0"/>
                <w:lang w:val="en-US" w:eastAsia="zh-CN"/>
              </w:rPr>
              <w:t xml:space="preserve">17 </w:t>
            </w:r>
            <w:r w:rsidRPr="00524E86">
              <w:rPr>
                <w:b w:val="0"/>
                <w:lang w:val="en-US"/>
              </w:rPr>
              <w:t>meeting</w:t>
            </w:r>
            <w:r w:rsidRPr="00524E86">
              <w:rPr>
                <w:rFonts w:hint="eastAsia"/>
                <w:b w:val="0"/>
                <w:lang w:val="en-US" w:eastAsia="zh-CN"/>
              </w:rPr>
              <w:t xml:space="preserve"> (Geneva, 11 December 2025)</w:t>
            </w:r>
          </w:p>
        </w:tc>
      </w:tr>
      <w:tr w:rsidR="00034834" w14:paraId="69E85D67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2127" w:type="dxa"/>
            <w:gridSpan w:val="4"/>
            <w:tcBorders>
              <w:top w:val="nil"/>
              <w:bottom w:val="single" w:sz="8" w:space="0" w:color="auto"/>
            </w:tcBorders>
          </w:tcPr>
          <w:p w14:paraId="6D07ACC7" w14:textId="77777777" w:rsidR="00034834" w:rsidRDefault="006F5CCC"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2" w:type="dxa"/>
            <w:gridSpan w:val="3"/>
            <w:tcBorders>
              <w:top w:val="nil"/>
              <w:bottom w:val="single" w:sz="8" w:space="0" w:color="auto"/>
            </w:tcBorders>
          </w:tcPr>
          <w:p w14:paraId="5A7C341F" w14:textId="0829BF1D" w:rsidR="00034834" w:rsidRDefault="00524E86">
            <w:pPr>
              <w:pStyle w:val="LSDeadline"/>
              <w:spacing w:line="256" w:lineRule="auto"/>
              <w:rPr>
                <w:rFonts w:eastAsiaTheme="minorEastAsia"/>
                <w:lang w:val="en-US"/>
              </w:rPr>
            </w:pPr>
            <w:r>
              <w:rPr>
                <w:lang w:val="en-US" w:eastAsia="zh-CN"/>
              </w:rPr>
              <w:t>-</w:t>
            </w:r>
          </w:p>
        </w:tc>
      </w:tr>
      <w:tr w:rsidR="00034834" w:rsidRPr="00524E86" w14:paraId="7F6CBCE1" w14:textId="77777777" w:rsidTr="006F5CC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41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25437F3" w14:textId="77777777" w:rsidR="00034834" w:rsidRDefault="006F5CCC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43F31E99" w14:textId="77777777" w:rsidR="00034834" w:rsidRDefault="006F5CCC">
            <w:r>
              <w:rPr>
                <w:lang w:val="es-ES"/>
              </w:rPr>
              <w:t>Arnaud</w:t>
            </w:r>
            <w:r>
              <w:rPr>
                <w:lang w:val="es-ES" w:eastAsia="zh-CN"/>
              </w:rPr>
              <w:t xml:space="preserve"> </w:t>
            </w:r>
            <w:r>
              <w:rPr>
                <w:lang w:val="es-ES"/>
              </w:rPr>
              <w:t>Taddei</w:t>
            </w:r>
            <w:r>
              <w:rPr>
                <w:lang w:val="es-ES"/>
              </w:rPr>
              <w:br/>
              <w:t>Chair, SG17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0E9ABB2" w14:textId="3B5D4862" w:rsidR="00034834" w:rsidRPr="006F5CCC" w:rsidRDefault="006F5CCC">
            <w:pPr>
              <w:rPr>
                <w:lang w:val="fr-FR"/>
              </w:rPr>
            </w:pPr>
            <w:proofErr w:type="gramStart"/>
            <w:r>
              <w:rPr>
                <w:lang w:val="fr-FR"/>
              </w:rPr>
              <w:t>E-mail:</w:t>
            </w:r>
            <w:proofErr w:type="gramEnd"/>
            <w:r>
              <w:rPr>
                <w:lang w:val="fr-FR"/>
              </w:rPr>
              <w:t xml:space="preserve"> </w:t>
            </w:r>
            <w:hyperlink r:id="rId13" w:history="1">
              <w:r w:rsidRPr="0091318C">
                <w:rPr>
                  <w:rStyle w:val="Hyperlink"/>
                  <w:lang w:val="fr-FR"/>
                </w:rPr>
                <w:t>arnaud.taddei@broadcom.com</w:t>
              </w:r>
            </w:hyperlink>
          </w:p>
        </w:tc>
      </w:tr>
      <w:tr w:rsidR="00034834" w:rsidRPr="00524E86" w14:paraId="57D1A312" w14:textId="77777777" w:rsidTr="006F5CC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41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996EF30" w14:textId="77777777" w:rsidR="00034834" w:rsidRDefault="006F5CCC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7E62CA31" w14:textId="77777777" w:rsidR="00034834" w:rsidRDefault="006F5CCC">
            <w:pPr>
              <w:rPr>
                <w:lang w:val="en-US" w:eastAsia="zh-CN"/>
              </w:rPr>
            </w:pPr>
            <w:proofErr w:type="spellStart"/>
            <w:r>
              <w:t>Xiongwei</w:t>
            </w:r>
            <w:proofErr w:type="spellEnd"/>
            <w:r>
              <w:t xml:space="preserve"> Jia</w:t>
            </w:r>
            <w:r>
              <w:br/>
            </w:r>
            <w:r>
              <w:rPr>
                <w:lang w:val="en-US"/>
              </w:rPr>
              <w:t>Convenor of CG-AISEC</w:t>
            </w:r>
            <w:r>
              <w:rPr>
                <w:rFonts w:hint="eastAsia"/>
                <w:lang w:val="en-US" w:eastAsia="zh-CN"/>
              </w:rPr>
              <w:t>-STRAT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EF3BE20" w14:textId="04AE9B7E" w:rsidR="006F5CCC" w:rsidRPr="006F5CCC" w:rsidRDefault="006F5CCC">
            <w:pPr>
              <w:tabs>
                <w:tab w:val="left" w:pos="794"/>
              </w:tabs>
              <w:rPr>
                <w:lang w:val="fr-CH"/>
              </w:rPr>
            </w:pPr>
            <w:proofErr w:type="gramStart"/>
            <w:r>
              <w:rPr>
                <w:lang w:val="fr-CH"/>
              </w:rPr>
              <w:t>E-mail:</w:t>
            </w:r>
            <w:proofErr w:type="gramEnd"/>
            <w:r>
              <w:rPr>
                <w:lang w:val="fr-CH"/>
              </w:rPr>
              <w:t xml:space="preserve"> </w:t>
            </w:r>
            <w:hyperlink r:id="rId14" w:history="1">
              <w:r w:rsidRPr="0091318C">
                <w:rPr>
                  <w:rStyle w:val="Hyperlink"/>
                  <w:lang w:val="fr-CH"/>
                </w:rPr>
                <w:t>jiaxw9@chinaunicom.cn</w:t>
              </w:r>
            </w:hyperlink>
          </w:p>
        </w:tc>
      </w:tr>
      <w:tr w:rsidR="00034834" w:rsidRPr="00524E86" w14:paraId="1A7FF286" w14:textId="77777777" w:rsidTr="006F5CC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41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69D464" w14:textId="77777777" w:rsidR="00034834" w:rsidRDefault="006F5CCC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1705B48E" w14:textId="77777777" w:rsidR="00034834" w:rsidRDefault="006F5CCC">
            <w:r>
              <w:rPr>
                <w:kern w:val="24"/>
                <w:lang w:val="en-US" w:eastAsia="zh-CN"/>
              </w:rPr>
              <w:t xml:space="preserve">Debora </w:t>
            </w:r>
            <w:proofErr w:type="spellStart"/>
            <w:r>
              <w:rPr>
                <w:kern w:val="24"/>
                <w:lang w:val="en-US" w:eastAsia="zh-CN"/>
              </w:rPr>
              <w:t>Comparin</w:t>
            </w:r>
            <w:proofErr w:type="spellEnd"/>
            <w:r>
              <w:rPr>
                <w:lang w:eastAsia="ko-KR"/>
              </w:rPr>
              <w:br/>
            </w:r>
            <w:r>
              <w:rPr>
                <w:lang w:val="en-US"/>
              </w:rPr>
              <w:t>Co-Convenor of CG-AISEC</w:t>
            </w:r>
            <w:r>
              <w:rPr>
                <w:rFonts w:hint="eastAsia"/>
                <w:lang w:val="en-US" w:eastAsia="zh-CN"/>
              </w:rPr>
              <w:t>-STRAT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0EC7637" w14:textId="6C28A307" w:rsidR="006F5CCC" w:rsidRPr="00524E86" w:rsidRDefault="006F5CCC">
            <w:pPr>
              <w:spacing w:before="0"/>
              <w:rPr>
                <w:lang w:val="fr-CH"/>
              </w:rPr>
            </w:pPr>
            <w:proofErr w:type="gramStart"/>
            <w:r w:rsidRPr="00524E86">
              <w:rPr>
                <w:lang w:val="fr-CH" w:eastAsia="ko-KR"/>
              </w:rPr>
              <w:t>E</w:t>
            </w:r>
            <w:r w:rsidRPr="00524E86">
              <w:rPr>
                <w:rFonts w:hint="eastAsia"/>
                <w:lang w:val="fr-CH" w:eastAsia="zh-CN"/>
              </w:rPr>
              <w:t>-</w:t>
            </w:r>
            <w:r w:rsidRPr="00524E86">
              <w:rPr>
                <w:lang w:val="fr-CH" w:eastAsia="ko-KR"/>
              </w:rPr>
              <w:t>mail:</w:t>
            </w:r>
            <w:proofErr w:type="gramEnd"/>
            <w:r w:rsidRPr="00524E86">
              <w:rPr>
                <w:lang w:val="fr-CH" w:eastAsia="ko-KR"/>
              </w:rPr>
              <w:t xml:space="preserve"> </w:t>
            </w:r>
            <w:hyperlink r:id="rId15" w:history="1">
              <w:r w:rsidRPr="00524E86">
                <w:rPr>
                  <w:rStyle w:val="Hyperlink"/>
                  <w:rFonts w:hint="eastAsia"/>
                  <w:lang w:val="fr-CH"/>
                </w:rPr>
                <w:t>debora.comparin@thalesgroup.com</w:t>
              </w:r>
            </w:hyperlink>
          </w:p>
        </w:tc>
      </w:tr>
      <w:tr w:rsidR="00034834" w:rsidRPr="00524E86" w14:paraId="6E4E78E8" w14:textId="77777777" w:rsidTr="006F5CC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41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987D0A7" w14:textId="77777777" w:rsidR="00034834" w:rsidRDefault="006F5CCC">
            <w:pPr>
              <w:rPr>
                <w:b/>
                <w:bCs/>
              </w:rPr>
            </w:pPr>
            <w:bookmarkStart w:id="10" w:name="dcontact3"/>
            <w:bookmarkStart w:id="11" w:name="dcontent3" w:colFirst="1" w:colLast="1"/>
            <w:bookmarkStart w:id="12" w:name="_Hlk98768222"/>
            <w:bookmarkEnd w:id="8"/>
            <w:bookmarkEnd w:id="9"/>
            <w:r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A5C6592" w14:textId="77777777" w:rsidR="00034834" w:rsidRDefault="006F5CCC">
            <w:proofErr w:type="spellStart"/>
            <w:r>
              <w:rPr>
                <w:rFonts w:hint="eastAsia"/>
                <w:lang w:val="en-US" w:eastAsia="zh-CN"/>
              </w:rPr>
              <w:t>Naying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CN"/>
              </w:rPr>
              <w:t>Hu</w:t>
            </w:r>
            <w:r>
              <w:rPr>
                <w:rFonts w:hint="eastAsia"/>
              </w:rPr>
              <w:br/>
            </w:r>
            <w:r>
              <w:rPr>
                <w:lang w:val="en-US"/>
              </w:rPr>
              <w:t>Co-Convenor of CG-AISEC</w:t>
            </w:r>
            <w:r>
              <w:rPr>
                <w:rFonts w:hint="eastAsia"/>
                <w:lang w:val="en-US" w:eastAsia="zh-CN"/>
              </w:rPr>
              <w:t>-STRAT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5B14FC8" w14:textId="5915C9ED" w:rsidR="00034834" w:rsidRPr="00524E86" w:rsidRDefault="006F5CCC">
            <w:pPr>
              <w:rPr>
                <w:lang w:val="fr-CH"/>
              </w:rPr>
            </w:pPr>
            <w:proofErr w:type="gramStart"/>
            <w:r w:rsidRPr="00524E86">
              <w:rPr>
                <w:rFonts w:hint="eastAsia"/>
                <w:lang w:val="fr-CH" w:eastAsia="ko-KR"/>
              </w:rPr>
              <w:t>E-mail:</w:t>
            </w:r>
            <w:proofErr w:type="gramEnd"/>
            <w:r w:rsidRPr="00524E86">
              <w:rPr>
                <w:rFonts w:hint="eastAsia"/>
                <w:lang w:val="fr-CH" w:eastAsia="zh-CN"/>
              </w:rPr>
              <w:t xml:space="preserve"> </w:t>
            </w:r>
            <w:hyperlink r:id="rId16" w:history="1">
              <w:r w:rsidRPr="00524E86">
                <w:rPr>
                  <w:rStyle w:val="Hyperlink"/>
                  <w:rFonts w:hint="eastAsia"/>
                  <w:lang w:val="fr-CH"/>
                </w:rPr>
                <w:t>hunaying@caict.ac.cn</w:t>
              </w:r>
            </w:hyperlink>
          </w:p>
        </w:tc>
      </w:tr>
      <w:tr w:rsidR="00034834" w:rsidRPr="00524E86" w14:paraId="2084E22C" w14:textId="77777777" w:rsidTr="006F5CCC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41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3814089" w14:textId="77777777" w:rsidR="00034834" w:rsidRDefault="006F5CCC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095A31C" w14:textId="77777777" w:rsidR="00034834" w:rsidRDefault="006F5CCC">
            <w:r>
              <w:t>Jabu Mtsweni</w:t>
            </w:r>
            <w:r>
              <w:br/>
            </w:r>
            <w:r>
              <w:rPr>
                <w:lang w:val="en-US"/>
              </w:rPr>
              <w:t>Co-Convenor of CG-AISEC</w:t>
            </w:r>
            <w:r>
              <w:rPr>
                <w:rFonts w:hint="eastAsia"/>
                <w:lang w:val="en-US" w:eastAsia="zh-CN"/>
              </w:rPr>
              <w:t>-STRAT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79F2CC2" w14:textId="6DE1E471" w:rsidR="00034834" w:rsidRDefault="006F5CCC">
            <w:pPr>
              <w:tabs>
                <w:tab w:val="left" w:pos="794"/>
              </w:tabs>
              <w:rPr>
                <w:lang w:val="pt-BR"/>
              </w:rPr>
            </w:pPr>
            <w:r>
              <w:rPr>
                <w:lang w:val="pt-BR"/>
              </w:rPr>
              <w:t xml:space="preserve">E-mail: </w:t>
            </w:r>
            <w:r>
              <w:rPr>
                <w:lang w:val="pt-BR"/>
              </w:rPr>
              <w:fldChar w:fldCharType="begin"/>
            </w:r>
            <w:r>
              <w:rPr>
                <w:lang w:val="pt-BR"/>
              </w:rPr>
              <w:instrText>HYPERLINK "mailto:jmtsweni@csir.co.za"</w:instrText>
            </w:r>
            <w:r>
              <w:rPr>
                <w:lang w:val="pt-BR"/>
              </w:rPr>
            </w:r>
            <w:r>
              <w:rPr>
                <w:lang w:val="pt-BR"/>
              </w:rPr>
              <w:fldChar w:fldCharType="separate"/>
            </w:r>
            <w:r w:rsidRPr="0091318C">
              <w:rPr>
                <w:rStyle w:val="Hyperlink"/>
                <w:lang w:val="pt-BR"/>
              </w:rPr>
              <w:t>jmtsweni@csir.co.za</w:t>
            </w:r>
            <w:r>
              <w:rPr>
                <w:lang w:val="pt-BR"/>
              </w:rPr>
              <w:fldChar w:fldCharType="end"/>
            </w:r>
          </w:p>
        </w:tc>
      </w:tr>
      <w:bookmarkEnd w:id="10"/>
      <w:bookmarkEnd w:id="11"/>
    </w:tbl>
    <w:p w14:paraId="24E587B4" w14:textId="77777777" w:rsidR="00034834" w:rsidRDefault="00034834">
      <w:pPr>
        <w:rPr>
          <w:lang w:val="it-CH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034834" w14:paraId="51699391" w14:textId="77777777">
        <w:trPr>
          <w:cantSplit/>
        </w:trPr>
        <w:tc>
          <w:tcPr>
            <w:tcW w:w="1588" w:type="dxa"/>
          </w:tcPr>
          <w:p w14:paraId="1493D671" w14:textId="77777777" w:rsidR="00034834" w:rsidRDefault="006F5CCC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06965C8F" w14:textId="7F9CEF1C" w:rsidR="00034834" w:rsidRDefault="006F5CCC">
            <w:pPr>
              <w:rPr>
                <w:highlight w:val="yellow"/>
                <w:lang w:val="en-US" w:eastAsia="zh-CN"/>
              </w:rPr>
            </w:pPr>
            <w:r>
              <w:t xml:space="preserve">This liaison statement shares the </w:t>
            </w:r>
            <w:r>
              <w:rPr>
                <w:rFonts w:hint="eastAsia"/>
                <w:lang w:val="en-US" w:eastAsia="zh-CN"/>
              </w:rPr>
              <w:t xml:space="preserve">progress of </w:t>
            </w:r>
            <w:r>
              <w:t xml:space="preserve">the </w:t>
            </w:r>
            <w:r>
              <w:rPr>
                <w:rFonts w:hint="eastAsia"/>
                <w:lang w:val="en-US" w:eastAsia="zh-CN"/>
              </w:rPr>
              <w:t>C</w:t>
            </w:r>
            <w:proofErr w:type="spellStart"/>
            <w:r>
              <w:rPr>
                <w:rFonts w:hint="eastAsia"/>
              </w:rPr>
              <w:t>orrespondence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G</w:t>
            </w:r>
            <w:proofErr w:type="spellStart"/>
            <w:r>
              <w:rPr>
                <w:rFonts w:hint="eastAsia"/>
              </w:rPr>
              <w:t>roup</w:t>
            </w:r>
            <w:proofErr w:type="spellEnd"/>
            <w:r>
              <w:rPr>
                <w:rFonts w:hint="eastAsia"/>
              </w:rPr>
              <w:t xml:space="preserve"> on SG17 Strategy for AI Security in Telecommunications/ICTs (CG-AISEC-STRAT</w:t>
            </w:r>
          </w:p>
        </w:tc>
      </w:tr>
    </w:tbl>
    <w:p w14:paraId="26FEFB7E" w14:textId="7D21089B" w:rsidR="00034834" w:rsidRDefault="006F5CCC">
      <w:pPr>
        <w:rPr>
          <w:lang w:val="en-US" w:eastAsia="zh-CN"/>
        </w:rPr>
      </w:pPr>
      <w:bookmarkStart w:id="13" w:name="_Hlk103679608"/>
      <w:bookmarkEnd w:id="12"/>
      <w:r>
        <w:rPr>
          <w:lang w:eastAsia="zh-CN"/>
        </w:rPr>
        <w:t xml:space="preserve">ITU-T Study Group 17 (SG17) is pleased to inform you of the progress of the Correspondence Group on SG17 Strategy for Artificial Intelligence (AI) Security in Telecommunications/ICTs (CG-AISEC-STRAT), which was established at the ITU-T SG17 meeting held in Geneva from 8 to 17 April 2025. The objective of CG-AISEC-STRAT is to establish, develop, and promote a comprehensive SG17 strategy on AI security in the context of telecommunications/ICTs. This strategy aims to position SG17 as </w:t>
      </w:r>
      <w:r>
        <w:rPr>
          <w:rFonts w:hint="eastAsia"/>
          <w:lang w:val="en-US" w:eastAsia="zh-CN"/>
        </w:rPr>
        <w:t>the lead Study Group for</w:t>
      </w:r>
      <w:r>
        <w:rPr>
          <w:lang w:eastAsia="zh-CN"/>
        </w:rPr>
        <w:t xml:space="preserve"> AI security within ITU-T, while also ensuring effective coordination with other relevant organizations.</w:t>
      </w:r>
    </w:p>
    <w:p w14:paraId="1F02D75C" w14:textId="77777777" w:rsidR="00034834" w:rsidRDefault="006F5CCC">
      <w:pPr>
        <w:pStyle w:val="BodyText"/>
      </w:pPr>
      <w:r>
        <w:rPr>
          <w:rFonts w:hint="eastAsia"/>
          <w:lang w:val="en-US" w:eastAsia="zh-CN"/>
        </w:rPr>
        <w:lastRenderedPageBreak/>
        <w:t xml:space="preserve">The CG-AISEC-STRAT has produced a draft Deliverable entitled </w:t>
      </w:r>
      <w:r>
        <w:rPr>
          <w:lang w:val="en-US" w:eastAsia="zh-CN"/>
        </w:rPr>
        <w:t>“</w:t>
      </w:r>
      <w:r>
        <w:rPr>
          <w:i/>
          <w:iCs/>
          <w:lang w:val="en-US" w:eastAsia="zh-CN"/>
        </w:rPr>
        <w:t>Artificial intelligence security standardization strateg</w:t>
      </w:r>
      <w:r>
        <w:rPr>
          <w:rFonts w:hint="eastAsia"/>
          <w:i/>
          <w:iCs/>
          <w:lang w:val="en-US" w:eastAsia="zh-CN"/>
        </w:rPr>
        <w:t>y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, which consolidates the study result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achieved to date. </w:t>
      </w:r>
      <w:r>
        <w:t xml:space="preserve">More information can be found in </w:t>
      </w:r>
      <w:r>
        <w:rPr>
          <w:rFonts w:hint="eastAsia"/>
          <w:lang w:val="en-US" w:eastAsia="zh-CN"/>
        </w:rPr>
        <w:t xml:space="preserve">the </w:t>
      </w:r>
      <w:r>
        <w:t>Attachment.</w:t>
      </w:r>
    </w:p>
    <w:p w14:paraId="3DC75D3E" w14:textId="2814A6D5" w:rsidR="00034834" w:rsidRPr="006F5CCC" w:rsidRDefault="006F5CCC" w:rsidP="006F5CCC">
      <w:r>
        <w:t xml:space="preserve">ITU-T SG17 will </w:t>
      </w:r>
      <w:r>
        <w:rPr>
          <w:rFonts w:hint="eastAsia"/>
          <w:lang w:eastAsia="zh-CN"/>
        </w:rPr>
        <w:t xml:space="preserve">regularly </w:t>
      </w:r>
      <w:r>
        <w:t xml:space="preserve">review and </w:t>
      </w:r>
      <w:r>
        <w:rPr>
          <w:rFonts w:hint="eastAsia"/>
          <w:lang w:eastAsia="zh-CN"/>
        </w:rPr>
        <w:t xml:space="preserve">update </w:t>
      </w:r>
      <w:r>
        <w:t xml:space="preserve">this strategy to </w:t>
      </w:r>
      <w:r>
        <w:rPr>
          <w:rFonts w:hint="eastAsia"/>
          <w:lang w:val="en-US" w:eastAsia="zh-CN"/>
        </w:rPr>
        <w:t>keep</w:t>
      </w:r>
      <w:r>
        <w:t xml:space="preserve"> it aligned with evolving technologies and market needs. We welcome suggestions and contributions from your group on the strategy itself, and we also look forward to continued collaboration with you </w:t>
      </w:r>
      <w:r>
        <w:rPr>
          <w:rFonts w:hint="eastAsia"/>
          <w:lang w:val="en-US" w:eastAsia="zh-CN"/>
        </w:rPr>
        <w:t xml:space="preserve">in </w:t>
      </w:r>
      <w:r>
        <w:t>AI security standardization studies.</w:t>
      </w:r>
    </w:p>
    <w:p w14:paraId="2450F48F" w14:textId="77777777" w:rsidR="00034834" w:rsidRDefault="006F5CCC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Attachments:</w:t>
      </w:r>
    </w:p>
    <w:p w14:paraId="50C2CE0A" w14:textId="4661488C" w:rsidR="00034834" w:rsidRDefault="006F5CCC" w:rsidP="006F5CCC">
      <w:pPr>
        <w:rPr>
          <w:lang w:val="en-US"/>
        </w:rPr>
      </w:pPr>
      <w:hyperlink r:id="rId17" w:history="1">
        <w:r>
          <w:rPr>
            <w:rStyle w:val="Hyperlink"/>
            <w:rFonts w:hint="eastAsia"/>
            <w:lang w:val="en-US" w:eastAsia="zh-CN"/>
          </w:rPr>
          <w:t>SG17-TD132</w:t>
        </w:r>
        <w:r>
          <w:rPr>
            <w:rStyle w:val="Hyperlink"/>
            <w:lang w:val="en-US" w:eastAsia="zh-CN"/>
          </w:rPr>
          <w:t>/P</w:t>
        </w:r>
        <w:r>
          <w:rPr>
            <w:rStyle w:val="Hyperlink"/>
            <w:rFonts w:hint="eastAsia"/>
            <w:lang w:val="en-US" w:eastAsia="zh-CN"/>
          </w:rPr>
          <w:t>LEN</w:t>
        </w:r>
      </w:hyperlink>
      <w:r>
        <w:rPr>
          <w:rStyle w:val="Hyperlink"/>
          <w:lang w:val="en-US" w:eastAsia="zh-CN"/>
        </w:rPr>
        <w:t xml:space="preserve">: </w:t>
      </w:r>
      <w:r>
        <w:rPr>
          <w:rFonts w:hint="eastAsia"/>
          <w:lang w:val="en-US"/>
        </w:rPr>
        <w:t xml:space="preserve">Draft </w:t>
      </w:r>
      <w:r>
        <w:rPr>
          <w:lang w:val="en-US"/>
        </w:rPr>
        <w:t>CG-AISEC</w:t>
      </w:r>
      <w:r>
        <w:rPr>
          <w:rFonts w:eastAsia="SimSun" w:hint="eastAsia"/>
          <w:lang w:val="en-US" w:eastAsia="zh-CN"/>
        </w:rPr>
        <w:t>-STRAT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D</w:t>
      </w:r>
      <w:r>
        <w:rPr>
          <w:lang w:val="en-US"/>
        </w:rPr>
        <w:t>eliverable “</w:t>
      </w:r>
      <w:r>
        <w:rPr>
          <w:lang w:val="en-US" w:eastAsia="zh-CN"/>
        </w:rPr>
        <w:t>Artificial intelligence security standardization strateg</w:t>
      </w:r>
      <w:r>
        <w:rPr>
          <w:rFonts w:hint="eastAsia"/>
          <w:lang w:val="en-US" w:eastAsia="zh-CN"/>
        </w:rPr>
        <w:t>y</w:t>
      </w:r>
      <w:r>
        <w:rPr>
          <w:lang w:val="en-US"/>
        </w:rPr>
        <w:t>”</w:t>
      </w:r>
    </w:p>
    <w:bookmarkEnd w:id="13"/>
    <w:p w14:paraId="5C674965" w14:textId="77777777" w:rsidR="00034834" w:rsidRDefault="00034834">
      <w:pPr>
        <w:rPr>
          <w:lang w:val="en-US"/>
        </w:rPr>
      </w:pPr>
    </w:p>
    <w:p w14:paraId="6457460C" w14:textId="4EE953D2" w:rsidR="00034834" w:rsidRDefault="006F5CCC" w:rsidP="006F5CCC">
      <w:pPr>
        <w:jc w:val="center"/>
      </w:pPr>
      <w:bookmarkStart w:id="14" w:name="_Hlk98856042"/>
      <w:r>
        <w:t>_______________________</w:t>
      </w:r>
      <w:bookmarkEnd w:id="14"/>
    </w:p>
    <w:sectPr w:rsidR="00034834" w:rsidSect="00524E86">
      <w:headerReference w:type="default" r:id="rId18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FA796" w14:textId="77777777" w:rsidR="006F5CCC" w:rsidRDefault="006F5CCC">
      <w:pPr>
        <w:spacing w:before="0"/>
      </w:pPr>
      <w:r>
        <w:separator/>
      </w:r>
    </w:p>
  </w:endnote>
  <w:endnote w:type="continuationSeparator" w:id="0">
    <w:p w14:paraId="16670F4C" w14:textId="77777777" w:rsidR="006F5CCC" w:rsidRDefault="006F5C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E0BD0" w14:textId="77777777" w:rsidR="00034834" w:rsidRDefault="006F5CCC">
      <w:pPr>
        <w:spacing w:before="0"/>
      </w:pPr>
      <w:r>
        <w:separator/>
      </w:r>
    </w:p>
  </w:footnote>
  <w:footnote w:type="continuationSeparator" w:id="0">
    <w:p w14:paraId="2DE0F662" w14:textId="77777777" w:rsidR="00034834" w:rsidRDefault="006F5CC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9A5A2" w14:textId="7B3A89C8" w:rsidR="006F5CCC" w:rsidRPr="00524E86" w:rsidRDefault="00524E86" w:rsidP="00524E86">
    <w:pPr>
      <w:pStyle w:val="Header"/>
    </w:pPr>
    <w:r w:rsidRPr="00524E86">
      <w:t xml:space="preserve">- </w:t>
    </w:r>
    <w:r w:rsidRPr="00524E86">
      <w:fldChar w:fldCharType="begin"/>
    </w:r>
    <w:r w:rsidRPr="00524E86">
      <w:instrText xml:space="preserve"> PAGE  \* MERGEFORMAT </w:instrText>
    </w:r>
    <w:r w:rsidRPr="00524E86">
      <w:fldChar w:fldCharType="separate"/>
    </w:r>
    <w:r w:rsidRPr="00524E86">
      <w:rPr>
        <w:noProof/>
      </w:rPr>
      <w:t>1</w:t>
    </w:r>
    <w:r w:rsidRPr="00524E86">
      <w:fldChar w:fldCharType="end"/>
    </w:r>
    <w:r w:rsidRPr="00524E86">
      <w:t xml:space="preserve"> -</w:t>
    </w:r>
  </w:p>
  <w:p w14:paraId="0AC86642" w14:textId="0B48A608" w:rsidR="00524E86" w:rsidRPr="00524E86" w:rsidRDefault="00524E86" w:rsidP="00524E86">
    <w:pPr>
      <w:pStyle w:val="Header"/>
      <w:spacing w:after="240"/>
    </w:pPr>
    <w:r w:rsidRPr="00524E86">
      <w:fldChar w:fldCharType="begin"/>
    </w:r>
    <w:r w:rsidRPr="00524E86">
      <w:instrText xml:space="preserve"> STYLEREF  Docnumber  </w:instrText>
    </w:r>
    <w:r>
      <w:fldChar w:fldCharType="separate"/>
    </w:r>
    <w:r>
      <w:rPr>
        <w:noProof/>
      </w:rPr>
      <w:t>TSAG-TD293</w:t>
    </w:r>
    <w:r w:rsidRPr="00524E86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 w16cid:durableId="424882549">
    <w:abstractNumId w:val="3"/>
  </w:num>
  <w:num w:numId="2" w16cid:durableId="2009818728">
    <w:abstractNumId w:val="5"/>
  </w:num>
  <w:num w:numId="3" w16cid:durableId="37823417">
    <w:abstractNumId w:val="8"/>
  </w:num>
  <w:num w:numId="4" w16cid:durableId="1020201841">
    <w:abstractNumId w:val="9"/>
  </w:num>
  <w:num w:numId="5" w16cid:durableId="681053390">
    <w:abstractNumId w:val="6"/>
  </w:num>
  <w:num w:numId="6" w16cid:durableId="1780488120">
    <w:abstractNumId w:val="2"/>
  </w:num>
  <w:num w:numId="7" w16cid:durableId="1704599399">
    <w:abstractNumId w:val="7"/>
  </w:num>
  <w:num w:numId="8" w16cid:durableId="629747890">
    <w:abstractNumId w:val="4"/>
  </w:num>
  <w:num w:numId="9" w16cid:durableId="2046101199">
    <w:abstractNumId w:val="1"/>
  </w:num>
  <w:num w:numId="10" w16cid:durableId="11034540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4F69"/>
    <w:rsid w:val="000163FB"/>
    <w:rsid w:val="000171DB"/>
    <w:rsid w:val="00023D9A"/>
    <w:rsid w:val="00034834"/>
    <w:rsid w:val="0003582E"/>
    <w:rsid w:val="00040E77"/>
    <w:rsid w:val="00043D75"/>
    <w:rsid w:val="00055271"/>
    <w:rsid w:val="00057000"/>
    <w:rsid w:val="000640E0"/>
    <w:rsid w:val="00086D80"/>
    <w:rsid w:val="000966A8"/>
    <w:rsid w:val="000A0A5C"/>
    <w:rsid w:val="000A5CA2"/>
    <w:rsid w:val="000D2EEE"/>
    <w:rsid w:val="000E3C61"/>
    <w:rsid w:val="000E3E55"/>
    <w:rsid w:val="000E6083"/>
    <w:rsid w:val="000E6125"/>
    <w:rsid w:val="00100BAF"/>
    <w:rsid w:val="00111D5C"/>
    <w:rsid w:val="00113DBE"/>
    <w:rsid w:val="001200A6"/>
    <w:rsid w:val="001215DD"/>
    <w:rsid w:val="001251DA"/>
    <w:rsid w:val="00125432"/>
    <w:rsid w:val="00136DDD"/>
    <w:rsid w:val="00137F40"/>
    <w:rsid w:val="00144BDF"/>
    <w:rsid w:val="00146B5B"/>
    <w:rsid w:val="00155DDC"/>
    <w:rsid w:val="001871EC"/>
    <w:rsid w:val="0019737B"/>
    <w:rsid w:val="001A20C3"/>
    <w:rsid w:val="001A670F"/>
    <w:rsid w:val="001B6A45"/>
    <w:rsid w:val="001C1003"/>
    <w:rsid w:val="001C4B91"/>
    <w:rsid w:val="001C62B8"/>
    <w:rsid w:val="001D033C"/>
    <w:rsid w:val="001D22D8"/>
    <w:rsid w:val="001D4296"/>
    <w:rsid w:val="001E6B5C"/>
    <w:rsid w:val="001E7B0E"/>
    <w:rsid w:val="001F141D"/>
    <w:rsid w:val="00200A06"/>
    <w:rsid w:val="00200A98"/>
    <w:rsid w:val="002015BD"/>
    <w:rsid w:val="00201AFA"/>
    <w:rsid w:val="00203D41"/>
    <w:rsid w:val="002229F1"/>
    <w:rsid w:val="00230B96"/>
    <w:rsid w:val="00233F75"/>
    <w:rsid w:val="0025233B"/>
    <w:rsid w:val="002528F9"/>
    <w:rsid w:val="00253DBE"/>
    <w:rsid w:val="00253DC6"/>
    <w:rsid w:val="0025489C"/>
    <w:rsid w:val="002622FA"/>
    <w:rsid w:val="00263518"/>
    <w:rsid w:val="00265F88"/>
    <w:rsid w:val="002759E7"/>
    <w:rsid w:val="00277326"/>
    <w:rsid w:val="002A11C4"/>
    <w:rsid w:val="002A399B"/>
    <w:rsid w:val="002C26C0"/>
    <w:rsid w:val="002C2BC5"/>
    <w:rsid w:val="002D4EA6"/>
    <w:rsid w:val="002E0407"/>
    <w:rsid w:val="002E79CB"/>
    <w:rsid w:val="002F0471"/>
    <w:rsid w:val="002F1714"/>
    <w:rsid w:val="002F5CA7"/>
    <w:rsid w:val="002F7F55"/>
    <w:rsid w:val="0030745F"/>
    <w:rsid w:val="0030780E"/>
    <w:rsid w:val="00314630"/>
    <w:rsid w:val="0032090A"/>
    <w:rsid w:val="00321CDE"/>
    <w:rsid w:val="00333E15"/>
    <w:rsid w:val="003416D3"/>
    <w:rsid w:val="00354363"/>
    <w:rsid w:val="003571BC"/>
    <w:rsid w:val="0036090C"/>
    <w:rsid w:val="00364979"/>
    <w:rsid w:val="00366AA2"/>
    <w:rsid w:val="003848D7"/>
    <w:rsid w:val="00385B9C"/>
    <w:rsid w:val="00385FB5"/>
    <w:rsid w:val="0038715D"/>
    <w:rsid w:val="00392E84"/>
    <w:rsid w:val="00394DBF"/>
    <w:rsid w:val="003957A6"/>
    <w:rsid w:val="00397713"/>
    <w:rsid w:val="003A43EF"/>
    <w:rsid w:val="003A5A61"/>
    <w:rsid w:val="003B60A2"/>
    <w:rsid w:val="003C7445"/>
    <w:rsid w:val="003D7252"/>
    <w:rsid w:val="003E39A2"/>
    <w:rsid w:val="003E57AB"/>
    <w:rsid w:val="003F2BED"/>
    <w:rsid w:val="00400B49"/>
    <w:rsid w:val="0040415B"/>
    <w:rsid w:val="004139E4"/>
    <w:rsid w:val="00415999"/>
    <w:rsid w:val="004363DF"/>
    <w:rsid w:val="00441868"/>
    <w:rsid w:val="00443878"/>
    <w:rsid w:val="004539A8"/>
    <w:rsid w:val="004646F1"/>
    <w:rsid w:val="004712CA"/>
    <w:rsid w:val="0047422E"/>
    <w:rsid w:val="0049674B"/>
    <w:rsid w:val="004C0673"/>
    <w:rsid w:val="004C4E4E"/>
    <w:rsid w:val="004D0FA5"/>
    <w:rsid w:val="004D39F6"/>
    <w:rsid w:val="004D3FB6"/>
    <w:rsid w:val="004E08F2"/>
    <w:rsid w:val="004F3816"/>
    <w:rsid w:val="004F500A"/>
    <w:rsid w:val="005126A0"/>
    <w:rsid w:val="0051668B"/>
    <w:rsid w:val="00524E86"/>
    <w:rsid w:val="00533D2F"/>
    <w:rsid w:val="00543D41"/>
    <w:rsid w:val="00545472"/>
    <w:rsid w:val="005571A4"/>
    <w:rsid w:val="005604FC"/>
    <w:rsid w:val="00566EDA"/>
    <w:rsid w:val="0057081A"/>
    <w:rsid w:val="00572654"/>
    <w:rsid w:val="005976A1"/>
    <w:rsid w:val="005A34E7"/>
    <w:rsid w:val="005A69A3"/>
    <w:rsid w:val="005B5629"/>
    <w:rsid w:val="005C0300"/>
    <w:rsid w:val="005C27A2"/>
    <w:rsid w:val="005C44E4"/>
    <w:rsid w:val="005C59B9"/>
    <w:rsid w:val="005D4FEB"/>
    <w:rsid w:val="005D65ED"/>
    <w:rsid w:val="005E0E6C"/>
    <w:rsid w:val="005F4B6A"/>
    <w:rsid w:val="006010F3"/>
    <w:rsid w:val="00615A0A"/>
    <w:rsid w:val="006333D4"/>
    <w:rsid w:val="006369B2"/>
    <w:rsid w:val="0063718D"/>
    <w:rsid w:val="006374F8"/>
    <w:rsid w:val="00647525"/>
    <w:rsid w:val="00647A71"/>
    <w:rsid w:val="006530A8"/>
    <w:rsid w:val="006570B0"/>
    <w:rsid w:val="0066022F"/>
    <w:rsid w:val="006645EB"/>
    <w:rsid w:val="006823F3"/>
    <w:rsid w:val="0069210B"/>
    <w:rsid w:val="00693139"/>
    <w:rsid w:val="00695DD7"/>
    <w:rsid w:val="006A0F3F"/>
    <w:rsid w:val="006A2A02"/>
    <w:rsid w:val="006A4055"/>
    <w:rsid w:val="006A7C27"/>
    <w:rsid w:val="006B2FE4"/>
    <w:rsid w:val="006B37B0"/>
    <w:rsid w:val="006B6BA2"/>
    <w:rsid w:val="006C5641"/>
    <w:rsid w:val="006D1089"/>
    <w:rsid w:val="006D1B86"/>
    <w:rsid w:val="006D7355"/>
    <w:rsid w:val="006F0797"/>
    <w:rsid w:val="006F5CCC"/>
    <w:rsid w:val="006F7DEE"/>
    <w:rsid w:val="00704638"/>
    <w:rsid w:val="00715CA6"/>
    <w:rsid w:val="00731135"/>
    <w:rsid w:val="007324AF"/>
    <w:rsid w:val="007409B4"/>
    <w:rsid w:val="00741974"/>
    <w:rsid w:val="007454B6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5ED4"/>
    <w:rsid w:val="007C7122"/>
    <w:rsid w:val="007D3F11"/>
    <w:rsid w:val="007E02D0"/>
    <w:rsid w:val="007E2C69"/>
    <w:rsid w:val="007E53E4"/>
    <w:rsid w:val="007E656A"/>
    <w:rsid w:val="007F3CAA"/>
    <w:rsid w:val="007F664D"/>
    <w:rsid w:val="00801B42"/>
    <w:rsid w:val="00806DC8"/>
    <w:rsid w:val="008249A7"/>
    <w:rsid w:val="00836D45"/>
    <w:rsid w:val="00837203"/>
    <w:rsid w:val="00842137"/>
    <w:rsid w:val="00851E6C"/>
    <w:rsid w:val="00853F5F"/>
    <w:rsid w:val="00856C7A"/>
    <w:rsid w:val="008623ED"/>
    <w:rsid w:val="00875AA6"/>
    <w:rsid w:val="00880944"/>
    <w:rsid w:val="0089088E"/>
    <w:rsid w:val="00892297"/>
    <w:rsid w:val="008964D6"/>
    <w:rsid w:val="008B5123"/>
    <w:rsid w:val="008C5A9A"/>
    <w:rsid w:val="008D1E1E"/>
    <w:rsid w:val="008E0172"/>
    <w:rsid w:val="008E436B"/>
    <w:rsid w:val="008E7AAF"/>
    <w:rsid w:val="00901B81"/>
    <w:rsid w:val="00936852"/>
    <w:rsid w:val="0094045D"/>
    <w:rsid w:val="009406B5"/>
    <w:rsid w:val="00946166"/>
    <w:rsid w:val="00965E85"/>
    <w:rsid w:val="00966B5C"/>
    <w:rsid w:val="00983164"/>
    <w:rsid w:val="00984252"/>
    <w:rsid w:val="00984393"/>
    <w:rsid w:val="009972EF"/>
    <w:rsid w:val="009B5035"/>
    <w:rsid w:val="009C3160"/>
    <w:rsid w:val="009D399E"/>
    <w:rsid w:val="009D644B"/>
    <w:rsid w:val="009E4B6B"/>
    <w:rsid w:val="009E766E"/>
    <w:rsid w:val="009F1960"/>
    <w:rsid w:val="009F4B1A"/>
    <w:rsid w:val="009F715E"/>
    <w:rsid w:val="009F78FE"/>
    <w:rsid w:val="00A10DBB"/>
    <w:rsid w:val="00A11720"/>
    <w:rsid w:val="00A21247"/>
    <w:rsid w:val="00A311F0"/>
    <w:rsid w:val="00A31D47"/>
    <w:rsid w:val="00A33582"/>
    <w:rsid w:val="00A4013E"/>
    <w:rsid w:val="00A4045F"/>
    <w:rsid w:val="00A427CD"/>
    <w:rsid w:val="00A438AF"/>
    <w:rsid w:val="00A45FEE"/>
    <w:rsid w:val="00A4600B"/>
    <w:rsid w:val="00A46C5D"/>
    <w:rsid w:val="00A50506"/>
    <w:rsid w:val="00A51EF0"/>
    <w:rsid w:val="00A600CD"/>
    <w:rsid w:val="00A67A81"/>
    <w:rsid w:val="00A730A6"/>
    <w:rsid w:val="00A827B0"/>
    <w:rsid w:val="00A829D3"/>
    <w:rsid w:val="00A96899"/>
    <w:rsid w:val="00A971A0"/>
    <w:rsid w:val="00A97CB3"/>
    <w:rsid w:val="00AA1186"/>
    <w:rsid w:val="00AA1F22"/>
    <w:rsid w:val="00AB37FB"/>
    <w:rsid w:val="00AC3E73"/>
    <w:rsid w:val="00AC63B0"/>
    <w:rsid w:val="00AD4751"/>
    <w:rsid w:val="00B0042B"/>
    <w:rsid w:val="00B05821"/>
    <w:rsid w:val="00B100D6"/>
    <w:rsid w:val="00B164C9"/>
    <w:rsid w:val="00B2519B"/>
    <w:rsid w:val="00B26C28"/>
    <w:rsid w:val="00B4174C"/>
    <w:rsid w:val="00B453F5"/>
    <w:rsid w:val="00B5162E"/>
    <w:rsid w:val="00B61624"/>
    <w:rsid w:val="00B66481"/>
    <w:rsid w:val="00B7189C"/>
    <w:rsid w:val="00B718A5"/>
    <w:rsid w:val="00B76724"/>
    <w:rsid w:val="00B86602"/>
    <w:rsid w:val="00BA7411"/>
    <w:rsid w:val="00BA788A"/>
    <w:rsid w:val="00BB4120"/>
    <w:rsid w:val="00BB4983"/>
    <w:rsid w:val="00BB7597"/>
    <w:rsid w:val="00BC62E2"/>
    <w:rsid w:val="00BD084D"/>
    <w:rsid w:val="00BE4AC3"/>
    <w:rsid w:val="00C279EE"/>
    <w:rsid w:val="00C42125"/>
    <w:rsid w:val="00C47120"/>
    <w:rsid w:val="00C557CE"/>
    <w:rsid w:val="00C62534"/>
    <w:rsid w:val="00C62814"/>
    <w:rsid w:val="00C67B25"/>
    <w:rsid w:val="00C748F7"/>
    <w:rsid w:val="00C74937"/>
    <w:rsid w:val="00C8148D"/>
    <w:rsid w:val="00CB2599"/>
    <w:rsid w:val="00CC386F"/>
    <w:rsid w:val="00CD2139"/>
    <w:rsid w:val="00CE5986"/>
    <w:rsid w:val="00D10A47"/>
    <w:rsid w:val="00D1590A"/>
    <w:rsid w:val="00D26477"/>
    <w:rsid w:val="00D37E92"/>
    <w:rsid w:val="00D56CC3"/>
    <w:rsid w:val="00D61A45"/>
    <w:rsid w:val="00D647EF"/>
    <w:rsid w:val="00D73137"/>
    <w:rsid w:val="00D7339F"/>
    <w:rsid w:val="00D8315E"/>
    <w:rsid w:val="00D8486F"/>
    <w:rsid w:val="00D8534C"/>
    <w:rsid w:val="00D924B7"/>
    <w:rsid w:val="00D977A2"/>
    <w:rsid w:val="00DA1D47"/>
    <w:rsid w:val="00DB0706"/>
    <w:rsid w:val="00DD50DE"/>
    <w:rsid w:val="00DE0967"/>
    <w:rsid w:val="00DE1204"/>
    <w:rsid w:val="00DE3062"/>
    <w:rsid w:val="00DF568A"/>
    <w:rsid w:val="00E04AE6"/>
    <w:rsid w:val="00E0581D"/>
    <w:rsid w:val="00E1590B"/>
    <w:rsid w:val="00E204DD"/>
    <w:rsid w:val="00E228B7"/>
    <w:rsid w:val="00E353EC"/>
    <w:rsid w:val="00E51F61"/>
    <w:rsid w:val="00E53C24"/>
    <w:rsid w:val="00E56E77"/>
    <w:rsid w:val="00EA0BE7"/>
    <w:rsid w:val="00EB444D"/>
    <w:rsid w:val="00ED1B45"/>
    <w:rsid w:val="00EE1A06"/>
    <w:rsid w:val="00EE5C0D"/>
    <w:rsid w:val="00EF169E"/>
    <w:rsid w:val="00EF4792"/>
    <w:rsid w:val="00EF76DC"/>
    <w:rsid w:val="00F02294"/>
    <w:rsid w:val="00F30DE7"/>
    <w:rsid w:val="00F35F57"/>
    <w:rsid w:val="00F35FA0"/>
    <w:rsid w:val="00F36194"/>
    <w:rsid w:val="00F50467"/>
    <w:rsid w:val="00F562A0"/>
    <w:rsid w:val="00F57FA4"/>
    <w:rsid w:val="00F72B88"/>
    <w:rsid w:val="00F9547A"/>
    <w:rsid w:val="00FA02CB"/>
    <w:rsid w:val="00FA2177"/>
    <w:rsid w:val="00FB0783"/>
    <w:rsid w:val="00FB7A8B"/>
    <w:rsid w:val="00FC2485"/>
    <w:rsid w:val="00FD439E"/>
    <w:rsid w:val="00FD76CB"/>
    <w:rsid w:val="00FE152B"/>
    <w:rsid w:val="00FE2042"/>
    <w:rsid w:val="00FE239E"/>
    <w:rsid w:val="00FE2528"/>
    <w:rsid w:val="00FE399B"/>
    <w:rsid w:val="00FF1151"/>
    <w:rsid w:val="00FF4546"/>
    <w:rsid w:val="00FF538F"/>
    <w:rsid w:val="07C43EF1"/>
    <w:rsid w:val="07F44DFF"/>
    <w:rsid w:val="08FE7BBB"/>
    <w:rsid w:val="096F6197"/>
    <w:rsid w:val="0BA505C9"/>
    <w:rsid w:val="0BE80E47"/>
    <w:rsid w:val="0C115437"/>
    <w:rsid w:val="0D080344"/>
    <w:rsid w:val="0D62036A"/>
    <w:rsid w:val="0D867784"/>
    <w:rsid w:val="0E427DE9"/>
    <w:rsid w:val="0F472D9F"/>
    <w:rsid w:val="0F721887"/>
    <w:rsid w:val="0FAA12BA"/>
    <w:rsid w:val="0FE27882"/>
    <w:rsid w:val="126C21DF"/>
    <w:rsid w:val="15022E11"/>
    <w:rsid w:val="160C53F2"/>
    <w:rsid w:val="16EA37EA"/>
    <w:rsid w:val="172C6957"/>
    <w:rsid w:val="1A0F4E12"/>
    <w:rsid w:val="1CEA2117"/>
    <w:rsid w:val="1F39493F"/>
    <w:rsid w:val="1FC7596E"/>
    <w:rsid w:val="2149A48D"/>
    <w:rsid w:val="227A2A68"/>
    <w:rsid w:val="230955AE"/>
    <w:rsid w:val="24B66B14"/>
    <w:rsid w:val="252B095C"/>
    <w:rsid w:val="29E101C5"/>
    <w:rsid w:val="2A9F5DA0"/>
    <w:rsid w:val="2EAE298C"/>
    <w:rsid w:val="2EE039D2"/>
    <w:rsid w:val="2F815E2F"/>
    <w:rsid w:val="31921376"/>
    <w:rsid w:val="32E33521"/>
    <w:rsid w:val="334C0ADD"/>
    <w:rsid w:val="33CE27F2"/>
    <w:rsid w:val="3439E286"/>
    <w:rsid w:val="36F947F6"/>
    <w:rsid w:val="3961769A"/>
    <w:rsid w:val="3CEA0FE1"/>
    <w:rsid w:val="3D0F5C6E"/>
    <w:rsid w:val="3D292976"/>
    <w:rsid w:val="40C02FF3"/>
    <w:rsid w:val="426423AD"/>
    <w:rsid w:val="42E37A1D"/>
    <w:rsid w:val="4DBB3E99"/>
    <w:rsid w:val="4FAC2A11"/>
    <w:rsid w:val="504238DD"/>
    <w:rsid w:val="515E4698"/>
    <w:rsid w:val="51AD9656"/>
    <w:rsid w:val="5299729C"/>
    <w:rsid w:val="56703215"/>
    <w:rsid w:val="58DC1B45"/>
    <w:rsid w:val="58E72AE7"/>
    <w:rsid w:val="59FB6560"/>
    <w:rsid w:val="5C4F4919"/>
    <w:rsid w:val="5CCF0614"/>
    <w:rsid w:val="5DEB67C3"/>
    <w:rsid w:val="5E9E6F81"/>
    <w:rsid w:val="5F2257EC"/>
    <w:rsid w:val="622B1464"/>
    <w:rsid w:val="65422E2C"/>
    <w:rsid w:val="669C340C"/>
    <w:rsid w:val="669C40CA"/>
    <w:rsid w:val="66FE5D20"/>
    <w:rsid w:val="674435D5"/>
    <w:rsid w:val="6757593C"/>
    <w:rsid w:val="6808013C"/>
    <w:rsid w:val="699A1E3F"/>
    <w:rsid w:val="69AA4EE0"/>
    <w:rsid w:val="69B042A0"/>
    <w:rsid w:val="6A6F6FF2"/>
    <w:rsid w:val="6AEF7BA8"/>
    <w:rsid w:val="6C177787"/>
    <w:rsid w:val="6D282F0A"/>
    <w:rsid w:val="6DF53E3B"/>
    <w:rsid w:val="72340598"/>
    <w:rsid w:val="728668AA"/>
    <w:rsid w:val="72C675D0"/>
    <w:rsid w:val="75D835A3"/>
    <w:rsid w:val="787B2127"/>
    <w:rsid w:val="792A23DD"/>
    <w:rsid w:val="7BD71E91"/>
    <w:rsid w:val="7D5F7F8B"/>
    <w:rsid w:val="7FB8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080C7D"/>
  <w15:docId w15:val="{53626440-65A4-4EA7-8E6B-C76F4E68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tabs>
        <w:tab w:val="clear" w:pos="643"/>
        <w:tab w:val="left" w:pos="360"/>
      </w:tabs>
      <w:ind w:left="0" w:firstLine="0"/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  <w:rPr>
      <w:sz w:val="20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0"/>
      <w:szCs w:val="24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1">
    <w:name w:val="修订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paragraph" w:customStyle="1" w:styleId="VenueDate">
    <w:name w:val="VenueDate"/>
    <w:basedOn w:val="Normal"/>
    <w:qFormat/>
    <w:pPr>
      <w:jc w:val="righ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10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1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12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3">
    <w:name w:val="书籍标题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14">
    <w:name w:val="井号标签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15">
    <w:name w:val="明显强调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16">
    <w:name w:val="明显参考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17">
    <w:name w:val="智能超链接1"/>
    <w:basedOn w:val="DefaultParagraphFont"/>
    <w:uiPriority w:val="99"/>
    <w:semiHidden/>
    <w:unhideWhenUsed/>
    <w:qFormat/>
    <w:rPr>
      <w:u w:val="dotted"/>
    </w:rPr>
  </w:style>
  <w:style w:type="character" w:customStyle="1" w:styleId="18">
    <w:name w:val="智能链接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character" w:customStyle="1" w:styleId="19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1a">
    <w:name w:val="不明显参考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ForAction">
    <w:name w:val="LSForAction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en-US"/>
    </w:rPr>
  </w:style>
  <w:style w:type="paragraph" w:customStyle="1" w:styleId="LSForInfo">
    <w:name w:val="LSForInfo"/>
    <w:basedOn w:val="Normal"/>
    <w:next w:val="Normal"/>
    <w:qFormat/>
    <w:rPr>
      <w:rFonts w:eastAsiaTheme="minorHAnsi"/>
      <w:bCs/>
    </w:rPr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LSDeadline">
    <w:name w:val="LSDeadline"/>
    <w:basedOn w:val="Normal"/>
    <w:next w:val="Normal"/>
    <w:qFormat/>
    <w:rPr>
      <w:rFonts w:eastAsiaTheme="minorHAnsi"/>
    </w:rPr>
  </w:style>
  <w:style w:type="paragraph" w:customStyle="1" w:styleId="Revision1">
    <w:name w:val="Revision1"/>
    <w:hidden/>
    <w:uiPriority w:val="99"/>
    <w:unhideWhenUsed/>
    <w:qFormat/>
    <w:rPr>
      <w:rFonts w:eastAsiaTheme="minorEastAsia"/>
      <w:sz w:val="24"/>
      <w:szCs w:val="24"/>
      <w:lang w:eastAsia="ja-JP"/>
    </w:rPr>
  </w:style>
  <w:style w:type="paragraph" w:styleId="Revision">
    <w:name w:val="Revision"/>
    <w:hidden/>
    <w:uiPriority w:val="99"/>
    <w:unhideWhenUsed/>
    <w:rsid w:val="00533D2F"/>
    <w:rPr>
      <w:rFonts w:eastAsiaTheme="minorEastAsia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6F5C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rnaud.taddei@broadcom.co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ifa/t/2025/ls/sg17/sp18-sg17-00068.zip" TargetMode="External"/><Relationship Id="rId17" Type="http://schemas.openxmlformats.org/officeDocument/2006/relationships/hyperlink" Target="https://www.itu.int/md/meetingdoc.asp?lang=en&amp;parent=T25-SG17-251203-TD-PLEN-0132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hunaying@caict.ac.cn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debora.comparin@thalesgroup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jiaxw9@chinauni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de00b352c05b58cef17abb3499389e64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b8e52e1c64bb159f512eb49ac7e5cabf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523CC-DEB2-463D-9A27-DF0B8D2CAEC3}">
  <ds:schemaRefs/>
</ds:datastoreItem>
</file>

<file path=customXml/itemProps2.xml><?xml version="1.0" encoding="utf-8"?>
<ds:datastoreItem xmlns:ds="http://schemas.openxmlformats.org/officeDocument/2006/customXml" ds:itemID="{8E508BF2-3B03-4862-AEF3-6E8B961D3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65285-f1bb-4675-b7f4-28c4ccc98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/>
</ds:datastoreItem>
</file>

<file path=customXml/itemProps4.xml><?xml version="1.0" encoding="utf-8"?>
<ds:datastoreItem xmlns:ds="http://schemas.openxmlformats.org/officeDocument/2006/customXml" ds:itemID="{E156D120-7A8D-4235-A055-A06BCD8FBB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14</TotalTime>
  <Pages>2</Pages>
  <Words>385</Words>
  <Characters>2530</Characters>
  <Application>Microsoft Office Word</Application>
  <DocSecurity>0</DocSecurity>
  <Lines>93</Lines>
  <Paragraphs>63</Paragraphs>
  <ScaleCrop>false</ScaleCrop>
  <Manager>ITU-T</Manager>
  <Company>International Telecommunication Union (ITU)</Company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the progress of the Correspondence Group on SG17 Strategy for AI Security in Telecommunications/ICTs (CG-AISEC-STRAT)</dc:title>
  <dc:creator>ITU-T Study Group 17</dc:creator>
  <dc:description>TSAG-TD293  For: Geneva, 26-30 January 2026_x000d_Document date: _x000d_Saved by ITU51017913 at 11:43:27 AM on 1/12/2026</dc:description>
  <cp:lastModifiedBy>TSB</cp:lastModifiedBy>
  <cp:revision>5</cp:revision>
  <cp:lastPrinted>2016-12-23T12:52:00Z</cp:lastPrinted>
  <dcterms:created xsi:type="dcterms:W3CDTF">2026-01-08T09:41:00Z</dcterms:created>
  <dcterms:modified xsi:type="dcterms:W3CDTF">2026-01-12T10:44:00Z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0x010100A77651819BF4BD4A99FFF36FD7E4E96D</vt:lpwstr>
  </property>
  <property fmtid="{D5CDD505-2E9C-101B-9397-08002B2CF9AE}" pid="3" name="Docnum">
    <vt:lpwstr>TSAG-TD293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All/17</vt:lpwstr>
  </property>
  <property fmtid="{D5CDD505-2E9C-101B-9397-08002B2CF9AE}" pid="7" name="Docdest">
    <vt:lpwstr>Geneva, 26-30 January 2026</vt:lpwstr>
  </property>
  <property fmtid="{D5CDD505-2E9C-101B-9397-08002B2CF9AE}" pid="8" name="Docauthor">
    <vt:lpwstr>ITU-T Study Group 17</vt:lpwstr>
  </property>
  <property fmtid="{D5CDD505-2E9C-101B-9397-08002B2CF9AE}" pid="9" name="KSOProductBuildVer">
    <vt:lpwstr>2052-12.8.2.21555</vt:lpwstr>
  </property>
  <property fmtid="{D5CDD505-2E9C-101B-9397-08002B2CF9AE}" pid="10" name="ICV">
    <vt:lpwstr>42C954D1B86F4FEB92C2306DDC7AED31_13</vt:lpwstr>
  </property>
</Properties>
</file>