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D13402" w14:textId="65B6141D" w:rsidR="00585E4D" w:rsidRDefault="00F9647A" w:rsidP="00FE56F8">
      <w:pPr>
        <w:spacing w:after="120"/>
        <w:jc w:val="center"/>
        <w:rPr>
          <w:b/>
          <w:bCs/>
          <w:sz w:val="32"/>
          <w:szCs w:val="32"/>
          <w:u w:val="single"/>
        </w:rPr>
      </w:pPr>
      <w:r>
        <w:rPr>
          <w:b/>
          <w:bCs/>
          <w:sz w:val="32"/>
          <w:szCs w:val="32"/>
          <w:u w:val="single"/>
        </w:rPr>
        <w:t xml:space="preserve">Attachment 5 - </w:t>
      </w:r>
      <w:r w:rsidR="00D024C4">
        <w:rPr>
          <w:b/>
          <w:bCs/>
          <w:sz w:val="32"/>
          <w:szCs w:val="32"/>
          <w:u w:val="single"/>
        </w:rPr>
        <w:t>Uganda Success Story</w:t>
      </w:r>
      <w:r w:rsidR="00DC593D">
        <w:rPr>
          <w:b/>
          <w:bCs/>
          <w:sz w:val="32"/>
          <w:szCs w:val="32"/>
          <w:u w:val="single"/>
        </w:rPr>
        <w:t xml:space="preserve"> ITU-T </w:t>
      </w:r>
      <w:r>
        <w:rPr>
          <w:b/>
          <w:bCs/>
          <w:sz w:val="32"/>
          <w:szCs w:val="32"/>
          <w:u w:val="single"/>
        </w:rPr>
        <w:t>K</w:t>
      </w:r>
      <w:r w:rsidR="00DC593D">
        <w:rPr>
          <w:b/>
          <w:bCs/>
          <w:sz w:val="32"/>
          <w:szCs w:val="32"/>
          <w:u w:val="single"/>
        </w:rPr>
        <w:t>.61</w:t>
      </w:r>
    </w:p>
    <w:tbl>
      <w:tblPr>
        <w:tblStyle w:val="TableGrid"/>
        <w:tblW w:w="9604" w:type="dxa"/>
        <w:tblLook w:val="04A0" w:firstRow="1" w:lastRow="0" w:firstColumn="1" w:lastColumn="0" w:noHBand="0" w:noVBand="1"/>
      </w:tblPr>
      <w:tblGrid>
        <w:gridCol w:w="2689"/>
        <w:gridCol w:w="3260"/>
        <w:gridCol w:w="3655"/>
      </w:tblGrid>
      <w:tr w:rsidR="00BF21BE" w:rsidRPr="00D17209" w14:paraId="242DE690" w14:textId="77777777" w:rsidTr="00BC53CA">
        <w:trPr>
          <w:trHeight w:val="416"/>
        </w:trPr>
        <w:tc>
          <w:tcPr>
            <w:tcW w:w="9604" w:type="dxa"/>
            <w:gridSpan w:val="3"/>
            <w:shd w:val="clear" w:color="auto" w:fill="D9D9D9" w:themeFill="background1" w:themeFillShade="D9"/>
            <w:vAlign w:val="center"/>
          </w:tcPr>
          <w:p w14:paraId="7C675B7E" w14:textId="77777777" w:rsidR="00BF21BE" w:rsidRPr="00D17209" w:rsidRDefault="00BF21BE" w:rsidP="00BC53CA">
            <w:pPr>
              <w:jc w:val="center"/>
              <w:rPr>
                <w:sz w:val="22"/>
                <w:szCs w:val="22"/>
              </w:rPr>
            </w:pPr>
            <w:r w:rsidRPr="00D17209">
              <w:rPr>
                <w:b/>
                <w:bCs/>
                <w:sz w:val="22"/>
                <w:szCs w:val="22"/>
                <w:u w:val="single"/>
              </w:rPr>
              <w:t>ITU-T RECOMMENDATION OVERVIEW</w:t>
            </w:r>
          </w:p>
        </w:tc>
      </w:tr>
      <w:tr w:rsidR="00BF21BE" w:rsidRPr="00D17209" w14:paraId="7AF4B44C" w14:textId="77777777" w:rsidTr="00BC53CA">
        <w:trPr>
          <w:trHeight w:val="416"/>
        </w:trPr>
        <w:tc>
          <w:tcPr>
            <w:tcW w:w="2689" w:type="dxa"/>
            <w:vAlign w:val="center"/>
          </w:tcPr>
          <w:p w14:paraId="0FF2EA79" w14:textId="77777777" w:rsidR="00BF21BE" w:rsidRPr="00D17209" w:rsidRDefault="00BF21BE" w:rsidP="00BC53CA">
            <w:pPr>
              <w:rPr>
                <w:sz w:val="22"/>
                <w:szCs w:val="22"/>
              </w:rPr>
            </w:pPr>
            <w:r w:rsidRPr="00D17209">
              <w:rPr>
                <w:sz w:val="22"/>
                <w:szCs w:val="22"/>
              </w:rPr>
              <w:t>ITU-T Recommendation:</w:t>
            </w:r>
          </w:p>
        </w:tc>
        <w:tc>
          <w:tcPr>
            <w:tcW w:w="6915" w:type="dxa"/>
            <w:gridSpan w:val="2"/>
            <w:vAlign w:val="center"/>
          </w:tcPr>
          <w:p w14:paraId="7519D45C" w14:textId="64E7225B" w:rsidR="00BF21BE" w:rsidRPr="00FE7CA5" w:rsidRDefault="00125C65" w:rsidP="00BC53CA">
            <w:pPr>
              <w:rPr>
                <w:color w:val="4472C4" w:themeColor="accent5"/>
                <w:sz w:val="22"/>
                <w:szCs w:val="22"/>
              </w:rPr>
            </w:pPr>
            <w:r w:rsidRPr="00FE7CA5">
              <w:rPr>
                <w:color w:val="4472C4" w:themeColor="accent5"/>
                <w:sz w:val="22"/>
                <w:szCs w:val="22"/>
              </w:rPr>
              <w:t>K.</w:t>
            </w:r>
            <w:r w:rsidR="00A44F15">
              <w:rPr>
                <w:color w:val="4472C4" w:themeColor="accent5"/>
                <w:sz w:val="22"/>
                <w:szCs w:val="22"/>
              </w:rPr>
              <w:t>61</w:t>
            </w:r>
          </w:p>
        </w:tc>
      </w:tr>
      <w:tr w:rsidR="00BF21BE" w:rsidRPr="00D17209" w14:paraId="0C01A4F4" w14:textId="77777777" w:rsidTr="00BC53CA">
        <w:trPr>
          <w:trHeight w:val="416"/>
        </w:trPr>
        <w:tc>
          <w:tcPr>
            <w:tcW w:w="2689" w:type="dxa"/>
            <w:vAlign w:val="center"/>
          </w:tcPr>
          <w:p w14:paraId="18B5B096" w14:textId="77777777" w:rsidR="00BF21BE" w:rsidRPr="00D17209" w:rsidRDefault="00BF21BE" w:rsidP="00BC53CA">
            <w:pPr>
              <w:rPr>
                <w:sz w:val="22"/>
                <w:szCs w:val="22"/>
              </w:rPr>
            </w:pPr>
            <w:r w:rsidRPr="00D17209">
              <w:rPr>
                <w:sz w:val="22"/>
                <w:szCs w:val="22"/>
              </w:rPr>
              <w:t>Title:</w:t>
            </w:r>
          </w:p>
        </w:tc>
        <w:tc>
          <w:tcPr>
            <w:tcW w:w="6915" w:type="dxa"/>
            <w:gridSpan w:val="2"/>
            <w:vAlign w:val="center"/>
          </w:tcPr>
          <w:p w14:paraId="0D443067" w14:textId="5DA8C3E5" w:rsidR="00BF21BE" w:rsidRPr="00FE7CA5" w:rsidRDefault="00155BF1" w:rsidP="00BC53CA">
            <w:pPr>
              <w:rPr>
                <w:color w:val="4472C4" w:themeColor="accent5"/>
                <w:sz w:val="22"/>
                <w:szCs w:val="22"/>
              </w:rPr>
            </w:pPr>
            <w:r w:rsidRPr="00155BF1">
              <w:rPr>
                <w:color w:val="4472C4" w:themeColor="accent5"/>
                <w:sz w:val="22"/>
                <w:szCs w:val="22"/>
              </w:rPr>
              <w:t>Guidance on measurement and numerical prediction of electromagnetic fields for compliance with human exposure limits for telecommunication installations</w:t>
            </w:r>
          </w:p>
        </w:tc>
      </w:tr>
      <w:tr w:rsidR="00BF21BE" w:rsidRPr="00D17209" w14:paraId="368E82F1" w14:textId="77777777" w:rsidTr="00BC53CA">
        <w:trPr>
          <w:trHeight w:val="416"/>
        </w:trPr>
        <w:tc>
          <w:tcPr>
            <w:tcW w:w="2689" w:type="dxa"/>
            <w:vAlign w:val="center"/>
          </w:tcPr>
          <w:p w14:paraId="3621EDB2" w14:textId="77777777" w:rsidR="00BF21BE" w:rsidRPr="00D17209" w:rsidRDefault="00BF21BE" w:rsidP="00BC53CA">
            <w:pPr>
              <w:rPr>
                <w:sz w:val="22"/>
                <w:szCs w:val="22"/>
              </w:rPr>
            </w:pPr>
            <w:r w:rsidRPr="00D17209">
              <w:rPr>
                <w:sz w:val="22"/>
                <w:szCs w:val="22"/>
              </w:rPr>
              <w:t xml:space="preserve">Effective </w:t>
            </w:r>
            <w:r>
              <w:rPr>
                <w:sz w:val="22"/>
                <w:szCs w:val="22"/>
              </w:rPr>
              <w:t>p</w:t>
            </w:r>
            <w:r w:rsidRPr="00D17209">
              <w:rPr>
                <w:sz w:val="22"/>
                <w:szCs w:val="22"/>
              </w:rPr>
              <w:t>eriod:</w:t>
            </w:r>
          </w:p>
        </w:tc>
        <w:tc>
          <w:tcPr>
            <w:tcW w:w="6915" w:type="dxa"/>
            <w:gridSpan w:val="2"/>
            <w:vAlign w:val="center"/>
          </w:tcPr>
          <w:p w14:paraId="4EA8A353" w14:textId="3662AC39" w:rsidR="00BF21BE" w:rsidRPr="00FE7CA5" w:rsidRDefault="00A44F15" w:rsidP="00BC53CA">
            <w:pPr>
              <w:rPr>
                <w:color w:val="4472C4" w:themeColor="accent5"/>
                <w:sz w:val="22"/>
                <w:szCs w:val="22"/>
              </w:rPr>
            </w:pPr>
            <w:r>
              <w:rPr>
                <w:color w:val="4472C4" w:themeColor="accent5"/>
                <w:sz w:val="22"/>
                <w:szCs w:val="22"/>
              </w:rPr>
              <w:t>01/2018 (Revised 10/2025)</w:t>
            </w:r>
          </w:p>
        </w:tc>
      </w:tr>
      <w:tr w:rsidR="00BF21BE" w:rsidRPr="00D17209" w14:paraId="4AD655D5" w14:textId="77777777" w:rsidTr="00BC53CA">
        <w:trPr>
          <w:trHeight w:val="708"/>
        </w:trPr>
        <w:tc>
          <w:tcPr>
            <w:tcW w:w="2689" w:type="dxa"/>
            <w:vAlign w:val="center"/>
          </w:tcPr>
          <w:p w14:paraId="14421E96" w14:textId="77777777" w:rsidR="00BF21BE" w:rsidRPr="00D17209" w:rsidRDefault="00BF21BE" w:rsidP="00BC53CA">
            <w:pPr>
              <w:rPr>
                <w:sz w:val="22"/>
                <w:szCs w:val="22"/>
              </w:rPr>
            </w:pPr>
            <w:r w:rsidRPr="00D17209">
              <w:rPr>
                <w:sz w:val="22"/>
                <w:szCs w:val="22"/>
              </w:rPr>
              <w:t xml:space="preserve">Summary: </w:t>
            </w:r>
          </w:p>
        </w:tc>
        <w:tc>
          <w:tcPr>
            <w:tcW w:w="6915" w:type="dxa"/>
            <w:gridSpan w:val="2"/>
            <w:vAlign w:val="center"/>
          </w:tcPr>
          <w:p w14:paraId="479C1B76" w14:textId="5F52BBD7" w:rsidR="00BF21BE" w:rsidRPr="00FE7CA5" w:rsidRDefault="00A44F15" w:rsidP="00BC53CA">
            <w:pPr>
              <w:rPr>
                <w:color w:val="4472C4" w:themeColor="accent5"/>
                <w:sz w:val="22"/>
                <w:szCs w:val="22"/>
              </w:rPr>
            </w:pPr>
            <w:r w:rsidRPr="00A44F15">
              <w:rPr>
                <w:color w:val="4472C4" w:themeColor="accent5"/>
                <w:sz w:val="22"/>
                <w:szCs w:val="22"/>
              </w:rPr>
              <w:t>Recommendation ITU-T K.61 helps telecommunication operators to verify compliance with radio frequency electromagnetic field exposure standards promulgated by local or national authorities. This Recommendation gives guidance on measurement methods that can be used to achieve a compliance assessment. It also provides guidance on the selection of numerical methods suitable for exposure prediction in various situations.</w:t>
            </w:r>
          </w:p>
        </w:tc>
      </w:tr>
      <w:tr w:rsidR="00BF21BE" w:rsidRPr="00D17209" w14:paraId="0B0AB3B9" w14:textId="77777777" w:rsidTr="00BC53CA">
        <w:trPr>
          <w:trHeight w:val="413"/>
        </w:trPr>
        <w:tc>
          <w:tcPr>
            <w:tcW w:w="9604" w:type="dxa"/>
            <w:gridSpan w:val="3"/>
            <w:shd w:val="clear" w:color="auto" w:fill="D9D9D9" w:themeFill="background1" w:themeFillShade="D9"/>
            <w:vAlign w:val="center"/>
          </w:tcPr>
          <w:p w14:paraId="1BA7AFA9" w14:textId="77777777" w:rsidR="00BF21BE" w:rsidRPr="00D17209" w:rsidRDefault="00BF21BE" w:rsidP="00BC53CA">
            <w:pPr>
              <w:jc w:val="center"/>
              <w:rPr>
                <w:sz w:val="22"/>
                <w:szCs w:val="22"/>
              </w:rPr>
            </w:pPr>
            <w:r w:rsidRPr="00D17209">
              <w:rPr>
                <w:b/>
                <w:bCs/>
                <w:sz w:val="22"/>
                <w:szCs w:val="22"/>
                <w:u w:val="single"/>
              </w:rPr>
              <w:t>SUCCESS STORY</w:t>
            </w:r>
          </w:p>
        </w:tc>
      </w:tr>
      <w:tr w:rsidR="00BF21BE" w:rsidRPr="00D17209" w14:paraId="258E572E" w14:textId="77777777" w:rsidTr="00BC53CA">
        <w:trPr>
          <w:trHeight w:val="1246"/>
        </w:trPr>
        <w:tc>
          <w:tcPr>
            <w:tcW w:w="2689" w:type="dxa"/>
            <w:vAlign w:val="center"/>
          </w:tcPr>
          <w:p w14:paraId="349D8511" w14:textId="77777777" w:rsidR="00BF21BE" w:rsidRDefault="00BF21BE" w:rsidP="00BC53CA">
            <w:pPr>
              <w:rPr>
                <w:sz w:val="22"/>
                <w:szCs w:val="22"/>
              </w:rPr>
            </w:pPr>
            <w:r w:rsidRPr="00D17209">
              <w:rPr>
                <w:sz w:val="22"/>
                <w:szCs w:val="22"/>
              </w:rPr>
              <w:t xml:space="preserve">Implementation </w:t>
            </w:r>
            <w:r>
              <w:rPr>
                <w:sz w:val="22"/>
                <w:szCs w:val="22"/>
              </w:rPr>
              <w:t>t</w:t>
            </w:r>
            <w:r w:rsidRPr="00D17209">
              <w:rPr>
                <w:sz w:val="22"/>
                <w:szCs w:val="22"/>
              </w:rPr>
              <w:t>ype:</w:t>
            </w:r>
          </w:p>
          <w:p w14:paraId="1A06B43F" w14:textId="77777777" w:rsidR="00BF21BE" w:rsidRPr="00D17209" w:rsidRDefault="00BF21BE" w:rsidP="00BC53CA">
            <w:pPr>
              <w:rPr>
                <w:sz w:val="22"/>
                <w:szCs w:val="22"/>
              </w:rPr>
            </w:pPr>
            <w:r w:rsidRPr="00D17209">
              <w:rPr>
                <w:i/>
                <w:iCs/>
                <w:sz w:val="22"/>
                <w:szCs w:val="22"/>
              </w:rPr>
              <w:t>(</w:t>
            </w:r>
            <w:r>
              <w:rPr>
                <w:i/>
                <w:iCs/>
                <w:sz w:val="22"/>
                <w:szCs w:val="22"/>
              </w:rPr>
              <w:t>Select all that apply and provide information below</w:t>
            </w:r>
            <w:r w:rsidRPr="00D17209">
              <w:rPr>
                <w:i/>
                <w:iCs/>
                <w:sz w:val="22"/>
                <w:szCs w:val="22"/>
              </w:rPr>
              <w:t>)</w:t>
            </w:r>
          </w:p>
        </w:tc>
        <w:tc>
          <w:tcPr>
            <w:tcW w:w="6915" w:type="dxa"/>
            <w:gridSpan w:val="2"/>
          </w:tcPr>
          <w:p w14:paraId="0E3D8AEA" w14:textId="586D978F" w:rsidR="00BF21BE" w:rsidRDefault="00BF21BE" w:rsidP="00BC53CA">
            <w:pPr>
              <w:spacing w:before="0"/>
              <w:rPr>
                <w:sz w:val="22"/>
                <w:szCs w:val="22"/>
              </w:rPr>
            </w:pPr>
            <w:r w:rsidRPr="00D17209">
              <w:rPr>
                <w:rFonts w:ascii="Segoe UI Symbol" w:hAnsi="Segoe UI Symbol" w:cs="Segoe UI Symbol"/>
                <w:sz w:val="22"/>
                <w:szCs w:val="22"/>
              </w:rPr>
              <w:t>☐</w:t>
            </w:r>
            <w:r w:rsidRPr="00D17209">
              <w:rPr>
                <w:sz w:val="22"/>
                <w:szCs w:val="22"/>
              </w:rPr>
              <w:t xml:space="preserve"> </w:t>
            </w:r>
            <w:r>
              <w:rPr>
                <w:sz w:val="22"/>
                <w:szCs w:val="22"/>
              </w:rPr>
              <w:t>Telecom/</w:t>
            </w:r>
            <w:r w:rsidRPr="00D17209">
              <w:rPr>
                <w:sz w:val="22"/>
                <w:szCs w:val="22"/>
              </w:rPr>
              <w:t xml:space="preserve">ICT </w:t>
            </w:r>
            <w:r>
              <w:rPr>
                <w:sz w:val="22"/>
                <w:szCs w:val="22"/>
              </w:rPr>
              <w:t>p</w:t>
            </w:r>
            <w:r w:rsidRPr="00D17209">
              <w:rPr>
                <w:sz w:val="22"/>
                <w:szCs w:val="22"/>
              </w:rPr>
              <w:t>roducts/</w:t>
            </w:r>
            <w:r>
              <w:rPr>
                <w:sz w:val="22"/>
                <w:szCs w:val="22"/>
              </w:rPr>
              <w:t>s</w:t>
            </w:r>
            <w:r w:rsidRPr="00D17209">
              <w:rPr>
                <w:sz w:val="22"/>
                <w:szCs w:val="22"/>
              </w:rPr>
              <w:t>ervices</w:t>
            </w:r>
            <w:r w:rsidRPr="00D17209">
              <w:rPr>
                <w:sz w:val="22"/>
                <w:szCs w:val="22"/>
              </w:rPr>
              <w:br/>
            </w:r>
            <w:r w:rsidRPr="00FE7CA5">
              <w:rPr>
                <w:rFonts w:ascii="Segoe UI Symbol" w:hAnsi="Segoe UI Symbol" w:cs="Segoe UI Symbol"/>
                <w:sz w:val="22"/>
                <w:szCs w:val="22"/>
                <w:shd w:val="clear" w:color="auto" w:fill="2E74B5" w:themeFill="accent1" w:themeFillShade="BF"/>
              </w:rPr>
              <w:t>☐</w:t>
            </w:r>
            <w:r w:rsidRPr="00D17209">
              <w:rPr>
                <w:sz w:val="22"/>
                <w:szCs w:val="22"/>
              </w:rPr>
              <w:t xml:space="preserve"> </w:t>
            </w:r>
            <w:r>
              <w:rPr>
                <w:sz w:val="22"/>
                <w:szCs w:val="22"/>
              </w:rPr>
              <w:t>Telecom/</w:t>
            </w:r>
            <w:r w:rsidRPr="00D17209">
              <w:rPr>
                <w:sz w:val="22"/>
                <w:szCs w:val="22"/>
              </w:rPr>
              <w:t xml:space="preserve">ICT </w:t>
            </w:r>
            <w:r>
              <w:rPr>
                <w:sz w:val="22"/>
                <w:szCs w:val="22"/>
              </w:rPr>
              <w:t>r</w:t>
            </w:r>
            <w:r w:rsidRPr="00D17209">
              <w:rPr>
                <w:sz w:val="22"/>
                <w:szCs w:val="22"/>
              </w:rPr>
              <w:t>egulations/</w:t>
            </w:r>
            <w:r>
              <w:rPr>
                <w:sz w:val="22"/>
                <w:szCs w:val="22"/>
              </w:rPr>
              <w:t>p</w:t>
            </w:r>
            <w:r w:rsidRPr="00D17209">
              <w:rPr>
                <w:sz w:val="22"/>
                <w:szCs w:val="22"/>
              </w:rPr>
              <w:t>olicies</w:t>
            </w:r>
            <w:r>
              <w:rPr>
                <w:sz w:val="22"/>
                <w:szCs w:val="22"/>
              </w:rPr>
              <w:t>/national standards</w:t>
            </w:r>
            <w:r w:rsidRPr="00D17209">
              <w:rPr>
                <w:sz w:val="22"/>
                <w:szCs w:val="22"/>
              </w:rPr>
              <w:br/>
            </w:r>
            <w:r w:rsidRPr="00D17209">
              <w:rPr>
                <w:rFonts w:ascii="Segoe UI Symbol" w:hAnsi="Segoe UI Symbol" w:cs="Segoe UI Symbol"/>
                <w:sz w:val="22"/>
                <w:szCs w:val="22"/>
              </w:rPr>
              <w:t>☐</w:t>
            </w:r>
            <w:r w:rsidRPr="00D17209">
              <w:rPr>
                <w:sz w:val="22"/>
                <w:szCs w:val="22"/>
              </w:rPr>
              <w:t xml:space="preserve"> International </w:t>
            </w:r>
            <w:r>
              <w:rPr>
                <w:sz w:val="22"/>
                <w:szCs w:val="22"/>
              </w:rPr>
              <w:t>s</w:t>
            </w:r>
            <w:r w:rsidRPr="00D17209">
              <w:rPr>
                <w:sz w:val="22"/>
                <w:szCs w:val="22"/>
              </w:rPr>
              <w:t>tandards</w:t>
            </w:r>
            <w:r>
              <w:rPr>
                <w:sz w:val="22"/>
                <w:szCs w:val="22"/>
              </w:rPr>
              <w:t xml:space="preserve">/ </w:t>
            </w:r>
            <w:r w:rsidR="00F22528">
              <w:rPr>
                <w:sz w:val="22"/>
                <w:szCs w:val="22"/>
              </w:rPr>
              <w:t>R</w:t>
            </w:r>
            <w:r>
              <w:rPr>
                <w:sz w:val="22"/>
                <w:szCs w:val="22"/>
              </w:rPr>
              <w:t>ecommendations</w:t>
            </w:r>
          </w:p>
          <w:p w14:paraId="6A06E50F" w14:textId="77777777" w:rsidR="00BF21BE" w:rsidRPr="00D17209" w:rsidRDefault="00BF21BE" w:rsidP="00BC53CA">
            <w:pPr>
              <w:spacing w:before="0"/>
              <w:rPr>
                <w:sz w:val="22"/>
                <w:szCs w:val="22"/>
              </w:rPr>
            </w:pPr>
            <w:r w:rsidRPr="00D17209">
              <w:rPr>
                <w:rFonts w:ascii="Segoe UI Symbol" w:hAnsi="Segoe UI Symbol" w:cs="Segoe UI Symbol"/>
                <w:sz w:val="22"/>
                <w:szCs w:val="22"/>
              </w:rPr>
              <w:t>☐</w:t>
            </w:r>
            <w:r w:rsidRPr="00D17209">
              <w:rPr>
                <w:sz w:val="22"/>
                <w:szCs w:val="22"/>
              </w:rPr>
              <w:t xml:space="preserve"> </w:t>
            </w:r>
            <w:r w:rsidRPr="00085E95">
              <w:rPr>
                <w:sz w:val="22"/>
                <w:szCs w:val="22"/>
              </w:rPr>
              <w:t>Other</w:t>
            </w:r>
          </w:p>
        </w:tc>
      </w:tr>
      <w:tr w:rsidR="00BF21BE" w:rsidRPr="00D17209" w14:paraId="45114A40" w14:textId="77777777" w:rsidTr="00BC53CA">
        <w:trPr>
          <w:trHeight w:val="848"/>
        </w:trPr>
        <w:tc>
          <w:tcPr>
            <w:tcW w:w="2689" w:type="dxa"/>
            <w:vMerge w:val="restart"/>
            <w:vAlign w:val="center"/>
          </w:tcPr>
          <w:p w14:paraId="60B3344F" w14:textId="77777777" w:rsidR="00BF21BE" w:rsidRPr="00ED5AC1" w:rsidRDefault="00BF21BE" w:rsidP="00BC53CA">
            <w:pPr>
              <w:rPr>
                <w:rFonts w:ascii="Segoe UI Symbol" w:hAnsi="Segoe UI Symbol" w:cs="Segoe UI Symbol"/>
                <w:b/>
                <w:bCs/>
                <w:u w:val="single"/>
              </w:rPr>
            </w:pPr>
            <w:r>
              <w:rPr>
                <w:b/>
                <w:bCs/>
                <w:u w:val="single"/>
              </w:rPr>
              <w:t>Telecom/</w:t>
            </w:r>
            <w:r w:rsidRPr="00ED5AC1">
              <w:rPr>
                <w:b/>
                <w:bCs/>
                <w:u w:val="single"/>
              </w:rPr>
              <w:t xml:space="preserve">ICT </w:t>
            </w:r>
            <w:r>
              <w:rPr>
                <w:b/>
                <w:bCs/>
                <w:u w:val="single"/>
              </w:rPr>
              <w:t>p</w:t>
            </w:r>
            <w:r w:rsidRPr="00ED5AC1">
              <w:rPr>
                <w:b/>
                <w:bCs/>
                <w:u w:val="single"/>
              </w:rPr>
              <w:t>roducts/</w:t>
            </w:r>
            <w:r>
              <w:rPr>
                <w:b/>
                <w:bCs/>
                <w:u w:val="single"/>
              </w:rPr>
              <w:t>s</w:t>
            </w:r>
            <w:r w:rsidRPr="00ED5AC1">
              <w:rPr>
                <w:b/>
                <w:bCs/>
                <w:u w:val="single"/>
              </w:rPr>
              <w:t>ervices</w:t>
            </w:r>
          </w:p>
        </w:tc>
        <w:tc>
          <w:tcPr>
            <w:tcW w:w="3260" w:type="dxa"/>
          </w:tcPr>
          <w:p w14:paraId="55EAA82B" w14:textId="77777777" w:rsidR="00BF21BE" w:rsidRPr="00D17209" w:rsidRDefault="00BF21BE" w:rsidP="00BC53CA">
            <w:pPr>
              <w:rPr>
                <w:b/>
                <w:bCs/>
                <w:sz w:val="22"/>
                <w:szCs w:val="22"/>
              </w:rPr>
            </w:pPr>
            <w:r w:rsidRPr="00D17209">
              <w:rPr>
                <w:b/>
                <w:bCs/>
                <w:sz w:val="22"/>
                <w:szCs w:val="22"/>
              </w:rPr>
              <w:t xml:space="preserve">Implementing </w:t>
            </w:r>
            <w:r>
              <w:rPr>
                <w:b/>
                <w:bCs/>
                <w:sz w:val="22"/>
                <w:szCs w:val="22"/>
              </w:rPr>
              <w:t>b</w:t>
            </w:r>
            <w:r w:rsidRPr="00D17209">
              <w:rPr>
                <w:b/>
                <w:bCs/>
                <w:sz w:val="22"/>
                <w:szCs w:val="22"/>
              </w:rPr>
              <w:t xml:space="preserve">ody: </w:t>
            </w:r>
          </w:p>
          <w:p w14:paraId="264261EC" w14:textId="535F8D35" w:rsidR="00BF21BE" w:rsidRPr="00D17209" w:rsidRDefault="00F9647A" w:rsidP="00BC53CA">
            <w:pPr>
              <w:rPr>
                <w:sz w:val="22"/>
                <w:szCs w:val="22"/>
              </w:rPr>
            </w:pPr>
            <w:r>
              <w:rPr>
                <w:sz w:val="22"/>
                <w:szCs w:val="22"/>
              </w:rPr>
              <w:t>N/A</w:t>
            </w:r>
          </w:p>
        </w:tc>
        <w:tc>
          <w:tcPr>
            <w:tcW w:w="3655" w:type="dxa"/>
          </w:tcPr>
          <w:p w14:paraId="5BB36E94" w14:textId="77777777" w:rsidR="00BF21BE" w:rsidRPr="00D17209" w:rsidRDefault="00BF21BE" w:rsidP="00BC53CA">
            <w:pPr>
              <w:rPr>
                <w:b/>
                <w:bCs/>
                <w:sz w:val="22"/>
                <w:szCs w:val="22"/>
              </w:rPr>
            </w:pPr>
            <w:r w:rsidRPr="00D17209">
              <w:rPr>
                <w:b/>
                <w:bCs/>
                <w:sz w:val="22"/>
                <w:szCs w:val="22"/>
              </w:rPr>
              <w:t>Implementation:</w:t>
            </w:r>
          </w:p>
          <w:p w14:paraId="3577840A" w14:textId="50CB1837" w:rsidR="00BF21BE" w:rsidRPr="00D17209" w:rsidRDefault="00F9647A" w:rsidP="00BC53CA">
            <w:pPr>
              <w:rPr>
                <w:i/>
                <w:iCs/>
                <w:sz w:val="22"/>
                <w:szCs w:val="22"/>
              </w:rPr>
            </w:pPr>
            <w:r>
              <w:rPr>
                <w:sz w:val="22"/>
                <w:szCs w:val="22"/>
              </w:rPr>
              <w:t>N/A</w:t>
            </w:r>
          </w:p>
        </w:tc>
      </w:tr>
      <w:tr w:rsidR="00BF21BE" w:rsidRPr="00D17209" w14:paraId="203C10B1" w14:textId="77777777" w:rsidTr="00BC53CA">
        <w:trPr>
          <w:trHeight w:val="1232"/>
        </w:trPr>
        <w:tc>
          <w:tcPr>
            <w:tcW w:w="2689" w:type="dxa"/>
            <w:vMerge/>
            <w:vAlign w:val="center"/>
          </w:tcPr>
          <w:p w14:paraId="435A5231" w14:textId="77777777" w:rsidR="00BF21BE" w:rsidRPr="00ED5AC1" w:rsidRDefault="00BF21BE" w:rsidP="00BC53CA">
            <w:pPr>
              <w:rPr>
                <w:b/>
                <w:bCs/>
                <w:u w:val="single"/>
              </w:rPr>
            </w:pPr>
          </w:p>
        </w:tc>
        <w:tc>
          <w:tcPr>
            <w:tcW w:w="6915" w:type="dxa"/>
            <w:gridSpan w:val="2"/>
          </w:tcPr>
          <w:p w14:paraId="7B0FEC93" w14:textId="77777777" w:rsidR="00BF21BE" w:rsidRPr="00D17209" w:rsidRDefault="00BF21BE" w:rsidP="00BC53CA">
            <w:pPr>
              <w:rPr>
                <w:b/>
                <w:bCs/>
                <w:sz w:val="22"/>
                <w:szCs w:val="22"/>
              </w:rPr>
            </w:pPr>
            <w:r w:rsidRPr="00D17209">
              <w:rPr>
                <w:b/>
                <w:bCs/>
                <w:sz w:val="22"/>
                <w:szCs w:val="22"/>
              </w:rPr>
              <w:t xml:space="preserve">Implementation </w:t>
            </w:r>
            <w:r>
              <w:rPr>
                <w:b/>
                <w:bCs/>
                <w:sz w:val="22"/>
                <w:szCs w:val="22"/>
              </w:rPr>
              <w:t>s</w:t>
            </w:r>
            <w:r w:rsidRPr="00D17209">
              <w:rPr>
                <w:b/>
                <w:bCs/>
                <w:sz w:val="22"/>
                <w:szCs w:val="22"/>
              </w:rPr>
              <w:t>ummary:</w:t>
            </w:r>
          </w:p>
          <w:p w14:paraId="2CF3CE3F" w14:textId="0280AA27" w:rsidR="00BF21BE" w:rsidRPr="00D17209" w:rsidRDefault="00F9647A" w:rsidP="00BC53CA">
            <w:pPr>
              <w:rPr>
                <w:sz w:val="22"/>
                <w:szCs w:val="22"/>
              </w:rPr>
            </w:pPr>
            <w:r>
              <w:rPr>
                <w:sz w:val="22"/>
                <w:szCs w:val="22"/>
              </w:rPr>
              <w:t>N/A</w:t>
            </w:r>
          </w:p>
        </w:tc>
      </w:tr>
      <w:tr w:rsidR="00BF21BE" w:rsidRPr="00D17209" w14:paraId="74DDB51E" w14:textId="77777777" w:rsidTr="00E0623A">
        <w:trPr>
          <w:trHeight w:val="1169"/>
        </w:trPr>
        <w:tc>
          <w:tcPr>
            <w:tcW w:w="2689" w:type="dxa"/>
            <w:vMerge w:val="restart"/>
            <w:vAlign w:val="center"/>
          </w:tcPr>
          <w:p w14:paraId="3B592CEB" w14:textId="77777777" w:rsidR="00BF21BE" w:rsidRPr="00ED5AC1" w:rsidRDefault="00BF21BE" w:rsidP="00BC53CA">
            <w:pPr>
              <w:rPr>
                <w:rFonts w:ascii="Segoe UI Symbol" w:hAnsi="Segoe UI Symbol" w:cs="Segoe UI Symbol"/>
                <w:b/>
                <w:bCs/>
                <w:u w:val="single"/>
              </w:rPr>
            </w:pPr>
            <w:r>
              <w:rPr>
                <w:b/>
                <w:bCs/>
                <w:u w:val="single"/>
              </w:rPr>
              <w:t>Telecom/</w:t>
            </w:r>
            <w:r w:rsidRPr="00ED5AC1">
              <w:rPr>
                <w:b/>
                <w:bCs/>
                <w:u w:val="single"/>
              </w:rPr>
              <w:t xml:space="preserve">ICT </w:t>
            </w:r>
            <w:r>
              <w:rPr>
                <w:b/>
                <w:bCs/>
                <w:u w:val="single"/>
              </w:rPr>
              <w:t>r</w:t>
            </w:r>
            <w:r w:rsidRPr="00ED5AC1">
              <w:rPr>
                <w:b/>
                <w:bCs/>
                <w:u w:val="single"/>
              </w:rPr>
              <w:t>egulations/</w:t>
            </w:r>
            <w:r>
              <w:rPr>
                <w:b/>
                <w:bCs/>
                <w:u w:val="single"/>
              </w:rPr>
              <w:t>p</w:t>
            </w:r>
            <w:r w:rsidRPr="00ED5AC1">
              <w:rPr>
                <w:b/>
                <w:bCs/>
                <w:u w:val="single"/>
              </w:rPr>
              <w:t>olicies</w:t>
            </w:r>
            <w:r>
              <w:rPr>
                <w:b/>
                <w:bCs/>
                <w:u w:val="single"/>
              </w:rPr>
              <w:t>/ national Standards</w:t>
            </w:r>
          </w:p>
        </w:tc>
        <w:tc>
          <w:tcPr>
            <w:tcW w:w="3260" w:type="dxa"/>
          </w:tcPr>
          <w:p w14:paraId="671D0C4F" w14:textId="77777777" w:rsidR="00BF21BE" w:rsidRPr="00D17209" w:rsidRDefault="00BF21BE" w:rsidP="00BC53CA">
            <w:pPr>
              <w:rPr>
                <w:b/>
                <w:bCs/>
                <w:sz w:val="22"/>
                <w:szCs w:val="22"/>
              </w:rPr>
            </w:pPr>
            <w:r w:rsidRPr="00D17209">
              <w:rPr>
                <w:b/>
                <w:bCs/>
                <w:sz w:val="22"/>
                <w:szCs w:val="22"/>
              </w:rPr>
              <w:t xml:space="preserve">Implementing </w:t>
            </w:r>
            <w:r>
              <w:rPr>
                <w:b/>
                <w:bCs/>
                <w:sz w:val="22"/>
                <w:szCs w:val="22"/>
              </w:rPr>
              <w:t>b</w:t>
            </w:r>
            <w:r w:rsidRPr="00D17209">
              <w:rPr>
                <w:b/>
                <w:bCs/>
                <w:sz w:val="22"/>
                <w:szCs w:val="22"/>
              </w:rPr>
              <w:t xml:space="preserve">ody: </w:t>
            </w:r>
          </w:p>
          <w:p w14:paraId="606E23D7" w14:textId="67F723BE" w:rsidR="00BF21BE" w:rsidRPr="00D17209" w:rsidRDefault="00FE7CA5" w:rsidP="00BC53CA">
            <w:pPr>
              <w:rPr>
                <w:rFonts w:ascii="Segoe UI Symbol" w:hAnsi="Segoe UI Symbol" w:cs="Segoe UI Symbol"/>
                <w:sz w:val="22"/>
                <w:szCs w:val="22"/>
              </w:rPr>
            </w:pPr>
            <w:r w:rsidRPr="00FE7CA5">
              <w:rPr>
                <w:color w:val="4472C4" w:themeColor="accent5"/>
                <w:sz w:val="22"/>
                <w:szCs w:val="22"/>
              </w:rPr>
              <w:t>Uganda</w:t>
            </w:r>
            <w:r>
              <w:rPr>
                <w:color w:val="4472C4" w:themeColor="accent5"/>
                <w:sz w:val="22"/>
                <w:szCs w:val="22"/>
              </w:rPr>
              <w:t xml:space="preserve">/ Uganda Communications Commission </w:t>
            </w:r>
            <w:r w:rsidR="00653026">
              <w:rPr>
                <w:color w:val="4472C4" w:themeColor="accent5"/>
                <w:sz w:val="22"/>
                <w:szCs w:val="22"/>
              </w:rPr>
              <w:t>(UCC)</w:t>
            </w:r>
          </w:p>
        </w:tc>
        <w:tc>
          <w:tcPr>
            <w:tcW w:w="3655" w:type="dxa"/>
          </w:tcPr>
          <w:p w14:paraId="7C61D395" w14:textId="77777777" w:rsidR="00BF21BE" w:rsidRPr="00D17209" w:rsidRDefault="00BF21BE" w:rsidP="00BC53CA">
            <w:pPr>
              <w:rPr>
                <w:b/>
                <w:bCs/>
                <w:sz w:val="22"/>
                <w:szCs w:val="22"/>
              </w:rPr>
            </w:pPr>
            <w:r w:rsidRPr="00D17209">
              <w:rPr>
                <w:b/>
                <w:bCs/>
                <w:sz w:val="22"/>
                <w:szCs w:val="22"/>
              </w:rPr>
              <w:t>Implementation:</w:t>
            </w:r>
          </w:p>
          <w:p w14:paraId="26241812" w14:textId="23C11B4A" w:rsidR="00FE7CA5" w:rsidRPr="00653026" w:rsidRDefault="00FE7CA5" w:rsidP="00BC53CA">
            <w:pPr>
              <w:rPr>
                <w:color w:val="4472C4" w:themeColor="accent5"/>
                <w:sz w:val="22"/>
                <w:szCs w:val="22"/>
                <w:u w:val="single"/>
              </w:rPr>
            </w:pPr>
            <w:r w:rsidRPr="00653026">
              <w:rPr>
                <w:color w:val="4472C4" w:themeColor="accent5"/>
                <w:sz w:val="22"/>
                <w:szCs w:val="22"/>
              </w:rPr>
              <w:t>National Guidelines and measurement methodology</w:t>
            </w:r>
          </w:p>
          <w:p w14:paraId="0192B95C" w14:textId="0ECFEFA5" w:rsidR="00BF21BE" w:rsidRPr="00FE7CA5" w:rsidRDefault="00FE7CA5" w:rsidP="00BC53CA">
            <w:pPr>
              <w:rPr>
                <w:rFonts w:ascii="Segoe UI Symbol" w:hAnsi="Segoe UI Symbol" w:cs="Segoe UI Symbol"/>
                <w:i/>
                <w:iCs/>
                <w:sz w:val="22"/>
                <w:szCs w:val="22"/>
              </w:rPr>
            </w:pPr>
            <w:r w:rsidRPr="00653026">
              <w:rPr>
                <w:i/>
                <w:iCs/>
                <w:color w:val="4472C4" w:themeColor="accent5"/>
                <w:sz w:val="22"/>
                <w:szCs w:val="22"/>
              </w:rPr>
              <w:t>Guideline for the assessment of radio frequency electromagnetic field (RF-EMF)) exposure from communications infrastructure and services</w:t>
            </w:r>
            <w:r w:rsidRPr="00653026">
              <w:rPr>
                <w:rFonts w:ascii="Segoe UI Symbol" w:hAnsi="Segoe UI Symbol" w:cs="Segoe UI Symbol"/>
                <w:i/>
                <w:iCs/>
                <w:color w:val="4472C4" w:themeColor="accent5"/>
                <w:sz w:val="22"/>
                <w:szCs w:val="22"/>
              </w:rPr>
              <w:t xml:space="preserve"> </w:t>
            </w:r>
          </w:p>
        </w:tc>
      </w:tr>
      <w:tr w:rsidR="00BF21BE" w:rsidRPr="00D17209" w14:paraId="5D4F3F43" w14:textId="77777777" w:rsidTr="00BC53CA">
        <w:trPr>
          <w:trHeight w:val="1142"/>
        </w:trPr>
        <w:tc>
          <w:tcPr>
            <w:tcW w:w="2689" w:type="dxa"/>
            <w:vMerge/>
            <w:vAlign w:val="center"/>
          </w:tcPr>
          <w:p w14:paraId="787A30AA" w14:textId="77777777" w:rsidR="00BF21BE" w:rsidRPr="00ED5AC1" w:rsidRDefault="00BF21BE" w:rsidP="00BC53CA">
            <w:pPr>
              <w:rPr>
                <w:rFonts w:ascii="Segoe UI Symbol" w:hAnsi="Segoe UI Symbol" w:cs="Segoe UI Symbol"/>
                <w:b/>
                <w:bCs/>
                <w:u w:val="single"/>
              </w:rPr>
            </w:pPr>
          </w:p>
        </w:tc>
        <w:tc>
          <w:tcPr>
            <w:tcW w:w="6915" w:type="dxa"/>
            <w:gridSpan w:val="2"/>
          </w:tcPr>
          <w:p w14:paraId="02A9DD60" w14:textId="77777777" w:rsidR="00BF21BE" w:rsidRPr="00D17209" w:rsidRDefault="00BF21BE" w:rsidP="00BC53CA">
            <w:pPr>
              <w:rPr>
                <w:b/>
                <w:bCs/>
                <w:sz w:val="22"/>
                <w:szCs w:val="22"/>
              </w:rPr>
            </w:pPr>
            <w:r w:rsidRPr="00D17209">
              <w:rPr>
                <w:b/>
                <w:bCs/>
                <w:sz w:val="22"/>
                <w:szCs w:val="22"/>
              </w:rPr>
              <w:t xml:space="preserve">Implementation </w:t>
            </w:r>
            <w:r>
              <w:rPr>
                <w:b/>
                <w:bCs/>
                <w:sz w:val="22"/>
                <w:szCs w:val="22"/>
              </w:rPr>
              <w:t>s</w:t>
            </w:r>
            <w:r w:rsidRPr="00D17209">
              <w:rPr>
                <w:b/>
                <w:bCs/>
                <w:sz w:val="22"/>
                <w:szCs w:val="22"/>
              </w:rPr>
              <w:t>ummary:</w:t>
            </w:r>
          </w:p>
          <w:p w14:paraId="499E69D7" w14:textId="35066714" w:rsidR="00BF21BE" w:rsidRPr="00D17209" w:rsidRDefault="00A44F15" w:rsidP="00BC53CA">
            <w:pPr>
              <w:rPr>
                <w:rFonts w:ascii="Segoe UI Symbol" w:hAnsi="Segoe UI Symbol" w:cs="Segoe UI Symbol"/>
                <w:sz w:val="22"/>
                <w:szCs w:val="22"/>
              </w:rPr>
            </w:pPr>
            <w:r>
              <w:rPr>
                <w:color w:val="4472C4" w:themeColor="accent5"/>
                <w:sz w:val="22"/>
                <w:szCs w:val="22"/>
              </w:rPr>
              <w:t xml:space="preserve">UCC </w:t>
            </w:r>
            <w:r w:rsidRPr="00A44F15">
              <w:rPr>
                <w:color w:val="4472C4" w:themeColor="accent5"/>
                <w:sz w:val="22"/>
                <w:szCs w:val="22"/>
              </w:rPr>
              <w:t xml:space="preserve">operationalizes ITU-T K.61 by </w:t>
            </w:r>
            <w:r>
              <w:rPr>
                <w:color w:val="4472C4" w:themeColor="accent5"/>
                <w:sz w:val="22"/>
                <w:szCs w:val="22"/>
              </w:rPr>
              <w:t>through</w:t>
            </w:r>
            <w:r w:rsidRPr="00A44F15">
              <w:rPr>
                <w:color w:val="4472C4" w:themeColor="accent5"/>
                <w:sz w:val="22"/>
                <w:szCs w:val="22"/>
              </w:rPr>
              <w:t xml:space="preserve"> field measurement and (where needed) numerical prediction for compliance verification</w:t>
            </w:r>
            <w:r>
              <w:rPr>
                <w:color w:val="4472C4" w:themeColor="accent5"/>
                <w:sz w:val="22"/>
                <w:szCs w:val="22"/>
              </w:rPr>
              <w:t xml:space="preserve">, </w:t>
            </w:r>
            <w:r w:rsidRPr="00A44F15">
              <w:rPr>
                <w:color w:val="4472C4" w:themeColor="accent5"/>
                <w:sz w:val="22"/>
                <w:szCs w:val="22"/>
              </w:rPr>
              <w:t>specifying calibrated equipment and setup, frequency-selective scans, short-duration measurements consistent with ICNIRP averaging, uncertainty evaluation, and cumulative multi-band exposure calculations for both national baseline and targeted site assessments.</w:t>
            </w:r>
          </w:p>
        </w:tc>
      </w:tr>
      <w:tr w:rsidR="00BF21BE" w:rsidRPr="00D17209" w14:paraId="5412C724" w14:textId="77777777" w:rsidTr="00BC53CA">
        <w:trPr>
          <w:trHeight w:val="1234"/>
        </w:trPr>
        <w:tc>
          <w:tcPr>
            <w:tcW w:w="2689" w:type="dxa"/>
            <w:vMerge w:val="restart"/>
            <w:vAlign w:val="center"/>
          </w:tcPr>
          <w:p w14:paraId="443ADC3C" w14:textId="685A8521" w:rsidR="00BF21BE" w:rsidRPr="00ED5AC1" w:rsidRDefault="00BF21BE" w:rsidP="00BC53CA">
            <w:pPr>
              <w:rPr>
                <w:rFonts w:ascii="Segoe UI Symbol" w:hAnsi="Segoe UI Symbol" w:cs="Segoe UI Symbol"/>
                <w:b/>
                <w:bCs/>
                <w:u w:val="single"/>
              </w:rPr>
            </w:pPr>
            <w:r w:rsidRPr="00ED5AC1">
              <w:rPr>
                <w:b/>
                <w:bCs/>
                <w:u w:val="single"/>
              </w:rPr>
              <w:t xml:space="preserve">International </w:t>
            </w:r>
            <w:r>
              <w:rPr>
                <w:b/>
                <w:bCs/>
                <w:u w:val="single"/>
              </w:rPr>
              <w:t>s</w:t>
            </w:r>
            <w:r w:rsidRPr="00ED5AC1">
              <w:rPr>
                <w:b/>
                <w:bCs/>
                <w:u w:val="single"/>
              </w:rPr>
              <w:t>tandards</w:t>
            </w:r>
            <w:r>
              <w:rPr>
                <w:b/>
                <w:bCs/>
                <w:u w:val="single"/>
              </w:rPr>
              <w:t xml:space="preserve">/ </w:t>
            </w:r>
            <w:r w:rsidR="00F22528">
              <w:rPr>
                <w:b/>
                <w:bCs/>
                <w:u w:val="single"/>
              </w:rPr>
              <w:t>R</w:t>
            </w:r>
            <w:r>
              <w:rPr>
                <w:b/>
                <w:bCs/>
                <w:u w:val="single"/>
              </w:rPr>
              <w:t>ecommendations</w:t>
            </w:r>
          </w:p>
        </w:tc>
        <w:tc>
          <w:tcPr>
            <w:tcW w:w="3260" w:type="dxa"/>
          </w:tcPr>
          <w:p w14:paraId="211FBD0B" w14:textId="77777777" w:rsidR="00BF21BE" w:rsidRPr="00D17209" w:rsidRDefault="00BF21BE" w:rsidP="00BC53CA">
            <w:pPr>
              <w:rPr>
                <w:b/>
                <w:bCs/>
                <w:sz w:val="22"/>
                <w:szCs w:val="22"/>
              </w:rPr>
            </w:pPr>
            <w:r w:rsidRPr="00D17209">
              <w:rPr>
                <w:b/>
                <w:bCs/>
                <w:sz w:val="22"/>
                <w:szCs w:val="22"/>
              </w:rPr>
              <w:t xml:space="preserve">Implementing </w:t>
            </w:r>
            <w:r>
              <w:rPr>
                <w:b/>
                <w:bCs/>
                <w:sz w:val="22"/>
                <w:szCs w:val="22"/>
              </w:rPr>
              <w:t>b</w:t>
            </w:r>
            <w:r w:rsidRPr="00D17209">
              <w:rPr>
                <w:b/>
                <w:bCs/>
                <w:sz w:val="22"/>
                <w:szCs w:val="22"/>
              </w:rPr>
              <w:t xml:space="preserve">ody: </w:t>
            </w:r>
          </w:p>
          <w:p w14:paraId="59A42144" w14:textId="72972748" w:rsidR="00BF21BE" w:rsidRPr="00D17209" w:rsidRDefault="00F9647A" w:rsidP="00BC53CA">
            <w:pPr>
              <w:rPr>
                <w:rFonts w:ascii="Segoe UI Symbol" w:hAnsi="Segoe UI Symbol" w:cs="Segoe UI Symbol"/>
                <w:sz w:val="22"/>
                <w:szCs w:val="22"/>
              </w:rPr>
            </w:pPr>
            <w:r>
              <w:rPr>
                <w:sz w:val="22"/>
                <w:szCs w:val="22"/>
              </w:rPr>
              <w:t>N/A</w:t>
            </w:r>
          </w:p>
        </w:tc>
        <w:tc>
          <w:tcPr>
            <w:tcW w:w="3655" w:type="dxa"/>
          </w:tcPr>
          <w:p w14:paraId="089D187B" w14:textId="77777777" w:rsidR="00BF21BE" w:rsidRPr="00D17209" w:rsidRDefault="00BF21BE" w:rsidP="00BC53CA">
            <w:pPr>
              <w:rPr>
                <w:b/>
                <w:bCs/>
                <w:sz w:val="22"/>
                <w:szCs w:val="22"/>
              </w:rPr>
            </w:pPr>
            <w:r w:rsidRPr="00D17209">
              <w:rPr>
                <w:b/>
                <w:bCs/>
                <w:sz w:val="22"/>
                <w:szCs w:val="22"/>
              </w:rPr>
              <w:t>Implementation</w:t>
            </w:r>
          </w:p>
          <w:p w14:paraId="398F934D" w14:textId="2DFD7F4B" w:rsidR="00BF21BE" w:rsidRPr="00D17209" w:rsidRDefault="00F9647A" w:rsidP="00BC53CA">
            <w:pPr>
              <w:rPr>
                <w:rFonts w:ascii="Segoe UI Symbol" w:hAnsi="Segoe UI Symbol" w:cs="Segoe UI Symbol"/>
                <w:sz w:val="22"/>
                <w:szCs w:val="22"/>
              </w:rPr>
            </w:pPr>
            <w:r>
              <w:rPr>
                <w:rFonts w:ascii="Segoe UI Symbol" w:hAnsi="Segoe UI Symbol" w:cs="Segoe UI Symbol"/>
                <w:sz w:val="22"/>
                <w:szCs w:val="22"/>
              </w:rPr>
              <w:t>N/A</w:t>
            </w:r>
          </w:p>
        </w:tc>
      </w:tr>
      <w:tr w:rsidR="00BF21BE" w:rsidRPr="00D17209" w14:paraId="507C5981" w14:textId="77777777" w:rsidTr="00E0623A">
        <w:trPr>
          <w:trHeight w:val="1353"/>
        </w:trPr>
        <w:tc>
          <w:tcPr>
            <w:tcW w:w="2689" w:type="dxa"/>
            <w:vMerge/>
            <w:vAlign w:val="center"/>
          </w:tcPr>
          <w:p w14:paraId="6F6E8592" w14:textId="77777777" w:rsidR="00BF21BE" w:rsidRPr="00D17209" w:rsidRDefault="00BF21BE" w:rsidP="00BC53CA">
            <w:pPr>
              <w:rPr>
                <w:rFonts w:ascii="Segoe UI Symbol" w:hAnsi="Segoe UI Symbol" w:cs="Segoe UI Symbol"/>
                <w:sz w:val="22"/>
                <w:szCs w:val="22"/>
              </w:rPr>
            </w:pPr>
          </w:p>
        </w:tc>
        <w:tc>
          <w:tcPr>
            <w:tcW w:w="6915" w:type="dxa"/>
            <w:gridSpan w:val="2"/>
          </w:tcPr>
          <w:p w14:paraId="7E07158A" w14:textId="77777777" w:rsidR="00BF21BE" w:rsidRPr="00D17209" w:rsidRDefault="00BF21BE" w:rsidP="00BC53CA">
            <w:pPr>
              <w:rPr>
                <w:b/>
                <w:bCs/>
                <w:sz w:val="22"/>
                <w:szCs w:val="22"/>
              </w:rPr>
            </w:pPr>
            <w:r w:rsidRPr="00D17209">
              <w:rPr>
                <w:b/>
                <w:bCs/>
                <w:sz w:val="22"/>
                <w:szCs w:val="22"/>
              </w:rPr>
              <w:t xml:space="preserve">Implementation </w:t>
            </w:r>
            <w:r>
              <w:rPr>
                <w:b/>
                <w:bCs/>
                <w:sz w:val="22"/>
                <w:szCs w:val="22"/>
              </w:rPr>
              <w:t>s</w:t>
            </w:r>
            <w:r w:rsidRPr="00D17209">
              <w:rPr>
                <w:b/>
                <w:bCs/>
                <w:sz w:val="22"/>
                <w:szCs w:val="22"/>
              </w:rPr>
              <w:t>ummary:</w:t>
            </w:r>
          </w:p>
          <w:p w14:paraId="70D257B9" w14:textId="071309CD" w:rsidR="00BF21BE" w:rsidRPr="00D17209" w:rsidRDefault="00F9647A" w:rsidP="00BC53CA">
            <w:pPr>
              <w:rPr>
                <w:rFonts w:ascii="Segoe UI Symbol" w:hAnsi="Segoe UI Symbol" w:cs="Segoe UI Symbol"/>
                <w:sz w:val="22"/>
                <w:szCs w:val="22"/>
              </w:rPr>
            </w:pPr>
            <w:r>
              <w:rPr>
                <w:sz w:val="22"/>
                <w:szCs w:val="22"/>
              </w:rPr>
              <w:t>N/A</w:t>
            </w:r>
          </w:p>
        </w:tc>
      </w:tr>
      <w:tr w:rsidR="00BF21BE" w:rsidRPr="00D17209" w14:paraId="789BD337" w14:textId="77777777" w:rsidTr="00E0623A">
        <w:trPr>
          <w:trHeight w:val="1034"/>
        </w:trPr>
        <w:tc>
          <w:tcPr>
            <w:tcW w:w="2689" w:type="dxa"/>
            <w:vAlign w:val="center"/>
          </w:tcPr>
          <w:p w14:paraId="4D828919" w14:textId="77777777" w:rsidR="00BF21BE" w:rsidRPr="00D17209" w:rsidRDefault="00BF21BE" w:rsidP="00BC53CA">
            <w:pPr>
              <w:rPr>
                <w:b/>
                <w:bCs/>
                <w:sz w:val="22"/>
                <w:szCs w:val="22"/>
              </w:rPr>
            </w:pPr>
            <w:r w:rsidRPr="00085E95">
              <w:rPr>
                <w:b/>
                <w:bCs/>
                <w:u w:val="single"/>
              </w:rPr>
              <w:t>Other</w:t>
            </w:r>
          </w:p>
        </w:tc>
        <w:tc>
          <w:tcPr>
            <w:tcW w:w="6915" w:type="dxa"/>
            <w:gridSpan w:val="2"/>
            <w:vAlign w:val="center"/>
          </w:tcPr>
          <w:p w14:paraId="23D258C1" w14:textId="77777777" w:rsidR="00BF21BE" w:rsidRPr="00D17209" w:rsidRDefault="00BF21BE" w:rsidP="00BC53CA">
            <w:pPr>
              <w:rPr>
                <w:b/>
                <w:bCs/>
                <w:sz w:val="22"/>
                <w:szCs w:val="22"/>
              </w:rPr>
            </w:pPr>
            <w:r w:rsidRPr="00D17209">
              <w:rPr>
                <w:b/>
                <w:bCs/>
                <w:sz w:val="22"/>
                <w:szCs w:val="22"/>
              </w:rPr>
              <w:t xml:space="preserve">Implementation </w:t>
            </w:r>
            <w:r>
              <w:rPr>
                <w:b/>
                <w:bCs/>
                <w:sz w:val="22"/>
                <w:szCs w:val="22"/>
              </w:rPr>
              <w:t>s</w:t>
            </w:r>
            <w:r w:rsidRPr="00D17209">
              <w:rPr>
                <w:b/>
                <w:bCs/>
                <w:sz w:val="22"/>
                <w:szCs w:val="22"/>
              </w:rPr>
              <w:t>ummary:</w:t>
            </w:r>
          </w:p>
          <w:p w14:paraId="3B70FCB7" w14:textId="7AA57F96" w:rsidR="00BF21BE" w:rsidRPr="00D17209" w:rsidRDefault="00F9647A" w:rsidP="007D3CBB">
            <w:pPr>
              <w:rPr>
                <w:b/>
                <w:bCs/>
                <w:sz w:val="22"/>
                <w:szCs w:val="22"/>
              </w:rPr>
            </w:pPr>
            <w:r>
              <w:rPr>
                <w:sz w:val="22"/>
                <w:szCs w:val="22"/>
              </w:rPr>
              <w:t>N/A</w:t>
            </w:r>
          </w:p>
        </w:tc>
      </w:tr>
    </w:tbl>
    <w:p w14:paraId="2D2604F0" w14:textId="49022113" w:rsidR="00E71046" w:rsidRDefault="008657EB" w:rsidP="008657EB">
      <w:pPr>
        <w:jc w:val="center"/>
      </w:pPr>
      <w:r>
        <w:t>___________________</w:t>
      </w:r>
    </w:p>
    <w:sectPr w:rsidR="00E71046" w:rsidSect="00FE56F8">
      <w:headerReference w:type="default" r:id="rId10"/>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151C7" w14:textId="77777777" w:rsidR="00923DBC" w:rsidRDefault="00923DBC" w:rsidP="00C42125">
      <w:pPr>
        <w:spacing w:before="0"/>
      </w:pPr>
      <w:r>
        <w:separator/>
      </w:r>
    </w:p>
  </w:endnote>
  <w:endnote w:type="continuationSeparator" w:id="0">
    <w:p w14:paraId="351034F0" w14:textId="77777777" w:rsidR="00923DBC" w:rsidRDefault="00923DBC"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79D60" w14:textId="77777777" w:rsidR="00923DBC" w:rsidRDefault="00923DBC" w:rsidP="00C42125">
      <w:pPr>
        <w:spacing w:before="0"/>
      </w:pPr>
      <w:r>
        <w:separator/>
      </w:r>
    </w:p>
  </w:footnote>
  <w:footnote w:type="continuationSeparator" w:id="0">
    <w:p w14:paraId="679C3855" w14:textId="77777777" w:rsidR="00923DBC" w:rsidRDefault="00923DBC"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5195D" w14:textId="79AAF09F" w:rsidR="008657EB" w:rsidRPr="00FE56F8" w:rsidRDefault="00FE56F8" w:rsidP="00FE56F8">
    <w:pPr>
      <w:pStyle w:val="Header"/>
    </w:pPr>
    <w:r w:rsidRPr="00FE56F8">
      <w:t xml:space="preserve">- </w:t>
    </w:r>
    <w:r w:rsidRPr="00FE56F8">
      <w:fldChar w:fldCharType="begin"/>
    </w:r>
    <w:r w:rsidRPr="00FE56F8">
      <w:instrText xml:space="preserve"> PAGE  \* MERGEFORMAT </w:instrText>
    </w:r>
    <w:r w:rsidRPr="00FE56F8">
      <w:fldChar w:fldCharType="separate"/>
    </w:r>
    <w:r w:rsidRPr="00FE56F8">
      <w:rPr>
        <w:noProof/>
      </w:rPr>
      <w:t>1</w:t>
    </w:r>
    <w:r w:rsidRPr="00FE56F8">
      <w:fldChar w:fldCharType="end"/>
    </w:r>
    <w:r w:rsidRPr="00FE56F8">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B011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04B0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3830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86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474123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DEE2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D48D9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AA9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DA6D0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9DC623A"/>
    <w:lvl w:ilvl="0">
      <w:start w:val="1"/>
      <w:numFmt w:val="bullet"/>
      <w:pStyle w:val="ListBullet"/>
      <w:lvlText w:val=""/>
      <w:lvlJc w:val="left"/>
      <w:pPr>
        <w:tabs>
          <w:tab w:val="num" w:pos="360"/>
        </w:tabs>
        <w:ind w:left="360" w:hanging="360"/>
      </w:pPr>
      <w:rPr>
        <w:rFonts w:ascii="Symbol" w:hAnsi="Symbol" w:hint="default"/>
      </w:rPr>
    </w:lvl>
  </w:abstractNum>
  <w:num w:numId="1" w16cid:durableId="1100176496">
    <w:abstractNumId w:val="9"/>
  </w:num>
  <w:num w:numId="2" w16cid:durableId="211889481">
    <w:abstractNumId w:val="7"/>
  </w:num>
  <w:num w:numId="3" w16cid:durableId="209070992">
    <w:abstractNumId w:val="6"/>
  </w:num>
  <w:num w:numId="4" w16cid:durableId="104885643">
    <w:abstractNumId w:val="5"/>
  </w:num>
  <w:num w:numId="5" w16cid:durableId="933786636">
    <w:abstractNumId w:val="4"/>
  </w:num>
  <w:num w:numId="6" w16cid:durableId="450561951">
    <w:abstractNumId w:val="8"/>
  </w:num>
  <w:num w:numId="7" w16cid:durableId="452139044">
    <w:abstractNumId w:val="3"/>
  </w:num>
  <w:num w:numId="8" w16cid:durableId="48119203">
    <w:abstractNumId w:val="2"/>
  </w:num>
  <w:num w:numId="9" w16cid:durableId="243802267">
    <w:abstractNumId w:val="1"/>
  </w:num>
  <w:num w:numId="10" w16cid:durableId="37435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11A"/>
    <w:rsid w:val="00014F69"/>
    <w:rsid w:val="000171DB"/>
    <w:rsid w:val="00023D9A"/>
    <w:rsid w:val="00026C34"/>
    <w:rsid w:val="0003582E"/>
    <w:rsid w:val="00043D75"/>
    <w:rsid w:val="0005677D"/>
    <w:rsid w:val="00057000"/>
    <w:rsid w:val="00061268"/>
    <w:rsid w:val="000640E0"/>
    <w:rsid w:val="000920CE"/>
    <w:rsid w:val="000966A8"/>
    <w:rsid w:val="000A5CA2"/>
    <w:rsid w:val="000B739D"/>
    <w:rsid w:val="000C2FE0"/>
    <w:rsid w:val="000C397B"/>
    <w:rsid w:val="000E6125"/>
    <w:rsid w:val="00113DBE"/>
    <w:rsid w:val="00117C0F"/>
    <w:rsid w:val="001200A6"/>
    <w:rsid w:val="00124A40"/>
    <w:rsid w:val="001251DA"/>
    <w:rsid w:val="00125432"/>
    <w:rsid w:val="00125C65"/>
    <w:rsid w:val="00136DDD"/>
    <w:rsid w:val="00137F40"/>
    <w:rsid w:val="001410FD"/>
    <w:rsid w:val="00144BDF"/>
    <w:rsid w:val="00155BF1"/>
    <w:rsid w:val="00155DDC"/>
    <w:rsid w:val="00161830"/>
    <w:rsid w:val="001871EC"/>
    <w:rsid w:val="001A20C3"/>
    <w:rsid w:val="001A670F"/>
    <w:rsid w:val="001B6A45"/>
    <w:rsid w:val="001C62B8"/>
    <w:rsid w:val="001D22D8"/>
    <w:rsid w:val="001D4296"/>
    <w:rsid w:val="001E7B0E"/>
    <w:rsid w:val="001F141D"/>
    <w:rsid w:val="00200A06"/>
    <w:rsid w:val="00200A98"/>
    <w:rsid w:val="00201AFA"/>
    <w:rsid w:val="002229F1"/>
    <w:rsid w:val="00233F75"/>
    <w:rsid w:val="0023433E"/>
    <w:rsid w:val="002505BD"/>
    <w:rsid w:val="00253DBE"/>
    <w:rsid w:val="00253DC6"/>
    <w:rsid w:val="0025489C"/>
    <w:rsid w:val="002622FA"/>
    <w:rsid w:val="00263518"/>
    <w:rsid w:val="00263B33"/>
    <w:rsid w:val="00267B96"/>
    <w:rsid w:val="002759E7"/>
    <w:rsid w:val="002770AA"/>
    <w:rsid w:val="00277326"/>
    <w:rsid w:val="002929EB"/>
    <w:rsid w:val="002A11C4"/>
    <w:rsid w:val="002A399B"/>
    <w:rsid w:val="002B6B0C"/>
    <w:rsid w:val="002C26C0"/>
    <w:rsid w:val="002C2BC5"/>
    <w:rsid w:val="002C502A"/>
    <w:rsid w:val="002D16B8"/>
    <w:rsid w:val="002D6447"/>
    <w:rsid w:val="002E0407"/>
    <w:rsid w:val="002E3C52"/>
    <w:rsid w:val="002E79CB"/>
    <w:rsid w:val="002F5070"/>
    <w:rsid w:val="002F7F55"/>
    <w:rsid w:val="0030745F"/>
    <w:rsid w:val="00314630"/>
    <w:rsid w:val="0032090A"/>
    <w:rsid w:val="00321CDE"/>
    <w:rsid w:val="00333E15"/>
    <w:rsid w:val="00335F36"/>
    <w:rsid w:val="003449F4"/>
    <w:rsid w:val="003571BC"/>
    <w:rsid w:val="00360658"/>
    <w:rsid w:val="0036090C"/>
    <w:rsid w:val="00361116"/>
    <w:rsid w:val="00362562"/>
    <w:rsid w:val="003668D9"/>
    <w:rsid w:val="00385FB5"/>
    <w:rsid w:val="0038715D"/>
    <w:rsid w:val="00394DBF"/>
    <w:rsid w:val="003957A6"/>
    <w:rsid w:val="00396013"/>
    <w:rsid w:val="003A43EF"/>
    <w:rsid w:val="003B4CF8"/>
    <w:rsid w:val="003C0420"/>
    <w:rsid w:val="003C7445"/>
    <w:rsid w:val="003D0336"/>
    <w:rsid w:val="003D45C4"/>
    <w:rsid w:val="003E1F8C"/>
    <w:rsid w:val="003E39A2"/>
    <w:rsid w:val="003E57AB"/>
    <w:rsid w:val="003E7207"/>
    <w:rsid w:val="003F2BED"/>
    <w:rsid w:val="00400B49"/>
    <w:rsid w:val="0042610A"/>
    <w:rsid w:val="00443878"/>
    <w:rsid w:val="004539A8"/>
    <w:rsid w:val="004712CA"/>
    <w:rsid w:val="00473782"/>
    <w:rsid w:val="0047422E"/>
    <w:rsid w:val="0049090D"/>
    <w:rsid w:val="0049674B"/>
    <w:rsid w:val="00497C51"/>
    <w:rsid w:val="004A2B58"/>
    <w:rsid w:val="004C0673"/>
    <w:rsid w:val="004C4E4E"/>
    <w:rsid w:val="004E4362"/>
    <w:rsid w:val="004E7E92"/>
    <w:rsid w:val="004F23BA"/>
    <w:rsid w:val="004F35CE"/>
    <w:rsid w:val="004F3816"/>
    <w:rsid w:val="0050586A"/>
    <w:rsid w:val="00520DBF"/>
    <w:rsid w:val="0053731C"/>
    <w:rsid w:val="00543D41"/>
    <w:rsid w:val="0054697C"/>
    <w:rsid w:val="00556A5B"/>
    <w:rsid w:val="00566EDA"/>
    <w:rsid w:val="0057081A"/>
    <w:rsid w:val="00572654"/>
    <w:rsid w:val="00580E3D"/>
    <w:rsid w:val="0058229A"/>
    <w:rsid w:val="00585E4D"/>
    <w:rsid w:val="005860DC"/>
    <w:rsid w:val="005976A1"/>
    <w:rsid w:val="005B5629"/>
    <w:rsid w:val="005B6B78"/>
    <w:rsid w:val="005C0300"/>
    <w:rsid w:val="005C27A2"/>
    <w:rsid w:val="005D4FEB"/>
    <w:rsid w:val="005E5613"/>
    <w:rsid w:val="005F4B6A"/>
    <w:rsid w:val="006010F3"/>
    <w:rsid w:val="00606DB6"/>
    <w:rsid w:val="00615A0A"/>
    <w:rsid w:val="00626673"/>
    <w:rsid w:val="006333D4"/>
    <w:rsid w:val="006369B2"/>
    <w:rsid w:val="0063718D"/>
    <w:rsid w:val="0064040A"/>
    <w:rsid w:val="00643C81"/>
    <w:rsid w:val="00647525"/>
    <w:rsid w:val="00647A71"/>
    <w:rsid w:val="00647DF2"/>
    <w:rsid w:val="00652D9F"/>
    <w:rsid w:val="00653026"/>
    <w:rsid w:val="006570B0"/>
    <w:rsid w:val="0066022F"/>
    <w:rsid w:val="00670930"/>
    <w:rsid w:val="006813BC"/>
    <w:rsid w:val="006823F3"/>
    <w:rsid w:val="0069210B"/>
    <w:rsid w:val="00692AB1"/>
    <w:rsid w:val="00695DD7"/>
    <w:rsid w:val="00695FC2"/>
    <w:rsid w:val="006A14C5"/>
    <w:rsid w:val="006A4055"/>
    <w:rsid w:val="006A6DA0"/>
    <w:rsid w:val="006A7C27"/>
    <w:rsid w:val="006B2FE4"/>
    <w:rsid w:val="006B37B0"/>
    <w:rsid w:val="006C5641"/>
    <w:rsid w:val="006D1089"/>
    <w:rsid w:val="006D1B86"/>
    <w:rsid w:val="006D7355"/>
    <w:rsid w:val="006F0E34"/>
    <w:rsid w:val="006F7DEE"/>
    <w:rsid w:val="00705390"/>
    <w:rsid w:val="00715551"/>
    <w:rsid w:val="00715CA6"/>
    <w:rsid w:val="00720955"/>
    <w:rsid w:val="00731135"/>
    <w:rsid w:val="007324AF"/>
    <w:rsid w:val="00740128"/>
    <w:rsid w:val="007409B4"/>
    <w:rsid w:val="00741974"/>
    <w:rsid w:val="00753E9F"/>
    <w:rsid w:val="00754192"/>
    <w:rsid w:val="0075525E"/>
    <w:rsid w:val="00756D3D"/>
    <w:rsid w:val="007806C2"/>
    <w:rsid w:val="00781FEE"/>
    <w:rsid w:val="007903F8"/>
    <w:rsid w:val="00794F4F"/>
    <w:rsid w:val="007974BE"/>
    <w:rsid w:val="007A0916"/>
    <w:rsid w:val="007A0DFD"/>
    <w:rsid w:val="007A795C"/>
    <w:rsid w:val="007B2BC6"/>
    <w:rsid w:val="007B311A"/>
    <w:rsid w:val="007C1840"/>
    <w:rsid w:val="007C7122"/>
    <w:rsid w:val="007D3CBB"/>
    <w:rsid w:val="007D3F11"/>
    <w:rsid w:val="007D66E2"/>
    <w:rsid w:val="007E2C69"/>
    <w:rsid w:val="007E53E4"/>
    <w:rsid w:val="007E656A"/>
    <w:rsid w:val="007F3CAA"/>
    <w:rsid w:val="007F664D"/>
    <w:rsid w:val="00812E67"/>
    <w:rsid w:val="00816426"/>
    <w:rsid w:val="00816C84"/>
    <w:rsid w:val="00835602"/>
    <w:rsid w:val="00837203"/>
    <w:rsid w:val="00842137"/>
    <w:rsid w:val="00845B19"/>
    <w:rsid w:val="00853F5F"/>
    <w:rsid w:val="008560AC"/>
    <w:rsid w:val="008623ED"/>
    <w:rsid w:val="00864B5A"/>
    <w:rsid w:val="008657EB"/>
    <w:rsid w:val="00867C52"/>
    <w:rsid w:val="00872559"/>
    <w:rsid w:val="00874AA3"/>
    <w:rsid w:val="00875AA6"/>
    <w:rsid w:val="00880944"/>
    <w:rsid w:val="0089088E"/>
    <w:rsid w:val="00892297"/>
    <w:rsid w:val="008964D6"/>
    <w:rsid w:val="008B5123"/>
    <w:rsid w:val="008C0BEB"/>
    <w:rsid w:val="008D1E8B"/>
    <w:rsid w:val="008E0172"/>
    <w:rsid w:val="008F192B"/>
    <w:rsid w:val="00900EF1"/>
    <w:rsid w:val="00906CD2"/>
    <w:rsid w:val="00923DBC"/>
    <w:rsid w:val="009302DE"/>
    <w:rsid w:val="00936852"/>
    <w:rsid w:val="0094045D"/>
    <w:rsid w:val="009406B5"/>
    <w:rsid w:val="00946166"/>
    <w:rsid w:val="009507EC"/>
    <w:rsid w:val="009728A0"/>
    <w:rsid w:val="00975925"/>
    <w:rsid w:val="00983164"/>
    <w:rsid w:val="009972EF"/>
    <w:rsid w:val="009A100A"/>
    <w:rsid w:val="009A7C90"/>
    <w:rsid w:val="009A7E9B"/>
    <w:rsid w:val="009B5035"/>
    <w:rsid w:val="009C3160"/>
    <w:rsid w:val="009D0BA8"/>
    <w:rsid w:val="009E628B"/>
    <w:rsid w:val="009E766E"/>
    <w:rsid w:val="009F1904"/>
    <w:rsid w:val="009F1960"/>
    <w:rsid w:val="009F2C64"/>
    <w:rsid w:val="009F715E"/>
    <w:rsid w:val="00A10DBB"/>
    <w:rsid w:val="00A11720"/>
    <w:rsid w:val="00A13AE2"/>
    <w:rsid w:val="00A21247"/>
    <w:rsid w:val="00A26818"/>
    <w:rsid w:val="00A27601"/>
    <w:rsid w:val="00A31D47"/>
    <w:rsid w:val="00A4013E"/>
    <w:rsid w:val="00A4045F"/>
    <w:rsid w:val="00A40473"/>
    <w:rsid w:val="00A427CD"/>
    <w:rsid w:val="00A44F15"/>
    <w:rsid w:val="00A45629"/>
    <w:rsid w:val="00A45FEE"/>
    <w:rsid w:val="00A4600B"/>
    <w:rsid w:val="00A50506"/>
    <w:rsid w:val="00A51EF0"/>
    <w:rsid w:val="00A67A81"/>
    <w:rsid w:val="00A730A6"/>
    <w:rsid w:val="00A84724"/>
    <w:rsid w:val="00A907B3"/>
    <w:rsid w:val="00A971A0"/>
    <w:rsid w:val="00AA045E"/>
    <w:rsid w:val="00AA1F22"/>
    <w:rsid w:val="00AA7EC0"/>
    <w:rsid w:val="00AF5A57"/>
    <w:rsid w:val="00AF735D"/>
    <w:rsid w:val="00B024D7"/>
    <w:rsid w:val="00B05821"/>
    <w:rsid w:val="00B100D6"/>
    <w:rsid w:val="00B164C9"/>
    <w:rsid w:val="00B26C28"/>
    <w:rsid w:val="00B27EB7"/>
    <w:rsid w:val="00B30F21"/>
    <w:rsid w:val="00B376D2"/>
    <w:rsid w:val="00B402FD"/>
    <w:rsid w:val="00B4174C"/>
    <w:rsid w:val="00B453F5"/>
    <w:rsid w:val="00B532CE"/>
    <w:rsid w:val="00B61624"/>
    <w:rsid w:val="00B66481"/>
    <w:rsid w:val="00B7189C"/>
    <w:rsid w:val="00B718A5"/>
    <w:rsid w:val="00B820E0"/>
    <w:rsid w:val="00B90AD6"/>
    <w:rsid w:val="00B926F2"/>
    <w:rsid w:val="00BA788A"/>
    <w:rsid w:val="00BB4983"/>
    <w:rsid w:val="00BB7597"/>
    <w:rsid w:val="00BC2AAB"/>
    <w:rsid w:val="00BC62E2"/>
    <w:rsid w:val="00BF02DC"/>
    <w:rsid w:val="00BF1C1D"/>
    <w:rsid w:val="00BF21BE"/>
    <w:rsid w:val="00C01D93"/>
    <w:rsid w:val="00C0228A"/>
    <w:rsid w:val="00C37820"/>
    <w:rsid w:val="00C42125"/>
    <w:rsid w:val="00C62814"/>
    <w:rsid w:val="00C62BE6"/>
    <w:rsid w:val="00C67B25"/>
    <w:rsid w:val="00C748F7"/>
    <w:rsid w:val="00C74937"/>
    <w:rsid w:val="00C95E02"/>
    <w:rsid w:val="00CA6409"/>
    <w:rsid w:val="00CB2599"/>
    <w:rsid w:val="00CC0E00"/>
    <w:rsid w:val="00CD2139"/>
    <w:rsid w:val="00CD2497"/>
    <w:rsid w:val="00CD6683"/>
    <w:rsid w:val="00CD6848"/>
    <w:rsid w:val="00CE1E6E"/>
    <w:rsid w:val="00CE5986"/>
    <w:rsid w:val="00CF34C4"/>
    <w:rsid w:val="00CF5528"/>
    <w:rsid w:val="00D024C4"/>
    <w:rsid w:val="00D11885"/>
    <w:rsid w:val="00D236BD"/>
    <w:rsid w:val="00D4255B"/>
    <w:rsid w:val="00D56A27"/>
    <w:rsid w:val="00D647EF"/>
    <w:rsid w:val="00D73137"/>
    <w:rsid w:val="00D745B2"/>
    <w:rsid w:val="00D879CB"/>
    <w:rsid w:val="00D977A2"/>
    <w:rsid w:val="00DA1D47"/>
    <w:rsid w:val="00DC593D"/>
    <w:rsid w:val="00DC774A"/>
    <w:rsid w:val="00DD50DE"/>
    <w:rsid w:val="00DE3062"/>
    <w:rsid w:val="00E0581D"/>
    <w:rsid w:val="00E0623A"/>
    <w:rsid w:val="00E07C7D"/>
    <w:rsid w:val="00E204DD"/>
    <w:rsid w:val="00E26621"/>
    <w:rsid w:val="00E353EC"/>
    <w:rsid w:val="00E51F61"/>
    <w:rsid w:val="00E53C24"/>
    <w:rsid w:val="00E56E77"/>
    <w:rsid w:val="00E71046"/>
    <w:rsid w:val="00E72E36"/>
    <w:rsid w:val="00E7336A"/>
    <w:rsid w:val="00E87795"/>
    <w:rsid w:val="00EB444D"/>
    <w:rsid w:val="00ED5B66"/>
    <w:rsid w:val="00EE5C0D"/>
    <w:rsid w:val="00EF4792"/>
    <w:rsid w:val="00F02294"/>
    <w:rsid w:val="00F22528"/>
    <w:rsid w:val="00F249E4"/>
    <w:rsid w:val="00F30DE7"/>
    <w:rsid w:val="00F323A7"/>
    <w:rsid w:val="00F35F57"/>
    <w:rsid w:val="00F418DD"/>
    <w:rsid w:val="00F44D3D"/>
    <w:rsid w:val="00F50467"/>
    <w:rsid w:val="00F562A0"/>
    <w:rsid w:val="00F57FA4"/>
    <w:rsid w:val="00F63CCE"/>
    <w:rsid w:val="00F806B3"/>
    <w:rsid w:val="00F835AF"/>
    <w:rsid w:val="00F953BF"/>
    <w:rsid w:val="00F9647A"/>
    <w:rsid w:val="00F96821"/>
    <w:rsid w:val="00FA02CB"/>
    <w:rsid w:val="00FA2177"/>
    <w:rsid w:val="00FA676D"/>
    <w:rsid w:val="00FB0783"/>
    <w:rsid w:val="00FB3DC1"/>
    <w:rsid w:val="00FB7A8B"/>
    <w:rsid w:val="00FD439E"/>
    <w:rsid w:val="00FD76CB"/>
    <w:rsid w:val="00FE152B"/>
    <w:rsid w:val="00FE239E"/>
    <w:rsid w:val="00FE3437"/>
    <w:rsid w:val="00FE3520"/>
    <w:rsid w:val="00FE56F8"/>
    <w:rsid w:val="00FE7CA5"/>
    <w:rsid w:val="00FF4546"/>
    <w:rsid w:val="00FF538F"/>
    <w:rsid w:val="28EE24EE"/>
    <w:rsid w:val="3B7EA7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873957"/>
  <w15:chartTrackingRefBased/>
  <w15:docId w15:val="{E09473C6-10C6-4AFC-A404-9008C04E4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12E67"/>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E87795"/>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812E67"/>
  </w:style>
  <w:style w:type="paragraph" w:customStyle="1" w:styleId="CorrectionSeparatorBegin">
    <w:name w:val="Correction Separator Begin"/>
    <w:basedOn w:val="Normal"/>
    <w:rsid w:val="00812E67"/>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812E67"/>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812E6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812E6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812E67"/>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812E67"/>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812E67"/>
    <w:rPr>
      <w:b/>
      <w:bCs/>
    </w:rPr>
  </w:style>
  <w:style w:type="paragraph" w:customStyle="1" w:styleId="Normalbeforetable">
    <w:name w:val="Normal before table"/>
    <w:basedOn w:val="Normal"/>
    <w:rsid w:val="00812E67"/>
    <w:pPr>
      <w:keepNext/>
      <w:spacing w:after="120"/>
    </w:pPr>
    <w:rPr>
      <w:rFonts w:eastAsia="????"/>
      <w:lang w:eastAsia="en-US"/>
    </w:rPr>
  </w:style>
  <w:style w:type="paragraph" w:customStyle="1" w:styleId="RecNo">
    <w:name w:val="Rec_No"/>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812E67"/>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812E6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812E6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812E67"/>
    <w:pPr>
      <w:tabs>
        <w:tab w:val="right" w:leader="dot" w:pos="9639"/>
      </w:tabs>
    </w:pPr>
    <w:rPr>
      <w:rFonts w:eastAsia="MS Mincho"/>
    </w:rPr>
  </w:style>
  <w:style w:type="paragraph" w:styleId="TOC1">
    <w:name w:val="toc 1"/>
    <w:basedOn w:val="Normal"/>
    <w:uiPriority w:val="39"/>
    <w:rsid w:val="00812E67"/>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812E67"/>
    <w:pPr>
      <w:tabs>
        <w:tab w:val="clear" w:pos="964"/>
      </w:tabs>
      <w:spacing w:before="80"/>
      <w:ind w:left="1531" w:hanging="851"/>
    </w:pPr>
  </w:style>
  <w:style w:type="paragraph" w:styleId="TOC3">
    <w:name w:val="toc 3"/>
    <w:basedOn w:val="TOC2"/>
    <w:rsid w:val="00812E67"/>
    <w:pPr>
      <w:ind w:left="2269"/>
    </w:pPr>
  </w:style>
  <w:style w:type="character" w:styleId="Hyperlink">
    <w:name w:val="Hyperlink"/>
    <w:aliases w:val="超级链接,超?级链,CEO_Hyperlink,Style 58,超????,하이퍼링크2,超链接1,超?级链?,Style?,S,하이퍼링크21,超??级链Ú,fL????,fL?级,超??级链,超?级链Ú,’´?级链,’´????,’´??级链Ú,’´??级"/>
    <w:basedOn w:val="DefaultParagraphFont"/>
    <w:qFormat/>
    <w:rsid w:val="00812E67"/>
    <w:rPr>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rsid w:val="00812E67"/>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812E67"/>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rsid w:val="00A907B3"/>
    <w:rPr>
      <w:bCs w:val="0"/>
    </w:rPr>
  </w:style>
  <w:style w:type="paragraph" w:customStyle="1" w:styleId="LSForAction">
    <w:name w:val="LSForAction"/>
    <w:basedOn w:val="Normal"/>
    <w:rsid w:val="00A907B3"/>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A907B3"/>
  </w:style>
  <w:style w:type="paragraph" w:customStyle="1" w:styleId="LSForComment">
    <w:name w:val="LSForComment"/>
    <w:basedOn w:val="LSForAction"/>
    <w:next w:val="Normal"/>
    <w:rsid w:val="00A907B3"/>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rsid w:val="00A907B3"/>
    <w:rPr>
      <w:rFonts w:eastAsiaTheme="minorHAnsi"/>
      <w:bCs w:val="0"/>
    </w:rPr>
  </w:style>
  <w:style w:type="paragraph" w:customStyle="1" w:styleId="LSTitle">
    <w:name w:val="LSTitle"/>
    <w:basedOn w:val="LSForAction"/>
    <w:next w:val="Normal"/>
    <w:rsid w:val="00A907B3"/>
    <w:rPr>
      <w:rFonts w:eastAsiaTheme="minorHAnsi"/>
      <w:bCs w:val="0"/>
    </w:rPr>
  </w:style>
  <w:style w:type="paragraph" w:styleId="Revision">
    <w:name w:val="Revision"/>
    <w:hidden/>
    <w:uiPriority w:val="99"/>
    <w:semiHidden/>
    <w:rsid w:val="00754192"/>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qFormat/>
    <w:rsid w:val="00AF5A57"/>
    <w:pPr>
      <w:overflowPunct w:val="0"/>
      <w:autoSpaceDE w:val="0"/>
      <w:autoSpaceDN w:val="0"/>
      <w:adjustRightInd w:val="0"/>
      <w:jc w:val="right"/>
      <w:textAlignment w:val="baseline"/>
    </w:pPr>
    <w:rPr>
      <w:rFonts w:eastAsia="Times New Roman"/>
      <w:szCs w:val="20"/>
      <w:lang w:eastAsia="en-US"/>
    </w:rPr>
  </w:style>
  <w:style w:type="character" w:styleId="CommentReference">
    <w:name w:val="annotation reference"/>
    <w:basedOn w:val="DefaultParagraphFont"/>
    <w:uiPriority w:val="99"/>
    <w:semiHidden/>
    <w:unhideWhenUsed/>
    <w:rsid w:val="00740128"/>
    <w:rPr>
      <w:sz w:val="16"/>
      <w:szCs w:val="16"/>
    </w:rPr>
  </w:style>
  <w:style w:type="paragraph" w:styleId="CommentText">
    <w:name w:val="annotation text"/>
    <w:basedOn w:val="Normal"/>
    <w:link w:val="CommentTextChar"/>
    <w:uiPriority w:val="99"/>
    <w:semiHidden/>
    <w:unhideWhenUsed/>
    <w:rsid w:val="00740128"/>
    <w:rPr>
      <w:sz w:val="20"/>
      <w:szCs w:val="20"/>
    </w:rPr>
  </w:style>
  <w:style w:type="character" w:customStyle="1" w:styleId="CommentTextChar">
    <w:name w:val="Comment Text Char"/>
    <w:basedOn w:val="DefaultParagraphFont"/>
    <w:link w:val="CommentText"/>
    <w:uiPriority w:val="99"/>
    <w:semiHidden/>
    <w:rsid w:val="00740128"/>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740128"/>
    <w:rPr>
      <w:b/>
      <w:bCs/>
    </w:rPr>
  </w:style>
  <w:style w:type="character" w:customStyle="1" w:styleId="CommentSubjectChar">
    <w:name w:val="Comment Subject Char"/>
    <w:basedOn w:val="CommentTextChar"/>
    <w:link w:val="CommentSubject"/>
    <w:uiPriority w:val="99"/>
    <w:semiHidden/>
    <w:rsid w:val="00740128"/>
    <w:rPr>
      <w:rFonts w:ascii="Times New Roman" w:hAnsi="Times New Roman" w:cs="Times New Roman"/>
      <w:b/>
      <w:bCs/>
      <w:sz w:val="20"/>
      <w:szCs w:val="20"/>
      <w:lang w:val="en-GB" w:eastAsia="ja-JP"/>
    </w:rPr>
  </w:style>
  <w:style w:type="character" w:styleId="UnresolvedMention">
    <w:name w:val="Unresolved Mention"/>
    <w:basedOn w:val="DefaultParagraphFont"/>
    <w:uiPriority w:val="99"/>
    <w:unhideWhenUsed/>
    <w:rsid w:val="00740128"/>
    <w:rPr>
      <w:color w:val="605E5C"/>
      <w:shd w:val="clear" w:color="auto" w:fill="E1DFDD"/>
    </w:rPr>
  </w:style>
  <w:style w:type="character" w:styleId="Mention">
    <w:name w:val="Mention"/>
    <w:basedOn w:val="DefaultParagraphFont"/>
    <w:uiPriority w:val="99"/>
    <w:unhideWhenUsed/>
    <w:rsid w:val="00740128"/>
    <w:rPr>
      <w:color w:val="2B579A"/>
      <w:shd w:val="clear" w:color="auto" w:fill="E1DFDD"/>
    </w:rPr>
  </w:style>
  <w:style w:type="character" w:customStyle="1" w:styleId="ReftextArial9pt">
    <w:name w:val="Ref_text Arial 9 pt"/>
    <w:rsid w:val="00812E67"/>
    <w:rPr>
      <w:rFonts w:ascii="Arial" w:hAnsi="Arial" w:cs="Arial"/>
      <w:sz w:val="18"/>
      <w:szCs w:val="18"/>
    </w:rPr>
  </w:style>
  <w:style w:type="paragraph" w:customStyle="1" w:styleId="Title4">
    <w:name w:val="Title 4"/>
    <w:basedOn w:val="Normal"/>
    <w:next w:val="Heading1"/>
    <w:rsid w:val="00812E6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812E67"/>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812E67"/>
    <w:pPr>
      <w:spacing w:before="0"/>
    </w:pPr>
    <w:rPr>
      <w:sz w:val="20"/>
      <w:szCs w:val="20"/>
    </w:rPr>
  </w:style>
  <w:style w:type="character" w:customStyle="1" w:styleId="FootnoteTextChar">
    <w:name w:val="Footnote Text Char"/>
    <w:basedOn w:val="DefaultParagraphFont"/>
    <w:link w:val="FootnoteText"/>
    <w:uiPriority w:val="99"/>
    <w:semiHidden/>
    <w:rsid w:val="00812E67"/>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812E67"/>
    <w:rPr>
      <w:vertAlign w:val="superscript"/>
    </w:rPr>
  </w:style>
  <w:style w:type="paragraph" w:styleId="Bibliography">
    <w:name w:val="Bibliography"/>
    <w:basedOn w:val="Normal"/>
    <w:next w:val="Normal"/>
    <w:uiPriority w:val="37"/>
    <w:semiHidden/>
    <w:unhideWhenUsed/>
    <w:rsid w:val="00812E67"/>
  </w:style>
  <w:style w:type="paragraph" w:styleId="BlockText">
    <w:name w:val="Block Text"/>
    <w:basedOn w:val="Normal"/>
    <w:uiPriority w:val="99"/>
    <w:semiHidden/>
    <w:unhideWhenUsed/>
    <w:rsid w:val="00812E6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812E67"/>
    <w:pPr>
      <w:spacing w:after="120"/>
    </w:pPr>
  </w:style>
  <w:style w:type="character" w:customStyle="1" w:styleId="BodyTextChar">
    <w:name w:val="Body Text Char"/>
    <w:basedOn w:val="DefaultParagraphFont"/>
    <w:link w:val="BodyText"/>
    <w:uiPriority w:val="99"/>
    <w:semiHidden/>
    <w:rsid w:val="00812E67"/>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812E67"/>
    <w:pPr>
      <w:spacing w:after="120" w:line="480" w:lineRule="auto"/>
    </w:pPr>
  </w:style>
  <w:style w:type="character" w:customStyle="1" w:styleId="BodyText2Char">
    <w:name w:val="Body Text 2 Char"/>
    <w:basedOn w:val="DefaultParagraphFont"/>
    <w:link w:val="BodyText2"/>
    <w:uiPriority w:val="99"/>
    <w:semiHidden/>
    <w:rsid w:val="00812E67"/>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812E67"/>
    <w:pPr>
      <w:spacing w:after="120"/>
    </w:pPr>
    <w:rPr>
      <w:sz w:val="16"/>
      <w:szCs w:val="16"/>
    </w:rPr>
  </w:style>
  <w:style w:type="character" w:customStyle="1" w:styleId="BodyText3Char">
    <w:name w:val="Body Text 3 Char"/>
    <w:basedOn w:val="DefaultParagraphFont"/>
    <w:link w:val="BodyText3"/>
    <w:uiPriority w:val="99"/>
    <w:semiHidden/>
    <w:rsid w:val="00812E67"/>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812E67"/>
    <w:pPr>
      <w:spacing w:after="0"/>
      <w:ind w:firstLine="360"/>
    </w:pPr>
  </w:style>
  <w:style w:type="character" w:customStyle="1" w:styleId="BodyTextFirstIndentChar">
    <w:name w:val="Body Text First Indent Char"/>
    <w:basedOn w:val="BodyTextChar"/>
    <w:link w:val="BodyTextFirstIndent"/>
    <w:uiPriority w:val="99"/>
    <w:semiHidden/>
    <w:rsid w:val="00812E67"/>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812E67"/>
    <w:pPr>
      <w:spacing w:after="120"/>
      <w:ind w:left="360"/>
    </w:pPr>
  </w:style>
  <w:style w:type="character" w:customStyle="1" w:styleId="BodyTextIndentChar">
    <w:name w:val="Body Text Indent Char"/>
    <w:basedOn w:val="DefaultParagraphFont"/>
    <w:link w:val="BodyTextIndent"/>
    <w:uiPriority w:val="99"/>
    <w:semiHidden/>
    <w:rsid w:val="00812E67"/>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812E67"/>
    <w:pPr>
      <w:spacing w:after="0"/>
      <w:ind w:firstLine="360"/>
    </w:pPr>
  </w:style>
  <w:style w:type="character" w:customStyle="1" w:styleId="BodyTextFirstIndent2Char">
    <w:name w:val="Body Text First Indent 2 Char"/>
    <w:basedOn w:val="BodyTextIndentChar"/>
    <w:link w:val="BodyTextFirstIndent2"/>
    <w:uiPriority w:val="99"/>
    <w:semiHidden/>
    <w:rsid w:val="00812E67"/>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812E67"/>
    <w:pPr>
      <w:spacing w:after="120" w:line="480" w:lineRule="auto"/>
      <w:ind w:left="360"/>
    </w:pPr>
  </w:style>
  <w:style w:type="character" w:customStyle="1" w:styleId="BodyTextIndent2Char">
    <w:name w:val="Body Text Indent 2 Char"/>
    <w:basedOn w:val="DefaultParagraphFont"/>
    <w:link w:val="BodyTextIndent2"/>
    <w:uiPriority w:val="99"/>
    <w:semiHidden/>
    <w:rsid w:val="00812E67"/>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812E6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12E67"/>
    <w:rPr>
      <w:rFonts w:ascii="Times New Roman" w:hAnsi="Times New Roman" w:cs="Times New Roman"/>
      <w:sz w:val="16"/>
      <w:szCs w:val="16"/>
      <w:lang w:val="en-GB" w:eastAsia="ja-JP"/>
    </w:rPr>
  </w:style>
  <w:style w:type="character" w:styleId="BookTitle">
    <w:name w:val="Book Title"/>
    <w:basedOn w:val="DefaultParagraphFont"/>
    <w:uiPriority w:val="33"/>
    <w:rsid w:val="00812E67"/>
    <w:rPr>
      <w:b/>
      <w:bCs/>
      <w:i/>
      <w:iCs/>
      <w:spacing w:val="5"/>
    </w:rPr>
  </w:style>
  <w:style w:type="paragraph" w:styleId="Closing">
    <w:name w:val="Closing"/>
    <w:basedOn w:val="Normal"/>
    <w:link w:val="ClosingChar"/>
    <w:uiPriority w:val="99"/>
    <w:semiHidden/>
    <w:unhideWhenUsed/>
    <w:rsid w:val="00812E67"/>
    <w:pPr>
      <w:spacing w:before="0"/>
      <w:ind w:left="4320"/>
    </w:pPr>
  </w:style>
  <w:style w:type="character" w:customStyle="1" w:styleId="ClosingChar">
    <w:name w:val="Closing Char"/>
    <w:basedOn w:val="DefaultParagraphFont"/>
    <w:link w:val="Closing"/>
    <w:uiPriority w:val="99"/>
    <w:semiHidden/>
    <w:rsid w:val="00812E67"/>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812E67"/>
  </w:style>
  <w:style w:type="character" w:customStyle="1" w:styleId="DateChar">
    <w:name w:val="Date Char"/>
    <w:basedOn w:val="DefaultParagraphFont"/>
    <w:link w:val="Date"/>
    <w:uiPriority w:val="99"/>
    <w:semiHidden/>
    <w:rsid w:val="00812E67"/>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812E67"/>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12E67"/>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812E67"/>
    <w:pPr>
      <w:spacing w:before="0"/>
    </w:pPr>
  </w:style>
  <w:style w:type="character" w:customStyle="1" w:styleId="E-mailSignatureChar">
    <w:name w:val="E-mail Signature Char"/>
    <w:basedOn w:val="DefaultParagraphFont"/>
    <w:link w:val="E-mailSignature"/>
    <w:uiPriority w:val="99"/>
    <w:semiHidden/>
    <w:rsid w:val="00812E67"/>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812E67"/>
    <w:rPr>
      <w:vertAlign w:val="superscript"/>
    </w:rPr>
  </w:style>
  <w:style w:type="paragraph" w:styleId="EndnoteText">
    <w:name w:val="endnote text"/>
    <w:basedOn w:val="Normal"/>
    <w:link w:val="EndnoteTextChar"/>
    <w:uiPriority w:val="99"/>
    <w:semiHidden/>
    <w:unhideWhenUsed/>
    <w:rsid w:val="00812E67"/>
    <w:pPr>
      <w:spacing w:before="0"/>
    </w:pPr>
    <w:rPr>
      <w:sz w:val="20"/>
      <w:szCs w:val="20"/>
    </w:rPr>
  </w:style>
  <w:style w:type="character" w:customStyle="1" w:styleId="EndnoteTextChar">
    <w:name w:val="Endnote Text Char"/>
    <w:basedOn w:val="DefaultParagraphFont"/>
    <w:link w:val="EndnoteText"/>
    <w:uiPriority w:val="99"/>
    <w:semiHidden/>
    <w:rsid w:val="00812E67"/>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812E67"/>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12E67"/>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812E67"/>
    <w:rPr>
      <w:color w:val="954F72" w:themeColor="followedHyperlink"/>
      <w:u w:val="single"/>
    </w:rPr>
  </w:style>
  <w:style w:type="character" w:styleId="Hashtag">
    <w:name w:val="Hashtag"/>
    <w:basedOn w:val="DefaultParagraphFont"/>
    <w:uiPriority w:val="99"/>
    <w:semiHidden/>
    <w:unhideWhenUsed/>
    <w:rsid w:val="00812E67"/>
    <w:rPr>
      <w:color w:val="2B579A"/>
      <w:shd w:val="clear" w:color="auto" w:fill="E1DFDD"/>
    </w:rPr>
  </w:style>
  <w:style w:type="character" w:styleId="HTMLAcronym">
    <w:name w:val="HTML Acronym"/>
    <w:basedOn w:val="DefaultParagraphFont"/>
    <w:uiPriority w:val="99"/>
    <w:semiHidden/>
    <w:unhideWhenUsed/>
    <w:rsid w:val="00812E67"/>
  </w:style>
  <w:style w:type="paragraph" w:styleId="HTMLAddress">
    <w:name w:val="HTML Address"/>
    <w:basedOn w:val="Normal"/>
    <w:link w:val="HTMLAddressChar"/>
    <w:uiPriority w:val="99"/>
    <w:semiHidden/>
    <w:unhideWhenUsed/>
    <w:rsid w:val="00812E67"/>
    <w:pPr>
      <w:spacing w:before="0"/>
    </w:pPr>
    <w:rPr>
      <w:i/>
      <w:iCs/>
    </w:rPr>
  </w:style>
  <w:style w:type="character" w:customStyle="1" w:styleId="HTMLAddressChar">
    <w:name w:val="HTML Address Char"/>
    <w:basedOn w:val="DefaultParagraphFont"/>
    <w:link w:val="HTMLAddress"/>
    <w:uiPriority w:val="99"/>
    <w:semiHidden/>
    <w:rsid w:val="00812E67"/>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812E67"/>
    <w:rPr>
      <w:i/>
      <w:iCs/>
    </w:rPr>
  </w:style>
  <w:style w:type="character" w:styleId="HTMLCode">
    <w:name w:val="HTML Code"/>
    <w:basedOn w:val="DefaultParagraphFont"/>
    <w:uiPriority w:val="99"/>
    <w:semiHidden/>
    <w:unhideWhenUsed/>
    <w:rsid w:val="00812E67"/>
    <w:rPr>
      <w:rFonts w:ascii="Consolas" w:hAnsi="Consolas"/>
      <w:sz w:val="20"/>
      <w:szCs w:val="20"/>
    </w:rPr>
  </w:style>
  <w:style w:type="character" w:styleId="HTMLDefinition">
    <w:name w:val="HTML Definition"/>
    <w:basedOn w:val="DefaultParagraphFont"/>
    <w:uiPriority w:val="99"/>
    <w:semiHidden/>
    <w:unhideWhenUsed/>
    <w:rsid w:val="00812E67"/>
    <w:rPr>
      <w:i/>
      <w:iCs/>
    </w:rPr>
  </w:style>
  <w:style w:type="character" w:styleId="HTMLKeyboard">
    <w:name w:val="HTML Keyboard"/>
    <w:basedOn w:val="DefaultParagraphFont"/>
    <w:uiPriority w:val="99"/>
    <w:semiHidden/>
    <w:unhideWhenUsed/>
    <w:rsid w:val="00812E67"/>
    <w:rPr>
      <w:rFonts w:ascii="Consolas" w:hAnsi="Consolas"/>
      <w:sz w:val="20"/>
      <w:szCs w:val="20"/>
    </w:rPr>
  </w:style>
  <w:style w:type="paragraph" w:styleId="HTMLPreformatted">
    <w:name w:val="HTML Preformatted"/>
    <w:basedOn w:val="Normal"/>
    <w:link w:val="HTMLPreformattedChar"/>
    <w:uiPriority w:val="99"/>
    <w:semiHidden/>
    <w:unhideWhenUsed/>
    <w:rsid w:val="00812E67"/>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12E67"/>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812E67"/>
    <w:rPr>
      <w:rFonts w:ascii="Consolas" w:hAnsi="Consolas"/>
      <w:sz w:val="24"/>
      <w:szCs w:val="24"/>
    </w:rPr>
  </w:style>
  <w:style w:type="character" w:styleId="HTMLTypewriter">
    <w:name w:val="HTML Typewriter"/>
    <w:basedOn w:val="DefaultParagraphFont"/>
    <w:uiPriority w:val="99"/>
    <w:semiHidden/>
    <w:unhideWhenUsed/>
    <w:rsid w:val="00812E67"/>
    <w:rPr>
      <w:rFonts w:ascii="Consolas" w:hAnsi="Consolas"/>
      <w:sz w:val="20"/>
      <w:szCs w:val="20"/>
    </w:rPr>
  </w:style>
  <w:style w:type="character" w:styleId="HTMLVariable">
    <w:name w:val="HTML Variable"/>
    <w:basedOn w:val="DefaultParagraphFont"/>
    <w:uiPriority w:val="99"/>
    <w:semiHidden/>
    <w:unhideWhenUsed/>
    <w:rsid w:val="00812E67"/>
    <w:rPr>
      <w:i/>
      <w:iCs/>
    </w:rPr>
  </w:style>
  <w:style w:type="paragraph" w:styleId="Index1">
    <w:name w:val="index 1"/>
    <w:basedOn w:val="Normal"/>
    <w:next w:val="Normal"/>
    <w:autoRedefine/>
    <w:uiPriority w:val="99"/>
    <w:semiHidden/>
    <w:unhideWhenUsed/>
    <w:rsid w:val="00812E67"/>
    <w:pPr>
      <w:spacing w:before="0"/>
      <w:ind w:left="240" w:hanging="240"/>
    </w:pPr>
  </w:style>
  <w:style w:type="paragraph" w:styleId="Index2">
    <w:name w:val="index 2"/>
    <w:basedOn w:val="Normal"/>
    <w:next w:val="Normal"/>
    <w:autoRedefine/>
    <w:uiPriority w:val="99"/>
    <w:semiHidden/>
    <w:unhideWhenUsed/>
    <w:rsid w:val="00812E67"/>
    <w:pPr>
      <w:spacing w:before="0"/>
      <w:ind w:left="480" w:hanging="240"/>
    </w:pPr>
  </w:style>
  <w:style w:type="paragraph" w:styleId="Index3">
    <w:name w:val="index 3"/>
    <w:basedOn w:val="Normal"/>
    <w:next w:val="Normal"/>
    <w:autoRedefine/>
    <w:uiPriority w:val="99"/>
    <w:semiHidden/>
    <w:unhideWhenUsed/>
    <w:rsid w:val="00812E67"/>
    <w:pPr>
      <w:spacing w:before="0"/>
      <w:ind w:left="720" w:hanging="240"/>
    </w:pPr>
  </w:style>
  <w:style w:type="paragraph" w:styleId="Index4">
    <w:name w:val="index 4"/>
    <w:basedOn w:val="Normal"/>
    <w:next w:val="Normal"/>
    <w:autoRedefine/>
    <w:uiPriority w:val="99"/>
    <w:semiHidden/>
    <w:unhideWhenUsed/>
    <w:rsid w:val="00812E67"/>
    <w:pPr>
      <w:spacing w:before="0"/>
      <w:ind w:left="960" w:hanging="240"/>
    </w:pPr>
  </w:style>
  <w:style w:type="paragraph" w:styleId="Index5">
    <w:name w:val="index 5"/>
    <w:basedOn w:val="Normal"/>
    <w:next w:val="Normal"/>
    <w:autoRedefine/>
    <w:uiPriority w:val="99"/>
    <w:semiHidden/>
    <w:unhideWhenUsed/>
    <w:rsid w:val="00812E67"/>
    <w:pPr>
      <w:spacing w:before="0"/>
      <w:ind w:left="1200" w:hanging="240"/>
    </w:pPr>
  </w:style>
  <w:style w:type="paragraph" w:styleId="Index6">
    <w:name w:val="index 6"/>
    <w:basedOn w:val="Normal"/>
    <w:next w:val="Normal"/>
    <w:autoRedefine/>
    <w:uiPriority w:val="99"/>
    <w:semiHidden/>
    <w:unhideWhenUsed/>
    <w:rsid w:val="00812E67"/>
    <w:pPr>
      <w:spacing w:before="0"/>
      <w:ind w:left="1440" w:hanging="240"/>
    </w:pPr>
  </w:style>
  <w:style w:type="paragraph" w:styleId="Index7">
    <w:name w:val="index 7"/>
    <w:basedOn w:val="Normal"/>
    <w:next w:val="Normal"/>
    <w:autoRedefine/>
    <w:uiPriority w:val="99"/>
    <w:semiHidden/>
    <w:unhideWhenUsed/>
    <w:rsid w:val="00812E67"/>
    <w:pPr>
      <w:spacing w:before="0"/>
      <w:ind w:left="1680" w:hanging="240"/>
    </w:pPr>
  </w:style>
  <w:style w:type="paragraph" w:styleId="Index8">
    <w:name w:val="index 8"/>
    <w:basedOn w:val="Normal"/>
    <w:next w:val="Normal"/>
    <w:autoRedefine/>
    <w:uiPriority w:val="99"/>
    <w:semiHidden/>
    <w:unhideWhenUsed/>
    <w:rsid w:val="00812E67"/>
    <w:pPr>
      <w:spacing w:before="0"/>
      <w:ind w:left="1920" w:hanging="240"/>
    </w:pPr>
  </w:style>
  <w:style w:type="paragraph" w:styleId="Index9">
    <w:name w:val="index 9"/>
    <w:basedOn w:val="Normal"/>
    <w:next w:val="Normal"/>
    <w:autoRedefine/>
    <w:uiPriority w:val="99"/>
    <w:semiHidden/>
    <w:unhideWhenUsed/>
    <w:rsid w:val="00812E67"/>
    <w:pPr>
      <w:spacing w:before="0"/>
      <w:ind w:left="2160" w:hanging="240"/>
    </w:pPr>
  </w:style>
  <w:style w:type="paragraph" w:styleId="IndexHeading">
    <w:name w:val="index heading"/>
    <w:basedOn w:val="Normal"/>
    <w:next w:val="Index1"/>
    <w:uiPriority w:val="99"/>
    <w:semiHidden/>
    <w:unhideWhenUsed/>
    <w:rsid w:val="00812E67"/>
    <w:rPr>
      <w:rFonts w:asciiTheme="majorHAnsi" w:eastAsiaTheme="majorEastAsia" w:hAnsiTheme="majorHAnsi" w:cstheme="majorBidi"/>
      <w:b/>
      <w:bCs/>
    </w:rPr>
  </w:style>
  <w:style w:type="character" w:styleId="IntenseEmphasis">
    <w:name w:val="Intense Emphasis"/>
    <w:basedOn w:val="DefaultParagraphFont"/>
    <w:uiPriority w:val="21"/>
    <w:rsid w:val="00812E67"/>
    <w:rPr>
      <w:i/>
      <w:iCs/>
      <w:color w:val="5B9BD5" w:themeColor="accent1"/>
    </w:rPr>
  </w:style>
  <w:style w:type="paragraph" w:styleId="IntenseQuote">
    <w:name w:val="Intense Quote"/>
    <w:basedOn w:val="Normal"/>
    <w:next w:val="Normal"/>
    <w:link w:val="IntenseQuoteChar"/>
    <w:uiPriority w:val="30"/>
    <w:rsid w:val="00812E6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12E67"/>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812E67"/>
    <w:rPr>
      <w:b/>
      <w:bCs/>
      <w:smallCaps/>
      <w:color w:val="5B9BD5" w:themeColor="accent1"/>
      <w:spacing w:val="5"/>
    </w:rPr>
  </w:style>
  <w:style w:type="character" w:styleId="LineNumber">
    <w:name w:val="line number"/>
    <w:basedOn w:val="DefaultParagraphFont"/>
    <w:uiPriority w:val="99"/>
    <w:semiHidden/>
    <w:unhideWhenUsed/>
    <w:rsid w:val="00812E67"/>
  </w:style>
  <w:style w:type="paragraph" w:styleId="List">
    <w:name w:val="List"/>
    <w:basedOn w:val="Normal"/>
    <w:uiPriority w:val="99"/>
    <w:semiHidden/>
    <w:unhideWhenUsed/>
    <w:rsid w:val="00812E67"/>
    <w:pPr>
      <w:ind w:left="360" w:hanging="360"/>
      <w:contextualSpacing/>
    </w:pPr>
  </w:style>
  <w:style w:type="paragraph" w:styleId="List2">
    <w:name w:val="List 2"/>
    <w:basedOn w:val="Normal"/>
    <w:uiPriority w:val="99"/>
    <w:semiHidden/>
    <w:unhideWhenUsed/>
    <w:rsid w:val="00812E67"/>
    <w:pPr>
      <w:ind w:left="720" w:hanging="360"/>
      <w:contextualSpacing/>
    </w:pPr>
  </w:style>
  <w:style w:type="paragraph" w:styleId="List3">
    <w:name w:val="List 3"/>
    <w:basedOn w:val="Normal"/>
    <w:uiPriority w:val="99"/>
    <w:semiHidden/>
    <w:unhideWhenUsed/>
    <w:rsid w:val="00812E67"/>
    <w:pPr>
      <w:ind w:left="1080" w:hanging="360"/>
      <w:contextualSpacing/>
    </w:pPr>
  </w:style>
  <w:style w:type="paragraph" w:styleId="List4">
    <w:name w:val="List 4"/>
    <w:basedOn w:val="Normal"/>
    <w:uiPriority w:val="99"/>
    <w:semiHidden/>
    <w:unhideWhenUsed/>
    <w:rsid w:val="00812E67"/>
    <w:pPr>
      <w:ind w:left="1440" w:hanging="360"/>
      <w:contextualSpacing/>
    </w:pPr>
  </w:style>
  <w:style w:type="paragraph" w:styleId="List5">
    <w:name w:val="List 5"/>
    <w:basedOn w:val="Normal"/>
    <w:uiPriority w:val="99"/>
    <w:semiHidden/>
    <w:unhideWhenUsed/>
    <w:rsid w:val="00812E67"/>
    <w:pPr>
      <w:ind w:left="1800" w:hanging="360"/>
      <w:contextualSpacing/>
    </w:pPr>
  </w:style>
  <w:style w:type="paragraph" w:styleId="ListBullet">
    <w:name w:val="List Bullet"/>
    <w:basedOn w:val="Normal"/>
    <w:uiPriority w:val="99"/>
    <w:semiHidden/>
    <w:unhideWhenUsed/>
    <w:rsid w:val="00812E67"/>
    <w:pPr>
      <w:numPr>
        <w:numId w:val="1"/>
      </w:numPr>
      <w:contextualSpacing/>
    </w:pPr>
  </w:style>
  <w:style w:type="paragraph" w:styleId="ListBullet2">
    <w:name w:val="List Bullet 2"/>
    <w:basedOn w:val="Normal"/>
    <w:uiPriority w:val="99"/>
    <w:semiHidden/>
    <w:unhideWhenUsed/>
    <w:rsid w:val="00812E67"/>
    <w:pPr>
      <w:numPr>
        <w:numId w:val="2"/>
      </w:numPr>
      <w:contextualSpacing/>
    </w:pPr>
  </w:style>
  <w:style w:type="paragraph" w:styleId="ListBullet3">
    <w:name w:val="List Bullet 3"/>
    <w:basedOn w:val="Normal"/>
    <w:uiPriority w:val="99"/>
    <w:semiHidden/>
    <w:unhideWhenUsed/>
    <w:rsid w:val="00812E67"/>
    <w:pPr>
      <w:numPr>
        <w:numId w:val="3"/>
      </w:numPr>
      <w:contextualSpacing/>
    </w:pPr>
  </w:style>
  <w:style w:type="paragraph" w:styleId="ListBullet4">
    <w:name w:val="List Bullet 4"/>
    <w:basedOn w:val="Normal"/>
    <w:uiPriority w:val="99"/>
    <w:semiHidden/>
    <w:unhideWhenUsed/>
    <w:rsid w:val="00812E67"/>
    <w:pPr>
      <w:numPr>
        <w:numId w:val="4"/>
      </w:numPr>
      <w:contextualSpacing/>
    </w:pPr>
  </w:style>
  <w:style w:type="paragraph" w:styleId="ListBullet5">
    <w:name w:val="List Bullet 5"/>
    <w:basedOn w:val="Normal"/>
    <w:uiPriority w:val="99"/>
    <w:semiHidden/>
    <w:unhideWhenUsed/>
    <w:rsid w:val="00812E67"/>
    <w:pPr>
      <w:numPr>
        <w:numId w:val="5"/>
      </w:numPr>
      <w:contextualSpacing/>
    </w:pPr>
  </w:style>
  <w:style w:type="paragraph" w:styleId="ListContinue">
    <w:name w:val="List Continue"/>
    <w:basedOn w:val="Normal"/>
    <w:uiPriority w:val="99"/>
    <w:semiHidden/>
    <w:unhideWhenUsed/>
    <w:rsid w:val="00812E67"/>
    <w:pPr>
      <w:spacing w:after="120"/>
      <w:ind w:left="360"/>
      <w:contextualSpacing/>
    </w:pPr>
  </w:style>
  <w:style w:type="paragraph" w:styleId="ListContinue2">
    <w:name w:val="List Continue 2"/>
    <w:basedOn w:val="Normal"/>
    <w:uiPriority w:val="99"/>
    <w:semiHidden/>
    <w:unhideWhenUsed/>
    <w:rsid w:val="00812E67"/>
    <w:pPr>
      <w:spacing w:after="120"/>
      <w:ind w:left="720"/>
      <w:contextualSpacing/>
    </w:pPr>
  </w:style>
  <w:style w:type="paragraph" w:styleId="ListContinue3">
    <w:name w:val="List Continue 3"/>
    <w:basedOn w:val="Normal"/>
    <w:uiPriority w:val="99"/>
    <w:semiHidden/>
    <w:unhideWhenUsed/>
    <w:rsid w:val="00812E67"/>
    <w:pPr>
      <w:spacing w:after="120"/>
      <w:ind w:left="1080"/>
      <w:contextualSpacing/>
    </w:pPr>
  </w:style>
  <w:style w:type="paragraph" w:styleId="ListContinue4">
    <w:name w:val="List Continue 4"/>
    <w:basedOn w:val="Normal"/>
    <w:uiPriority w:val="99"/>
    <w:semiHidden/>
    <w:unhideWhenUsed/>
    <w:rsid w:val="00812E67"/>
    <w:pPr>
      <w:spacing w:after="120"/>
      <w:ind w:left="1440"/>
      <w:contextualSpacing/>
    </w:pPr>
  </w:style>
  <w:style w:type="paragraph" w:styleId="ListContinue5">
    <w:name w:val="List Continue 5"/>
    <w:basedOn w:val="Normal"/>
    <w:uiPriority w:val="99"/>
    <w:semiHidden/>
    <w:unhideWhenUsed/>
    <w:rsid w:val="00812E67"/>
    <w:pPr>
      <w:spacing w:after="120"/>
      <w:ind w:left="1800"/>
      <w:contextualSpacing/>
    </w:pPr>
  </w:style>
  <w:style w:type="paragraph" w:styleId="ListNumber">
    <w:name w:val="List Number"/>
    <w:basedOn w:val="Normal"/>
    <w:uiPriority w:val="99"/>
    <w:semiHidden/>
    <w:unhideWhenUsed/>
    <w:rsid w:val="00812E67"/>
    <w:pPr>
      <w:numPr>
        <w:numId w:val="6"/>
      </w:numPr>
      <w:contextualSpacing/>
    </w:pPr>
  </w:style>
  <w:style w:type="paragraph" w:styleId="ListNumber2">
    <w:name w:val="List Number 2"/>
    <w:basedOn w:val="Normal"/>
    <w:uiPriority w:val="99"/>
    <w:semiHidden/>
    <w:unhideWhenUsed/>
    <w:rsid w:val="00812E67"/>
    <w:pPr>
      <w:numPr>
        <w:numId w:val="7"/>
      </w:numPr>
      <w:contextualSpacing/>
    </w:pPr>
  </w:style>
  <w:style w:type="paragraph" w:styleId="ListNumber3">
    <w:name w:val="List Number 3"/>
    <w:basedOn w:val="Normal"/>
    <w:uiPriority w:val="99"/>
    <w:semiHidden/>
    <w:unhideWhenUsed/>
    <w:rsid w:val="00812E67"/>
    <w:pPr>
      <w:numPr>
        <w:numId w:val="8"/>
      </w:numPr>
      <w:contextualSpacing/>
    </w:pPr>
  </w:style>
  <w:style w:type="paragraph" w:styleId="ListNumber4">
    <w:name w:val="List Number 4"/>
    <w:basedOn w:val="Normal"/>
    <w:uiPriority w:val="99"/>
    <w:semiHidden/>
    <w:unhideWhenUsed/>
    <w:rsid w:val="00812E67"/>
    <w:pPr>
      <w:numPr>
        <w:numId w:val="9"/>
      </w:numPr>
      <w:contextualSpacing/>
    </w:pPr>
  </w:style>
  <w:style w:type="paragraph" w:styleId="ListNumber5">
    <w:name w:val="List Number 5"/>
    <w:basedOn w:val="Normal"/>
    <w:uiPriority w:val="99"/>
    <w:semiHidden/>
    <w:unhideWhenUsed/>
    <w:rsid w:val="00812E67"/>
    <w:pPr>
      <w:numPr>
        <w:numId w:val="10"/>
      </w:numPr>
      <w:contextualSpacing/>
    </w:pPr>
  </w:style>
  <w:style w:type="paragraph" w:styleId="ListParagraph">
    <w:name w:val="List Paragraph"/>
    <w:basedOn w:val="Normal"/>
    <w:uiPriority w:val="34"/>
    <w:rsid w:val="00812E67"/>
    <w:pPr>
      <w:ind w:left="720"/>
      <w:contextualSpacing/>
    </w:pPr>
  </w:style>
  <w:style w:type="paragraph" w:styleId="MacroText">
    <w:name w:val="macro"/>
    <w:link w:val="MacroTextChar"/>
    <w:uiPriority w:val="99"/>
    <w:semiHidden/>
    <w:unhideWhenUsed/>
    <w:rsid w:val="00812E67"/>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812E67"/>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812E67"/>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12E67"/>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812E67"/>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812E67"/>
  </w:style>
  <w:style w:type="paragraph" w:styleId="NormalIndent">
    <w:name w:val="Normal Indent"/>
    <w:basedOn w:val="Normal"/>
    <w:uiPriority w:val="99"/>
    <w:semiHidden/>
    <w:unhideWhenUsed/>
    <w:rsid w:val="00812E67"/>
    <w:pPr>
      <w:ind w:left="720"/>
    </w:pPr>
  </w:style>
  <w:style w:type="paragraph" w:styleId="NoteHeading">
    <w:name w:val="Note Heading"/>
    <w:basedOn w:val="Normal"/>
    <w:next w:val="Normal"/>
    <w:link w:val="NoteHeadingChar"/>
    <w:uiPriority w:val="99"/>
    <w:semiHidden/>
    <w:unhideWhenUsed/>
    <w:rsid w:val="00812E67"/>
    <w:pPr>
      <w:spacing w:before="0"/>
    </w:pPr>
  </w:style>
  <w:style w:type="character" w:customStyle="1" w:styleId="NoteHeadingChar">
    <w:name w:val="Note Heading Char"/>
    <w:basedOn w:val="DefaultParagraphFont"/>
    <w:link w:val="NoteHeading"/>
    <w:uiPriority w:val="99"/>
    <w:semiHidden/>
    <w:rsid w:val="00812E67"/>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812E67"/>
  </w:style>
  <w:style w:type="paragraph" w:styleId="PlainText">
    <w:name w:val="Plain Text"/>
    <w:basedOn w:val="Normal"/>
    <w:link w:val="PlainTextChar"/>
    <w:uiPriority w:val="99"/>
    <w:semiHidden/>
    <w:unhideWhenUsed/>
    <w:rsid w:val="00812E67"/>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812E67"/>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812E67"/>
  </w:style>
  <w:style w:type="character" w:customStyle="1" w:styleId="SalutationChar">
    <w:name w:val="Salutation Char"/>
    <w:basedOn w:val="DefaultParagraphFont"/>
    <w:link w:val="Salutation"/>
    <w:uiPriority w:val="99"/>
    <w:semiHidden/>
    <w:rsid w:val="00812E67"/>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812E67"/>
    <w:pPr>
      <w:spacing w:before="0"/>
      <w:ind w:left="4320"/>
    </w:pPr>
  </w:style>
  <w:style w:type="character" w:customStyle="1" w:styleId="SignatureChar">
    <w:name w:val="Signature Char"/>
    <w:basedOn w:val="DefaultParagraphFont"/>
    <w:link w:val="Signature"/>
    <w:uiPriority w:val="99"/>
    <w:semiHidden/>
    <w:rsid w:val="00812E67"/>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812E67"/>
    <w:rPr>
      <w:u w:val="dotted"/>
    </w:rPr>
  </w:style>
  <w:style w:type="character" w:styleId="SmartLink">
    <w:name w:val="Smart Link"/>
    <w:basedOn w:val="DefaultParagraphFont"/>
    <w:uiPriority w:val="99"/>
    <w:semiHidden/>
    <w:unhideWhenUsed/>
    <w:rsid w:val="00812E67"/>
    <w:rPr>
      <w:color w:val="0000FF"/>
      <w:u w:val="single"/>
      <w:shd w:val="clear" w:color="auto" w:fill="F3F2F1"/>
    </w:rPr>
  </w:style>
  <w:style w:type="character" w:styleId="SubtleEmphasis">
    <w:name w:val="Subtle Emphasis"/>
    <w:basedOn w:val="DefaultParagraphFont"/>
    <w:uiPriority w:val="19"/>
    <w:rsid w:val="00812E67"/>
    <w:rPr>
      <w:i/>
      <w:iCs/>
      <w:color w:val="404040" w:themeColor="text1" w:themeTint="BF"/>
    </w:rPr>
  </w:style>
  <w:style w:type="character" w:styleId="SubtleReference">
    <w:name w:val="Subtle Reference"/>
    <w:basedOn w:val="DefaultParagraphFont"/>
    <w:uiPriority w:val="31"/>
    <w:rsid w:val="00812E67"/>
    <w:rPr>
      <w:smallCaps/>
      <w:color w:val="5A5A5A" w:themeColor="text1" w:themeTint="A5"/>
    </w:rPr>
  </w:style>
  <w:style w:type="paragraph" w:styleId="TableofAuthorities">
    <w:name w:val="table of authorities"/>
    <w:basedOn w:val="Normal"/>
    <w:next w:val="Normal"/>
    <w:uiPriority w:val="99"/>
    <w:semiHidden/>
    <w:unhideWhenUsed/>
    <w:rsid w:val="00812E67"/>
    <w:pPr>
      <w:ind w:left="240" w:hanging="240"/>
    </w:pPr>
  </w:style>
  <w:style w:type="paragraph" w:styleId="Title">
    <w:name w:val="Title"/>
    <w:basedOn w:val="Normal"/>
    <w:next w:val="Normal"/>
    <w:link w:val="TitleChar"/>
    <w:uiPriority w:val="10"/>
    <w:rsid w:val="00812E67"/>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2E67"/>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812E67"/>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812E67"/>
    <w:pPr>
      <w:spacing w:after="100"/>
      <w:ind w:left="720"/>
    </w:pPr>
  </w:style>
  <w:style w:type="paragraph" w:styleId="TOC5">
    <w:name w:val="toc 5"/>
    <w:basedOn w:val="Normal"/>
    <w:next w:val="Normal"/>
    <w:autoRedefine/>
    <w:uiPriority w:val="39"/>
    <w:semiHidden/>
    <w:unhideWhenUsed/>
    <w:rsid w:val="00812E67"/>
    <w:pPr>
      <w:spacing w:after="100"/>
      <w:ind w:left="960"/>
    </w:pPr>
  </w:style>
  <w:style w:type="paragraph" w:styleId="TOC6">
    <w:name w:val="toc 6"/>
    <w:basedOn w:val="Normal"/>
    <w:next w:val="Normal"/>
    <w:autoRedefine/>
    <w:uiPriority w:val="39"/>
    <w:semiHidden/>
    <w:unhideWhenUsed/>
    <w:rsid w:val="00812E67"/>
    <w:pPr>
      <w:spacing w:after="100"/>
      <w:ind w:left="1200"/>
    </w:pPr>
  </w:style>
  <w:style w:type="paragraph" w:styleId="TOC7">
    <w:name w:val="toc 7"/>
    <w:basedOn w:val="Normal"/>
    <w:next w:val="Normal"/>
    <w:autoRedefine/>
    <w:uiPriority w:val="39"/>
    <w:semiHidden/>
    <w:unhideWhenUsed/>
    <w:rsid w:val="00812E67"/>
    <w:pPr>
      <w:spacing w:after="100"/>
      <w:ind w:left="1440"/>
    </w:pPr>
  </w:style>
  <w:style w:type="paragraph" w:styleId="TOC8">
    <w:name w:val="toc 8"/>
    <w:basedOn w:val="Normal"/>
    <w:next w:val="Normal"/>
    <w:autoRedefine/>
    <w:uiPriority w:val="39"/>
    <w:semiHidden/>
    <w:unhideWhenUsed/>
    <w:rsid w:val="00812E67"/>
    <w:pPr>
      <w:spacing w:after="100"/>
      <w:ind w:left="1680"/>
    </w:pPr>
  </w:style>
  <w:style w:type="paragraph" w:styleId="TOC9">
    <w:name w:val="toc 9"/>
    <w:basedOn w:val="Normal"/>
    <w:next w:val="Normal"/>
    <w:autoRedefine/>
    <w:uiPriority w:val="39"/>
    <w:semiHidden/>
    <w:unhideWhenUsed/>
    <w:rsid w:val="00812E67"/>
    <w:pPr>
      <w:spacing w:after="100"/>
      <w:ind w:left="1920"/>
    </w:pPr>
  </w:style>
  <w:style w:type="paragraph" w:styleId="TOCHeading">
    <w:name w:val="TOC Heading"/>
    <w:basedOn w:val="Heading1"/>
    <w:next w:val="Normal"/>
    <w:uiPriority w:val="39"/>
    <w:semiHidden/>
    <w:unhideWhenUsed/>
    <w:rsid w:val="00812E67"/>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Question">
    <w:name w:val="TSBHeaderQuestion"/>
    <w:basedOn w:val="Normal"/>
    <w:qFormat/>
    <w:rsid w:val="00900EF1"/>
  </w:style>
  <w:style w:type="paragraph" w:customStyle="1" w:styleId="TSBHeaderSource">
    <w:name w:val="TSBHeaderSource"/>
    <w:basedOn w:val="Normal"/>
    <w:qFormat/>
    <w:rsid w:val="00900EF1"/>
  </w:style>
  <w:style w:type="paragraph" w:customStyle="1" w:styleId="TSBHeaderTitle">
    <w:name w:val="TSBHeaderTitle"/>
    <w:basedOn w:val="Normal"/>
    <w:qFormat/>
    <w:rsid w:val="00900EF1"/>
  </w:style>
  <w:style w:type="paragraph" w:customStyle="1" w:styleId="TSBHeaderSummary">
    <w:name w:val="TSBHeaderSummary"/>
    <w:basedOn w:val="Normal"/>
    <w:rsid w:val="00900EF1"/>
  </w:style>
  <w:style w:type="paragraph" w:customStyle="1" w:styleId="LSApproval">
    <w:name w:val="LSApproval"/>
    <w:basedOn w:val="Normal"/>
    <w:rsid w:val="00A907B3"/>
    <w:rPr>
      <w:bCs/>
    </w:rPr>
  </w:style>
  <w:style w:type="table" w:styleId="TableGrid">
    <w:name w:val="Table Grid"/>
    <w:basedOn w:val="TableNormal"/>
    <w:uiPriority w:val="39"/>
    <w:rsid w:val="00647D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SBHeaderRight14">
    <w:name w:val="TSBHeaderRight14"/>
    <w:basedOn w:val="Normal"/>
    <w:qFormat/>
    <w:rsid w:val="00FE56F8"/>
    <w:pPr>
      <w:jc w:val="right"/>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76307">
      <w:bodyDiv w:val="1"/>
      <w:marLeft w:val="0"/>
      <w:marRight w:val="0"/>
      <w:marTop w:val="0"/>
      <w:marBottom w:val="0"/>
      <w:divBdr>
        <w:top w:val="none" w:sz="0" w:space="0" w:color="auto"/>
        <w:left w:val="none" w:sz="0" w:space="0" w:color="auto"/>
        <w:bottom w:val="none" w:sz="0" w:space="0" w:color="auto"/>
        <w:right w:val="none" w:sz="0" w:space="0" w:color="auto"/>
      </w:divBdr>
    </w:div>
    <w:div w:id="532885452">
      <w:bodyDiv w:val="1"/>
      <w:marLeft w:val="0"/>
      <w:marRight w:val="0"/>
      <w:marTop w:val="0"/>
      <w:marBottom w:val="0"/>
      <w:divBdr>
        <w:top w:val="none" w:sz="0" w:space="0" w:color="auto"/>
        <w:left w:val="none" w:sz="0" w:space="0" w:color="auto"/>
        <w:bottom w:val="none" w:sz="0" w:space="0" w:color="auto"/>
        <w:right w:val="none" w:sz="0" w:space="0" w:color="auto"/>
      </w:divBdr>
    </w:div>
    <w:div w:id="682125353">
      <w:bodyDiv w:val="1"/>
      <w:marLeft w:val="0"/>
      <w:marRight w:val="0"/>
      <w:marTop w:val="0"/>
      <w:marBottom w:val="0"/>
      <w:divBdr>
        <w:top w:val="none" w:sz="0" w:space="0" w:color="auto"/>
        <w:left w:val="none" w:sz="0" w:space="0" w:color="auto"/>
        <w:bottom w:val="none" w:sz="0" w:space="0" w:color="auto"/>
        <w:right w:val="none" w:sz="0" w:space="0" w:color="auto"/>
      </w:divBdr>
    </w:div>
    <w:div w:id="834222216">
      <w:bodyDiv w:val="1"/>
      <w:marLeft w:val="0"/>
      <w:marRight w:val="0"/>
      <w:marTop w:val="0"/>
      <w:marBottom w:val="0"/>
      <w:divBdr>
        <w:top w:val="none" w:sz="0" w:space="0" w:color="auto"/>
        <w:left w:val="none" w:sz="0" w:space="0" w:color="auto"/>
        <w:bottom w:val="none" w:sz="0" w:space="0" w:color="auto"/>
        <w:right w:val="none" w:sz="0" w:space="0" w:color="auto"/>
      </w:divBdr>
    </w:div>
    <w:div w:id="897981169">
      <w:bodyDiv w:val="1"/>
      <w:marLeft w:val="0"/>
      <w:marRight w:val="0"/>
      <w:marTop w:val="0"/>
      <w:marBottom w:val="0"/>
      <w:divBdr>
        <w:top w:val="none" w:sz="0" w:space="0" w:color="auto"/>
        <w:left w:val="none" w:sz="0" w:space="0" w:color="auto"/>
        <w:bottom w:val="none" w:sz="0" w:space="0" w:color="auto"/>
        <w:right w:val="none" w:sz="0" w:space="0" w:color="auto"/>
      </w:divBdr>
    </w:div>
    <w:div w:id="909970927">
      <w:bodyDiv w:val="1"/>
      <w:marLeft w:val="0"/>
      <w:marRight w:val="0"/>
      <w:marTop w:val="0"/>
      <w:marBottom w:val="0"/>
      <w:divBdr>
        <w:top w:val="none" w:sz="0" w:space="0" w:color="auto"/>
        <w:left w:val="none" w:sz="0" w:space="0" w:color="auto"/>
        <w:bottom w:val="none" w:sz="0" w:space="0" w:color="auto"/>
        <w:right w:val="none" w:sz="0" w:space="0" w:color="auto"/>
      </w:divBdr>
    </w:div>
    <w:div w:id="984815500">
      <w:bodyDiv w:val="1"/>
      <w:marLeft w:val="0"/>
      <w:marRight w:val="0"/>
      <w:marTop w:val="0"/>
      <w:marBottom w:val="0"/>
      <w:divBdr>
        <w:top w:val="none" w:sz="0" w:space="0" w:color="auto"/>
        <w:left w:val="none" w:sz="0" w:space="0" w:color="auto"/>
        <w:bottom w:val="none" w:sz="0" w:space="0" w:color="auto"/>
        <w:right w:val="none" w:sz="0" w:space="0" w:color="auto"/>
      </w:divBdr>
    </w:div>
    <w:div w:id="168998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Liaison_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7651819BF4BD4A99FFF36FD7E4E96D" ma:contentTypeVersion="8" ma:contentTypeDescription="Create a new document." ma:contentTypeScope="" ma:versionID="de00b352c05b58cef17abb3499389e64">
  <xsd:schema xmlns:xsd="http://www.w3.org/2001/XMLSchema" xmlns:xs="http://www.w3.org/2001/XMLSchema" xmlns:p="http://schemas.microsoft.com/office/2006/metadata/properties" xmlns:ns2="81665285-f1bb-4675-b7f4-28c4ccc980a7" targetNamespace="http://schemas.microsoft.com/office/2006/metadata/properties" ma:root="true" ma:fieldsID="b8e52e1c64bb159f512eb49ac7e5cabf" ns2:_="">
    <xsd:import namespace="81665285-f1bb-4675-b7f4-28c4ccc980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665285-f1bb-4675-b7f4-28c4ccc98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C84ED2-A26A-4220-9726-B244865F6CF3}"/>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s>
</ds:datastoreItem>
</file>

<file path=docProps/app.xml><?xml version="1.0" encoding="utf-8"?>
<Properties xmlns="http://schemas.openxmlformats.org/officeDocument/2006/extended-properties" xmlns:vt="http://schemas.openxmlformats.org/officeDocument/2006/docPropsVTypes">
  <Template>Basic_Liaison_Statement.dotx</Template>
  <TotalTime>4</TotalTime>
  <Pages>2</Pages>
  <Words>296</Words>
  <Characters>1690</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LS on Proposed template for ITU-T Standards Success Stories</vt:lpstr>
    </vt:vector>
  </TitlesOfParts>
  <Manager>ITU-T</Manager>
  <Company>International Telecommunication Union (ITU)</Company>
  <LinksUpToDate>false</LinksUpToDate>
  <CharactersWithSpaces>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Proposed template for ITU-T Standards Success Stories</dc:title>
  <dc:subject/>
  <dc:creator>TSAG</dc:creator>
  <cp:keywords/>
  <dc:description>SG5-TD622  For: Geneva, 29 October - 6 November 2025_x000d_Document date: _x000d_Saved by ITU51018017 at 3:31:39 PM on 10/9/2025</dc:description>
  <cp:lastModifiedBy>TSB-WG3A</cp:lastModifiedBy>
  <cp:revision>4</cp:revision>
  <cp:lastPrinted>2016-12-23T12:52:00Z</cp:lastPrinted>
  <dcterms:created xsi:type="dcterms:W3CDTF">2025-12-18T15:51:00Z</dcterms:created>
  <dcterms:modified xsi:type="dcterms:W3CDTF">2025-12-21T20:14:00Z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0x010100A77651819BF4BD4A99FFF36FD7E4E96D</vt:lpwstr>
  </property>
  <property fmtid="{D5CDD505-2E9C-101B-9397-08002B2CF9AE}" pid="3" name="Docnum">
    <vt:lpwstr>SG5-TD622</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Geneva, 29 October - 6 November 2025</vt:lpwstr>
  </property>
  <property fmtid="{D5CDD505-2E9C-101B-9397-08002B2CF9AE}" pid="8" name="Docauthor">
    <vt:lpwstr>TSAG</vt:lpwstr>
  </property>
  <property fmtid="{D5CDD505-2E9C-101B-9397-08002B2CF9AE}" pid="9" name="_NewReviewCycle">
    <vt:lpwstr/>
  </property>
</Properties>
</file>