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1"/>
        <w:gridCol w:w="413"/>
        <w:gridCol w:w="43"/>
        <w:gridCol w:w="617"/>
        <w:gridCol w:w="3251"/>
        <w:gridCol w:w="158"/>
        <w:gridCol w:w="4026"/>
      </w:tblGrid>
      <w:tr w:rsidR="009803BB" w:rsidRPr="009803BB" w14:paraId="25C799B9" w14:textId="77777777" w:rsidTr="000322E5">
        <w:trPr>
          <w:cantSplit/>
        </w:trPr>
        <w:tc>
          <w:tcPr>
            <w:tcW w:w="1131" w:type="dxa"/>
            <w:vMerge w:val="restart"/>
            <w:vAlign w:val="center"/>
          </w:tcPr>
          <w:p w14:paraId="1F2D3B0D" w14:textId="77777777" w:rsidR="009803BB" w:rsidRPr="009803BB" w:rsidRDefault="009803BB" w:rsidP="009803BB">
            <w:pPr>
              <w:spacing w:before="0"/>
              <w:jc w:val="center"/>
              <w:rPr>
                <w:sz w:val="20"/>
              </w:rPr>
            </w:pPr>
            <w:bookmarkStart w:id="0" w:name="dnum" w:colFirst="2" w:colLast="2"/>
            <w:bookmarkStart w:id="1" w:name="dtableau"/>
            <w:r w:rsidRPr="009803BB">
              <w:rPr>
                <w:noProof/>
              </w:rPr>
              <w:drawing>
                <wp:inline distT="0" distB="0" distL="0" distR="0" wp14:anchorId="6474DC94" wp14:editId="723F03F0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5"/>
            <w:vMerge w:val="restart"/>
          </w:tcPr>
          <w:p w14:paraId="253F32B9" w14:textId="77777777" w:rsidR="009803BB" w:rsidRPr="009803BB" w:rsidRDefault="009803BB" w:rsidP="009803BB">
            <w:pPr>
              <w:rPr>
                <w:sz w:val="16"/>
                <w:szCs w:val="16"/>
              </w:rPr>
            </w:pPr>
            <w:r w:rsidRPr="009803BB">
              <w:rPr>
                <w:sz w:val="16"/>
                <w:szCs w:val="16"/>
              </w:rPr>
              <w:t>INTERNATIONAL TELECOMMUNICATION UNION</w:t>
            </w:r>
          </w:p>
          <w:p w14:paraId="0489A440" w14:textId="77777777" w:rsidR="009803BB" w:rsidRPr="009803BB" w:rsidRDefault="009803BB" w:rsidP="009803BB">
            <w:pPr>
              <w:rPr>
                <w:b/>
                <w:bCs/>
                <w:sz w:val="26"/>
                <w:szCs w:val="26"/>
              </w:rPr>
            </w:pPr>
            <w:r w:rsidRPr="009803BB">
              <w:rPr>
                <w:b/>
                <w:bCs/>
                <w:sz w:val="26"/>
                <w:szCs w:val="26"/>
              </w:rPr>
              <w:t>TELECOMMUNICATION</w:t>
            </w:r>
            <w:r w:rsidRPr="009803B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F6ED1D7" w14:textId="1CB28E17" w:rsidR="009803BB" w:rsidRPr="009803BB" w:rsidRDefault="009803BB" w:rsidP="009803BB">
            <w:pPr>
              <w:rPr>
                <w:sz w:val="20"/>
              </w:rPr>
            </w:pPr>
            <w:r w:rsidRPr="009803BB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026" w:type="dxa"/>
            <w:vAlign w:val="center"/>
          </w:tcPr>
          <w:p w14:paraId="4974ED7C" w14:textId="120019F5" w:rsidR="009803BB" w:rsidRPr="009803BB" w:rsidRDefault="009803BB" w:rsidP="009803BB">
            <w:pPr>
              <w:pStyle w:val="Docnumber"/>
            </w:pPr>
            <w:r>
              <w:t>TSAG-TD231</w:t>
            </w:r>
          </w:p>
        </w:tc>
      </w:tr>
      <w:tr w:rsidR="009803BB" w:rsidRPr="009803BB" w14:paraId="1F51ADB7" w14:textId="77777777" w:rsidTr="000322E5">
        <w:trPr>
          <w:cantSplit/>
        </w:trPr>
        <w:tc>
          <w:tcPr>
            <w:tcW w:w="1131" w:type="dxa"/>
            <w:vMerge/>
          </w:tcPr>
          <w:p w14:paraId="7561025B" w14:textId="77777777" w:rsidR="009803BB" w:rsidRPr="009803BB" w:rsidRDefault="009803BB" w:rsidP="009803BB">
            <w:pPr>
              <w:rPr>
                <w:smallCaps/>
                <w:sz w:val="20"/>
              </w:rPr>
            </w:pPr>
            <w:bookmarkStart w:id="2" w:name="dsg" w:colFirst="2" w:colLast="2"/>
            <w:bookmarkEnd w:id="0"/>
          </w:p>
        </w:tc>
        <w:tc>
          <w:tcPr>
            <w:tcW w:w="4482" w:type="dxa"/>
            <w:gridSpan w:val="5"/>
            <w:vMerge/>
          </w:tcPr>
          <w:p w14:paraId="25A44716" w14:textId="77777777" w:rsidR="009803BB" w:rsidRPr="009803BB" w:rsidRDefault="009803BB" w:rsidP="009803BB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2A47CB5E" w14:textId="4C3B1777" w:rsidR="009803BB" w:rsidRPr="009803BB" w:rsidRDefault="009803BB" w:rsidP="009803BB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2"/>
      <w:tr w:rsidR="009803BB" w:rsidRPr="009803BB" w14:paraId="34DDA8FA" w14:textId="77777777" w:rsidTr="000322E5">
        <w:trPr>
          <w:cantSplit/>
        </w:trPr>
        <w:tc>
          <w:tcPr>
            <w:tcW w:w="1131" w:type="dxa"/>
            <w:vMerge/>
            <w:tcBorders>
              <w:bottom w:val="single" w:sz="12" w:space="0" w:color="auto"/>
            </w:tcBorders>
          </w:tcPr>
          <w:p w14:paraId="1B8213C8" w14:textId="77777777" w:rsidR="009803BB" w:rsidRPr="009803BB" w:rsidRDefault="009803BB" w:rsidP="009803BB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5"/>
            <w:vMerge/>
            <w:tcBorders>
              <w:bottom w:val="single" w:sz="12" w:space="0" w:color="auto"/>
            </w:tcBorders>
          </w:tcPr>
          <w:p w14:paraId="683DB260" w14:textId="77777777" w:rsidR="009803BB" w:rsidRPr="009803BB" w:rsidRDefault="009803BB" w:rsidP="009803BB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21F0FB19" w14:textId="77777777" w:rsidR="009803BB" w:rsidRPr="009803BB" w:rsidRDefault="009803BB" w:rsidP="009803BB">
            <w:pPr>
              <w:pStyle w:val="TSBHeaderRight14"/>
            </w:pPr>
            <w:r w:rsidRPr="009803BB">
              <w:t>Original: English</w:t>
            </w:r>
          </w:p>
        </w:tc>
      </w:tr>
      <w:tr w:rsidR="009803BB" w:rsidRPr="009803BB" w14:paraId="66D9070C" w14:textId="77777777" w:rsidTr="009803BB">
        <w:trPr>
          <w:cantSplit/>
        </w:trPr>
        <w:tc>
          <w:tcPr>
            <w:tcW w:w="1587" w:type="dxa"/>
            <w:gridSpan w:val="3"/>
          </w:tcPr>
          <w:p w14:paraId="36A84FD2" w14:textId="3C750F55" w:rsidR="009803BB" w:rsidRPr="009803BB" w:rsidRDefault="009803BB" w:rsidP="009803BB">
            <w:pPr>
              <w:rPr>
                <w:b/>
                <w:bCs/>
                <w:szCs w:val="24"/>
              </w:rPr>
            </w:pPr>
            <w:bookmarkStart w:id="3" w:name="dbluepink" w:colFirst="1" w:colLast="1"/>
            <w:bookmarkStart w:id="4" w:name="dmeeting" w:colFirst="2" w:colLast="2"/>
          </w:p>
        </w:tc>
        <w:tc>
          <w:tcPr>
            <w:tcW w:w="4026" w:type="dxa"/>
            <w:gridSpan w:val="3"/>
          </w:tcPr>
          <w:p w14:paraId="720AEC53" w14:textId="2C3305DF" w:rsidR="009803BB" w:rsidRPr="009803BB" w:rsidRDefault="009803BB" w:rsidP="009803BB">
            <w:pPr>
              <w:pStyle w:val="TSBHeaderQuestion"/>
            </w:pPr>
          </w:p>
        </w:tc>
        <w:tc>
          <w:tcPr>
            <w:tcW w:w="4026" w:type="dxa"/>
          </w:tcPr>
          <w:p w14:paraId="28191F78" w14:textId="2F096FD4" w:rsidR="009803BB" w:rsidRPr="009803BB" w:rsidRDefault="009803BB" w:rsidP="009803BB">
            <w:pPr>
              <w:pStyle w:val="VenueDate"/>
            </w:pPr>
            <w:r w:rsidRPr="009803BB">
              <w:t>Geneva, 26-30 January 2026</w:t>
            </w:r>
          </w:p>
        </w:tc>
      </w:tr>
      <w:tr w:rsidR="009803BB" w:rsidRPr="009803BB" w14:paraId="5353B864" w14:textId="77777777" w:rsidTr="005F7827">
        <w:trPr>
          <w:cantSplit/>
        </w:trPr>
        <w:tc>
          <w:tcPr>
            <w:tcW w:w="9639" w:type="dxa"/>
            <w:gridSpan w:val="7"/>
          </w:tcPr>
          <w:p w14:paraId="768BC4BF" w14:textId="77777777" w:rsidR="009803BB" w:rsidRPr="009803BB" w:rsidRDefault="009803BB" w:rsidP="009803BB">
            <w:pPr>
              <w:jc w:val="center"/>
              <w:rPr>
                <w:b/>
                <w:bCs/>
                <w:szCs w:val="24"/>
              </w:rPr>
            </w:pPr>
            <w:bookmarkStart w:id="5" w:name="ddoctype"/>
            <w:bookmarkEnd w:id="3"/>
            <w:bookmarkEnd w:id="4"/>
            <w:r w:rsidRPr="009803BB">
              <w:rPr>
                <w:b/>
                <w:bCs/>
                <w:szCs w:val="24"/>
              </w:rPr>
              <w:t>TD</w:t>
            </w:r>
          </w:p>
          <w:p w14:paraId="2EF04A00" w14:textId="7F979F06" w:rsidR="009803BB" w:rsidRPr="009803BB" w:rsidRDefault="009803BB" w:rsidP="000322E5">
            <w:pPr>
              <w:spacing w:before="0"/>
              <w:jc w:val="center"/>
              <w:rPr>
                <w:b/>
                <w:bCs/>
                <w:szCs w:val="24"/>
              </w:rPr>
            </w:pPr>
            <w:r w:rsidRPr="009803BB">
              <w:rPr>
                <w:b/>
                <w:bCs/>
                <w:szCs w:val="24"/>
              </w:rPr>
              <w:t xml:space="preserve">(Ref.: </w:t>
            </w:r>
            <w:hyperlink r:id="rId10" w:history="1">
              <w:r w:rsidR="000322E5" w:rsidRPr="000322E5">
                <w:rPr>
                  <w:rStyle w:val="Hyperlink"/>
                  <w:b/>
                  <w:bCs/>
                  <w:szCs w:val="24"/>
                </w:rPr>
                <w:t>SG15-LS84</w:t>
              </w:r>
            </w:hyperlink>
            <w:r w:rsidRPr="009803BB">
              <w:rPr>
                <w:b/>
                <w:bCs/>
                <w:szCs w:val="24"/>
              </w:rPr>
              <w:t>)</w:t>
            </w:r>
          </w:p>
        </w:tc>
      </w:tr>
      <w:tr w:rsidR="009803BB" w:rsidRPr="009803BB" w14:paraId="300E7579" w14:textId="77777777" w:rsidTr="009803BB">
        <w:trPr>
          <w:cantSplit/>
        </w:trPr>
        <w:tc>
          <w:tcPr>
            <w:tcW w:w="1587" w:type="dxa"/>
            <w:gridSpan w:val="3"/>
          </w:tcPr>
          <w:p w14:paraId="4DD5BEBA" w14:textId="77777777" w:rsidR="009803BB" w:rsidRPr="009803BB" w:rsidRDefault="009803BB" w:rsidP="009803BB">
            <w:pPr>
              <w:rPr>
                <w:b/>
                <w:bCs/>
                <w:szCs w:val="24"/>
              </w:rPr>
            </w:pPr>
            <w:bookmarkStart w:id="6" w:name="dsource" w:colFirst="1" w:colLast="1"/>
            <w:bookmarkEnd w:id="5"/>
            <w:r w:rsidRPr="009803BB">
              <w:rPr>
                <w:b/>
                <w:bCs/>
                <w:szCs w:val="24"/>
              </w:rPr>
              <w:t>Source:</w:t>
            </w:r>
          </w:p>
        </w:tc>
        <w:tc>
          <w:tcPr>
            <w:tcW w:w="8052" w:type="dxa"/>
            <w:gridSpan w:val="4"/>
          </w:tcPr>
          <w:p w14:paraId="1C02BCB7" w14:textId="1813E8F1" w:rsidR="009803BB" w:rsidRPr="009803BB" w:rsidRDefault="009803BB" w:rsidP="009803BB">
            <w:pPr>
              <w:pStyle w:val="TSBHeaderSource"/>
            </w:pPr>
            <w:r w:rsidRPr="009803BB">
              <w:t>ITU-T Study Group 15</w:t>
            </w:r>
          </w:p>
        </w:tc>
      </w:tr>
      <w:tr w:rsidR="009803BB" w:rsidRPr="009803BB" w14:paraId="24978923" w14:textId="77777777" w:rsidTr="009803BB">
        <w:trPr>
          <w:cantSplit/>
        </w:trPr>
        <w:tc>
          <w:tcPr>
            <w:tcW w:w="1587" w:type="dxa"/>
            <w:gridSpan w:val="3"/>
            <w:tcBorders>
              <w:bottom w:val="single" w:sz="8" w:space="0" w:color="auto"/>
            </w:tcBorders>
          </w:tcPr>
          <w:p w14:paraId="35BD7741" w14:textId="77777777" w:rsidR="009803BB" w:rsidRPr="009803BB" w:rsidRDefault="009803BB" w:rsidP="009803BB">
            <w:pPr>
              <w:rPr>
                <w:b/>
                <w:bCs/>
                <w:szCs w:val="24"/>
              </w:rPr>
            </w:pPr>
            <w:bookmarkStart w:id="7" w:name="dtitle1" w:colFirst="1" w:colLast="1"/>
            <w:bookmarkEnd w:id="6"/>
            <w:r w:rsidRPr="009803BB">
              <w:rPr>
                <w:b/>
                <w:bCs/>
                <w:szCs w:val="24"/>
              </w:rPr>
              <w:t>Title:</w:t>
            </w:r>
          </w:p>
        </w:tc>
        <w:tc>
          <w:tcPr>
            <w:tcW w:w="8052" w:type="dxa"/>
            <w:gridSpan w:val="4"/>
            <w:tcBorders>
              <w:bottom w:val="single" w:sz="8" w:space="0" w:color="auto"/>
            </w:tcBorders>
          </w:tcPr>
          <w:p w14:paraId="4094B95A" w14:textId="16DD31DE" w:rsidR="009803BB" w:rsidRPr="009803BB" w:rsidRDefault="009803BB" w:rsidP="009803BB">
            <w:pPr>
              <w:pStyle w:val="TSBHeaderTitle"/>
            </w:pPr>
            <w:r w:rsidRPr="009803BB">
              <w:t>LS/</w:t>
            </w:r>
            <w:proofErr w:type="spellStart"/>
            <w:r w:rsidR="000322E5">
              <w:t>i</w:t>
            </w:r>
            <w:proofErr w:type="spellEnd"/>
            <w:r w:rsidR="000322E5">
              <w:t>/</w:t>
            </w:r>
            <w:r w:rsidRPr="009803BB">
              <w:t>r on the development of ITU-T Standards Success Stories (reply to TSAG-LS5 and TSAG-LS14)</w:t>
            </w:r>
            <w:r w:rsidR="000322E5">
              <w:t xml:space="preserve"> [from ITU-T SG15]</w:t>
            </w:r>
          </w:p>
        </w:tc>
      </w:tr>
      <w:bookmarkEnd w:id="1"/>
      <w:bookmarkEnd w:id="7"/>
      <w:tr w:rsidR="005E456C" w14:paraId="413EB519" w14:textId="77777777" w:rsidTr="008846E4"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33182B37" w14:textId="77777777" w:rsidR="005E456C" w:rsidRDefault="005E456C" w:rsidP="008846E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jc w:val="center"/>
              <w:rPr>
                <w:rFonts w:eastAsia="SimSun"/>
                <w:b/>
                <w:szCs w:val="24"/>
                <w:lang w:eastAsia="ja-JP"/>
              </w:rPr>
            </w:pPr>
            <w:r>
              <w:rPr>
                <w:rFonts w:eastAsia="SimSun"/>
                <w:b/>
                <w:szCs w:val="24"/>
                <w:lang w:eastAsia="ja-JP"/>
              </w:rPr>
              <w:t>LIAISON STATEMENT</w:t>
            </w:r>
          </w:p>
        </w:tc>
      </w:tr>
      <w:tr w:rsidR="005E456C" w14:paraId="5675A909" w14:textId="77777777" w:rsidTr="000322E5">
        <w:trPr>
          <w:cantSplit/>
          <w:trHeight w:val="357"/>
        </w:trPr>
        <w:tc>
          <w:tcPr>
            <w:tcW w:w="2204" w:type="dxa"/>
            <w:gridSpan w:val="4"/>
          </w:tcPr>
          <w:p w14:paraId="1DB64AF0" w14:textId="77777777" w:rsidR="005E456C" w:rsidRDefault="005E456C" w:rsidP="008846E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rFonts w:eastAsia="SimSun"/>
                <w:b/>
                <w:bCs/>
                <w:szCs w:val="24"/>
                <w:lang w:eastAsia="ja-JP"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75659E45" w14:textId="77777777" w:rsidR="005E456C" w:rsidRDefault="005E456C" w:rsidP="008846E4">
            <w:pPr>
              <w:rPr>
                <w:lang w:eastAsia="ko-KR"/>
              </w:rPr>
            </w:pPr>
          </w:p>
        </w:tc>
      </w:tr>
      <w:tr w:rsidR="005E456C" w14:paraId="3200A918" w14:textId="77777777" w:rsidTr="000322E5">
        <w:trPr>
          <w:cantSplit/>
          <w:trHeight w:val="357"/>
        </w:trPr>
        <w:tc>
          <w:tcPr>
            <w:tcW w:w="2204" w:type="dxa"/>
            <w:gridSpan w:val="4"/>
          </w:tcPr>
          <w:p w14:paraId="7AE2B4BA" w14:textId="77777777" w:rsidR="005E456C" w:rsidRDefault="005E456C" w:rsidP="008846E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rFonts w:eastAsia="SimSun"/>
                <w:b/>
                <w:bCs/>
                <w:szCs w:val="24"/>
                <w:lang w:eastAsia="ja-JP"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663C4A70" w14:textId="77777777" w:rsidR="005E456C" w:rsidRPr="00260B5D" w:rsidRDefault="005E456C" w:rsidP="008846E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bCs/>
                <w:szCs w:val="24"/>
                <w:lang w:eastAsia="ko-KR"/>
              </w:rPr>
            </w:pPr>
            <w:r>
              <w:rPr>
                <w:lang w:eastAsia="ko-KR"/>
              </w:rPr>
              <w:t>TSAG</w:t>
            </w:r>
          </w:p>
        </w:tc>
      </w:tr>
      <w:tr w:rsidR="005E456C" w14:paraId="10772D31" w14:textId="77777777" w:rsidTr="000322E5">
        <w:trPr>
          <w:cantSplit/>
          <w:trHeight w:val="357"/>
        </w:trPr>
        <w:tc>
          <w:tcPr>
            <w:tcW w:w="2204" w:type="dxa"/>
            <w:gridSpan w:val="4"/>
          </w:tcPr>
          <w:p w14:paraId="5E63C19A" w14:textId="77777777" w:rsidR="005E456C" w:rsidRDefault="005E456C" w:rsidP="008846E4">
            <w:pPr>
              <w:tabs>
                <w:tab w:val="clear" w:pos="794"/>
                <w:tab w:val="clear" w:pos="1191"/>
                <w:tab w:val="clear" w:pos="1588"/>
                <w:tab w:val="clear" w:pos="1985"/>
                <w:tab w:val="right" w:pos="2091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rFonts w:eastAsia="SimSun"/>
                <w:b/>
                <w:bCs/>
                <w:szCs w:val="24"/>
                <w:lang w:eastAsia="ja-JP"/>
              </w:rPr>
              <w:t xml:space="preserve">Approval: </w:t>
            </w:r>
          </w:p>
        </w:tc>
        <w:tc>
          <w:tcPr>
            <w:tcW w:w="7435" w:type="dxa"/>
            <w:gridSpan w:val="3"/>
          </w:tcPr>
          <w:p w14:paraId="34072084" w14:textId="77777777" w:rsidR="005E456C" w:rsidRDefault="005E456C" w:rsidP="008846E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 w:rsidRPr="00C85314">
              <w:rPr>
                <w:rFonts w:eastAsia="SimSun"/>
              </w:rPr>
              <w:t>ITU-T SG15 meeting (</w:t>
            </w:r>
            <w:r w:rsidRPr="00BD0BF1">
              <w:rPr>
                <w:rFonts w:eastAsia="SimSun"/>
              </w:rPr>
              <w:t>Geneva</w:t>
            </w:r>
            <w:r w:rsidRPr="00C85314">
              <w:rPr>
                <w:rFonts w:eastAsia="SimSun"/>
              </w:rPr>
              <w:t xml:space="preserve">, </w:t>
            </w:r>
            <w:r w:rsidRPr="00BD0BF1">
              <w:rPr>
                <w:rFonts w:eastAsia="SimSun"/>
              </w:rPr>
              <w:t>2</w:t>
            </w:r>
            <w:r>
              <w:rPr>
                <w:rFonts w:eastAsia="SimSun"/>
              </w:rPr>
              <w:t>4</w:t>
            </w:r>
            <w:r w:rsidRPr="00BD0BF1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>October</w:t>
            </w:r>
            <w:r w:rsidRPr="00BD0BF1">
              <w:rPr>
                <w:rFonts w:eastAsia="SimSun"/>
              </w:rPr>
              <w:t xml:space="preserve"> </w:t>
            </w:r>
            <w:r w:rsidRPr="00C85314">
              <w:rPr>
                <w:rFonts w:eastAsia="SimSun"/>
              </w:rPr>
              <w:t>202</w:t>
            </w:r>
            <w:r w:rsidRPr="00BD0BF1">
              <w:rPr>
                <w:rFonts w:eastAsia="SimSun"/>
              </w:rPr>
              <w:t>5</w:t>
            </w:r>
            <w:r w:rsidRPr="00C85314">
              <w:rPr>
                <w:rFonts w:eastAsia="SimSun"/>
              </w:rPr>
              <w:t>)</w:t>
            </w:r>
          </w:p>
        </w:tc>
      </w:tr>
      <w:tr w:rsidR="005E456C" w14:paraId="073EF4CF" w14:textId="77777777" w:rsidTr="000322E5">
        <w:trPr>
          <w:cantSplit/>
          <w:trHeight w:val="357"/>
        </w:trPr>
        <w:tc>
          <w:tcPr>
            <w:tcW w:w="2204" w:type="dxa"/>
            <w:gridSpan w:val="4"/>
            <w:tcBorders>
              <w:bottom w:val="single" w:sz="12" w:space="0" w:color="auto"/>
            </w:tcBorders>
          </w:tcPr>
          <w:p w14:paraId="470D5DFC" w14:textId="77777777" w:rsidR="005E456C" w:rsidRDefault="005E456C" w:rsidP="008846E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rFonts w:eastAsia="SimSun"/>
                <w:b/>
                <w:bCs/>
                <w:szCs w:val="24"/>
                <w:lang w:eastAsia="ja-JP"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66DB5453" w14:textId="77777777" w:rsidR="005E456C" w:rsidRDefault="005E456C" w:rsidP="008846E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szCs w:val="24"/>
                <w:lang w:eastAsia="ko-KR"/>
              </w:rPr>
            </w:pPr>
            <w:r>
              <w:rPr>
                <w:rFonts w:hint="eastAsia"/>
                <w:szCs w:val="24"/>
                <w:lang w:eastAsia="ko-KR"/>
              </w:rPr>
              <w:t>-</w:t>
            </w:r>
          </w:p>
        </w:tc>
      </w:tr>
      <w:tr w:rsidR="005E456C" w14:paraId="47AF7634" w14:textId="77777777" w:rsidTr="000322E5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4257F5" w14:textId="77777777" w:rsidR="005E456C" w:rsidRDefault="005E456C" w:rsidP="008846E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2D3512AB" w14:textId="77777777" w:rsidR="005E456C" w:rsidRDefault="005A2C18" w:rsidP="008846E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</w:pPr>
            <w:sdt>
              <w:sdtPr>
                <w:alias w:val="ContactNameOrgCountry"/>
                <w:tag w:val="ContactNameOrgCountry"/>
                <w:id w:val="259802671"/>
                <w:placeholder>
                  <w:docPart w:val="9C80CA10C8454EA1ABBCD6BA29AB5F16"/>
                </w:placeholder>
              </w:sdtPr>
              <w:sdtEndPr/>
              <w:sdtContent>
                <w:proofErr w:type="spellStart"/>
                <w:r w:rsidR="005E456C">
                  <w:t>Taesik</w:t>
                </w:r>
                <w:proofErr w:type="spellEnd"/>
                <w:r w:rsidR="005E456C">
                  <w:t xml:space="preserve"> CHEUNG</w:t>
                </w:r>
                <w:r w:rsidR="005E456C">
                  <w:br/>
                </w:r>
                <w:r w:rsidR="005E456C" w:rsidRPr="006F7D35">
                  <w:t>SG15 PCG Chair</w:t>
                </w:r>
              </w:sdtContent>
            </w:sdt>
          </w:p>
        </w:tc>
        <w:tc>
          <w:tcPr>
            <w:tcW w:w="418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819FA98" w14:textId="77777777" w:rsidR="005E456C" w:rsidRDefault="005E456C" w:rsidP="008846E4">
            <w:pPr>
              <w:tabs>
                <w:tab w:val="clear" w:pos="1191"/>
                <w:tab w:val="clear" w:pos="1588"/>
                <w:tab w:val="clear" w:pos="1985"/>
              </w:tabs>
            </w:pPr>
            <w:r>
              <w:t>Tel:     +82 42 860 5646</w:t>
            </w:r>
            <w:r>
              <w:br/>
              <w:t xml:space="preserve">Email: </w:t>
            </w:r>
            <w:hyperlink r:id="rId11" w:tooltip="mailto:cts@etri.re.kr" w:history="1">
              <w:r>
                <w:rPr>
                  <w:rStyle w:val="Hyperlink"/>
                </w:rPr>
                <w:t>cts@etri.re.kr</w:t>
              </w:r>
            </w:hyperlink>
          </w:p>
        </w:tc>
      </w:tr>
      <w:tr w:rsidR="005E456C" w14:paraId="259F9C72" w14:textId="77777777" w:rsidTr="000322E5"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15692B1" w14:textId="77777777" w:rsidR="005E456C" w:rsidRDefault="005E456C" w:rsidP="008846E4">
            <w:pPr>
              <w:rPr>
                <w:b/>
                <w:bCs/>
              </w:rPr>
            </w:pPr>
            <w:r>
              <w:rPr>
                <w:rFonts w:eastAsia="SimSun"/>
                <w:b/>
                <w:bCs/>
                <w:szCs w:val="24"/>
                <w:lang w:eastAsia="ja-JP"/>
              </w:rPr>
              <w:t>Contact</w:t>
            </w:r>
          </w:p>
        </w:tc>
        <w:tc>
          <w:tcPr>
            <w:tcW w:w="391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146560F" w14:textId="77777777" w:rsidR="005E456C" w:rsidRDefault="005E456C" w:rsidP="008846E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</w:pPr>
            <w:r>
              <w:rPr>
                <w:rFonts w:eastAsia="SimSun"/>
                <w:szCs w:val="24"/>
                <w:lang w:eastAsia="ja-JP"/>
              </w:rPr>
              <w:t>Vincent Ferretti</w:t>
            </w:r>
            <w:sdt>
              <w:sdtPr>
                <w:alias w:val="ContactNameOrgCountry"/>
                <w:tag w:val="ContactNameOrgCountry"/>
                <w:id w:val="-1053074418"/>
                <w:placeholder>
                  <w:docPart w:val="E4ADC80774C94639A78F23E026C57476"/>
                </w:placeholder>
              </w:sdtPr>
              <w:sdtEndPr/>
              <w:sdtContent>
                <w:r>
                  <w:br/>
                </w:r>
                <w:r w:rsidRPr="006F7D35">
                  <w:t xml:space="preserve">SG15 PCG </w:t>
                </w:r>
                <w:r>
                  <w:t>Vice-c</w:t>
                </w:r>
                <w:r w:rsidRPr="006F7D35">
                  <w:t>hair</w:t>
                </w:r>
              </w:sdtContent>
            </w:sdt>
          </w:p>
        </w:tc>
        <w:tc>
          <w:tcPr>
            <w:tcW w:w="418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2605B68" w14:textId="77777777" w:rsidR="005E456C" w:rsidRDefault="005E456C" w:rsidP="008846E4">
            <w:pPr>
              <w:tabs>
                <w:tab w:val="clear" w:pos="1191"/>
                <w:tab w:val="clear" w:pos="1588"/>
                <w:tab w:val="clear" w:pos="1985"/>
              </w:tabs>
            </w:pPr>
            <w:r>
              <w:rPr>
                <w:rFonts w:eastAsia="SimSun"/>
                <w:szCs w:val="24"/>
                <w:lang w:eastAsia="ja-JP"/>
              </w:rPr>
              <w:t>Tel:       +1 828 234 3353</w:t>
            </w:r>
            <w:r>
              <w:rPr>
                <w:rFonts w:eastAsia="SimSun"/>
                <w:szCs w:val="24"/>
                <w:lang w:eastAsia="ja-JP"/>
              </w:rPr>
              <w:br/>
              <w:t xml:space="preserve">Email: </w:t>
            </w:r>
            <w:hyperlink r:id="rId12" w:tooltip="mailto:ferrettive@corning.com" w:history="1">
              <w:r>
                <w:rPr>
                  <w:rFonts w:eastAsia="SimSun"/>
                  <w:color w:val="0000FF"/>
                  <w:szCs w:val="24"/>
                  <w:u w:val="single"/>
                  <w:lang w:eastAsia="ja-JP"/>
                </w:rPr>
                <w:t>ferrettive@corning.com</w:t>
              </w:r>
            </w:hyperlink>
          </w:p>
        </w:tc>
      </w:tr>
    </w:tbl>
    <w:p w14:paraId="31308565" w14:textId="77777777" w:rsidR="000322E5" w:rsidRDefault="000322E5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5E456C" w14:paraId="5CEE5C3C" w14:textId="77777777" w:rsidTr="008846E4">
        <w:trPr>
          <w:cantSplit/>
        </w:trPr>
        <w:tc>
          <w:tcPr>
            <w:tcW w:w="1588" w:type="dxa"/>
          </w:tcPr>
          <w:p w14:paraId="774177F5" w14:textId="713CE00E" w:rsidR="005E456C" w:rsidRDefault="005E456C" w:rsidP="008846E4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b/>
                <w:bCs/>
                <w:szCs w:val="24"/>
                <w:lang w:eastAsia="ja-JP"/>
              </w:rPr>
            </w:pPr>
            <w:r>
              <w:rPr>
                <w:rFonts w:eastAsia="SimSun"/>
                <w:b/>
                <w:bCs/>
                <w:szCs w:val="24"/>
                <w:lang w:eastAsia="ja-JP"/>
              </w:rPr>
              <w:t>Abstract:</w:t>
            </w:r>
          </w:p>
        </w:tc>
        <w:tc>
          <w:tcPr>
            <w:tcW w:w="8051" w:type="dxa"/>
          </w:tcPr>
          <w:p w14:paraId="1EE89D7C" w14:textId="1BB3C079" w:rsidR="005E456C" w:rsidRPr="000322E5" w:rsidRDefault="005A2C18" w:rsidP="000322E5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rPr>
                <w:rFonts w:eastAsia="SimSun"/>
                <w:szCs w:val="24"/>
                <w:lang w:eastAsia="ja-JP"/>
              </w:rPr>
            </w:pPr>
            <w:sdt>
              <w:sdtPr>
                <w:alias w:val="Abstract"/>
                <w:tag w:val="Abstract"/>
                <w:id w:val="-544762216"/>
                <w:placeholder>
                  <w:docPart w:val="6F363E7E060B463E9477C218A01D2EB2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    <w:text w:multiLine="1"/>
              </w:sdtPr>
              <w:sdtEndPr/>
              <w:sdtContent>
                <w:r w:rsidR="005E456C" w:rsidRPr="006C1218">
                  <w:t>This LS contains the reply of ITU-T SG15 to TSAG</w:t>
                </w:r>
                <w:r w:rsidR="005E456C">
                  <w:t xml:space="preserve"> </w:t>
                </w:r>
                <w:r w:rsidR="005E456C" w:rsidRPr="006C1218">
                  <w:t>on the development of ITU-T Standards Success Stories.</w:t>
                </w:r>
              </w:sdtContent>
            </w:sdt>
          </w:p>
        </w:tc>
      </w:tr>
    </w:tbl>
    <w:p w14:paraId="3F5560DC" w14:textId="77777777" w:rsidR="005E456C" w:rsidRPr="00095A88" w:rsidRDefault="005E456C" w:rsidP="005E456C">
      <w:pPr>
        <w:rPr>
          <w:rFonts w:eastAsia="SimSun"/>
          <w:szCs w:val="24"/>
          <w:lang w:eastAsia="ja-JP"/>
        </w:rPr>
      </w:pPr>
      <w:r w:rsidRPr="00095A88">
        <w:rPr>
          <w:rFonts w:eastAsia="SimSun"/>
          <w:szCs w:val="24"/>
          <w:lang w:eastAsia="ja-JP"/>
        </w:rPr>
        <w:t xml:space="preserve">ITU-T SG15 would like to thank </w:t>
      </w:r>
      <w:r>
        <w:rPr>
          <w:rFonts w:eastAsia="SimSun"/>
          <w:szCs w:val="24"/>
          <w:lang w:eastAsia="ja-JP"/>
        </w:rPr>
        <w:t xml:space="preserve">to TSAG </w:t>
      </w:r>
      <w:r w:rsidRPr="00AC0C98">
        <w:t>Rapporteur Group on Industry Engagement and Strategic and Operational Planning</w:t>
      </w:r>
      <w:r>
        <w:t xml:space="preserve"> (RG-IES)</w:t>
      </w:r>
      <w:r>
        <w:rPr>
          <w:rFonts w:eastAsia="SimSun"/>
          <w:szCs w:val="24"/>
          <w:lang w:eastAsia="ja-JP"/>
        </w:rPr>
        <w:t xml:space="preserve"> </w:t>
      </w:r>
      <w:r w:rsidRPr="00095A88">
        <w:rPr>
          <w:rFonts w:eastAsia="SimSun"/>
          <w:szCs w:val="24"/>
          <w:lang w:eastAsia="ja-JP"/>
        </w:rPr>
        <w:t>for its liaison statement</w:t>
      </w:r>
      <w:r>
        <w:rPr>
          <w:rFonts w:eastAsia="SimSun"/>
          <w:szCs w:val="24"/>
          <w:lang w:eastAsia="ja-JP"/>
        </w:rPr>
        <w:t>s</w:t>
      </w:r>
      <w:r w:rsidRPr="00095A88">
        <w:rPr>
          <w:rFonts w:eastAsia="SimSun"/>
          <w:szCs w:val="24"/>
          <w:lang w:eastAsia="ja-JP"/>
        </w:rPr>
        <w:t xml:space="preserve"> </w:t>
      </w:r>
      <w:hyperlink r:id="rId13" w:tooltip="ITU-T ftp file restricted to TIES access only" w:history="1">
        <w:r>
          <w:rPr>
            <w:rStyle w:val="Hyperlink"/>
          </w:rPr>
          <w:t>TSAG-LS5</w:t>
        </w:r>
      </w:hyperlink>
      <w:r w:rsidRPr="00904097">
        <w:rPr>
          <w:rFonts w:eastAsia="SimSun"/>
          <w:szCs w:val="24"/>
          <w:lang w:eastAsia="ja-JP"/>
        </w:rPr>
        <w:t xml:space="preserve"> (</w:t>
      </w:r>
      <w:hyperlink r:id="rId14" w:history="1">
        <w:r w:rsidRPr="00084E68">
          <w:rPr>
            <w:rStyle w:val="Hyperlink"/>
            <w:rFonts w:eastAsia="SimSun"/>
            <w:szCs w:val="24"/>
            <w:lang w:eastAsia="ja-JP"/>
          </w:rPr>
          <w:t>SG15-TD1</w:t>
        </w:r>
        <w:r>
          <w:rPr>
            <w:rStyle w:val="Hyperlink"/>
            <w:rFonts w:eastAsia="SimSun"/>
            <w:szCs w:val="24"/>
            <w:lang w:eastAsia="ja-JP"/>
          </w:rPr>
          <w:t>13</w:t>
        </w:r>
        <w:r w:rsidRPr="00084E68">
          <w:rPr>
            <w:rStyle w:val="Hyperlink"/>
            <w:rFonts w:eastAsia="SimSun"/>
            <w:szCs w:val="24"/>
            <w:lang w:eastAsia="ja-JP"/>
          </w:rPr>
          <w:t>/GEN</w:t>
        </w:r>
      </w:hyperlink>
      <w:r w:rsidRPr="00904097">
        <w:rPr>
          <w:rFonts w:eastAsia="SimSun"/>
          <w:szCs w:val="24"/>
          <w:lang w:eastAsia="ja-JP"/>
        </w:rPr>
        <w:t>)</w:t>
      </w:r>
      <w:r>
        <w:rPr>
          <w:rFonts w:eastAsia="SimSun"/>
          <w:szCs w:val="24"/>
          <w:lang w:eastAsia="ja-JP"/>
        </w:rPr>
        <w:t xml:space="preserve"> and </w:t>
      </w:r>
      <w:hyperlink r:id="rId15" w:tooltip="ITU-T ftp file restricted to TIES access only" w:history="1">
        <w:r>
          <w:rPr>
            <w:rStyle w:val="Hyperlink"/>
          </w:rPr>
          <w:t>TSAG-LS14</w:t>
        </w:r>
      </w:hyperlink>
      <w:r>
        <w:rPr>
          <w:rFonts w:eastAsia="SimSun"/>
          <w:szCs w:val="24"/>
          <w:lang w:eastAsia="ja-JP"/>
        </w:rPr>
        <w:t xml:space="preserve"> </w:t>
      </w:r>
      <w:r w:rsidRPr="00904097">
        <w:rPr>
          <w:rFonts w:eastAsia="SimSun"/>
          <w:szCs w:val="24"/>
          <w:lang w:eastAsia="ja-JP"/>
        </w:rPr>
        <w:t>(</w:t>
      </w:r>
      <w:hyperlink r:id="rId16" w:history="1">
        <w:r w:rsidRPr="00084E68">
          <w:rPr>
            <w:rStyle w:val="Hyperlink"/>
            <w:rFonts w:eastAsia="SimSun"/>
            <w:szCs w:val="24"/>
            <w:lang w:eastAsia="ja-JP"/>
          </w:rPr>
          <w:t>SG15-TD1</w:t>
        </w:r>
        <w:r>
          <w:rPr>
            <w:rStyle w:val="Hyperlink"/>
            <w:rFonts w:eastAsia="SimSun"/>
            <w:szCs w:val="24"/>
            <w:lang w:eastAsia="ja-JP"/>
          </w:rPr>
          <w:t>74</w:t>
        </w:r>
        <w:r w:rsidRPr="00084E68">
          <w:rPr>
            <w:rStyle w:val="Hyperlink"/>
            <w:rFonts w:eastAsia="SimSun"/>
            <w:szCs w:val="24"/>
            <w:lang w:eastAsia="ja-JP"/>
          </w:rPr>
          <w:t>/GEN</w:t>
        </w:r>
      </w:hyperlink>
      <w:r w:rsidRPr="00904097">
        <w:rPr>
          <w:rFonts w:eastAsia="SimSun"/>
          <w:szCs w:val="24"/>
          <w:lang w:eastAsia="ja-JP"/>
        </w:rPr>
        <w:t>)</w:t>
      </w:r>
      <w:r>
        <w:rPr>
          <w:rFonts w:eastAsia="SimSun"/>
          <w:szCs w:val="24"/>
          <w:lang w:eastAsia="ja-JP"/>
        </w:rPr>
        <w:t xml:space="preserve"> </w:t>
      </w:r>
      <w:r w:rsidRPr="00095A88">
        <w:rPr>
          <w:rFonts w:eastAsia="SimSun"/>
          <w:szCs w:val="24"/>
          <w:lang w:eastAsia="ja-JP"/>
        </w:rPr>
        <w:t>on</w:t>
      </w:r>
      <w:r w:rsidRPr="00615E20">
        <w:t xml:space="preserve"> </w:t>
      </w:r>
      <w:r>
        <w:t>the development of ITU-T Standards Success Stories.</w:t>
      </w:r>
      <w:r w:rsidRPr="00095A88">
        <w:rPr>
          <w:rFonts w:eastAsia="SimSun"/>
          <w:szCs w:val="24"/>
          <w:lang w:eastAsia="ja-JP"/>
        </w:rPr>
        <w:t xml:space="preserve"> </w:t>
      </w:r>
    </w:p>
    <w:p w14:paraId="4971A373" w14:textId="77777777" w:rsidR="005E456C" w:rsidRDefault="005E456C" w:rsidP="005E456C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 w:rsidRPr="00095A88">
        <w:rPr>
          <w:rFonts w:eastAsia="SimSun"/>
          <w:szCs w:val="24"/>
          <w:lang w:eastAsia="ja-JP"/>
        </w:rPr>
        <w:t>ITU-T SG15 reviewed the above liaison statement</w:t>
      </w:r>
      <w:r>
        <w:rPr>
          <w:rFonts w:eastAsia="SimSun"/>
          <w:szCs w:val="24"/>
          <w:lang w:eastAsia="ja-JP"/>
        </w:rPr>
        <w:t>s</w:t>
      </w:r>
      <w:r w:rsidRPr="00095A88">
        <w:rPr>
          <w:rFonts w:eastAsia="SimSun"/>
          <w:szCs w:val="24"/>
          <w:lang w:eastAsia="ja-JP"/>
        </w:rPr>
        <w:t xml:space="preserve"> during its meeting </w:t>
      </w:r>
      <w:r>
        <w:rPr>
          <w:rFonts w:eastAsia="SimSun"/>
          <w:szCs w:val="24"/>
          <w:lang w:eastAsia="ja-JP"/>
        </w:rPr>
        <w:t xml:space="preserve">on </w:t>
      </w:r>
      <w:r w:rsidRPr="00095A88">
        <w:rPr>
          <w:rFonts w:eastAsia="SimSun"/>
          <w:szCs w:val="24"/>
          <w:lang w:eastAsia="ja-JP"/>
        </w:rPr>
        <w:t>1</w:t>
      </w:r>
      <w:r>
        <w:rPr>
          <w:rFonts w:eastAsia="SimSun"/>
          <w:szCs w:val="24"/>
          <w:lang w:eastAsia="ja-JP"/>
        </w:rPr>
        <w:t>3</w:t>
      </w:r>
      <w:r w:rsidRPr="00095A88">
        <w:rPr>
          <w:rFonts w:eastAsia="SimSun"/>
          <w:szCs w:val="24"/>
          <w:lang w:eastAsia="ja-JP"/>
        </w:rPr>
        <w:t>-</w:t>
      </w:r>
      <w:r>
        <w:rPr>
          <w:rFonts w:eastAsia="SimSun"/>
          <w:szCs w:val="24"/>
          <w:lang w:eastAsia="ja-JP"/>
        </w:rPr>
        <w:t>24</w:t>
      </w:r>
      <w:r w:rsidRPr="00095A88">
        <w:rPr>
          <w:rFonts w:eastAsia="SimSun"/>
          <w:szCs w:val="24"/>
          <w:lang w:eastAsia="ja-JP"/>
        </w:rPr>
        <w:t xml:space="preserve"> </w:t>
      </w:r>
      <w:r>
        <w:rPr>
          <w:rFonts w:eastAsia="SimSun"/>
          <w:szCs w:val="24"/>
          <w:lang w:eastAsia="ja-JP"/>
        </w:rPr>
        <w:t>October</w:t>
      </w:r>
      <w:r w:rsidRPr="00095A88">
        <w:rPr>
          <w:rFonts w:eastAsia="SimSun"/>
          <w:szCs w:val="24"/>
          <w:lang w:eastAsia="ja-JP"/>
        </w:rPr>
        <w:t xml:space="preserve"> 202</w:t>
      </w:r>
      <w:r>
        <w:rPr>
          <w:rFonts w:eastAsia="SimSun"/>
          <w:szCs w:val="24"/>
          <w:lang w:eastAsia="ja-JP"/>
        </w:rPr>
        <w:t>5.</w:t>
      </w:r>
    </w:p>
    <w:p w14:paraId="27985037" w14:textId="77777777" w:rsidR="005E456C" w:rsidRDefault="005E456C" w:rsidP="005E456C">
      <w:pPr>
        <w:tabs>
          <w:tab w:val="clear" w:pos="794"/>
          <w:tab w:val="clear" w:pos="1191"/>
          <w:tab w:val="clear" w:pos="1588"/>
          <w:tab w:val="clear" w:pos="1985"/>
        </w:tabs>
        <w:rPr>
          <w:rFonts w:eastAsia="SimSun"/>
          <w:szCs w:val="24"/>
          <w:lang w:eastAsia="ja-JP"/>
        </w:rPr>
      </w:pPr>
      <w:r>
        <w:rPr>
          <w:rFonts w:eastAsia="SimSun"/>
          <w:szCs w:val="24"/>
          <w:lang w:eastAsia="ja-JP"/>
        </w:rPr>
        <w:t xml:space="preserve">In the </w:t>
      </w:r>
      <w:hyperlink r:id="rId17" w:tooltip="ITU-T ftp file restricted to TIES access only" w:history="1">
        <w:r>
          <w:rPr>
            <w:rStyle w:val="Hyperlink"/>
          </w:rPr>
          <w:t>TSAG-LS5</w:t>
        </w:r>
      </w:hyperlink>
      <w:r>
        <w:rPr>
          <w:rFonts w:eastAsia="SimSun"/>
          <w:szCs w:val="24"/>
          <w:lang w:eastAsia="ja-JP"/>
        </w:rPr>
        <w:t xml:space="preserve">, SG15 </w:t>
      </w:r>
      <w:r w:rsidRPr="00095A88">
        <w:rPr>
          <w:rFonts w:eastAsia="SimSun"/>
          <w:szCs w:val="24"/>
          <w:lang w:eastAsia="ja-JP"/>
        </w:rPr>
        <w:t xml:space="preserve">took note </w:t>
      </w:r>
      <w:r>
        <w:rPr>
          <w:rFonts w:eastAsia="SimSun"/>
          <w:szCs w:val="24"/>
          <w:lang w:eastAsia="ja-JP"/>
        </w:rPr>
        <w:t>that</w:t>
      </w:r>
      <w:r w:rsidRPr="00095A88">
        <w:rPr>
          <w:rFonts w:eastAsia="SimSun"/>
          <w:szCs w:val="24"/>
          <w:lang w:eastAsia="ja-JP"/>
        </w:rPr>
        <w:t xml:space="preserve"> </w:t>
      </w:r>
      <w:r>
        <w:rPr>
          <w:szCs w:val="24"/>
          <w:lang w:eastAsia="ja-JP"/>
        </w:rPr>
        <w:t xml:space="preserve">TSAG </w:t>
      </w:r>
      <w:r w:rsidRPr="00521392">
        <w:rPr>
          <w:szCs w:val="24"/>
          <w:lang w:eastAsia="ja-JP"/>
        </w:rPr>
        <w:t>request</w:t>
      </w:r>
      <w:r>
        <w:rPr>
          <w:szCs w:val="24"/>
          <w:lang w:eastAsia="ja-JP"/>
        </w:rPr>
        <w:t>ed</w:t>
      </w:r>
      <w:r w:rsidRPr="00521392">
        <w:rPr>
          <w:szCs w:val="24"/>
          <w:lang w:eastAsia="ja-JP"/>
        </w:rPr>
        <w:t xml:space="preserve"> </w:t>
      </w:r>
      <w:r w:rsidRPr="00DE500E">
        <w:rPr>
          <w:rFonts w:eastAsia="MS Mincho"/>
        </w:rPr>
        <w:t xml:space="preserve">input and support from all SGs to identify potential metrics and a suitable framework for the development of ITU-T standards success stories as well the identification of relevant standards that may be appropriate to highlight the successes of each </w:t>
      </w:r>
      <w:r>
        <w:rPr>
          <w:rFonts w:eastAsia="MS Mincho"/>
        </w:rPr>
        <w:t>SG</w:t>
      </w:r>
      <w:r w:rsidRPr="00095A88">
        <w:rPr>
          <w:rFonts w:eastAsia="SimSun"/>
          <w:szCs w:val="24"/>
          <w:lang w:eastAsia="ja-JP"/>
        </w:rPr>
        <w:t>.</w:t>
      </w:r>
      <w:r>
        <w:rPr>
          <w:rFonts w:eastAsia="SimSun"/>
          <w:szCs w:val="24"/>
          <w:lang w:eastAsia="ja-JP"/>
        </w:rPr>
        <w:t xml:space="preserve"> And, the subsequent liaison statement </w:t>
      </w:r>
      <w:hyperlink r:id="rId18" w:tooltip="ITU-T ftp file restricted to TIES access only" w:history="1">
        <w:r>
          <w:rPr>
            <w:rStyle w:val="Hyperlink"/>
          </w:rPr>
          <w:t>TSAG-LS14</w:t>
        </w:r>
      </w:hyperlink>
      <w:r>
        <w:rPr>
          <w:rFonts w:eastAsia="SimSun"/>
          <w:szCs w:val="24"/>
          <w:lang w:eastAsia="ja-JP"/>
        </w:rPr>
        <w:t xml:space="preserve"> proposed a template for the ITU-T Standards Success Stories and encouraged to use this template when responding to </w:t>
      </w:r>
      <w:hyperlink r:id="rId19" w:tooltip="ITU-T ftp file restricted to TIES access only" w:history="1">
        <w:r>
          <w:rPr>
            <w:rStyle w:val="Hyperlink"/>
          </w:rPr>
          <w:t>TSAG-LS5</w:t>
        </w:r>
      </w:hyperlink>
      <w:r>
        <w:rPr>
          <w:rFonts w:eastAsia="SimSun"/>
          <w:szCs w:val="24"/>
          <w:lang w:eastAsia="ja-JP"/>
        </w:rPr>
        <w:t>.</w:t>
      </w:r>
    </w:p>
    <w:p w14:paraId="194A14DE" w14:textId="6080591E" w:rsidR="005E456C" w:rsidRDefault="005E456C" w:rsidP="005E456C">
      <w:pPr>
        <w:tabs>
          <w:tab w:val="clear" w:pos="794"/>
          <w:tab w:val="clear" w:pos="1191"/>
          <w:tab w:val="clear" w:pos="1588"/>
          <w:tab w:val="clear" w:pos="1985"/>
        </w:tabs>
        <w:rPr>
          <w:szCs w:val="24"/>
          <w:lang w:eastAsia="ja-JP"/>
        </w:rPr>
      </w:pPr>
      <w:r>
        <w:rPr>
          <w:szCs w:val="24"/>
          <w:lang w:eastAsia="ja-JP"/>
        </w:rPr>
        <w:t xml:space="preserve">In response to the request, </w:t>
      </w:r>
      <w:r w:rsidRPr="00521392">
        <w:rPr>
          <w:szCs w:val="24"/>
          <w:lang w:eastAsia="ja-JP"/>
        </w:rPr>
        <w:t xml:space="preserve">SG15 </w:t>
      </w:r>
      <w:r>
        <w:rPr>
          <w:szCs w:val="24"/>
          <w:lang w:eastAsia="ja-JP"/>
        </w:rPr>
        <w:t>provides its initial set of standards success stories</w:t>
      </w:r>
      <w:r w:rsidRPr="00521392">
        <w:rPr>
          <w:szCs w:val="24"/>
          <w:lang w:eastAsia="ja-JP"/>
        </w:rPr>
        <w:t xml:space="preserve"> in </w:t>
      </w:r>
      <w:r>
        <w:rPr>
          <w:szCs w:val="24"/>
          <w:lang w:eastAsia="ja-JP"/>
        </w:rPr>
        <w:t xml:space="preserve">the </w:t>
      </w:r>
      <w:r w:rsidR="00D30B2A">
        <w:rPr>
          <w:szCs w:val="24"/>
          <w:lang w:eastAsia="ja-JP"/>
        </w:rPr>
        <w:t>Attachment</w:t>
      </w:r>
      <w:r w:rsidRPr="00521392">
        <w:rPr>
          <w:szCs w:val="24"/>
          <w:lang w:eastAsia="ja-JP"/>
        </w:rPr>
        <w:t>.</w:t>
      </w:r>
      <w:r>
        <w:rPr>
          <w:szCs w:val="24"/>
          <w:lang w:eastAsia="ja-JP"/>
        </w:rPr>
        <w:t xml:space="preserve"> Additional standard success stories will be provided in upcoming SG15 meetings.</w:t>
      </w:r>
    </w:p>
    <w:p w14:paraId="4A0F35AE" w14:textId="77777777" w:rsidR="005E456C" w:rsidRDefault="005E456C" w:rsidP="005E456C">
      <w:pPr>
        <w:tabs>
          <w:tab w:val="clear" w:pos="794"/>
          <w:tab w:val="clear" w:pos="1191"/>
          <w:tab w:val="clear" w:pos="1588"/>
          <w:tab w:val="clear" w:pos="1985"/>
        </w:tabs>
        <w:rPr>
          <w:szCs w:val="24"/>
          <w:lang w:val="en-US" w:eastAsia="ja-JP"/>
        </w:rPr>
      </w:pPr>
    </w:p>
    <w:p w14:paraId="448B346B" w14:textId="77777777" w:rsidR="005E456C" w:rsidRPr="00521392" w:rsidRDefault="005E456C" w:rsidP="005E456C">
      <w:pPr>
        <w:tabs>
          <w:tab w:val="clear" w:pos="794"/>
          <w:tab w:val="clear" w:pos="1191"/>
          <w:tab w:val="clear" w:pos="1588"/>
          <w:tab w:val="clear" w:pos="1985"/>
        </w:tabs>
        <w:rPr>
          <w:szCs w:val="24"/>
          <w:lang w:eastAsia="ja-JP"/>
        </w:rPr>
      </w:pPr>
      <w:r w:rsidRPr="00521392">
        <w:rPr>
          <w:szCs w:val="24"/>
          <w:lang w:val="en-US" w:eastAsia="ja-JP"/>
        </w:rPr>
        <w:t xml:space="preserve">ITU-T SG15 looks forward to further cooperation with </w:t>
      </w:r>
      <w:r>
        <w:rPr>
          <w:szCs w:val="24"/>
          <w:lang w:val="en-US" w:eastAsia="ja-JP"/>
        </w:rPr>
        <w:t>TSAG</w:t>
      </w:r>
      <w:r w:rsidRPr="00521392">
        <w:rPr>
          <w:szCs w:val="24"/>
          <w:lang w:val="en-US" w:eastAsia="ja-JP"/>
        </w:rPr>
        <w:t>.</w:t>
      </w:r>
    </w:p>
    <w:p w14:paraId="2B66CF67" w14:textId="77777777" w:rsidR="005E456C" w:rsidRDefault="005E456C" w:rsidP="005E456C">
      <w:pPr>
        <w:tabs>
          <w:tab w:val="clear" w:pos="794"/>
          <w:tab w:val="clear" w:pos="1191"/>
          <w:tab w:val="clear" w:pos="1588"/>
          <w:tab w:val="clear" w:pos="1985"/>
        </w:tabs>
        <w:rPr>
          <w:szCs w:val="24"/>
          <w:u w:val="single"/>
          <w:lang w:eastAsia="ja-JP"/>
        </w:rPr>
      </w:pPr>
    </w:p>
    <w:p w14:paraId="0377DE04" w14:textId="77777777" w:rsidR="000322E5" w:rsidRDefault="005E456C" w:rsidP="005E456C">
      <w:pPr>
        <w:tabs>
          <w:tab w:val="clear" w:pos="794"/>
          <w:tab w:val="clear" w:pos="1191"/>
          <w:tab w:val="clear" w:pos="1588"/>
          <w:tab w:val="clear" w:pos="1985"/>
        </w:tabs>
        <w:rPr>
          <w:szCs w:val="24"/>
          <w:lang w:eastAsia="ja-JP"/>
        </w:rPr>
      </w:pPr>
      <w:r w:rsidRPr="000322E5">
        <w:rPr>
          <w:b/>
          <w:bCs/>
          <w:szCs w:val="24"/>
          <w:lang w:eastAsia="ja-JP"/>
        </w:rPr>
        <w:t>Attachment</w:t>
      </w:r>
      <w:r w:rsidRPr="00521392">
        <w:rPr>
          <w:szCs w:val="24"/>
          <w:lang w:eastAsia="ja-JP"/>
        </w:rPr>
        <w:t xml:space="preserve">: </w:t>
      </w:r>
    </w:p>
    <w:p w14:paraId="222F76CA" w14:textId="6407348C" w:rsidR="005E456C" w:rsidRPr="004E2A18" w:rsidRDefault="005E456C" w:rsidP="005E456C">
      <w:pPr>
        <w:tabs>
          <w:tab w:val="clear" w:pos="794"/>
          <w:tab w:val="clear" w:pos="1191"/>
          <w:tab w:val="clear" w:pos="1588"/>
          <w:tab w:val="clear" w:pos="1985"/>
        </w:tabs>
        <w:rPr>
          <w:szCs w:val="24"/>
          <w:lang w:eastAsia="ko-KR"/>
        </w:rPr>
      </w:pPr>
      <w:r w:rsidRPr="00651C3B">
        <w:rPr>
          <w:szCs w:val="24"/>
          <w:lang w:eastAsia="ja-JP"/>
        </w:rPr>
        <w:t>ITU-T Standards Success Stories</w:t>
      </w:r>
      <w:r>
        <w:rPr>
          <w:szCs w:val="24"/>
          <w:lang w:eastAsia="ja-JP"/>
        </w:rPr>
        <w:t xml:space="preserve"> – </w:t>
      </w:r>
      <w:r w:rsidRPr="00651C3B">
        <w:rPr>
          <w:szCs w:val="24"/>
          <w:lang w:eastAsia="ja-JP"/>
        </w:rPr>
        <w:t>Create from ITU-T SG15 Meeting 13 – 24 October 2025</w:t>
      </w:r>
    </w:p>
    <w:p w14:paraId="62E76668" w14:textId="61DF56E1" w:rsidR="00452673" w:rsidRPr="0036079B" w:rsidRDefault="005E456C" w:rsidP="00592E39">
      <w:pPr>
        <w:ind w:left="720"/>
        <w:contextualSpacing/>
        <w:jc w:val="center"/>
      </w:pPr>
      <w:r>
        <w:t>_______________________</w:t>
      </w:r>
    </w:p>
    <w:sectPr w:rsidR="00452673" w:rsidRPr="0036079B" w:rsidSect="009803BB">
      <w:headerReference w:type="default" r:id="rId20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27719" w14:textId="77777777" w:rsidR="00702FA5" w:rsidRDefault="00702FA5" w:rsidP="00702FA5">
      <w:pPr>
        <w:spacing w:before="0"/>
      </w:pPr>
      <w:r>
        <w:separator/>
      </w:r>
    </w:p>
  </w:endnote>
  <w:endnote w:type="continuationSeparator" w:id="0">
    <w:p w14:paraId="03CE6A11" w14:textId="77777777" w:rsidR="00702FA5" w:rsidRDefault="00702FA5" w:rsidP="00702FA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86DB06" w14:textId="77777777" w:rsidR="00702FA5" w:rsidRDefault="00702FA5" w:rsidP="00702FA5">
      <w:pPr>
        <w:spacing w:before="0"/>
      </w:pPr>
      <w:r>
        <w:separator/>
      </w:r>
    </w:p>
  </w:footnote>
  <w:footnote w:type="continuationSeparator" w:id="0">
    <w:p w14:paraId="3CFFD337" w14:textId="77777777" w:rsidR="00702FA5" w:rsidRDefault="00702FA5" w:rsidP="00702FA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6D083" w14:textId="7E8486F8" w:rsidR="00702FA5" w:rsidRPr="009803BB" w:rsidRDefault="009803BB" w:rsidP="009803BB">
    <w:pPr>
      <w:pStyle w:val="Header"/>
      <w:jc w:val="center"/>
      <w:rPr>
        <w:sz w:val="18"/>
      </w:rPr>
    </w:pPr>
    <w:r w:rsidRPr="009803BB">
      <w:rPr>
        <w:sz w:val="18"/>
      </w:rPr>
      <w:t xml:space="preserve">- </w:t>
    </w:r>
    <w:r w:rsidRPr="009803BB">
      <w:rPr>
        <w:sz w:val="18"/>
      </w:rPr>
      <w:fldChar w:fldCharType="begin"/>
    </w:r>
    <w:r w:rsidRPr="009803BB">
      <w:rPr>
        <w:sz w:val="18"/>
      </w:rPr>
      <w:instrText xml:space="preserve"> PAGE  \* MERGEFORMAT </w:instrText>
    </w:r>
    <w:r w:rsidRPr="009803BB">
      <w:rPr>
        <w:sz w:val="18"/>
      </w:rPr>
      <w:fldChar w:fldCharType="separate"/>
    </w:r>
    <w:r w:rsidRPr="009803BB">
      <w:rPr>
        <w:noProof/>
        <w:sz w:val="18"/>
      </w:rPr>
      <w:t>1</w:t>
    </w:r>
    <w:r w:rsidRPr="009803BB">
      <w:rPr>
        <w:sz w:val="18"/>
      </w:rPr>
      <w:fldChar w:fldCharType="end"/>
    </w:r>
    <w:r w:rsidRPr="009803BB">
      <w:rPr>
        <w:sz w:val="18"/>
      </w:rPr>
      <w:t xml:space="preserve"> -</w:t>
    </w:r>
  </w:p>
  <w:p w14:paraId="168B61B8" w14:textId="59AD87BA" w:rsidR="009803BB" w:rsidRPr="009803BB" w:rsidRDefault="009803BB" w:rsidP="009803BB">
    <w:pPr>
      <w:pStyle w:val="Header"/>
      <w:spacing w:after="240"/>
      <w:jc w:val="center"/>
      <w:rPr>
        <w:sz w:val="18"/>
      </w:rPr>
    </w:pPr>
    <w:r w:rsidRPr="009803BB">
      <w:rPr>
        <w:sz w:val="18"/>
      </w:rPr>
      <w:fldChar w:fldCharType="begin"/>
    </w:r>
    <w:r w:rsidRPr="009803BB">
      <w:rPr>
        <w:sz w:val="18"/>
      </w:rPr>
      <w:instrText xml:space="preserve"> STYLEREF  Docnumber  </w:instrText>
    </w:r>
    <w:r w:rsidRPr="009803BB">
      <w:rPr>
        <w:sz w:val="18"/>
      </w:rPr>
      <w:fldChar w:fldCharType="separate"/>
    </w:r>
    <w:r w:rsidR="000322E5">
      <w:rPr>
        <w:noProof/>
        <w:sz w:val="18"/>
      </w:rPr>
      <w:t>TSAG-TD231</w:t>
    </w:r>
    <w:r w:rsidRPr="009803BB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3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56C"/>
    <w:rsid w:val="000322E5"/>
    <w:rsid w:val="000653D2"/>
    <w:rsid w:val="00273DDB"/>
    <w:rsid w:val="003011DC"/>
    <w:rsid w:val="0036079B"/>
    <w:rsid w:val="00452673"/>
    <w:rsid w:val="00592E39"/>
    <w:rsid w:val="005A2C18"/>
    <w:rsid w:val="005E456C"/>
    <w:rsid w:val="00665F96"/>
    <w:rsid w:val="00702FA5"/>
    <w:rsid w:val="008E783B"/>
    <w:rsid w:val="009803BB"/>
    <w:rsid w:val="00A11C0D"/>
    <w:rsid w:val="00D3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22885"/>
  <w15:chartTrackingRefBased/>
  <w15:docId w15:val="{EC5ADAEC-AB6E-44C3-A7C8-87D3E3D0A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56C"/>
    <w:pPr>
      <w:tabs>
        <w:tab w:val="left" w:pos="794"/>
        <w:tab w:val="left" w:pos="1191"/>
        <w:tab w:val="left" w:pos="1588"/>
        <w:tab w:val="left" w:pos="1985"/>
      </w:tabs>
      <w:spacing w:before="120" w:after="0" w:line="240" w:lineRule="auto"/>
    </w:pPr>
    <w:rPr>
      <w:rFonts w:ascii="Times New Roman" w:eastAsiaTheme="minorEastAsia" w:hAnsi="Times New Roman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607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607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3607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3607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3607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36079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36079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36079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36079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07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07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07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079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079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079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079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079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079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079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607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07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607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07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079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079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6079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07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079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079B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aliases w:val="超级链接,超?级链,CEO_Hyperlink,Style 58,超????,하이퍼링크2,超链接1,하이퍼링크21,超??级链Ú,fL????,fL?级,超??级链,超?级链Ú,’´?级链,’´????,’´??级链Ú,’´??级,超?级链?,Style?,S,ECC Hyperlink,超?级链ïÈ,õ±?级链,õ±链ïÈ1,õ±???,하이퍼링크1"/>
    <w:qFormat/>
    <w:rsid w:val="005E456C"/>
    <w:rPr>
      <w:color w:val="0000FF"/>
      <w:u w:val="single"/>
    </w:rPr>
  </w:style>
  <w:style w:type="paragraph" w:customStyle="1" w:styleId="Heading1Centered">
    <w:name w:val="Heading 1 Centered"/>
    <w:basedOn w:val="Heading1"/>
    <w:qFormat/>
    <w:rsid w:val="005E456C"/>
    <w:pPr>
      <w:tabs>
        <w:tab w:val="left" w:pos="1134"/>
        <w:tab w:val="left" w:pos="1871"/>
        <w:tab w:val="left" w:pos="2268"/>
      </w:tabs>
      <w:spacing w:after="0"/>
      <w:ind w:left="432" w:hanging="432"/>
      <w:jc w:val="center"/>
    </w:pPr>
    <w:rPr>
      <w:rFonts w:ascii="Times New Roman" w:eastAsiaTheme="minorEastAsia" w:hAnsi="Times New Roman" w:cs="Times New Roman"/>
      <w:b/>
      <w:bCs/>
      <w:color w:val="auto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02FA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702FA5"/>
    <w:rPr>
      <w:rFonts w:ascii="Times New Roman" w:eastAsiaTheme="minorEastAsia" w:hAnsi="Times New Roman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02FA5"/>
    <w:pPr>
      <w:tabs>
        <w:tab w:val="clear" w:pos="794"/>
        <w:tab w:val="clear" w:pos="1191"/>
        <w:tab w:val="clear" w:pos="1588"/>
        <w:tab w:val="clear" w:pos="1985"/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702FA5"/>
    <w:rPr>
      <w:rFonts w:ascii="Times New Roman" w:eastAsiaTheme="minorEastAsia" w:hAnsi="Times New Roman" w:cs="Times New Roman"/>
      <w:kern w:val="0"/>
      <w:sz w:val="24"/>
      <w:szCs w:val="20"/>
      <w14:ligatures w14:val="none"/>
    </w:rPr>
  </w:style>
  <w:style w:type="paragraph" w:customStyle="1" w:styleId="Docnumber">
    <w:name w:val="Docnumber"/>
    <w:basedOn w:val="Normal"/>
    <w:link w:val="DocnumberChar"/>
    <w:qFormat/>
    <w:rsid w:val="00702FA5"/>
    <w:pPr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</w:rPr>
  </w:style>
  <w:style w:type="character" w:customStyle="1" w:styleId="DocnumberChar">
    <w:name w:val="Docnumber Char"/>
    <w:link w:val="Docnumber"/>
    <w:rsid w:val="00702FA5"/>
    <w:rPr>
      <w:rFonts w:ascii="Times New Roman" w:eastAsia="SimSun" w:hAnsi="Times New Roman" w:cs="Times New Roman"/>
      <w:b/>
      <w:kern w:val="0"/>
      <w:sz w:val="32"/>
      <w:szCs w:val="20"/>
      <w14:ligatures w14:val="none"/>
    </w:rPr>
  </w:style>
  <w:style w:type="paragraph" w:customStyle="1" w:styleId="TSBHeaderQuestion">
    <w:name w:val="TSBHeaderQuestion"/>
    <w:basedOn w:val="Normal"/>
    <w:qFormat/>
    <w:rsid w:val="009803BB"/>
    <w:pPr>
      <w:tabs>
        <w:tab w:val="clear" w:pos="794"/>
        <w:tab w:val="clear" w:pos="1191"/>
        <w:tab w:val="clear" w:pos="1588"/>
        <w:tab w:val="clear" w:pos="1985"/>
      </w:tabs>
    </w:pPr>
    <w:rPr>
      <w:szCs w:val="24"/>
      <w:lang w:eastAsia="ja-JP"/>
    </w:rPr>
  </w:style>
  <w:style w:type="paragraph" w:customStyle="1" w:styleId="TSBHeaderSource">
    <w:name w:val="TSBHeaderSource"/>
    <w:basedOn w:val="Normal"/>
    <w:qFormat/>
    <w:rsid w:val="009803BB"/>
    <w:pPr>
      <w:tabs>
        <w:tab w:val="clear" w:pos="794"/>
        <w:tab w:val="clear" w:pos="1191"/>
        <w:tab w:val="clear" w:pos="1588"/>
        <w:tab w:val="clear" w:pos="1985"/>
      </w:tabs>
    </w:pPr>
    <w:rPr>
      <w:szCs w:val="24"/>
      <w:lang w:eastAsia="ja-JP"/>
    </w:rPr>
  </w:style>
  <w:style w:type="paragraph" w:customStyle="1" w:styleId="TSBHeaderTitle">
    <w:name w:val="TSBHeaderTitle"/>
    <w:basedOn w:val="Normal"/>
    <w:qFormat/>
    <w:rsid w:val="009803BB"/>
    <w:pPr>
      <w:tabs>
        <w:tab w:val="clear" w:pos="794"/>
        <w:tab w:val="clear" w:pos="1191"/>
        <w:tab w:val="clear" w:pos="1588"/>
        <w:tab w:val="clear" w:pos="1985"/>
      </w:tabs>
    </w:pPr>
    <w:rPr>
      <w:szCs w:val="24"/>
      <w:lang w:eastAsia="ja-JP"/>
    </w:rPr>
  </w:style>
  <w:style w:type="paragraph" w:customStyle="1" w:styleId="TSBHeaderRight14">
    <w:name w:val="TSBHeaderRight14"/>
    <w:basedOn w:val="Normal"/>
    <w:qFormat/>
    <w:rsid w:val="009803BB"/>
    <w:pPr>
      <w:tabs>
        <w:tab w:val="clear" w:pos="794"/>
        <w:tab w:val="clear" w:pos="1191"/>
        <w:tab w:val="clear" w:pos="1588"/>
        <w:tab w:val="clear" w:pos="1985"/>
      </w:tabs>
      <w:jc w:val="right"/>
    </w:pPr>
    <w:rPr>
      <w:b/>
      <w:bCs/>
      <w:sz w:val="28"/>
      <w:szCs w:val="28"/>
      <w:lang w:eastAsia="ja-JP"/>
    </w:rPr>
  </w:style>
  <w:style w:type="paragraph" w:customStyle="1" w:styleId="VenueDate">
    <w:name w:val="VenueDate"/>
    <w:basedOn w:val="Normal"/>
    <w:qFormat/>
    <w:rsid w:val="009803BB"/>
    <w:pPr>
      <w:tabs>
        <w:tab w:val="clear" w:pos="794"/>
        <w:tab w:val="clear" w:pos="1191"/>
        <w:tab w:val="clear" w:pos="1588"/>
        <w:tab w:val="clear" w:pos="1985"/>
      </w:tabs>
      <w:jc w:val="right"/>
    </w:pPr>
    <w:rPr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0322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handle.itu.int/11.1002/ls/sp18-tsag-oLS-00005.docx" TargetMode="External"/><Relationship Id="rId18" Type="http://schemas.openxmlformats.org/officeDocument/2006/relationships/hyperlink" Target="http://handle.itu.int/11.1002/ls/sp18-tsag-00014.docx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ferrettive@corning.com" TargetMode="External"/><Relationship Id="rId17" Type="http://schemas.openxmlformats.org/officeDocument/2006/relationships/hyperlink" Target="http://handle.itu.int/11.1002/ls/sp18-tsag-oLS-00005.docx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25-SG15-251013-TD-GEN-0174/en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cts@etri.re.kr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handle.itu.int/11.1002/ls/sp18-tsag-00014.docx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itu.int/ifa/t/2025/ls/sg15/sp18-sg15-00084.zip" TargetMode="External"/><Relationship Id="rId19" Type="http://schemas.openxmlformats.org/officeDocument/2006/relationships/hyperlink" Target="http://handle.itu.int/11.1002/ls/sp18-tsag-oLS-00005.docx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itu.int/md/T25-SG15-251013-TD-GEN-0113/en" TargetMode="Externa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C80CA10C8454EA1ABBCD6BA29AB5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0253E4-C4DD-423F-BE41-9425728C41C9}"/>
      </w:docPartPr>
      <w:docPartBody>
        <w:p w:rsidR="00B82B47" w:rsidRDefault="00B82B47" w:rsidP="00B82B47">
          <w:pPr>
            <w:pStyle w:val="9C80CA10C8454EA1ABBCD6BA29AB5F16"/>
          </w:pPr>
          <w:r>
            <w:t>Click here to enter text.</w:t>
          </w:r>
        </w:p>
      </w:docPartBody>
    </w:docPart>
    <w:docPart>
      <w:docPartPr>
        <w:name w:val="E4ADC80774C94639A78F23E026C574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A1AC7-EAE2-42F3-947A-643D5F6697ED}"/>
      </w:docPartPr>
      <w:docPartBody>
        <w:p w:rsidR="00B82B47" w:rsidRDefault="00B82B47" w:rsidP="00B82B47">
          <w:pPr>
            <w:pStyle w:val="E4ADC80774C94639A78F23E026C57476"/>
          </w:pPr>
          <w:r>
            <w:t>Click here to enter text.</w:t>
          </w:r>
        </w:p>
      </w:docPartBody>
    </w:docPart>
    <w:docPart>
      <w:docPartPr>
        <w:name w:val="6F363E7E060B463E9477C218A01D2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D3537E-A253-4508-9248-AF7A4E9B2DAF}"/>
      </w:docPartPr>
      <w:docPartBody>
        <w:p w:rsidR="00B82B47" w:rsidRDefault="00B82B47" w:rsidP="00B82B47">
          <w:pPr>
            <w:pStyle w:val="6F363E7E060B463E9477C218A01D2EB2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B47"/>
    <w:rsid w:val="000653D2"/>
    <w:rsid w:val="003011DC"/>
    <w:rsid w:val="00665F96"/>
    <w:rsid w:val="00A11C0D"/>
    <w:rsid w:val="00B82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C80CA10C8454EA1ABBCD6BA29AB5F16">
    <w:name w:val="9C80CA10C8454EA1ABBCD6BA29AB5F16"/>
    <w:rsid w:val="00B82B47"/>
  </w:style>
  <w:style w:type="paragraph" w:customStyle="1" w:styleId="E4ADC80774C94639A78F23E026C57476">
    <w:name w:val="E4ADC80774C94639A78F23E026C57476"/>
    <w:rsid w:val="00B82B47"/>
  </w:style>
  <w:style w:type="character" w:styleId="PlaceholderText">
    <w:name w:val="Placeholder Text"/>
    <w:basedOn w:val="DefaultParagraphFont"/>
    <w:uiPriority w:val="99"/>
    <w:semiHidden/>
    <w:rsid w:val="00B82B47"/>
    <w:rPr>
      <w:rFonts w:ascii="Times New Roman" w:hAnsi="Times New Roman"/>
      <w:color w:val="808080"/>
    </w:rPr>
  </w:style>
  <w:style w:type="paragraph" w:customStyle="1" w:styleId="6F363E7E060B463E9477C218A01D2EB2">
    <w:name w:val="6F363E7E060B463E9477C218A01D2EB2"/>
    <w:rsid w:val="00B82B4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7651819BF4BD4A99FFF36FD7E4E96D" ma:contentTypeVersion="8" ma:contentTypeDescription="Create a new document." ma:contentTypeScope="" ma:versionID="c26913cd499e69eb7eaa24e794ebf989">
  <xsd:schema xmlns:xsd="http://www.w3.org/2001/XMLSchema" xmlns:xs="http://www.w3.org/2001/XMLSchema" xmlns:p="http://schemas.microsoft.com/office/2006/metadata/properties" xmlns:ns2="81665285-f1bb-4675-b7f4-28c4ccc980a7" targetNamespace="http://schemas.microsoft.com/office/2006/metadata/properties" ma:root="true" ma:fieldsID="35be8555adb278486e95af341cc20b67" ns2:_="">
    <xsd:import namespace="81665285-f1bb-4675-b7f4-28c4ccc98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665285-f1bb-4675-b7f4-28c4ccc98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678E93-DB18-4452-9E5C-2F4E3473D9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0B47C6-7920-4E53-8730-1CE6A67B3D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665285-f1bb-4675-b7f4-28c4ccc98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91163A-125B-41C0-BD4A-AC9453A97A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395</Words>
  <Characters>2570</Characters>
  <Application>Microsoft Office Word</Application>
  <DocSecurity>0</DocSecurity>
  <Lines>107</Lines>
  <Paragraphs>74</Paragraphs>
  <ScaleCrop>false</ScaleCrop>
  <Manager>ITU-T</Manager>
  <Company>International Telecommunication Union (ITU)</Company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to TSAG on the development of ITU-T Standards Success Stories (reply to TSAG-LS5 and TSAG-LS14)</dc:title>
  <dc:subject/>
  <dc:creator>ITU-T Study Group 15</dc:creator>
  <cp:keywords/>
  <dc:description>TSAG-TD231  For: Geneva, 26-30 January 2026_x000d_Document date: _x000d_Saved by ITU51017913 at 1:45:18 PM on 11/13/2025</dc:description>
  <cp:lastModifiedBy>TSB</cp:lastModifiedBy>
  <cp:revision>7</cp:revision>
  <dcterms:created xsi:type="dcterms:W3CDTF">2025-10-30T07:39:00Z</dcterms:created>
  <dcterms:modified xsi:type="dcterms:W3CDTF">2025-11-18T16:02:00Z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TSAG-TD231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All/15</vt:lpwstr>
  </property>
  <property fmtid="{D5CDD505-2E9C-101B-9397-08002B2CF9AE}" pid="6" name="Docdest">
    <vt:lpwstr>Geneva, 26-30 January 2026</vt:lpwstr>
  </property>
  <property fmtid="{D5CDD505-2E9C-101B-9397-08002B2CF9AE}" pid="7" name="Docauthor">
    <vt:lpwstr>ITU-T Study Group 15</vt:lpwstr>
  </property>
  <property fmtid="{D5CDD505-2E9C-101B-9397-08002B2CF9AE}" pid="8" name="ContentTypeId">
    <vt:lpwstr>0x010100A77651819BF4BD4A99FFF36FD7E4E96D</vt:lpwstr>
  </property>
</Properties>
</file>