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37"/>
        <w:gridCol w:w="660"/>
        <w:gridCol w:w="3251"/>
        <w:gridCol w:w="304"/>
        <w:gridCol w:w="3879"/>
      </w:tblGrid>
      <w:tr w:rsidR="00382CFB" w14:paraId="60419757" w14:textId="77777777" w:rsidTr="00A30329">
        <w:trPr>
          <w:cantSplit/>
        </w:trPr>
        <w:tc>
          <w:tcPr>
            <w:tcW w:w="1160" w:type="dxa"/>
            <w:vMerge w:val="restart"/>
            <w:vAlign w:val="center"/>
          </w:tcPr>
          <w:p w14:paraId="2D7F99BD" w14:textId="77777777" w:rsidR="00382CFB" w:rsidRDefault="00382CFB" w:rsidP="008344EC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30C66C18" wp14:editId="472D990E">
                  <wp:extent cx="647065" cy="705485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gridSpan w:val="5"/>
            <w:vMerge w:val="restart"/>
          </w:tcPr>
          <w:p w14:paraId="1339BFB4" w14:textId="77777777" w:rsidR="00382CFB" w:rsidRDefault="00382CFB" w:rsidP="008344EC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97C2047" w14:textId="77777777" w:rsidR="00382CFB" w:rsidRDefault="00382CFB" w:rsidP="008344EC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9EF0D00" w14:textId="77777777" w:rsidR="00382CFB" w:rsidRDefault="00382CFB" w:rsidP="008344EC">
            <w:pPr>
              <w:rPr>
                <w:sz w:val="20"/>
              </w:rPr>
            </w:pPr>
            <w:r>
              <w:rPr>
                <w:sz w:val="20"/>
              </w:rPr>
              <w:t>STUDY PERIOD 2025-2028</w:t>
            </w:r>
          </w:p>
        </w:tc>
        <w:tc>
          <w:tcPr>
            <w:tcW w:w="3879" w:type="dxa"/>
          </w:tcPr>
          <w:p w14:paraId="02D27E3D" w14:textId="3F78FF55" w:rsidR="00382CFB" w:rsidRDefault="00382CFB" w:rsidP="008344EC">
            <w:pPr>
              <w:pStyle w:val="Docnumber"/>
            </w:pPr>
            <w:r>
              <w:t>TSAG-TD84</w:t>
            </w:r>
          </w:p>
        </w:tc>
      </w:tr>
      <w:tr w:rsidR="00382CFB" w14:paraId="7BDCE748" w14:textId="77777777" w:rsidTr="00A30329">
        <w:trPr>
          <w:cantSplit/>
          <w:trHeight w:val="461"/>
        </w:trPr>
        <w:tc>
          <w:tcPr>
            <w:tcW w:w="1160" w:type="dxa"/>
            <w:vMerge/>
          </w:tcPr>
          <w:p w14:paraId="4F57D2C0" w14:textId="77777777" w:rsidR="00382CFB" w:rsidRDefault="00382CFB" w:rsidP="008344EC">
            <w:pPr>
              <w:rPr>
                <w:smallCaps/>
                <w:sz w:val="20"/>
              </w:rPr>
            </w:pPr>
          </w:p>
        </w:tc>
        <w:tc>
          <w:tcPr>
            <w:tcW w:w="4600" w:type="dxa"/>
            <w:gridSpan w:val="5"/>
            <w:vMerge/>
          </w:tcPr>
          <w:p w14:paraId="773D010A" w14:textId="77777777" w:rsidR="00382CFB" w:rsidRDefault="00382CFB" w:rsidP="008344EC">
            <w:pPr>
              <w:rPr>
                <w:smallCaps/>
                <w:sz w:val="20"/>
              </w:rPr>
            </w:pPr>
          </w:p>
        </w:tc>
        <w:tc>
          <w:tcPr>
            <w:tcW w:w="3879" w:type="dxa"/>
            <w:tcBorders>
              <w:bottom w:val="nil"/>
            </w:tcBorders>
          </w:tcPr>
          <w:p w14:paraId="7A5DCF0C" w14:textId="77777777" w:rsidR="00382CFB" w:rsidRDefault="00382CFB" w:rsidP="008344EC">
            <w:pPr>
              <w:pStyle w:val="TSBHeaderRight14"/>
            </w:pPr>
            <w:r>
              <w:t>TSAG</w:t>
            </w:r>
          </w:p>
        </w:tc>
      </w:tr>
      <w:tr w:rsidR="00382CFB" w14:paraId="729609CC" w14:textId="77777777" w:rsidTr="00A30329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64A1B2F5" w14:textId="77777777" w:rsidR="00382CFB" w:rsidRDefault="00382CFB" w:rsidP="008344EC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600" w:type="dxa"/>
            <w:gridSpan w:val="5"/>
            <w:vMerge/>
            <w:tcBorders>
              <w:bottom w:val="single" w:sz="12" w:space="0" w:color="auto"/>
            </w:tcBorders>
          </w:tcPr>
          <w:p w14:paraId="2A5B604F" w14:textId="77777777" w:rsidR="00382CFB" w:rsidRDefault="00382CFB" w:rsidP="008344EC">
            <w:pPr>
              <w:rPr>
                <w:b/>
                <w:bCs/>
                <w:sz w:val="26"/>
              </w:rPr>
            </w:pPr>
          </w:p>
        </w:tc>
        <w:tc>
          <w:tcPr>
            <w:tcW w:w="3879" w:type="dxa"/>
            <w:tcBorders>
              <w:bottom w:val="single" w:sz="12" w:space="0" w:color="auto"/>
            </w:tcBorders>
          </w:tcPr>
          <w:p w14:paraId="0E8A817B" w14:textId="77777777" w:rsidR="00382CFB" w:rsidRDefault="00382CFB" w:rsidP="008344EC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382CFB" w14:paraId="054AA009" w14:textId="77777777" w:rsidTr="00A30329">
        <w:trPr>
          <w:cantSplit/>
          <w:trHeight w:val="357"/>
        </w:trPr>
        <w:tc>
          <w:tcPr>
            <w:tcW w:w="1508" w:type="dxa"/>
            <w:gridSpan w:val="2"/>
          </w:tcPr>
          <w:p w14:paraId="0102C735" w14:textId="4511305B" w:rsidR="00382CFB" w:rsidRDefault="00382CFB" w:rsidP="008344EC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4"/>
          </w:tcPr>
          <w:p w14:paraId="62A0E58A" w14:textId="0E03DBBA" w:rsidR="00382CFB" w:rsidRDefault="00382CFB" w:rsidP="008344EC">
            <w:pPr>
              <w:pStyle w:val="TSBHeaderQuestion"/>
            </w:pPr>
          </w:p>
        </w:tc>
        <w:tc>
          <w:tcPr>
            <w:tcW w:w="3879" w:type="dxa"/>
          </w:tcPr>
          <w:p w14:paraId="5192BC32" w14:textId="77777777" w:rsidR="00382CFB" w:rsidRDefault="00382CFB" w:rsidP="008344EC">
            <w:pPr>
              <w:pStyle w:val="VenueDate"/>
            </w:pPr>
            <w:r>
              <w:t>Geneva, 26-30 May 2025</w:t>
            </w:r>
          </w:p>
        </w:tc>
      </w:tr>
      <w:tr w:rsidR="00382CFB" w14:paraId="25AF2275" w14:textId="77777777" w:rsidTr="008344EC">
        <w:trPr>
          <w:cantSplit/>
          <w:trHeight w:val="357"/>
        </w:trPr>
        <w:tc>
          <w:tcPr>
            <w:tcW w:w="9639" w:type="dxa"/>
            <w:gridSpan w:val="7"/>
          </w:tcPr>
          <w:p w14:paraId="1AEA32E4" w14:textId="77777777" w:rsidR="00382CFB" w:rsidRDefault="00382CFB" w:rsidP="008344EC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 xml:space="preserve">(Ref: </w:t>
            </w:r>
            <w:hyperlink r:id="rId7" w:tooltip="ITU-T ftp file restricted to TIES access only" w:history="1">
              <w:r>
                <w:rPr>
                  <w:rStyle w:val="Hyperlink"/>
                </w:rPr>
                <w:t>SG15-LS36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382CFB" w14:paraId="5068ABE3" w14:textId="77777777" w:rsidTr="00A30329">
        <w:trPr>
          <w:cantSplit/>
          <w:trHeight w:val="357"/>
        </w:trPr>
        <w:tc>
          <w:tcPr>
            <w:tcW w:w="1508" w:type="dxa"/>
            <w:gridSpan w:val="2"/>
          </w:tcPr>
          <w:p w14:paraId="4AC99CDF" w14:textId="77777777" w:rsidR="00382CFB" w:rsidRDefault="00382CFB" w:rsidP="008344EC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5"/>
          </w:tcPr>
          <w:p w14:paraId="339403F5" w14:textId="77777777" w:rsidR="00382CFB" w:rsidRDefault="00382CFB" w:rsidP="008344EC">
            <w:pPr>
              <w:pStyle w:val="TSBHeaderSource"/>
            </w:pPr>
            <w:r>
              <w:t>ITU-T Study Group 15</w:t>
            </w:r>
          </w:p>
        </w:tc>
      </w:tr>
      <w:tr w:rsidR="00382CFB" w14:paraId="547A2DC4" w14:textId="77777777" w:rsidTr="00A30329">
        <w:trPr>
          <w:cantSplit/>
          <w:trHeight w:val="357"/>
        </w:trPr>
        <w:tc>
          <w:tcPr>
            <w:tcW w:w="1508" w:type="dxa"/>
            <w:gridSpan w:val="2"/>
          </w:tcPr>
          <w:p w14:paraId="5A971428" w14:textId="77777777" w:rsidR="00382CFB" w:rsidRDefault="00382CFB" w:rsidP="008344EC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5"/>
          </w:tcPr>
          <w:p w14:paraId="70ED2390" w14:textId="77777777" w:rsidR="00382CFB" w:rsidRDefault="00382CFB" w:rsidP="008344EC">
            <w:pPr>
              <w:pStyle w:val="TSBHeaderTitle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cooperation and coordination with ITU-R study groups (reply to TSAG-LS52) [from ITU-T SG15]</w:t>
            </w:r>
          </w:p>
        </w:tc>
      </w:tr>
      <w:bookmarkEnd w:id="0"/>
      <w:bookmarkEnd w:id="1"/>
      <w:tr w:rsidR="00575432" w14:paraId="6FC0B4B4" w14:textId="77777777" w:rsidTr="00766019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84BD1E9" w14:textId="77777777" w:rsidR="00575432" w:rsidRDefault="00575432" w:rsidP="007660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eastAsia="SimSun"/>
                <w:b/>
                <w:szCs w:val="24"/>
                <w:lang w:eastAsia="ja-JP"/>
              </w:rPr>
            </w:pPr>
            <w:r>
              <w:rPr>
                <w:rFonts w:eastAsia="SimSun"/>
                <w:b/>
                <w:szCs w:val="24"/>
                <w:lang w:eastAsia="ja-JP"/>
              </w:rPr>
              <w:t>LIAISON STATEMENT</w:t>
            </w:r>
          </w:p>
        </w:tc>
      </w:tr>
      <w:tr w:rsidR="00575432" w14:paraId="36A1EB9D" w14:textId="77777777" w:rsidTr="00766019">
        <w:trPr>
          <w:cantSplit/>
          <w:trHeight w:val="357"/>
        </w:trPr>
        <w:tc>
          <w:tcPr>
            <w:tcW w:w="2205" w:type="dxa"/>
            <w:gridSpan w:val="4"/>
          </w:tcPr>
          <w:p w14:paraId="4EE14E28" w14:textId="77777777" w:rsidR="00575432" w:rsidRDefault="00575432" w:rsidP="007660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eastAsia="SimSun"/>
                <w:b/>
                <w:bCs/>
                <w:szCs w:val="24"/>
                <w:lang w:eastAsia="ja-JP"/>
              </w:rPr>
            </w:pPr>
            <w:r>
              <w:rPr>
                <w:rFonts w:eastAsia="SimSun"/>
                <w:b/>
                <w:bCs/>
                <w:szCs w:val="24"/>
                <w:lang w:eastAsia="ja-JP"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34803C9C" w14:textId="77777777" w:rsidR="00575432" w:rsidRDefault="00575432" w:rsidP="00766019">
            <w:pPr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</w:tr>
      <w:tr w:rsidR="00575432" w14:paraId="5E623B84" w14:textId="77777777" w:rsidTr="00766019">
        <w:trPr>
          <w:cantSplit/>
          <w:trHeight w:val="357"/>
        </w:trPr>
        <w:tc>
          <w:tcPr>
            <w:tcW w:w="2205" w:type="dxa"/>
            <w:gridSpan w:val="4"/>
          </w:tcPr>
          <w:p w14:paraId="7CD8AFB0" w14:textId="77777777" w:rsidR="00575432" w:rsidRDefault="00575432" w:rsidP="007660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eastAsia="SimSun"/>
                <w:b/>
                <w:bCs/>
                <w:szCs w:val="24"/>
                <w:lang w:eastAsia="ja-JP"/>
              </w:rPr>
            </w:pPr>
            <w:r>
              <w:rPr>
                <w:rFonts w:eastAsia="SimSun"/>
                <w:b/>
                <w:bCs/>
                <w:szCs w:val="24"/>
                <w:lang w:eastAsia="ja-JP"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1FD8E1FC" w14:textId="77777777" w:rsidR="00575432" w:rsidRDefault="00575432" w:rsidP="007660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eastAsia="Calibri"/>
                <w:bCs/>
                <w:szCs w:val="24"/>
                <w:lang w:eastAsia="ja-JP"/>
              </w:rPr>
            </w:pPr>
            <w:r>
              <w:rPr>
                <w:rFonts w:eastAsia="Calibri"/>
                <w:bCs/>
                <w:szCs w:val="24"/>
                <w:lang w:eastAsia="ja-JP"/>
              </w:rPr>
              <w:t>TSAG</w:t>
            </w:r>
            <w:r>
              <w:rPr>
                <w:rFonts w:eastAsia="Calibri"/>
                <w:bCs/>
                <w:szCs w:val="24"/>
                <w:lang w:eastAsia="ja-JP"/>
              </w:rPr>
              <w:br/>
            </w:r>
            <w:r>
              <w:rPr>
                <w:lang w:eastAsia="ko-KR"/>
              </w:rPr>
              <w:t>ITU-R Radiocommunication Advisory Group (RAG)</w:t>
            </w:r>
          </w:p>
        </w:tc>
      </w:tr>
      <w:tr w:rsidR="00575432" w14:paraId="597E4411" w14:textId="77777777" w:rsidTr="00766019">
        <w:trPr>
          <w:cantSplit/>
          <w:trHeight w:val="357"/>
        </w:trPr>
        <w:tc>
          <w:tcPr>
            <w:tcW w:w="2205" w:type="dxa"/>
            <w:gridSpan w:val="4"/>
          </w:tcPr>
          <w:p w14:paraId="79920EEA" w14:textId="77777777" w:rsidR="00575432" w:rsidRDefault="00575432" w:rsidP="00766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2091"/>
              </w:tabs>
              <w:rPr>
                <w:rFonts w:eastAsia="SimSun"/>
                <w:b/>
                <w:bCs/>
                <w:szCs w:val="24"/>
                <w:lang w:eastAsia="ja-JP"/>
              </w:rPr>
            </w:pPr>
            <w:r>
              <w:rPr>
                <w:rFonts w:eastAsia="SimSun"/>
                <w:b/>
                <w:bCs/>
                <w:szCs w:val="24"/>
                <w:lang w:eastAsia="ja-JP"/>
              </w:rPr>
              <w:t xml:space="preserve">Approval: </w:t>
            </w:r>
          </w:p>
        </w:tc>
        <w:tc>
          <w:tcPr>
            <w:tcW w:w="7434" w:type="dxa"/>
            <w:gridSpan w:val="3"/>
          </w:tcPr>
          <w:p w14:paraId="735330A6" w14:textId="77777777" w:rsidR="00575432" w:rsidRDefault="00575432" w:rsidP="007660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eastAsia="SimSun"/>
                <w:b/>
                <w:bCs/>
                <w:szCs w:val="24"/>
                <w:lang w:eastAsia="ja-JP"/>
              </w:rPr>
            </w:pPr>
            <w:r w:rsidRPr="00C85314">
              <w:rPr>
                <w:rFonts w:eastAsia="SimSun"/>
              </w:rPr>
              <w:t>ITU-T SG15 meeting (</w:t>
            </w:r>
            <w:r w:rsidRPr="00BD0BF1">
              <w:rPr>
                <w:rFonts w:eastAsia="SimSun"/>
              </w:rPr>
              <w:t>Geneva</w:t>
            </w:r>
            <w:r w:rsidRPr="00C85314">
              <w:rPr>
                <w:rFonts w:eastAsia="SimSun"/>
              </w:rPr>
              <w:t xml:space="preserve">, </w:t>
            </w:r>
            <w:r w:rsidRPr="00BD0BF1">
              <w:rPr>
                <w:rFonts w:eastAsia="SimSun"/>
              </w:rPr>
              <w:t xml:space="preserve">28 March </w:t>
            </w:r>
            <w:r w:rsidRPr="00C85314">
              <w:rPr>
                <w:rFonts w:eastAsia="SimSun"/>
              </w:rPr>
              <w:t>202</w:t>
            </w:r>
            <w:r w:rsidRPr="00BD0BF1">
              <w:rPr>
                <w:rFonts w:eastAsia="SimSun"/>
              </w:rPr>
              <w:t>5</w:t>
            </w:r>
            <w:r w:rsidRPr="00C85314">
              <w:rPr>
                <w:rFonts w:eastAsia="SimSun"/>
              </w:rPr>
              <w:t>)</w:t>
            </w:r>
          </w:p>
        </w:tc>
      </w:tr>
      <w:tr w:rsidR="00575432" w14:paraId="027AC660" w14:textId="77777777" w:rsidTr="00766019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5C063271" w14:textId="77777777" w:rsidR="00575432" w:rsidRDefault="00575432" w:rsidP="007660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eastAsia="SimSun"/>
                <w:b/>
                <w:bCs/>
                <w:szCs w:val="24"/>
                <w:lang w:eastAsia="ja-JP"/>
              </w:rPr>
            </w:pPr>
            <w:r>
              <w:rPr>
                <w:rFonts w:eastAsia="SimSun"/>
                <w:b/>
                <w:bCs/>
                <w:szCs w:val="24"/>
                <w:lang w:eastAsia="ja-JP"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74C9F2F6" w14:textId="77777777" w:rsidR="00575432" w:rsidRDefault="00575432" w:rsidP="007660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-</w:t>
            </w:r>
          </w:p>
        </w:tc>
      </w:tr>
      <w:tr w:rsidR="00575432" w14:paraId="14CE4D7E" w14:textId="77777777" w:rsidTr="00AD05E0">
        <w:trPr>
          <w:cantSplit/>
        </w:trPr>
        <w:tc>
          <w:tcPr>
            <w:tcW w:w="15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B18FFDB" w14:textId="77777777" w:rsidR="00575432" w:rsidRDefault="00575432" w:rsidP="00766019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91C4A21" w14:textId="77777777" w:rsidR="00575432" w:rsidRDefault="00575432" w:rsidP="007660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eastAsia="SimSun"/>
                <w:szCs w:val="24"/>
                <w:lang w:eastAsia="ja-JP"/>
              </w:rPr>
            </w:pPr>
            <w:r>
              <w:rPr>
                <w:rFonts w:eastAsia="SimSun"/>
                <w:szCs w:val="24"/>
                <w:lang w:val="fr-CA" w:eastAsia="ja-JP"/>
              </w:rPr>
              <w:t>Glenn Parsons</w:t>
            </w:r>
            <w:r>
              <w:rPr>
                <w:rFonts w:eastAsia="SimSun"/>
                <w:szCs w:val="24"/>
                <w:lang w:val="fr-CA" w:eastAsia="ja-JP"/>
              </w:rPr>
              <w:br/>
              <w:t>SG15 Chair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54AF1A" w14:textId="150F7DA4" w:rsidR="00575432" w:rsidRDefault="00575432" w:rsidP="00766019">
            <w:pPr>
              <w:tabs>
                <w:tab w:val="clear" w:pos="1191"/>
                <w:tab w:val="clear" w:pos="1588"/>
                <w:tab w:val="clear" w:pos="1985"/>
              </w:tabs>
              <w:rPr>
                <w:rFonts w:eastAsia="SimSun"/>
                <w:szCs w:val="24"/>
                <w:lang w:eastAsia="ja-JP"/>
              </w:rPr>
            </w:pPr>
            <w:r>
              <w:rPr>
                <w:rFonts w:eastAsia="SimSun"/>
                <w:szCs w:val="24"/>
                <w:lang w:eastAsia="ja-JP"/>
              </w:rPr>
              <w:t>Tel:</w:t>
            </w:r>
            <w:r w:rsidR="00AD05E0">
              <w:rPr>
                <w:rFonts w:eastAsia="SimSun"/>
                <w:szCs w:val="24"/>
                <w:lang w:eastAsia="ja-JP"/>
              </w:rPr>
              <w:t xml:space="preserve"> </w:t>
            </w:r>
            <w:r w:rsidR="00A30329">
              <w:rPr>
                <w:rFonts w:eastAsia="SimSun"/>
                <w:szCs w:val="24"/>
                <w:lang w:eastAsia="ja-JP"/>
              </w:rPr>
              <w:tab/>
            </w:r>
            <w:r>
              <w:rPr>
                <w:rFonts w:eastAsia="SimSun"/>
                <w:szCs w:val="24"/>
                <w:lang w:eastAsia="ja-JP"/>
              </w:rPr>
              <w:t>+1-514-379-9037</w:t>
            </w:r>
            <w:r>
              <w:rPr>
                <w:rFonts w:eastAsia="SimSun"/>
                <w:szCs w:val="24"/>
                <w:lang w:eastAsia="ja-JP"/>
              </w:rPr>
              <w:br/>
              <w:t>E-mail:</w:t>
            </w:r>
            <w:r>
              <w:rPr>
                <w:rFonts w:eastAsia="SimSun"/>
                <w:szCs w:val="24"/>
                <w:lang w:eastAsia="ja-JP"/>
              </w:rPr>
              <w:tab/>
            </w:r>
            <w:hyperlink r:id="rId8" w:tooltip="mailto:glenn.parsons@ericsson.com" w:history="1">
              <w:r>
                <w:rPr>
                  <w:rFonts w:eastAsia="SimSun"/>
                  <w:color w:val="0000FF"/>
                  <w:szCs w:val="24"/>
                  <w:u w:val="single"/>
                  <w:lang w:eastAsia="ja-JP"/>
                </w:rPr>
                <w:t>glenn.parsons@ericsson.com</w:t>
              </w:r>
            </w:hyperlink>
          </w:p>
        </w:tc>
      </w:tr>
      <w:tr w:rsidR="00575432" w14:paraId="3D4B03AE" w14:textId="77777777" w:rsidTr="00AD05E0">
        <w:trPr>
          <w:cantSplit/>
        </w:trPr>
        <w:tc>
          <w:tcPr>
            <w:tcW w:w="15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97F9478" w14:textId="77777777" w:rsidR="00575432" w:rsidRDefault="00575432" w:rsidP="00766019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E6F9430" w14:textId="77777777" w:rsidR="00575432" w:rsidRDefault="00575432" w:rsidP="007660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proofErr w:type="spellStart"/>
            <w:r w:rsidRPr="006F7D35">
              <w:t>Taesik</w:t>
            </w:r>
            <w:proofErr w:type="spellEnd"/>
            <w:r w:rsidRPr="006F7D35">
              <w:t xml:space="preserve"> C</w:t>
            </w:r>
            <w:r>
              <w:t>heung</w:t>
            </w:r>
            <w:r w:rsidRPr="006F7D35">
              <w:br/>
              <w:t>SG15 PCG Chair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94D20C" w14:textId="0E53BD8B" w:rsidR="00575432" w:rsidRDefault="00575432" w:rsidP="00766019">
            <w:pPr>
              <w:tabs>
                <w:tab w:val="clear" w:pos="1191"/>
                <w:tab w:val="clear" w:pos="1588"/>
                <w:tab w:val="clear" w:pos="1985"/>
              </w:tabs>
            </w:pPr>
            <w:r>
              <w:t xml:space="preserve">Tel: </w:t>
            </w:r>
            <w:r w:rsidR="00A30329">
              <w:tab/>
            </w:r>
            <w:r>
              <w:t>+82 42 860 5646</w:t>
            </w:r>
            <w:r>
              <w:br/>
              <w:t xml:space="preserve">Email: </w:t>
            </w:r>
            <w:hyperlink r:id="rId9" w:tooltip="mailto:cts@etri.re.kr" w:history="1">
              <w:r>
                <w:rPr>
                  <w:rStyle w:val="Hyperlink"/>
                </w:rPr>
                <w:t>cts@etri.re.kr</w:t>
              </w:r>
            </w:hyperlink>
          </w:p>
        </w:tc>
      </w:tr>
      <w:tr w:rsidR="00575432" w14:paraId="7461C059" w14:textId="77777777" w:rsidTr="00AD05E0">
        <w:trPr>
          <w:cantSplit/>
        </w:trPr>
        <w:tc>
          <w:tcPr>
            <w:tcW w:w="15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1D90494" w14:textId="77777777" w:rsidR="00575432" w:rsidRDefault="00575432" w:rsidP="00766019">
            <w:pPr>
              <w:rPr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  <w:lang w:eastAsia="ja-JP"/>
              </w:rPr>
              <w:t>Contact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D91577C" w14:textId="77777777" w:rsidR="00575432" w:rsidRDefault="00575432" w:rsidP="007660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6F7D35">
              <w:t>Vincent F</w:t>
            </w:r>
            <w:r>
              <w:t>erretti</w:t>
            </w:r>
            <w:r w:rsidRPr="006F7D35">
              <w:br/>
            </w:r>
            <w:r>
              <w:t>SG15 PCG Vice-chair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BD63951" w14:textId="3D9B437B" w:rsidR="00575432" w:rsidRDefault="00575432" w:rsidP="00766019">
            <w:pPr>
              <w:tabs>
                <w:tab w:val="clear" w:pos="1191"/>
                <w:tab w:val="clear" w:pos="1588"/>
                <w:tab w:val="clear" w:pos="1985"/>
              </w:tabs>
            </w:pPr>
            <w:r>
              <w:rPr>
                <w:rFonts w:eastAsia="SimSun"/>
                <w:szCs w:val="24"/>
                <w:lang w:eastAsia="ja-JP"/>
              </w:rPr>
              <w:t xml:space="preserve">Tel: </w:t>
            </w:r>
            <w:r w:rsidR="00A30329">
              <w:rPr>
                <w:rFonts w:eastAsia="SimSun"/>
                <w:szCs w:val="24"/>
                <w:lang w:eastAsia="ja-JP"/>
              </w:rPr>
              <w:tab/>
            </w:r>
            <w:r>
              <w:rPr>
                <w:rFonts w:eastAsia="SimSun"/>
                <w:szCs w:val="24"/>
                <w:lang w:eastAsia="ja-JP"/>
              </w:rPr>
              <w:t>+1 828 234 3353</w:t>
            </w:r>
            <w:r>
              <w:rPr>
                <w:rFonts w:eastAsia="SimSun"/>
                <w:szCs w:val="24"/>
                <w:lang w:eastAsia="ja-JP"/>
              </w:rPr>
              <w:br/>
              <w:t xml:space="preserve">Email: </w:t>
            </w:r>
            <w:hyperlink r:id="rId10" w:tooltip="mailto:ferrettive@corning.com" w:history="1">
              <w:r>
                <w:rPr>
                  <w:rFonts w:eastAsia="SimSun"/>
                  <w:color w:val="0000FF"/>
                  <w:szCs w:val="24"/>
                  <w:u w:val="single"/>
                  <w:lang w:eastAsia="ja-JP"/>
                </w:rPr>
                <w:t>ferrettive@corning.com</w:t>
              </w:r>
            </w:hyperlink>
          </w:p>
        </w:tc>
      </w:tr>
    </w:tbl>
    <w:p w14:paraId="3B337828" w14:textId="77777777" w:rsidR="00AD05E0" w:rsidRDefault="00AD05E0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575432" w14:paraId="77FB315D" w14:textId="77777777" w:rsidTr="00766019">
        <w:trPr>
          <w:cantSplit/>
        </w:trPr>
        <w:tc>
          <w:tcPr>
            <w:tcW w:w="1588" w:type="dxa"/>
          </w:tcPr>
          <w:p w14:paraId="651D140F" w14:textId="159AB0C0" w:rsidR="00575432" w:rsidRDefault="00575432" w:rsidP="007660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eastAsia="SimSun"/>
                <w:b/>
                <w:bCs/>
                <w:szCs w:val="24"/>
                <w:lang w:eastAsia="ja-JP"/>
              </w:rPr>
            </w:pPr>
            <w:r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051" w:type="dxa"/>
          </w:tcPr>
          <w:p w14:paraId="79777CC9" w14:textId="1A6CB429" w:rsidR="00575432" w:rsidRPr="00AD05E0" w:rsidRDefault="00575432" w:rsidP="007660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eastAsia="SimSun"/>
                <w:szCs w:val="24"/>
                <w:lang w:eastAsia="ja-JP"/>
              </w:rPr>
            </w:pPr>
            <w:r>
              <w:rPr>
                <w:rFonts w:eastAsia="SimSun"/>
                <w:szCs w:val="24"/>
                <w:lang w:eastAsia="ja-JP"/>
              </w:rPr>
              <w:t xml:space="preserve">This LS provides ITU-T SG15 reply to the liaison from TSAG (TSAG-LS52) reminding the importance of </w:t>
            </w:r>
            <w:r>
              <w:t>collaboration with ITU-R on terrestrial and radiocommunication networks/systems.</w:t>
            </w:r>
          </w:p>
        </w:tc>
      </w:tr>
    </w:tbl>
    <w:p w14:paraId="7AA1B0D9" w14:textId="574847E8" w:rsidR="00575432" w:rsidRPr="00095A88" w:rsidRDefault="00575432" w:rsidP="00575432">
      <w:pPr>
        <w:rPr>
          <w:rFonts w:eastAsia="SimSun"/>
          <w:szCs w:val="24"/>
          <w:lang w:eastAsia="ja-JP"/>
        </w:rPr>
      </w:pPr>
      <w:r w:rsidRPr="00095A88">
        <w:rPr>
          <w:rFonts w:eastAsia="SimSun"/>
          <w:szCs w:val="24"/>
          <w:lang w:eastAsia="ja-JP"/>
        </w:rPr>
        <w:t xml:space="preserve">ITU-T Study Group 15 would like to thank the </w:t>
      </w:r>
      <w:r>
        <w:rPr>
          <w:rFonts w:eastAsia="SimSun"/>
          <w:szCs w:val="24"/>
          <w:lang w:eastAsia="ja-JP"/>
        </w:rPr>
        <w:t>TSAG</w:t>
      </w:r>
      <w:r w:rsidRPr="00095A88">
        <w:rPr>
          <w:rFonts w:eastAsia="SimSun"/>
          <w:szCs w:val="24"/>
          <w:lang w:eastAsia="ja-JP"/>
        </w:rPr>
        <w:t xml:space="preserve"> for its liaison statement </w:t>
      </w:r>
      <w:hyperlink r:id="rId11" w:history="1">
        <w:r w:rsidRPr="00084E68">
          <w:rPr>
            <w:rStyle w:val="Hyperlink"/>
            <w:rFonts w:eastAsia="SimSun"/>
            <w:szCs w:val="24"/>
            <w:lang w:eastAsia="ja-JP"/>
          </w:rPr>
          <w:t>TSAG-LS</w:t>
        </w:r>
        <w:r>
          <w:rPr>
            <w:rStyle w:val="Hyperlink"/>
            <w:rFonts w:eastAsia="SimSun"/>
            <w:szCs w:val="24"/>
            <w:lang w:eastAsia="ja-JP"/>
          </w:rPr>
          <w:t>52</w:t>
        </w:r>
      </w:hyperlink>
      <w:r w:rsidRPr="00095A88">
        <w:rPr>
          <w:rFonts w:eastAsia="SimSun"/>
          <w:szCs w:val="24"/>
          <w:lang w:eastAsia="ja-JP"/>
        </w:rPr>
        <w:t xml:space="preserve"> </w:t>
      </w:r>
      <w:r w:rsidRPr="00904097">
        <w:rPr>
          <w:rFonts w:eastAsia="SimSun"/>
          <w:szCs w:val="24"/>
          <w:lang w:eastAsia="ja-JP"/>
        </w:rPr>
        <w:t>(</w:t>
      </w:r>
      <w:hyperlink r:id="rId12" w:history="1">
        <w:r w:rsidRPr="00084E68">
          <w:rPr>
            <w:rStyle w:val="Hyperlink"/>
            <w:rFonts w:eastAsia="SimSun"/>
            <w:szCs w:val="24"/>
            <w:lang w:eastAsia="ja-JP"/>
          </w:rPr>
          <w:t>SG15-TD1</w:t>
        </w:r>
        <w:r>
          <w:rPr>
            <w:rStyle w:val="Hyperlink"/>
            <w:rFonts w:eastAsia="SimSun"/>
            <w:szCs w:val="24"/>
            <w:lang w:eastAsia="ja-JP"/>
          </w:rPr>
          <w:t>6</w:t>
        </w:r>
        <w:r w:rsidRPr="00084E68">
          <w:rPr>
            <w:rStyle w:val="Hyperlink"/>
            <w:rFonts w:eastAsia="SimSun"/>
            <w:szCs w:val="24"/>
            <w:lang w:eastAsia="ja-JP"/>
          </w:rPr>
          <w:t>/GEN</w:t>
        </w:r>
      </w:hyperlink>
      <w:r w:rsidRPr="00904097">
        <w:rPr>
          <w:rFonts w:eastAsia="SimSun"/>
          <w:szCs w:val="24"/>
          <w:lang w:eastAsia="ja-JP"/>
        </w:rPr>
        <w:t>)</w:t>
      </w:r>
      <w:r>
        <w:rPr>
          <w:rFonts w:eastAsia="SimSun"/>
          <w:szCs w:val="24"/>
          <w:lang w:eastAsia="ja-JP"/>
        </w:rPr>
        <w:t xml:space="preserve"> </w:t>
      </w:r>
      <w:r w:rsidRPr="00095A88">
        <w:rPr>
          <w:rFonts w:eastAsia="SimSun"/>
          <w:szCs w:val="24"/>
          <w:lang w:eastAsia="ja-JP"/>
        </w:rPr>
        <w:t xml:space="preserve">on </w:t>
      </w:r>
      <w:r w:rsidRPr="005D1531">
        <w:rPr>
          <w:rFonts w:eastAsia="SimSun"/>
          <w:szCs w:val="24"/>
          <w:lang w:eastAsia="ja-JP"/>
        </w:rPr>
        <w:t>cooperation and coordination with ITU-R study groups</w:t>
      </w:r>
      <w:r w:rsidRPr="00095A88">
        <w:rPr>
          <w:rFonts w:eastAsia="SimSun"/>
          <w:szCs w:val="24"/>
          <w:lang w:eastAsia="ja-JP"/>
        </w:rPr>
        <w:t xml:space="preserve">. </w:t>
      </w:r>
    </w:p>
    <w:p w14:paraId="280A5C9C" w14:textId="77777777" w:rsidR="00575432" w:rsidRDefault="00575432" w:rsidP="00575432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szCs w:val="24"/>
          <w:lang w:eastAsia="ja-JP"/>
        </w:rPr>
      </w:pPr>
      <w:r w:rsidRPr="00095A88">
        <w:rPr>
          <w:rFonts w:eastAsia="SimSun"/>
          <w:szCs w:val="24"/>
          <w:lang w:eastAsia="ja-JP"/>
        </w:rPr>
        <w:t xml:space="preserve">ITU-T SG15 has reviewed the above liaison statement during its meeting </w:t>
      </w:r>
      <w:r>
        <w:rPr>
          <w:rFonts w:eastAsia="SimSun"/>
          <w:szCs w:val="24"/>
          <w:lang w:eastAsia="ja-JP"/>
        </w:rPr>
        <w:t xml:space="preserve">on </w:t>
      </w:r>
      <w:r w:rsidRPr="00095A88">
        <w:rPr>
          <w:rFonts w:eastAsia="SimSun"/>
          <w:szCs w:val="24"/>
          <w:lang w:eastAsia="ja-JP"/>
        </w:rPr>
        <w:t>1</w:t>
      </w:r>
      <w:r>
        <w:rPr>
          <w:rFonts w:eastAsia="SimSun"/>
          <w:szCs w:val="24"/>
          <w:lang w:eastAsia="ja-JP"/>
        </w:rPr>
        <w:t>7</w:t>
      </w:r>
      <w:r w:rsidRPr="00095A88">
        <w:rPr>
          <w:rFonts w:eastAsia="SimSun"/>
          <w:szCs w:val="24"/>
          <w:lang w:eastAsia="ja-JP"/>
        </w:rPr>
        <w:t>-</w:t>
      </w:r>
      <w:r>
        <w:rPr>
          <w:rFonts w:eastAsia="SimSun"/>
          <w:szCs w:val="24"/>
          <w:lang w:eastAsia="ja-JP"/>
        </w:rPr>
        <w:t>28</w:t>
      </w:r>
      <w:r w:rsidRPr="00095A88">
        <w:rPr>
          <w:rFonts w:eastAsia="SimSun"/>
          <w:szCs w:val="24"/>
          <w:lang w:eastAsia="ja-JP"/>
        </w:rPr>
        <w:t xml:space="preserve"> </w:t>
      </w:r>
      <w:r>
        <w:rPr>
          <w:rFonts w:eastAsia="SimSun"/>
          <w:szCs w:val="24"/>
          <w:lang w:eastAsia="ja-JP"/>
        </w:rPr>
        <w:t>March</w:t>
      </w:r>
      <w:r w:rsidRPr="00095A88">
        <w:rPr>
          <w:rFonts w:eastAsia="SimSun"/>
          <w:szCs w:val="24"/>
          <w:lang w:eastAsia="ja-JP"/>
        </w:rPr>
        <w:t xml:space="preserve"> 202</w:t>
      </w:r>
      <w:r>
        <w:rPr>
          <w:rFonts w:eastAsia="SimSun"/>
          <w:szCs w:val="24"/>
          <w:lang w:eastAsia="ja-JP"/>
        </w:rPr>
        <w:t>5</w:t>
      </w:r>
      <w:r w:rsidRPr="00095A88">
        <w:rPr>
          <w:rFonts w:eastAsia="SimSun"/>
          <w:szCs w:val="24"/>
          <w:lang w:eastAsia="ja-JP"/>
        </w:rPr>
        <w:t xml:space="preserve"> and took note of </w:t>
      </w:r>
      <w:r>
        <w:rPr>
          <w:rFonts w:eastAsia="SimSun"/>
          <w:szCs w:val="24"/>
          <w:lang w:eastAsia="ja-JP"/>
        </w:rPr>
        <w:t>TSAG’s</w:t>
      </w:r>
      <w:r w:rsidRPr="00095A88">
        <w:rPr>
          <w:rFonts w:eastAsia="SimSun"/>
          <w:szCs w:val="24"/>
          <w:lang w:eastAsia="ja-JP"/>
        </w:rPr>
        <w:t xml:space="preserve"> request to </w:t>
      </w:r>
      <w:r>
        <w:rPr>
          <w:rFonts w:eastAsia="SimSun"/>
          <w:szCs w:val="24"/>
          <w:lang w:eastAsia="ja-JP"/>
        </w:rPr>
        <w:t>engage with relevant ITU-R Study Groups and Working Parties to carry out necessary cooperation and coordination before initiating study on any work item which might have an impact on terrestrial and space radiocommunication services</w:t>
      </w:r>
      <w:r w:rsidRPr="00095A88">
        <w:rPr>
          <w:rFonts w:eastAsia="SimSun"/>
          <w:szCs w:val="24"/>
          <w:lang w:eastAsia="ja-JP"/>
        </w:rPr>
        <w:t>.</w:t>
      </w:r>
    </w:p>
    <w:p w14:paraId="308F962E" w14:textId="77777777" w:rsidR="00575432" w:rsidRDefault="00575432" w:rsidP="00575432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</w:rPr>
      </w:pPr>
      <w:r>
        <w:rPr>
          <w:szCs w:val="24"/>
          <w:lang w:eastAsia="ko-KR"/>
        </w:rPr>
        <w:t xml:space="preserve">Recognizing the importance of collaboration and cooperation with ITU-R Sector on issues which might have an impact on the scope of activities </w:t>
      </w:r>
      <w:r>
        <w:rPr>
          <w:rFonts w:eastAsia="MS Mincho"/>
        </w:rPr>
        <w:t>within the remit and mandate of that Sector, ITU-T SG15 will carry out necessary actions with relevant ITU-R.</w:t>
      </w:r>
    </w:p>
    <w:p w14:paraId="0F811D75" w14:textId="77777777" w:rsidR="00575432" w:rsidRPr="00B23960" w:rsidRDefault="00575432" w:rsidP="00575432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</w:rPr>
      </w:pPr>
    </w:p>
    <w:p w14:paraId="6753D490" w14:textId="77777777" w:rsidR="00575432" w:rsidRPr="006043D9" w:rsidRDefault="00575432" w:rsidP="00575432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szCs w:val="24"/>
          <w:lang w:eastAsia="ja-JP"/>
        </w:rPr>
      </w:pPr>
      <w:r w:rsidRPr="00095A88">
        <w:rPr>
          <w:rFonts w:eastAsia="SimSun"/>
          <w:szCs w:val="24"/>
          <w:lang w:eastAsia="ja-JP"/>
        </w:rPr>
        <w:t xml:space="preserve">ITU-T SG15 looks forward to further cooperation with </w:t>
      </w:r>
      <w:r>
        <w:rPr>
          <w:rFonts w:eastAsia="SimSun"/>
          <w:szCs w:val="24"/>
          <w:lang w:eastAsia="ja-JP"/>
        </w:rPr>
        <w:t>TSAG.</w:t>
      </w:r>
    </w:p>
    <w:p w14:paraId="411802F3" w14:textId="3788195E" w:rsidR="00452673" w:rsidRPr="0036079B" w:rsidRDefault="00575432" w:rsidP="00575432">
      <w:pPr>
        <w:jc w:val="center"/>
      </w:pPr>
      <w:r>
        <w:t>_______________________</w:t>
      </w:r>
    </w:p>
    <w:sectPr w:rsidR="00452673" w:rsidRPr="0036079B" w:rsidSect="00382CFB">
      <w:headerReference w:type="default" r:id="rId13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BF562" w14:textId="77777777" w:rsidR="00AD05E0" w:rsidRDefault="00AD05E0" w:rsidP="00AD05E0">
      <w:pPr>
        <w:spacing w:before="0"/>
      </w:pPr>
      <w:r>
        <w:separator/>
      </w:r>
    </w:p>
  </w:endnote>
  <w:endnote w:type="continuationSeparator" w:id="0">
    <w:p w14:paraId="22E242AF" w14:textId="77777777" w:rsidR="00AD05E0" w:rsidRDefault="00AD05E0" w:rsidP="00AD05E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E4614" w14:textId="77777777" w:rsidR="00AD05E0" w:rsidRDefault="00AD05E0" w:rsidP="00AD05E0">
      <w:pPr>
        <w:spacing w:before="0"/>
      </w:pPr>
      <w:r>
        <w:separator/>
      </w:r>
    </w:p>
  </w:footnote>
  <w:footnote w:type="continuationSeparator" w:id="0">
    <w:p w14:paraId="2C843B18" w14:textId="77777777" w:rsidR="00AD05E0" w:rsidRDefault="00AD05E0" w:rsidP="00AD05E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6B00" w14:textId="2813CA9F" w:rsidR="00AD05E0" w:rsidRPr="00AD05E0" w:rsidRDefault="00AD05E0" w:rsidP="00AD05E0">
    <w:pPr>
      <w:pStyle w:val="Header"/>
      <w:jc w:val="center"/>
      <w:rPr>
        <w:sz w:val="18"/>
      </w:rPr>
    </w:pPr>
    <w:r w:rsidRPr="00AD05E0">
      <w:rPr>
        <w:sz w:val="18"/>
      </w:rPr>
      <w:t xml:space="preserve">- </w:t>
    </w:r>
    <w:r w:rsidRPr="00AD05E0">
      <w:rPr>
        <w:sz w:val="18"/>
      </w:rPr>
      <w:fldChar w:fldCharType="begin"/>
    </w:r>
    <w:r w:rsidRPr="00AD05E0">
      <w:rPr>
        <w:sz w:val="18"/>
      </w:rPr>
      <w:instrText xml:space="preserve"> PAGE  \* MERGEFORMAT </w:instrText>
    </w:r>
    <w:r w:rsidRPr="00AD05E0">
      <w:rPr>
        <w:sz w:val="18"/>
      </w:rPr>
      <w:fldChar w:fldCharType="separate"/>
    </w:r>
    <w:r w:rsidRPr="00AD05E0">
      <w:rPr>
        <w:noProof/>
        <w:sz w:val="18"/>
      </w:rPr>
      <w:t>1</w:t>
    </w:r>
    <w:r w:rsidRPr="00AD05E0">
      <w:rPr>
        <w:sz w:val="18"/>
      </w:rPr>
      <w:fldChar w:fldCharType="end"/>
    </w:r>
    <w:r w:rsidRPr="00AD05E0">
      <w:rPr>
        <w:sz w:val="18"/>
      </w:rPr>
      <w:t xml:space="preserve"> -</w:t>
    </w:r>
  </w:p>
  <w:p w14:paraId="2EC5872D" w14:textId="062FBD5F" w:rsidR="00AD05E0" w:rsidRPr="00AD05E0" w:rsidRDefault="00AD05E0" w:rsidP="00AD05E0">
    <w:pPr>
      <w:pStyle w:val="Header"/>
      <w:spacing w:after="240"/>
      <w:jc w:val="center"/>
      <w:rPr>
        <w:sz w:val="18"/>
      </w:rPr>
    </w:pPr>
    <w:r w:rsidRPr="00AD05E0">
      <w:rPr>
        <w:sz w:val="18"/>
      </w:rPr>
      <w:fldChar w:fldCharType="begin"/>
    </w:r>
    <w:r w:rsidRPr="00AD05E0">
      <w:rPr>
        <w:sz w:val="18"/>
      </w:rPr>
      <w:instrText xml:space="preserve"> STYLEREF  Docnumber  </w:instrText>
    </w:r>
    <w:r w:rsidRPr="00AD05E0">
      <w:rPr>
        <w:sz w:val="18"/>
      </w:rPr>
      <w:fldChar w:fldCharType="separate"/>
    </w:r>
    <w:r w:rsidR="00A30329">
      <w:rPr>
        <w:noProof/>
        <w:sz w:val="18"/>
      </w:rPr>
      <w:t>SG15-LS36</w:t>
    </w:r>
    <w:r w:rsidRPr="00AD05E0">
      <w:rPr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32"/>
    <w:rsid w:val="00273DDB"/>
    <w:rsid w:val="0036079B"/>
    <w:rsid w:val="00382CFB"/>
    <w:rsid w:val="00452673"/>
    <w:rsid w:val="00575432"/>
    <w:rsid w:val="00874E4F"/>
    <w:rsid w:val="008E783B"/>
    <w:rsid w:val="00963379"/>
    <w:rsid w:val="00A30329"/>
    <w:rsid w:val="00A342C2"/>
    <w:rsid w:val="00A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FBED"/>
  <w15:chartTrackingRefBased/>
  <w15:docId w15:val="{FFDB37E6-4637-46FA-B3FE-556D4D2B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32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Theme="minorEastAsia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79B"/>
    <w:pPr>
      <w:tabs>
        <w:tab w:val="clear" w:pos="794"/>
        <w:tab w:val="clear" w:pos="1191"/>
        <w:tab w:val="clear" w:pos="1588"/>
        <w:tab w:val="clear" w:pos="1985"/>
      </w:tabs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79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0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79B"/>
    <w:pPr>
      <w:tabs>
        <w:tab w:val="clear" w:pos="794"/>
        <w:tab w:val="clear" w:pos="1191"/>
        <w:tab w:val="clear" w:pos="1588"/>
        <w:tab w:val="clear" w:pos="1985"/>
      </w:tabs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0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79B"/>
    <w:pPr>
      <w:tabs>
        <w:tab w:val="clear" w:pos="794"/>
        <w:tab w:val="clear" w:pos="1191"/>
        <w:tab w:val="clear" w:pos="1588"/>
        <w:tab w:val="clear" w:pos="1985"/>
      </w:tabs>
      <w:spacing w:before="0"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0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794"/>
        <w:tab w:val="clear" w:pos="1191"/>
        <w:tab w:val="clear" w:pos="1588"/>
        <w:tab w:val="clear" w:pos="1985"/>
      </w:tabs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7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?,Style?,S"/>
    <w:qFormat/>
    <w:rsid w:val="005754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5E0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D05E0"/>
    <w:rPr>
      <w:rFonts w:ascii="Times New Roman" w:eastAsiaTheme="minorEastAsia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05E0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D05E0"/>
    <w:rPr>
      <w:rFonts w:ascii="Times New Roman" w:eastAsiaTheme="minorEastAsia" w:hAnsi="Times New Roman" w:cs="Times New Roman"/>
      <w:kern w:val="0"/>
      <w:sz w:val="24"/>
      <w:szCs w:val="20"/>
      <w14:ligatures w14:val="none"/>
    </w:rPr>
  </w:style>
  <w:style w:type="paragraph" w:customStyle="1" w:styleId="Docnumber">
    <w:name w:val="Docnumber"/>
    <w:basedOn w:val="Normal"/>
    <w:link w:val="DocnumberChar"/>
    <w:qFormat/>
    <w:rsid w:val="00AD05E0"/>
    <w:pPr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AD05E0"/>
    <w:rPr>
      <w:rFonts w:ascii="Times New Roman" w:eastAsia="SimSun" w:hAnsi="Times New Roman" w:cs="Times New Roman"/>
      <w:b/>
      <w:kern w:val="0"/>
      <w:sz w:val="32"/>
      <w:szCs w:val="20"/>
      <w14:ligatures w14:val="none"/>
    </w:rPr>
  </w:style>
  <w:style w:type="paragraph" w:customStyle="1" w:styleId="TSBHeaderQuestion">
    <w:name w:val="TSBHeaderQuestion"/>
    <w:basedOn w:val="Normal"/>
    <w:rsid w:val="00382CFB"/>
    <w:pPr>
      <w:tabs>
        <w:tab w:val="clear" w:pos="794"/>
        <w:tab w:val="clear" w:pos="1191"/>
        <w:tab w:val="clear" w:pos="1588"/>
        <w:tab w:val="clear" w:pos="1985"/>
      </w:tabs>
    </w:pPr>
    <w:rPr>
      <w:rFonts w:eastAsia="DengXian"/>
      <w:szCs w:val="24"/>
      <w:lang w:eastAsia="en-GB"/>
    </w:rPr>
  </w:style>
  <w:style w:type="paragraph" w:customStyle="1" w:styleId="TSBHeaderRight14">
    <w:name w:val="TSBHeaderRight14"/>
    <w:basedOn w:val="Normal"/>
    <w:rsid w:val="00382CFB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382CFB"/>
    <w:pPr>
      <w:tabs>
        <w:tab w:val="clear" w:pos="794"/>
        <w:tab w:val="clear" w:pos="1191"/>
        <w:tab w:val="clear" w:pos="1588"/>
        <w:tab w:val="clear" w:pos="1985"/>
      </w:tabs>
    </w:pPr>
    <w:rPr>
      <w:rFonts w:eastAsia="DengXian"/>
      <w:szCs w:val="24"/>
      <w:lang w:eastAsia="en-GB"/>
    </w:rPr>
  </w:style>
  <w:style w:type="paragraph" w:customStyle="1" w:styleId="TSBHeaderSummary">
    <w:name w:val="TSBHeaderSummary"/>
    <w:basedOn w:val="Normal"/>
    <w:rsid w:val="00382CFB"/>
    <w:pPr>
      <w:tabs>
        <w:tab w:val="clear" w:pos="794"/>
        <w:tab w:val="clear" w:pos="1191"/>
        <w:tab w:val="clear" w:pos="1588"/>
        <w:tab w:val="clear" w:pos="1985"/>
      </w:tabs>
    </w:pPr>
    <w:rPr>
      <w:rFonts w:eastAsia="DengXian"/>
      <w:szCs w:val="24"/>
      <w:lang w:eastAsia="en-GB"/>
    </w:rPr>
  </w:style>
  <w:style w:type="paragraph" w:customStyle="1" w:styleId="TSBHeaderTitle">
    <w:name w:val="TSBHeaderTitle"/>
    <w:basedOn w:val="Normal"/>
    <w:rsid w:val="00382CFB"/>
    <w:pPr>
      <w:tabs>
        <w:tab w:val="clear" w:pos="794"/>
        <w:tab w:val="clear" w:pos="1191"/>
        <w:tab w:val="clear" w:pos="1588"/>
        <w:tab w:val="clear" w:pos="1985"/>
      </w:tabs>
    </w:pPr>
    <w:rPr>
      <w:rFonts w:eastAsia="DengXian"/>
      <w:szCs w:val="24"/>
      <w:lang w:eastAsia="en-GB"/>
    </w:rPr>
  </w:style>
  <w:style w:type="paragraph" w:customStyle="1" w:styleId="VenueDate">
    <w:name w:val="VenueDate"/>
    <w:basedOn w:val="Normal"/>
    <w:rsid w:val="00382CFB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="DengXi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3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.parsons@ericsson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andle.itu.int/11.1002/ls/sp18-sg15-oLS-00036.docx" TargetMode="External"/><Relationship Id="rId12" Type="http://schemas.openxmlformats.org/officeDocument/2006/relationships/hyperlink" Target="https://www.itu.int/md/T25-SG15-250317-TD-GEN-0016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handle.itu.int/11.1002/ls/sp17-tsag-oLS-00052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ferrettive@corning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ts@etri.re.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1965</Characters>
  <Application>Microsoft Office Word</Application>
  <DocSecurity>0</DocSecurity>
  <Lines>67</Lines>
  <Paragraphs>46</Paragraphs>
  <ScaleCrop>false</ScaleCrop>
  <Manager>ITU-T</Manager>
  <Company>International Telecommunication Union (ITU)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to TSAG on cooperation and coordination with ITU-R study groups (Reply to TSAG-LS52)</dc:title>
  <dc:subject/>
  <dc:creator>ITU-T SG15</dc:creator>
  <cp:keywords/>
  <dc:description>SG15-LS36  For: Geneva, 17-28 March 2025_x000d_Document date: _x000d_Saved by ITU51017886 at 10:25:33 AM on 4/9/2025</dc:description>
  <cp:lastModifiedBy>TSB - JB</cp:lastModifiedBy>
  <cp:revision>2</cp:revision>
  <dcterms:created xsi:type="dcterms:W3CDTF">2025-04-28T10:49:00Z</dcterms:created>
  <dcterms:modified xsi:type="dcterms:W3CDTF">2025-04-28T10:49:00Z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SG15-LS36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All/15</vt:lpwstr>
  </property>
  <property fmtid="{D5CDD505-2E9C-101B-9397-08002B2CF9AE}" pid="6" name="Docdest">
    <vt:lpwstr>Geneva, 17-28 March 2025</vt:lpwstr>
  </property>
  <property fmtid="{D5CDD505-2E9C-101B-9397-08002B2CF9AE}" pid="7" name="Docauthor">
    <vt:lpwstr>ITU-T SG15</vt:lpwstr>
  </property>
</Properties>
</file>