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2"/>
        <w:gridCol w:w="286"/>
        <w:gridCol w:w="169"/>
        <w:gridCol w:w="680"/>
        <w:gridCol w:w="3308"/>
        <w:gridCol w:w="38"/>
        <w:gridCol w:w="4026"/>
      </w:tblGrid>
      <w:tr w:rsidR="009A13F2" w:rsidRPr="009A13F2" w14:paraId="22901DB6" w14:textId="77777777" w:rsidTr="009A13F2">
        <w:trPr>
          <w:cantSplit/>
        </w:trPr>
        <w:tc>
          <w:tcPr>
            <w:tcW w:w="1132" w:type="dxa"/>
            <w:vMerge w:val="restart"/>
            <w:vAlign w:val="center"/>
          </w:tcPr>
          <w:p w14:paraId="5A4F84F8" w14:textId="77777777" w:rsidR="009A13F2" w:rsidRPr="009A13F2" w:rsidRDefault="009A13F2" w:rsidP="009A13F2">
            <w:pPr>
              <w:spacing w:before="0"/>
              <w:jc w:val="center"/>
              <w:rPr>
                <w:sz w:val="20"/>
                <w:szCs w:val="20"/>
              </w:rPr>
            </w:pPr>
            <w:bookmarkStart w:id="0" w:name="dnum" w:colFirst="2" w:colLast="2"/>
            <w:bookmarkStart w:id="1" w:name="dtableau"/>
            <w:r w:rsidRPr="009A13F2">
              <w:rPr>
                <w:noProof/>
              </w:rPr>
              <w:drawing>
                <wp:inline distT="0" distB="0" distL="0" distR="0" wp14:anchorId="7B8AD40A" wp14:editId="17F56C16">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37ACFE01" w14:textId="77777777" w:rsidR="009A13F2" w:rsidRPr="009A13F2" w:rsidRDefault="009A13F2" w:rsidP="009A13F2">
            <w:pPr>
              <w:rPr>
                <w:sz w:val="16"/>
                <w:szCs w:val="16"/>
              </w:rPr>
            </w:pPr>
            <w:r w:rsidRPr="009A13F2">
              <w:rPr>
                <w:sz w:val="16"/>
                <w:szCs w:val="16"/>
              </w:rPr>
              <w:t>INTERNATIONAL TELECOMMUNICATION UNION</w:t>
            </w:r>
          </w:p>
          <w:p w14:paraId="02993306" w14:textId="77777777" w:rsidR="009A13F2" w:rsidRPr="009A13F2" w:rsidRDefault="009A13F2" w:rsidP="009A13F2">
            <w:pPr>
              <w:rPr>
                <w:b/>
                <w:bCs/>
                <w:sz w:val="26"/>
                <w:szCs w:val="26"/>
              </w:rPr>
            </w:pPr>
            <w:r w:rsidRPr="009A13F2">
              <w:rPr>
                <w:b/>
                <w:bCs/>
                <w:sz w:val="26"/>
                <w:szCs w:val="26"/>
              </w:rPr>
              <w:t>TELECOMMUNICATION</w:t>
            </w:r>
            <w:r w:rsidRPr="009A13F2">
              <w:rPr>
                <w:b/>
                <w:bCs/>
                <w:sz w:val="26"/>
                <w:szCs w:val="26"/>
              </w:rPr>
              <w:br/>
              <w:t>STANDARDIZATION SECTOR</w:t>
            </w:r>
          </w:p>
          <w:p w14:paraId="4A472BAB" w14:textId="1FF4575D" w:rsidR="009A13F2" w:rsidRPr="009A13F2" w:rsidRDefault="009A13F2" w:rsidP="009A13F2">
            <w:pPr>
              <w:rPr>
                <w:sz w:val="20"/>
                <w:szCs w:val="20"/>
              </w:rPr>
            </w:pPr>
            <w:r w:rsidRPr="009A13F2">
              <w:rPr>
                <w:sz w:val="20"/>
                <w:szCs w:val="20"/>
              </w:rPr>
              <w:t xml:space="preserve">STUDY PERIOD </w:t>
            </w:r>
            <w:r>
              <w:rPr>
                <w:sz w:val="20"/>
              </w:rPr>
              <w:t>2025-2028</w:t>
            </w:r>
          </w:p>
        </w:tc>
        <w:tc>
          <w:tcPr>
            <w:tcW w:w="4026" w:type="dxa"/>
            <w:vAlign w:val="center"/>
          </w:tcPr>
          <w:p w14:paraId="27632BB2" w14:textId="3765AC9C" w:rsidR="009A13F2" w:rsidRPr="009A13F2" w:rsidRDefault="009A13F2" w:rsidP="009A13F2">
            <w:pPr>
              <w:pStyle w:val="Docnumber"/>
            </w:pPr>
            <w:r>
              <w:t>TSAG-TD82</w:t>
            </w:r>
          </w:p>
        </w:tc>
      </w:tr>
      <w:tr w:rsidR="009A13F2" w:rsidRPr="009A13F2" w14:paraId="2E6255A4" w14:textId="77777777" w:rsidTr="009A13F2">
        <w:trPr>
          <w:cantSplit/>
        </w:trPr>
        <w:tc>
          <w:tcPr>
            <w:tcW w:w="1132" w:type="dxa"/>
            <w:vMerge/>
          </w:tcPr>
          <w:p w14:paraId="0DD0A4FD" w14:textId="77777777" w:rsidR="009A13F2" w:rsidRPr="009A13F2" w:rsidRDefault="009A13F2" w:rsidP="009A13F2">
            <w:pPr>
              <w:rPr>
                <w:smallCaps/>
                <w:sz w:val="20"/>
              </w:rPr>
            </w:pPr>
            <w:bookmarkStart w:id="2" w:name="dsg" w:colFirst="2" w:colLast="2"/>
            <w:bookmarkEnd w:id="0"/>
          </w:p>
        </w:tc>
        <w:tc>
          <w:tcPr>
            <w:tcW w:w="4481" w:type="dxa"/>
            <w:gridSpan w:val="5"/>
            <w:vMerge/>
          </w:tcPr>
          <w:p w14:paraId="18563788" w14:textId="77777777" w:rsidR="009A13F2" w:rsidRPr="009A13F2" w:rsidRDefault="009A13F2" w:rsidP="009A13F2">
            <w:pPr>
              <w:rPr>
                <w:smallCaps/>
                <w:sz w:val="20"/>
              </w:rPr>
            </w:pPr>
          </w:p>
        </w:tc>
        <w:tc>
          <w:tcPr>
            <w:tcW w:w="4026" w:type="dxa"/>
          </w:tcPr>
          <w:p w14:paraId="3E9D2A08" w14:textId="6214148F" w:rsidR="009A13F2" w:rsidRPr="009A13F2" w:rsidRDefault="009A13F2" w:rsidP="009A13F2">
            <w:pPr>
              <w:pStyle w:val="TSBHeaderRight14"/>
              <w:rPr>
                <w:smallCaps/>
              </w:rPr>
            </w:pPr>
            <w:r>
              <w:rPr>
                <w:smallCaps/>
              </w:rPr>
              <w:t>TSAG</w:t>
            </w:r>
          </w:p>
        </w:tc>
      </w:tr>
      <w:bookmarkEnd w:id="2"/>
      <w:tr w:rsidR="009A13F2" w:rsidRPr="009A13F2" w14:paraId="0D72D795" w14:textId="77777777" w:rsidTr="009A13F2">
        <w:trPr>
          <w:cantSplit/>
        </w:trPr>
        <w:tc>
          <w:tcPr>
            <w:tcW w:w="1132" w:type="dxa"/>
            <w:vMerge/>
            <w:tcBorders>
              <w:bottom w:val="single" w:sz="12" w:space="0" w:color="auto"/>
            </w:tcBorders>
          </w:tcPr>
          <w:p w14:paraId="0D7C3B2A" w14:textId="77777777" w:rsidR="009A13F2" w:rsidRPr="009A13F2" w:rsidRDefault="009A13F2" w:rsidP="009A13F2">
            <w:pPr>
              <w:rPr>
                <w:b/>
                <w:bCs/>
                <w:sz w:val="26"/>
              </w:rPr>
            </w:pPr>
          </w:p>
        </w:tc>
        <w:tc>
          <w:tcPr>
            <w:tcW w:w="4481" w:type="dxa"/>
            <w:gridSpan w:val="5"/>
            <w:vMerge/>
            <w:tcBorders>
              <w:bottom w:val="single" w:sz="12" w:space="0" w:color="auto"/>
            </w:tcBorders>
          </w:tcPr>
          <w:p w14:paraId="71F671C7" w14:textId="77777777" w:rsidR="009A13F2" w:rsidRPr="009A13F2" w:rsidRDefault="009A13F2" w:rsidP="009A13F2">
            <w:pPr>
              <w:rPr>
                <w:b/>
                <w:bCs/>
                <w:sz w:val="26"/>
              </w:rPr>
            </w:pPr>
          </w:p>
        </w:tc>
        <w:tc>
          <w:tcPr>
            <w:tcW w:w="4026" w:type="dxa"/>
            <w:tcBorders>
              <w:bottom w:val="single" w:sz="12" w:space="0" w:color="auto"/>
            </w:tcBorders>
            <w:vAlign w:val="center"/>
          </w:tcPr>
          <w:p w14:paraId="1677CFFD" w14:textId="77777777" w:rsidR="009A13F2" w:rsidRPr="009A13F2" w:rsidRDefault="009A13F2" w:rsidP="009A13F2">
            <w:pPr>
              <w:pStyle w:val="TSBHeaderRight14"/>
            </w:pPr>
            <w:r w:rsidRPr="009A13F2">
              <w:t>Original: English</w:t>
            </w:r>
          </w:p>
        </w:tc>
      </w:tr>
      <w:tr w:rsidR="009A13F2" w:rsidRPr="009A13F2" w14:paraId="4F1907F2" w14:textId="77777777" w:rsidTr="009A13F2">
        <w:trPr>
          <w:cantSplit/>
        </w:trPr>
        <w:tc>
          <w:tcPr>
            <w:tcW w:w="1587" w:type="dxa"/>
            <w:gridSpan w:val="3"/>
          </w:tcPr>
          <w:p w14:paraId="09C52B3A" w14:textId="6E2A627A" w:rsidR="009A13F2" w:rsidRPr="009A13F2" w:rsidRDefault="009A13F2" w:rsidP="009A13F2">
            <w:pPr>
              <w:rPr>
                <w:b/>
                <w:bCs/>
              </w:rPr>
            </w:pPr>
            <w:bookmarkStart w:id="3" w:name="dbluepink" w:colFirst="1" w:colLast="1"/>
            <w:bookmarkStart w:id="4" w:name="dmeeting" w:colFirst="2" w:colLast="2"/>
          </w:p>
        </w:tc>
        <w:tc>
          <w:tcPr>
            <w:tcW w:w="4026" w:type="dxa"/>
            <w:gridSpan w:val="3"/>
          </w:tcPr>
          <w:p w14:paraId="6C17F71B" w14:textId="056AD2EC" w:rsidR="009A13F2" w:rsidRPr="009A13F2" w:rsidRDefault="009A13F2" w:rsidP="009A13F2">
            <w:pPr>
              <w:pStyle w:val="TSBHeaderQuestion"/>
            </w:pPr>
          </w:p>
        </w:tc>
        <w:tc>
          <w:tcPr>
            <w:tcW w:w="4026" w:type="dxa"/>
          </w:tcPr>
          <w:p w14:paraId="6E6FB8FF" w14:textId="36F29C96" w:rsidR="009A13F2" w:rsidRPr="009A13F2" w:rsidRDefault="009A13F2" w:rsidP="009A13F2">
            <w:pPr>
              <w:pStyle w:val="VenueDate"/>
            </w:pPr>
            <w:r w:rsidRPr="009A13F2">
              <w:t>Geneva, 26-30 May 2025</w:t>
            </w:r>
          </w:p>
        </w:tc>
      </w:tr>
      <w:tr w:rsidR="009A13F2" w:rsidRPr="009A13F2" w14:paraId="1493C09D" w14:textId="77777777" w:rsidTr="005F7827">
        <w:trPr>
          <w:cantSplit/>
        </w:trPr>
        <w:tc>
          <w:tcPr>
            <w:tcW w:w="9639" w:type="dxa"/>
            <w:gridSpan w:val="7"/>
          </w:tcPr>
          <w:p w14:paraId="70C4A760" w14:textId="77777777" w:rsidR="009A13F2" w:rsidRPr="009A13F2" w:rsidRDefault="009A13F2" w:rsidP="009A13F2">
            <w:pPr>
              <w:jc w:val="center"/>
              <w:rPr>
                <w:b/>
                <w:bCs/>
              </w:rPr>
            </w:pPr>
            <w:bookmarkStart w:id="5" w:name="ddoctype"/>
            <w:bookmarkEnd w:id="3"/>
            <w:bookmarkEnd w:id="4"/>
            <w:r w:rsidRPr="009A13F2">
              <w:rPr>
                <w:b/>
                <w:bCs/>
              </w:rPr>
              <w:t>TD</w:t>
            </w:r>
          </w:p>
          <w:p w14:paraId="0E52ABC1" w14:textId="27CD2304" w:rsidR="009A13F2" w:rsidRPr="009A13F2" w:rsidRDefault="009A13F2" w:rsidP="009A13F2">
            <w:pPr>
              <w:spacing w:before="0"/>
              <w:jc w:val="center"/>
              <w:rPr>
                <w:b/>
                <w:bCs/>
              </w:rPr>
            </w:pPr>
            <w:r w:rsidRPr="009A13F2">
              <w:rPr>
                <w:b/>
                <w:bCs/>
              </w:rPr>
              <w:t xml:space="preserve">(Ref.: </w:t>
            </w:r>
            <w:hyperlink r:id="rId11" w:history="1">
              <w:r w:rsidRPr="009A13F2">
                <w:rPr>
                  <w:rStyle w:val="Hyperlink"/>
                  <w:b/>
                  <w:bCs/>
                </w:rPr>
                <w:t>SG3-LS2</w:t>
              </w:r>
            </w:hyperlink>
            <w:r w:rsidRPr="009A13F2">
              <w:rPr>
                <w:b/>
                <w:bCs/>
              </w:rPr>
              <w:t>)</w:t>
            </w:r>
          </w:p>
        </w:tc>
      </w:tr>
      <w:tr w:rsidR="009A13F2" w:rsidRPr="009A13F2" w14:paraId="2D776207" w14:textId="77777777" w:rsidTr="009A13F2">
        <w:trPr>
          <w:cantSplit/>
        </w:trPr>
        <w:tc>
          <w:tcPr>
            <w:tcW w:w="1587" w:type="dxa"/>
            <w:gridSpan w:val="3"/>
          </w:tcPr>
          <w:p w14:paraId="0351150A" w14:textId="77777777" w:rsidR="009A13F2" w:rsidRPr="009A13F2" w:rsidRDefault="009A13F2" w:rsidP="009A13F2">
            <w:pPr>
              <w:rPr>
                <w:b/>
                <w:bCs/>
              </w:rPr>
            </w:pPr>
            <w:bookmarkStart w:id="6" w:name="dsource" w:colFirst="1" w:colLast="1"/>
            <w:bookmarkEnd w:id="5"/>
            <w:r w:rsidRPr="009A13F2">
              <w:rPr>
                <w:b/>
                <w:bCs/>
              </w:rPr>
              <w:t>Source:</w:t>
            </w:r>
          </w:p>
        </w:tc>
        <w:tc>
          <w:tcPr>
            <w:tcW w:w="8052" w:type="dxa"/>
            <w:gridSpan w:val="4"/>
          </w:tcPr>
          <w:p w14:paraId="58A0D77B" w14:textId="146DFF5C" w:rsidR="009A13F2" w:rsidRPr="009A13F2" w:rsidRDefault="009A13F2" w:rsidP="009A13F2">
            <w:pPr>
              <w:pStyle w:val="TSBHeaderSource"/>
            </w:pPr>
            <w:r w:rsidRPr="009A13F2">
              <w:t>ITU-T Study Group 3</w:t>
            </w:r>
          </w:p>
        </w:tc>
      </w:tr>
      <w:tr w:rsidR="009A13F2" w:rsidRPr="009A13F2" w14:paraId="4B2F9598" w14:textId="77777777" w:rsidTr="009A13F2">
        <w:trPr>
          <w:cantSplit/>
        </w:trPr>
        <w:tc>
          <w:tcPr>
            <w:tcW w:w="1587" w:type="dxa"/>
            <w:gridSpan w:val="3"/>
            <w:tcBorders>
              <w:bottom w:val="single" w:sz="8" w:space="0" w:color="auto"/>
            </w:tcBorders>
          </w:tcPr>
          <w:p w14:paraId="57F876F1" w14:textId="77777777" w:rsidR="009A13F2" w:rsidRPr="009A13F2" w:rsidRDefault="009A13F2" w:rsidP="009A13F2">
            <w:pPr>
              <w:rPr>
                <w:b/>
                <w:bCs/>
              </w:rPr>
            </w:pPr>
            <w:bookmarkStart w:id="7" w:name="dtitle1" w:colFirst="1" w:colLast="1"/>
            <w:bookmarkEnd w:id="6"/>
            <w:r w:rsidRPr="009A13F2">
              <w:rPr>
                <w:b/>
                <w:bCs/>
              </w:rPr>
              <w:t>Title:</w:t>
            </w:r>
          </w:p>
        </w:tc>
        <w:tc>
          <w:tcPr>
            <w:tcW w:w="8052" w:type="dxa"/>
            <w:gridSpan w:val="4"/>
            <w:tcBorders>
              <w:bottom w:val="single" w:sz="8" w:space="0" w:color="auto"/>
            </w:tcBorders>
          </w:tcPr>
          <w:p w14:paraId="71F7D191" w14:textId="356E4A95" w:rsidR="009A13F2" w:rsidRPr="009A13F2" w:rsidRDefault="009A13F2" w:rsidP="009A13F2">
            <w:pPr>
              <w:pStyle w:val="TSBHeaderTitle"/>
            </w:pPr>
            <w:r w:rsidRPr="009A13F2">
              <w:t>LS</w:t>
            </w:r>
            <w:r>
              <w:t>/</w:t>
            </w:r>
            <w:proofErr w:type="spellStart"/>
            <w:r>
              <w:t>i</w:t>
            </w:r>
            <w:proofErr w:type="spellEnd"/>
            <w:r w:rsidRPr="009A13F2">
              <w:t xml:space="preserve"> on the provisional approval of a new work item on cost models for provisioning Satellite Internet Connectivity Services</w:t>
            </w:r>
            <w:r>
              <w:t xml:space="preserve"> [</w:t>
            </w:r>
            <w:r w:rsidR="00195954">
              <w:t>from ITU-T SG3]</w:t>
            </w:r>
          </w:p>
        </w:tc>
      </w:tr>
      <w:bookmarkEnd w:id="1"/>
      <w:bookmarkEnd w:id="7"/>
      <w:tr w:rsidR="00CD6848" w14:paraId="3F865ECE" w14:textId="77777777" w:rsidTr="0018070D">
        <w:trPr>
          <w:cantSplit/>
          <w:trHeight w:val="357"/>
        </w:trPr>
        <w:tc>
          <w:tcPr>
            <w:tcW w:w="9639" w:type="dxa"/>
            <w:gridSpan w:val="7"/>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18070D">
        <w:trPr>
          <w:cantSplit/>
          <w:trHeight w:val="357"/>
        </w:trPr>
        <w:tc>
          <w:tcPr>
            <w:tcW w:w="2267" w:type="dxa"/>
            <w:gridSpan w:val="4"/>
          </w:tcPr>
          <w:p w14:paraId="20EFE067" w14:textId="77777777" w:rsidR="00CD6848" w:rsidRPr="003869CD" w:rsidRDefault="00CD6848" w:rsidP="00F05E8B">
            <w:pPr>
              <w:rPr>
                <w:b/>
                <w:bCs/>
              </w:rPr>
            </w:pPr>
            <w:r w:rsidRPr="003869CD">
              <w:rPr>
                <w:b/>
                <w:bCs/>
              </w:rPr>
              <w:t>For action to:</w:t>
            </w:r>
          </w:p>
        </w:tc>
        <w:tc>
          <w:tcPr>
            <w:tcW w:w="7372" w:type="dxa"/>
            <w:gridSpan w:val="3"/>
          </w:tcPr>
          <w:p w14:paraId="2D80818C" w14:textId="0AE2B85D" w:rsidR="00CD6848" w:rsidRDefault="00922D52" w:rsidP="00F05E8B">
            <w:pPr>
              <w:pStyle w:val="LSForAction"/>
            </w:pPr>
            <w:r>
              <w:t>TSAG</w:t>
            </w:r>
          </w:p>
        </w:tc>
      </w:tr>
      <w:tr w:rsidR="00CD6848" w14:paraId="4ABA2A03" w14:textId="77777777" w:rsidTr="0018070D">
        <w:trPr>
          <w:cantSplit/>
          <w:trHeight w:val="357"/>
        </w:trPr>
        <w:tc>
          <w:tcPr>
            <w:tcW w:w="2267" w:type="dxa"/>
            <w:gridSpan w:val="4"/>
          </w:tcPr>
          <w:p w14:paraId="5145F1A4" w14:textId="77777777" w:rsidR="00CD6848" w:rsidRPr="003869CD" w:rsidRDefault="00CD6848" w:rsidP="00F05E8B">
            <w:pPr>
              <w:rPr>
                <w:b/>
                <w:bCs/>
              </w:rPr>
            </w:pPr>
            <w:r w:rsidRPr="003869CD">
              <w:rPr>
                <w:b/>
                <w:bCs/>
              </w:rPr>
              <w:t>For information to:</w:t>
            </w:r>
          </w:p>
        </w:tc>
        <w:tc>
          <w:tcPr>
            <w:tcW w:w="7372" w:type="dxa"/>
            <w:gridSpan w:val="3"/>
          </w:tcPr>
          <w:p w14:paraId="03540E6D" w14:textId="0B22EB07" w:rsidR="00CD6848" w:rsidRDefault="0018070D" w:rsidP="00F05E8B">
            <w:pPr>
              <w:pStyle w:val="LSForInfo"/>
            </w:pPr>
            <w:r>
              <w:t>-</w:t>
            </w:r>
          </w:p>
        </w:tc>
      </w:tr>
      <w:tr w:rsidR="00CD6848" w14:paraId="19B7E4E0" w14:textId="77777777" w:rsidTr="0018070D">
        <w:trPr>
          <w:cantSplit/>
          <w:trHeight w:val="357"/>
        </w:trPr>
        <w:tc>
          <w:tcPr>
            <w:tcW w:w="2267" w:type="dxa"/>
            <w:gridSpan w:val="4"/>
          </w:tcPr>
          <w:p w14:paraId="62EA9AB1" w14:textId="77777777" w:rsidR="00CD6848" w:rsidRDefault="00CD6848" w:rsidP="00F05E8B">
            <w:pPr>
              <w:rPr>
                <w:b/>
                <w:bCs/>
              </w:rPr>
            </w:pPr>
            <w:r>
              <w:rPr>
                <w:b/>
                <w:bCs/>
              </w:rPr>
              <w:t>Approval:</w:t>
            </w:r>
          </w:p>
        </w:tc>
        <w:tc>
          <w:tcPr>
            <w:tcW w:w="7372" w:type="dxa"/>
            <w:gridSpan w:val="3"/>
          </w:tcPr>
          <w:p w14:paraId="5D3D74D5" w14:textId="7498A50D" w:rsidR="00CD6848" w:rsidRPr="003869CD" w:rsidRDefault="0083170B" w:rsidP="00695FC2">
            <w:pPr>
              <w:pStyle w:val="LSApproval"/>
            </w:pPr>
            <w:r w:rsidRPr="0083170B">
              <w:t xml:space="preserve">ITU-T Study Group 3 </w:t>
            </w:r>
            <w:r w:rsidR="0018070D">
              <w:t xml:space="preserve">meeting </w:t>
            </w:r>
            <w:r w:rsidRPr="0083170B">
              <w:t xml:space="preserve">(Geneva, </w:t>
            </w:r>
            <w:r>
              <w:t>17</w:t>
            </w:r>
            <w:r w:rsidRPr="0083170B">
              <w:t xml:space="preserve"> </w:t>
            </w:r>
            <w:r>
              <w:t>April</w:t>
            </w:r>
            <w:r w:rsidRPr="0083170B">
              <w:t xml:space="preserve"> 202</w:t>
            </w:r>
            <w:r>
              <w:t>5</w:t>
            </w:r>
            <w:r w:rsidRPr="0083170B">
              <w:t>)</w:t>
            </w:r>
          </w:p>
        </w:tc>
      </w:tr>
      <w:tr w:rsidR="00CD6848" w14:paraId="1ED65DF0" w14:textId="77777777" w:rsidTr="0018070D">
        <w:trPr>
          <w:cantSplit/>
          <w:trHeight w:val="357"/>
        </w:trPr>
        <w:tc>
          <w:tcPr>
            <w:tcW w:w="2267" w:type="dxa"/>
            <w:gridSpan w:val="4"/>
            <w:tcBorders>
              <w:bottom w:val="single" w:sz="12" w:space="0" w:color="auto"/>
            </w:tcBorders>
          </w:tcPr>
          <w:p w14:paraId="3ED42284" w14:textId="77777777" w:rsidR="00CD6848" w:rsidRDefault="00CD6848" w:rsidP="00F05E8B">
            <w:pPr>
              <w:rPr>
                <w:b/>
                <w:bCs/>
              </w:rPr>
            </w:pPr>
            <w:r>
              <w:rPr>
                <w:b/>
                <w:bCs/>
              </w:rPr>
              <w:t>Deadline:</w:t>
            </w:r>
          </w:p>
        </w:tc>
        <w:tc>
          <w:tcPr>
            <w:tcW w:w="7372" w:type="dxa"/>
            <w:gridSpan w:val="3"/>
            <w:tcBorders>
              <w:bottom w:val="single" w:sz="12" w:space="0" w:color="auto"/>
            </w:tcBorders>
          </w:tcPr>
          <w:p w14:paraId="6B3D042F" w14:textId="69C75140" w:rsidR="00CD6848" w:rsidRDefault="005D1B58" w:rsidP="00F05E8B">
            <w:pPr>
              <w:pStyle w:val="LSDeadline"/>
            </w:pPr>
            <w:r>
              <w:t>October 2025</w:t>
            </w:r>
          </w:p>
        </w:tc>
      </w:tr>
      <w:tr w:rsidR="00C62BE6" w:rsidRPr="009A13F2" w14:paraId="500A09DD" w14:textId="77777777" w:rsidTr="0018070D">
        <w:trPr>
          <w:cantSplit/>
        </w:trPr>
        <w:tc>
          <w:tcPr>
            <w:tcW w:w="1418" w:type="dxa"/>
            <w:gridSpan w:val="2"/>
            <w:tcBorders>
              <w:top w:val="single" w:sz="8" w:space="0" w:color="auto"/>
              <w:bottom w:val="single" w:sz="8" w:space="0" w:color="auto"/>
            </w:tcBorders>
          </w:tcPr>
          <w:p w14:paraId="20DE722B" w14:textId="77777777" w:rsidR="00C62BE6" w:rsidRPr="00136DDD" w:rsidRDefault="00C62BE6" w:rsidP="00C62BE6">
            <w:pPr>
              <w:rPr>
                <w:b/>
                <w:bCs/>
              </w:rPr>
            </w:pPr>
            <w:r w:rsidRPr="00136DDD">
              <w:rPr>
                <w:b/>
                <w:bCs/>
              </w:rPr>
              <w:t>Contact:</w:t>
            </w:r>
          </w:p>
        </w:tc>
        <w:tc>
          <w:tcPr>
            <w:tcW w:w="4157" w:type="dxa"/>
            <w:gridSpan w:val="3"/>
            <w:tcBorders>
              <w:top w:val="single" w:sz="8" w:space="0" w:color="auto"/>
              <w:bottom w:val="single" w:sz="8" w:space="0" w:color="auto"/>
            </w:tcBorders>
          </w:tcPr>
          <w:p w14:paraId="10CE9505" w14:textId="11FBF6FE" w:rsidR="00C62BE6" w:rsidRPr="00AF5A57" w:rsidRDefault="00FB1B45" w:rsidP="001F5B81">
            <w:r>
              <w:t>Ahmed Said</w:t>
            </w:r>
            <w:r w:rsidR="001F5B81">
              <w:br/>
            </w:r>
            <w:r>
              <w:t>SG3 Chair</w:t>
            </w:r>
          </w:p>
        </w:tc>
        <w:tc>
          <w:tcPr>
            <w:tcW w:w="4064" w:type="dxa"/>
            <w:gridSpan w:val="2"/>
            <w:tcBorders>
              <w:top w:val="single" w:sz="8" w:space="0" w:color="auto"/>
              <w:bottom w:val="single" w:sz="8" w:space="0" w:color="auto"/>
            </w:tcBorders>
          </w:tcPr>
          <w:p w14:paraId="60379989" w14:textId="0387965E" w:rsidR="00C62BE6" w:rsidRPr="007071A1" w:rsidRDefault="001C23AE" w:rsidP="00C62BE6">
            <w:pPr>
              <w:tabs>
                <w:tab w:val="left" w:pos="794"/>
              </w:tabs>
              <w:rPr>
                <w:lang w:val="pt-BR"/>
              </w:rPr>
            </w:pPr>
            <w:r w:rsidRPr="007071A1">
              <w:rPr>
                <w:lang w:val="pt-BR"/>
              </w:rPr>
              <w:t xml:space="preserve">E-mail: </w:t>
            </w:r>
            <w:hyperlink r:id="rId12" w:history="1">
              <w:r w:rsidRPr="007071A1">
                <w:rPr>
                  <w:rStyle w:val="Hyperlink"/>
                  <w:lang w:val="pt-BR"/>
                </w:rPr>
                <w:t>asaid@tra.gov.eg</w:t>
              </w:r>
            </w:hyperlink>
            <w:r w:rsidRPr="007071A1">
              <w:rPr>
                <w:lang w:val="pt-BR"/>
              </w:rPr>
              <w:t xml:space="preserve"> </w:t>
            </w:r>
          </w:p>
        </w:tc>
      </w:tr>
      <w:tr w:rsidR="009F2C64" w:rsidRPr="0049090D" w14:paraId="3060FE62" w14:textId="77777777" w:rsidTr="0018070D">
        <w:trPr>
          <w:cantSplit/>
        </w:trPr>
        <w:tc>
          <w:tcPr>
            <w:tcW w:w="1418" w:type="dxa"/>
            <w:gridSpan w:val="2"/>
            <w:tcBorders>
              <w:top w:val="single" w:sz="8" w:space="0" w:color="auto"/>
              <w:bottom w:val="single" w:sz="8" w:space="0" w:color="auto"/>
            </w:tcBorders>
          </w:tcPr>
          <w:p w14:paraId="2C294F1C" w14:textId="77777777" w:rsidR="009F2C64" w:rsidRPr="00136DDD" w:rsidRDefault="009F2C64" w:rsidP="009F2C64">
            <w:pPr>
              <w:rPr>
                <w:b/>
                <w:bCs/>
              </w:rPr>
            </w:pPr>
            <w:r w:rsidRPr="28EE24EE">
              <w:rPr>
                <w:b/>
                <w:bCs/>
              </w:rPr>
              <w:t>Contact:</w:t>
            </w:r>
          </w:p>
        </w:tc>
        <w:tc>
          <w:tcPr>
            <w:tcW w:w="4157" w:type="dxa"/>
            <w:gridSpan w:val="3"/>
            <w:tcBorders>
              <w:top w:val="single" w:sz="8" w:space="0" w:color="auto"/>
              <w:bottom w:val="single" w:sz="8" w:space="0" w:color="auto"/>
            </w:tcBorders>
          </w:tcPr>
          <w:p w14:paraId="113970C3" w14:textId="5CE8B63F" w:rsidR="002B0D7C" w:rsidRPr="00AF5A57" w:rsidRDefault="008E3C05" w:rsidP="001F5B81">
            <w:r w:rsidRPr="008E3C05">
              <w:t>Eriko Hondo</w:t>
            </w:r>
            <w:r w:rsidR="001F5B81">
              <w:br/>
            </w:r>
            <w:r w:rsidR="002B0D7C">
              <w:t>WP1/3 Chair</w:t>
            </w:r>
          </w:p>
        </w:tc>
        <w:tc>
          <w:tcPr>
            <w:tcW w:w="4064" w:type="dxa"/>
            <w:gridSpan w:val="2"/>
            <w:tcBorders>
              <w:top w:val="single" w:sz="8" w:space="0" w:color="auto"/>
              <w:bottom w:val="single" w:sz="8" w:space="0" w:color="auto"/>
            </w:tcBorders>
          </w:tcPr>
          <w:p w14:paraId="63A79DE3" w14:textId="43D76A69" w:rsidR="009F2C64" w:rsidRPr="00AF5A57" w:rsidRDefault="009F2C64" w:rsidP="009F2C64">
            <w:pPr>
              <w:tabs>
                <w:tab w:val="left" w:pos="794"/>
              </w:tabs>
            </w:pPr>
            <w:r>
              <w:t>E-mail:</w:t>
            </w:r>
            <w:r>
              <w:tab/>
            </w:r>
            <w:hyperlink r:id="rId13" w:history="1">
              <w:r w:rsidR="002B0D7C" w:rsidRPr="009D6194">
                <w:rPr>
                  <w:rStyle w:val="Hyperlink"/>
                </w:rPr>
                <w:t>hondo@kddi.com</w:t>
              </w:r>
            </w:hyperlink>
            <w:r w:rsidR="002B0D7C">
              <w:t xml:space="preserve"> </w:t>
            </w:r>
          </w:p>
        </w:tc>
      </w:tr>
    </w:tbl>
    <w:p w14:paraId="140BC52E" w14:textId="77777777" w:rsidR="000C397B" w:rsidRDefault="000C397B" w:rsidP="0089088E"/>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tc>
          <w:tcPr>
            <w:tcW w:w="8051" w:type="dxa"/>
          </w:tcPr>
          <w:p w14:paraId="41E12E93" w14:textId="1EFE5D6F" w:rsidR="00695FC2" w:rsidRPr="008249A7" w:rsidRDefault="00235570" w:rsidP="00EF060D">
            <w:pPr>
              <w:pStyle w:val="TSBHeaderSummary"/>
              <w:rPr>
                <w:highlight w:val="yellow"/>
              </w:rPr>
            </w:pPr>
            <w:r w:rsidRPr="00235570">
              <w:t xml:space="preserve">This LS serves to inform the </w:t>
            </w:r>
            <w:r>
              <w:t xml:space="preserve">TSAG </w:t>
            </w:r>
            <w:r w:rsidRPr="00235570">
              <w:t xml:space="preserve">about the </w:t>
            </w:r>
            <w:r w:rsidR="000D04B8">
              <w:t>provisional approval</w:t>
            </w:r>
            <w:r w:rsidRPr="00235570">
              <w:t xml:space="preserve"> of a new work item in </w:t>
            </w:r>
            <w:r w:rsidR="00F22E7C" w:rsidRPr="00235570">
              <w:t>ITU</w:t>
            </w:r>
            <w:r w:rsidR="00F22E7C">
              <w:t>-</w:t>
            </w:r>
            <w:r w:rsidRPr="00235570">
              <w:t xml:space="preserve">T Study Group 3 (Question </w:t>
            </w:r>
            <w:r>
              <w:t>1</w:t>
            </w:r>
            <w:r w:rsidRPr="00235570">
              <w:t xml:space="preserve">/3) to develop a draft new ITU-T </w:t>
            </w:r>
            <w:r w:rsidR="0038054D" w:rsidRPr="0038054D">
              <w:t>technical report on cost models for provisioning Satellite Internet Connectivity Services</w:t>
            </w:r>
            <w:r w:rsidRPr="00235570">
              <w:t>.</w:t>
            </w:r>
          </w:p>
        </w:tc>
      </w:tr>
    </w:tbl>
    <w:p w14:paraId="5E96591E" w14:textId="77777777" w:rsidR="003703FE" w:rsidRDefault="003703FE" w:rsidP="0018070D">
      <w:pPr>
        <w:spacing w:before="240"/>
      </w:pPr>
      <w:r w:rsidRPr="005A79BB">
        <w:t>ITU-T Study Group 3 (</w:t>
      </w:r>
      <w:r>
        <w:t xml:space="preserve">ITU-T </w:t>
      </w:r>
      <w:r w:rsidRPr="005A79BB">
        <w:rPr>
          <w:rStyle w:val="Hyperlink"/>
          <w:color w:val="auto"/>
          <w:u w:val="none"/>
        </w:rPr>
        <w:t>SG3</w:t>
      </w:r>
      <w:r>
        <w:rPr>
          <w:rStyle w:val="Hyperlink"/>
          <w:color w:val="auto"/>
          <w:u w:val="none"/>
        </w:rPr>
        <w:t xml:space="preserve"> on </w:t>
      </w:r>
      <w:r w:rsidRPr="009305A8">
        <w:rPr>
          <w:rStyle w:val="Hyperlink"/>
          <w:color w:val="auto"/>
          <w:u w:val="none"/>
        </w:rPr>
        <w:t>Tariff and accounting principles and international telecommunication/ICT economic and policy issues</w:t>
      </w:r>
      <w:r>
        <w:t>)</w:t>
      </w:r>
      <w:r w:rsidRPr="005A79BB">
        <w:rPr>
          <w:rStyle w:val="Hyperlink"/>
          <w:color w:val="auto"/>
          <w:u w:val="none"/>
        </w:rPr>
        <w:t xml:space="preserve"> </w:t>
      </w:r>
      <w:r>
        <w:rPr>
          <w:rStyle w:val="Hyperlink"/>
          <w:color w:val="auto"/>
          <w:u w:val="none"/>
        </w:rPr>
        <w:t xml:space="preserve">recognises and </w:t>
      </w:r>
      <w:r w:rsidRPr="005A79BB">
        <w:rPr>
          <w:rStyle w:val="Hyperlink"/>
          <w:color w:val="auto"/>
          <w:u w:val="none"/>
        </w:rPr>
        <w:t>appreciates the lead role of ITU-R</w:t>
      </w:r>
      <w:r>
        <w:rPr>
          <w:rStyle w:val="Hyperlink"/>
          <w:color w:val="auto"/>
          <w:u w:val="none"/>
        </w:rPr>
        <w:t xml:space="preserve"> Study Group 4 (ITU-R SG4) </w:t>
      </w:r>
      <w:r w:rsidRPr="005A79BB">
        <w:rPr>
          <w:rStyle w:val="Hyperlink"/>
          <w:color w:val="auto"/>
          <w:u w:val="none"/>
        </w:rPr>
        <w:t xml:space="preserve">on technical matters relating to </w:t>
      </w:r>
      <w:r>
        <w:rPr>
          <w:rStyle w:val="Hyperlink"/>
          <w:color w:val="auto"/>
          <w:u w:val="none"/>
        </w:rPr>
        <w:t>s</w:t>
      </w:r>
      <w:r w:rsidRPr="00EC4CF1">
        <w:rPr>
          <w:rStyle w:val="Hyperlink"/>
          <w:color w:val="auto"/>
          <w:u w:val="none"/>
        </w:rPr>
        <w:t>ystems and networks for the fixed-satellite service, mobile-satellite service, broadcasting-satellite service and</w:t>
      </w:r>
      <w:r>
        <w:rPr>
          <w:rStyle w:val="Hyperlink"/>
          <w:color w:val="auto"/>
          <w:u w:val="none"/>
        </w:rPr>
        <w:t xml:space="preserve"> </w:t>
      </w:r>
      <w:r w:rsidRPr="00EC4CF1">
        <w:rPr>
          <w:rStyle w:val="Hyperlink"/>
          <w:color w:val="auto"/>
          <w:u w:val="none"/>
        </w:rPr>
        <w:t>radiodetermination-satellite service, including the related use of links in the inter-satellite service, as applicable</w:t>
      </w:r>
      <w:r w:rsidRPr="005A79BB">
        <w:t>.</w:t>
      </w:r>
    </w:p>
    <w:p w14:paraId="16CA1147" w14:textId="6360359D" w:rsidR="00422EBA" w:rsidRDefault="003703FE" w:rsidP="00BC7A5E">
      <w:r>
        <w:t>This LS serves to</w:t>
      </w:r>
      <w:r w:rsidR="00845030">
        <w:t xml:space="preserve"> inform you that </w:t>
      </w:r>
      <w:r w:rsidR="00422EBA">
        <w:t>we h</w:t>
      </w:r>
      <w:r w:rsidR="00845030">
        <w:t>a</w:t>
      </w:r>
      <w:r w:rsidR="00422EBA">
        <w:t xml:space="preserve">ve provisionally approved a </w:t>
      </w:r>
      <w:r w:rsidR="00845030">
        <w:t>new</w:t>
      </w:r>
      <w:r w:rsidR="00206225">
        <w:t xml:space="preserve"> SG3</w:t>
      </w:r>
      <w:r w:rsidR="00845030">
        <w:t xml:space="preserve"> work item</w:t>
      </w:r>
      <w:r w:rsidR="00422EBA">
        <w:t xml:space="preserve"> </w:t>
      </w:r>
      <w:r w:rsidR="00206225">
        <w:t xml:space="preserve">to develop a draft new </w:t>
      </w:r>
      <w:r w:rsidR="0018070D">
        <w:t>T</w:t>
      </w:r>
      <w:r w:rsidR="00206225">
        <w:t xml:space="preserve">echnical </w:t>
      </w:r>
      <w:r w:rsidR="0018070D">
        <w:t>R</w:t>
      </w:r>
      <w:r w:rsidR="00206225">
        <w:t xml:space="preserve">eport </w:t>
      </w:r>
      <w:r w:rsidR="005A219A" w:rsidRPr="005A219A">
        <w:t>on cost models for provisioning Satellite Internet Connectivity Services</w:t>
      </w:r>
      <w:r w:rsidR="005A219A">
        <w:t>.</w:t>
      </w:r>
    </w:p>
    <w:p w14:paraId="2BD0AA24" w14:textId="6C6235CE" w:rsidR="005349C0" w:rsidRDefault="005349C0" w:rsidP="00BC7A5E">
      <w:r w:rsidRPr="005349C0">
        <w:t>Scope and summary of this work item are available in</w:t>
      </w:r>
      <w:r w:rsidR="0018070D">
        <w:t xml:space="preserve"> the</w:t>
      </w:r>
      <w:r w:rsidRPr="005349C0">
        <w:t xml:space="preserve"> attachment.</w:t>
      </w:r>
    </w:p>
    <w:p w14:paraId="65C51E1E" w14:textId="7CF5B414" w:rsidR="00D00E74" w:rsidRDefault="005349C0" w:rsidP="00BC7A5E">
      <w:r>
        <w:t>We have taken into account the following guidance from TSAG</w:t>
      </w:r>
      <w:r w:rsidR="008A561E">
        <w:t xml:space="preserve"> (</w:t>
      </w:r>
      <w:r w:rsidR="008A561E" w:rsidRPr="006B1BFD">
        <w:rPr>
          <w:i/>
          <w:iCs/>
        </w:rPr>
        <w:t>see</w:t>
      </w:r>
      <w:r w:rsidR="008A561E">
        <w:t xml:space="preserve"> </w:t>
      </w:r>
      <w:hyperlink r:id="rId14" w:history="1">
        <w:r w:rsidR="008A561E" w:rsidRPr="0018070D">
          <w:rPr>
            <w:rStyle w:val="Hyperlink"/>
          </w:rPr>
          <w:t>TSAG-LS52</w:t>
        </w:r>
      </w:hyperlink>
      <w:r w:rsidR="006B1BFD">
        <w:t>, approved</w:t>
      </w:r>
      <w:r w:rsidR="0018070D">
        <w:t xml:space="preserve"> on</w:t>
      </w:r>
      <w:r w:rsidR="006B1BFD">
        <w:t xml:space="preserve"> 2 August 2024)</w:t>
      </w:r>
      <w:r w:rsidR="009E7727">
        <w:t xml:space="preserve">: </w:t>
      </w:r>
    </w:p>
    <w:p w14:paraId="7BDFF0CD" w14:textId="4F9940C1" w:rsidR="005349C0" w:rsidRPr="00523A1A" w:rsidRDefault="00D00E74" w:rsidP="00BC7A5E">
      <w:pPr>
        <w:rPr>
          <w:highlight w:val="yellow"/>
        </w:rPr>
      </w:pPr>
      <w:r>
        <w:t>“</w:t>
      </w:r>
      <w:r w:rsidRPr="00D00E74">
        <w:t>TSAG therefore urges all ITU Study Groups to engage with relevant ITU-R Study Groups and Working Parties to carry out necessary cooperation and coordination as stipulated in CV197F and Resolution 18 (WTSA, Geneva 2022) before initiating study on any work item such as UAV, satellite and propagation topics which might have an impact on terrestrial and space radiocommunication services.</w:t>
      </w:r>
      <w:r>
        <w:t>”</w:t>
      </w:r>
      <w:r w:rsidRPr="00D00E74">
        <w:t xml:space="preserve"> </w:t>
      </w:r>
    </w:p>
    <w:p w14:paraId="6A859D81" w14:textId="31A6A1AD" w:rsidR="005F6BA0" w:rsidRDefault="00A302AC" w:rsidP="00D8017B">
      <w:r>
        <w:lastRenderedPageBreak/>
        <w:t>In light of this guidance</w:t>
      </w:r>
      <w:r w:rsidR="00422EBA">
        <w:t xml:space="preserve">, we feel that this </w:t>
      </w:r>
      <w:r>
        <w:t>work</w:t>
      </w:r>
      <w:r w:rsidR="00422EBA">
        <w:t xml:space="preserve"> item </w:t>
      </w:r>
      <w:r w:rsidR="003B6A9E">
        <w:t xml:space="preserve">fits squarely within the mandate of ITU-T SG3 Question 1, and does not </w:t>
      </w:r>
      <w:r w:rsidR="003B6A9E" w:rsidRPr="003B6A9E">
        <w:t>have an impact on terrestrial and space radiocommunication services</w:t>
      </w:r>
      <w:r w:rsidR="00D8017B">
        <w:t>,</w:t>
      </w:r>
      <w:r w:rsidR="00562964">
        <w:t xml:space="preserve"> </w:t>
      </w:r>
      <w:r w:rsidR="00422EBA">
        <w:t xml:space="preserve">because </w:t>
      </w:r>
      <w:r w:rsidR="00AD565F">
        <w:t>it</w:t>
      </w:r>
      <w:r w:rsidR="00BE3518">
        <w:t xml:space="preserve"> will focus </w:t>
      </w:r>
      <w:r w:rsidR="00C22F5B">
        <w:t>on cost models for provisioning Satellite Internet Connectivity Services</w:t>
      </w:r>
      <w:r w:rsidR="005F6BA0">
        <w:t>.</w:t>
      </w:r>
    </w:p>
    <w:p w14:paraId="409353E9" w14:textId="790A609E" w:rsidR="00422EBA" w:rsidRDefault="0018070D" w:rsidP="005F6BA0">
      <w:r>
        <w:t>Therefore</w:t>
      </w:r>
      <w:r w:rsidR="005F6BA0">
        <w:t>,</w:t>
      </w:r>
      <w:r w:rsidR="00422EBA">
        <w:t xml:space="preserve"> we invite TSAG to please provide clarity as to your guidance if needed on this work item.</w:t>
      </w:r>
    </w:p>
    <w:p w14:paraId="780C8081" w14:textId="77777777" w:rsidR="00D554E3" w:rsidRPr="008D2616" w:rsidRDefault="00D554E3" w:rsidP="0018070D">
      <w:pPr>
        <w:spacing w:before="360"/>
        <w:rPr>
          <w:b/>
          <w:bCs/>
        </w:rPr>
      </w:pPr>
      <w:r w:rsidRPr="008D2616">
        <w:rPr>
          <w:b/>
          <w:bCs/>
        </w:rPr>
        <w:t>Attachment:</w:t>
      </w:r>
    </w:p>
    <w:p w14:paraId="53319D32" w14:textId="58601CCC" w:rsidR="00B517DF" w:rsidRDefault="008E0555" w:rsidP="00D554E3">
      <w:pPr>
        <w:pStyle w:val="ListParagraph"/>
        <w:numPr>
          <w:ilvl w:val="0"/>
          <w:numId w:val="11"/>
        </w:numPr>
      </w:pPr>
      <w:hyperlink r:id="rId15" w:history="1">
        <w:r w:rsidRPr="008E0555">
          <w:rPr>
            <w:rStyle w:val="Hyperlink"/>
          </w:rPr>
          <w:t>TD3-R1/WP1</w:t>
        </w:r>
      </w:hyperlink>
      <w:r>
        <w:t xml:space="preserve">: </w:t>
      </w:r>
      <w:r w:rsidR="0018070D" w:rsidRPr="0018070D">
        <w:t>Updated A.13 justification for proposed draft new ITU-T Technical report on "Cost models for provisioning Satellite Internet Connectivity Services"</w:t>
      </w:r>
    </w:p>
    <w:p w14:paraId="6B5B0DDE" w14:textId="77777777" w:rsidR="00195954" w:rsidRPr="008D2616" w:rsidRDefault="00195954" w:rsidP="00195954"/>
    <w:p w14:paraId="269839DD" w14:textId="4DEB0078" w:rsidR="00BF1C1D" w:rsidRDefault="00E71046" w:rsidP="008D2616">
      <w:pPr>
        <w:jc w:val="center"/>
      </w:pPr>
      <w:r w:rsidRPr="008D2616">
        <w:t>_____________________</w:t>
      </w:r>
    </w:p>
    <w:sectPr w:rsidR="00BF1C1D" w:rsidSect="009A13F2">
      <w:headerReference w:type="default" r:id="rId16"/>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612F8" w14:textId="77777777" w:rsidR="00F518A9" w:rsidRDefault="00F518A9" w:rsidP="00C42125">
      <w:pPr>
        <w:spacing w:before="0"/>
      </w:pPr>
      <w:r>
        <w:separator/>
      </w:r>
    </w:p>
  </w:endnote>
  <w:endnote w:type="continuationSeparator" w:id="0">
    <w:p w14:paraId="50D34649" w14:textId="77777777" w:rsidR="00F518A9" w:rsidRDefault="00F518A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C9B97" w14:textId="77777777" w:rsidR="00F518A9" w:rsidRDefault="00F518A9" w:rsidP="00C42125">
      <w:pPr>
        <w:spacing w:before="0"/>
      </w:pPr>
      <w:r>
        <w:separator/>
      </w:r>
    </w:p>
  </w:footnote>
  <w:footnote w:type="continuationSeparator" w:id="0">
    <w:p w14:paraId="61A3C7AD" w14:textId="77777777" w:rsidR="00F518A9" w:rsidRDefault="00F518A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3B2E" w14:textId="1C4EB1FC" w:rsidR="0018070D" w:rsidRPr="009A13F2" w:rsidRDefault="009A13F2" w:rsidP="009A13F2">
    <w:pPr>
      <w:pStyle w:val="Header"/>
    </w:pPr>
    <w:r w:rsidRPr="009A13F2">
      <w:t xml:space="preserve">- </w:t>
    </w:r>
    <w:r w:rsidRPr="009A13F2">
      <w:fldChar w:fldCharType="begin"/>
    </w:r>
    <w:r w:rsidRPr="009A13F2">
      <w:instrText xml:space="preserve"> PAGE  \* MERGEFORMAT </w:instrText>
    </w:r>
    <w:r w:rsidRPr="009A13F2">
      <w:fldChar w:fldCharType="separate"/>
    </w:r>
    <w:r w:rsidRPr="009A13F2">
      <w:rPr>
        <w:noProof/>
      </w:rPr>
      <w:t>1</w:t>
    </w:r>
    <w:r w:rsidRPr="009A13F2">
      <w:fldChar w:fldCharType="end"/>
    </w:r>
    <w:r w:rsidRPr="009A13F2">
      <w:t xml:space="preserve"> -</w:t>
    </w:r>
  </w:p>
  <w:p w14:paraId="5F6E1EB7" w14:textId="6879F3A8" w:rsidR="009A13F2" w:rsidRPr="009A13F2" w:rsidRDefault="009A13F2" w:rsidP="009A13F2">
    <w:pPr>
      <w:pStyle w:val="Header"/>
      <w:spacing w:after="240"/>
    </w:pPr>
    <w:r w:rsidRPr="009A13F2">
      <w:fldChar w:fldCharType="begin"/>
    </w:r>
    <w:r w:rsidRPr="009A13F2">
      <w:instrText xml:space="preserve"> STYLEREF  Docnumber  </w:instrText>
    </w:r>
    <w:r>
      <w:fldChar w:fldCharType="separate"/>
    </w:r>
    <w:r w:rsidR="00195954">
      <w:rPr>
        <w:noProof/>
      </w:rPr>
      <w:t>TSAG-TD82</w:t>
    </w:r>
    <w:r w:rsidRPr="009A13F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D174F9B"/>
    <w:multiLevelType w:val="hybridMultilevel"/>
    <w:tmpl w:val="25EC3FD0"/>
    <w:lvl w:ilvl="0" w:tplc="BB1E0A5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 w:numId="11" w16cid:durableId="12798733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bordersDoNotSurroundHeader/>
  <w:bordersDoNotSurroundFooter/>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04C7F"/>
    <w:rsid w:val="00010886"/>
    <w:rsid w:val="00014F69"/>
    <w:rsid w:val="000171DB"/>
    <w:rsid w:val="00023D9A"/>
    <w:rsid w:val="0003582E"/>
    <w:rsid w:val="000436B8"/>
    <w:rsid w:val="00043D75"/>
    <w:rsid w:val="00057000"/>
    <w:rsid w:val="00061268"/>
    <w:rsid w:val="000640E0"/>
    <w:rsid w:val="000920CE"/>
    <w:rsid w:val="000966A8"/>
    <w:rsid w:val="000A5CA2"/>
    <w:rsid w:val="000B739D"/>
    <w:rsid w:val="000C397B"/>
    <w:rsid w:val="000D04B8"/>
    <w:rsid w:val="000D1BDF"/>
    <w:rsid w:val="000E6125"/>
    <w:rsid w:val="00113DBE"/>
    <w:rsid w:val="001200A6"/>
    <w:rsid w:val="00124A40"/>
    <w:rsid w:val="001251DA"/>
    <w:rsid w:val="00125432"/>
    <w:rsid w:val="00136DDD"/>
    <w:rsid w:val="00137F40"/>
    <w:rsid w:val="001410FD"/>
    <w:rsid w:val="00144BDF"/>
    <w:rsid w:val="00155DDC"/>
    <w:rsid w:val="00161830"/>
    <w:rsid w:val="00172A5D"/>
    <w:rsid w:val="0018070D"/>
    <w:rsid w:val="00186D66"/>
    <w:rsid w:val="001871EC"/>
    <w:rsid w:val="00191FB1"/>
    <w:rsid w:val="00195954"/>
    <w:rsid w:val="001A20C3"/>
    <w:rsid w:val="001A670F"/>
    <w:rsid w:val="001B6A45"/>
    <w:rsid w:val="001C23AE"/>
    <w:rsid w:val="001C62B8"/>
    <w:rsid w:val="001D22D8"/>
    <w:rsid w:val="001D4296"/>
    <w:rsid w:val="001E7B0E"/>
    <w:rsid w:val="001F141D"/>
    <w:rsid w:val="001F5B81"/>
    <w:rsid w:val="00200A06"/>
    <w:rsid w:val="00200A98"/>
    <w:rsid w:val="00201AFA"/>
    <w:rsid w:val="00206225"/>
    <w:rsid w:val="0022111D"/>
    <w:rsid w:val="002229F1"/>
    <w:rsid w:val="00233F75"/>
    <w:rsid w:val="00235570"/>
    <w:rsid w:val="00247079"/>
    <w:rsid w:val="00253DBE"/>
    <w:rsid w:val="00253DC6"/>
    <w:rsid w:val="0025489C"/>
    <w:rsid w:val="002622FA"/>
    <w:rsid w:val="00263518"/>
    <w:rsid w:val="00263B33"/>
    <w:rsid w:val="002759E7"/>
    <w:rsid w:val="00277326"/>
    <w:rsid w:val="002A11C4"/>
    <w:rsid w:val="002A399B"/>
    <w:rsid w:val="002B0D7C"/>
    <w:rsid w:val="002C26C0"/>
    <w:rsid w:val="002C2BC5"/>
    <w:rsid w:val="002C437C"/>
    <w:rsid w:val="002C502A"/>
    <w:rsid w:val="002D1496"/>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703FE"/>
    <w:rsid w:val="0038054D"/>
    <w:rsid w:val="00385FB5"/>
    <w:rsid w:val="0038715D"/>
    <w:rsid w:val="003906EA"/>
    <w:rsid w:val="00394DBF"/>
    <w:rsid w:val="003957A6"/>
    <w:rsid w:val="003A43EF"/>
    <w:rsid w:val="003B4CF8"/>
    <w:rsid w:val="003B6A9E"/>
    <w:rsid w:val="003C7445"/>
    <w:rsid w:val="003D0336"/>
    <w:rsid w:val="003E1F8C"/>
    <w:rsid w:val="003E39A2"/>
    <w:rsid w:val="003E57AB"/>
    <w:rsid w:val="003E7207"/>
    <w:rsid w:val="003F2BED"/>
    <w:rsid w:val="003F47B5"/>
    <w:rsid w:val="00400B49"/>
    <w:rsid w:val="0041787E"/>
    <w:rsid w:val="00422EBA"/>
    <w:rsid w:val="00443878"/>
    <w:rsid w:val="004539A8"/>
    <w:rsid w:val="004712CA"/>
    <w:rsid w:val="00473782"/>
    <w:rsid w:val="0047422E"/>
    <w:rsid w:val="0049090D"/>
    <w:rsid w:val="0049674B"/>
    <w:rsid w:val="004A5652"/>
    <w:rsid w:val="004C0673"/>
    <w:rsid w:val="004C4E4E"/>
    <w:rsid w:val="004E435E"/>
    <w:rsid w:val="004E7AC1"/>
    <w:rsid w:val="004F23BA"/>
    <w:rsid w:val="004F3816"/>
    <w:rsid w:val="0050586A"/>
    <w:rsid w:val="00520DBF"/>
    <w:rsid w:val="00523A1A"/>
    <w:rsid w:val="005349C0"/>
    <w:rsid w:val="0053731C"/>
    <w:rsid w:val="00543D41"/>
    <w:rsid w:val="00556A5B"/>
    <w:rsid w:val="00561758"/>
    <w:rsid w:val="00562964"/>
    <w:rsid w:val="00566EDA"/>
    <w:rsid w:val="0057081A"/>
    <w:rsid w:val="00572654"/>
    <w:rsid w:val="00577B9A"/>
    <w:rsid w:val="00583F3F"/>
    <w:rsid w:val="0059083E"/>
    <w:rsid w:val="005976A1"/>
    <w:rsid w:val="005A219A"/>
    <w:rsid w:val="005A703D"/>
    <w:rsid w:val="005B5629"/>
    <w:rsid w:val="005B6B78"/>
    <w:rsid w:val="005C0300"/>
    <w:rsid w:val="005C27A2"/>
    <w:rsid w:val="005D1B58"/>
    <w:rsid w:val="005D4FEB"/>
    <w:rsid w:val="005F4B6A"/>
    <w:rsid w:val="005F6BA0"/>
    <w:rsid w:val="006010F3"/>
    <w:rsid w:val="00606DB6"/>
    <w:rsid w:val="00607531"/>
    <w:rsid w:val="00615A0A"/>
    <w:rsid w:val="00626673"/>
    <w:rsid w:val="006333D4"/>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1BFD"/>
    <w:rsid w:val="006B2FE4"/>
    <w:rsid w:val="006B37B0"/>
    <w:rsid w:val="006C5641"/>
    <w:rsid w:val="006D1089"/>
    <w:rsid w:val="006D1B86"/>
    <w:rsid w:val="006D7355"/>
    <w:rsid w:val="006F7DEE"/>
    <w:rsid w:val="007071A1"/>
    <w:rsid w:val="0071216D"/>
    <w:rsid w:val="00715551"/>
    <w:rsid w:val="00715CA6"/>
    <w:rsid w:val="00731135"/>
    <w:rsid w:val="007324AF"/>
    <w:rsid w:val="00740128"/>
    <w:rsid w:val="007409B4"/>
    <w:rsid w:val="00741974"/>
    <w:rsid w:val="00754192"/>
    <w:rsid w:val="0075460C"/>
    <w:rsid w:val="0075525E"/>
    <w:rsid w:val="00756D3D"/>
    <w:rsid w:val="00760BE8"/>
    <w:rsid w:val="007806C2"/>
    <w:rsid w:val="00781FEE"/>
    <w:rsid w:val="007903F8"/>
    <w:rsid w:val="00794F4F"/>
    <w:rsid w:val="007974BE"/>
    <w:rsid w:val="007A0916"/>
    <w:rsid w:val="007A0DFD"/>
    <w:rsid w:val="007B2BC6"/>
    <w:rsid w:val="007B311A"/>
    <w:rsid w:val="007C6253"/>
    <w:rsid w:val="007C7122"/>
    <w:rsid w:val="007D3F11"/>
    <w:rsid w:val="007D66E2"/>
    <w:rsid w:val="007E2C69"/>
    <w:rsid w:val="007E53E4"/>
    <w:rsid w:val="007E656A"/>
    <w:rsid w:val="007F3CAA"/>
    <w:rsid w:val="007F664D"/>
    <w:rsid w:val="00812E67"/>
    <w:rsid w:val="00815A68"/>
    <w:rsid w:val="0083170B"/>
    <w:rsid w:val="00837203"/>
    <w:rsid w:val="00842137"/>
    <w:rsid w:val="00845030"/>
    <w:rsid w:val="00853F5F"/>
    <w:rsid w:val="008560AC"/>
    <w:rsid w:val="008623ED"/>
    <w:rsid w:val="00864B5A"/>
    <w:rsid w:val="00872559"/>
    <w:rsid w:val="00874AA3"/>
    <w:rsid w:val="00874E4F"/>
    <w:rsid w:val="00875AA6"/>
    <w:rsid w:val="00880944"/>
    <w:rsid w:val="0089088E"/>
    <w:rsid w:val="00892297"/>
    <w:rsid w:val="008964D6"/>
    <w:rsid w:val="008A20E9"/>
    <w:rsid w:val="008A561E"/>
    <w:rsid w:val="008B5123"/>
    <w:rsid w:val="008D2616"/>
    <w:rsid w:val="008E0172"/>
    <w:rsid w:val="008E0555"/>
    <w:rsid w:val="008E3C05"/>
    <w:rsid w:val="00900EF1"/>
    <w:rsid w:val="00906CD2"/>
    <w:rsid w:val="00922D52"/>
    <w:rsid w:val="009302DE"/>
    <w:rsid w:val="00936852"/>
    <w:rsid w:val="0094045D"/>
    <w:rsid w:val="009406B5"/>
    <w:rsid w:val="00946166"/>
    <w:rsid w:val="009507EC"/>
    <w:rsid w:val="00983164"/>
    <w:rsid w:val="009972EF"/>
    <w:rsid w:val="009A13F2"/>
    <w:rsid w:val="009B5035"/>
    <w:rsid w:val="009C3160"/>
    <w:rsid w:val="009D7849"/>
    <w:rsid w:val="009E6B02"/>
    <w:rsid w:val="009E766E"/>
    <w:rsid w:val="009E7727"/>
    <w:rsid w:val="009F1960"/>
    <w:rsid w:val="009F2C64"/>
    <w:rsid w:val="009F6D87"/>
    <w:rsid w:val="009F715E"/>
    <w:rsid w:val="00A10DBB"/>
    <w:rsid w:val="00A11720"/>
    <w:rsid w:val="00A21247"/>
    <w:rsid w:val="00A302AC"/>
    <w:rsid w:val="00A31D47"/>
    <w:rsid w:val="00A353E2"/>
    <w:rsid w:val="00A4013E"/>
    <w:rsid w:val="00A4045F"/>
    <w:rsid w:val="00A427CD"/>
    <w:rsid w:val="00A45FEE"/>
    <w:rsid w:val="00A4600B"/>
    <w:rsid w:val="00A50506"/>
    <w:rsid w:val="00A51EF0"/>
    <w:rsid w:val="00A629CC"/>
    <w:rsid w:val="00A67A81"/>
    <w:rsid w:val="00A730A6"/>
    <w:rsid w:val="00A84724"/>
    <w:rsid w:val="00A907B3"/>
    <w:rsid w:val="00A971A0"/>
    <w:rsid w:val="00AA1F22"/>
    <w:rsid w:val="00AD565F"/>
    <w:rsid w:val="00AF02FD"/>
    <w:rsid w:val="00AF1E64"/>
    <w:rsid w:val="00AF5A57"/>
    <w:rsid w:val="00AF735D"/>
    <w:rsid w:val="00B024D7"/>
    <w:rsid w:val="00B047C0"/>
    <w:rsid w:val="00B05821"/>
    <w:rsid w:val="00B100D6"/>
    <w:rsid w:val="00B164C9"/>
    <w:rsid w:val="00B26C28"/>
    <w:rsid w:val="00B3059C"/>
    <w:rsid w:val="00B30F21"/>
    <w:rsid w:val="00B376D2"/>
    <w:rsid w:val="00B37A48"/>
    <w:rsid w:val="00B4174C"/>
    <w:rsid w:val="00B453F5"/>
    <w:rsid w:val="00B517DF"/>
    <w:rsid w:val="00B532CE"/>
    <w:rsid w:val="00B61624"/>
    <w:rsid w:val="00B63D90"/>
    <w:rsid w:val="00B66481"/>
    <w:rsid w:val="00B7189C"/>
    <w:rsid w:val="00B718A5"/>
    <w:rsid w:val="00B90AD6"/>
    <w:rsid w:val="00BA61DE"/>
    <w:rsid w:val="00BA788A"/>
    <w:rsid w:val="00BB4983"/>
    <w:rsid w:val="00BB7597"/>
    <w:rsid w:val="00BC2AAB"/>
    <w:rsid w:val="00BC62E2"/>
    <w:rsid w:val="00BC7A5E"/>
    <w:rsid w:val="00BD19A4"/>
    <w:rsid w:val="00BE3518"/>
    <w:rsid w:val="00BF02DC"/>
    <w:rsid w:val="00BF1C1D"/>
    <w:rsid w:val="00BF3779"/>
    <w:rsid w:val="00C22F5B"/>
    <w:rsid w:val="00C37820"/>
    <w:rsid w:val="00C42125"/>
    <w:rsid w:val="00C62814"/>
    <w:rsid w:val="00C62BE6"/>
    <w:rsid w:val="00C67B25"/>
    <w:rsid w:val="00C748F7"/>
    <w:rsid w:val="00C74937"/>
    <w:rsid w:val="00CA6409"/>
    <w:rsid w:val="00CB2599"/>
    <w:rsid w:val="00CD2139"/>
    <w:rsid w:val="00CD2497"/>
    <w:rsid w:val="00CD5E2C"/>
    <w:rsid w:val="00CD6848"/>
    <w:rsid w:val="00CE1E6E"/>
    <w:rsid w:val="00CE5986"/>
    <w:rsid w:val="00CF34C4"/>
    <w:rsid w:val="00D00E74"/>
    <w:rsid w:val="00D11885"/>
    <w:rsid w:val="00D31E33"/>
    <w:rsid w:val="00D406C8"/>
    <w:rsid w:val="00D554E3"/>
    <w:rsid w:val="00D647EF"/>
    <w:rsid w:val="00D720C3"/>
    <w:rsid w:val="00D73137"/>
    <w:rsid w:val="00D745B2"/>
    <w:rsid w:val="00D8017B"/>
    <w:rsid w:val="00D977A2"/>
    <w:rsid w:val="00DA1D47"/>
    <w:rsid w:val="00DC774A"/>
    <w:rsid w:val="00DD3AE4"/>
    <w:rsid w:val="00DD50DE"/>
    <w:rsid w:val="00DE3062"/>
    <w:rsid w:val="00E0581D"/>
    <w:rsid w:val="00E204DD"/>
    <w:rsid w:val="00E353EC"/>
    <w:rsid w:val="00E51F61"/>
    <w:rsid w:val="00E53C24"/>
    <w:rsid w:val="00E56E77"/>
    <w:rsid w:val="00E71046"/>
    <w:rsid w:val="00E72E36"/>
    <w:rsid w:val="00E87795"/>
    <w:rsid w:val="00EA12FC"/>
    <w:rsid w:val="00EA2CCB"/>
    <w:rsid w:val="00EA56A4"/>
    <w:rsid w:val="00EB444D"/>
    <w:rsid w:val="00ED5B66"/>
    <w:rsid w:val="00EE53C2"/>
    <w:rsid w:val="00EE5C0D"/>
    <w:rsid w:val="00EF073B"/>
    <w:rsid w:val="00EF4792"/>
    <w:rsid w:val="00F02294"/>
    <w:rsid w:val="00F22E7C"/>
    <w:rsid w:val="00F30DE7"/>
    <w:rsid w:val="00F31394"/>
    <w:rsid w:val="00F35F57"/>
    <w:rsid w:val="00F44D3D"/>
    <w:rsid w:val="00F50467"/>
    <w:rsid w:val="00F518A9"/>
    <w:rsid w:val="00F562A0"/>
    <w:rsid w:val="00F57FA4"/>
    <w:rsid w:val="00FA02CB"/>
    <w:rsid w:val="00FA2177"/>
    <w:rsid w:val="00FB0783"/>
    <w:rsid w:val="00FB1B45"/>
    <w:rsid w:val="00FB7A8B"/>
    <w:rsid w:val="00FD439E"/>
    <w:rsid w:val="00FD498B"/>
    <w:rsid w:val="00FD72F8"/>
    <w:rsid w:val="00FD76CB"/>
    <w:rsid w:val="00FE152B"/>
    <w:rsid w:val="00FE239E"/>
    <w:rsid w:val="00FE3437"/>
    <w:rsid w:val="00FF4546"/>
    <w:rsid w:val="00FF538F"/>
    <w:rsid w:val="00FF7ADA"/>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Style 58,超????,하이퍼링크2,超?级链,하이퍼링크21,超??级链Ú,fL????,fL?级,超??级链,CEO_Hyperlink,超链接1,超?级链Ú,’´?级链,’´????,’´??级链Ú,’´??级"/>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 w:type="paragraph" w:customStyle="1" w:styleId="TSBHeaderRight14">
    <w:name w:val="TSBHeaderRight14"/>
    <w:basedOn w:val="Normal"/>
    <w:qFormat/>
    <w:rsid w:val="009F6D87"/>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ondo@kdd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said@tra.gov.e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ifa/t/2025/ls/sg3/sp18-sg3-oLS-00002.zip" TargetMode="External"/><Relationship Id="rId5" Type="http://schemas.openxmlformats.org/officeDocument/2006/relationships/styles" Target="styles.xml"/><Relationship Id="rId15" Type="http://schemas.openxmlformats.org/officeDocument/2006/relationships/hyperlink" Target="https://www.itu.int/md/meetingdoc.asp?lang=en&amp;parent=T25-SG03-250408-TD-WP1-0003"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handle.itu.int/11.1002/ls/sp17-tsag-oLS-00052.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158706-4E41-470C-B872-749BDFE5B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65285-f1bb-4675-b7f4-28c4ccc98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purl.org/dc/elements/1.1/"/>
    <ds:schemaRef ds:uri="30b1755c-ccfb-4c80-b5fd-4327625531e1"/>
    <ds:schemaRef ds:uri="http://schemas.microsoft.com/office/2006/metadata/properties"/>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80378531-b214-442b-b1f8-46888b9116c9"/>
    <ds:schemaRef ds:uri="http://www.w3.org/XML/1998/namespace"/>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8</TotalTime>
  <Pages>2</Pages>
  <Words>445</Words>
  <Characters>2593</Characters>
  <Application>Microsoft Office Word</Application>
  <DocSecurity>0</DocSecurity>
  <Lines>81</Lines>
  <Paragraphs>55</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the provisional approval of a new work item on cost models for provisioning Satellite Internet Connectivity Services</dc:title>
  <dc:subject/>
  <dc:creator>ITU-T Study Group 3</dc:creator>
  <cp:keywords/>
  <dc:description>TSAG-TD82  For: Geneva, 26-30 May 2025_x000d_Document date: _x000d_Saved by ITU51017913 at 12:38:22 PM on 4/28/2025</dc:description>
  <cp:lastModifiedBy>TSB - JB</cp:lastModifiedBy>
  <cp:revision>13</cp:revision>
  <cp:lastPrinted>2016-12-23T12:52:00Z</cp:lastPrinted>
  <dcterms:created xsi:type="dcterms:W3CDTF">2025-04-14T08:38:00Z</dcterms:created>
  <dcterms:modified xsi:type="dcterms:W3CDTF">2025-04-28T10:40:00Z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TSAG-TD82</vt:lpwstr>
  </property>
  <property fmtid="{D5CDD505-2E9C-101B-9397-08002B2CF9AE}" pid="4" name="Docdate">
    <vt:lpwstr/>
  </property>
  <property fmtid="{D5CDD505-2E9C-101B-9397-08002B2CF9AE}" pid="5" name="Docorlang">
    <vt:lpwstr/>
  </property>
  <property fmtid="{D5CDD505-2E9C-101B-9397-08002B2CF9AE}" pid="6" name="Docbluepink">
    <vt:lpwstr>1/3</vt:lpwstr>
  </property>
  <property fmtid="{D5CDD505-2E9C-101B-9397-08002B2CF9AE}" pid="7" name="Docdest">
    <vt:lpwstr>Geneva, 26-30 May 2025</vt:lpwstr>
  </property>
  <property fmtid="{D5CDD505-2E9C-101B-9397-08002B2CF9AE}" pid="8" name="Docauthor">
    <vt:lpwstr>ITU-T Study Group 3</vt:lpwstr>
  </property>
</Properties>
</file>