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7"/>
        <w:gridCol w:w="4025"/>
        <w:gridCol w:w="4025"/>
      </w:tblGrid>
      <w:tr w:rsidR="00E76C55" w:rsidRPr="00E76C55" w14:paraId="6B12A27A" w14:textId="77777777" w:rsidTr="00E76C55">
        <w:trPr>
          <w:cantSplit/>
        </w:trPr>
        <w:tc>
          <w:tcPr>
            <w:tcW w:w="1132" w:type="dxa"/>
            <w:vMerge w:val="restart"/>
            <w:vAlign w:val="center"/>
          </w:tcPr>
          <w:p w14:paraId="0A31DC05" w14:textId="77777777" w:rsidR="00E76C55" w:rsidRPr="00E76C55" w:rsidRDefault="00E76C55" w:rsidP="00E76C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76C55">
              <w:rPr>
                <w:noProof/>
              </w:rPr>
              <w:drawing>
                <wp:inline distT="0" distB="0" distL="0" distR="0" wp14:anchorId="27644478" wp14:editId="4CA385D6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2"/>
            <w:vMerge w:val="restart"/>
          </w:tcPr>
          <w:p w14:paraId="35D273E6" w14:textId="77777777" w:rsidR="00E76C55" w:rsidRPr="00E76C55" w:rsidRDefault="00E76C55" w:rsidP="00E76C55">
            <w:pPr>
              <w:rPr>
                <w:sz w:val="16"/>
                <w:szCs w:val="16"/>
              </w:rPr>
            </w:pPr>
            <w:r w:rsidRPr="00E76C55">
              <w:rPr>
                <w:sz w:val="16"/>
                <w:szCs w:val="16"/>
              </w:rPr>
              <w:t>INTERNATIONAL TELECOMMUNICATION UNION</w:t>
            </w:r>
          </w:p>
          <w:p w14:paraId="65B50E5A" w14:textId="77777777" w:rsidR="00E76C55" w:rsidRPr="00E76C55" w:rsidRDefault="00E76C55" w:rsidP="00E76C55">
            <w:pPr>
              <w:rPr>
                <w:b/>
                <w:bCs/>
                <w:sz w:val="26"/>
                <w:szCs w:val="26"/>
              </w:rPr>
            </w:pPr>
            <w:r w:rsidRPr="00E76C55">
              <w:rPr>
                <w:b/>
                <w:bCs/>
                <w:sz w:val="26"/>
                <w:szCs w:val="26"/>
              </w:rPr>
              <w:t>TELECOMMUNICATION</w:t>
            </w:r>
            <w:r w:rsidRPr="00E76C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F47DB1" w14:textId="77777777" w:rsidR="00E76C55" w:rsidRPr="00E76C55" w:rsidRDefault="00E76C55" w:rsidP="00E76C55">
            <w:pPr>
              <w:rPr>
                <w:sz w:val="20"/>
                <w:szCs w:val="20"/>
              </w:rPr>
            </w:pPr>
            <w:r w:rsidRPr="00E76C5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76C55">
              <w:rPr>
                <w:sz w:val="20"/>
              </w:rPr>
              <w:t>2022</w:t>
            </w:r>
            <w:r w:rsidRPr="00E76C55">
              <w:rPr>
                <w:sz w:val="20"/>
                <w:szCs w:val="20"/>
              </w:rPr>
              <w:t>-</w:t>
            </w:r>
            <w:r w:rsidRPr="00E76C55">
              <w:rPr>
                <w:sz w:val="20"/>
              </w:rPr>
              <w:t>2024</w:t>
            </w:r>
            <w:bookmarkEnd w:id="2"/>
          </w:p>
        </w:tc>
        <w:tc>
          <w:tcPr>
            <w:tcW w:w="4025" w:type="dxa"/>
            <w:vAlign w:val="center"/>
          </w:tcPr>
          <w:p w14:paraId="5786D7D3" w14:textId="2C76B6F9" w:rsidR="00E76C55" w:rsidRPr="00E76C55" w:rsidRDefault="00E76C55" w:rsidP="00E76C55">
            <w:pPr>
              <w:pStyle w:val="Docnumber"/>
            </w:pPr>
            <w:r>
              <w:t>SG17-</w:t>
            </w:r>
            <w:r w:rsidR="00C975AC">
              <w:t>TD</w:t>
            </w:r>
            <w:r w:rsidR="00715B3B">
              <w:t>54R1/WP1</w:t>
            </w:r>
          </w:p>
        </w:tc>
      </w:tr>
      <w:tr w:rsidR="00E76C55" w:rsidRPr="00E76C55" w14:paraId="0CCB8026" w14:textId="77777777" w:rsidTr="00E76C55">
        <w:trPr>
          <w:cantSplit/>
        </w:trPr>
        <w:tc>
          <w:tcPr>
            <w:tcW w:w="1132" w:type="dxa"/>
            <w:vMerge/>
          </w:tcPr>
          <w:p w14:paraId="44F00095" w14:textId="77777777" w:rsidR="00E76C55" w:rsidRPr="00E76C55" w:rsidRDefault="00E76C55" w:rsidP="00E76C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2"/>
            <w:vMerge/>
          </w:tcPr>
          <w:p w14:paraId="46531B16" w14:textId="77777777" w:rsidR="00E76C55" w:rsidRPr="00E76C55" w:rsidRDefault="00E76C55" w:rsidP="00E76C55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7D42F55A" w14:textId="45E936F4" w:rsidR="00E76C55" w:rsidRPr="00E76C55" w:rsidRDefault="00E76C55" w:rsidP="00E76C5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3"/>
      <w:tr w:rsidR="00E76C55" w:rsidRPr="00E76C55" w14:paraId="7C032ED1" w14:textId="77777777" w:rsidTr="00E76C5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5FFEE6B" w14:textId="77777777" w:rsidR="00E76C55" w:rsidRPr="00E76C55" w:rsidRDefault="00E76C55" w:rsidP="00E76C55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2"/>
            <w:vMerge/>
            <w:tcBorders>
              <w:bottom w:val="single" w:sz="12" w:space="0" w:color="auto"/>
            </w:tcBorders>
          </w:tcPr>
          <w:p w14:paraId="766A7D0C" w14:textId="77777777" w:rsidR="00E76C55" w:rsidRPr="00E76C55" w:rsidRDefault="00E76C55" w:rsidP="00E76C55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6E4C3110" w14:textId="77777777" w:rsidR="00E76C55" w:rsidRPr="00E76C55" w:rsidRDefault="00E76C55" w:rsidP="00E76C55">
            <w:pPr>
              <w:pStyle w:val="TSBHeaderRight14"/>
            </w:pPr>
            <w:r w:rsidRPr="00E76C55">
              <w:t>Original: English</w:t>
            </w:r>
          </w:p>
        </w:tc>
      </w:tr>
      <w:tr w:rsidR="00E76C55" w:rsidRPr="00E76C55" w14:paraId="695B2E64" w14:textId="77777777" w:rsidTr="00E76C55">
        <w:trPr>
          <w:cantSplit/>
        </w:trPr>
        <w:tc>
          <w:tcPr>
            <w:tcW w:w="1589" w:type="dxa"/>
            <w:gridSpan w:val="2"/>
          </w:tcPr>
          <w:p w14:paraId="2127F972" w14:textId="77777777" w:rsidR="00E76C55" w:rsidRPr="00E76C55" w:rsidRDefault="00E76C55" w:rsidP="00E76C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76C55">
              <w:rPr>
                <w:b/>
                <w:bCs/>
              </w:rPr>
              <w:t>Question(s):</w:t>
            </w:r>
          </w:p>
        </w:tc>
        <w:tc>
          <w:tcPr>
            <w:tcW w:w="4025" w:type="dxa"/>
          </w:tcPr>
          <w:p w14:paraId="15994516" w14:textId="08B002B0" w:rsidR="00E76C55" w:rsidRPr="00E76C55" w:rsidRDefault="00E76C55" w:rsidP="00E76C55">
            <w:pPr>
              <w:pStyle w:val="TSBHeaderQuestion"/>
            </w:pPr>
            <w:r w:rsidRPr="00E76C55">
              <w:t>10/17</w:t>
            </w:r>
          </w:p>
        </w:tc>
        <w:tc>
          <w:tcPr>
            <w:tcW w:w="4025" w:type="dxa"/>
          </w:tcPr>
          <w:p w14:paraId="33FC1916" w14:textId="294B7400" w:rsidR="00E76C55" w:rsidRPr="00E76C55" w:rsidRDefault="00DF23AF" w:rsidP="00E76C55">
            <w:pPr>
              <w:pStyle w:val="VenueDate"/>
            </w:pPr>
            <w:r w:rsidRPr="00827467">
              <w:t>Geneva,</w:t>
            </w:r>
            <w:r w:rsidR="00715B3B">
              <w:t xml:space="preserve"> </w:t>
            </w:r>
            <w:r w:rsidR="00726FDE">
              <w:t>8</w:t>
            </w:r>
            <w:r w:rsidRPr="00827467">
              <w:t xml:space="preserve"> -1</w:t>
            </w:r>
            <w:r w:rsidR="00726FDE">
              <w:t>7</w:t>
            </w:r>
            <w:r w:rsidRPr="00827467">
              <w:t xml:space="preserve"> </w:t>
            </w:r>
            <w:r w:rsidR="00726FDE">
              <w:t>April</w:t>
            </w:r>
            <w:r w:rsidRPr="00827467">
              <w:t xml:space="preserve"> 202</w:t>
            </w:r>
            <w:r w:rsidR="00726FDE">
              <w:t>5</w:t>
            </w:r>
          </w:p>
        </w:tc>
      </w:tr>
      <w:tr w:rsidR="00E76C55" w:rsidRPr="00E76C55" w14:paraId="75275542" w14:textId="77777777" w:rsidTr="00E76C55">
        <w:trPr>
          <w:cantSplit/>
        </w:trPr>
        <w:tc>
          <w:tcPr>
            <w:tcW w:w="9639" w:type="dxa"/>
            <w:gridSpan w:val="4"/>
          </w:tcPr>
          <w:p w14:paraId="6A0FA484" w14:textId="60A8AEA6" w:rsidR="00E76C55" w:rsidRPr="00E76C55" w:rsidRDefault="00E76C55" w:rsidP="00E76C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E76C55">
              <w:rPr>
                <w:b/>
                <w:bCs/>
              </w:rPr>
              <w:t>TD</w:t>
            </w:r>
          </w:p>
        </w:tc>
      </w:tr>
      <w:tr w:rsidR="00E76C55" w:rsidRPr="00E76C55" w14:paraId="05823579" w14:textId="77777777" w:rsidTr="00E76C55">
        <w:trPr>
          <w:cantSplit/>
        </w:trPr>
        <w:tc>
          <w:tcPr>
            <w:tcW w:w="1589" w:type="dxa"/>
            <w:gridSpan w:val="2"/>
          </w:tcPr>
          <w:p w14:paraId="00FEC81B" w14:textId="77777777" w:rsidR="00E76C55" w:rsidRPr="00E76C55" w:rsidRDefault="00E76C55" w:rsidP="00E76C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76C55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2"/>
          </w:tcPr>
          <w:p w14:paraId="494F627D" w14:textId="18AFBB3F" w:rsidR="00E76C55" w:rsidRPr="00E76C55" w:rsidRDefault="00E76C55" w:rsidP="00E76C55">
            <w:pPr>
              <w:pStyle w:val="TSBHeaderSource"/>
            </w:pPr>
            <w:r w:rsidRPr="00E76C55">
              <w:t>Q10</w:t>
            </w:r>
            <w:r w:rsidR="00C273E3">
              <w:t>/17,</w:t>
            </w:r>
            <w:r w:rsidRPr="00E76C55">
              <w:t xml:space="preserve"> co-Rappor</w:t>
            </w:r>
            <w:r w:rsidR="00726FDE">
              <w:t>teur</w:t>
            </w:r>
            <w:r w:rsidRPr="00E76C55">
              <w:t xml:space="preserve"> Editor of LSG report</w:t>
            </w:r>
          </w:p>
        </w:tc>
      </w:tr>
      <w:tr w:rsidR="00E76C55" w:rsidRPr="00E76C55" w14:paraId="12357207" w14:textId="77777777" w:rsidTr="00E76C55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F4A1CA6" w14:textId="77777777" w:rsidR="00E76C55" w:rsidRPr="00E76C55" w:rsidRDefault="00E76C55" w:rsidP="00E76C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76C55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2"/>
            <w:tcBorders>
              <w:bottom w:val="single" w:sz="8" w:space="0" w:color="auto"/>
            </w:tcBorders>
          </w:tcPr>
          <w:p w14:paraId="093A0744" w14:textId="18B486EB" w:rsidR="00E76C55" w:rsidRPr="00E76C55" w:rsidRDefault="00E76C55" w:rsidP="00E76C55">
            <w:pPr>
              <w:pStyle w:val="TSBHeaderTitle"/>
            </w:pPr>
            <w:r w:rsidRPr="00E76C55">
              <w:t>Study Group 17 report as the lead study group on identity management</w:t>
            </w:r>
          </w:p>
        </w:tc>
      </w:tr>
      <w:tr w:rsidR="00726FDE" w:rsidRPr="00715B3B" w14:paraId="44575018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4B3526B1" w:rsidR="00726FDE" w:rsidRPr="00136DDD" w:rsidRDefault="00726FDE" w:rsidP="00726FDE">
            <w:pPr>
              <w:rPr>
                <w:b/>
                <w:bCs/>
              </w:rPr>
            </w:pPr>
            <w:bookmarkStart w:id="9" w:name="dcontact"/>
            <w:bookmarkStart w:id="10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04763C42" w:rsidR="00726FDE" w:rsidRPr="00801B42" w:rsidRDefault="00726FDE" w:rsidP="00726FDE">
            <w:r>
              <w:rPr>
                <w:lang w:eastAsia="zh-CN"/>
              </w:rPr>
              <w:t>Arnaud Ta</w:t>
            </w:r>
            <w:r w:rsidR="006300D2">
              <w:rPr>
                <w:lang w:eastAsia="zh-CN"/>
              </w:rPr>
              <w:t>d</w:t>
            </w:r>
            <w:r>
              <w:rPr>
                <w:lang w:eastAsia="zh-CN"/>
              </w:rPr>
              <w:t>dei</w:t>
            </w:r>
            <w:r w:rsidRPr="00D8726E">
              <w:rPr>
                <w:lang w:eastAsia="zh-CN"/>
              </w:rPr>
              <w:br/>
              <w:t>SG17 Chair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2C9FFE43" w:rsidR="00726FDE" w:rsidRPr="00746934" w:rsidRDefault="00726FDE" w:rsidP="00726FDE">
            <w:pPr>
              <w:tabs>
                <w:tab w:val="left" w:pos="794"/>
              </w:tabs>
              <w:rPr>
                <w:lang w:val="fr-FR"/>
              </w:rPr>
            </w:pPr>
            <w:r w:rsidRPr="00D8726E">
              <w:rPr>
                <w:lang w:val="de-CH"/>
              </w:rPr>
              <w:t xml:space="preserve">E-mail: </w:t>
            </w:r>
            <w:r>
              <w:fldChar w:fldCharType="begin"/>
            </w:r>
            <w:r w:rsidRPr="00715B3B">
              <w:rPr>
                <w:lang w:val="fr-CH"/>
              </w:rPr>
              <w:instrText>HYPERLINK "mailto:arnaud.taddei@broadcom.com"</w:instrText>
            </w:r>
            <w:r>
              <w:fldChar w:fldCharType="separate"/>
            </w:r>
            <w:r w:rsidRPr="00C43936">
              <w:rPr>
                <w:rStyle w:val="Hyperlink"/>
                <w:lang w:val="fr-FR"/>
              </w:rPr>
              <w:t>arnaud.taddei@broadcom.com</w:t>
            </w:r>
            <w:r>
              <w:fldChar w:fldCharType="end"/>
            </w:r>
            <w:r w:rsidRPr="00C43936">
              <w:rPr>
                <w:lang w:val="fr-FR"/>
              </w:rPr>
              <w:t xml:space="preserve"> </w:t>
            </w:r>
          </w:p>
        </w:tc>
      </w:tr>
      <w:tr w:rsidR="00726FDE" w:rsidRPr="00715B3B" w14:paraId="0729D6FC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09C92AE" w14:textId="13C54DE3" w:rsidR="00726FDE" w:rsidRPr="00AD2450" w:rsidRDefault="00726FDE" w:rsidP="00726FDE">
            <w:pPr>
              <w:rPr>
                <w:b/>
                <w:bCs/>
                <w:lang w:val="fr-FR"/>
              </w:rPr>
            </w:pPr>
            <w:proofErr w:type="gramStart"/>
            <w:r>
              <w:rPr>
                <w:b/>
                <w:bCs/>
                <w:lang w:val="fr-FR"/>
              </w:rPr>
              <w:t>Contact:</w:t>
            </w:r>
            <w:proofErr w:type="gramEnd"/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51B3E96A" w14:textId="16BC2F3D" w:rsidR="00726FDE" w:rsidRPr="00AD2450" w:rsidRDefault="00726FDE" w:rsidP="00726FDE">
            <w:r w:rsidRPr="003B66ED">
              <w:rPr>
                <w:rFonts w:asciiTheme="majorBidi" w:hAnsiTheme="majorBidi" w:cstheme="majorBidi"/>
              </w:rPr>
              <w:t>Abbie Barbir</w:t>
            </w:r>
            <w:r w:rsidRPr="003B66ED">
              <w:rPr>
                <w:rFonts w:asciiTheme="majorBidi" w:hAnsiTheme="majorBidi" w:cstheme="majorBidi"/>
              </w:rPr>
              <w:br/>
              <w:t>Co-Rapporteur of Q10/17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7E0E56EE" w14:textId="0BA8876A" w:rsidR="00726FDE" w:rsidRPr="00AD2450" w:rsidRDefault="00726FDE" w:rsidP="00726FDE">
            <w:pPr>
              <w:tabs>
                <w:tab w:val="left" w:pos="794"/>
              </w:tabs>
              <w:rPr>
                <w:lang w:val="fr-FR"/>
              </w:rPr>
            </w:pPr>
            <w:r w:rsidRPr="00EB013A">
              <w:rPr>
                <w:rFonts w:asciiTheme="majorBidi" w:hAnsiTheme="majorBidi" w:cstheme="majorBidi"/>
                <w:lang w:val="de-CH"/>
              </w:rPr>
              <w:t xml:space="preserve">E-mail: </w:t>
            </w:r>
            <w:r>
              <w:fldChar w:fldCharType="begin"/>
            </w:r>
            <w:r w:rsidRPr="00715B3B">
              <w:rPr>
                <w:lang w:val="fr-CH"/>
              </w:rPr>
              <w:instrText>HYPERLINK "mailto:BarbirA@cvshealth.com"</w:instrText>
            </w:r>
            <w:r>
              <w:fldChar w:fldCharType="separate"/>
            </w:r>
            <w:r w:rsidRPr="00902293">
              <w:rPr>
                <w:rStyle w:val="Hyperlink"/>
                <w:lang w:val="fr-FR"/>
              </w:rPr>
              <w:t>BarbirA@cvshealth.com</w:t>
            </w:r>
            <w:r>
              <w:fldChar w:fldCharType="end"/>
            </w:r>
          </w:p>
        </w:tc>
      </w:tr>
      <w:tr w:rsidR="00F76D3D" w:rsidRPr="00F76D3D" w14:paraId="5A740BE6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9D4D2C" w14:textId="7B6BF72E" w:rsidR="00F76D3D" w:rsidRDefault="00A97BE9" w:rsidP="00726FD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Contact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DA68340" w14:textId="2ACD84BD" w:rsidR="00F76D3D" w:rsidRPr="003B66ED" w:rsidRDefault="00F76D3D" w:rsidP="00726FDE">
            <w:pPr>
              <w:rPr>
                <w:rFonts w:asciiTheme="majorBidi" w:hAnsiTheme="majorBidi" w:cstheme="majorBidi"/>
              </w:rPr>
            </w:pPr>
            <w:r w:rsidRPr="00F76D3D">
              <w:rPr>
                <w:rFonts w:asciiTheme="majorBidi" w:hAnsiTheme="majorBidi" w:cstheme="majorBidi"/>
              </w:rPr>
              <w:t>Hiroshi T</w:t>
            </w:r>
            <w:r>
              <w:rPr>
                <w:rFonts w:asciiTheme="majorBidi" w:hAnsiTheme="majorBidi" w:cstheme="majorBidi"/>
              </w:rPr>
              <w:t>akechi</w:t>
            </w:r>
            <w:r w:rsidRPr="00F76D3D">
              <w:rPr>
                <w:rFonts w:asciiTheme="majorBidi" w:hAnsiTheme="majorBidi" w:cstheme="majorBidi"/>
                <w:b/>
                <w:bCs/>
              </w:rPr>
              <w:br/>
            </w:r>
            <w:r w:rsidRPr="00F76D3D">
              <w:rPr>
                <w:rFonts w:asciiTheme="majorBidi" w:hAnsiTheme="majorBidi" w:cstheme="majorBidi"/>
              </w:rPr>
              <w:t>Co-rapporteur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806082A" w14:textId="70C92AB0" w:rsidR="00F76D3D" w:rsidRPr="00EB013A" w:rsidRDefault="00F76D3D" w:rsidP="00726FDE">
            <w:pPr>
              <w:tabs>
                <w:tab w:val="left" w:pos="794"/>
              </w:tabs>
              <w:rPr>
                <w:rFonts w:asciiTheme="majorBidi" w:hAnsiTheme="majorBidi" w:cstheme="majorBidi"/>
                <w:lang w:val="de-CH"/>
              </w:rPr>
            </w:pPr>
            <w:r w:rsidRPr="00F76D3D">
              <w:rPr>
                <w:rFonts w:asciiTheme="majorBidi" w:hAnsiTheme="majorBidi" w:cstheme="majorBidi"/>
              </w:rPr>
              <w:t>E</w:t>
            </w:r>
            <w:r>
              <w:rPr>
                <w:rFonts w:asciiTheme="majorBidi" w:hAnsiTheme="majorBidi" w:cstheme="majorBidi"/>
              </w:rPr>
              <w:t>-</w:t>
            </w:r>
            <w:r w:rsidRPr="00F76D3D">
              <w:rPr>
                <w:rFonts w:asciiTheme="majorBidi" w:hAnsiTheme="majorBidi" w:cstheme="majorBidi"/>
              </w:rPr>
              <w:t>mail: </w:t>
            </w:r>
            <w:hyperlink r:id="rId12" w:history="1">
              <w:r w:rsidR="00A97BE9" w:rsidRPr="00532F21">
                <w:rPr>
                  <w:rStyle w:val="Hyperlink"/>
                  <w:rFonts w:asciiTheme="majorBidi" w:hAnsiTheme="majorBidi" w:cstheme="majorBidi"/>
                </w:rPr>
                <w:t>hiro@takechi.org</w:t>
              </w:r>
            </w:hyperlink>
          </w:p>
        </w:tc>
      </w:tr>
      <w:tr w:rsidR="006F0797" w:rsidRPr="00364979" w14:paraId="73618AF4" w14:textId="77777777" w:rsidTr="00E76C55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6F0797" w:rsidRPr="00136DDD" w:rsidRDefault="006F0797" w:rsidP="006F0797">
            <w:pPr>
              <w:rPr>
                <w:b/>
                <w:bCs/>
              </w:rPr>
            </w:pPr>
            <w:bookmarkStart w:id="11" w:name="dcontact1"/>
            <w:bookmarkStart w:id="12" w:name="dcontent" w:colFirst="1" w:colLast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5F006624" w:rsidR="00746934" w:rsidRPr="00801B42" w:rsidRDefault="00746934" w:rsidP="006F0797">
            <w:r>
              <w:t>Georges Sebek</w:t>
            </w:r>
            <w:r>
              <w:br/>
              <w:t>Editor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687329EF" w:rsidR="006F0797" w:rsidRPr="00D10A47" w:rsidRDefault="006F0797" w:rsidP="006F0797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3" w:history="1">
              <w:r w:rsidR="00746934" w:rsidRPr="00760A55">
                <w:rPr>
                  <w:rStyle w:val="Hyperlink"/>
                </w:rPr>
                <w:t>bgsebek@gmail.com</w:t>
              </w:r>
            </w:hyperlink>
            <w:r w:rsidR="00746934">
              <w:t xml:space="preserve"> </w:t>
            </w:r>
          </w:p>
        </w:tc>
      </w:tr>
      <w:bookmarkEnd w:id="11"/>
      <w:bookmarkEnd w:id="12"/>
    </w:tbl>
    <w:p w14:paraId="001CA3C9" w14:textId="6766C8D8" w:rsidR="00DB0706" w:rsidRPr="00397713" w:rsidRDefault="00DB0706" w:rsidP="0089088E"/>
    <w:bookmarkEnd w:id="10"/>
    <w:p w14:paraId="78863E3B" w14:textId="0A872334" w:rsidR="00F47E5E" w:rsidRPr="00335C29" w:rsidRDefault="00F47E5E" w:rsidP="00F47E5E">
      <w:pPr>
        <w:spacing w:before="240"/>
        <w:rPr>
          <w:rFonts w:eastAsia="Malgun Gothic"/>
          <w:szCs w:val="20"/>
        </w:rPr>
      </w:pPr>
      <w:r w:rsidRPr="00335C29">
        <w:rPr>
          <w:rFonts w:eastAsia="Malgun Gothic"/>
          <w:szCs w:val="20"/>
        </w:rPr>
        <w:t>ITU-T Study Group 17 continues to be very active in fulfilling its lead role in identity management (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). </w:t>
      </w:r>
      <w:proofErr w:type="gramStart"/>
      <w:r w:rsidRPr="00335C29">
        <w:rPr>
          <w:rFonts w:eastAsia="Malgun Gothic"/>
          <w:szCs w:val="20"/>
        </w:rPr>
        <w:t>In particular, elements</w:t>
      </w:r>
      <w:proofErr w:type="gramEnd"/>
      <w:r w:rsidRPr="00335C29">
        <w:rPr>
          <w:rFonts w:eastAsia="Malgun Gothic"/>
          <w:szCs w:val="20"/>
        </w:rPr>
        <w:t xml:space="preserve"> within SG17 responsibility (i.e., Questions 10, and </w:t>
      </w:r>
      <w:proofErr w:type="spellStart"/>
      <w:r w:rsidRPr="00335C29">
        <w:rPr>
          <w:rFonts w:eastAsia="Malgun Gothic"/>
          <w:szCs w:val="20"/>
        </w:rPr>
        <w:t>JCA-IdM</w:t>
      </w:r>
      <w:proofErr w:type="spellEnd"/>
      <w:r w:rsidRPr="00335C29">
        <w:rPr>
          <w:rFonts w:eastAsia="Malgun Gothic"/>
          <w:szCs w:val="20"/>
        </w:rPr>
        <w:t xml:space="preserve">) played an active role in shaping the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landscape and interacting with a wide range of standards bodies that are addressing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>
        <w:rPr>
          <w:rFonts w:eastAsia="Malgun Gothic"/>
          <w:szCs w:val="20"/>
        </w:rPr>
        <w:t xml:space="preserve"> as well as related biometrics applications</w:t>
      </w:r>
      <w:r w:rsidRPr="00335C29">
        <w:rPr>
          <w:rFonts w:eastAsia="Malgun Gothic"/>
          <w:szCs w:val="20"/>
        </w:rPr>
        <w:t xml:space="preserve">. Other ITU-T study groups (SG2, SG3, SG11, </w:t>
      </w:r>
      <w:r>
        <w:rPr>
          <w:rFonts w:eastAsia="Malgun Gothic"/>
          <w:szCs w:val="20"/>
        </w:rPr>
        <w:t>SG13, SG 16</w:t>
      </w:r>
      <w:r w:rsidR="00726FDE">
        <w:rPr>
          <w:rFonts w:eastAsia="Malgun Gothic"/>
          <w:szCs w:val="20"/>
        </w:rPr>
        <w:t>, SG20</w:t>
      </w:r>
      <w:r>
        <w:rPr>
          <w:rFonts w:eastAsia="Malgun Gothic"/>
          <w:szCs w:val="20"/>
        </w:rPr>
        <w:t xml:space="preserve"> </w:t>
      </w:r>
      <w:r w:rsidRPr="00335C29">
        <w:rPr>
          <w:rFonts w:eastAsia="Malgun Gothic"/>
          <w:szCs w:val="20"/>
        </w:rPr>
        <w:t>and SG2</w:t>
      </w:r>
      <w:r w:rsidR="00726FDE">
        <w:rPr>
          <w:rFonts w:eastAsia="Malgun Gothic"/>
          <w:szCs w:val="20"/>
        </w:rPr>
        <w:t>1</w:t>
      </w:r>
      <w:r w:rsidRPr="00335C29">
        <w:rPr>
          <w:rFonts w:eastAsia="Malgun Gothic"/>
          <w:szCs w:val="20"/>
        </w:rPr>
        <w:t xml:space="preserve">) </w:t>
      </w:r>
      <w:r w:rsidR="00967E14">
        <w:rPr>
          <w:rFonts w:eastAsia="Malgun Gothic"/>
          <w:szCs w:val="20"/>
        </w:rPr>
        <w:t xml:space="preserve">and </w:t>
      </w:r>
      <w:hyperlink r:id="rId14" w:history="1">
        <w:r w:rsidR="00967E14" w:rsidRPr="00967E14">
          <w:rPr>
            <w:rStyle w:val="Hyperlink"/>
            <w:rFonts w:eastAsia="Malgun Gothic"/>
            <w:szCs w:val="20"/>
          </w:rPr>
          <w:t>JCA-DCC</w:t>
        </w:r>
      </w:hyperlink>
      <w:r w:rsidR="00967E14">
        <w:rPr>
          <w:rFonts w:eastAsia="Malgun Gothic"/>
          <w:szCs w:val="20"/>
        </w:rPr>
        <w:t xml:space="preserve"> </w:t>
      </w:r>
      <w:r w:rsidRPr="00335C29">
        <w:rPr>
          <w:rFonts w:eastAsia="Malgun Gothic"/>
          <w:szCs w:val="20"/>
        </w:rPr>
        <w:t xml:space="preserve">also have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related activities.</w:t>
      </w:r>
    </w:p>
    <w:p w14:paraId="510E65CD" w14:textId="3DE85BD8" w:rsidR="00F47E5E" w:rsidRPr="00335C29" w:rsidRDefault="00F47E5E" w:rsidP="00F47E5E">
      <w:pPr>
        <w:rPr>
          <w:rFonts w:eastAsia="Malgun Gothic"/>
          <w:szCs w:val="20"/>
        </w:rPr>
      </w:pPr>
      <w:r w:rsidRPr="00335C29">
        <w:rPr>
          <w:rFonts w:eastAsia="Malgun Gothic"/>
          <w:szCs w:val="20"/>
        </w:rPr>
        <w:t xml:space="preserve">For additional information, please see the lead study group on identity management web page at: </w:t>
      </w:r>
      <w:hyperlink r:id="rId15" w:history="1">
        <w:r w:rsidRPr="00F95C1A">
          <w:rPr>
            <w:rStyle w:val="Hyperlink"/>
            <w:rFonts w:eastAsia="Malgun Gothic"/>
            <w:szCs w:val="20"/>
          </w:rPr>
          <w:t>http://www.itu.int/en/ITU-T/studygroups/com17/Pages/idm.aspx</w:t>
        </w:r>
      </w:hyperlink>
      <w:r w:rsidRPr="00335C29">
        <w:rPr>
          <w:rFonts w:eastAsia="Malgun Gothic"/>
          <w:szCs w:val="20"/>
        </w:rPr>
        <w:t xml:space="preserve"> and the </w:t>
      </w:r>
      <w:proofErr w:type="spellStart"/>
      <w:r w:rsidRPr="00335C29">
        <w:rPr>
          <w:rFonts w:eastAsia="Malgun Gothic"/>
          <w:szCs w:val="20"/>
        </w:rPr>
        <w:t>JCA-IdM</w:t>
      </w:r>
      <w:proofErr w:type="spellEnd"/>
      <w:r w:rsidRPr="00335C29">
        <w:rPr>
          <w:rFonts w:eastAsia="Malgun Gothic"/>
          <w:szCs w:val="20"/>
        </w:rPr>
        <w:t xml:space="preserve"> web page at </w:t>
      </w:r>
      <w:hyperlink r:id="rId16" w:history="1">
        <w:r w:rsidRPr="00335C29">
          <w:rPr>
            <w:rFonts w:eastAsia="Malgun Gothic"/>
            <w:color w:val="0000FF"/>
            <w:szCs w:val="20"/>
            <w:u w:val="single"/>
          </w:rPr>
          <w:t xml:space="preserve"> http://www.itu.int/en/ITU-T/jca/idm/Pages/default.aspx</w:t>
        </w:r>
      </w:hyperlink>
      <w:r w:rsidRPr="00335C29">
        <w:rPr>
          <w:rFonts w:eastAsia="Malgun Gothic"/>
          <w:szCs w:val="20"/>
        </w:rPr>
        <w:t>.</w:t>
      </w:r>
    </w:p>
    <w:p w14:paraId="306459CB" w14:textId="77777777" w:rsidR="00F47E5E" w:rsidRPr="00737F77" w:rsidRDefault="00F47E5E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737F77">
        <w:rPr>
          <w:bCs/>
        </w:rPr>
        <w:t>1</w:t>
      </w:r>
      <w:r w:rsidRPr="00737F77">
        <w:rPr>
          <w:bCs/>
        </w:rPr>
        <w:tab/>
        <w:t>Achievements</w:t>
      </w:r>
    </w:p>
    <w:p w14:paraId="4CBFF772" w14:textId="7402A7E7" w:rsidR="002306CF" w:rsidRPr="00D839FF" w:rsidRDefault="002306CF" w:rsidP="002306CF">
      <w:pPr>
        <w:spacing w:after="120"/>
        <w:rPr>
          <w:lang w:eastAsia="zh-CN"/>
        </w:rPr>
      </w:pPr>
      <w:r w:rsidRPr="00D839FF">
        <w:t xml:space="preserve">Annex 1 provides a set of tables that list the results of ITU-T SGs concerning their </w:t>
      </w:r>
      <w:r w:rsidRPr="00D839FF">
        <w:rPr>
          <w:lang w:eastAsia="zh-CN"/>
        </w:rPr>
        <w:t xml:space="preserve">work on </w:t>
      </w:r>
      <w:proofErr w:type="spellStart"/>
      <w:r>
        <w:rPr>
          <w:lang w:eastAsia="zh-CN"/>
        </w:rPr>
        <w:t>IdM</w:t>
      </w:r>
      <w:proofErr w:type="spellEnd"/>
      <w:r w:rsidRPr="00D839FF">
        <w:rPr>
          <w:lang w:eastAsia="zh-CN"/>
        </w:rPr>
        <w:t xml:space="preserve"> Recommendations</w:t>
      </w:r>
      <w:r w:rsidRPr="00D839FF">
        <w:t xml:space="preserve"> </w:t>
      </w:r>
      <w:r>
        <w:t xml:space="preserve">and other texts </w:t>
      </w:r>
      <w:r w:rsidRPr="00D839FF">
        <w:t>sinc</w:t>
      </w:r>
      <w:r w:rsidRPr="00162B7A">
        <w:t xml:space="preserve">e the </w:t>
      </w:r>
      <w:r w:rsidRPr="00B310B0">
        <w:t>2</w:t>
      </w:r>
      <w:r>
        <w:t>0</w:t>
      </w:r>
      <w:r w:rsidRPr="00B310B0">
        <w:t xml:space="preserve"> February - 0</w:t>
      </w:r>
      <w:r>
        <w:t>1</w:t>
      </w:r>
      <w:r w:rsidRPr="00B310B0">
        <w:t xml:space="preserve"> March 202</w:t>
      </w:r>
      <w:r>
        <w:t xml:space="preserve">4 </w:t>
      </w:r>
      <w:r w:rsidRPr="00162B7A">
        <w:t>SG17 meeting</w:t>
      </w:r>
      <w:r>
        <w:t xml:space="preserve"> reported to TSAG in </w:t>
      </w:r>
      <w:hyperlink r:id="rId17" w:history="1">
        <w:r w:rsidRPr="00F03890">
          <w:rPr>
            <w:rStyle w:val="Hyperlink"/>
          </w:rPr>
          <w:t>TD560</w:t>
        </w:r>
      </w:hyperlink>
      <w:r w:rsidRPr="00F03890">
        <w:t xml:space="preserve"> </w:t>
      </w:r>
      <w:r>
        <w:t>(</w:t>
      </w:r>
      <w:r w:rsidRPr="00F03890">
        <w:t xml:space="preserve">29 July - 2 August 2024 </w:t>
      </w:r>
      <w:r>
        <w:t xml:space="preserve">TSAG </w:t>
      </w:r>
      <w:r w:rsidRPr="00F03890">
        <w:t>meeting</w:t>
      </w:r>
      <w:r>
        <w:t>)</w:t>
      </w:r>
      <w:r>
        <w:rPr>
          <w:lang w:eastAsia="zh-CN"/>
        </w:rPr>
        <w:t>. Updates on the status of Recommendations as of the date of approval of this report are added as appropriate.</w:t>
      </w:r>
    </w:p>
    <w:p w14:paraId="2BEEAC80" w14:textId="26EF2692" w:rsidR="002306CF" w:rsidRDefault="002306CF" w:rsidP="002306CF">
      <w:pPr>
        <w:spacing w:after="120"/>
      </w:pPr>
      <w:r>
        <w:t xml:space="preserve">SG17 at the 02 – 06 September 2024 SG17 meeting: approved </w:t>
      </w:r>
      <w:r w:rsidR="00BA3440">
        <w:t>1</w:t>
      </w:r>
      <w:r>
        <w:t xml:space="preserve"> TAP Recommendations, determined </w:t>
      </w:r>
      <w:r w:rsidR="00BA3440">
        <w:t>1</w:t>
      </w:r>
      <w:r>
        <w:t xml:space="preserve"> draft Recommendations, agreed </w:t>
      </w:r>
      <w:r w:rsidR="00BA3440">
        <w:t>1</w:t>
      </w:r>
      <w:r>
        <w:t xml:space="preserve"> text</w:t>
      </w:r>
      <w:r w:rsidR="00BA3440">
        <w:t xml:space="preserve"> </w:t>
      </w:r>
      <w:r>
        <w:t xml:space="preserve">and initiated </w:t>
      </w:r>
      <w:r w:rsidR="00BA3440">
        <w:t>2</w:t>
      </w:r>
      <w:r>
        <w:t xml:space="preserve"> new work items.</w:t>
      </w:r>
    </w:p>
    <w:p w14:paraId="62C5823F" w14:textId="76ACFDA9" w:rsidR="002306CF" w:rsidRPr="000510AE" w:rsidRDefault="002306CF" w:rsidP="000510AE">
      <w:pPr>
        <w:spacing w:after="120"/>
      </w:pPr>
      <w:r w:rsidRPr="001504EF">
        <w:t xml:space="preserve">SG17 at </w:t>
      </w:r>
      <w:r>
        <w:t>the</w:t>
      </w:r>
      <w:r w:rsidRPr="001504EF">
        <w:t xml:space="preserve"> </w:t>
      </w:r>
      <w:r>
        <w:t>08 - 17 April</w:t>
      </w:r>
      <w:r w:rsidRPr="00D8726E">
        <w:t xml:space="preserve"> 202</w:t>
      </w:r>
      <w:r>
        <w:t xml:space="preserve">5 </w:t>
      </w:r>
      <w:r w:rsidRPr="001504EF">
        <w:t xml:space="preserve">meeting: approved </w:t>
      </w:r>
      <w:r w:rsidR="000510AE">
        <w:t>1</w:t>
      </w:r>
      <w:r>
        <w:t xml:space="preserve"> </w:t>
      </w:r>
      <w:r w:rsidR="00574CBD">
        <w:t xml:space="preserve">TAP </w:t>
      </w:r>
      <w:r w:rsidRPr="001504EF">
        <w:t>Recommendation</w:t>
      </w:r>
      <w:r>
        <w:t>s</w:t>
      </w:r>
      <w:r w:rsidRPr="001504EF">
        <w:t xml:space="preserve">, determined </w:t>
      </w:r>
      <w:r w:rsidR="000510AE">
        <w:t xml:space="preserve">1 </w:t>
      </w:r>
      <w:r w:rsidRPr="001504EF">
        <w:t xml:space="preserve">Recommendations, consented </w:t>
      </w:r>
      <w:r w:rsidR="000510AE">
        <w:t>1</w:t>
      </w:r>
      <w:r w:rsidRPr="001504EF">
        <w:t xml:space="preserve"> Recommendation</w:t>
      </w:r>
      <w:r w:rsidR="000510AE">
        <w:t>.</w:t>
      </w:r>
      <w:r>
        <w:t xml:space="preserve"> </w:t>
      </w:r>
      <w:r w:rsidRPr="001504EF">
        <w:t xml:space="preserve">The meeting agreed to initiate work on </w:t>
      </w:r>
      <w:r w:rsidR="000510AE">
        <w:t>4</w:t>
      </w:r>
      <w:r w:rsidRPr="00366261">
        <w:t xml:space="preserve"> new</w:t>
      </w:r>
      <w:r w:rsidRPr="00D61798">
        <w:t xml:space="preserve"> work items.</w:t>
      </w:r>
    </w:p>
    <w:p w14:paraId="5D738DE2" w14:textId="77777777" w:rsidR="00F47E5E" w:rsidRPr="00737F77" w:rsidRDefault="00F47E5E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737F77">
        <w:rPr>
          <w:bCs/>
        </w:rPr>
        <w:t>2</w:t>
      </w:r>
      <w:r w:rsidRPr="00737F77">
        <w:rPr>
          <w:bCs/>
        </w:rPr>
        <w:tab/>
        <w:t xml:space="preserve">Ongoing </w:t>
      </w:r>
      <w:proofErr w:type="gramStart"/>
      <w:r w:rsidRPr="00737F77">
        <w:rPr>
          <w:bCs/>
        </w:rPr>
        <w:t>work</w:t>
      </w:r>
      <w:proofErr w:type="gramEnd"/>
    </w:p>
    <w:p w14:paraId="351708FE" w14:textId="77777777" w:rsidR="00F47E5E" w:rsidRPr="00737F77" w:rsidRDefault="00F47E5E" w:rsidP="00F47E5E">
      <w:pPr>
        <w:spacing w:after="120"/>
        <w:rPr>
          <w:rFonts w:eastAsia="Malgun Gothic"/>
          <w:szCs w:val="20"/>
        </w:rPr>
      </w:pPr>
      <w:r w:rsidRPr="00737F77">
        <w:rPr>
          <w:rFonts w:eastAsia="Malgun Gothic"/>
          <w:szCs w:val="20"/>
        </w:rPr>
        <w:t xml:space="preserve">Recommendations and other texts concerning 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 that are currently under development in ITU-T SGs are listed in Annex 2.</w:t>
      </w:r>
    </w:p>
    <w:p w14:paraId="4FC0D5B5" w14:textId="77777777" w:rsidR="00F47E5E" w:rsidRDefault="00F47E5E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 w:rsidRPr="00737F77">
        <w:rPr>
          <w:bCs/>
        </w:rPr>
        <w:t>3</w:t>
      </w:r>
      <w:r w:rsidRPr="00737F77">
        <w:rPr>
          <w:bCs/>
        </w:rPr>
        <w:tab/>
      </w:r>
      <w:r>
        <w:rPr>
          <w:bCs/>
        </w:rPr>
        <w:t>Workshops</w:t>
      </w:r>
    </w:p>
    <w:p w14:paraId="27118E5F" w14:textId="321CF022" w:rsidR="00E8032C" w:rsidRPr="00715B3B" w:rsidRDefault="00E8032C" w:rsidP="00E8032C">
      <w:pPr>
        <w:tabs>
          <w:tab w:val="left" w:pos="426"/>
        </w:tabs>
        <w:spacing w:after="120"/>
        <w:rPr>
          <w:bCs/>
          <w:lang w:val="en-US" w:eastAsia="zh-CN"/>
        </w:rPr>
      </w:pPr>
      <w:r>
        <w:rPr>
          <w:bCs/>
          <w:lang w:eastAsia="zh-CN"/>
        </w:rPr>
        <w:t xml:space="preserve">ITU-T </w:t>
      </w:r>
      <w:r w:rsidRPr="00E8032C">
        <w:rPr>
          <w:bCs/>
          <w:lang w:eastAsia="zh-CN"/>
        </w:rPr>
        <w:t>organized a </w:t>
      </w:r>
      <w:r w:rsidRPr="00E8032C">
        <w:rPr>
          <w:lang w:eastAsia="zh-CN"/>
        </w:rPr>
        <w:t>Workshop on “Security and Privacy for Digital Twin and Metaverse”</w:t>
      </w:r>
      <w:r w:rsidRPr="00E8032C">
        <w:rPr>
          <w:bCs/>
          <w:lang w:eastAsia="zh-CN"/>
        </w:rPr>
        <w:t> that took place on </w:t>
      </w:r>
      <w:r w:rsidRPr="00E8032C">
        <w:rPr>
          <w:lang w:eastAsia="zh-CN"/>
        </w:rPr>
        <w:t>11 April 2025</w:t>
      </w:r>
      <w:r w:rsidRPr="00E8032C">
        <w:rPr>
          <w:bCs/>
          <w:lang w:eastAsia="zh-CN"/>
        </w:rPr>
        <w:t xml:space="preserve">. This Workshop was held in conjunction with sessions of Question 6/17 </w:t>
      </w:r>
      <w:r w:rsidRPr="00E8032C">
        <w:rPr>
          <w:bCs/>
          <w:lang w:eastAsia="zh-CN"/>
        </w:rPr>
        <w:lastRenderedPageBreak/>
        <w:t>“Security for telecommunication services, Internet of Things (IoT), digital twin, and metaverse” during the ITU-T SG17 meeting on 8-17 April 2025.</w:t>
      </w:r>
    </w:p>
    <w:p w14:paraId="0D4130F7" w14:textId="0AC0E47E" w:rsidR="00E8032C" w:rsidRPr="00E8032C" w:rsidRDefault="00E8032C" w:rsidP="00E8032C">
      <w:pPr>
        <w:tabs>
          <w:tab w:val="left" w:pos="426"/>
        </w:tabs>
        <w:spacing w:after="120"/>
        <w:rPr>
          <w:bCs/>
          <w:lang w:eastAsia="zh-CN"/>
        </w:rPr>
      </w:pPr>
      <w:r w:rsidRPr="00E8032C">
        <w:rPr>
          <w:bCs/>
          <w:lang w:eastAsia="zh-CN"/>
        </w:rPr>
        <w:t>As identified in the pre-standardization work of the ITU-T Focus Group on metaverse (FG-MV) security and privacy concerns related to digital twins and metaverse include: privacy leaks, eavesdropping, unauthorized access, phishing, data injection, authentication failures, and insecure design. Addressing these concerns requires key measures to be implemented.</w:t>
      </w:r>
    </w:p>
    <w:p w14:paraId="1900391E" w14:textId="250A5ADD" w:rsidR="00E8032C" w:rsidRPr="00E8032C" w:rsidRDefault="00E8032C" w:rsidP="00E8032C">
      <w:pPr>
        <w:tabs>
          <w:tab w:val="left" w:pos="426"/>
        </w:tabs>
        <w:spacing w:after="120"/>
        <w:rPr>
          <w:bCs/>
          <w:lang w:eastAsia="zh-CN"/>
        </w:rPr>
      </w:pPr>
      <w:r w:rsidRPr="00E8032C">
        <w:rPr>
          <w:bCs/>
          <w:lang w:eastAsia="zh-CN"/>
        </w:rPr>
        <w:t>The objectives of the Workshop were, not limited to:</w:t>
      </w:r>
    </w:p>
    <w:p w14:paraId="389BEF05" w14:textId="77777777" w:rsidR="00E8032C" w:rsidRPr="00E8032C" w:rsidRDefault="00E8032C" w:rsidP="00E8032C">
      <w:pPr>
        <w:numPr>
          <w:ilvl w:val="0"/>
          <w:numId w:val="14"/>
        </w:numPr>
        <w:tabs>
          <w:tab w:val="left" w:pos="426"/>
        </w:tabs>
        <w:spacing w:before="0"/>
        <w:ind w:left="714" w:hanging="357"/>
        <w:rPr>
          <w:bCs/>
          <w:lang w:eastAsia="zh-CN"/>
        </w:rPr>
      </w:pPr>
      <w:r w:rsidRPr="00E8032C">
        <w:rPr>
          <w:bCs/>
          <w:lang w:eastAsia="zh-CN"/>
        </w:rPr>
        <w:t>Review the deliverables from ITU-T FG-MV and identify items requiring further study by SG17;</w:t>
      </w:r>
    </w:p>
    <w:p w14:paraId="512D525B" w14:textId="77777777" w:rsidR="00E8032C" w:rsidRPr="00E8032C" w:rsidRDefault="00E8032C" w:rsidP="00E8032C">
      <w:pPr>
        <w:numPr>
          <w:ilvl w:val="0"/>
          <w:numId w:val="14"/>
        </w:numPr>
        <w:tabs>
          <w:tab w:val="left" w:pos="426"/>
        </w:tabs>
        <w:spacing w:before="0"/>
        <w:ind w:left="714" w:hanging="357"/>
        <w:rPr>
          <w:bCs/>
          <w:lang w:eastAsia="zh-CN"/>
        </w:rPr>
      </w:pPr>
      <w:r w:rsidRPr="00E8032C">
        <w:rPr>
          <w:bCs/>
          <w:lang w:eastAsia="zh-CN"/>
        </w:rPr>
        <w:t>Provide an overview on security and privacy concerns of digital twins and metaverse including relevant use cases;</w:t>
      </w:r>
    </w:p>
    <w:p w14:paraId="52BD4818" w14:textId="77777777" w:rsidR="00E8032C" w:rsidRPr="00E8032C" w:rsidRDefault="00E8032C" w:rsidP="00E8032C">
      <w:pPr>
        <w:numPr>
          <w:ilvl w:val="0"/>
          <w:numId w:val="14"/>
        </w:numPr>
        <w:tabs>
          <w:tab w:val="left" w:pos="426"/>
        </w:tabs>
        <w:spacing w:before="0"/>
        <w:ind w:left="714" w:hanging="357"/>
        <w:rPr>
          <w:bCs/>
          <w:lang w:eastAsia="zh-CN"/>
        </w:rPr>
      </w:pPr>
      <w:r w:rsidRPr="00E8032C">
        <w:rPr>
          <w:bCs/>
          <w:lang w:eastAsia="zh-CN"/>
        </w:rPr>
        <w:t>Identify gaps in standardization on security and privacy controls as a basis for future work;</w:t>
      </w:r>
    </w:p>
    <w:p w14:paraId="4283B528" w14:textId="77777777" w:rsidR="00E8032C" w:rsidRPr="00E8032C" w:rsidRDefault="00E8032C" w:rsidP="00E8032C">
      <w:pPr>
        <w:numPr>
          <w:ilvl w:val="0"/>
          <w:numId w:val="14"/>
        </w:numPr>
        <w:tabs>
          <w:tab w:val="left" w:pos="426"/>
        </w:tabs>
        <w:spacing w:before="0"/>
        <w:ind w:left="714" w:hanging="357"/>
        <w:rPr>
          <w:bCs/>
          <w:lang w:eastAsia="zh-CN"/>
        </w:rPr>
      </w:pPr>
      <w:r w:rsidRPr="00E8032C">
        <w:rPr>
          <w:bCs/>
          <w:lang w:eastAsia="zh-CN"/>
        </w:rPr>
        <w:t>Share the ongoing security activities among the related study groups and other organizations;</w:t>
      </w:r>
    </w:p>
    <w:p w14:paraId="51C9A3B6" w14:textId="77777777" w:rsidR="00E8032C" w:rsidRDefault="00E8032C" w:rsidP="00E8032C">
      <w:pPr>
        <w:numPr>
          <w:ilvl w:val="0"/>
          <w:numId w:val="14"/>
        </w:numPr>
        <w:tabs>
          <w:tab w:val="left" w:pos="426"/>
        </w:tabs>
        <w:spacing w:before="0"/>
        <w:ind w:left="714" w:hanging="357"/>
        <w:rPr>
          <w:bCs/>
          <w:lang w:eastAsia="zh-CN"/>
        </w:rPr>
      </w:pPr>
      <w:r w:rsidRPr="00E8032C">
        <w:rPr>
          <w:bCs/>
          <w:lang w:eastAsia="zh-CN"/>
        </w:rPr>
        <w:t>Identify potential ways forward for SG17 on this topic in collaboration with other SDOs and the </w:t>
      </w:r>
      <w:hyperlink r:id="rId18" w:history="1">
        <w:r w:rsidRPr="00E8032C">
          <w:rPr>
            <w:rStyle w:val="Hyperlink"/>
            <w:bCs/>
            <w:lang w:eastAsia="zh-CN"/>
          </w:rPr>
          <w:t>ITU-UNICC-Digital Dubai Global Initiative on Virtual Worlds and AI</w:t>
        </w:r>
      </w:hyperlink>
      <w:r w:rsidRPr="00E8032C">
        <w:rPr>
          <w:bCs/>
          <w:lang w:eastAsia="zh-CN"/>
        </w:rPr>
        <w:t>.</w:t>
      </w:r>
    </w:p>
    <w:p w14:paraId="2DE423AE" w14:textId="498776C3" w:rsidR="00180426" w:rsidRPr="00E8032C" w:rsidRDefault="00180426" w:rsidP="00180426">
      <w:pPr>
        <w:tabs>
          <w:tab w:val="left" w:pos="426"/>
        </w:tabs>
        <w:spacing w:after="120"/>
        <w:rPr>
          <w:bCs/>
          <w:lang w:eastAsia="zh-CN"/>
        </w:rPr>
      </w:pPr>
      <w:r>
        <w:rPr>
          <w:bCs/>
          <w:lang w:eastAsia="zh-CN"/>
        </w:rPr>
        <w:t xml:space="preserve">Report is in </w:t>
      </w:r>
      <w:hyperlink r:id="rId19" w:history="1">
        <w:r w:rsidRPr="00180426">
          <w:rPr>
            <w:rStyle w:val="Hyperlink"/>
            <w:bCs/>
            <w:lang w:eastAsia="zh-CN"/>
          </w:rPr>
          <w:t>TD7</w:t>
        </w:r>
        <w:r>
          <w:rPr>
            <w:rStyle w:val="Hyperlink"/>
            <w:bCs/>
            <w:lang w:eastAsia="zh-CN"/>
          </w:rPr>
          <w:t>3</w:t>
        </w:r>
        <w:r w:rsidRPr="00180426">
          <w:rPr>
            <w:rStyle w:val="Hyperlink"/>
            <w:bCs/>
            <w:lang w:eastAsia="zh-CN"/>
          </w:rPr>
          <w:t>/WP2</w:t>
        </w:r>
      </w:hyperlink>
      <w:r>
        <w:rPr>
          <w:bCs/>
          <w:lang w:eastAsia="zh-CN"/>
        </w:rPr>
        <w:t>.</w:t>
      </w:r>
    </w:p>
    <w:p w14:paraId="5A6F1821" w14:textId="24338601" w:rsidR="00696FE6" w:rsidRDefault="00696FE6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Cs/>
        </w:rPr>
      </w:pPr>
      <w:r>
        <w:rPr>
          <w:bCs/>
        </w:rPr>
        <w:t>4</w:t>
      </w:r>
      <w:r>
        <w:rPr>
          <w:bCs/>
        </w:rPr>
        <w:tab/>
      </w:r>
      <w:r w:rsidR="00E6760A">
        <w:rPr>
          <w:bCs/>
        </w:rPr>
        <w:t>ICT Security Standards</w:t>
      </w:r>
      <w:r>
        <w:rPr>
          <w:bCs/>
        </w:rPr>
        <w:t xml:space="preserve"> Roadmap</w:t>
      </w:r>
    </w:p>
    <w:p w14:paraId="337F580B" w14:textId="1C3F9ECE" w:rsidR="00696FE6" w:rsidRDefault="00E6760A" w:rsidP="00696FE6">
      <w:pPr>
        <w:rPr>
          <w:lang w:eastAsia="en-US"/>
        </w:rPr>
      </w:pPr>
      <w:r>
        <w:rPr>
          <w:lang w:eastAsia="en-US"/>
        </w:rPr>
        <w:t xml:space="preserve">SG 17 actively maintains the </w:t>
      </w:r>
      <w:proofErr w:type="spellStart"/>
      <w:r>
        <w:rPr>
          <w:lang w:eastAsia="en-US"/>
        </w:rPr>
        <w:t>I</w:t>
      </w:r>
      <w:r w:rsidR="00844A6B">
        <w:rPr>
          <w:lang w:eastAsia="en-US"/>
        </w:rPr>
        <w:t>d</w:t>
      </w:r>
      <w:r>
        <w:rPr>
          <w:lang w:eastAsia="en-US"/>
        </w:rPr>
        <w:t>M</w:t>
      </w:r>
      <w:proofErr w:type="spellEnd"/>
      <w:r>
        <w:rPr>
          <w:lang w:eastAsia="en-US"/>
        </w:rPr>
        <w:t xml:space="preserve"> roadmap (</w:t>
      </w:r>
      <w:r w:rsidR="00FF23AF">
        <w:rPr>
          <w:lang w:eastAsia="en-US"/>
        </w:rPr>
        <w:t>i.</w:t>
      </w:r>
      <w:r>
        <w:rPr>
          <w:lang w:eastAsia="en-US"/>
        </w:rPr>
        <w:t xml:space="preserve">e., ICT </w:t>
      </w:r>
      <w:r w:rsidR="00844A6B">
        <w:rPr>
          <w:lang w:eastAsia="en-US"/>
        </w:rPr>
        <w:t>Security Standards Roadmap</w:t>
      </w:r>
      <w:r w:rsidR="00FF23AF">
        <w:rPr>
          <w:lang w:eastAsia="en-US"/>
        </w:rPr>
        <w:t xml:space="preserve"> -</w:t>
      </w:r>
      <w:r w:rsidR="00844A6B">
        <w:rPr>
          <w:lang w:eastAsia="en-US"/>
        </w:rPr>
        <w:t xml:space="preserve"> </w:t>
      </w:r>
      <w:r w:rsidR="00844A6B" w:rsidRPr="00844A6B">
        <w:rPr>
          <w:lang w:eastAsia="en-US"/>
        </w:rPr>
        <w:t xml:space="preserve">Part 6: Identity management landscape: </w:t>
      </w:r>
      <w:proofErr w:type="spellStart"/>
      <w:r w:rsidR="00844A6B" w:rsidRPr="00844A6B">
        <w:rPr>
          <w:lang w:eastAsia="en-US"/>
        </w:rPr>
        <w:t>IdM</w:t>
      </w:r>
      <w:proofErr w:type="spellEnd"/>
      <w:r w:rsidR="00844A6B" w:rsidRPr="00844A6B">
        <w:rPr>
          <w:lang w:eastAsia="en-US"/>
        </w:rPr>
        <w:t xml:space="preserve"> standards, organizations and gap analysis</w:t>
      </w:r>
      <w:r w:rsidR="00FF23AF">
        <w:rPr>
          <w:lang w:eastAsia="en-US"/>
        </w:rPr>
        <w:t>)</w:t>
      </w:r>
      <w:r w:rsidR="00844A6B">
        <w:rPr>
          <w:lang w:eastAsia="en-US"/>
        </w:rPr>
        <w:t>.</w:t>
      </w:r>
    </w:p>
    <w:p w14:paraId="2A35C587" w14:textId="7D5E3C2E" w:rsidR="00B54979" w:rsidRPr="00696FE6" w:rsidRDefault="00B54979" w:rsidP="00696FE6">
      <w:pPr>
        <w:rPr>
          <w:lang w:eastAsia="en-US"/>
        </w:rPr>
      </w:pPr>
      <w:r w:rsidRPr="00E61AA0">
        <w:rPr>
          <w:lang w:eastAsia="en-US"/>
        </w:rPr>
        <w:t>At th</w:t>
      </w:r>
      <w:r w:rsidR="002174B7">
        <w:rPr>
          <w:lang w:eastAsia="en-US"/>
        </w:rPr>
        <w:t>e</w:t>
      </w:r>
      <w:r w:rsidRPr="00E61AA0">
        <w:rPr>
          <w:lang w:eastAsia="en-US"/>
        </w:rPr>
        <w:t xml:space="preserve"> </w:t>
      </w:r>
      <w:r w:rsidR="00E8032C">
        <w:t>08 - 17</w:t>
      </w:r>
      <w:r w:rsidR="0082220D">
        <w:t xml:space="preserve"> </w:t>
      </w:r>
      <w:r w:rsidR="00E8032C">
        <w:t xml:space="preserve">April 2025 </w:t>
      </w:r>
      <w:r w:rsidR="002174B7">
        <w:t xml:space="preserve">SG17 </w:t>
      </w:r>
      <w:r w:rsidRPr="00E61AA0">
        <w:rPr>
          <w:lang w:eastAsia="en-US"/>
        </w:rPr>
        <w:t>meeting, update</w:t>
      </w:r>
      <w:r w:rsidR="00F92600" w:rsidRPr="00E61AA0">
        <w:rPr>
          <w:lang w:eastAsia="en-US"/>
        </w:rPr>
        <w:t>s</w:t>
      </w:r>
      <w:r w:rsidRPr="00E61AA0">
        <w:rPr>
          <w:lang w:eastAsia="en-US"/>
        </w:rPr>
        <w:t xml:space="preserve"> </w:t>
      </w:r>
      <w:r w:rsidR="00E8032C">
        <w:rPr>
          <w:lang w:eastAsia="en-US"/>
        </w:rPr>
        <w:t>from Co-C</w:t>
      </w:r>
      <w:r w:rsidR="00E31DE5">
        <w:rPr>
          <w:lang w:eastAsia="en-US"/>
        </w:rPr>
        <w:t>h</w:t>
      </w:r>
      <w:r w:rsidR="00E8032C">
        <w:rPr>
          <w:lang w:eastAsia="en-US"/>
        </w:rPr>
        <w:t xml:space="preserve">airs of </w:t>
      </w:r>
      <w:proofErr w:type="spellStart"/>
      <w:r w:rsidR="00E8032C">
        <w:rPr>
          <w:lang w:eastAsia="en-US"/>
        </w:rPr>
        <w:t>JCA-Id</w:t>
      </w:r>
      <w:r w:rsidR="00A33C43">
        <w:rPr>
          <w:lang w:eastAsia="en-US"/>
        </w:rPr>
        <w:t>M</w:t>
      </w:r>
      <w:proofErr w:type="spellEnd"/>
      <w:r w:rsidR="00E8032C">
        <w:rPr>
          <w:lang w:eastAsia="en-US"/>
        </w:rPr>
        <w:t xml:space="preserve"> </w:t>
      </w:r>
      <w:r w:rsidRPr="00E61AA0">
        <w:rPr>
          <w:lang w:eastAsia="en-US"/>
        </w:rPr>
        <w:t>w</w:t>
      </w:r>
      <w:r w:rsidR="00F92600" w:rsidRPr="00E61AA0">
        <w:rPr>
          <w:lang w:eastAsia="en-US"/>
        </w:rPr>
        <w:t>ere</w:t>
      </w:r>
      <w:r w:rsidRPr="00E61AA0">
        <w:rPr>
          <w:lang w:eastAsia="en-US"/>
        </w:rPr>
        <w:t xml:space="preserve"> agreed as in</w:t>
      </w:r>
      <w:r w:rsidR="00F92600" w:rsidRPr="00E61AA0">
        <w:rPr>
          <w:lang w:eastAsia="en-US"/>
        </w:rPr>
        <w:t xml:space="preserve"> </w:t>
      </w:r>
      <w:hyperlink r:id="rId20" w:history="1">
        <w:r w:rsidR="00A33C43">
          <w:rPr>
            <w:rStyle w:val="Hyperlink"/>
          </w:rPr>
          <w:t>TD47/PLEN</w:t>
        </w:r>
      </w:hyperlink>
      <w:r w:rsidR="00316176">
        <w:t>.</w:t>
      </w:r>
    </w:p>
    <w:p w14:paraId="1991E517" w14:textId="2F7EB297" w:rsidR="00F47E5E" w:rsidRPr="00737F77" w:rsidRDefault="00696FE6" w:rsidP="00F47E5E">
      <w:pPr>
        <w:pStyle w:val="Heading1"/>
        <w:tabs>
          <w:tab w:val="num" w:pos="765"/>
        </w:tabs>
        <w:spacing w:before="240"/>
        <w:ind w:left="792" w:hanging="792"/>
        <w:jc w:val="both"/>
        <w:rPr>
          <w:b w:val="0"/>
          <w:bCs/>
        </w:rPr>
      </w:pPr>
      <w:r>
        <w:rPr>
          <w:bCs/>
        </w:rPr>
        <w:t>5</w:t>
      </w:r>
      <w:r w:rsidR="00F47E5E">
        <w:rPr>
          <w:bCs/>
        </w:rPr>
        <w:tab/>
        <w:t>C</w:t>
      </w:r>
      <w:r w:rsidR="00F47E5E" w:rsidRPr="00737F77">
        <w:rPr>
          <w:bCs/>
        </w:rPr>
        <w:t>ollaboration and outreach</w:t>
      </w:r>
    </w:p>
    <w:p w14:paraId="0D0E515D" w14:textId="7E9CB55B" w:rsidR="00F47E5E" w:rsidRDefault="00F47E5E" w:rsidP="00556FE4">
      <w:pPr>
        <w:spacing w:after="120"/>
        <w:ind w:left="14" w:hanging="14"/>
        <w:rPr>
          <w:rFonts w:eastAsia="Malgun Gothic"/>
          <w:szCs w:val="20"/>
        </w:rPr>
      </w:pPr>
      <w:r w:rsidRPr="00737F77">
        <w:rPr>
          <w:rFonts w:eastAsia="Malgun Gothic"/>
          <w:szCs w:val="20"/>
        </w:rPr>
        <w:t xml:space="preserve">SG17 is the parent group of </w:t>
      </w:r>
      <w:proofErr w:type="spellStart"/>
      <w:r w:rsidRPr="00737F77">
        <w:rPr>
          <w:rFonts w:eastAsia="Malgun Gothic"/>
          <w:szCs w:val="20"/>
        </w:rPr>
        <w:t>JCA-IdM</w:t>
      </w:r>
      <w:proofErr w:type="spellEnd"/>
      <w:r w:rsidRPr="00737F77">
        <w:rPr>
          <w:rFonts w:eastAsia="Malgun Gothic"/>
          <w:szCs w:val="20"/>
        </w:rPr>
        <w:t xml:space="preserve">. The purpose of the </w:t>
      </w:r>
      <w:proofErr w:type="spellStart"/>
      <w:r w:rsidRPr="00737F77">
        <w:rPr>
          <w:rFonts w:eastAsia="Malgun Gothic"/>
          <w:szCs w:val="20"/>
        </w:rPr>
        <w:t>JCA-IdM</w:t>
      </w:r>
      <w:proofErr w:type="spellEnd"/>
      <w:r w:rsidRPr="00737F77">
        <w:rPr>
          <w:rFonts w:eastAsia="Malgun Gothic"/>
          <w:szCs w:val="20"/>
        </w:rPr>
        <w:t xml:space="preserve"> is coordination of the ITU-T identity management (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) work, and to ensure that the ITU-T </w:t>
      </w:r>
      <w:proofErr w:type="spellStart"/>
      <w:r w:rsidRPr="00737F77">
        <w:rPr>
          <w:rFonts w:eastAsia="Malgun Gothic"/>
          <w:szCs w:val="20"/>
        </w:rPr>
        <w:t>IdM</w:t>
      </w:r>
      <w:proofErr w:type="spellEnd"/>
      <w:r w:rsidRPr="00737F77">
        <w:rPr>
          <w:rFonts w:eastAsia="Malgun Gothic"/>
          <w:szCs w:val="20"/>
        </w:rPr>
        <w:t xml:space="preserve"> work is progressed in a well-</w:t>
      </w:r>
      <w:r w:rsidRPr="00335C29">
        <w:rPr>
          <w:rFonts w:eastAsia="Malgun Gothic"/>
          <w:szCs w:val="20"/>
        </w:rPr>
        <w:t xml:space="preserve">coordinated way between study groups, in particular with SG2, SG3, SG11, </w:t>
      </w:r>
      <w:r>
        <w:rPr>
          <w:rFonts w:eastAsia="Malgun Gothic"/>
          <w:szCs w:val="20"/>
        </w:rPr>
        <w:t>SG13</w:t>
      </w:r>
      <w:r w:rsidR="00F92600">
        <w:rPr>
          <w:rFonts w:eastAsia="Malgun Gothic"/>
          <w:szCs w:val="20"/>
        </w:rPr>
        <w:t xml:space="preserve">, </w:t>
      </w:r>
      <w:r w:rsidR="00A33C43">
        <w:rPr>
          <w:rFonts w:eastAsia="Malgun Gothic"/>
          <w:szCs w:val="20"/>
        </w:rPr>
        <w:t>SG20</w:t>
      </w:r>
      <w:r>
        <w:rPr>
          <w:rFonts w:eastAsia="Malgun Gothic"/>
          <w:szCs w:val="20"/>
        </w:rPr>
        <w:t xml:space="preserve"> </w:t>
      </w:r>
      <w:r w:rsidRPr="00335C29">
        <w:rPr>
          <w:rFonts w:eastAsia="Malgun Gothic"/>
          <w:szCs w:val="20"/>
        </w:rPr>
        <w:t>and SG2</w:t>
      </w:r>
      <w:r w:rsidR="00A33C43">
        <w:rPr>
          <w:rFonts w:eastAsia="Malgun Gothic"/>
          <w:szCs w:val="20"/>
        </w:rPr>
        <w:t>1</w:t>
      </w:r>
      <w:r w:rsidRPr="00335C29">
        <w:rPr>
          <w:rFonts w:eastAsia="Malgun Gothic"/>
          <w:szCs w:val="20"/>
        </w:rPr>
        <w:t xml:space="preserve">, and to act as a point of contact within ITU-T and with other SDOs/Fora on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in order to avoid duplication of work and assist in implementing the </w:t>
      </w:r>
      <w:proofErr w:type="spellStart"/>
      <w:r w:rsidRPr="00335C29">
        <w:rPr>
          <w:rFonts w:eastAsia="Malgun Gothic"/>
          <w:szCs w:val="20"/>
        </w:rPr>
        <w:t>IdM</w:t>
      </w:r>
      <w:proofErr w:type="spellEnd"/>
      <w:r w:rsidRPr="00335C29">
        <w:rPr>
          <w:rFonts w:eastAsia="Malgun Gothic"/>
          <w:szCs w:val="20"/>
        </w:rPr>
        <w:t xml:space="preserve"> tasks assigned by WTSA-</w:t>
      </w:r>
      <w:r w:rsidR="008F7843">
        <w:rPr>
          <w:rFonts w:eastAsia="Malgun Gothic"/>
          <w:bCs/>
          <w:szCs w:val="20"/>
          <w:lang w:eastAsia="zh-CN"/>
        </w:rPr>
        <w:t>2</w:t>
      </w:r>
      <w:r w:rsidR="00A33C43">
        <w:rPr>
          <w:rFonts w:eastAsia="Malgun Gothic"/>
          <w:bCs/>
          <w:szCs w:val="20"/>
          <w:lang w:eastAsia="zh-CN"/>
        </w:rPr>
        <w:t>4</w:t>
      </w:r>
      <w:r w:rsidRPr="00335C29">
        <w:rPr>
          <w:rFonts w:eastAsia="Malgun Gothic"/>
          <w:szCs w:val="20"/>
        </w:rPr>
        <w:t xml:space="preserve"> Resolution 2 and in implementing GSC-16 Resolution 4 on identity management.</w:t>
      </w:r>
    </w:p>
    <w:p w14:paraId="7954247D" w14:textId="60420957" w:rsidR="00F47E5E" w:rsidRPr="0010326C" w:rsidRDefault="00F47E5E" w:rsidP="00556FE4">
      <w:pPr>
        <w:spacing w:after="120"/>
        <w:ind w:left="14" w:hanging="14"/>
        <w:rPr>
          <w:rFonts w:eastAsia="Malgun Gothic"/>
          <w:i/>
          <w:iCs/>
        </w:rPr>
      </w:pPr>
      <w:proofErr w:type="spellStart"/>
      <w:r w:rsidRPr="0010326C">
        <w:rPr>
          <w:rFonts w:eastAsia="Malgun Gothic"/>
        </w:rPr>
        <w:t>JCA-IdM</w:t>
      </w:r>
      <w:proofErr w:type="spellEnd"/>
      <w:r w:rsidRPr="0010326C">
        <w:rPr>
          <w:rFonts w:eastAsia="Malgun Gothic"/>
        </w:rPr>
        <w:t xml:space="preserve"> met </w:t>
      </w:r>
      <w:r w:rsidR="00F92600" w:rsidRPr="0010326C">
        <w:rPr>
          <w:rFonts w:eastAsia="Malgun Gothic"/>
        </w:rPr>
        <w:t>once</w:t>
      </w:r>
      <w:r w:rsidRPr="0010326C">
        <w:rPr>
          <w:rFonts w:eastAsia="Malgun Gothic"/>
        </w:rPr>
        <w:t xml:space="preserve"> during this reporting period. </w:t>
      </w:r>
      <w:r w:rsidR="00A33C43">
        <w:rPr>
          <w:rFonts w:eastAsia="Malgun Gothic"/>
        </w:rPr>
        <w:t xml:space="preserve">The </w:t>
      </w:r>
      <w:r w:rsidR="00A33C43" w:rsidRPr="00A33C43">
        <w:rPr>
          <w:rStyle w:val="Strong"/>
          <w:b w:val="0"/>
          <w:bCs w:val="0"/>
          <w:color w:val="444444"/>
          <w:bdr w:val="none" w:sz="0" w:space="0" w:color="auto" w:frame="1"/>
        </w:rPr>
        <w:t>34</w:t>
      </w:r>
      <w:r w:rsidR="00A33C43">
        <w:rPr>
          <w:rStyle w:val="Strong"/>
          <w:b w:val="0"/>
          <w:bCs w:val="0"/>
          <w:color w:val="444444"/>
          <w:bdr w:val="none" w:sz="0" w:space="0" w:color="auto" w:frame="1"/>
          <w:vertAlign w:val="superscript"/>
        </w:rPr>
        <w:t xml:space="preserve">th </w:t>
      </w:r>
      <w:r w:rsidR="00A33C43" w:rsidRPr="00A33C43">
        <w:rPr>
          <w:rStyle w:val="Strong"/>
          <w:b w:val="0"/>
          <w:bCs w:val="0"/>
          <w:color w:val="444444"/>
          <w:bdr w:val="none" w:sz="0" w:space="0" w:color="auto" w:frame="1"/>
        </w:rPr>
        <w:t xml:space="preserve">meeting of </w:t>
      </w:r>
      <w:proofErr w:type="spellStart"/>
      <w:r w:rsidR="00A33C43" w:rsidRPr="00A33C43">
        <w:rPr>
          <w:rStyle w:val="Strong"/>
          <w:b w:val="0"/>
          <w:bCs w:val="0"/>
          <w:color w:val="444444"/>
          <w:bdr w:val="none" w:sz="0" w:space="0" w:color="auto" w:frame="1"/>
        </w:rPr>
        <w:t>JCA-Id</w:t>
      </w:r>
      <w:r w:rsidR="00A33C43">
        <w:rPr>
          <w:rStyle w:val="Strong"/>
          <w:b w:val="0"/>
          <w:bCs w:val="0"/>
          <w:color w:val="444444"/>
          <w:bdr w:val="none" w:sz="0" w:space="0" w:color="auto" w:frame="1"/>
        </w:rPr>
        <w:t>M</w:t>
      </w:r>
      <w:proofErr w:type="spellEnd"/>
      <w:r w:rsidR="00A33C43">
        <w:rPr>
          <w:rFonts w:ascii="Arial" w:hAnsi="Arial" w:cs="Arial"/>
          <w:b/>
          <w:bCs/>
          <w:color w:val="444444"/>
          <w:sz w:val="18"/>
          <w:szCs w:val="18"/>
          <w:bdr w:val="none" w:sz="0" w:space="0" w:color="auto" w:frame="1"/>
        </w:rPr>
        <w:t xml:space="preserve"> </w:t>
      </w:r>
      <w:r w:rsidR="00A33C43" w:rsidRPr="00A33C43">
        <w:rPr>
          <w:color w:val="444444"/>
          <w:bdr w:val="none" w:sz="0" w:space="0" w:color="auto" w:frame="1"/>
        </w:rPr>
        <w:t xml:space="preserve">was held on </w:t>
      </w:r>
      <w:r w:rsidR="00A33C43" w:rsidRPr="0009749C">
        <w:rPr>
          <w:rStyle w:val="Strong"/>
          <w:b w:val="0"/>
          <w:bCs w:val="0"/>
          <w:color w:val="444444"/>
          <w:bdr w:val="none" w:sz="0" w:space="0" w:color="auto" w:frame="1"/>
        </w:rPr>
        <w:t>10 April 2025.</w:t>
      </w:r>
      <w:r w:rsidR="00A33C43">
        <w:rPr>
          <w:rStyle w:val="Strong"/>
          <w:rFonts w:ascii="Arial" w:hAnsi="Arial" w:cs="Arial"/>
          <w:color w:val="444444"/>
          <w:sz w:val="18"/>
          <w:szCs w:val="18"/>
          <w:bdr w:val="none" w:sz="0" w:space="0" w:color="auto" w:frame="1"/>
        </w:rPr>
        <w:t xml:space="preserve"> </w:t>
      </w:r>
      <w:r w:rsidR="00A33C43">
        <w:rPr>
          <w:rFonts w:eastAsia="Malgun Gothic"/>
        </w:rPr>
        <w:t>R</w:t>
      </w:r>
      <w:r w:rsidRPr="0010326C">
        <w:rPr>
          <w:rFonts w:eastAsia="Malgun Gothic"/>
        </w:rPr>
        <w:t>eports were shared from</w:t>
      </w:r>
      <w:r w:rsidR="00E61AA0" w:rsidRPr="0010326C">
        <w:rPr>
          <w:rFonts w:eastAsia="Malgun Gothic"/>
        </w:rPr>
        <w:t xml:space="preserve"> ITU-T </w:t>
      </w:r>
      <w:r w:rsidR="00A33C43">
        <w:rPr>
          <w:rFonts w:eastAsia="Malgun Gothic"/>
        </w:rPr>
        <w:t xml:space="preserve">SG2, </w:t>
      </w:r>
      <w:r w:rsidR="00E61AA0" w:rsidRPr="0010326C">
        <w:rPr>
          <w:rFonts w:eastAsia="Malgun Gothic"/>
        </w:rPr>
        <w:t>SG</w:t>
      </w:r>
      <w:r w:rsidR="003242A7">
        <w:rPr>
          <w:rFonts w:eastAsia="Malgun Gothic"/>
        </w:rPr>
        <w:t>11</w:t>
      </w:r>
      <w:r w:rsidR="00E61AA0" w:rsidRPr="0010326C">
        <w:rPr>
          <w:rFonts w:eastAsia="Malgun Gothic"/>
        </w:rPr>
        <w:t>,</w:t>
      </w:r>
      <w:r w:rsidR="00E61AA0" w:rsidRPr="0010326C">
        <w:t xml:space="preserve"> </w:t>
      </w:r>
      <w:r w:rsidR="0009749C">
        <w:t>SG13, SG15, SG</w:t>
      </w:r>
      <w:r w:rsidR="00E61AA0" w:rsidRPr="0010326C">
        <w:t>17</w:t>
      </w:r>
      <w:r w:rsidR="003242A7">
        <w:t xml:space="preserve">, </w:t>
      </w:r>
      <w:r w:rsidR="0009749C">
        <w:t>SG20, SG21,</w:t>
      </w:r>
      <w:r w:rsidR="00E61AA0" w:rsidRPr="0010326C">
        <w:t xml:space="preserve"> </w:t>
      </w:r>
      <w:r w:rsidR="003242A7" w:rsidRPr="003242A7">
        <w:rPr>
          <w:lang w:val="en-US"/>
        </w:rPr>
        <w:t xml:space="preserve">ISO/IEC </w:t>
      </w:r>
      <w:r w:rsidR="003242A7" w:rsidRPr="00180426">
        <w:rPr>
          <w:lang w:val="en-US"/>
        </w:rPr>
        <w:t>JTC1/SC27/WG5</w:t>
      </w:r>
      <w:r w:rsidR="0009749C" w:rsidRPr="00180426">
        <w:rPr>
          <w:lang w:val="en-US"/>
        </w:rPr>
        <w:t>, and SIA</w:t>
      </w:r>
      <w:r w:rsidR="00E61AA0" w:rsidRPr="00180426">
        <w:rPr>
          <w:lang w:val="en-US"/>
        </w:rPr>
        <w:t>.</w:t>
      </w:r>
      <w:r w:rsidR="003E72E2" w:rsidRPr="00180426">
        <w:rPr>
          <w:i/>
          <w:iCs/>
        </w:rPr>
        <w:t xml:space="preserve"> </w:t>
      </w:r>
      <w:r w:rsidR="003E72E2" w:rsidRPr="00180426">
        <w:t xml:space="preserve">Report is in </w:t>
      </w:r>
      <w:hyperlink r:id="rId21" w:history="1">
        <w:r w:rsidR="003242A7" w:rsidRPr="00180426">
          <w:rPr>
            <w:rStyle w:val="Hyperlink"/>
          </w:rPr>
          <w:t>TD</w:t>
        </w:r>
        <w:r w:rsidR="00180426" w:rsidRPr="00180426">
          <w:rPr>
            <w:rStyle w:val="Hyperlink"/>
          </w:rPr>
          <w:t>45/PLEN</w:t>
        </w:r>
      </w:hyperlink>
      <w:r w:rsidR="003242A7" w:rsidRPr="00180426">
        <w:t>.</w:t>
      </w:r>
    </w:p>
    <w:p w14:paraId="7003B006" w14:textId="6BA4DF84" w:rsidR="00F47E5E" w:rsidRPr="003F59DC" w:rsidRDefault="00F47E5E" w:rsidP="002F7597">
      <w:pPr>
        <w:tabs>
          <w:tab w:val="left" w:pos="5103"/>
        </w:tabs>
        <w:spacing w:after="120"/>
        <w:ind w:left="14" w:hanging="14"/>
        <w:rPr>
          <w:rFonts w:eastAsia="Malgun Gothic"/>
        </w:rPr>
      </w:pPr>
      <w:r w:rsidRPr="002F7597">
        <w:rPr>
          <w:rFonts w:eastAsia="Malgun Gothic"/>
        </w:rPr>
        <w:t xml:space="preserve">In this reporting period, SG17 received and treated liaison statements on identity management matters coming from ITU-T </w:t>
      </w:r>
      <w:r w:rsidR="003A2233" w:rsidRPr="002F7597">
        <w:rPr>
          <w:rFonts w:eastAsia="Malgun Gothic"/>
        </w:rPr>
        <w:t xml:space="preserve">SG2, </w:t>
      </w:r>
      <w:r w:rsidR="004268EC">
        <w:rPr>
          <w:rFonts w:eastAsia="Malgun Gothic"/>
        </w:rPr>
        <w:t xml:space="preserve">SG5, </w:t>
      </w:r>
      <w:r w:rsidRPr="002F7597">
        <w:rPr>
          <w:rFonts w:eastAsia="Malgun Gothic"/>
        </w:rPr>
        <w:t xml:space="preserve">SG11, </w:t>
      </w:r>
      <w:r w:rsidR="003A2233" w:rsidRPr="002F7597">
        <w:rPr>
          <w:rFonts w:eastAsia="Malgun Gothic"/>
        </w:rPr>
        <w:t>SG</w:t>
      </w:r>
      <w:r w:rsidR="00625AF6" w:rsidRPr="002F7597">
        <w:rPr>
          <w:rFonts w:eastAsia="Malgun Gothic"/>
        </w:rPr>
        <w:t xml:space="preserve">13, </w:t>
      </w:r>
      <w:r w:rsidR="008E6F26">
        <w:rPr>
          <w:rFonts w:eastAsia="Malgun Gothic"/>
        </w:rPr>
        <w:t xml:space="preserve">SG15, </w:t>
      </w:r>
      <w:r w:rsidRPr="002F7597">
        <w:rPr>
          <w:rFonts w:eastAsia="Malgun Gothic"/>
        </w:rPr>
        <w:t>SG16</w:t>
      </w:r>
      <w:r w:rsidR="00FE48AB">
        <w:rPr>
          <w:rFonts w:eastAsia="Malgun Gothic"/>
        </w:rPr>
        <w:t xml:space="preserve"> (last study period)</w:t>
      </w:r>
      <w:r w:rsidRPr="002F7597">
        <w:rPr>
          <w:rFonts w:eastAsia="Malgun Gothic"/>
        </w:rPr>
        <w:t xml:space="preserve">, </w:t>
      </w:r>
      <w:r w:rsidR="003A2233" w:rsidRPr="002F7597">
        <w:rPr>
          <w:rFonts w:eastAsia="Malgun Gothic"/>
        </w:rPr>
        <w:t>SCV</w:t>
      </w:r>
      <w:r w:rsidRPr="002F7597">
        <w:rPr>
          <w:rFonts w:eastAsia="Malgun Gothic"/>
        </w:rPr>
        <w:t xml:space="preserve">; </w:t>
      </w:r>
      <w:r w:rsidR="00625AF6" w:rsidRPr="002F7597">
        <w:rPr>
          <w:rFonts w:eastAsia="Malgun Gothic"/>
        </w:rPr>
        <w:t>GSMA</w:t>
      </w:r>
      <w:r w:rsidR="003A2233" w:rsidRPr="002F7597">
        <w:rPr>
          <w:rFonts w:eastAsia="Malgun Gothic"/>
        </w:rPr>
        <w:t xml:space="preserve"> PQTN</w:t>
      </w:r>
      <w:r w:rsidR="004875E8" w:rsidRPr="002F7597">
        <w:rPr>
          <w:rFonts w:eastAsia="Malgun Gothic"/>
        </w:rPr>
        <w:t>;</w:t>
      </w:r>
      <w:r w:rsidR="00625AF6" w:rsidRPr="002F7597">
        <w:rPr>
          <w:rFonts w:eastAsia="Malgun Gothic"/>
        </w:rPr>
        <w:t xml:space="preserve"> </w:t>
      </w:r>
      <w:r w:rsidR="00122570" w:rsidRPr="002F7597">
        <w:rPr>
          <w:rFonts w:eastAsia="Malgun Gothic"/>
        </w:rPr>
        <w:t>SIA – Secure Identity Alliance;</w:t>
      </w:r>
      <w:r w:rsidRPr="002F7597">
        <w:rPr>
          <w:rFonts w:eastAsia="Malgun Gothic"/>
        </w:rPr>
        <w:t xml:space="preserve"> ISO/IEC JTC1/SC27/WG5</w:t>
      </w:r>
      <w:r w:rsidR="004268EC">
        <w:rPr>
          <w:rFonts w:eastAsia="Malgun Gothic"/>
        </w:rPr>
        <w:t>, OpenID Foundation</w:t>
      </w:r>
      <w:r w:rsidRPr="002F7597">
        <w:rPr>
          <w:rFonts w:eastAsia="Malgun Gothic"/>
        </w:rPr>
        <w:t>.</w:t>
      </w:r>
    </w:p>
    <w:p w14:paraId="01D2A087" w14:textId="0DD8F58F" w:rsidR="0076522F" w:rsidRPr="009961E5" w:rsidRDefault="00F47E5E" w:rsidP="00556FE4">
      <w:pPr>
        <w:pStyle w:val="LSForAction"/>
        <w:rPr>
          <w:i/>
          <w:iCs/>
        </w:rPr>
      </w:pPr>
      <w:r w:rsidRPr="00CB5AE0">
        <w:rPr>
          <w:rFonts w:eastAsia="Malgun Gothic"/>
        </w:rPr>
        <w:t>In this reporting period, SG17 sent liaison statements to</w:t>
      </w:r>
      <w:r w:rsidR="004875E8" w:rsidRPr="00CB5AE0">
        <w:rPr>
          <w:rFonts w:eastAsia="Malgun Gothic"/>
        </w:rPr>
        <w:t>:</w:t>
      </w:r>
      <w:r w:rsidR="009961E5">
        <w:rPr>
          <w:rFonts w:eastAsia="Malgun Gothic"/>
        </w:rPr>
        <w:t xml:space="preserve"> </w:t>
      </w:r>
      <w:r w:rsidR="00285CE9" w:rsidRPr="006A39F2">
        <w:rPr>
          <w:rFonts w:asciiTheme="majorBidi" w:eastAsia="SimSun" w:hAnsiTheme="majorBidi" w:cstheme="majorBidi"/>
          <w:color w:val="000000" w:themeColor="text1"/>
          <w:sz w:val="22"/>
          <w:szCs w:val="22"/>
          <w:highlight w:val="green"/>
        </w:rPr>
        <w:t>OpenID Foundation</w:t>
      </w:r>
      <w:r w:rsidR="009961E5" w:rsidRPr="006A39F2">
        <w:rPr>
          <w:rFonts w:asciiTheme="majorBidi" w:eastAsia="SimSun" w:hAnsiTheme="majorBidi" w:cstheme="majorBidi"/>
          <w:color w:val="000000" w:themeColor="text1"/>
          <w:sz w:val="22"/>
          <w:szCs w:val="22"/>
          <w:highlight w:val="green"/>
        </w:rPr>
        <w:t xml:space="preserve">, </w:t>
      </w:r>
      <w:r w:rsidR="009961E5" w:rsidRPr="006A39F2">
        <w:rPr>
          <w:color w:val="000000" w:themeColor="text1"/>
          <w:highlight w:val="green"/>
          <w:lang w:val="en-US"/>
        </w:rPr>
        <w:t>ISO/IEC JTC1/SC27/WG5, ITU OWF, ETSI, and SIA</w:t>
      </w:r>
      <w:r w:rsidR="006A39F2">
        <w:rPr>
          <w:color w:val="000000" w:themeColor="text1"/>
          <w:lang w:val="en-US"/>
        </w:rPr>
        <w:t>.</w:t>
      </w:r>
    </w:p>
    <w:p w14:paraId="4EEB204A" w14:textId="77777777" w:rsidR="0076522F" w:rsidRPr="003F59DC" w:rsidRDefault="0076522F" w:rsidP="00F47E5E">
      <w:pPr>
        <w:spacing w:after="120" w:line="250" w:lineRule="auto"/>
        <w:ind w:left="14" w:hanging="14"/>
        <w:rPr>
          <w:rFonts w:asciiTheme="majorBidi" w:eastAsia="SimSun" w:hAnsiTheme="majorBidi" w:cstheme="majorBidi"/>
        </w:rPr>
      </w:pPr>
    </w:p>
    <w:p w14:paraId="78F0B87D" w14:textId="77777777" w:rsidR="00F47E5E" w:rsidRDefault="00F47E5E" w:rsidP="00F47E5E">
      <w:pPr>
        <w:spacing w:after="120" w:line="250" w:lineRule="auto"/>
        <w:ind w:left="14" w:hanging="14"/>
        <w:rPr>
          <w:rFonts w:eastAsia="Malgun Gothic"/>
          <w:szCs w:val="20"/>
        </w:rPr>
      </w:pPr>
    </w:p>
    <w:p w14:paraId="45E29124" w14:textId="77777777" w:rsidR="00F47E5E" w:rsidRDefault="00F47E5E" w:rsidP="00F47E5E">
      <w:pPr>
        <w:rPr>
          <w:rFonts w:eastAsia="Malgun Gothic"/>
          <w:szCs w:val="20"/>
        </w:rPr>
      </w:pPr>
      <w:r>
        <w:rPr>
          <w:rFonts w:eastAsia="Malgun Gothic"/>
          <w:szCs w:val="20"/>
        </w:rPr>
        <w:br w:type="page"/>
      </w:r>
    </w:p>
    <w:p w14:paraId="1FE6E420" w14:textId="43B170D1" w:rsidR="00F47E5E" w:rsidRPr="00C577DE" w:rsidRDefault="00F47E5E" w:rsidP="00F47E5E">
      <w:pPr>
        <w:pStyle w:val="Heading2"/>
        <w:jc w:val="center"/>
        <w:rPr>
          <w:b w:val="0"/>
          <w:bCs/>
        </w:rPr>
      </w:pPr>
      <w:r w:rsidRPr="00C577DE">
        <w:rPr>
          <w:bCs/>
        </w:rPr>
        <w:lastRenderedPageBreak/>
        <w:t xml:space="preserve">Annex 1 </w:t>
      </w:r>
      <w:r w:rsidRPr="00C577DE">
        <w:rPr>
          <w:bCs/>
        </w:rPr>
        <w:br/>
        <w:t xml:space="preserve">Achievements of ITU-T Study Groups on Identity Management </w:t>
      </w:r>
      <w:r w:rsidRPr="00C577DE">
        <w:rPr>
          <w:bCs/>
        </w:rPr>
        <w:br/>
        <w:t>(</w:t>
      </w:r>
      <w:r w:rsidR="004268EC">
        <w:rPr>
          <w:bCs/>
        </w:rPr>
        <w:t>2</w:t>
      </w:r>
      <w:r w:rsidRPr="00C577DE">
        <w:rPr>
          <w:bCs/>
        </w:rPr>
        <w:t xml:space="preserve"> </w:t>
      </w:r>
      <w:r w:rsidR="004875E8">
        <w:rPr>
          <w:bCs/>
        </w:rPr>
        <w:t>March</w:t>
      </w:r>
      <w:r w:rsidRPr="00C577DE">
        <w:rPr>
          <w:bCs/>
        </w:rPr>
        <w:t xml:space="preserve"> 202</w:t>
      </w:r>
      <w:r w:rsidR="004268EC">
        <w:rPr>
          <w:bCs/>
        </w:rPr>
        <w:t>4</w:t>
      </w:r>
      <w:r w:rsidR="005B6867">
        <w:rPr>
          <w:bCs/>
        </w:rPr>
        <w:t xml:space="preserve"> </w:t>
      </w:r>
      <w:r w:rsidR="005B6867" w:rsidRPr="0082220D">
        <w:t xml:space="preserve">– </w:t>
      </w:r>
      <w:r w:rsidR="004268EC">
        <w:t>17</w:t>
      </w:r>
      <w:r w:rsidR="005B6867" w:rsidRPr="0082220D">
        <w:t xml:space="preserve"> </w:t>
      </w:r>
      <w:r w:rsidR="004268EC">
        <w:t>April</w:t>
      </w:r>
      <w:r w:rsidR="005B6867" w:rsidRPr="0082220D">
        <w:t xml:space="preserve"> 202</w:t>
      </w:r>
      <w:r w:rsidR="004268EC">
        <w:t>5</w:t>
      </w:r>
      <w:r w:rsidRPr="00C577DE">
        <w:rPr>
          <w:bCs/>
        </w:rPr>
        <w:t>)</w:t>
      </w:r>
    </w:p>
    <w:p w14:paraId="77CA757D" w14:textId="77777777" w:rsidR="00F47E5E" w:rsidRDefault="00F47E5E" w:rsidP="00825840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/>
        <w:ind w:left="284" w:hanging="357"/>
        <w:textAlignment w:val="baseline"/>
        <w:rPr>
          <w:rFonts w:eastAsia="Malgun Gothic"/>
          <w:b/>
          <w:bCs/>
        </w:rPr>
      </w:pPr>
      <w:r w:rsidRPr="009C0D53">
        <w:rPr>
          <w:rFonts w:eastAsia="Malgun Gothic"/>
          <w:b/>
          <w:bCs/>
          <w:lang w:eastAsia="zh-CN"/>
        </w:rPr>
        <w:t>Approved Recommendations</w:t>
      </w:r>
    </w:p>
    <w:p w14:paraId="18BE9CB5" w14:textId="757E1B92" w:rsidR="00A75E80" w:rsidRPr="009C0D53" w:rsidRDefault="00A75E80" w:rsidP="00A75E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/>
        <w:ind w:left="357"/>
        <w:textAlignment w:val="baseline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TAP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F47E5E" w:rsidRPr="00DE54F2" w14:paraId="04DA2D30" w14:textId="77777777" w:rsidTr="00721064">
        <w:tc>
          <w:tcPr>
            <w:tcW w:w="808" w:type="dxa"/>
            <w:shd w:val="clear" w:color="auto" w:fill="auto"/>
          </w:tcPr>
          <w:p w14:paraId="2D0A42C2" w14:textId="3FEDCFBC" w:rsidR="00F47E5E" w:rsidRPr="00DE54F2" w:rsidRDefault="00F47E5E" w:rsidP="00340411">
            <w:pPr>
              <w:spacing w:before="40" w:after="40"/>
              <w:ind w:left="14" w:hanging="14"/>
              <w:rPr>
                <w:rFonts w:eastAsia="Times New Roman"/>
                <w:b/>
                <w:bCs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SG</w:t>
            </w:r>
            <w:r w:rsidR="00DE54F2"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/Q</w:t>
            </w:r>
          </w:p>
        </w:tc>
        <w:tc>
          <w:tcPr>
            <w:tcW w:w="2137" w:type="dxa"/>
            <w:shd w:val="clear" w:color="auto" w:fill="auto"/>
          </w:tcPr>
          <w:p w14:paraId="7DAFDA2C" w14:textId="60A9BB9F" w:rsidR="00F47E5E" w:rsidRPr="00DE54F2" w:rsidRDefault="00DE54F2" w:rsidP="00DE54F2">
            <w:pPr>
              <w:spacing w:before="40" w:after="40"/>
              <w:ind w:left="14" w:hanging="14"/>
              <w:jc w:val="center"/>
              <w:rPr>
                <w:rFonts w:eastAsia="Times New Roman"/>
                <w:b/>
                <w:bCs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Acronym</w:t>
            </w:r>
          </w:p>
        </w:tc>
        <w:tc>
          <w:tcPr>
            <w:tcW w:w="6477" w:type="dxa"/>
            <w:shd w:val="clear" w:color="auto" w:fill="auto"/>
          </w:tcPr>
          <w:p w14:paraId="5E51D80C" w14:textId="77777777" w:rsidR="00F47E5E" w:rsidRPr="00DE54F2" w:rsidRDefault="00F47E5E" w:rsidP="00DE54F2">
            <w:pPr>
              <w:spacing w:before="40" w:after="40"/>
              <w:ind w:left="14" w:hanging="14"/>
              <w:jc w:val="center"/>
              <w:rPr>
                <w:rFonts w:eastAsia="Times New Roman"/>
                <w:b/>
                <w:bCs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Title</w:t>
            </w:r>
          </w:p>
        </w:tc>
      </w:tr>
      <w:tr w:rsidR="00CE3925" w:rsidRPr="00505A0D" w14:paraId="5C12C7AD" w14:textId="77777777" w:rsidTr="00862CA3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07D6" w14:textId="77777777" w:rsidR="00CE3925" w:rsidRPr="00CE3925" w:rsidRDefault="00CE3925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SG11</w:t>
            </w:r>
          </w:p>
          <w:p w14:paraId="0F515C6F" w14:textId="454A9527" w:rsidR="00CE3925" w:rsidRDefault="00CE3925" w:rsidP="00340411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Q15/11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3C4A6" w14:textId="3E70274E" w:rsidR="00CE3925" w:rsidRPr="00E92DFF" w:rsidRDefault="00CE3925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>
              <w:rPr>
                <w:rFonts w:eastAsia="Malgun Gothic"/>
                <w:sz w:val="18"/>
                <w:szCs w:val="18"/>
              </w:rPr>
              <w:t>Q.5054 (</w:t>
            </w:r>
            <w:r w:rsidRPr="00CE3925">
              <w:rPr>
                <w:rFonts w:eastAsia="Malgun Gothic"/>
                <w:sz w:val="18"/>
                <w:szCs w:val="18"/>
              </w:rPr>
              <w:t>Q.CCF-CCSD</w:t>
            </w:r>
            <w:r>
              <w:rPr>
                <w:rFonts w:eastAsia="Malgun Gothic"/>
                <w:sz w:val="18"/>
                <w:szCs w:val="18"/>
              </w:rPr>
              <w:t>)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ABE23C" w14:textId="6ECBF67F" w:rsidR="00CE3925" w:rsidRPr="00E92DFF" w:rsidRDefault="00CE3925" w:rsidP="00A75E80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Consumer centric framework for combating counterfeit and stolen ICT mobile devices</w:t>
            </w:r>
            <w:r>
              <w:rPr>
                <w:rFonts w:eastAsia="Malgun Gothic"/>
                <w:sz w:val="18"/>
                <w:szCs w:val="18"/>
              </w:rPr>
              <w:t xml:space="preserve"> </w:t>
            </w:r>
            <w:r w:rsidRPr="00E31DE5">
              <w:rPr>
                <w:rFonts w:eastAsia="Malgun Gothic"/>
                <w:b/>
                <w:bCs/>
                <w:color w:val="538135" w:themeColor="accent6" w:themeShade="BF"/>
                <w:sz w:val="18"/>
                <w:szCs w:val="18"/>
              </w:rPr>
              <w:t>(</w:t>
            </w:r>
            <w:r w:rsidRP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Approved on 2025-02-28)</w:t>
            </w:r>
          </w:p>
        </w:tc>
      </w:tr>
      <w:tr w:rsidR="002D4341" w:rsidRPr="00505A0D" w14:paraId="1E6E9C03" w14:textId="77777777" w:rsidTr="00051A0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7CCD" w14:textId="77777777" w:rsidR="002D4341" w:rsidRDefault="002D4341" w:rsidP="00051A01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>
              <w:rPr>
                <w:rFonts w:eastAsia="Times New Roman"/>
                <w:color w:val="444444"/>
                <w:sz w:val="18"/>
                <w:szCs w:val="18"/>
              </w:rPr>
              <w:t>SG17</w:t>
            </w:r>
          </w:p>
          <w:p w14:paraId="41F189EE" w14:textId="77777777" w:rsidR="002D4341" w:rsidRDefault="002D4341" w:rsidP="00051A01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0A2DB6">
              <w:rPr>
                <w:rFonts w:eastAsia="Times New Roman"/>
                <w:color w:val="444444"/>
                <w:sz w:val="18"/>
                <w:szCs w:val="18"/>
              </w:rPr>
              <w:t>Q10/17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557E9" w14:textId="77777777" w:rsidR="002D4341" w:rsidRPr="00E92DFF" w:rsidRDefault="002D4341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hyperlink r:id="rId22" w:history="1">
              <w:r w:rsidRPr="000A2DB6">
                <w:rPr>
                  <w:rFonts w:eastAsia="Times New Roman"/>
                  <w:color w:val="3789BD"/>
                  <w:sz w:val="18"/>
                  <w:szCs w:val="18"/>
                  <w:bdr w:val="none" w:sz="0" w:space="0" w:color="auto" w:frame="1"/>
                </w:rPr>
                <w:t>X.1283 </w:t>
              </w:r>
            </w:hyperlink>
            <w:r w:rsidRPr="000A2DB6">
              <w:rPr>
                <w:rFonts w:eastAsia="Times New Roman"/>
                <w:color w:val="444444"/>
                <w:sz w:val="18"/>
                <w:szCs w:val="18"/>
              </w:rPr>
              <w:br/>
            </w:r>
            <w:hyperlink r:id="rId23" w:history="1">
              <w:r w:rsidRPr="000A2DB6">
                <w:rPr>
                  <w:rFonts w:eastAsia="Times New Roman"/>
                  <w:color w:val="3789BD"/>
                  <w:sz w:val="18"/>
                  <w:szCs w:val="18"/>
                  <w:bdr w:val="none" w:sz="0" w:space="0" w:color="auto" w:frame="1"/>
                </w:rPr>
                <w:t xml:space="preserve">(ex </w:t>
              </w:r>
              <w:proofErr w:type="spellStart"/>
              <w:proofErr w:type="gramStart"/>
              <w:r w:rsidRPr="000A2DB6">
                <w:rPr>
                  <w:rFonts w:eastAsia="Times New Roman"/>
                  <w:color w:val="3789BD"/>
                  <w:sz w:val="18"/>
                  <w:szCs w:val="18"/>
                  <w:bdr w:val="none" w:sz="0" w:space="0" w:color="auto" w:frame="1"/>
                </w:rPr>
                <w:t>X.gpwd</w:t>
              </w:r>
              <w:proofErr w:type="spellEnd"/>
              <w:proofErr w:type="gramEnd"/>
              <w:r w:rsidRPr="000A2DB6">
                <w:rPr>
                  <w:rFonts w:eastAsia="Times New Roman"/>
                  <w:color w:val="3789BD"/>
                  <w:sz w:val="18"/>
                  <w:szCs w:val="18"/>
                  <w:bdr w:val="none" w:sz="0" w:space="0" w:color="auto" w:frame="1"/>
                </w:rPr>
                <w:t>)</w:t>
              </w:r>
            </w:hyperlink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4A676E" w14:textId="77777777" w:rsidR="002D4341" w:rsidRPr="00E92DFF" w:rsidRDefault="002D4341" w:rsidP="00051A01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0A2DB6">
              <w:rPr>
                <w:rFonts w:eastAsia="Times New Roman"/>
                <w:color w:val="444444"/>
                <w:sz w:val="18"/>
                <w:szCs w:val="18"/>
              </w:rPr>
              <w:t>Threat Analysis and guidelines for securing password and password-less authentication solutions</w:t>
            </w:r>
            <w:r>
              <w:rPr>
                <w:rFonts w:eastAsia="Times New Roman"/>
                <w:color w:val="444444"/>
                <w:sz w:val="18"/>
                <w:szCs w:val="18"/>
              </w:rPr>
              <w:t xml:space="preserve"> </w:t>
            </w:r>
            <w:r w:rsidRPr="00E31DE5">
              <w:rPr>
                <w:rFonts w:eastAsia="Times New Roman"/>
                <w:b/>
                <w:bCs/>
                <w:color w:val="538135" w:themeColor="accent6" w:themeShade="BF"/>
                <w:sz w:val="18"/>
                <w:szCs w:val="18"/>
              </w:rPr>
              <w:t>(</w:t>
            </w:r>
            <w:r w:rsidRP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Approved on 2024-09-06)</w:t>
            </w:r>
          </w:p>
        </w:tc>
      </w:tr>
      <w:tr w:rsidR="00A75E80" w:rsidRPr="00505A0D" w14:paraId="2E15BD23" w14:textId="77777777" w:rsidTr="00862CA3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9136" w14:textId="77777777" w:rsidR="00DE54F2" w:rsidRPr="00825840" w:rsidRDefault="00DE54F2" w:rsidP="00340411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  <w:highlight w:val="green"/>
              </w:rPr>
            </w:pPr>
            <w:r w:rsidRPr="00825840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SG17</w:t>
            </w:r>
          </w:p>
          <w:p w14:paraId="41044256" w14:textId="7DE66690" w:rsidR="00A75E80" w:rsidRPr="00825840" w:rsidRDefault="00A75E80" w:rsidP="00340411">
            <w:pPr>
              <w:spacing w:before="40" w:after="40"/>
              <w:ind w:left="14" w:hanging="14"/>
              <w:rPr>
                <w:rFonts w:eastAsia="Malgun Gothic"/>
                <w:sz w:val="22"/>
                <w:szCs w:val="22"/>
                <w:highlight w:val="green"/>
              </w:rPr>
            </w:pPr>
            <w:r w:rsidRPr="00825840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Q10/17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1A40C" w14:textId="66C99BF6" w:rsidR="00A75E80" w:rsidRPr="00825840" w:rsidRDefault="00A75E80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highlight w:val="green"/>
                <w:lang w:val="fr-FR"/>
              </w:rPr>
            </w:pPr>
            <w:r w:rsidRPr="00825840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X.1284 (</w:t>
            </w:r>
            <w:proofErr w:type="spellStart"/>
            <w:r w:rsidRPr="00825840">
              <w:rPr>
                <w:highlight w:val="green"/>
              </w:rPr>
              <w:fldChar w:fldCharType="begin"/>
            </w:r>
            <w:r w:rsidRPr="00825840">
              <w:rPr>
                <w:highlight w:val="green"/>
              </w:rPr>
              <w:instrText>HYPERLINK "https://www.itu.int/itu-t/workprog/wp_item.aspx?isn=19104"</w:instrText>
            </w:r>
            <w:r w:rsidRPr="00825840">
              <w:rPr>
                <w:highlight w:val="green"/>
              </w:rPr>
            </w:r>
            <w:r w:rsidRPr="00825840">
              <w:rPr>
                <w:highlight w:val="green"/>
              </w:rPr>
              <w:fldChar w:fldCharType="separate"/>
            </w:r>
            <w:r w:rsidRPr="00825840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X.afotak</w:t>
            </w:r>
            <w:proofErr w:type="spellEnd"/>
            <w:r w:rsidRPr="00825840">
              <w:rPr>
                <w:highlight w:val="green"/>
              </w:rPr>
              <w:fldChar w:fldCharType="end"/>
            </w:r>
            <w:r w:rsidRPr="00825840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)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1AF5327" w14:textId="418B37D1" w:rsidR="00A75E80" w:rsidRPr="00505A0D" w:rsidRDefault="00A75E80" w:rsidP="00A75E80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lang w:val="en-US"/>
              </w:rPr>
            </w:pPr>
            <w:r w:rsidRPr="00825840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 xml:space="preserve">Authentication framework based on one-time authentication key using distributed ledger technology </w:t>
            </w:r>
            <w:r w:rsidR="005D052F" w:rsidRPr="00E31DE5">
              <w:rPr>
                <w:rFonts w:eastAsia="Times New Roman"/>
                <w:b/>
                <w:bCs/>
                <w:color w:val="538135" w:themeColor="accent6" w:themeShade="BF"/>
                <w:sz w:val="18"/>
                <w:szCs w:val="18"/>
              </w:rPr>
              <w:t>(</w:t>
            </w:r>
            <w:r w:rsidRP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Determined on 2024-09-06</w:t>
            </w:r>
            <w:r w:rsidR="005D052F" w:rsidRP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)</w:t>
            </w:r>
            <w:r w:rsidR="007849FF" w:rsidRPr="00E31DE5">
              <w:rPr>
                <w:color w:val="538135" w:themeColor="accent6" w:themeShade="BF"/>
                <w:sz w:val="18"/>
                <w:szCs w:val="18"/>
                <w:shd w:val="clear" w:color="auto" w:fill="FFFFFF"/>
              </w:rPr>
              <w:t xml:space="preserve"> </w:t>
            </w:r>
            <w:r w:rsidR="007849FF" w:rsidRP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(Approved 2025</w:t>
            </w:r>
            <w:r w:rsid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-04-17</w:t>
            </w:r>
            <w:r w:rsidR="007849FF" w:rsidRPr="00E31DE5">
              <w:rPr>
                <w:b/>
                <w:bCs/>
                <w:color w:val="538135" w:themeColor="accent6" w:themeShade="BF"/>
                <w:sz w:val="18"/>
                <w:szCs w:val="18"/>
                <w:shd w:val="clear" w:color="auto" w:fill="FFFFFF"/>
              </w:rPr>
              <w:t>)</w:t>
            </w:r>
          </w:p>
        </w:tc>
      </w:tr>
    </w:tbl>
    <w:p w14:paraId="7D51F8DC" w14:textId="0A7AAAD6" w:rsidR="00A75E80" w:rsidRDefault="00A75E80" w:rsidP="00A75E8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ind w:left="360"/>
        <w:textAlignment w:val="baseline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AAP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A75E80" w:rsidRPr="00DE54F2" w14:paraId="2296E87D" w14:textId="77777777" w:rsidTr="00340411">
        <w:tc>
          <w:tcPr>
            <w:tcW w:w="808" w:type="dxa"/>
            <w:shd w:val="clear" w:color="auto" w:fill="auto"/>
          </w:tcPr>
          <w:p w14:paraId="4B988982" w14:textId="3EEE7EE6" w:rsidR="00A75E80" w:rsidRPr="00DE54F2" w:rsidRDefault="00A75E80" w:rsidP="00340411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color w:val="444444"/>
                <w:sz w:val="18"/>
                <w:szCs w:val="18"/>
              </w:rPr>
              <w:t>SG</w:t>
            </w:r>
            <w:r w:rsidR="00DE54F2">
              <w:rPr>
                <w:rFonts w:eastAsia="Times New Roman"/>
                <w:color w:val="444444"/>
                <w:sz w:val="18"/>
                <w:szCs w:val="18"/>
              </w:rPr>
              <w:t>/Q</w:t>
            </w:r>
          </w:p>
        </w:tc>
        <w:tc>
          <w:tcPr>
            <w:tcW w:w="2137" w:type="dxa"/>
            <w:shd w:val="clear" w:color="auto" w:fill="auto"/>
          </w:tcPr>
          <w:p w14:paraId="35E01BF1" w14:textId="04A0E0A7" w:rsidR="00A75E80" w:rsidRPr="00DE54F2" w:rsidRDefault="00DE54F2" w:rsidP="00DE54F2">
            <w:pPr>
              <w:spacing w:before="40" w:after="40"/>
              <w:ind w:left="14" w:hanging="14"/>
              <w:jc w:val="center"/>
              <w:rPr>
                <w:rFonts w:eastAsia="Times New Roman"/>
                <w:color w:val="444444"/>
                <w:sz w:val="18"/>
                <w:szCs w:val="18"/>
              </w:rPr>
            </w:pPr>
            <w:r>
              <w:rPr>
                <w:rFonts w:eastAsia="Times New Roman"/>
                <w:color w:val="444444"/>
                <w:sz w:val="18"/>
                <w:szCs w:val="18"/>
              </w:rPr>
              <w:t>Acronym</w:t>
            </w:r>
          </w:p>
        </w:tc>
        <w:tc>
          <w:tcPr>
            <w:tcW w:w="6477" w:type="dxa"/>
            <w:shd w:val="clear" w:color="auto" w:fill="auto"/>
          </w:tcPr>
          <w:p w14:paraId="719CAC9D" w14:textId="77777777" w:rsidR="00A75E80" w:rsidRPr="00DE54F2" w:rsidRDefault="00A75E80" w:rsidP="00DE54F2">
            <w:pPr>
              <w:spacing w:before="40" w:after="40"/>
              <w:ind w:left="14" w:hanging="14"/>
              <w:jc w:val="center"/>
              <w:rPr>
                <w:rFonts w:eastAsia="Times New Roman"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color w:val="444444"/>
                <w:sz w:val="18"/>
                <w:szCs w:val="18"/>
              </w:rPr>
              <w:t>Title</w:t>
            </w:r>
          </w:p>
        </w:tc>
      </w:tr>
      <w:tr w:rsidR="00D17A0A" w:rsidRPr="00505A0D" w14:paraId="1FBF27C5" w14:textId="77777777" w:rsidTr="0034041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B0F8B" w14:textId="77777777" w:rsidR="00D17A0A" w:rsidRDefault="00D17A0A" w:rsidP="00340411">
            <w:pPr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>
              <w:rPr>
                <w:color w:val="000066"/>
                <w:sz w:val="18"/>
                <w:szCs w:val="18"/>
              </w:rPr>
              <w:t>SG2</w:t>
            </w:r>
          </w:p>
          <w:p w14:paraId="1261DB01" w14:textId="1DDA5D10" w:rsidR="00D17A0A" w:rsidRPr="00D17A0A" w:rsidRDefault="00D17A0A" w:rsidP="00340411">
            <w:pPr>
              <w:spacing w:before="40" w:after="40"/>
              <w:ind w:left="14" w:hanging="14"/>
              <w:rPr>
                <w:rFonts w:eastAsia="Malgun Gothic"/>
                <w:sz w:val="18"/>
                <w:szCs w:val="18"/>
              </w:rPr>
            </w:pPr>
            <w:r w:rsidRPr="00D17A0A">
              <w:rPr>
                <w:rFonts w:eastAsia="Malgun Gothic"/>
                <w:sz w:val="18"/>
                <w:szCs w:val="18"/>
              </w:rPr>
              <w:t>Q6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B75CD" w14:textId="0CA94BFF" w:rsidR="00D17A0A" w:rsidRPr="00505A0D" w:rsidRDefault="00D17A0A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lang w:val="fr-FR"/>
              </w:rPr>
            </w:pPr>
            <w:r w:rsidRPr="00124904">
              <w:rPr>
                <w:sz w:val="18"/>
                <w:szCs w:val="18"/>
              </w:rPr>
              <w:t xml:space="preserve">M.3411 (ex. </w:t>
            </w:r>
            <w:proofErr w:type="spellStart"/>
            <w:proofErr w:type="gramStart"/>
            <w:r w:rsidRPr="00124904">
              <w:rPr>
                <w:sz w:val="18"/>
                <w:szCs w:val="18"/>
              </w:rPr>
              <w:t>M.uiamr</w:t>
            </w:r>
            <w:proofErr w:type="spellEnd"/>
            <w:proofErr w:type="gramEnd"/>
            <w:r w:rsidRPr="00124904">
              <w:rPr>
                <w:sz w:val="18"/>
                <w:szCs w:val="18"/>
              </w:rPr>
              <w:t>)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831B67" w14:textId="55D53793" w:rsidR="00D17A0A" w:rsidRPr="00505A0D" w:rsidRDefault="00D17A0A" w:rsidP="00D17A0A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  <w:lang w:val="en-US"/>
              </w:rPr>
            </w:pPr>
            <w:r w:rsidRPr="00124904">
              <w:rPr>
                <w:color w:val="000066"/>
                <w:sz w:val="18"/>
                <w:szCs w:val="18"/>
              </w:rPr>
              <w:t>User identity and access management requirements for telecommunications management network</w:t>
            </w:r>
            <w:r>
              <w:rPr>
                <w:color w:val="000066"/>
                <w:sz w:val="18"/>
                <w:szCs w:val="18"/>
              </w:rPr>
              <w:t xml:space="preserve"> </w:t>
            </w:r>
            <w:r w:rsidRPr="00E31DE5">
              <w:rPr>
                <w:b/>
                <w:bCs/>
                <w:color w:val="0070C0"/>
                <w:sz w:val="18"/>
                <w:szCs w:val="18"/>
              </w:rPr>
              <w:t>(</w:t>
            </w:r>
            <w:r w:rsidRPr="00E31DE5">
              <w:rPr>
                <w:b/>
                <w:bCs/>
                <w:color w:val="008000"/>
                <w:sz w:val="18"/>
                <w:szCs w:val="18"/>
                <w:shd w:val="clear" w:color="auto" w:fill="FFFFFF"/>
              </w:rPr>
              <w:t>Approved on 2025-03-29)</w:t>
            </w:r>
          </w:p>
        </w:tc>
      </w:tr>
      <w:tr w:rsidR="00340411" w:rsidRPr="00505A0D" w14:paraId="70406237" w14:textId="77777777" w:rsidTr="0034041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E1CB" w14:textId="77777777" w:rsidR="00340411" w:rsidRPr="003A6345" w:rsidRDefault="00340411" w:rsidP="00340411">
            <w:pPr>
              <w:rPr>
                <w:rFonts w:ascii="inherit" w:hAnsi="inherit" w:cs="Arial" w:hint="eastAsia"/>
                <w:color w:val="444444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SG20</w:t>
            </w:r>
          </w:p>
          <w:p w14:paraId="61F0A38C" w14:textId="0D56DC73" w:rsidR="00340411" w:rsidRDefault="00340411" w:rsidP="00340411">
            <w:pPr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Q6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F161D" w14:textId="5853E7FD" w:rsidR="00340411" w:rsidRPr="00124904" w:rsidRDefault="00340411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Y.4812 (Y.mv-</w:t>
            </w:r>
            <w:proofErr w:type="spellStart"/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iid</w:t>
            </w:r>
            <w:proofErr w:type="spellEnd"/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>)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C031BA" w14:textId="4DBCFB88" w:rsidR="00340411" w:rsidRPr="00124904" w:rsidRDefault="00340411" w:rsidP="00340411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 w:rsidRPr="003A6345">
              <w:rPr>
                <w:rFonts w:ascii="inherit" w:hAnsi="inherit" w:cs="Arial"/>
                <w:color w:val="444444"/>
                <w:sz w:val="18"/>
                <w:szCs w:val="18"/>
              </w:rPr>
              <w:t xml:space="preserve">Interoperability of IoT devices’ identity across metaverse platform </w:t>
            </w:r>
            <w:r w:rsidRPr="00E31DE5">
              <w:rPr>
                <w:rFonts w:ascii="inherit" w:hAnsi="inherit" w:cs="Arial"/>
                <w:b/>
                <w:bCs/>
                <w:color w:val="538135" w:themeColor="accent6" w:themeShade="BF"/>
                <w:sz w:val="18"/>
                <w:szCs w:val="18"/>
              </w:rPr>
              <w:t>(Approved on 2025-03-01)</w:t>
            </w:r>
          </w:p>
        </w:tc>
      </w:tr>
    </w:tbl>
    <w:p w14:paraId="3856C676" w14:textId="576CA064" w:rsidR="00F47E5E" w:rsidRPr="009C0D53" w:rsidRDefault="00F47E5E" w:rsidP="00825840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ind w:left="142"/>
        <w:textAlignment w:val="baseline"/>
        <w:rPr>
          <w:rFonts w:eastAsia="Malgun Gothic"/>
          <w:b/>
          <w:bCs/>
        </w:rPr>
      </w:pPr>
      <w:r w:rsidRPr="009C0D53">
        <w:rPr>
          <w:rFonts w:eastAsia="Malgun Gothic"/>
          <w:b/>
          <w:bCs/>
        </w:rPr>
        <w:t>A</w:t>
      </w:r>
      <w:r w:rsidR="00A44D38">
        <w:rPr>
          <w:rFonts w:eastAsia="Malgun Gothic"/>
          <w:b/>
          <w:bCs/>
        </w:rPr>
        <w:t>greed</w:t>
      </w:r>
      <w:r w:rsidRPr="009C0D53">
        <w:rPr>
          <w:rFonts w:eastAsia="Malgun Gothic"/>
          <w:b/>
          <w:bCs/>
        </w:rPr>
        <w:t xml:space="preserve"> Supplements</w:t>
      </w:r>
      <w:r>
        <w:rPr>
          <w:rFonts w:eastAsia="Malgun Gothic"/>
          <w:b/>
          <w:bCs/>
        </w:rPr>
        <w:t>, Technical Reports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2137"/>
        <w:gridCol w:w="6473"/>
      </w:tblGrid>
      <w:tr w:rsidR="00F47E5E" w:rsidRPr="00DE54F2" w14:paraId="008D1D11" w14:textId="77777777" w:rsidTr="00D06F79">
        <w:tc>
          <w:tcPr>
            <w:tcW w:w="821" w:type="dxa"/>
            <w:shd w:val="clear" w:color="auto" w:fill="auto"/>
          </w:tcPr>
          <w:p w14:paraId="740867F1" w14:textId="04449DFE" w:rsidR="00F47E5E" w:rsidRPr="00DE54F2" w:rsidRDefault="00F47E5E" w:rsidP="00721064">
            <w:pPr>
              <w:spacing w:before="40" w:after="40"/>
              <w:ind w:left="14" w:hanging="14"/>
              <w:jc w:val="center"/>
              <w:rPr>
                <w:rFonts w:eastAsia="Times New Roman"/>
                <w:b/>
                <w:bCs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SG</w:t>
            </w:r>
            <w:r w:rsidR="00DE54F2"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/Q</w:t>
            </w:r>
          </w:p>
        </w:tc>
        <w:tc>
          <w:tcPr>
            <w:tcW w:w="2137" w:type="dxa"/>
            <w:shd w:val="clear" w:color="auto" w:fill="auto"/>
          </w:tcPr>
          <w:p w14:paraId="018888E8" w14:textId="29ABD355" w:rsidR="00F47E5E" w:rsidRPr="00DE54F2" w:rsidRDefault="00DE54F2" w:rsidP="00DE54F2">
            <w:pPr>
              <w:spacing w:before="40" w:after="40"/>
              <w:ind w:left="14" w:hanging="14"/>
              <w:jc w:val="center"/>
              <w:rPr>
                <w:rFonts w:eastAsia="Times New Roman"/>
                <w:b/>
                <w:bCs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Acronym</w:t>
            </w:r>
          </w:p>
        </w:tc>
        <w:tc>
          <w:tcPr>
            <w:tcW w:w="6473" w:type="dxa"/>
            <w:shd w:val="clear" w:color="auto" w:fill="auto"/>
          </w:tcPr>
          <w:p w14:paraId="6DF8E599" w14:textId="77777777" w:rsidR="00F47E5E" w:rsidRPr="00DE54F2" w:rsidRDefault="00F47E5E" w:rsidP="00DE54F2">
            <w:pPr>
              <w:spacing w:before="40" w:after="40"/>
              <w:ind w:left="14" w:hanging="14"/>
              <w:jc w:val="center"/>
              <w:rPr>
                <w:rFonts w:eastAsia="Times New Roman"/>
                <w:b/>
                <w:bCs/>
                <w:color w:val="444444"/>
                <w:sz w:val="18"/>
                <w:szCs w:val="18"/>
              </w:rPr>
            </w:pPr>
            <w:r w:rsidRPr="00DE54F2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Title</w:t>
            </w:r>
          </w:p>
        </w:tc>
      </w:tr>
      <w:tr w:rsidR="00D06F79" w:rsidRPr="00CA4501" w14:paraId="55BA01BF" w14:textId="77777777" w:rsidTr="00D06F79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9572" w14:textId="77777777" w:rsidR="00D06F79" w:rsidRDefault="00D06F79" w:rsidP="00FB05F6">
            <w:pPr>
              <w:spacing w:before="40" w:after="40"/>
              <w:ind w:left="14" w:hanging="14"/>
              <w:rPr>
                <w:rFonts w:ascii="inherit" w:eastAsia="Times New Roman" w:hAnsi="inherit" w:cs="Arial"/>
                <w:color w:val="444444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SG17</w:t>
            </w:r>
          </w:p>
          <w:p w14:paraId="40A0C535" w14:textId="03CBF1A9" w:rsidR="00D06F79" w:rsidRPr="000A4942" w:rsidRDefault="00D06F79" w:rsidP="00FB05F6">
            <w:pPr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Q10/17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464A" w14:textId="2666AFD5" w:rsidR="00D06F79" w:rsidRPr="000A4942" w:rsidRDefault="00D06F79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X.Suppl.41</w:t>
            </w: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br/>
              <w:t>(</w:t>
            </w:r>
            <w:proofErr w:type="spellStart"/>
            <w:r>
              <w:fldChar w:fldCharType="begin"/>
            </w:r>
            <w:r>
              <w:instrText>HYPERLINK "https://www.itu.int/itu-t/workprog/wp_item.aspx?isn=19105"</w:instrText>
            </w:r>
            <w:r>
              <w:fldChar w:fldCharType="separate"/>
            </w:r>
            <w:r w:rsidRPr="000A2DB6">
              <w:rPr>
                <w:rFonts w:ascii="inherit" w:eastAsia="Times New Roman" w:hAnsi="inherit" w:cs="Arial"/>
                <w:color w:val="3789BD"/>
                <w:sz w:val="18"/>
                <w:szCs w:val="18"/>
                <w:bdr w:val="none" w:sz="0" w:space="0" w:color="auto" w:frame="1"/>
              </w:rPr>
              <w:t>X.sup-ekyc-dfs</w:t>
            </w:r>
            <w:proofErr w:type="spellEnd"/>
            <w:r>
              <w:fldChar w:fldCharType="end"/>
            </w: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</w:rPr>
              <w:t>)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677C" w14:textId="231A69CC" w:rsidR="00D06F79" w:rsidRPr="000A4942" w:rsidRDefault="00D06F79" w:rsidP="00D06F7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Supplement to ITU-T X.1254: e-KYC use cases in digital financial services</w:t>
            </w:r>
            <w:r w:rsidR="00261927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 xml:space="preserve"> </w:t>
            </w:r>
            <w:r w:rsidR="00261927" w:rsidRPr="00E31DE5">
              <w:rPr>
                <w:rFonts w:eastAsia="Times New Roman"/>
                <w:b/>
                <w:bCs/>
                <w:color w:val="538135" w:themeColor="accent6" w:themeShade="BF"/>
                <w:sz w:val="18"/>
                <w:szCs w:val="18"/>
              </w:rPr>
              <w:t>(</w:t>
            </w:r>
            <w:r w:rsidR="00261927" w:rsidRPr="00E31DE5">
              <w:rPr>
                <w:b/>
                <w:bCs/>
                <w:color w:val="538135" w:themeColor="accent6" w:themeShade="BF"/>
                <w:sz w:val="18"/>
                <w:szCs w:val="18"/>
              </w:rPr>
              <w:t>Agreed on 2024-09-06)</w:t>
            </w:r>
          </w:p>
        </w:tc>
      </w:tr>
      <w:tr w:rsidR="00D06F79" w:rsidRPr="00CA4501" w14:paraId="13CB51CA" w14:textId="77777777" w:rsidTr="00D06F79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3DC7" w14:textId="77777777" w:rsidR="00D06F79" w:rsidRDefault="00D06F79" w:rsidP="00FB05F6">
            <w:pPr>
              <w:spacing w:before="40" w:after="40"/>
              <w:ind w:left="14" w:hanging="14"/>
              <w:rPr>
                <w:rFonts w:ascii="inherit" w:eastAsia="Times New Roman" w:hAnsi="inherit" w:cs="Arial"/>
                <w:color w:val="444444"/>
                <w:sz w:val="18"/>
                <w:szCs w:val="18"/>
              </w:rPr>
            </w:pPr>
            <w:r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SG17</w:t>
            </w:r>
          </w:p>
          <w:p w14:paraId="71F1DED2" w14:textId="432E0E59" w:rsidR="00D06F79" w:rsidRPr="000A4942" w:rsidRDefault="00D06F79" w:rsidP="00FB05F6">
            <w:pPr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Q10/17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905" w14:textId="7F9DFCBB" w:rsidR="00D06F79" w:rsidRPr="000A4942" w:rsidRDefault="00D06F79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X.Suppl.42 </w:t>
            </w: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br/>
              <w:t>(</w:t>
            </w:r>
            <w:proofErr w:type="spellStart"/>
            <w:r>
              <w:fldChar w:fldCharType="begin"/>
            </w:r>
            <w:r>
              <w:instrText>HYPERLINK "https://www.itu.int/itu-t/workprog/wp_item.aspx?isn=19106"</w:instrText>
            </w:r>
            <w:r>
              <w:fldChar w:fldCharType="separate"/>
            </w:r>
            <w:r w:rsidRPr="000A2DB6">
              <w:rPr>
                <w:rFonts w:ascii="inherit" w:eastAsia="Times New Roman" w:hAnsi="inherit" w:cs="Arial"/>
                <w:color w:val="3789BD"/>
                <w:sz w:val="18"/>
                <w:szCs w:val="18"/>
                <w:bdr w:val="none" w:sz="0" w:space="0" w:color="auto" w:frame="1"/>
              </w:rPr>
              <w:t>X.sup</w:t>
            </w:r>
            <w:proofErr w:type="spellEnd"/>
            <w:r w:rsidRPr="000A2DB6">
              <w:rPr>
                <w:rFonts w:ascii="inherit" w:eastAsia="Times New Roman" w:hAnsi="inherit" w:cs="Arial"/>
                <w:color w:val="3789BD"/>
                <w:sz w:val="18"/>
                <w:szCs w:val="18"/>
                <w:bdr w:val="none" w:sz="0" w:space="0" w:color="auto" w:frame="1"/>
              </w:rPr>
              <w:t>-sat-</w:t>
            </w:r>
            <w:proofErr w:type="spellStart"/>
            <w:r w:rsidRPr="000A2DB6">
              <w:rPr>
                <w:rFonts w:ascii="inherit" w:eastAsia="Times New Roman" w:hAnsi="inherit" w:cs="Arial"/>
                <w:color w:val="3789BD"/>
                <w:sz w:val="18"/>
                <w:szCs w:val="18"/>
                <w:bdr w:val="none" w:sz="0" w:space="0" w:color="auto" w:frame="1"/>
              </w:rPr>
              <w:t>dfs</w:t>
            </w:r>
            <w:proofErr w:type="spellEnd"/>
            <w:r>
              <w:fldChar w:fldCharType="end"/>
            </w: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  <w:u w:val="single"/>
                <w:bdr w:val="none" w:sz="0" w:space="0" w:color="auto" w:frame="1"/>
              </w:rPr>
              <w:t>)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C2E3" w14:textId="12D31544" w:rsidR="00D06F79" w:rsidRPr="000A4942" w:rsidRDefault="00D06F79" w:rsidP="00D06F7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Malgun Gothic"/>
                <w:sz w:val="22"/>
                <w:szCs w:val="22"/>
              </w:rPr>
            </w:pPr>
            <w:r w:rsidRPr="000A2DB6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>Supplement to ITU-T X.1254: Implementation of secure authentication technologies for digital financial services</w:t>
            </w:r>
            <w:r w:rsidR="003C4E5A">
              <w:rPr>
                <w:rFonts w:ascii="inherit" w:eastAsia="Times New Roman" w:hAnsi="inherit" w:cs="Arial"/>
                <w:color w:val="444444"/>
                <w:sz w:val="18"/>
                <w:szCs w:val="18"/>
              </w:rPr>
              <w:t xml:space="preserve"> </w:t>
            </w:r>
            <w:r w:rsidR="003C4E5A" w:rsidRPr="00E31DE5">
              <w:rPr>
                <w:rFonts w:eastAsia="Times New Roman"/>
                <w:b/>
                <w:bCs/>
                <w:color w:val="444444"/>
                <w:sz w:val="18"/>
                <w:szCs w:val="18"/>
              </w:rPr>
              <w:t>(</w:t>
            </w:r>
            <w:r w:rsidR="003C4E5A" w:rsidRPr="00E31DE5">
              <w:rPr>
                <w:b/>
                <w:bCs/>
                <w:color w:val="008000"/>
                <w:sz w:val="18"/>
                <w:szCs w:val="18"/>
              </w:rPr>
              <w:t>Agreed on 2024-09-06</w:t>
            </w:r>
            <w:r w:rsidR="003C4E5A" w:rsidRPr="00E31DE5">
              <w:rPr>
                <w:b/>
                <w:bCs/>
                <w:color w:val="444444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D06F79" w:rsidRPr="00D06F79" w14:paraId="711D09F2" w14:textId="77777777" w:rsidTr="00D06F79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AD925" w14:textId="0A0DEC9A" w:rsidR="00D06F79" w:rsidRPr="00D06F79" w:rsidRDefault="002306CF" w:rsidP="00FB05F6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>
              <w:rPr>
                <w:color w:val="000066"/>
                <w:sz w:val="18"/>
                <w:szCs w:val="18"/>
              </w:rPr>
              <w:t>SG17</w:t>
            </w:r>
            <w:r>
              <w:rPr>
                <w:color w:val="000066"/>
                <w:sz w:val="18"/>
                <w:szCs w:val="18"/>
              </w:rPr>
              <w:br/>
            </w:r>
            <w:r w:rsidR="00D06F79" w:rsidRPr="00D06F79">
              <w:rPr>
                <w:color w:val="000066"/>
                <w:sz w:val="18"/>
                <w:szCs w:val="18"/>
              </w:rPr>
              <w:t>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95136" w14:textId="12DC5418" w:rsidR="00D06F79" w:rsidRPr="00D06F79" w:rsidRDefault="00D06F79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D06F79">
              <w:rPr>
                <w:sz w:val="18"/>
                <w:szCs w:val="18"/>
              </w:rPr>
              <w:t>X.1281 Appendix</w:t>
            </w:r>
          </w:p>
        </w:tc>
        <w:tc>
          <w:tcPr>
            <w:tcW w:w="6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4642" w14:textId="77777777" w:rsidR="00D06F79" w:rsidRPr="00D06F79" w:rsidRDefault="00D06F79" w:rsidP="00D06F7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</w:p>
        </w:tc>
      </w:tr>
    </w:tbl>
    <w:p w14:paraId="5BE1E669" w14:textId="77777777" w:rsidR="00F47E5E" w:rsidRPr="009C0D53" w:rsidRDefault="00F47E5E" w:rsidP="00825840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120"/>
        <w:ind w:left="142" w:hanging="284"/>
        <w:textAlignment w:val="baseline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Consented/</w:t>
      </w:r>
      <w:r w:rsidRPr="009C0D53">
        <w:rPr>
          <w:rFonts w:eastAsia="Malgun Gothic"/>
          <w:b/>
          <w:bCs/>
        </w:rPr>
        <w:t>Determined Recommendations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2137"/>
        <w:gridCol w:w="6477"/>
      </w:tblGrid>
      <w:tr w:rsidR="00F47E5E" w:rsidRPr="00DE54F2" w14:paraId="6CDB41C0" w14:textId="77777777" w:rsidTr="00D06F79">
        <w:tc>
          <w:tcPr>
            <w:tcW w:w="808" w:type="dxa"/>
            <w:shd w:val="clear" w:color="auto" w:fill="auto"/>
            <w:vAlign w:val="center"/>
          </w:tcPr>
          <w:p w14:paraId="045124D0" w14:textId="6E0751C4" w:rsidR="00F47E5E" w:rsidRPr="00DE54F2" w:rsidRDefault="00F47E5E" w:rsidP="00721064">
            <w:pPr>
              <w:spacing w:before="40" w:after="40"/>
              <w:ind w:left="14" w:hanging="14"/>
              <w:jc w:val="center"/>
              <w:rPr>
                <w:rFonts w:eastAsia="Malgun Gothic"/>
                <w:b/>
                <w:bCs/>
                <w:sz w:val="18"/>
                <w:szCs w:val="18"/>
              </w:rPr>
            </w:pPr>
            <w:r w:rsidRPr="00DE54F2">
              <w:rPr>
                <w:rFonts w:eastAsia="Malgun Gothic"/>
                <w:b/>
                <w:bCs/>
                <w:sz w:val="18"/>
                <w:szCs w:val="18"/>
              </w:rPr>
              <w:t>SG</w:t>
            </w:r>
            <w:r w:rsidR="00DE54F2" w:rsidRPr="00DE54F2">
              <w:rPr>
                <w:rFonts w:eastAsia="Malgun Gothic"/>
                <w:b/>
                <w:bCs/>
                <w:sz w:val="18"/>
                <w:szCs w:val="18"/>
              </w:rPr>
              <w:t>/Q</w:t>
            </w:r>
          </w:p>
        </w:tc>
        <w:tc>
          <w:tcPr>
            <w:tcW w:w="2137" w:type="dxa"/>
            <w:shd w:val="clear" w:color="auto" w:fill="auto"/>
            <w:vAlign w:val="center"/>
          </w:tcPr>
          <w:p w14:paraId="37FDEACC" w14:textId="3B60538A" w:rsidR="00F47E5E" w:rsidRPr="00DE54F2" w:rsidRDefault="00DE54F2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Malgun Gothic"/>
                <w:b/>
                <w:bCs/>
                <w:sz w:val="18"/>
                <w:szCs w:val="18"/>
              </w:rPr>
            </w:pPr>
            <w:r>
              <w:rPr>
                <w:rFonts w:eastAsia="Malgun Gothic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6477" w:type="dxa"/>
            <w:shd w:val="clear" w:color="auto" w:fill="auto"/>
            <w:vAlign w:val="center"/>
          </w:tcPr>
          <w:p w14:paraId="23256688" w14:textId="77777777" w:rsidR="00F47E5E" w:rsidRPr="00DE54F2" w:rsidRDefault="00F47E5E" w:rsidP="00721064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jc w:val="center"/>
              <w:rPr>
                <w:rFonts w:eastAsia="Batang"/>
                <w:b/>
                <w:bCs/>
                <w:sz w:val="18"/>
                <w:szCs w:val="18"/>
              </w:rPr>
            </w:pPr>
            <w:r w:rsidRPr="00DE54F2">
              <w:rPr>
                <w:rFonts w:eastAsia="Malgun Gothic"/>
                <w:b/>
                <w:bCs/>
                <w:sz w:val="18"/>
                <w:szCs w:val="18"/>
              </w:rPr>
              <w:t>Title</w:t>
            </w:r>
          </w:p>
        </w:tc>
      </w:tr>
      <w:tr w:rsidR="008E6F26" w:rsidRPr="008E6F26" w14:paraId="3FDB5BB9" w14:textId="77777777" w:rsidTr="00D06F7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D7DF" w14:textId="5106872B" w:rsidR="008E6F26" w:rsidRDefault="008E6F26" w:rsidP="00FB05F6">
            <w:pPr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>
              <w:rPr>
                <w:color w:val="000066"/>
                <w:sz w:val="18"/>
                <w:szCs w:val="18"/>
              </w:rPr>
              <w:t>SG13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80E" w14:textId="3AD1A517" w:rsidR="008E6F26" w:rsidRPr="008E6F26" w:rsidRDefault="008E6F26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18"/>
                <w:szCs w:val="18"/>
                <w:lang w:val="fr-FR"/>
              </w:rPr>
            </w:pPr>
            <w:r w:rsidRPr="008E6F26">
              <w:rPr>
                <w:sz w:val="18"/>
                <w:szCs w:val="18"/>
                <w:lang w:val="fr-FR"/>
              </w:rPr>
              <w:t xml:space="preserve">Y.3087 (ex </w:t>
            </w:r>
            <w:proofErr w:type="spellStart"/>
            <w:proofErr w:type="gramStart"/>
            <w:r w:rsidRPr="008E6F26">
              <w:rPr>
                <w:sz w:val="18"/>
                <w:szCs w:val="18"/>
                <w:lang w:val="fr-FR"/>
              </w:rPr>
              <w:t>Y.SCid</w:t>
            </w:r>
            <w:proofErr w:type="spellEnd"/>
            <w:proofErr w:type="gramEnd"/>
            <w:r w:rsidRPr="008E6F26">
              <w:rPr>
                <w:sz w:val="18"/>
                <w:szCs w:val="18"/>
                <w:lang w:val="fr-FR"/>
              </w:rPr>
              <w:t>-fra)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7618" w14:textId="1E4AD99C" w:rsidR="008E6F26" w:rsidRPr="008E6F26" w:rsidRDefault="008E6F26" w:rsidP="00D06F7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 w:rsidRPr="008E6F26">
              <w:rPr>
                <w:color w:val="000066"/>
                <w:sz w:val="18"/>
                <w:szCs w:val="18"/>
              </w:rPr>
              <w:t>Self-controlled identity based on blockchain – Functional requirements and architecture</w:t>
            </w:r>
            <w:r>
              <w:rPr>
                <w:color w:val="000066"/>
                <w:sz w:val="18"/>
                <w:szCs w:val="18"/>
              </w:rPr>
              <w:t xml:space="preserve"> </w:t>
            </w:r>
            <w:r w:rsidRPr="008E6F26">
              <w:rPr>
                <w:color w:val="008000"/>
                <w:sz w:val="18"/>
                <w:szCs w:val="18"/>
              </w:rPr>
              <w:t>(</w:t>
            </w:r>
            <w:r w:rsidRPr="006A720F">
              <w:rPr>
                <w:b/>
                <w:bCs/>
                <w:color w:val="008000"/>
                <w:sz w:val="18"/>
                <w:szCs w:val="18"/>
              </w:rPr>
              <w:t xml:space="preserve">Consented </w:t>
            </w:r>
            <w:r w:rsidRPr="006A720F">
              <w:rPr>
                <w:rFonts w:hint="eastAsia"/>
                <w:b/>
                <w:bCs/>
                <w:color w:val="008000"/>
                <w:sz w:val="18"/>
                <w:szCs w:val="18"/>
              </w:rPr>
              <w:t>2025</w:t>
            </w:r>
            <w:r w:rsidR="006A720F">
              <w:rPr>
                <w:b/>
                <w:bCs/>
                <w:color w:val="008000"/>
                <w:sz w:val="18"/>
                <w:szCs w:val="18"/>
              </w:rPr>
              <w:t>-03-14</w:t>
            </w:r>
            <w:r w:rsidRPr="006A720F">
              <w:rPr>
                <w:b/>
                <w:bCs/>
                <w:color w:val="008000"/>
                <w:sz w:val="18"/>
                <w:szCs w:val="18"/>
              </w:rPr>
              <w:t>)</w:t>
            </w:r>
          </w:p>
        </w:tc>
      </w:tr>
      <w:tr w:rsidR="007849FF" w:rsidRPr="00505A0D" w14:paraId="1907A3B4" w14:textId="77777777" w:rsidTr="00CC7DEA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058B" w14:textId="77777777" w:rsidR="007849FF" w:rsidRPr="007849FF" w:rsidRDefault="007849FF" w:rsidP="00FB05F6">
            <w:pPr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  <w:highlight w:val="green"/>
              </w:rPr>
            </w:pPr>
            <w:r w:rsidRPr="007849FF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SG17</w:t>
            </w:r>
            <w:r w:rsidRPr="007849FF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br/>
              <w:t>Q10/17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7700C" w14:textId="193C66A8" w:rsidR="007849FF" w:rsidRPr="007849FF" w:rsidRDefault="007849FF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  <w:highlight w:val="green"/>
              </w:rPr>
            </w:pPr>
            <w:r w:rsidRPr="007849FF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X.1250rev</w:t>
            </w:r>
            <w:r w:rsidR="004C69B8">
              <w:rPr>
                <w:rFonts w:eastAsia="Times New Roman"/>
                <w:color w:val="444444"/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A2724C" w14:textId="413D33B1" w:rsidR="007849FF" w:rsidRPr="00E92DFF" w:rsidRDefault="007849FF" w:rsidP="00CC7DEA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444444"/>
                <w:sz w:val="18"/>
                <w:szCs w:val="18"/>
              </w:rPr>
            </w:pPr>
            <w:r w:rsidRPr="007849FF">
              <w:rPr>
                <w:sz w:val="18"/>
                <w:szCs w:val="18"/>
                <w:highlight w:val="green"/>
              </w:rPr>
              <w:t xml:space="preserve">Framework for out-of-band mutual authentication using mobile devices </w:t>
            </w:r>
            <w:r w:rsidRPr="006A720F">
              <w:rPr>
                <w:b/>
                <w:bCs/>
                <w:color w:val="00B050"/>
                <w:sz w:val="18"/>
                <w:szCs w:val="18"/>
              </w:rPr>
              <w:t xml:space="preserve">(Determined </w:t>
            </w:r>
            <w:r w:rsidR="00825840" w:rsidRPr="006A720F">
              <w:rPr>
                <w:b/>
                <w:bCs/>
                <w:color w:val="00B050"/>
                <w:sz w:val="18"/>
                <w:szCs w:val="18"/>
              </w:rPr>
              <w:t>2025-04-17)</w:t>
            </w:r>
          </w:p>
        </w:tc>
      </w:tr>
      <w:tr w:rsidR="00D06F79" w:rsidRPr="000F2700" w14:paraId="51F65F91" w14:textId="77777777" w:rsidTr="00D06F7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948B" w14:textId="77777777" w:rsidR="00D06F79" w:rsidRPr="00825840" w:rsidRDefault="00D06F79" w:rsidP="00FB05F6">
            <w:pPr>
              <w:spacing w:before="40" w:after="40"/>
              <w:ind w:left="14" w:hanging="14"/>
              <w:rPr>
                <w:color w:val="000066"/>
                <w:sz w:val="18"/>
                <w:szCs w:val="18"/>
                <w:highlight w:val="green"/>
              </w:rPr>
            </w:pPr>
            <w:r w:rsidRPr="00825840">
              <w:rPr>
                <w:color w:val="000066"/>
                <w:sz w:val="18"/>
                <w:szCs w:val="18"/>
                <w:highlight w:val="green"/>
              </w:rPr>
              <w:t>SG17</w:t>
            </w:r>
          </w:p>
          <w:p w14:paraId="1FABD310" w14:textId="4E4351EB" w:rsidR="00D06F79" w:rsidRPr="00825840" w:rsidRDefault="00D06F79" w:rsidP="00FB05F6">
            <w:pPr>
              <w:spacing w:before="40" w:after="40"/>
              <w:ind w:left="14" w:hanging="14"/>
              <w:rPr>
                <w:sz w:val="18"/>
                <w:szCs w:val="18"/>
                <w:highlight w:val="green"/>
              </w:rPr>
            </w:pPr>
            <w:r w:rsidRPr="00825840">
              <w:rPr>
                <w:color w:val="000066"/>
                <w:sz w:val="18"/>
                <w:szCs w:val="18"/>
                <w:highlight w:val="green"/>
              </w:rPr>
              <w:t>Q10/17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DE0A" w14:textId="6CA1AEEB" w:rsidR="00D06F79" w:rsidRPr="00825840" w:rsidRDefault="00FB05F6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rFonts w:eastAsia="Times New Roman"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r>
              <w:rPr>
                <w:sz w:val="18"/>
                <w:szCs w:val="18"/>
                <w:highlight w:val="green"/>
              </w:rPr>
              <w:t>X.1285 (</w:t>
            </w:r>
            <w:proofErr w:type="spellStart"/>
            <w:proofErr w:type="gramStart"/>
            <w:r w:rsidR="00D06F79" w:rsidRPr="00FB05F6">
              <w:rPr>
                <w:sz w:val="18"/>
                <w:szCs w:val="18"/>
                <w:highlight w:val="green"/>
              </w:rPr>
              <w:t>X.oicc</w:t>
            </w:r>
            <w:proofErr w:type="spellEnd"/>
            <w:proofErr w:type="gramEnd"/>
            <w:r>
              <w:rPr>
                <w:sz w:val="18"/>
                <w:szCs w:val="18"/>
                <w:highlight w:val="green"/>
              </w:rPr>
              <w:t>)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D536" w14:textId="61DB23C9" w:rsidR="00D06F79" w:rsidRPr="00D06F79" w:rsidRDefault="00D06F79" w:rsidP="00D06F7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color w:val="000000" w:themeColor="text1"/>
                <w:sz w:val="18"/>
                <w:szCs w:val="18"/>
                <w:lang w:val="en-US"/>
              </w:rPr>
            </w:pPr>
            <w:r w:rsidRPr="00825840">
              <w:rPr>
                <w:color w:val="000066"/>
                <w:sz w:val="18"/>
                <w:szCs w:val="18"/>
                <w:highlight w:val="green"/>
              </w:rPr>
              <w:t>OpenID Connect Core 1.0 - Errata Set 2</w:t>
            </w:r>
            <w:r w:rsidR="007849FF" w:rsidRPr="00825840">
              <w:rPr>
                <w:color w:val="000066"/>
                <w:sz w:val="18"/>
                <w:szCs w:val="18"/>
                <w:highlight w:val="green"/>
              </w:rPr>
              <w:t xml:space="preserve"> </w:t>
            </w:r>
            <w:r w:rsidR="007849FF" w:rsidRPr="006A720F">
              <w:rPr>
                <w:b/>
                <w:bCs/>
                <w:color w:val="538135" w:themeColor="accent6" w:themeShade="BF"/>
                <w:sz w:val="18"/>
                <w:szCs w:val="18"/>
              </w:rPr>
              <w:t>(consented 2025-04-17</w:t>
            </w:r>
            <w:r w:rsidR="007849FF" w:rsidRPr="006A720F">
              <w:rPr>
                <w:b/>
                <w:bCs/>
                <w:color w:val="000066"/>
                <w:sz w:val="18"/>
                <w:szCs w:val="18"/>
              </w:rPr>
              <w:t>)</w:t>
            </w:r>
          </w:p>
        </w:tc>
      </w:tr>
      <w:tr w:rsidR="003C4E5A" w:rsidRPr="000F2700" w14:paraId="374285D5" w14:textId="77777777" w:rsidTr="00D06F79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4390" w14:textId="77777777" w:rsidR="003C4E5A" w:rsidRDefault="003C4E5A" w:rsidP="00FB05F6">
            <w:pPr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>
              <w:rPr>
                <w:color w:val="000066"/>
                <w:sz w:val="18"/>
                <w:szCs w:val="18"/>
              </w:rPr>
              <w:t>SG20</w:t>
            </w:r>
          </w:p>
          <w:p w14:paraId="51D1047B" w14:textId="5BB7998E" w:rsidR="003C4E5A" w:rsidRDefault="003C4E5A" w:rsidP="00FB05F6">
            <w:pPr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>
              <w:rPr>
                <w:color w:val="000066"/>
                <w:sz w:val="18"/>
                <w:szCs w:val="18"/>
              </w:rPr>
              <w:t>Q6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D2A0" w14:textId="2AFDC89B" w:rsidR="003C4E5A" w:rsidRPr="00D06F79" w:rsidRDefault="003C4E5A" w:rsidP="00FB05F6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sz w:val="18"/>
                <w:szCs w:val="18"/>
              </w:rPr>
            </w:pPr>
            <w:r w:rsidRPr="003C4E5A">
              <w:rPr>
                <w:rFonts w:eastAsia="SimSun"/>
                <w:sz w:val="18"/>
                <w:szCs w:val="18"/>
              </w:rPr>
              <w:t>Y.4814</w:t>
            </w:r>
            <w:r w:rsidRPr="003C4E5A">
              <w:rPr>
                <w:rFonts w:eastAsia="SimSun"/>
                <w:bCs/>
                <w:sz w:val="18"/>
                <w:szCs w:val="18"/>
              </w:rPr>
              <w:t xml:space="preserve"> </w:t>
            </w:r>
            <w:r>
              <w:rPr>
                <w:rFonts w:eastAsia="SimSun"/>
                <w:bCs/>
                <w:sz w:val="18"/>
                <w:szCs w:val="18"/>
              </w:rPr>
              <w:t>(</w:t>
            </w:r>
            <w:proofErr w:type="spellStart"/>
            <w:proofErr w:type="gramStart"/>
            <w:r w:rsidRPr="00CE3925">
              <w:rPr>
                <w:rFonts w:eastAsia="SimSun"/>
                <w:bCs/>
                <w:sz w:val="18"/>
                <w:szCs w:val="18"/>
              </w:rPr>
              <w:t>Y.IoT</w:t>
            </w:r>
            <w:proofErr w:type="gramEnd"/>
            <w:r w:rsidRPr="00CE3925">
              <w:rPr>
                <w:rFonts w:eastAsia="SimSun"/>
                <w:bCs/>
                <w:sz w:val="18"/>
                <w:szCs w:val="18"/>
              </w:rPr>
              <w:t>-acs-fra</w:t>
            </w:r>
            <w:proofErr w:type="spellEnd"/>
            <w:r>
              <w:rPr>
                <w:rFonts w:eastAsia="SimSun"/>
                <w:bCs/>
                <w:sz w:val="18"/>
                <w:szCs w:val="18"/>
              </w:rPr>
              <w:t>)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2C34" w14:textId="5D9FBC80" w:rsidR="003C4E5A" w:rsidRPr="00D06F79" w:rsidRDefault="003C4E5A" w:rsidP="00D06F79">
            <w:pPr>
              <w:keepNext/>
              <w:keepLines/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 w:rsidRPr="003C4E5A">
              <w:rPr>
                <w:color w:val="000066"/>
                <w:sz w:val="18"/>
                <w:szCs w:val="18"/>
              </w:rPr>
              <w:t>Functional requirements and architecture of access control service of IoT platform enabled by zero trust in decentralized environments</w:t>
            </w:r>
            <w:r>
              <w:rPr>
                <w:color w:val="000066"/>
                <w:sz w:val="18"/>
                <w:szCs w:val="18"/>
              </w:rPr>
              <w:t xml:space="preserve"> </w:t>
            </w:r>
            <w:r w:rsidRPr="006A720F">
              <w:rPr>
                <w:b/>
                <w:bCs/>
                <w:color w:val="538135" w:themeColor="accent6" w:themeShade="BF"/>
                <w:sz w:val="18"/>
                <w:szCs w:val="18"/>
              </w:rPr>
              <w:t>(</w:t>
            </w:r>
            <w:r w:rsidRPr="006A720F">
              <w:rPr>
                <w:rFonts w:eastAsia="Times New Roman"/>
                <w:b/>
                <w:bCs/>
                <w:color w:val="538135" w:themeColor="accent6" w:themeShade="BF"/>
                <w:sz w:val="18"/>
                <w:szCs w:val="18"/>
              </w:rPr>
              <w:t>Determined on 2025-01-24)</w:t>
            </w:r>
          </w:p>
        </w:tc>
      </w:tr>
    </w:tbl>
    <w:p w14:paraId="3D176A94" w14:textId="79E76F6A" w:rsidR="00F47E5E" w:rsidRPr="009C0D53" w:rsidRDefault="00F47E5E" w:rsidP="00F47E5E">
      <w:pPr>
        <w:rPr>
          <w:rFonts w:eastAsia="Malgun Gothic"/>
          <w:szCs w:val="20"/>
        </w:rPr>
      </w:pPr>
      <w:r w:rsidRPr="009C0D53" w:rsidDel="008D3744">
        <w:rPr>
          <w:rFonts w:eastAsia="Malgun Gothic"/>
          <w:szCs w:val="20"/>
        </w:rPr>
        <w:t>Note:</w:t>
      </w:r>
    </w:p>
    <w:p w14:paraId="540C40DA" w14:textId="77777777" w:rsidR="00327B4F" w:rsidRDefault="00F47E5E" w:rsidP="002174B7">
      <w:pPr>
        <w:rPr>
          <w:rFonts w:eastAsia="Malgun Gothic"/>
          <w:szCs w:val="20"/>
        </w:rPr>
      </w:pPr>
      <w:r w:rsidRPr="009C0D53">
        <w:rPr>
          <w:rFonts w:eastAsia="Malgun Gothic"/>
          <w:szCs w:val="20"/>
        </w:rPr>
        <w:t>*</w:t>
      </w:r>
      <w:r w:rsidRPr="009C0D53">
        <w:rPr>
          <w:rFonts w:eastAsia="Malgun Gothic"/>
          <w:szCs w:val="20"/>
        </w:rPr>
        <w:tab/>
        <w:t xml:space="preserve">Marked draft Recommendations </w:t>
      </w:r>
      <w:r>
        <w:rPr>
          <w:rFonts w:eastAsia="Malgun Gothic"/>
          <w:szCs w:val="20"/>
        </w:rPr>
        <w:t>were</w:t>
      </w:r>
      <w:r w:rsidRPr="009C0D53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>determined</w:t>
      </w:r>
      <w:r w:rsidRPr="009C0D53">
        <w:rPr>
          <w:rFonts w:eastAsia="Malgun Gothic"/>
          <w:szCs w:val="20"/>
        </w:rPr>
        <w:t xml:space="preserve">; all non-marked </w:t>
      </w:r>
      <w:r>
        <w:rPr>
          <w:rFonts w:eastAsia="Malgun Gothic"/>
          <w:szCs w:val="20"/>
        </w:rPr>
        <w:t>were</w:t>
      </w:r>
      <w:r w:rsidRPr="009C0D53">
        <w:rPr>
          <w:rFonts w:eastAsia="Malgun Gothic"/>
          <w:szCs w:val="20"/>
        </w:rPr>
        <w:t xml:space="preserve"> </w:t>
      </w:r>
      <w:r>
        <w:rPr>
          <w:rFonts w:eastAsia="Malgun Gothic"/>
          <w:szCs w:val="20"/>
        </w:rPr>
        <w:t>consented</w:t>
      </w:r>
      <w:r w:rsidR="002174B7">
        <w:rPr>
          <w:rFonts w:eastAsia="Malgun Gothic"/>
          <w:szCs w:val="20"/>
        </w:rPr>
        <w:t>.</w:t>
      </w:r>
    </w:p>
    <w:p w14:paraId="60033F8C" w14:textId="15AE8543" w:rsidR="00327B4F" w:rsidRDefault="00327B4F" w:rsidP="004D49CE">
      <w:pPr>
        <w:spacing w:after="120"/>
        <w:rPr>
          <w:rFonts w:eastAsia="Malgun Gothic"/>
          <w:b/>
          <w:bCs/>
          <w:szCs w:val="20"/>
        </w:rPr>
      </w:pPr>
      <w:r w:rsidRPr="00327B4F">
        <w:rPr>
          <w:rFonts w:eastAsia="Malgun Gothic"/>
          <w:b/>
          <w:bCs/>
          <w:szCs w:val="20"/>
        </w:rPr>
        <w:t>d)</w:t>
      </w:r>
      <w:r w:rsidRPr="00327B4F">
        <w:rPr>
          <w:rFonts w:eastAsia="Malgun Gothic"/>
          <w:b/>
          <w:bCs/>
          <w:szCs w:val="20"/>
        </w:rPr>
        <w:tab/>
      </w:r>
      <w:proofErr w:type="gramStart"/>
      <w:r w:rsidRPr="00327B4F">
        <w:rPr>
          <w:rFonts w:eastAsia="Malgun Gothic"/>
          <w:b/>
          <w:bCs/>
          <w:szCs w:val="20"/>
        </w:rPr>
        <w:t>New</w:t>
      </w:r>
      <w:proofErr w:type="gramEnd"/>
      <w:r w:rsidRPr="00327B4F">
        <w:rPr>
          <w:rFonts w:eastAsia="Malgun Gothic"/>
          <w:b/>
          <w:bCs/>
          <w:szCs w:val="20"/>
        </w:rPr>
        <w:t xml:space="preserve"> work items</w:t>
      </w:r>
    </w:p>
    <w:tbl>
      <w:tblPr>
        <w:tblStyle w:val="TableGrid10"/>
        <w:tblW w:w="9427" w:type="dxa"/>
        <w:tblInd w:w="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29"/>
        <w:gridCol w:w="6525"/>
      </w:tblGrid>
      <w:tr w:rsidR="002E2BBF" w:rsidRPr="00E36215" w14:paraId="1E7E7AFB" w14:textId="77777777" w:rsidTr="00E36215">
        <w:trPr>
          <w:tblHeader/>
        </w:trPr>
        <w:tc>
          <w:tcPr>
            <w:tcW w:w="773" w:type="dxa"/>
          </w:tcPr>
          <w:p w14:paraId="71BD40AA" w14:textId="4276F266" w:rsidR="002E2BBF" w:rsidRPr="00E36215" w:rsidRDefault="002E2BBF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SG/Q</w:t>
            </w:r>
          </w:p>
        </w:tc>
        <w:tc>
          <w:tcPr>
            <w:tcW w:w="2129" w:type="dxa"/>
          </w:tcPr>
          <w:p w14:paraId="0466BCBD" w14:textId="703736AA" w:rsidR="002E2BBF" w:rsidRPr="00E36215" w:rsidRDefault="007635A3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Acronym</w:t>
            </w:r>
          </w:p>
        </w:tc>
        <w:tc>
          <w:tcPr>
            <w:tcW w:w="6525" w:type="dxa"/>
          </w:tcPr>
          <w:p w14:paraId="74633F40" w14:textId="7D9B0459" w:rsidR="002E2BBF" w:rsidRPr="00E36215" w:rsidRDefault="007635A3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Title</w:t>
            </w:r>
          </w:p>
        </w:tc>
      </w:tr>
      <w:tr w:rsidR="00327B4F" w:rsidRPr="00E36215" w14:paraId="41351FC5" w14:textId="77777777" w:rsidTr="00E36215">
        <w:trPr>
          <w:tblHeader/>
        </w:trPr>
        <w:tc>
          <w:tcPr>
            <w:tcW w:w="773" w:type="dxa"/>
          </w:tcPr>
          <w:p w14:paraId="5E7E2CFE" w14:textId="35F9268F" w:rsidR="00327B4F" w:rsidRPr="00E36215" w:rsidRDefault="002E2BBF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SG17</w:t>
            </w:r>
            <w:r w:rsidRPr="00E36215">
              <w:rPr>
                <w:sz w:val="18"/>
                <w:szCs w:val="18"/>
              </w:rPr>
              <w:br/>
              <w:t>Q10</w:t>
            </w:r>
          </w:p>
        </w:tc>
        <w:tc>
          <w:tcPr>
            <w:tcW w:w="2129" w:type="dxa"/>
          </w:tcPr>
          <w:p w14:paraId="387C6554" w14:textId="69427D68" w:rsidR="00327B4F" w:rsidRPr="00E36215" w:rsidRDefault="00E36215" w:rsidP="002E62BC">
            <w:pPr>
              <w:rPr>
                <w:sz w:val="18"/>
                <w:szCs w:val="18"/>
              </w:rPr>
            </w:pPr>
            <w:proofErr w:type="spellStart"/>
            <w:r w:rsidRPr="00E36215">
              <w:rPr>
                <w:sz w:val="18"/>
                <w:szCs w:val="18"/>
              </w:rPr>
              <w:t>X.vctp</w:t>
            </w:r>
            <w:proofErr w:type="spellEnd"/>
            <w:r w:rsidRPr="00E36215">
              <w:rPr>
                <w:sz w:val="18"/>
                <w:szCs w:val="18"/>
              </w:rPr>
              <w:t>*</w:t>
            </w:r>
          </w:p>
        </w:tc>
        <w:tc>
          <w:tcPr>
            <w:tcW w:w="6525" w:type="dxa"/>
          </w:tcPr>
          <w:p w14:paraId="174806AF" w14:textId="57A940A3" w:rsidR="00327B4F" w:rsidRPr="00E36215" w:rsidRDefault="00E36215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Verifiable credential-based trust propagation framework in the decentralized identity</w:t>
            </w:r>
            <w:r>
              <w:rPr>
                <w:sz w:val="18"/>
                <w:szCs w:val="18"/>
              </w:rPr>
              <w:t xml:space="preserve"> </w:t>
            </w:r>
            <w:r w:rsidRPr="000375D9">
              <w:rPr>
                <w:b/>
                <w:bCs/>
                <w:color w:val="538135" w:themeColor="accent6" w:themeShade="BF"/>
                <w:sz w:val="18"/>
                <w:szCs w:val="18"/>
              </w:rPr>
              <w:t>(from 02 -06 September 2024 SG17 meeting)</w:t>
            </w:r>
          </w:p>
        </w:tc>
      </w:tr>
      <w:tr w:rsidR="00327B4F" w:rsidRPr="00E36215" w14:paraId="3C640325" w14:textId="77777777" w:rsidTr="00E36215">
        <w:tc>
          <w:tcPr>
            <w:tcW w:w="773" w:type="dxa"/>
          </w:tcPr>
          <w:p w14:paraId="2E10AB40" w14:textId="56C3790B" w:rsidR="00327B4F" w:rsidRPr="00E36215" w:rsidRDefault="00E36215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SG17</w:t>
            </w:r>
            <w:r w:rsidRPr="00E36215">
              <w:rPr>
                <w:sz w:val="18"/>
                <w:szCs w:val="18"/>
              </w:rPr>
              <w:br/>
              <w:t>Q10</w:t>
            </w:r>
          </w:p>
        </w:tc>
        <w:tc>
          <w:tcPr>
            <w:tcW w:w="2129" w:type="dxa"/>
          </w:tcPr>
          <w:p w14:paraId="50D7A7A1" w14:textId="30ED49DE" w:rsidR="00327B4F" w:rsidRPr="00E36215" w:rsidRDefault="00E36215" w:rsidP="002E62BC">
            <w:pPr>
              <w:rPr>
                <w:sz w:val="18"/>
                <w:szCs w:val="18"/>
              </w:rPr>
            </w:pPr>
            <w:proofErr w:type="spellStart"/>
            <w:r w:rsidRPr="00E36215">
              <w:rPr>
                <w:sz w:val="18"/>
                <w:szCs w:val="18"/>
              </w:rPr>
              <w:t>X.oicc</w:t>
            </w:r>
            <w:proofErr w:type="spellEnd"/>
          </w:p>
        </w:tc>
        <w:tc>
          <w:tcPr>
            <w:tcW w:w="6525" w:type="dxa"/>
          </w:tcPr>
          <w:p w14:paraId="7C469F8E" w14:textId="4B813EFF" w:rsidR="00327B4F" w:rsidRPr="00E36215" w:rsidRDefault="00E36215" w:rsidP="002E62BC">
            <w:pPr>
              <w:rPr>
                <w:sz w:val="18"/>
                <w:szCs w:val="18"/>
              </w:rPr>
            </w:pPr>
            <w:r w:rsidRPr="00E36215">
              <w:rPr>
                <w:sz w:val="18"/>
                <w:szCs w:val="18"/>
              </w:rPr>
              <w:t>OpenID Core 1.0m- Errata set 2</w:t>
            </w:r>
            <w:r>
              <w:rPr>
                <w:sz w:val="18"/>
                <w:szCs w:val="18"/>
              </w:rPr>
              <w:t xml:space="preserve"> </w:t>
            </w:r>
            <w:r w:rsidRPr="000375D9">
              <w:rPr>
                <w:b/>
                <w:bCs/>
                <w:color w:val="538135" w:themeColor="accent6" w:themeShade="BF"/>
                <w:sz w:val="18"/>
                <w:szCs w:val="18"/>
              </w:rPr>
              <w:t>(from 02 -06 September 2024 SG17 meeting)</w:t>
            </w:r>
          </w:p>
        </w:tc>
      </w:tr>
      <w:tr w:rsidR="00327B4F" w:rsidRPr="00E36215" w14:paraId="0B1478EE" w14:textId="77777777" w:rsidTr="00E36215">
        <w:tc>
          <w:tcPr>
            <w:tcW w:w="773" w:type="dxa"/>
          </w:tcPr>
          <w:p w14:paraId="63D98652" w14:textId="672EE26C" w:rsidR="00327B4F" w:rsidRPr="007E7593" w:rsidRDefault="00636933" w:rsidP="002E62BC">
            <w:pPr>
              <w:rPr>
                <w:sz w:val="18"/>
                <w:szCs w:val="18"/>
                <w:highlight w:val="green"/>
              </w:rPr>
            </w:pPr>
            <w:r w:rsidRPr="007E7593">
              <w:rPr>
                <w:sz w:val="18"/>
                <w:szCs w:val="18"/>
                <w:highlight w:val="green"/>
              </w:rPr>
              <w:lastRenderedPageBreak/>
              <w:t>SG17</w:t>
            </w:r>
            <w:r w:rsidRPr="007E7593">
              <w:rPr>
                <w:sz w:val="18"/>
                <w:szCs w:val="18"/>
                <w:highlight w:val="green"/>
              </w:rPr>
              <w:br/>
              <w:t>Q10/10</w:t>
            </w:r>
          </w:p>
        </w:tc>
        <w:tc>
          <w:tcPr>
            <w:tcW w:w="2129" w:type="dxa"/>
          </w:tcPr>
          <w:p w14:paraId="26EBB6C1" w14:textId="2FC2A98E" w:rsidR="00327B4F" w:rsidRPr="007E7593" w:rsidRDefault="00636933" w:rsidP="002E62BC">
            <w:pPr>
              <w:rPr>
                <w:sz w:val="18"/>
                <w:szCs w:val="18"/>
                <w:highlight w:val="green"/>
              </w:rPr>
            </w:pPr>
            <w:proofErr w:type="spellStart"/>
            <w:r w:rsidRPr="007E7593">
              <w:rPr>
                <w:sz w:val="18"/>
                <w:szCs w:val="18"/>
                <w:highlight w:val="green"/>
              </w:rPr>
              <w:t>X.sfdiw</w:t>
            </w:r>
            <w:proofErr w:type="spellEnd"/>
            <w:r w:rsidRPr="007E7593">
              <w:rPr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525" w:type="dxa"/>
          </w:tcPr>
          <w:p w14:paraId="3BCEE42D" w14:textId="4828DB3F" w:rsidR="00327B4F" w:rsidRPr="007E7593" w:rsidRDefault="00636933" w:rsidP="002E62BC">
            <w:pPr>
              <w:rPr>
                <w:sz w:val="18"/>
                <w:szCs w:val="18"/>
                <w:highlight w:val="green"/>
              </w:rPr>
            </w:pPr>
            <w:r w:rsidRPr="007E7593">
              <w:rPr>
                <w:color w:val="000000" w:themeColor="text1"/>
                <w:sz w:val="20"/>
                <w:highlight w:val="green"/>
              </w:rPr>
              <w:t>Security framework for digital identity wallet supporting the trust propagation in the decentralized identity</w:t>
            </w:r>
          </w:p>
        </w:tc>
      </w:tr>
      <w:tr w:rsidR="00327B4F" w:rsidRPr="00E36215" w14:paraId="629AA5C5" w14:textId="77777777" w:rsidTr="00E36215">
        <w:tc>
          <w:tcPr>
            <w:tcW w:w="773" w:type="dxa"/>
          </w:tcPr>
          <w:p w14:paraId="09703332" w14:textId="56D11022" w:rsidR="00327B4F" w:rsidRPr="007A68D5" w:rsidRDefault="00636933" w:rsidP="002E62BC">
            <w:pPr>
              <w:rPr>
                <w:sz w:val="18"/>
                <w:szCs w:val="18"/>
                <w:highlight w:val="green"/>
              </w:rPr>
            </w:pPr>
            <w:r w:rsidRPr="007A68D5">
              <w:rPr>
                <w:sz w:val="18"/>
                <w:szCs w:val="18"/>
                <w:highlight w:val="green"/>
              </w:rPr>
              <w:t>SG17</w:t>
            </w:r>
            <w:r w:rsidRPr="007A68D5">
              <w:rPr>
                <w:sz w:val="18"/>
                <w:szCs w:val="18"/>
                <w:highlight w:val="green"/>
              </w:rPr>
              <w:br/>
              <w:t>Q10/17</w:t>
            </w:r>
          </w:p>
        </w:tc>
        <w:tc>
          <w:tcPr>
            <w:tcW w:w="2129" w:type="dxa"/>
          </w:tcPr>
          <w:p w14:paraId="3B8EC81D" w14:textId="534C8D44" w:rsidR="00327B4F" w:rsidRPr="007A68D5" w:rsidRDefault="00636933" w:rsidP="002E62BC">
            <w:pPr>
              <w:rPr>
                <w:sz w:val="18"/>
                <w:szCs w:val="18"/>
                <w:highlight w:val="green"/>
              </w:rPr>
            </w:pPr>
            <w:r w:rsidRPr="007A68D5">
              <w:rPr>
                <w:sz w:val="18"/>
                <w:szCs w:val="18"/>
                <w:highlight w:val="green"/>
              </w:rPr>
              <w:t>X.1281</w:t>
            </w:r>
            <w:r w:rsidR="007A68D5" w:rsidRPr="007A68D5">
              <w:rPr>
                <w:sz w:val="18"/>
                <w:szCs w:val="18"/>
                <w:highlight w:val="green"/>
              </w:rPr>
              <w:t>Amd1</w:t>
            </w:r>
          </w:p>
        </w:tc>
        <w:tc>
          <w:tcPr>
            <w:tcW w:w="6525" w:type="dxa"/>
          </w:tcPr>
          <w:p w14:paraId="6F9FDAD2" w14:textId="45A79522" w:rsidR="00327B4F" w:rsidRPr="004C69B8" w:rsidRDefault="004C69B8" w:rsidP="002E62BC">
            <w:pPr>
              <w:rPr>
                <w:sz w:val="18"/>
                <w:szCs w:val="18"/>
                <w:highlight w:val="green"/>
              </w:rPr>
            </w:pPr>
            <w:r w:rsidRPr="004C69B8">
              <w:rPr>
                <w:sz w:val="18"/>
                <w:szCs w:val="18"/>
                <w:highlight w:val="green"/>
              </w:rPr>
              <w:t>APIs for interoperability of identity management systems</w:t>
            </w:r>
          </w:p>
        </w:tc>
      </w:tr>
      <w:tr w:rsidR="007E7593" w:rsidRPr="00E36215" w14:paraId="4914017E" w14:textId="77777777" w:rsidTr="00E36215">
        <w:tc>
          <w:tcPr>
            <w:tcW w:w="773" w:type="dxa"/>
          </w:tcPr>
          <w:p w14:paraId="32ADBF87" w14:textId="6CEAD852" w:rsidR="007E7593" w:rsidRPr="007E7593" w:rsidRDefault="007E7593" w:rsidP="002E62BC">
            <w:pPr>
              <w:rPr>
                <w:sz w:val="18"/>
                <w:szCs w:val="18"/>
                <w:highlight w:val="green"/>
              </w:rPr>
            </w:pPr>
            <w:r w:rsidRPr="007E7593">
              <w:rPr>
                <w:sz w:val="18"/>
                <w:szCs w:val="18"/>
                <w:highlight w:val="green"/>
              </w:rPr>
              <w:t>SG17Q10/17</w:t>
            </w:r>
          </w:p>
        </w:tc>
        <w:tc>
          <w:tcPr>
            <w:tcW w:w="2129" w:type="dxa"/>
          </w:tcPr>
          <w:p w14:paraId="4E997A81" w14:textId="0879AC91" w:rsidR="007E7593" w:rsidRPr="007E7593" w:rsidRDefault="007E7593" w:rsidP="002E62BC">
            <w:pPr>
              <w:rPr>
                <w:sz w:val="18"/>
                <w:szCs w:val="18"/>
                <w:highlight w:val="green"/>
              </w:rPr>
            </w:pPr>
            <w:proofErr w:type="spellStart"/>
            <w:r w:rsidRPr="007E7593">
              <w:rPr>
                <w:sz w:val="18"/>
                <w:szCs w:val="18"/>
                <w:highlight w:val="green"/>
              </w:rPr>
              <w:t>X.aas</w:t>
            </w:r>
            <w:proofErr w:type="spellEnd"/>
            <w:r>
              <w:rPr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525" w:type="dxa"/>
          </w:tcPr>
          <w:p w14:paraId="70FD863F" w14:textId="368B3BC3" w:rsidR="007E7593" w:rsidRPr="007E7593" w:rsidRDefault="007E7593" w:rsidP="002E62BC">
            <w:pPr>
              <w:rPr>
                <w:sz w:val="18"/>
                <w:szCs w:val="18"/>
                <w:highlight w:val="green"/>
              </w:rPr>
            </w:pPr>
            <w:r w:rsidRPr="007E7593">
              <w:rPr>
                <w:sz w:val="18"/>
                <w:szCs w:val="18"/>
                <w:highlight w:val="green"/>
              </w:rPr>
              <w:t>Age assurance system</w:t>
            </w:r>
          </w:p>
        </w:tc>
      </w:tr>
      <w:tr w:rsidR="007A68D5" w:rsidRPr="00E36215" w14:paraId="63CFCD55" w14:textId="77777777" w:rsidTr="00E36215">
        <w:tc>
          <w:tcPr>
            <w:tcW w:w="773" w:type="dxa"/>
          </w:tcPr>
          <w:p w14:paraId="2627A9D4" w14:textId="6FCFB4ED" w:rsidR="007A68D5" w:rsidRPr="007A68D5" w:rsidRDefault="007A68D5" w:rsidP="007A68D5">
            <w:pPr>
              <w:rPr>
                <w:sz w:val="18"/>
                <w:szCs w:val="18"/>
                <w:highlight w:val="green"/>
              </w:rPr>
            </w:pPr>
            <w:r w:rsidRPr="007A68D5">
              <w:rPr>
                <w:sz w:val="18"/>
                <w:szCs w:val="18"/>
                <w:highlight w:val="green"/>
              </w:rPr>
              <w:t>SG17</w:t>
            </w:r>
            <w:r w:rsidRPr="007A68D5">
              <w:rPr>
                <w:sz w:val="18"/>
                <w:szCs w:val="18"/>
                <w:highlight w:val="green"/>
              </w:rPr>
              <w:br/>
              <w:t>Q10/17</w:t>
            </w:r>
          </w:p>
        </w:tc>
        <w:tc>
          <w:tcPr>
            <w:tcW w:w="2129" w:type="dxa"/>
          </w:tcPr>
          <w:p w14:paraId="5AAAF88A" w14:textId="0EDCFBBB" w:rsidR="007A68D5" w:rsidRPr="007A68D5" w:rsidRDefault="007A68D5" w:rsidP="007A68D5">
            <w:pPr>
              <w:rPr>
                <w:sz w:val="18"/>
                <w:szCs w:val="18"/>
                <w:highlight w:val="green"/>
              </w:rPr>
            </w:pPr>
            <w:r w:rsidRPr="007A68D5">
              <w:rPr>
                <w:sz w:val="18"/>
                <w:szCs w:val="18"/>
                <w:highlight w:val="green"/>
              </w:rPr>
              <w:t>X.1280rev</w:t>
            </w:r>
            <w:r>
              <w:rPr>
                <w:sz w:val="18"/>
                <w:szCs w:val="18"/>
                <w:highlight w:val="green"/>
              </w:rPr>
              <w:t>*</w:t>
            </w:r>
          </w:p>
        </w:tc>
        <w:tc>
          <w:tcPr>
            <w:tcW w:w="6525" w:type="dxa"/>
          </w:tcPr>
          <w:p w14:paraId="6C0DADC2" w14:textId="65D02898" w:rsidR="007A68D5" w:rsidRPr="007A68D5" w:rsidRDefault="007A68D5" w:rsidP="007A68D5">
            <w:pPr>
              <w:rPr>
                <w:sz w:val="18"/>
                <w:szCs w:val="18"/>
                <w:highlight w:val="green"/>
              </w:rPr>
            </w:pPr>
            <w:r w:rsidRPr="007A68D5">
              <w:rPr>
                <w:sz w:val="18"/>
                <w:szCs w:val="18"/>
                <w:highlight w:val="green"/>
              </w:rPr>
              <w:t>Framework for out-of-band mutual authentication using mobile devices</w:t>
            </w:r>
          </w:p>
        </w:tc>
      </w:tr>
    </w:tbl>
    <w:p w14:paraId="0BC554A8" w14:textId="13BFFC17" w:rsidR="00327B4F" w:rsidRPr="00F76D3D" w:rsidRDefault="00327B4F" w:rsidP="002174B7">
      <w:pPr>
        <w:rPr>
          <w:sz w:val="20"/>
        </w:rPr>
      </w:pPr>
      <w:r w:rsidRPr="007C5584">
        <w:rPr>
          <w:sz w:val="20"/>
        </w:rPr>
        <w:t xml:space="preserve">* </w:t>
      </w:r>
      <w:proofErr w:type="gramStart"/>
      <w:r w:rsidRPr="007C5584">
        <w:rPr>
          <w:sz w:val="20"/>
        </w:rPr>
        <w:t>marked</w:t>
      </w:r>
      <w:proofErr w:type="gramEnd"/>
      <w:r w:rsidRPr="007C5584">
        <w:rPr>
          <w:sz w:val="20"/>
        </w:rPr>
        <w:t xml:space="preserve"> items are for approval by TAP; ** marked items are for approval by agreement; Items without any mark are for approval</w:t>
      </w:r>
      <w:r w:rsidR="008E5EF1">
        <w:rPr>
          <w:sz w:val="20"/>
        </w:rPr>
        <w:t>-</w:t>
      </w:r>
      <w:r w:rsidRPr="007C5584">
        <w:rPr>
          <w:sz w:val="20"/>
        </w:rPr>
        <w:t xml:space="preserve"> by AAP.</w:t>
      </w:r>
    </w:p>
    <w:p w14:paraId="11C763B6" w14:textId="5FDBBBED" w:rsidR="00137F9A" w:rsidRDefault="00137F9A" w:rsidP="002174B7">
      <w:pPr>
        <w:rPr>
          <w:rFonts w:eastAsia="Malgun Gothic"/>
          <w:szCs w:val="20"/>
        </w:rPr>
      </w:pPr>
      <w:r>
        <w:rPr>
          <w:rFonts w:eastAsia="Malgun Gothic"/>
          <w:szCs w:val="20"/>
        </w:rPr>
        <w:br w:type="page"/>
      </w:r>
    </w:p>
    <w:p w14:paraId="00CDEE03" w14:textId="6C113B54" w:rsidR="00F47E5E" w:rsidRDefault="00F47E5E" w:rsidP="00A44D38">
      <w:pPr>
        <w:tabs>
          <w:tab w:val="left" w:pos="6663"/>
        </w:tabs>
        <w:jc w:val="center"/>
        <w:rPr>
          <w:b/>
        </w:rPr>
      </w:pPr>
      <w:r w:rsidRPr="00137F9A">
        <w:rPr>
          <w:b/>
        </w:rPr>
        <w:lastRenderedPageBreak/>
        <w:t xml:space="preserve">Annex 2 </w:t>
      </w:r>
      <w:r w:rsidRPr="00137F9A">
        <w:rPr>
          <w:b/>
        </w:rPr>
        <w:br/>
        <w:t xml:space="preserve">Current work plan of ITU-T Study Groups on Identity Management </w:t>
      </w:r>
      <w:r w:rsidRPr="00137F9A">
        <w:rPr>
          <w:b/>
        </w:rPr>
        <w:br/>
        <w:t xml:space="preserve">(status </w:t>
      </w:r>
      <w:r w:rsidR="00983085">
        <w:rPr>
          <w:b/>
        </w:rPr>
        <w:t>8 September</w:t>
      </w:r>
      <w:r w:rsidRPr="00137F9A">
        <w:rPr>
          <w:b/>
        </w:rPr>
        <w:t xml:space="preserve"> 202</w:t>
      </w:r>
      <w:r w:rsidR="003A2619" w:rsidRPr="00137F9A">
        <w:rPr>
          <w:b/>
        </w:rPr>
        <w:t>3</w:t>
      </w:r>
      <w:r w:rsidRPr="00137F9A">
        <w:rPr>
          <w:b/>
        </w:rPr>
        <w:t>)</w:t>
      </w:r>
    </w:p>
    <w:p w14:paraId="20579B3F" w14:textId="77777777" w:rsidR="00574596" w:rsidRPr="00137F9A" w:rsidRDefault="00574596" w:rsidP="00137F9A">
      <w:pPr>
        <w:jc w:val="center"/>
        <w:rPr>
          <w:b/>
        </w:rPr>
      </w:pPr>
    </w:p>
    <w:tbl>
      <w:tblPr>
        <w:tblW w:w="9497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6662"/>
      </w:tblGrid>
      <w:tr w:rsidR="00F47E5E" w:rsidRPr="00CE3925" w14:paraId="4F10BC4E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08A0E" w14:textId="77777777" w:rsidR="00F47E5E" w:rsidRPr="00CE3925" w:rsidRDefault="00F47E5E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b/>
                <w:bCs/>
                <w:sz w:val="18"/>
                <w:szCs w:val="18"/>
              </w:rPr>
              <w:t>SG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D384B" w14:textId="77777777" w:rsidR="00F47E5E" w:rsidRPr="00CE3925" w:rsidRDefault="00F47E5E" w:rsidP="00721064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56858" w14:textId="77777777" w:rsidR="00F47E5E" w:rsidRPr="00CE3925" w:rsidRDefault="00F47E5E" w:rsidP="00721064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b/>
                <w:bCs/>
                <w:sz w:val="18"/>
                <w:szCs w:val="18"/>
              </w:rPr>
              <w:t>Title</w:t>
            </w:r>
          </w:p>
        </w:tc>
      </w:tr>
      <w:tr w:rsidR="00F47E5E" w:rsidRPr="00CE3925" w14:paraId="0C886ECC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3F3B4" w14:textId="77777777" w:rsidR="00F47E5E" w:rsidRPr="00CE3925" w:rsidRDefault="00F47E5E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SG2</w:t>
            </w:r>
          </w:p>
          <w:p w14:paraId="5014C8FD" w14:textId="05EA344B" w:rsidR="00CE3925" w:rsidRPr="00CE3925" w:rsidRDefault="00CE3925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Q1/2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F64C8" w14:textId="77777777" w:rsidR="00F47E5E" w:rsidRPr="00CE3925" w:rsidRDefault="00F47E5E" w:rsidP="00721064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proofErr w:type="gramStart"/>
            <w:r w:rsidRPr="00CE3925">
              <w:rPr>
                <w:rFonts w:eastAsia="Malgun Gothic"/>
                <w:sz w:val="18"/>
                <w:szCs w:val="18"/>
              </w:rPr>
              <w:t>TR.OTTnum</w:t>
            </w:r>
            <w:proofErr w:type="spellEnd"/>
            <w:proofErr w:type="gramEnd"/>
            <w:r w:rsidRPr="00CE3925">
              <w:rPr>
                <w:rFonts w:eastAsia="Malgun Gothic"/>
                <w:sz w:val="18"/>
                <w:szCs w:val="18"/>
              </w:rPr>
              <w:t>**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2272" w14:textId="77777777" w:rsidR="00F47E5E" w:rsidRPr="00CE3925" w:rsidRDefault="00F47E5E" w:rsidP="00721064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Current use of E.164 numbers as identifiers for OTTs</w:t>
            </w:r>
          </w:p>
        </w:tc>
      </w:tr>
      <w:tr w:rsidR="00F47E5E" w:rsidRPr="00CE3925" w14:paraId="51F6670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4325F" w14:textId="77777777" w:rsidR="00F47E5E" w:rsidRPr="00CE3925" w:rsidRDefault="00F47E5E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SG2</w:t>
            </w:r>
          </w:p>
          <w:p w14:paraId="08A27250" w14:textId="09259320" w:rsidR="00CE3925" w:rsidRPr="00CE3925" w:rsidRDefault="00CE3925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Q1/2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80CFA" w14:textId="77777777" w:rsidR="00F47E5E" w:rsidRPr="00CE3925" w:rsidRDefault="00F47E5E" w:rsidP="00721064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proofErr w:type="gramStart"/>
            <w:r w:rsidRPr="00CE3925">
              <w:rPr>
                <w:rFonts w:eastAsia="Malgun Gothic"/>
                <w:sz w:val="18"/>
                <w:szCs w:val="18"/>
              </w:rPr>
              <w:t>E.IoT</w:t>
            </w:r>
            <w:proofErr w:type="spellEnd"/>
            <w:proofErr w:type="gramEnd"/>
            <w:r w:rsidRPr="00CE3925">
              <w:rPr>
                <w:rFonts w:eastAsia="Malgun Gothic"/>
                <w:sz w:val="18"/>
                <w:szCs w:val="18"/>
              </w:rPr>
              <w:t>-NNAI*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6A936" w14:textId="77777777" w:rsidR="00F47E5E" w:rsidRPr="00CE3925" w:rsidRDefault="00F47E5E" w:rsidP="00721064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Internet of Things Naming Numbering Addressing and Identifiers</w:t>
            </w:r>
          </w:p>
        </w:tc>
      </w:tr>
      <w:tr w:rsidR="006E1C57" w:rsidRPr="00CE3925" w14:paraId="23CC486A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D24F1A" w14:textId="77777777" w:rsidR="006E1C57" w:rsidRDefault="006E1C57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SG11</w:t>
            </w:r>
          </w:p>
          <w:p w14:paraId="13286F09" w14:textId="585A3FC6" w:rsidR="00CE3925" w:rsidRPr="00CE3925" w:rsidRDefault="00CE3925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/>
                <w:sz w:val="18"/>
                <w:szCs w:val="18"/>
              </w:rPr>
              <w:t>Q1/11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8733B" w14:textId="5A3A1C72" w:rsidR="006E1C57" w:rsidRPr="00CE3925" w:rsidRDefault="006E1C57" w:rsidP="006E1C57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r w:rsidRPr="00CE3925">
              <w:rPr>
                <w:sz w:val="18"/>
                <w:szCs w:val="18"/>
              </w:rPr>
              <w:t>Q.CPN-NC-SA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9526F" w14:textId="21893867" w:rsidR="006E1C57" w:rsidRPr="00CE3925" w:rsidRDefault="006E1C57" w:rsidP="006E1C57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sz w:val="18"/>
                <w:szCs w:val="18"/>
              </w:rPr>
              <w:t>Signalling architecture of network control functions for CPN</w:t>
            </w:r>
          </w:p>
        </w:tc>
      </w:tr>
      <w:tr w:rsidR="006E1C57" w:rsidRPr="00CE3925" w14:paraId="6139A381" w14:textId="77777777" w:rsidTr="00C15873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388DD" w14:textId="77777777" w:rsidR="006E1C57" w:rsidRDefault="006E1C57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SG11</w:t>
            </w:r>
          </w:p>
          <w:p w14:paraId="74DADB98" w14:textId="79B62338" w:rsidR="00A65BD9" w:rsidRPr="00CE3925" w:rsidRDefault="00A65BD9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/>
                <w:sz w:val="18"/>
                <w:szCs w:val="18"/>
              </w:rPr>
              <w:t>Q4/11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3994" w14:textId="5B478F5E" w:rsidR="006E1C57" w:rsidRPr="00CE3925" w:rsidRDefault="006E1C57" w:rsidP="006E1C57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r w:rsidRPr="00CE3925">
              <w:rPr>
                <w:sz w:val="18"/>
                <w:szCs w:val="18"/>
              </w:rPr>
              <w:t>Q.cco-mec</w:t>
            </w:r>
            <w:proofErr w:type="spellEnd"/>
            <w:r w:rsidR="00A65BD9">
              <w:rPr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D890D8" w14:textId="0D047B6F" w:rsidR="006E1C57" w:rsidRPr="00CE3925" w:rsidRDefault="006E1C57" w:rsidP="006E1C57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sz w:val="18"/>
                <w:szCs w:val="18"/>
              </w:rPr>
              <w:t>Signalling requirements for orchestration supporting confidential computing in multi-access edge computing</w:t>
            </w:r>
          </w:p>
        </w:tc>
      </w:tr>
      <w:tr w:rsidR="006E1C57" w:rsidRPr="00CE3925" w14:paraId="68D5DD94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42414" w14:textId="77777777" w:rsidR="006E1C57" w:rsidRDefault="006E1C57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SG13</w:t>
            </w:r>
          </w:p>
          <w:p w14:paraId="62DEA59A" w14:textId="299B8A0F" w:rsidR="00A65BD9" w:rsidRPr="00CE3925" w:rsidRDefault="00A65BD9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>
              <w:rPr>
                <w:rFonts w:eastAsia="Malgun Gothic"/>
                <w:sz w:val="18"/>
                <w:szCs w:val="18"/>
              </w:rPr>
              <w:t>Q16/13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3FFC2" w14:textId="5DD2378B" w:rsidR="006E1C57" w:rsidRPr="00CE3925" w:rsidRDefault="006E1C57" w:rsidP="006E1C57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proofErr w:type="gramStart"/>
            <w:r w:rsidRPr="00CE3925">
              <w:rPr>
                <w:rFonts w:eastAsia="Malgun Gothic"/>
                <w:sz w:val="18"/>
                <w:szCs w:val="18"/>
              </w:rPr>
              <w:t>Y.trust</w:t>
            </w:r>
            <w:proofErr w:type="gramEnd"/>
            <w:r w:rsidRPr="00CE3925">
              <w:rPr>
                <w:rFonts w:eastAsia="Malgun Gothic"/>
                <w:sz w:val="18"/>
                <w:szCs w:val="18"/>
              </w:rPr>
              <w:t>-tla</w:t>
            </w:r>
            <w:proofErr w:type="spellEnd"/>
            <w:r w:rsidR="00A65BD9">
              <w:rPr>
                <w:rFonts w:eastAsia="Malgun Gothic"/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75DC9" w14:textId="1F9EFD68" w:rsidR="006E1C57" w:rsidRPr="00CE3925" w:rsidRDefault="006E1C57" w:rsidP="006E1C57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Framework of trust-level assessment for trustworthy networking</w:t>
            </w:r>
          </w:p>
        </w:tc>
      </w:tr>
      <w:tr w:rsidR="006E1C57" w:rsidRPr="00CE3925" w14:paraId="4558DE61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A8BB2" w14:textId="366FA8ED" w:rsidR="006E1C57" w:rsidRPr="00CE3925" w:rsidRDefault="006E1C57" w:rsidP="00340411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SG17</w:t>
            </w:r>
            <w:r w:rsidR="00264F60" w:rsidRPr="00CE3925">
              <w:rPr>
                <w:rFonts w:eastAsia="Malgun Gothic"/>
                <w:sz w:val="18"/>
                <w:szCs w:val="18"/>
              </w:rPr>
              <w:br/>
              <w:t>Q10</w:t>
            </w:r>
            <w:r w:rsidR="006300D2">
              <w:rPr>
                <w:rFonts w:eastAsia="Malgun Gothic"/>
                <w:sz w:val="18"/>
                <w:szCs w:val="18"/>
              </w:rPr>
              <w:t>/17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E263F" w14:textId="1FAEE536" w:rsidR="006E1C57" w:rsidRPr="00CE3925" w:rsidRDefault="006E1C57" w:rsidP="006E1C57">
            <w:pPr>
              <w:spacing w:before="40" w:after="40"/>
              <w:jc w:val="center"/>
              <w:rPr>
                <w:rFonts w:eastAsia="Batang"/>
                <w:iCs/>
                <w:sz w:val="18"/>
                <w:szCs w:val="18"/>
                <w:lang w:eastAsia="ko-KR"/>
              </w:rPr>
            </w:pPr>
            <w:r w:rsidRPr="00CE3925">
              <w:rPr>
                <w:sz w:val="18"/>
                <w:szCs w:val="18"/>
              </w:rPr>
              <w:t>X.1250rev</w:t>
            </w:r>
            <w:r w:rsidR="00261927">
              <w:rPr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E1F05" w14:textId="77777777" w:rsidR="006E1C57" w:rsidRPr="00CE3925" w:rsidRDefault="006E1C57" w:rsidP="006E1C57">
            <w:pPr>
              <w:spacing w:before="40" w:after="40"/>
              <w:rPr>
                <w:rFonts w:eastAsia="Batang"/>
                <w:iCs/>
                <w:sz w:val="18"/>
                <w:szCs w:val="18"/>
                <w:lang w:eastAsia="ko-KR"/>
              </w:rPr>
            </w:pPr>
            <w:r w:rsidRPr="00CE3925">
              <w:rPr>
                <w:sz w:val="18"/>
                <w:szCs w:val="18"/>
              </w:rPr>
              <w:t>Baseline capabilities for enhanced global identity management and interoperability</w:t>
            </w:r>
          </w:p>
        </w:tc>
      </w:tr>
      <w:tr w:rsidR="004C69B8" w:rsidRPr="00CE3925" w14:paraId="447ABB22" w14:textId="77777777" w:rsidTr="00116F6C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9CB79" w14:textId="77777777" w:rsidR="004C69B8" w:rsidRPr="004C69B8" w:rsidRDefault="004C69B8" w:rsidP="004C69B8">
            <w:pPr>
              <w:spacing w:before="40" w:after="40"/>
              <w:ind w:left="14" w:hanging="14"/>
              <w:rPr>
                <w:color w:val="000066"/>
                <w:sz w:val="18"/>
                <w:szCs w:val="18"/>
              </w:rPr>
            </w:pPr>
            <w:r w:rsidRPr="004C69B8">
              <w:rPr>
                <w:color w:val="000066"/>
                <w:sz w:val="18"/>
                <w:szCs w:val="18"/>
              </w:rPr>
              <w:t>SG17</w:t>
            </w:r>
          </w:p>
          <w:p w14:paraId="113EAA6E" w14:textId="607FC848" w:rsidR="004C69B8" w:rsidRPr="004C69B8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4C69B8">
              <w:rPr>
                <w:color w:val="000066"/>
                <w:sz w:val="18"/>
                <w:szCs w:val="18"/>
              </w:rPr>
              <w:t>Q10/17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D03B9" w14:textId="21335E81" w:rsidR="004C69B8" w:rsidRPr="004C69B8" w:rsidRDefault="004C69B8" w:rsidP="004C69B8">
            <w:pPr>
              <w:spacing w:before="40" w:after="40"/>
              <w:jc w:val="center"/>
              <w:rPr>
                <w:sz w:val="18"/>
                <w:szCs w:val="18"/>
                <w:lang w:eastAsia="zh-CN"/>
              </w:rPr>
            </w:pPr>
            <w:hyperlink r:id="rId24" w:tooltip="See more details" w:history="1">
              <w:proofErr w:type="spellStart"/>
              <w:r w:rsidRPr="004C69B8">
                <w:rPr>
                  <w:rStyle w:val="Hyperlink"/>
                  <w:sz w:val="18"/>
                  <w:szCs w:val="18"/>
                </w:rPr>
                <w:t>X.accsadlt</w:t>
              </w:r>
              <w:proofErr w:type="spellEnd"/>
            </w:hyperlink>
            <w:r w:rsidRPr="004C69B8">
              <w:rPr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2487CD" w14:textId="4ABD475D" w:rsidR="004C69B8" w:rsidRPr="00CE3925" w:rsidRDefault="004C69B8" w:rsidP="004C69B8">
            <w:pPr>
              <w:spacing w:before="40" w:after="40"/>
              <w:rPr>
                <w:sz w:val="18"/>
                <w:szCs w:val="18"/>
                <w:lang w:eastAsia="zh-CN"/>
              </w:rPr>
            </w:pPr>
            <w:r w:rsidRPr="004C69B8">
              <w:rPr>
                <w:color w:val="000066"/>
                <w:sz w:val="18"/>
                <w:szCs w:val="18"/>
              </w:rPr>
              <w:t>Access security authentication based on DLT</w:t>
            </w:r>
          </w:p>
        </w:tc>
      </w:tr>
      <w:tr w:rsidR="004C69B8" w:rsidRPr="00CE3925" w14:paraId="59AC2E61" w14:textId="77777777" w:rsidTr="00257387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76A1" w14:textId="4CD37ACA" w:rsidR="004C69B8" w:rsidRPr="00CE3925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SG17</w:t>
            </w:r>
            <w:r w:rsidRPr="00CE3925">
              <w:rPr>
                <w:rFonts w:eastAsia="Malgun Gothic"/>
                <w:sz w:val="18"/>
                <w:szCs w:val="18"/>
              </w:rPr>
              <w:br/>
              <w:t>Q10</w:t>
            </w:r>
            <w:r>
              <w:rPr>
                <w:rFonts w:eastAsia="Malgun Gothic"/>
                <w:sz w:val="18"/>
                <w:szCs w:val="18"/>
              </w:rPr>
              <w:t>/17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C573" w14:textId="6468B021" w:rsidR="004C69B8" w:rsidRPr="00CE3925" w:rsidRDefault="004C69B8" w:rsidP="004C69B8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r w:rsidRPr="00CE3925">
              <w:rPr>
                <w:sz w:val="18"/>
                <w:szCs w:val="18"/>
                <w:lang w:eastAsia="zh-CN"/>
              </w:rPr>
              <w:t>X.bvm</w:t>
            </w:r>
            <w:proofErr w:type="spellEnd"/>
            <w:r>
              <w:rPr>
                <w:sz w:val="18"/>
                <w:szCs w:val="18"/>
                <w:lang w:eastAsia="zh-CN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80C8" w14:textId="69FEB360" w:rsidR="004C69B8" w:rsidRPr="00CE3925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sz w:val="18"/>
                <w:szCs w:val="18"/>
                <w:lang w:eastAsia="zh-CN"/>
              </w:rPr>
              <w:t>Requirements for biometric variability management</w:t>
            </w:r>
          </w:p>
        </w:tc>
      </w:tr>
      <w:tr w:rsidR="004C69B8" w:rsidRPr="00CE3925" w14:paraId="36BB0C2F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30961" w14:textId="6A254A86" w:rsidR="004C69B8" w:rsidRPr="00CE3925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SG17</w:t>
            </w:r>
            <w:r w:rsidRPr="00CE3925">
              <w:rPr>
                <w:rFonts w:eastAsia="Malgun Gothic"/>
                <w:sz w:val="18"/>
                <w:szCs w:val="18"/>
              </w:rPr>
              <w:br/>
              <w:t>Q10</w:t>
            </w:r>
            <w:r>
              <w:rPr>
                <w:rFonts w:eastAsia="Malgun Gothic"/>
                <w:sz w:val="18"/>
                <w:szCs w:val="18"/>
              </w:rPr>
              <w:t>/17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B84B6" w14:textId="779D30DE" w:rsidR="004C69B8" w:rsidRPr="00CE3925" w:rsidRDefault="004C69B8" w:rsidP="004C69B8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r w:rsidRPr="00CE3925">
              <w:rPr>
                <w:rFonts w:eastAsia="Malgun Gothic"/>
                <w:sz w:val="18"/>
                <w:szCs w:val="18"/>
              </w:rPr>
              <w:t>X.srdidm</w:t>
            </w:r>
            <w:proofErr w:type="spellEnd"/>
            <w:r>
              <w:rPr>
                <w:rFonts w:eastAsia="Malgun Gothic"/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F15FB" w14:textId="534B36F5" w:rsidR="004C69B8" w:rsidRPr="00CE3925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Security requirements for decentralized identity management systems using distributed ledger technology</w:t>
            </w:r>
          </w:p>
        </w:tc>
      </w:tr>
      <w:tr w:rsidR="004C69B8" w:rsidRPr="00CE3925" w14:paraId="77A84158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20B44" w14:textId="67D60F64" w:rsidR="004C69B8" w:rsidRPr="00CE3925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 w:rsidRPr="00CE3925">
              <w:rPr>
                <w:rFonts w:eastAsia="Malgun Gothic"/>
                <w:sz w:val="18"/>
                <w:szCs w:val="18"/>
              </w:rPr>
              <w:t>SG17</w:t>
            </w:r>
            <w:r w:rsidRPr="00CE3925">
              <w:rPr>
                <w:rFonts w:eastAsia="Malgun Gothic"/>
                <w:sz w:val="18"/>
                <w:szCs w:val="18"/>
              </w:rPr>
              <w:br/>
              <w:t>Q10</w:t>
            </w:r>
            <w:r>
              <w:rPr>
                <w:rFonts w:eastAsia="Malgun Gothic"/>
                <w:sz w:val="18"/>
                <w:szCs w:val="18"/>
              </w:rPr>
              <w:t>/17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F6D0" w14:textId="18D67D9A" w:rsidR="004C69B8" w:rsidRPr="00CE3925" w:rsidRDefault="004C69B8" w:rsidP="004C69B8">
            <w:pPr>
              <w:spacing w:before="40" w:after="40"/>
              <w:jc w:val="center"/>
              <w:rPr>
                <w:rFonts w:eastAsia="Malgun Gothic"/>
                <w:sz w:val="18"/>
                <w:szCs w:val="18"/>
              </w:rPr>
            </w:pPr>
            <w:proofErr w:type="spellStart"/>
            <w:r w:rsidRPr="00CE3925">
              <w:rPr>
                <w:color w:val="000000" w:themeColor="text1"/>
                <w:sz w:val="18"/>
                <w:szCs w:val="18"/>
              </w:rPr>
              <w:t>X.tas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74B81" w14:textId="6B5B14BF" w:rsidR="004C69B8" w:rsidRPr="00CE3925" w:rsidRDefault="004C69B8" w:rsidP="004C69B8">
            <w:pPr>
              <w:spacing w:before="0" w:after="120"/>
              <w:rPr>
                <w:rFonts w:eastAsia="Malgun Gothic"/>
                <w:color w:val="000000" w:themeColor="text1"/>
                <w:sz w:val="18"/>
                <w:szCs w:val="18"/>
                <w:lang w:eastAsia="en-GB"/>
              </w:rPr>
            </w:pPr>
            <w:r w:rsidRPr="00CE3925">
              <w:rPr>
                <w:color w:val="000000" w:themeColor="text1"/>
                <w:sz w:val="18"/>
                <w:szCs w:val="18"/>
              </w:rPr>
              <w:t>Telebiometric authentication using speaker recognition</w:t>
            </w:r>
          </w:p>
        </w:tc>
      </w:tr>
      <w:tr w:rsidR="004C69B8" w:rsidRPr="00CE3925" w14:paraId="677C54AA" w14:textId="77777777" w:rsidTr="00847548">
        <w:trPr>
          <w:cantSplit/>
        </w:trPr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7EC46" w14:textId="77777777" w:rsidR="004C69B8" w:rsidRDefault="004C69B8" w:rsidP="004C69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SG20</w:t>
            </w:r>
          </w:p>
          <w:p w14:paraId="0CD4B826" w14:textId="5C0D4ABE" w:rsidR="004C69B8" w:rsidRPr="00CE3925" w:rsidRDefault="004C69B8" w:rsidP="004C69B8">
            <w:pPr>
              <w:spacing w:before="40" w:after="40"/>
              <w:rPr>
                <w:rFonts w:eastAsia="Malgun Gothic"/>
                <w:sz w:val="18"/>
                <w:szCs w:val="18"/>
              </w:rPr>
            </w:pPr>
            <w:r>
              <w:rPr>
                <w:sz w:val="18"/>
                <w:szCs w:val="18"/>
              </w:rPr>
              <w:t>Q6/20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A951A9" w14:textId="56978433" w:rsidR="004C69B8" w:rsidRPr="00CE3925" w:rsidRDefault="004C69B8" w:rsidP="004C69B8">
            <w:pPr>
              <w:spacing w:before="40" w:after="40"/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Y.metaID</w:t>
            </w:r>
            <w:proofErr w:type="spellEnd"/>
            <w:proofErr w:type="gramEnd"/>
            <w:r>
              <w:rPr>
                <w:sz w:val="18"/>
                <w:szCs w:val="18"/>
              </w:rPr>
              <w:t>*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A1A8" w14:textId="7F7294CC" w:rsidR="004C69B8" w:rsidRPr="00340411" w:rsidRDefault="004C69B8" w:rsidP="004C69B8">
            <w:pPr>
              <w:spacing w:before="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Framework and requirements for identity visualization in and across metaverse </w:t>
            </w:r>
          </w:p>
        </w:tc>
      </w:tr>
    </w:tbl>
    <w:p w14:paraId="080F38C9" w14:textId="77777777" w:rsidR="00F47E5E" w:rsidRPr="009C0D53" w:rsidRDefault="00F47E5E" w:rsidP="00F47E5E">
      <w:pPr>
        <w:rPr>
          <w:rFonts w:eastAsia="Malgun Gothic"/>
          <w:szCs w:val="20"/>
        </w:rPr>
      </w:pPr>
      <w:r w:rsidRPr="009C0D53" w:rsidDel="008D3744">
        <w:rPr>
          <w:rFonts w:eastAsia="Malgun Gothic"/>
          <w:szCs w:val="20"/>
        </w:rPr>
        <w:t>Notes:</w:t>
      </w:r>
    </w:p>
    <w:p w14:paraId="4B022F84" w14:textId="77777777" w:rsidR="00F47E5E" w:rsidRPr="009C0D53" w:rsidRDefault="00F47E5E" w:rsidP="00F47E5E">
      <w:pPr>
        <w:rPr>
          <w:rFonts w:eastAsia="Malgun Gothic"/>
          <w:szCs w:val="20"/>
        </w:rPr>
      </w:pPr>
      <w:r w:rsidRPr="009C0D53">
        <w:rPr>
          <w:rFonts w:eastAsia="Malgun Gothic"/>
          <w:szCs w:val="20"/>
        </w:rPr>
        <w:t>*</w:t>
      </w:r>
      <w:r w:rsidRPr="009C0D53">
        <w:rPr>
          <w:rFonts w:eastAsia="Malgun Gothic"/>
          <w:szCs w:val="20"/>
        </w:rPr>
        <w:tab/>
        <w:t>Marked draft Recommendations are for determination; all non-marked are for consent.</w:t>
      </w:r>
    </w:p>
    <w:p w14:paraId="5BDAB886" w14:textId="101F1C18" w:rsidR="008C5A9A" w:rsidRPr="006167E0" w:rsidRDefault="00F47E5E" w:rsidP="008C5A9A">
      <w:pPr>
        <w:rPr>
          <w:rFonts w:asciiTheme="majorBidi" w:hAnsiTheme="majorBidi" w:cstheme="majorBidi"/>
        </w:rPr>
      </w:pPr>
      <w:r w:rsidRPr="00A3627F">
        <w:rPr>
          <w:rFonts w:eastAsia="Malgun Gothic"/>
        </w:rPr>
        <w:t>**</w:t>
      </w:r>
      <w:r w:rsidRPr="00A3627F">
        <w:rPr>
          <w:rFonts w:eastAsia="Malgun Gothic"/>
        </w:rPr>
        <w:tab/>
      </w:r>
      <w:r w:rsidRPr="009C55B5">
        <w:rPr>
          <w:rFonts w:eastAsia="Malgun Gothic"/>
        </w:rPr>
        <w:t>Texts for approval by agreement (AAP/TAP not applicable)</w:t>
      </w:r>
    </w:p>
    <w:p w14:paraId="70E5CD09" w14:textId="77777777" w:rsidR="005604FC" w:rsidRDefault="008C5A9A" w:rsidP="008C5A9A">
      <w:pPr>
        <w:jc w:val="center"/>
      </w:pPr>
      <w:bookmarkStart w:id="13" w:name="_Hlk98856042"/>
      <w:r>
        <w:t>_______________________</w:t>
      </w:r>
      <w:bookmarkEnd w:id="13"/>
    </w:p>
    <w:sectPr w:rsidR="005604FC" w:rsidSect="00AB56ED">
      <w:headerReference w:type="default" r:id="rId2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966B" w14:textId="77777777" w:rsidR="002772C0" w:rsidRDefault="002772C0" w:rsidP="00C42125">
      <w:pPr>
        <w:spacing w:before="0"/>
      </w:pPr>
      <w:r>
        <w:separator/>
      </w:r>
    </w:p>
  </w:endnote>
  <w:endnote w:type="continuationSeparator" w:id="0">
    <w:p w14:paraId="6B5E7FBC" w14:textId="77777777" w:rsidR="002772C0" w:rsidRDefault="002772C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74E1" w14:textId="77777777" w:rsidR="002772C0" w:rsidRDefault="002772C0" w:rsidP="00C42125">
      <w:pPr>
        <w:spacing w:before="0"/>
      </w:pPr>
      <w:r>
        <w:separator/>
      </w:r>
    </w:p>
  </w:footnote>
  <w:footnote w:type="continuationSeparator" w:id="0">
    <w:p w14:paraId="36901FBC" w14:textId="77777777" w:rsidR="002772C0" w:rsidRDefault="002772C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9FD5" w14:textId="1056F20F" w:rsidR="005976A1" w:rsidRPr="00E76C55" w:rsidRDefault="00E76C55" w:rsidP="00E76C55">
    <w:pPr>
      <w:pStyle w:val="Header"/>
    </w:pPr>
    <w:r w:rsidRPr="00E76C55">
      <w:t xml:space="preserve">- </w:t>
    </w:r>
    <w:r w:rsidRPr="00E76C55">
      <w:fldChar w:fldCharType="begin"/>
    </w:r>
    <w:r w:rsidRPr="00E76C55">
      <w:instrText xml:space="preserve"> PAGE  \* MERGEFORMAT </w:instrText>
    </w:r>
    <w:r w:rsidRPr="00E76C55">
      <w:fldChar w:fldCharType="separate"/>
    </w:r>
    <w:r w:rsidRPr="00E76C55">
      <w:rPr>
        <w:noProof/>
      </w:rPr>
      <w:t>1</w:t>
    </w:r>
    <w:r w:rsidRPr="00E76C55">
      <w:fldChar w:fldCharType="end"/>
    </w:r>
    <w:r w:rsidRPr="00E76C55">
      <w:t xml:space="preserve"> -</w:t>
    </w:r>
  </w:p>
  <w:p w14:paraId="7290E5EA" w14:textId="0B042963" w:rsidR="00E76C55" w:rsidRPr="00E76C55" w:rsidRDefault="002F69E8" w:rsidP="00E76C55">
    <w:pPr>
      <w:pStyle w:val="Header"/>
      <w:spacing w:after="240"/>
    </w:pPr>
    <w:r>
      <w:rPr>
        <w:noProof/>
      </w:rPr>
      <w:t>SG17-TD</w:t>
    </w:r>
    <w:r w:rsidR="00715B3B">
      <w:rPr>
        <w:noProof/>
      </w:rPr>
      <w:t>54R1/WP1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C255A"/>
    <w:multiLevelType w:val="hybridMultilevel"/>
    <w:tmpl w:val="5E94EDBE"/>
    <w:lvl w:ilvl="0" w:tplc="BA40A2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83EAB"/>
    <w:multiLevelType w:val="hybridMultilevel"/>
    <w:tmpl w:val="004A611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9F5A86"/>
    <w:multiLevelType w:val="multilevel"/>
    <w:tmpl w:val="1158D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07558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 w16cid:durableId="1632443453">
    <w:abstractNumId w:val="9"/>
  </w:num>
  <w:num w:numId="2" w16cid:durableId="1803496164">
    <w:abstractNumId w:val="7"/>
  </w:num>
  <w:num w:numId="3" w16cid:durableId="698815289">
    <w:abstractNumId w:val="6"/>
  </w:num>
  <w:num w:numId="4" w16cid:durableId="260841000">
    <w:abstractNumId w:val="5"/>
  </w:num>
  <w:num w:numId="5" w16cid:durableId="1100612922">
    <w:abstractNumId w:val="4"/>
  </w:num>
  <w:num w:numId="6" w16cid:durableId="516769315">
    <w:abstractNumId w:val="8"/>
  </w:num>
  <w:num w:numId="7" w16cid:durableId="625745713">
    <w:abstractNumId w:val="3"/>
  </w:num>
  <w:num w:numId="8" w16cid:durableId="2072339164">
    <w:abstractNumId w:val="2"/>
  </w:num>
  <w:num w:numId="9" w16cid:durableId="439179802">
    <w:abstractNumId w:val="1"/>
  </w:num>
  <w:num w:numId="10" w16cid:durableId="1020548221">
    <w:abstractNumId w:val="0"/>
  </w:num>
  <w:num w:numId="11" w16cid:durableId="1152286453">
    <w:abstractNumId w:val="11"/>
  </w:num>
  <w:num w:numId="12" w16cid:durableId="479611941">
    <w:abstractNumId w:val="10"/>
  </w:num>
  <w:num w:numId="13" w16cid:durableId="944118350">
    <w:abstractNumId w:val="13"/>
  </w:num>
  <w:num w:numId="14" w16cid:durableId="15512636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483"/>
    <w:rsid w:val="00014F69"/>
    <w:rsid w:val="000171DB"/>
    <w:rsid w:val="00023D9A"/>
    <w:rsid w:val="0003582E"/>
    <w:rsid w:val="000375D9"/>
    <w:rsid w:val="00043D75"/>
    <w:rsid w:val="000510AE"/>
    <w:rsid w:val="00057000"/>
    <w:rsid w:val="00061925"/>
    <w:rsid w:val="000640E0"/>
    <w:rsid w:val="00084F96"/>
    <w:rsid w:val="00086D80"/>
    <w:rsid w:val="00094CA3"/>
    <w:rsid w:val="000966A8"/>
    <w:rsid w:val="0009749C"/>
    <w:rsid w:val="000A0A5C"/>
    <w:rsid w:val="000A5CA2"/>
    <w:rsid w:val="000E3C61"/>
    <w:rsid w:val="000E3E55"/>
    <w:rsid w:val="000E6083"/>
    <w:rsid w:val="000E6125"/>
    <w:rsid w:val="00100BAF"/>
    <w:rsid w:val="0010326C"/>
    <w:rsid w:val="00113DBE"/>
    <w:rsid w:val="00117CF1"/>
    <w:rsid w:val="001200A6"/>
    <w:rsid w:val="00122570"/>
    <w:rsid w:val="0012335B"/>
    <w:rsid w:val="00124904"/>
    <w:rsid w:val="001251DA"/>
    <w:rsid w:val="00125432"/>
    <w:rsid w:val="0013412D"/>
    <w:rsid w:val="00136DDD"/>
    <w:rsid w:val="00137F40"/>
    <w:rsid w:val="00137F9A"/>
    <w:rsid w:val="00144BDF"/>
    <w:rsid w:val="001514B7"/>
    <w:rsid w:val="00155DDC"/>
    <w:rsid w:val="001725A6"/>
    <w:rsid w:val="00180426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3E24"/>
    <w:rsid w:val="001E7B0E"/>
    <w:rsid w:val="001F141D"/>
    <w:rsid w:val="00200A06"/>
    <w:rsid w:val="00200A98"/>
    <w:rsid w:val="00201AFA"/>
    <w:rsid w:val="002051D3"/>
    <w:rsid w:val="002174B7"/>
    <w:rsid w:val="002229F1"/>
    <w:rsid w:val="00224C0A"/>
    <w:rsid w:val="0022545A"/>
    <w:rsid w:val="002306CF"/>
    <w:rsid w:val="00230B96"/>
    <w:rsid w:val="00231870"/>
    <w:rsid w:val="00233F75"/>
    <w:rsid w:val="0025233B"/>
    <w:rsid w:val="002528F9"/>
    <w:rsid w:val="002533D1"/>
    <w:rsid w:val="00253DBE"/>
    <w:rsid w:val="00253DC6"/>
    <w:rsid w:val="0025489C"/>
    <w:rsid w:val="00261927"/>
    <w:rsid w:val="002622FA"/>
    <w:rsid w:val="00263518"/>
    <w:rsid w:val="00264F60"/>
    <w:rsid w:val="002759E7"/>
    <w:rsid w:val="002772C0"/>
    <w:rsid w:val="00277326"/>
    <w:rsid w:val="00285CE9"/>
    <w:rsid w:val="002A11C4"/>
    <w:rsid w:val="002A399B"/>
    <w:rsid w:val="002C26C0"/>
    <w:rsid w:val="002C2BC5"/>
    <w:rsid w:val="002C5EA1"/>
    <w:rsid w:val="002C76E8"/>
    <w:rsid w:val="002D1FA1"/>
    <w:rsid w:val="002D4341"/>
    <w:rsid w:val="002D7212"/>
    <w:rsid w:val="002E0407"/>
    <w:rsid w:val="002E2BBF"/>
    <w:rsid w:val="002E79CB"/>
    <w:rsid w:val="002F0471"/>
    <w:rsid w:val="002F1714"/>
    <w:rsid w:val="002F3E28"/>
    <w:rsid w:val="002F492E"/>
    <w:rsid w:val="002F4DA0"/>
    <w:rsid w:val="002F5CA7"/>
    <w:rsid w:val="002F69E8"/>
    <w:rsid w:val="002F6F72"/>
    <w:rsid w:val="002F7597"/>
    <w:rsid w:val="002F7F55"/>
    <w:rsid w:val="0030745F"/>
    <w:rsid w:val="00314630"/>
    <w:rsid w:val="00316176"/>
    <w:rsid w:val="0032090A"/>
    <w:rsid w:val="003216F3"/>
    <w:rsid w:val="00321CDE"/>
    <w:rsid w:val="00323336"/>
    <w:rsid w:val="003242A7"/>
    <w:rsid w:val="00327B4F"/>
    <w:rsid w:val="00330FE2"/>
    <w:rsid w:val="003339B3"/>
    <w:rsid w:val="00333E15"/>
    <w:rsid w:val="00340411"/>
    <w:rsid w:val="003416D3"/>
    <w:rsid w:val="003571BC"/>
    <w:rsid w:val="0036090C"/>
    <w:rsid w:val="00364979"/>
    <w:rsid w:val="00385B9C"/>
    <w:rsid w:val="00385FB5"/>
    <w:rsid w:val="0038715D"/>
    <w:rsid w:val="00391AE2"/>
    <w:rsid w:val="00392E84"/>
    <w:rsid w:val="00394DBF"/>
    <w:rsid w:val="003957A6"/>
    <w:rsid w:val="00397713"/>
    <w:rsid w:val="003A2233"/>
    <w:rsid w:val="003A2619"/>
    <w:rsid w:val="003A274E"/>
    <w:rsid w:val="003A391A"/>
    <w:rsid w:val="003A43EF"/>
    <w:rsid w:val="003B60A2"/>
    <w:rsid w:val="003C4E5A"/>
    <w:rsid w:val="003C7445"/>
    <w:rsid w:val="003E39A2"/>
    <w:rsid w:val="003E560C"/>
    <w:rsid w:val="003E57AB"/>
    <w:rsid w:val="003E72E2"/>
    <w:rsid w:val="003F2BED"/>
    <w:rsid w:val="00400B49"/>
    <w:rsid w:val="0040415B"/>
    <w:rsid w:val="00410933"/>
    <w:rsid w:val="004139E4"/>
    <w:rsid w:val="00415999"/>
    <w:rsid w:val="00417424"/>
    <w:rsid w:val="004268EC"/>
    <w:rsid w:val="00427B79"/>
    <w:rsid w:val="00443878"/>
    <w:rsid w:val="004539A8"/>
    <w:rsid w:val="00455020"/>
    <w:rsid w:val="00457CF9"/>
    <w:rsid w:val="004646F1"/>
    <w:rsid w:val="00465CFC"/>
    <w:rsid w:val="004712CA"/>
    <w:rsid w:val="00473A38"/>
    <w:rsid w:val="0047422E"/>
    <w:rsid w:val="004875E8"/>
    <w:rsid w:val="00493950"/>
    <w:rsid w:val="00495249"/>
    <w:rsid w:val="004966C3"/>
    <w:rsid w:val="0049674B"/>
    <w:rsid w:val="004C0673"/>
    <w:rsid w:val="004C4E4E"/>
    <w:rsid w:val="004C69B8"/>
    <w:rsid w:val="004C7216"/>
    <w:rsid w:val="004D49CE"/>
    <w:rsid w:val="004E08F2"/>
    <w:rsid w:val="004E1653"/>
    <w:rsid w:val="004F3816"/>
    <w:rsid w:val="004F44D0"/>
    <w:rsid w:val="004F4E70"/>
    <w:rsid w:val="004F500A"/>
    <w:rsid w:val="005030C9"/>
    <w:rsid w:val="00505A0D"/>
    <w:rsid w:val="005126A0"/>
    <w:rsid w:val="00523F76"/>
    <w:rsid w:val="00543D41"/>
    <w:rsid w:val="00545472"/>
    <w:rsid w:val="00556C06"/>
    <w:rsid w:val="00556FE4"/>
    <w:rsid w:val="005571A4"/>
    <w:rsid w:val="005604FC"/>
    <w:rsid w:val="005658D5"/>
    <w:rsid w:val="00566EDA"/>
    <w:rsid w:val="005700B1"/>
    <w:rsid w:val="0057081A"/>
    <w:rsid w:val="00572654"/>
    <w:rsid w:val="00574596"/>
    <w:rsid w:val="00574CBD"/>
    <w:rsid w:val="00591E81"/>
    <w:rsid w:val="005976A1"/>
    <w:rsid w:val="005A34E7"/>
    <w:rsid w:val="005A62EB"/>
    <w:rsid w:val="005A69A3"/>
    <w:rsid w:val="005A6DAE"/>
    <w:rsid w:val="005B142F"/>
    <w:rsid w:val="005B4C3C"/>
    <w:rsid w:val="005B5629"/>
    <w:rsid w:val="005B6867"/>
    <w:rsid w:val="005C0300"/>
    <w:rsid w:val="005C27A2"/>
    <w:rsid w:val="005C66AB"/>
    <w:rsid w:val="005D052F"/>
    <w:rsid w:val="005D4FEB"/>
    <w:rsid w:val="005D65ED"/>
    <w:rsid w:val="005E0E6C"/>
    <w:rsid w:val="005F4B6A"/>
    <w:rsid w:val="005F7B2D"/>
    <w:rsid w:val="006010F3"/>
    <w:rsid w:val="006102DB"/>
    <w:rsid w:val="00615A0A"/>
    <w:rsid w:val="006167E0"/>
    <w:rsid w:val="0062482C"/>
    <w:rsid w:val="00625AF6"/>
    <w:rsid w:val="006300D2"/>
    <w:rsid w:val="00631399"/>
    <w:rsid w:val="006333D4"/>
    <w:rsid w:val="00636933"/>
    <w:rsid w:val="006369B2"/>
    <w:rsid w:val="0063718D"/>
    <w:rsid w:val="00647525"/>
    <w:rsid w:val="00647A71"/>
    <w:rsid w:val="006530A8"/>
    <w:rsid w:val="006570B0"/>
    <w:rsid w:val="0066022F"/>
    <w:rsid w:val="00661FDD"/>
    <w:rsid w:val="00681436"/>
    <w:rsid w:val="006823F3"/>
    <w:rsid w:val="006918B5"/>
    <w:rsid w:val="0069210B"/>
    <w:rsid w:val="00693139"/>
    <w:rsid w:val="00695DD7"/>
    <w:rsid w:val="00696FE6"/>
    <w:rsid w:val="006A0F3F"/>
    <w:rsid w:val="006A2A02"/>
    <w:rsid w:val="006A350F"/>
    <w:rsid w:val="006A39F2"/>
    <w:rsid w:val="006A4055"/>
    <w:rsid w:val="006A720F"/>
    <w:rsid w:val="006A7C27"/>
    <w:rsid w:val="006B2FE4"/>
    <w:rsid w:val="006B37B0"/>
    <w:rsid w:val="006B5236"/>
    <w:rsid w:val="006B6BA2"/>
    <w:rsid w:val="006C5641"/>
    <w:rsid w:val="006D1089"/>
    <w:rsid w:val="006D10CA"/>
    <w:rsid w:val="006D1B86"/>
    <w:rsid w:val="006D7355"/>
    <w:rsid w:val="006E1023"/>
    <w:rsid w:val="006E1C57"/>
    <w:rsid w:val="006F0797"/>
    <w:rsid w:val="006F7DEE"/>
    <w:rsid w:val="00715B3B"/>
    <w:rsid w:val="00715CA6"/>
    <w:rsid w:val="007208F6"/>
    <w:rsid w:val="00726FDE"/>
    <w:rsid w:val="00731135"/>
    <w:rsid w:val="007324AF"/>
    <w:rsid w:val="007409B4"/>
    <w:rsid w:val="00741974"/>
    <w:rsid w:val="007454B6"/>
    <w:rsid w:val="00746934"/>
    <w:rsid w:val="0075525E"/>
    <w:rsid w:val="00756D3D"/>
    <w:rsid w:val="007635A3"/>
    <w:rsid w:val="00764955"/>
    <w:rsid w:val="0076522F"/>
    <w:rsid w:val="007655E2"/>
    <w:rsid w:val="0077451F"/>
    <w:rsid w:val="007806C2"/>
    <w:rsid w:val="00781795"/>
    <w:rsid w:val="00781FEE"/>
    <w:rsid w:val="007849FF"/>
    <w:rsid w:val="007903F8"/>
    <w:rsid w:val="00790AB1"/>
    <w:rsid w:val="00792784"/>
    <w:rsid w:val="00794F4F"/>
    <w:rsid w:val="0079606B"/>
    <w:rsid w:val="007974BE"/>
    <w:rsid w:val="007A0916"/>
    <w:rsid w:val="007A0DFD"/>
    <w:rsid w:val="007A68D5"/>
    <w:rsid w:val="007C4C54"/>
    <w:rsid w:val="007C5ED4"/>
    <w:rsid w:val="007C7122"/>
    <w:rsid w:val="007D3F11"/>
    <w:rsid w:val="007E18CE"/>
    <w:rsid w:val="007E2C69"/>
    <w:rsid w:val="007E53E4"/>
    <w:rsid w:val="007E656A"/>
    <w:rsid w:val="007E7593"/>
    <w:rsid w:val="007F3CAA"/>
    <w:rsid w:val="007F664D"/>
    <w:rsid w:val="00801B42"/>
    <w:rsid w:val="0082220D"/>
    <w:rsid w:val="008249A7"/>
    <w:rsid w:val="00825840"/>
    <w:rsid w:val="008274E7"/>
    <w:rsid w:val="00831649"/>
    <w:rsid w:val="00836D45"/>
    <w:rsid w:val="00837203"/>
    <w:rsid w:val="00842137"/>
    <w:rsid w:val="00843D0F"/>
    <w:rsid w:val="00844A6B"/>
    <w:rsid w:val="00847548"/>
    <w:rsid w:val="0085117A"/>
    <w:rsid w:val="00851E6C"/>
    <w:rsid w:val="00853F5F"/>
    <w:rsid w:val="00856C7A"/>
    <w:rsid w:val="00857478"/>
    <w:rsid w:val="008623ED"/>
    <w:rsid w:val="0087298F"/>
    <w:rsid w:val="00875AA6"/>
    <w:rsid w:val="00880944"/>
    <w:rsid w:val="0089088E"/>
    <w:rsid w:val="00892297"/>
    <w:rsid w:val="008964D6"/>
    <w:rsid w:val="008A48DD"/>
    <w:rsid w:val="008A7C64"/>
    <w:rsid w:val="008B5123"/>
    <w:rsid w:val="008C4ECE"/>
    <w:rsid w:val="008C5A9A"/>
    <w:rsid w:val="008D1E1E"/>
    <w:rsid w:val="008E0172"/>
    <w:rsid w:val="008E3C18"/>
    <w:rsid w:val="008E40AA"/>
    <w:rsid w:val="008E42A1"/>
    <w:rsid w:val="008E5326"/>
    <w:rsid w:val="008E5EF1"/>
    <w:rsid w:val="008E6F26"/>
    <w:rsid w:val="008F703B"/>
    <w:rsid w:val="008F7843"/>
    <w:rsid w:val="00900107"/>
    <w:rsid w:val="00902189"/>
    <w:rsid w:val="00904854"/>
    <w:rsid w:val="009116AB"/>
    <w:rsid w:val="00926F30"/>
    <w:rsid w:val="00935FA2"/>
    <w:rsid w:val="00936852"/>
    <w:rsid w:val="0094045D"/>
    <w:rsid w:val="009406B5"/>
    <w:rsid w:val="00941EDE"/>
    <w:rsid w:val="00944FC3"/>
    <w:rsid w:val="00946166"/>
    <w:rsid w:val="009642D2"/>
    <w:rsid w:val="00966B5C"/>
    <w:rsid w:val="00967E14"/>
    <w:rsid w:val="0097021F"/>
    <w:rsid w:val="00983085"/>
    <w:rsid w:val="00983164"/>
    <w:rsid w:val="00984252"/>
    <w:rsid w:val="009961E5"/>
    <w:rsid w:val="009972EF"/>
    <w:rsid w:val="009A71DD"/>
    <w:rsid w:val="009B3A92"/>
    <w:rsid w:val="009B5035"/>
    <w:rsid w:val="009B72AE"/>
    <w:rsid w:val="009C3007"/>
    <w:rsid w:val="009C3160"/>
    <w:rsid w:val="009D399E"/>
    <w:rsid w:val="009D5CCD"/>
    <w:rsid w:val="009D6029"/>
    <w:rsid w:val="009D644B"/>
    <w:rsid w:val="009D714D"/>
    <w:rsid w:val="009E0947"/>
    <w:rsid w:val="009E4B6B"/>
    <w:rsid w:val="009E766E"/>
    <w:rsid w:val="009F1960"/>
    <w:rsid w:val="009F402F"/>
    <w:rsid w:val="009F4B1A"/>
    <w:rsid w:val="009F715E"/>
    <w:rsid w:val="009F78FE"/>
    <w:rsid w:val="00A10DBB"/>
    <w:rsid w:val="00A11720"/>
    <w:rsid w:val="00A21247"/>
    <w:rsid w:val="00A221E1"/>
    <w:rsid w:val="00A311F0"/>
    <w:rsid w:val="00A31D47"/>
    <w:rsid w:val="00A33C43"/>
    <w:rsid w:val="00A4013E"/>
    <w:rsid w:val="00A4045F"/>
    <w:rsid w:val="00A427CD"/>
    <w:rsid w:val="00A44D38"/>
    <w:rsid w:val="00A45FEE"/>
    <w:rsid w:val="00A4600B"/>
    <w:rsid w:val="00A50506"/>
    <w:rsid w:val="00A51EF0"/>
    <w:rsid w:val="00A53D24"/>
    <w:rsid w:val="00A600CD"/>
    <w:rsid w:val="00A65BD9"/>
    <w:rsid w:val="00A67A81"/>
    <w:rsid w:val="00A730A6"/>
    <w:rsid w:val="00A75E80"/>
    <w:rsid w:val="00A827B0"/>
    <w:rsid w:val="00A92D1E"/>
    <w:rsid w:val="00A96899"/>
    <w:rsid w:val="00A971A0"/>
    <w:rsid w:val="00A97BE9"/>
    <w:rsid w:val="00AA1186"/>
    <w:rsid w:val="00AA1F22"/>
    <w:rsid w:val="00AA48AD"/>
    <w:rsid w:val="00AB37FB"/>
    <w:rsid w:val="00AB56ED"/>
    <w:rsid w:val="00AC3A78"/>
    <w:rsid w:val="00AC3B8B"/>
    <w:rsid w:val="00AC3E73"/>
    <w:rsid w:val="00AC63B0"/>
    <w:rsid w:val="00AC7B3D"/>
    <w:rsid w:val="00AD2450"/>
    <w:rsid w:val="00B05821"/>
    <w:rsid w:val="00B100D6"/>
    <w:rsid w:val="00B164C9"/>
    <w:rsid w:val="00B2519B"/>
    <w:rsid w:val="00B26C28"/>
    <w:rsid w:val="00B405A1"/>
    <w:rsid w:val="00B4174C"/>
    <w:rsid w:val="00B453F5"/>
    <w:rsid w:val="00B45D51"/>
    <w:rsid w:val="00B5162E"/>
    <w:rsid w:val="00B54979"/>
    <w:rsid w:val="00B61624"/>
    <w:rsid w:val="00B66481"/>
    <w:rsid w:val="00B7189C"/>
    <w:rsid w:val="00B718A5"/>
    <w:rsid w:val="00B86602"/>
    <w:rsid w:val="00B95B29"/>
    <w:rsid w:val="00BA1BA8"/>
    <w:rsid w:val="00BA3440"/>
    <w:rsid w:val="00BA4488"/>
    <w:rsid w:val="00BA7411"/>
    <w:rsid w:val="00BA788A"/>
    <w:rsid w:val="00BB4120"/>
    <w:rsid w:val="00BB4983"/>
    <w:rsid w:val="00BB7597"/>
    <w:rsid w:val="00BC1E01"/>
    <w:rsid w:val="00BC62E2"/>
    <w:rsid w:val="00BD5522"/>
    <w:rsid w:val="00BE1A78"/>
    <w:rsid w:val="00BE4AC3"/>
    <w:rsid w:val="00C22D17"/>
    <w:rsid w:val="00C273E3"/>
    <w:rsid w:val="00C34FB8"/>
    <w:rsid w:val="00C42125"/>
    <w:rsid w:val="00C47120"/>
    <w:rsid w:val="00C557CE"/>
    <w:rsid w:val="00C62814"/>
    <w:rsid w:val="00C67B25"/>
    <w:rsid w:val="00C748F7"/>
    <w:rsid w:val="00C74937"/>
    <w:rsid w:val="00C75096"/>
    <w:rsid w:val="00C8588C"/>
    <w:rsid w:val="00C93F57"/>
    <w:rsid w:val="00C975AC"/>
    <w:rsid w:val="00C976C7"/>
    <w:rsid w:val="00CA5914"/>
    <w:rsid w:val="00CB2599"/>
    <w:rsid w:val="00CB2760"/>
    <w:rsid w:val="00CB5AE0"/>
    <w:rsid w:val="00CB642D"/>
    <w:rsid w:val="00CC386F"/>
    <w:rsid w:val="00CD2139"/>
    <w:rsid w:val="00CE3925"/>
    <w:rsid w:val="00CE5986"/>
    <w:rsid w:val="00CE7DC3"/>
    <w:rsid w:val="00D0240B"/>
    <w:rsid w:val="00D06F79"/>
    <w:rsid w:val="00D10A47"/>
    <w:rsid w:val="00D1618D"/>
    <w:rsid w:val="00D17A0A"/>
    <w:rsid w:val="00D26477"/>
    <w:rsid w:val="00D56CC3"/>
    <w:rsid w:val="00D647EF"/>
    <w:rsid w:val="00D73137"/>
    <w:rsid w:val="00D977A2"/>
    <w:rsid w:val="00DA1D47"/>
    <w:rsid w:val="00DB0706"/>
    <w:rsid w:val="00DD50DE"/>
    <w:rsid w:val="00DE1204"/>
    <w:rsid w:val="00DE3062"/>
    <w:rsid w:val="00DE54F2"/>
    <w:rsid w:val="00DF23AF"/>
    <w:rsid w:val="00E0581D"/>
    <w:rsid w:val="00E1590B"/>
    <w:rsid w:val="00E204DD"/>
    <w:rsid w:val="00E228B7"/>
    <w:rsid w:val="00E31DE5"/>
    <w:rsid w:val="00E353EC"/>
    <w:rsid w:val="00E36215"/>
    <w:rsid w:val="00E51F61"/>
    <w:rsid w:val="00E53C24"/>
    <w:rsid w:val="00E5690E"/>
    <w:rsid w:val="00E56E77"/>
    <w:rsid w:val="00E6118F"/>
    <w:rsid w:val="00E6159F"/>
    <w:rsid w:val="00E61AA0"/>
    <w:rsid w:val="00E6760A"/>
    <w:rsid w:val="00E703FD"/>
    <w:rsid w:val="00E76C55"/>
    <w:rsid w:val="00E77C7B"/>
    <w:rsid w:val="00E8032C"/>
    <w:rsid w:val="00EA0BE7"/>
    <w:rsid w:val="00EB444D"/>
    <w:rsid w:val="00EB53F7"/>
    <w:rsid w:val="00EB64B0"/>
    <w:rsid w:val="00ED1B45"/>
    <w:rsid w:val="00ED54DA"/>
    <w:rsid w:val="00ED60BC"/>
    <w:rsid w:val="00EE1A06"/>
    <w:rsid w:val="00EE5C0D"/>
    <w:rsid w:val="00EF4792"/>
    <w:rsid w:val="00EF4CFB"/>
    <w:rsid w:val="00EF76DC"/>
    <w:rsid w:val="00F02294"/>
    <w:rsid w:val="00F147AC"/>
    <w:rsid w:val="00F21C54"/>
    <w:rsid w:val="00F30DE7"/>
    <w:rsid w:val="00F35F57"/>
    <w:rsid w:val="00F36B7D"/>
    <w:rsid w:val="00F47E5E"/>
    <w:rsid w:val="00F50467"/>
    <w:rsid w:val="00F54E47"/>
    <w:rsid w:val="00F55E72"/>
    <w:rsid w:val="00F562A0"/>
    <w:rsid w:val="00F57FA4"/>
    <w:rsid w:val="00F640DD"/>
    <w:rsid w:val="00F70C56"/>
    <w:rsid w:val="00F76D3D"/>
    <w:rsid w:val="00F92600"/>
    <w:rsid w:val="00F9547A"/>
    <w:rsid w:val="00FA02CB"/>
    <w:rsid w:val="00FA2177"/>
    <w:rsid w:val="00FA2966"/>
    <w:rsid w:val="00FB05F6"/>
    <w:rsid w:val="00FB0783"/>
    <w:rsid w:val="00FB09AC"/>
    <w:rsid w:val="00FB7A8B"/>
    <w:rsid w:val="00FC2485"/>
    <w:rsid w:val="00FC2838"/>
    <w:rsid w:val="00FD2D03"/>
    <w:rsid w:val="00FD439E"/>
    <w:rsid w:val="00FD76CB"/>
    <w:rsid w:val="00FE152B"/>
    <w:rsid w:val="00FE239E"/>
    <w:rsid w:val="00FE2528"/>
    <w:rsid w:val="00FE399B"/>
    <w:rsid w:val="00FE48AB"/>
    <w:rsid w:val="00FE65E2"/>
    <w:rsid w:val="00FF1151"/>
    <w:rsid w:val="00FF23AF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Style 58,超?级链,超????,CEO_Hyperlink,하이퍼링크2,하이퍼링크21,超链接1,超??级链Ú,fL????,fL?级,超??级链,超?级链Ú,’´?级链,’´????,’´??级链Ú,’´??级,超?级链ïÈ,õ±?级链,õ±链ïÈ1,õ±???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LSForAction">
    <w:name w:val="LSForAction"/>
    <w:basedOn w:val="Normal"/>
    <w:rsid w:val="005C66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0240B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CE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CE39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0">
    <w:name w:val="Table Grid10"/>
    <w:basedOn w:val="TableNormal"/>
    <w:next w:val="TableGrid"/>
    <w:uiPriority w:val="39"/>
    <w:rsid w:val="00327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6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1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73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www.itu.int/metaverse/virtual-worlds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5-SG17-250408-TD-PLEN-0045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hiro@takechi.org" TargetMode="External"/><Relationship Id="rId17" Type="http://schemas.openxmlformats.org/officeDocument/2006/relationships/hyperlink" Target="https://www.itu.int/md/T22-TSAG-240729-TD-GEN-0560/en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jca/idm/Pages/default.aspx" TargetMode="External"/><Relationship Id="rId20" Type="http://schemas.openxmlformats.org/officeDocument/2006/relationships/hyperlink" Target="https://www.itu.int/md/T25-SG17-250408-TD-PLEN-0047/e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itu.int/itu-t/workprog/wp_item.aspx?isn=2176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studygroups/com17/Pages/idm.aspx" TargetMode="External"/><Relationship Id="rId23" Type="http://schemas.openxmlformats.org/officeDocument/2006/relationships/hyperlink" Target="https://www.itu.int/itu-t/workprog/wp_item.aspx?isn=1801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md/T25-SG17-250408-TD-WP2-0073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s://www.itu.int/itu-t/workprog/wp_item.aspx?isn=1801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C75E99-35DD-4623-8E17-ED93A0DEC8C2}"/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1528</Words>
  <Characters>8710</Characters>
  <Application>Microsoft Office Word</Application>
  <DocSecurity>4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Study Group 17 report as the lead study group on identity management</vt:lpstr>
    </vt:vector>
  </TitlesOfParts>
  <Manager>ITU-T</Manager>
  <Company>International Telecommunication Union (ITU)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Group 17 report as the lead study group on identity management</dc:title>
  <dc:subject/>
  <dc:creator>Q10 co-Rapporteur, Q11 Rapporteur, Editor of LSG report</dc:creator>
  <cp:keywords/>
  <dc:description>SG17-TD432  For: Geneva, 23 August – 2 September 2022_x000d_Document date: _x000d_Saved by ITU51014924 at 09:45:25 on 22.08.2022</dc:description>
  <cp:lastModifiedBy>TSB - JB</cp:lastModifiedBy>
  <cp:revision>2</cp:revision>
  <cp:lastPrinted>2016-12-23T12:52:00Z</cp:lastPrinted>
  <dcterms:created xsi:type="dcterms:W3CDTF">2025-04-17T06:25:00Z</dcterms:created>
  <dcterms:modified xsi:type="dcterms:W3CDTF">2025-04-17T06:25:00Z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SG17-TD432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10/17; 11/17</vt:lpwstr>
  </property>
  <property fmtid="{D5CDD505-2E9C-101B-9397-08002B2CF9AE}" pid="7" name="Docdest">
    <vt:lpwstr>Geneva, 23 August – 2 September 2022</vt:lpwstr>
  </property>
  <property fmtid="{D5CDD505-2E9C-101B-9397-08002B2CF9AE}" pid="8" name="Docauthor">
    <vt:lpwstr>Q10 co-Rapporteur, Q11 Rapporteur, Editor of LSG report</vt:lpwstr>
  </property>
</Properties>
</file>