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CE5DCF" w:rsidRPr="00CE5DCF" w14:paraId="60D8F070" w14:textId="77777777" w:rsidTr="00CE5DCF">
        <w:trPr>
          <w:cantSplit/>
        </w:trPr>
        <w:tc>
          <w:tcPr>
            <w:tcW w:w="1132" w:type="dxa"/>
            <w:vMerge w:val="restart"/>
            <w:vAlign w:val="center"/>
          </w:tcPr>
          <w:p w14:paraId="0A8967C6" w14:textId="77777777" w:rsidR="00CE5DCF" w:rsidRPr="00CE5DCF" w:rsidRDefault="00CE5DCF" w:rsidP="00CE5DCF">
            <w:pPr>
              <w:spacing w:before="0"/>
              <w:jc w:val="center"/>
              <w:rPr>
                <w:sz w:val="20"/>
                <w:szCs w:val="20"/>
              </w:rPr>
            </w:pPr>
            <w:bookmarkStart w:id="0" w:name="dnum" w:colFirst="2" w:colLast="2"/>
            <w:bookmarkStart w:id="1" w:name="dtableau"/>
            <w:r w:rsidRPr="00CE5DCF">
              <w:rPr>
                <w:noProof/>
              </w:rPr>
              <w:drawing>
                <wp:inline distT="0" distB="0" distL="0" distR="0" wp14:anchorId="5D499690" wp14:editId="6B2208FF">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545ED75E" w14:textId="77777777" w:rsidR="00CE5DCF" w:rsidRPr="00CE5DCF" w:rsidRDefault="00CE5DCF" w:rsidP="00CE5DCF">
            <w:pPr>
              <w:rPr>
                <w:sz w:val="16"/>
                <w:szCs w:val="16"/>
              </w:rPr>
            </w:pPr>
            <w:r w:rsidRPr="00CE5DCF">
              <w:rPr>
                <w:sz w:val="16"/>
                <w:szCs w:val="16"/>
              </w:rPr>
              <w:t>INTERNATIONAL TELECOMMUNICATION UNION</w:t>
            </w:r>
          </w:p>
          <w:p w14:paraId="55791314" w14:textId="77777777" w:rsidR="00CE5DCF" w:rsidRPr="00CE5DCF" w:rsidRDefault="00CE5DCF" w:rsidP="00CE5DCF">
            <w:pPr>
              <w:rPr>
                <w:b/>
                <w:bCs/>
                <w:sz w:val="26"/>
                <w:szCs w:val="26"/>
              </w:rPr>
            </w:pPr>
            <w:r w:rsidRPr="00CE5DCF">
              <w:rPr>
                <w:b/>
                <w:bCs/>
                <w:sz w:val="26"/>
                <w:szCs w:val="26"/>
              </w:rPr>
              <w:t>TELECOMMUNICATION</w:t>
            </w:r>
            <w:r w:rsidRPr="00CE5DCF">
              <w:rPr>
                <w:b/>
                <w:bCs/>
                <w:sz w:val="26"/>
                <w:szCs w:val="26"/>
              </w:rPr>
              <w:br/>
              <w:t>STANDARDIZATION SECTOR</w:t>
            </w:r>
          </w:p>
          <w:p w14:paraId="20DDCF9E" w14:textId="74D08968" w:rsidR="00CE5DCF" w:rsidRPr="00CE5DCF" w:rsidRDefault="00CE5DCF" w:rsidP="00CE5DCF">
            <w:pPr>
              <w:rPr>
                <w:sz w:val="20"/>
                <w:szCs w:val="20"/>
              </w:rPr>
            </w:pPr>
            <w:r w:rsidRPr="00CE5DCF">
              <w:rPr>
                <w:sz w:val="20"/>
                <w:szCs w:val="20"/>
              </w:rPr>
              <w:t xml:space="preserve">STUDY PERIOD </w:t>
            </w:r>
            <w:r>
              <w:rPr>
                <w:sz w:val="20"/>
              </w:rPr>
              <w:t>2025-2028</w:t>
            </w:r>
          </w:p>
        </w:tc>
        <w:tc>
          <w:tcPr>
            <w:tcW w:w="4026" w:type="dxa"/>
            <w:vAlign w:val="center"/>
          </w:tcPr>
          <w:p w14:paraId="7872A2B5" w14:textId="4848ABD0" w:rsidR="00CE5DCF" w:rsidRPr="00CE5DCF" w:rsidRDefault="00CE5DCF" w:rsidP="00CE5DCF">
            <w:pPr>
              <w:pStyle w:val="Docnumber"/>
            </w:pPr>
            <w:r>
              <w:t>TSAG-TD125</w:t>
            </w:r>
          </w:p>
        </w:tc>
      </w:tr>
      <w:tr w:rsidR="00CE5DCF" w:rsidRPr="00CE5DCF" w14:paraId="6564DA98" w14:textId="77777777" w:rsidTr="00CE5DCF">
        <w:trPr>
          <w:cantSplit/>
        </w:trPr>
        <w:tc>
          <w:tcPr>
            <w:tcW w:w="1132" w:type="dxa"/>
            <w:vMerge/>
          </w:tcPr>
          <w:p w14:paraId="7D8CEE19" w14:textId="77777777" w:rsidR="00CE5DCF" w:rsidRPr="00CE5DCF" w:rsidRDefault="00CE5DCF" w:rsidP="00CE5DCF">
            <w:pPr>
              <w:rPr>
                <w:smallCaps/>
                <w:sz w:val="20"/>
              </w:rPr>
            </w:pPr>
            <w:bookmarkStart w:id="2" w:name="dsg" w:colFirst="2" w:colLast="2"/>
            <w:bookmarkEnd w:id="0"/>
          </w:p>
        </w:tc>
        <w:tc>
          <w:tcPr>
            <w:tcW w:w="4481" w:type="dxa"/>
            <w:gridSpan w:val="2"/>
            <w:vMerge/>
          </w:tcPr>
          <w:p w14:paraId="22972720" w14:textId="77777777" w:rsidR="00CE5DCF" w:rsidRPr="00CE5DCF" w:rsidRDefault="00CE5DCF" w:rsidP="00CE5DCF">
            <w:pPr>
              <w:rPr>
                <w:smallCaps/>
                <w:sz w:val="20"/>
              </w:rPr>
            </w:pPr>
          </w:p>
        </w:tc>
        <w:tc>
          <w:tcPr>
            <w:tcW w:w="4026" w:type="dxa"/>
          </w:tcPr>
          <w:p w14:paraId="1BC4BBC9" w14:textId="5CAF331C" w:rsidR="00CE5DCF" w:rsidRPr="00CE5DCF" w:rsidRDefault="00CE5DCF" w:rsidP="00CE5DCF">
            <w:pPr>
              <w:pStyle w:val="TSBHeaderRight14"/>
              <w:rPr>
                <w:smallCaps/>
              </w:rPr>
            </w:pPr>
            <w:r>
              <w:rPr>
                <w:smallCaps/>
              </w:rPr>
              <w:t>TSAG</w:t>
            </w:r>
          </w:p>
        </w:tc>
      </w:tr>
      <w:bookmarkEnd w:id="2"/>
      <w:tr w:rsidR="00CE5DCF" w:rsidRPr="00CE5DCF" w14:paraId="754A3511" w14:textId="77777777" w:rsidTr="00CE5DCF">
        <w:trPr>
          <w:cantSplit/>
        </w:trPr>
        <w:tc>
          <w:tcPr>
            <w:tcW w:w="1132" w:type="dxa"/>
            <w:vMerge/>
            <w:tcBorders>
              <w:bottom w:val="single" w:sz="12" w:space="0" w:color="auto"/>
            </w:tcBorders>
          </w:tcPr>
          <w:p w14:paraId="6922EB7B" w14:textId="77777777" w:rsidR="00CE5DCF" w:rsidRPr="00CE5DCF" w:rsidRDefault="00CE5DCF" w:rsidP="00CE5DCF">
            <w:pPr>
              <w:rPr>
                <w:b/>
                <w:bCs/>
                <w:sz w:val="26"/>
              </w:rPr>
            </w:pPr>
          </w:p>
        </w:tc>
        <w:tc>
          <w:tcPr>
            <w:tcW w:w="4481" w:type="dxa"/>
            <w:gridSpan w:val="2"/>
            <w:vMerge/>
            <w:tcBorders>
              <w:bottom w:val="single" w:sz="12" w:space="0" w:color="auto"/>
            </w:tcBorders>
          </w:tcPr>
          <w:p w14:paraId="7BB0CDF5" w14:textId="77777777" w:rsidR="00CE5DCF" w:rsidRPr="00CE5DCF" w:rsidRDefault="00CE5DCF" w:rsidP="00CE5DCF">
            <w:pPr>
              <w:rPr>
                <w:b/>
                <w:bCs/>
                <w:sz w:val="26"/>
              </w:rPr>
            </w:pPr>
          </w:p>
        </w:tc>
        <w:tc>
          <w:tcPr>
            <w:tcW w:w="4026" w:type="dxa"/>
            <w:tcBorders>
              <w:bottom w:val="single" w:sz="12" w:space="0" w:color="auto"/>
            </w:tcBorders>
            <w:vAlign w:val="center"/>
          </w:tcPr>
          <w:p w14:paraId="48DA2F02" w14:textId="77777777" w:rsidR="00CE5DCF" w:rsidRPr="00CE5DCF" w:rsidRDefault="00CE5DCF" w:rsidP="00CE5DCF">
            <w:pPr>
              <w:pStyle w:val="TSBHeaderRight14"/>
            </w:pPr>
            <w:r w:rsidRPr="00CE5DCF">
              <w:t>Original: English</w:t>
            </w:r>
          </w:p>
        </w:tc>
      </w:tr>
      <w:tr w:rsidR="00CE5DCF" w:rsidRPr="00CE5DCF" w14:paraId="2090FEB8" w14:textId="77777777" w:rsidTr="00CE5DCF">
        <w:trPr>
          <w:cantSplit/>
        </w:trPr>
        <w:tc>
          <w:tcPr>
            <w:tcW w:w="1587" w:type="dxa"/>
            <w:gridSpan w:val="2"/>
          </w:tcPr>
          <w:p w14:paraId="3AE2C91C" w14:textId="18DFE7DE" w:rsidR="00CE5DCF" w:rsidRPr="00CE5DCF" w:rsidRDefault="00CE5DCF" w:rsidP="00CE5DCF">
            <w:pPr>
              <w:rPr>
                <w:b/>
                <w:bCs/>
              </w:rPr>
            </w:pPr>
            <w:bookmarkStart w:id="3" w:name="dbluepink" w:colFirst="1" w:colLast="1"/>
            <w:bookmarkStart w:id="4" w:name="dmeeting" w:colFirst="2" w:colLast="2"/>
          </w:p>
        </w:tc>
        <w:tc>
          <w:tcPr>
            <w:tcW w:w="4026" w:type="dxa"/>
          </w:tcPr>
          <w:p w14:paraId="2949FB6F" w14:textId="12BA8729" w:rsidR="00CE5DCF" w:rsidRPr="00CE5DCF" w:rsidRDefault="00CE5DCF" w:rsidP="00CE5DCF">
            <w:pPr>
              <w:pStyle w:val="TSBHeaderQuestion"/>
            </w:pPr>
          </w:p>
        </w:tc>
        <w:tc>
          <w:tcPr>
            <w:tcW w:w="4026" w:type="dxa"/>
          </w:tcPr>
          <w:p w14:paraId="163F9703" w14:textId="7EA11B09" w:rsidR="00CE5DCF" w:rsidRPr="00CE5DCF" w:rsidRDefault="00CE5DCF" w:rsidP="00CE5DCF">
            <w:pPr>
              <w:pStyle w:val="VenueDate"/>
            </w:pPr>
            <w:r w:rsidRPr="00CE5DCF">
              <w:t>Geneva, 26-30 May 2025</w:t>
            </w:r>
          </w:p>
        </w:tc>
      </w:tr>
      <w:tr w:rsidR="00CE5DCF" w:rsidRPr="00CE5DCF" w14:paraId="17921CE1" w14:textId="77777777" w:rsidTr="005F7827">
        <w:trPr>
          <w:cantSplit/>
        </w:trPr>
        <w:tc>
          <w:tcPr>
            <w:tcW w:w="9639" w:type="dxa"/>
            <w:gridSpan w:val="4"/>
          </w:tcPr>
          <w:p w14:paraId="7588AE42" w14:textId="430D39CF" w:rsidR="00CE5DCF" w:rsidRPr="00CE5DCF" w:rsidRDefault="00CE5DCF" w:rsidP="00CE5DCF">
            <w:pPr>
              <w:jc w:val="center"/>
              <w:rPr>
                <w:b/>
                <w:bCs/>
              </w:rPr>
            </w:pPr>
            <w:bookmarkStart w:id="5" w:name="ddoctype"/>
            <w:bookmarkEnd w:id="3"/>
            <w:bookmarkEnd w:id="4"/>
            <w:r w:rsidRPr="00CE5DCF">
              <w:rPr>
                <w:b/>
                <w:bCs/>
              </w:rPr>
              <w:t>TD</w:t>
            </w:r>
          </w:p>
        </w:tc>
      </w:tr>
      <w:tr w:rsidR="00CE5DCF" w:rsidRPr="00CE5DCF" w14:paraId="11675FB1" w14:textId="77777777" w:rsidTr="00CE5DCF">
        <w:trPr>
          <w:cantSplit/>
        </w:trPr>
        <w:tc>
          <w:tcPr>
            <w:tcW w:w="1587" w:type="dxa"/>
            <w:gridSpan w:val="2"/>
          </w:tcPr>
          <w:p w14:paraId="5B6AA3CD" w14:textId="77777777" w:rsidR="00CE5DCF" w:rsidRPr="00CE5DCF" w:rsidRDefault="00CE5DCF" w:rsidP="00CE5DCF">
            <w:pPr>
              <w:rPr>
                <w:b/>
                <w:bCs/>
              </w:rPr>
            </w:pPr>
            <w:bookmarkStart w:id="6" w:name="dsource" w:colFirst="1" w:colLast="1"/>
            <w:bookmarkEnd w:id="5"/>
            <w:r w:rsidRPr="00CE5DCF">
              <w:rPr>
                <w:b/>
                <w:bCs/>
              </w:rPr>
              <w:t>Source:</w:t>
            </w:r>
          </w:p>
        </w:tc>
        <w:tc>
          <w:tcPr>
            <w:tcW w:w="8052" w:type="dxa"/>
            <w:gridSpan w:val="2"/>
          </w:tcPr>
          <w:p w14:paraId="251AD4ED" w14:textId="4CFA4EC6" w:rsidR="00CE5DCF" w:rsidRPr="00CE5DCF" w:rsidRDefault="00D835F7" w:rsidP="00D835F7">
            <w:pPr>
              <w:pStyle w:val="TSBHeaderSource"/>
            </w:pPr>
            <w:r w:rsidRPr="00D835F7">
              <w:t>Rapporteur, RG-WM</w:t>
            </w:r>
          </w:p>
        </w:tc>
      </w:tr>
      <w:tr w:rsidR="00CE5DCF" w:rsidRPr="00CE5DCF" w14:paraId="07943F35" w14:textId="77777777" w:rsidTr="00CE5DCF">
        <w:trPr>
          <w:cantSplit/>
        </w:trPr>
        <w:tc>
          <w:tcPr>
            <w:tcW w:w="1587" w:type="dxa"/>
            <w:gridSpan w:val="2"/>
            <w:tcBorders>
              <w:bottom w:val="single" w:sz="8" w:space="0" w:color="auto"/>
            </w:tcBorders>
          </w:tcPr>
          <w:p w14:paraId="45CEC9BD" w14:textId="77777777" w:rsidR="00CE5DCF" w:rsidRPr="00CE5DCF" w:rsidRDefault="00CE5DCF" w:rsidP="00CE5DCF">
            <w:pPr>
              <w:rPr>
                <w:b/>
                <w:bCs/>
              </w:rPr>
            </w:pPr>
            <w:bookmarkStart w:id="7" w:name="dtitle1" w:colFirst="1" w:colLast="1"/>
            <w:bookmarkEnd w:id="6"/>
            <w:r w:rsidRPr="00CE5DCF">
              <w:rPr>
                <w:b/>
                <w:bCs/>
              </w:rPr>
              <w:t>Title:</w:t>
            </w:r>
          </w:p>
        </w:tc>
        <w:tc>
          <w:tcPr>
            <w:tcW w:w="8052" w:type="dxa"/>
            <w:gridSpan w:val="2"/>
            <w:tcBorders>
              <w:bottom w:val="single" w:sz="8" w:space="0" w:color="auto"/>
            </w:tcBorders>
          </w:tcPr>
          <w:p w14:paraId="291E3998" w14:textId="1291005D" w:rsidR="00CE5DCF" w:rsidRPr="00CE5DCF" w:rsidRDefault="00CE5DCF" w:rsidP="00CE5DCF">
            <w:pPr>
              <w:pStyle w:val="TSBHeaderTitle"/>
            </w:pPr>
            <w:r w:rsidRPr="00CE5DCF">
              <w:t>Update of the RG-WM work programme</w:t>
            </w:r>
          </w:p>
        </w:tc>
      </w:tr>
      <w:tr w:rsidR="005C04B0" w:rsidRPr="00CE5DCF"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5C04B0" w:rsidRPr="000E635D" w:rsidRDefault="005C04B0" w:rsidP="005C04B0">
            <w:pPr>
              <w:rPr>
                <w:b/>
                <w:bCs/>
              </w:rPr>
            </w:pPr>
            <w:bookmarkStart w:id="8" w:name="dcontact"/>
            <w:bookmarkStart w:id="9" w:name="dcontact1"/>
            <w:bookmarkStart w:id="10" w:name="dcontent1" w:colFirst="1" w:colLast="1"/>
            <w:bookmarkStart w:id="11" w:name="_Hlk98768222"/>
            <w:bookmarkEnd w:id="1"/>
            <w:bookmarkEnd w:id="7"/>
            <w:r w:rsidRPr="000E635D">
              <w:rPr>
                <w:b/>
                <w:bCs/>
              </w:rPr>
              <w:t>Contact:</w:t>
            </w:r>
          </w:p>
        </w:tc>
        <w:tc>
          <w:tcPr>
            <w:tcW w:w="4026" w:type="dxa"/>
            <w:tcBorders>
              <w:top w:val="single" w:sz="8" w:space="0" w:color="auto"/>
              <w:bottom w:val="single" w:sz="8" w:space="0" w:color="auto"/>
            </w:tcBorders>
          </w:tcPr>
          <w:p w14:paraId="62ADEF8F" w14:textId="7A182EF5" w:rsidR="005C04B0" w:rsidRPr="005C04B0" w:rsidRDefault="005C04B0" w:rsidP="005C04B0">
            <w:pPr>
              <w:rPr>
                <w:lang w:val="es-CO"/>
              </w:rPr>
            </w:pPr>
            <w:r w:rsidRPr="003251BC">
              <w:rPr>
                <w:lang w:val="es-CO"/>
              </w:rPr>
              <w:t>Glenn Parsons</w:t>
            </w:r>
            <w:r w:rsidRPr="003251BC">
              <w:rPr>
                <w:lang w:val="es-CO"/>
              </w:rPr>
              <w:br/>
              <w:t xml:space="preserve">Ericsson </w:t>
            </w:r>
            <w:proofErr w:type="spellStart"/>
            <w:r w:rsidRPr="003251BC">
              <w:rPr>
                <w:lang w:val="es-CO"/>
              </w:rPr>
              <w:t>Canada</w:t>
            </w:r>
            <w:proofErr w:type="spellEnd"/>
            <w:r w:rsidRPr="003251BC">
              <w:rPr>
                <w:lang w:val="es-CO"/>
              </w:rPr>
              <w:br/>
            </w:r>
            <w:proofErr w:type="spellStart"/>
            <w:r w:rsidRPr="003251BC">
              <w:rPr>
                <w:lang w:val="es-CO"/>
              </w:rPr>
              <w:t>Canada</w:t>
            </w:r>
            <w:proofErr w:type="spellEnd"/>
          </w:p>
        </w:tc>
        <w:tc>
          <w:tcPr>
            <w:tcW w:w="4026" w:type="dxa"/>
            <w:tcBorders>
              <w:top w:val="single" w:sz="8" w:space="0" w:color="auto"/>
              <w:bottom w:val="single" w:sz="8" w:space="0" w:color="auto"/>
            </w:tcBorders>
          </w:tcPr>
          <w:p w14:paraId="45CC2940" w14:textId="6354FDA0" w:rsidR="005C04B0" w:rsidRPr="005C04B0" w:rsidRDefault="005C04B0" w:rsidP="005C04B0">
            <w:pPr>
              <w:tabs>
                <w:tab w:val="left" w:pos="794"/>
              </w:tabs>
              <w:rPr>
                <w:lang w:val="es-CO"/>
              </w:rPr>
            </w:pPr>
            <w:r w:rsidRPr="003251BC">
              <w:rPr>
                <w:lang w:val="es-CO"/>
              </w:rPr>
              <w:t>Email:</w:t>
            </w:r>
            <w:r w:rsidRPr="00054191">
              <w:rPr>
                <w:rStyle w:val="tabchar"/>
                <w:rFonts w:ascii="Calibri" w:hAnsi="Calibri" w:cs="Calibri"/>
                <w:lang w:val="es-CO"/>
              </w:rPr>
              <w:tab/>
            </w:r>
            <w:hyperlink r:id="rId12" w:history="1">
              <w:r w:rsidRPr="003251BC">
                <w:rPr>
                  <w:rStyle w:val="Hyperlink"/>
                  <w:lang w:val="es-CO"/>
                </w:rPr>
                <w:t>glenn.parsons@ericsson.com</w:t>
              </w:r>
            </w:hyperlink>
          </w:p>
        </w:tc>
      </w:tr>
      <w:bookmarkEnd w:id="8"/>
      <w:bookmarkEnd w:id="9"/>
      <w:bookmarkEnd w:id="10"/>
      <w:bookmarkEnd w:id="11"/>
      <w:tr w:rsidR="005C04B0" w:rsidRPr="00FB26FE" w14:paraId="6D99D866" w14:textId="77777777" w:rsidTr="00460F79">
        <w:trPr>
          <w:cantSplit/>
        </w:trPr>
        <w:tc>
          <w:tcPr>
            <w:tcW w:w="1587" w:type="dxa"/>
            <w:gridSpan w:val="2"/>
            <w:tcBorders>
              <w:top w:val="single" w:sz="8" w:space="0" w:color="auto"/>
              <w:bottom w:val="single" w:sz="8" w:space="0" w:color="auto"/>
            </w:tcBorders>
          </w:tcPr>
          <w:p w14:paraId="2C597DFD" w14:textId="77777777" w:rsidR="005C04B0" w:rsidRPr="008924B6" w:rsidRDefault="005C04B0" w:rsidP="005C04B0">
            <w:pPr>
              <w:rPr>
                <w:b/>
                <w:bCs/>
              </w:rPr>
            </w:pPr>
            <w:r w:rsidRPr="008F7D1F">
              <w:rPr>
                <w:b/>
                <w:bCs/>
              </w:rPr>
              <w:t>Contact:</w:t>
            </w:r>
          </w:p>
        </w:tc>
        <w:tc>
          <w:tcPr>
            <w:tcW w:w="4026" w:type="dxa"/>
            <w:tcBorders>
              <w:top w:val="single" w:sz="8" w:space="0" w:color="auto"/>
              <w:bottom w:val="single" w:sz="8" w:space="0" w:color="auto"/>
            </w:tcBorders>
          </w:tcPr>
          <w:p w14:paraId="00431E84" w14:textId="6EFABACE" w:rsidR="005C04B0" w:rsidRPr="00460F79" w:rsidRDefault="005C04B0" w:rsidP="005C04B0">
            <w:r w:rsidRPr="005555F3">
              <w:rPr>
                <w:rStyle w:val="normaltextrun"/>
                <w:lang w:val="en-US"/>
              </w:rPr>
              <w:t>Stefano Polidori</w:t>
            </w:r>
            <w:r w:rsidRPr="005555F3">
              <w:rPr>
                <w:lang w:val="en-US"/>
              </w:rPr>
              <w:br/>
            </w:r>
            <w:r w:rsidRPr="005555F3">
              <w:rPr>
                <w:rStyle w:val="normaltextrun"/>
                <w:lang w:val="en-US"/>
              </w:rPr>
              <w:t>TSB; Secretary RG-WM</w:t>
            </w:r>
            <w:r w:rsidRPr="005555F3">
              <w:rPr>
                <w:rStyle w:val="eop"/>
                <w:lang w:val="en-US"/>
              </w:rPr>
              <w:t> </w:t>
            </w:r>
          </w:p>
        </w:tc>
        <w:tc>
          <w:tcPr>
            <w:tcW w:w="4026" w:type="dxa"/>
            <w:tcBorders>
              <w:top w:val="single" w:sz="8" w:space="0" w:color="auto"/>
              <w:bottom w:val="single" w:sz="8" w:space="0" w:color="auto"/>
            </w:tcBorders>
          </w:tcPr>
          <w:p w14:paraId="29F66BFF" w14:textId="7E74DEC3" w:rsidR="005C04B0" w:rsidRPr="00460F79" w:rsidRDefault="005C04B0" w:rsidP="005C04B0">
            <w:pPr>
              <w:tabs>
                <w:tab w:val="left" w:pos="794"/>
              </w:tabs>
            </w:pPr>
            <w:r w:rsidRPr="005555F3">
              <w:rPr>
                <w:rStyle w:val="normaltextrun"/>
                <w:lang w:val="en-US"/>
              </w:rPr>
              <w:t>E-mail:</w:t>
            </w:r>
            <w:r w:rsidRPr="005555F3">
              <w:rPr>
                <w:rStyle w:val="tabchar"/>
                <w:rFonts w:ascii="Calibri" w:hAnsi="Calibri" w:cs="Calibri"/>
                <w:lang w:val="en-US"/>
              </w:rPr>
              <w:tab/>
            </w:r>
            <w:hyperlink r:id="rId13" w:tgtFrame="_blank" w:history="1">
              <w:r w:rsidRPr="005555F3">
                <w:rPr>
                  <w:rStyle w:val="normaltextrun"/>
                  <w:color w:val="0000FF"/>
                  <w:u w:val="single"/>
                  <w:lang w:val="en-US"/>
                </w:rPr>
                <w:t>stefano.polidori@itu.int</w:t>
              </w:r>
            </w:hyperlink>
          </w:p>
        </w:tc>
      </w:tr>
    </w:tbl>
    <w:p w14:paraId="59626ABF" w14:textId="77777777" w:rsidR="00460F79" w:rsidRPr="00DA4466" w:rsidRDefault="00460F79" w:rsidP="00460F79">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60F79" w:rsidRPr="0068196C" w14:paraId="57411307" w14:textId="77777777" w:rsidTr="00CB0019">
        <w:trPr>
          <w:cantSplit/>
        </w:trPr>
        <w:tc>
          <w:tcPr>
            <w:tcW w:w="1588" w:type="dxa"/>
          </w:tcPr>
          <w:p w14:paraId="2FA603EC" w14:textId="77777777" w:rsidR="00460F79" w:rsidRPr="0068196C" w:rsidRDefault="00460F79" w:rsidP="00CB0019">
            <w:pPr>
              <w:rPr>
                <w:b/>
                <w:bCs/>
              </w:rPr>
            </w:pPr>
            <w:r w:rsidRPr="0068196C">
              <w:rPr>
                <w:b/>
                <w:bCs/>
              </w:rPr>
              <w:t>Abstract:</w:t>
            </w:r>
          </w:p>
        </w:tc>
        <w:tc>
          <w:tcPr>
            <w:tcW w:w="8051" w:type="dxa"/>
          </w:tcPr>
          <w:p w14:paraId="0EF139BF" w14:textId="1E5DE4B6" w:rsidR="00460F79" w:rsidRPr="0068196C" w:rsidRDefault="00460F79" w:rsidP="00CB0019">
            <w:pPr>
              <w:pStyle w:val="TSBHeaderSummary"/>
            </w:pPr>
            <w:r w:rsidRPr="000E635D">
              <w:rPr>
                <w:rFonts w:asciiTheme="majorBidi" w:hAnsiTheme="majorBidi" w:cstheme="majorBidi"/>
              </w:rPr>
              <w:t xml:space="preserve">This TD provides </w:t>
            </w:r>
            <w:r w:rsidR="005C04B0">
              <w:rPr>
                <w:rFonts w:asciiTheme="majorBidi" w:hAnsiTheme="majorBidi" w:cstheme="majorBidi"/>
              </w:rPr>
              <w:t>the</w:t>
            </w:r>
            <w:r w:rsidRPr="000E635D">
              <w:rPr>
                <w:rFonts w:asciiTheme="majorBidi" w:hAnsiTheme="majorBidi" w:cstheme="majorBidi"/>
              </w:rPr>
              <w:t xml:space="preserve"> RG-WM work programme</w:t>
            </w:r>
          </w:p>
        </w:tc>
      </w:tr>
    </w:tbl>
    <w:p w14:paraId="7683C7AF" w14:textId="0DB2A46B" w:rsidR="00460F79" w:rsidRPr="00F23D5E" w:rsidRDefault="00460F79" w:rsidP="00460F79">
      <w:r w:rsidRPr="00F23D5E">
        <w:rPr>
          <w:b/>
        </w:rPr>
        <w:t>Action</w:t>
      </w:r>
      <w:r w:rsidRPr="00F23D5E">
        <w:t>:</w:t>
      </w:r>
      <w:r w:rsidRPr="00F23D5E">
        <w:tab/>
      </w:r>
      <w:r w:rsidR="008F3B01">
        <w:t>RG-WM</w:t>
      </w:r>
      <w:r w:rsidRPr="00F23D5E">
        <w:t xml:space="preserve"> is invited to </w:t>
      </w:r>
      <w:r w:rsidR="008F3B01">
        <w:t>confirm the data in this document.</w:t>
      </w:r>
    </w:p>
    <w:p w14:paraId="202E0BB5" w14:textId="61410429" w:rsidR="00F918A3" w:rsidRPr="008F3B01" w:rsidRDefault="00F918A3" w:rsidP="00F5313B">
      <w:pPr>
        <w:spacing w:before="240" w:after="240"/>
        <w:rPr>
          <w:rFonts w:asciiTheme="majorBidi" w:hAnsiTheme="majorBidi" w:cstheme="majorBidi"/>
          <w:i/>
          <w:iCs/>
          <w:sz w:val="22"/>
          <w:szCs w:val="22"/>
        </w:rPr>
      </w:pPr>
      <w:bookmarkStart w:id="12" w:name="_Hlk135935525"/>
      <w:r w:rsidRPr="008F3B01">
        <w:rPr>
          <w:rFonts w:asciiTheme="majorBidi" w:hAnsiTheme="majorBidi" w:cstheme="majorBidi"/>
          <w:i/>
          <w:iCs/>
          <w:sz w:val="22"/>
          <w:szCs w:val="22"/>
        </w:rPr>
        <w:t>N</w:t>
      </w:r>
      <w:r w:rsidR="008F3B01" w:rsidRPr="008F3B01">
        <w:rPr>
          <w:rFonts w:asciiTheme="majorBidi" w:hAnsiTheme="majorBidi" w:cstheme="majorBidi"/>
          <w:i/>
          <w:iCs/>
          <w:sz w:val="22"/>
          <w:szCs w:val="22"/>
        </w:rPr>
        <w:t>OTE</w:t>
      </w:r>
      <w:r w:rsidR="00CE3A65" w:rsidRPr="008F3B01">
        <w:rPr>
          <w:rFonts w:asciiTheme="majorBidi" w:hAnsiTheme="majorBidi" w:cstheme="majorBidi"/>
          <w:i/>
          <w:iCs/>
          <w:sz w:val="22"/>
          <w:szCs w:val="22"/>
        </w:rPr>
        <w:t xml:space="preserve"> </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TSB</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 xml:space="preserve">will keep updated the online </w:t>
      </w:r>
      <w:r w:rsidR="00301133" w:rsidRPr="008F3B01">
        <w:rPr>
          <w:rFonts w:asciiTheme="majorBidi" w:hAnsiTheme="majorBidi" w:cstheme="majorBidi"/>
          <w:i/>
          <w:iCs/>
          <w:sz w:val="22"/>
          <w:szCs w:val="22"/>
        </w:rPr>
        <w:t>work programme</w:t>
      </w:r>
      <w:r w:rsidRPr="008F3B01">
        <w:rPr>
          <w:rFonts w:asciiTheme="majorBidi" w:hAnsiTheme="majorBidi" w:cstheme="majorBidi"/>
          <w:i/>
          <w:iCs/>
          <w:sz w:val="22"/>
          <w:szCs w:val="22"/>
        </w:rPr>
        <w:t xml:space="preserve"> of TSAG RG-WM, </w:t>
      </w:r>
      <w:proofErr w:type="gramStart"/>
      <w:r w:rsidRPr="008F3B01">
        <w:rPr>
          <w:rFonts w:asciiTheme="majorBidi" w:hAnsiTheme="majorBidi" w:cstheme="majorBidi"/>
          <w:i/>
          <w:iCs/>
          <w:sz w:val="22"/>
          <w:szCs w:val="22"/>
        </w:rPr>
        <w:t>taking into account</w:t>
      </w:r>
      <w:proofErr w:type="gramEnd"/>
      <w:r w:rsidRPr="008F3B01">
        <w:rPr>
          <w:rFonts w:asciiTheme="majorBidi" w:hAnsiTheme="majorBidi" w:cstheme="majorBidi"/>
          <w:i/>
          <w:iCs/>
          <w:sz w:val="22"/>
          <w:szCs w:val="22"/>
        </w:rPr>
        <w:t xml:space="preserve"> the final agreed version of this </w:t>
      </w:r>
      <w:r w:rsidR="00301133" w:rsidRPr="008F3B01">
        <w:rPr>
          <w:rFonts w:asciiTheme="majorBidi" w:hAnsiTheme="majorBidi" w:cstheme="majorBidi"/>
          <w:i/>
          <w:iCs/>
          <w:sz w:val="22"/>
          <w:szCs w:val="22"/>
        </w:rPr>
        <w:t>TD</w:t>
      </w:r>
      <w:r w:rsidR="00FA3F68" w:rsidRPr="008F3B01">
        <w:rPr>
          <w:rFonts w:asciiTheme="majorBidi" w:hAnsiTheme="majorBidi" w:cstheme="majorBidi"/>
          <w:i/>
          <w:iCs/>
          <w:sz w:val="22"/>
          <w:szCs w:val="22"/>
        </w:rPr>
        <w:t>\</w:t>
      </w:r>
      <w:r w:rsidRPr="008F3B01">
        <w:rPr>
          <w:rFonts w:asciiTheme="majorBidi" w:hAnsiTheme="majorBidi" w:cstheme="majorBidi"/>
          <w:i/>
          <w:iCs/>
          <w:sz w:val="22"/>
          <w:szCs w:val="22"/>
        </w:rPr>
        <w:t>.</w:t>
      </w:r>
    </w:p>
    <w:bookmarkEnd w:id="12"/>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CE5DCF">
          <w:headerReference w:type="default" r:id="rId14"/>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98"/>
        <w:gridCol w:w="1119"/>
        <w:gridCol w:w="1441"/>
        <w:gridCol w:w="697"/>
        <w:gridCol w:w="609"/>
        <w:gridCol w:w="910"/>
        <w:gridCol w:w="653"/>
        <w:gridCol w:w="2189"/>
        <w:gridCol w:w="1174"/>
        <w:gridCol w:w="1024"/>
        <w:gridCol w:w="3942"/>
      </w:tblGrid>
      <w:tr w:rsidR="005C04B0" w:rsidRPr="005C04B0" w14:paraId="534E3405" w14:textId="77777777" w:rsidTr="00F94D5E">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15011"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991AA"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5F967"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Type of 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DCBAB"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Version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B44A7"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572F1"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74AD5"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ED1ED"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8575F"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Reference(s)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CD564" w14:textId="77777777" w:rsidR="0099777C" w:rsidRPr="005C04B0" w:rsidRDefault="0099777C" w:rsidP="00B50FA7">
            <w:pPr>
              <w:jc w:val="center"/>
              <w:rPr>
                <w:rFonts w:eastAsia="Times New Roman"/>
                <w:b/>
                <w:bCs/>
                <w:sz w:val="20"/>
                <w:szCs w:val="20"/>
              </w:rPr>
            </w:pPr>
            <w:r w:rsidRPr="005C04B0">
              <w:rPr>
                <w:rFonts w:eastAsia="Times New Roman"/>
                <w:b/>
                <w:bCs/>
                <w:sz w:val="20"/>
                <w:szCs w:val="20"/>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33D29" w14:textId="77777777" w:rsidR="0099777C" w:rsidRPr="002A090F" w:rsidRDefault="0099777C" w:rsidP="00B50FA7">
            <w:pPr>
              <w:jc w:val="center"/>
              <w:rPr>
                <w:rFonts w:eastAsia="Times New Roman"/>
                <w:b/>
                <w:bCs/>
                <w:color w:val="000000" w:themeColor="text1"/>
                <w:sz w:val="20"/>
                <w:szCs w:val="20"/>
              </w:rPr>
            </w:pPr>
            <w:r w:rsidRPr="002A090F">
              <w:rPr>
                <w:rFonts w:eastAsia="Times New Roman"/>
                <w:b/>
                <w:bCs/>
                <w:color w:val="000000" w:themeColor="text1"/>
                <w:sz w:val="20"/>
                <w:szCs w:val="20"/>
              </w:rPr>
              <w:t>Summary</w:t>
            </w:r>
          </w:p>
        </w:tc>
      </w:tr>
      <w:tr w:rsidR="005C04B0" w:rsidRPr="005C04B0" w14:paraId="31046AD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E93D5" w14:textId="77777777"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A416C" w14:textId="77777777" w:rsidR="0099777C" w:rsidRPr="005C04B0" w:rsidRDefault="0099777C" w:rsidP="00B50FA7">
            <w:pPr>
              <w:rPr>
                <w:rFonts w:eastAsia="Times New Roman"/>
                <w:color w:val="000066"/>
                <w:sz w:val="20"/>
                <w:szCs w:val="20"/>
              </w:rPr>
            </w:pPr>
            <w:hyperlink r:id="rId15" w:tooltip="See more details" w:history="1">
              <w:r w:rsidRPr="005C04B0">
                <w:rPr>
                  <w:rStyle w:val="Hyperlink"/>
                  <w:rFonts w:eastAsia="Times New Roman"/>
                  <w:sz w:val="20"/>
                  <w:szCs w:val="20"/>
                </w:rPr>
                <w:t>A.1-rev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CAD92" w14:textId="77777777"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B6BA4" w14:textId="77777777" w:rsidR="0099777C" w:rsidRPr="002A090F" w:rsidRDefault="0099777C" w:rsidP="00B50FA7">
            <w:pPr>
              <w:jc w:val="center"/>
              <w:rPr>
                <w:rFonts w:eastAsia="Times New Roman"/>
                <w:color w:val="000000" w:themeColor="text1"/>
                <w:sz w:val="20"/>
                <w:szCs w:val="20"/>
              </w:rPr>
            </w:pPr>
            <w:r w:rsidRPr="002A090F">
              <w:rPr>
                <w:rFonts w:eastAsia="Times New Roman"/>
                <w:color w:val="000000" w:themeColor="text1"/>
                <w:sz w:val="20"/>
                <w:szCs w:val="20"/>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D55DB" w14:textId="77777777" w:rsidR="0099777C" w:rsidRPr="002A090F" w:rsidRDefault="0099777C" w:rsidP="009F4E35">
            <w:pPr>
              <w:jc w:val="center"/>
              <w:rPr>
                <w:rFonts w:eastAsia="Times New Roman"/>
                <w:color w:val="000000" w:themeColor="text1"/>
                <w:sz w:val="20"/>
                <w:szCs w:val="20"/>
              </w:rPr>
            </w:pPr>
            <w:r w:rsidRPr="002A090F">
              <w:rPr>
                <w:rFonts w:eastAsia="Times New Roman"/>
                <w:color w:val="000000" w:themeColor="text1"/>
                <w:sz w:val="20"/>
                <w:szCs w:val="20"/>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B3A63F" w14:textId="77777777" w:rsidR="0099777C" w:rsidRPr="002A090F" w:rsidRDefault="0099777C" w:rsidP="00B50FA7">
            <w:pPr>
              <w:jc w:val="center"/>
              <w:rPr>
                <w:rFonts w:eastAsia="Times New Roman"/>
                <w:color w:val="000000" w:themeColor="text1"/>
                <w:sz w:val="20"/>
                <w:szCs w:val="20"/>
              </w:rPr>
            </w:pPr>
            <w:r w:rsidRPr="002A090F">
              <w:rPr>
                <w:rFonts w:eastAsia="Times New Roman"/>
                <w:color w:val="000000" w:themeColor="text1"/>
                <w:sz w:val="20"/>
                <w:szCs w:val="20"/>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DAA1B" w14:textId="131BE02E" w:rsidR="0099777C" w:rsidRPr="002A090F" w:rsidRDefault="00001746" w:rsidP="00B50FA7">
            <w:pPr>
              <w:jc w:val="center"/>
              <w:rPr>
                <w:rFonts w:eastAsia="Times New Roman"/>
                <w:color w:val="000000" w:themeColor="text1"/>
                <w:sz w:val="20"/>
                <w:szCs w:val="20"/>
              </w:rPr>
            </w:pPr>
            <w:r w:rsidRPr="002A090F">
              <w:rPr>
                <w:rFonts w:eastAsia="Times New Roman"/>
                <w:color w:val="000000" w:themeColor="text1"/>
                <w:sz w:val="20"/>
                <w:szCs w:val="20"/>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CB50" w14:textId="77777777"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B9F6B" w14:textId="5BCBBBE0" w:rsidR="0099777C" w:rsidRPr="005C04B0" w:rsidRDefault="0009004B" w:rsidP="00B50FA7">
            <w:pPr>
              <w:rPr>
                <w:rFonts w:eastAsia="Times New Roman"/>
                <w:color w:val="000066"/>
                <w:sz w:val="20"/>
                <w:szCs w:val="20"/>
              </w:rPr>
            </w:pPr>
            <w:hyperlink r:id="rId16" w:history="1">
              <w:r w:rsidRPr="005C04B0">
                <w:rPr>
                  <w:rStyle w:val="Hyperlink"/>
                  <w:rFonts w:eastAsia="Times New Roman"/>
                  <w:sz w:val="20"/>
                  <w:szCs w:val="20"/>
                </w:rPr>
                <w:t>TD600R</w:t>
              </w:r>
              <w:r w:rsidR="005C04B0" w:rsidRPr="005C04B0">
                <w:rPr>
                  <w:rStyle w:val="Hyperlink"/>
                  <w:rFonts w:eastAsia="Times New Roman"/>
                  <w:sz w:val="20"/>
                  <w:szCs w:val="20"/>
                </w:rPr>
                <w:t>3</w:t>
              </w:r>
            </w:hyperlink>
            <w:r w:rsidR="005C04B0" w:rsidRPr="005C04B0">
              <w:rPr>
                <w:rFonts w:eastAsia="Times New Roman"/>
                <w:color w:val="000066"/>
                <w:sz w:val="20"/>
                <w:szCs w:val="20"/>
              </w:rPr>
              <w:t xml:space="preserve"> </w:t>
            </w:r>
            <w:r w:rsidR="005C04B0" w:rsidRPr="002A090F">
              <w:rPr>
                <w:rFonts w:eastAsia="Times New Roman"/>
                <w:b/>
                <w:bCs/>
                <w:color w:val="000000" w:themeColor="text1"/>
                <w:sz w:val="20"/>
                <w:szCs w:val="20"/>
              </w:rPr>
              <w:t>(2022-2025)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FA02A" w14:textId="77777777" w:rsidR="0099777C" w:rsidRPr="005C04B0" w:rsidRDefault="0099777C" w:rsidP="00B50FA7">
            <w:pPr>
              <w:rPr>
                <w:rFonts w:eastAsia="Times New Roman"/>
                <w:color w:val="000066"/>
                <w:sz w:val="20"/>
                <w:szCs w:val="20"/>
              </w:rPr>
            </w:pPr>
            <w:hyperlink r:id="rId17" w:history="1">
              <w:r w:rsidRPr="005C04B0">
                <w:rPr>
                  <w:rStyle w:val="Hyperlink"/>
                  <w:rFonts w:eastAsia="Times New Roman"/>
                  <w:sz w:val="20"/>
                  <w:szCs w:val="20"/>
                </w:rPr>
                <w:t>Olivier Dubuisson (Orange)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0525C" w14:textId="77777777"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5C04B0" w:rsidRPr="005C04B0" w14:paraId="5FFAD16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65A54" w14:textId="77777777"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43BC1" w14:textId="77777777" w:rsidR="0099777C" w:rsidRPr="005C04B0" w:rsidRDefault="0099777C" w:rsidP="00B50FA7">
            <w:pPr>
              <w:rPr>
                <w:rFonts w:eastAsia="Times New Roman"/>
                <w:color w:val="000066"/>
                <w:sz w:val="20"/>
                <w:szCs w:val="20"/>
                <w:lang w:val="fr-FR"/>
              </w:rPr>
            </w:pPr>
            <w:hyperlink r:id="rId18" w:tooltip="See more details" w:history="1">
              <w:r w:rsidRPr="002A090F">
                <w:rPr>
                  <w:rFonts w:eastAsia="Times New Roman"/>
                  <w:color w:val="000000" w:themeColor="text1"/>
                  <w:sz w:val="20"/>
                  <w:szCs w:val="20"/>
                  <w:lang w:val="fr-FR"/>
                </w:rPr>
                <w:t>A.RA (ex</w:t>
              </w:r>
              <w:r w:rsidRPr="005C04B0">
                <w:rPr>
                  <w:rFonts w:eastAsia="Times New Roman"/>
                  <w:color w:val="000066"/>
                  <w:sz w:val="20"/>
                  <w:szCs w:val="20"/>
                  <w:lang w:val="fr-FR"/>
                </w:rPr>
                <w:t xml:space="preserve"> </w:t>
              </w:r>
              <w:proofErr w:type="spellStart"/>
              <w:proofErr w:type="gramStart"/>
              <w:r w:rsidRPr="005C04B0">
                <w:rPr>
                  <w:rStyle w:val="Hyperlink"/>
                  <w:rFonts w:eastAsia="Times New Roman"/>
                  <w:sz w:val="20"/>
                  <w:szCs w:val="20"/>
                  <w:lang w:val="fr-FR"/>
                </w:rPr>
                <w:t>A.SupplRA</w:t>
              </w:r>
              <w:proofErr w:type="spellEnd"/>
              <w:proofErr w:type="gramEnd"/>
            </w:hyperlink>
            <w:r w:rsidRPr="005C04B0">
              <w:rPr>
                <w:rFonts w:eastAsia="Times New Roman"/>
                <w:color w:val="000066"/>
                <w:sz w:val="20"/>
                <w:szCs w:val="20"/>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542E3" w14:textId="2F4C3526"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3EE41" w14:textId="77777777" w:rsidR="0099777C" w:rsidRPr="002A090F" w:rsidRDefault="0099777C" w:rsidP="00B50FA7">
            <w:pPr>
              <w:jc w:val="center"/>
              <w:rPr>
                <w:rFonts w:eastAsia="Times New Roman"/>
                <w:color w:val="000000" w:themeColor="text1"/>
                <w:sz w:val="20"/>
                <w:szCs w:val="20"/>
              </w:rPr>
            </w:pPr>
            <w:r w:rsidRPr="002A090F">
              <w:rPr>
                <w:rFonts w:eastAsia="Times New Roman"/>
                <w:color w:val="000000" w:themeColor="text1"/>
                <w:sz w:val="20"/>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8341D" w14:textId="77777777" w:rsidR="0099777C" w:rsidRPr="002A090F" w:rsidRDefault="0099777C" w:rsidP="009F4E35">
            <w:pPr>
              <w:jc w:val="center"/>
              <w:rPr>
                <w:rFonts w:eastAsia="Times New Roman"/>
                <w:color w:val="000000" w:themeColor="text1"/>
                <w:sz w:val="20"/>
                <w:szCs w:val="20"/>
              </w:rPr>
            </w:pPr>
            <w:r w:rsidRPr="002A090F">
              <w:rPr>
                <w:rFonts w:eastAsia="Times New Roman"/>
                <w:color w:val="000000" w:themeColor="text1"/>
                <w:sz w:val="20"/>
                <w:szCs w:val="20"/>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42A27" w14:textId="22696864" w:rsidR="0099777C" w:rsidRPr="002A090F" w:rsidRDefault="0099777C" w:rsidP="00B50FA7">
            <w:pPr>
              <w:jc w:val="center"/>
              <w:rPr>
                <w:rFonts w:eastAsia="Times New Roman"/>
                <w:color w:val="000000" w:themeColor="text1"/>
                <w:sz w:val="20"/>
                <w:szCs w:val="20"/>
              </w:rPr>
            </w:pPr>
            <w:r w:rsidRPr="002A090F">
              <w:rPr>
                <w:rFonts w:eastAsia="Times New Roman"/>
                <w:color w:val="000000" w:themeColor="text1"/>
                <w:sz w:val="20"/>
                <w:szCs w:val="20"/>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21068" w14:textId="40D69015" w:rsidR="0099777C" w:rsidRPr="002A090F" w:rsidRDefault="0099777C" w:rsidP="00B50FA7">
            <w:pPr>
              <w:jc w:val="center"/>
              <w:rPr>
                <w:rFonts w:eastAsia="Times New Roman"/>
                <w:color w:val="000000" w:themeColor="text1"/>
                <w:sz w:val="20"/>
                <w:szCs w:val="20"/>
              </w:rPr>
            </w:pPr>
            <w:r w:rsidRPr="002A090F">
              <w:rPr>
                <w:rFonts w:eastAsia="Times New Roman"/>
                <w:color w:val="000000" w:themeColor="text1"/>
                <w:sz w:val="20"/>
                <w:szCs w:val="20"/>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C3163" w14:textId="77777777"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 xml:space="preserve">Appointment and operations of registration authorities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4E230" w14:textId="77777777" w:rsidR="00D517A4" w:rsidRDefault="005C04B0" w:rsidP="00B50FA7">
            <w:pPr>
              <w:rPr>
                <w:sz w:val="20"/>
                <w:szCs w:val="20"/>
              </w:rPr>
            </w:pPr>
            <w:ins w:id="13" w:author="Stefano Polidori (TSB)" w:date="2025-05-23T12:12:00Z" w16du:dateUtc="2025-05-23T10:12:00Z">
              <w:r w:rsidRPr="005C04B0">
                <w:rPr>
                  <w:sz w:val="20"/>
                  <w:szCs w:val="20"/>
                </w:rPr>
                <w:fldChar w:fldCharType="begin"/>
              </w:r>
              <w:r w:rsidRPr="005C04B0">
                <w:rPr>
                  <w:sz w:val="20"/>
                  <w:szCs w:val="20"/>
                </w:rPr>
                <w:instrText>HYPERLINK "http://www.itu.int/md/meetingdoc.asp?lang=en&amp;parent=T25-TSAG-250526-TD-GEN-0122"</w:instrText>
              </w:r>
              <w:r w:rsidRPr="005C04B0">
                <w:rPr>
                  <w:sz w:val="20"/>
                  <w:szCs w:val="20"/>
                </w:rPr>
              </w:r>
              <w:r w:rsidRPr="005C04B0">
                <w:rPr>
                  <w:sz w:val="20"/>
                  <w:szCs w:val="20"/>
                </w:rPr>
                <w:fldChar w:fldCharType="separate"/>
              </w:r>
              <w:r w:rsidRPr="005C04B0">
                <w:rPr>
                  <w:rStyle w:val="Hyperlink"/>
                  <w:sz w:val="20"/>
                  <w:szCs w:val="20"/>
                </w:rPr>
                <w:t>TD122</w:t>
              </w:r>
              <w:r w:rsidRPr="005C04B0">
                <w:rPr>
                  <w:sz w:val="20"/>
                  <w:szCs w:val="20"/>
                </w:rPr>
                <w:fldChar w:fldCharType="end"/>
              </w:r>
            </w:ins>
          </w:p>
          <w:p w14:paraId="501F6101" w14:textId="62E511B3" w:rsidR="0099777C" w:rsidRPr="005C04B0" w:rsidRDefault="00487B08" w:rsidP="00B50FA7">
            <w:pPr>
              <w:rPr>
                <w:rFonts w:eastAsia="Times New Roman"/>
                <w:color w:val="000066"/>
                <w:sz w:val="20"/>
                <w:szCs w:val="20"/>
              </w:rPr>
            </w:pPr>
            <w:del w:id="14" w:author="Stefano Polidori (TSB)" w:date="2025-05-23T12:12:00Z" w16du:dateUtc="2025-05-23T10:12:00Z">
              <w:r w:rsidRPr="005C04B0" w:rsidDel="005C04B0">
                <w:rPr>
                  <w:sz w:val="20"/>
                  <w:szCs w:val="20"/>
                </w:rPr>
                <w:fldChar w:fldCharType="begin"/>
              </w:r>
              <w:r w:rsidRPr="005C04B0" w:rsidDel="005C04B0">
                <w:rPr>
                  <w:sz w:val="20"/>
                  <w:szCs w:val="20"/>
                </w:rPr>
                <w:delInstrText>HYPERLINK "https://www.itu.int/md/meetingdoc.asp?lang=en&amp;parent=T22-TSAG-240729-TD-GEN-0571"</w:delInstrText>
              </w:r>
              <w:r w:rsidRPr="005C04B0" w:rsidDel="005C04B0">
                <w:rPr>
                  <w:sz w:val="20"/>
                  <w:szCs w:val="20"/>
                </w:rPr>
              </w:r>
              <w:r w:rsidRPr="005C04B0" w:rsidDel="005C04B0">
                <w:rPr>
                  <w:sz w:val="20"/>
                  <w:szCs w:val="20"/>
                </w:rPr>
                <w:fldChar w:fldCharType="separate"/>
              </w:r>
              <w:r w:rsidRPr="005C04B0" w:rsidDel="005C04B0">
                <w:rPr>
                  <w:rStyle w:val="Hyperlink"/>
                  <w:sz w:val="20"/>
                  <w:szCs w:val="20"/>
                </w:rPr>
                <w:delText>TD571R1</w:delText>
              </w:r>
              <w:r w:rsidRPr="005C04B0" w:rsidDel="005C04B0">
                <w:rPr>
                  <w:sz w:val="20"/>
                  <w:szCs w:val="20"/>
                </w:rPr>
                <w:fldChar w:fldCharType="end"/>
              </w:r>
              <w:r w:rsidR="005C04B0" w:rsidRPr="005C04B0" w:rsidDel="005C04B0">
                <w:rPr>
                  <w:sz w:val="20"/>
                  <w:szCs w:val="20"/>
                </w:rPr>
                <w:delText xml:space="preserve"> </w:delText>
              </w:r>
              <w:r w:rsidR="005C04B0" w:rsidRPr="005C04B0" w:rsidDel="005C04B0">
                <w:rPr>
                  <w:rFonts w:eastAsia="Times New Roman"/>
                  <w:color w:val="000066"/>
                  <w:sz w:val="20"/>
                  <w:szCs w:val="20"/>
                </w:rPr>
                <w:delText>(2022-2025)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94C7C" w14:textId="77777777" w:rsidR="0099777C" w:rsidRPr="005C04B0" w:rsidRDefault="0099777C" w:rsidP="00B50FA7">
            <w:pPr>
              <w:rPr>
                <w:rFonts w:eastAsia="Times New Roman"/>
                <w:color w:val="000066"/>
                <w:sz w:val="20"/>
                <w:szCs w:val="20"/>
                <w:lang w:val="fr-FR"/>
              </w:rPr>
            </w:pPr>
            <w:hyperlink r:id="rId19" w:history="1">
              <w:r w:rsidRPr="005C04B0">
                <w:rPr>
                  <w:rStyle w:val="Hyperlink"/>
                  <w:rFonts w:eastAsia="Times New Roman"/>
                  <w:sz w:val="20"/>
                  <w:szCs w:val="20"/>
                  <w:lang w:val="fr-FR"/>
                </w:rPr>
                <w:t>Olivier Dubuisson (Orange)</w:t>
              </w:r>
            </w:hyperlink>
          </w:p>
          <w:p w14:paraId="3E7D6066" w14:textId="77777777" w:rsidR="0099777C" w:rsidRPr="005C04B0" w:rsidRDefault="0099777C" w:rsidP="00B50FA7">
            <w:pPr>
              <w:rPr>
                <w:rFonts w:eastAsia="Times New Roman"/>
                <w:color w:val="000066"/>
                <w:sz w:val="20"/>
                <w:szCs w:val="20"/>
                <w:lang w:val="fr-FR"/>
              </w:rPr>
            </w:pPr>
            <w:hyperlink r:id="rId20" w:history="1">
              <w:r w:rsidRPr="005C04B0">
                <w:rPr>
                  <w:rStyle w:val="Hyperlink"/>
                  <w:rFonts w:eastAsia="Times New Roman"/>
                  <w:sz w:val="20"/>
                  <w:szCs w:val="20"/>
                  <w:lang w:val="fr-FR"/>
                </w:rPr>
                <w:t>Philip Rushton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7F6FA" w14:textId="383E73B2" w:rsidR="0099777C" w:rsidRPr="002A090F" w:rsidRDefault="0099777C" w:rsidP="00B50FA7">
            <w:pPr>
              <w:rPr>
                <w:rFonts w:eastAsia="Times New Roman"/>
                <w:color w:val="000000" w:themeColor="text1"/>
                <w:sz w:val="20"/>
                <w:szCs w:val="20"/>
              </w:rPr>
            </w:pPr>
            <w:r w:rsidRPr="002A090F">
              <w:rPr>
                <w:rFonts w:eastAsia="Times New Roman"/>
                <w:color w:val="000000" w:themeColor="text1"/>
                <w:sz w:val="20"/>
                <w:szCs w:val="20"/>
              </w:rPr>
              <w:t>This Recommendation</w:t>
            </w:r>
            <w:r w:rsidRPr="002A090F" w:rsidDel="00E41175">
              <w:rPr>
                <w:rFonts w:eastAsia="Times New Roman"/>
                <w:color w:val="000000" w:themeColor="text1"/>
                <w:sz w:val="20"/>
                <w:szCs w:val="20"/>
              </w:rPr>
              <w:t xml:space="preserve"> </w:t>
            </w:r>
            <w:r w:rsidRPr="002A090F">
              <w:rPr>
                <w:rFonts w:eastAsia="Times New Roman"/>
                <w:color w:val="000000" w:themeColor="text1"/>
                <w:sz w:val="20"/>
                <w:szCs w:val="20"/>
              </w:rPr>
              <w:t xml:space="preserve">provides </w:t>
            </w:r>
            <w:r w:rsidR="00382172" w:rsidRPr="002A090F">
              <w:rPr>
                <w:rFonts w:eastAsia="Times New Roman"/>
                <w:color w:val="000000" w:themeColor="text1"/>
                <w:sz w:val="20"/>
                <w:szCs w:val="20"/>
              </w:rPr>
              <w:t xml:space="preserve">a methodology </w:t>
            </w:r>
            <w:r w:rsidRPr="002A090F">
              <w:rPr>
                <w:rFonts w:eastAsia="Times New Roman"/>
                <w:color w:val="000000" w:themeColor="text1"/>
                <w:sz w:val="20"/>
                <w:szCs w:val="20"/>
              </w:rPr>
              <w:t>to aid ITU-T study groups in developing Recommendations with a registration function and in selecting a registration authority to provide this function.</w:t>
            </w:r>
          </w:p>
        </w:tc>
      </w:tr>
    </w:tbl>
    <w:p w14:paraId="6414BFAC" w14:textId="77777777" w:rsidR="005C04B0" w:rsidRDefault="005C04B0" w:rsidP="00C71597">
      <w:pPr>
        <w:rPr>
          <w:rFonts w:ascii="Verdana" w:eastAsia="Times New Roman" w:hAnsi="Verdana"/>
          <w:b/>
          <w:bCs/>
          <w:sz w:val="16"/>
          <w:szCs w:val="16"/>
          <w:lang w:eastAsia="fr-FR"/>
        </w:rPr>
      </w:pPr>
    </w:p>
    <w:p w14:paraId="56DDD8DC" w14:textId="2757884D" w:rsidR="0099777C" w:rsidRPr="0099777C" w:rsidRDefault="005C04B0" w:rsidP="00C71597">
      <w:pPr>
        <w:rPr>
          <w:rFonts w:ascii="Verdana" w:eastAsia="Times New Roman" w:hAnsi="Verdana"/>
          <w:b/>
          <w:bCs/>
          <w:sz w:val="16"/>
          <w:szCs w:val="16"/>
          <w:lang w:eastAsia="fr-FR"/>
        </w:rPr>
      </w:pPr>
      <w:r>
        <w:rPr>
          <w:rFonts w:ascii="Verdana" w:eastAsia="Times New Roman" w:hAnsi="Verdana"/>
          <w:b/>
          <w:bCs/>
          <w:sz w:val="16"/>
          <w:szCs w:val="16"/>
          <w:lang w:eastAsia="fr-FR"/>
        </w:rPr>
        <w:t>Acronyms:</w:t>
      </w:r>
    </w:p>
    <w:p w14:paraId="17B9BD9A" w14:textId="6773D336"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Short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w:t>
      </w:r>
      <w:r w:rsidR="006145E4">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xml:space="preserve">: If any, designation of the equivalent document as published by another standards development organization (e.g., for </w:t>
      </w:r>
      <w:r w:rsidR="009F4E35">
        <w:rPr>
          <w:rFonts w:ascii="Verdana" w:eastAsia="Times New Roman" w:hAnsi="Verdana"/>
          <w:sz w:val="16"/>
          <w:szCs w:val="16"/>
          <w:lang w:val="en-US" w:eastAsia="fr-FR"/>
        </w:rPr>
        <w:t>c</w:t>
      </w:r>
      <w:r w:rsidR="00C71597" w:rsidRPr="00267EF3">
        <w:rPr>
          <w:rFonts w:ascii="Verdana" w:eastAsia="Times New Roman" w:hAnsi="Verdana"/>
          <w:sz w:val="16"/>
          <w:szCs w:val="16"/>
          <w:lang w:val="en-US" w:eastAsia="fr-FR"/>
        </w:rPr>
        <w:t>ommon texts with ISO/IEC JTC</w:t>
      </w:r>
      <w:r w:rsidR="009F4E35">
        <w:rPr>
          <w:rFonts w:ascii="Verdana" w:eastAsia="Times New Roman" w:hAnsi="Verdana"/>
          <w:sz w:val="16"/>
          <w:szCs w:val="16"/>
          <w:lang w:val="en-US" w:eastAsia="fr-FR"/>
        </w:rPr>
        <w:t xml:space="preserve"> </w:t>
      </w:r>
      <w:r w:rsidR="00C71597" w:rsidRPr="00267EF3">
        <w:rPr>
          <w:rFonts w:ascii="Verdana" w:eastAsia="Times New Roman" w:hAnsi="Verdana"/>
          <w:sz w:val="16"/>
          <w:szCs w:val="16"/>
          <w:lang w:val="en-US" w:eastAsia="fr-FR"/>
        </w:rPr>
        <w:t>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text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CE5DCF">
      <w:headerReference w:type="even" r:id="rId21"/>
      <w:footerReference w:type="default" r:id="rId22"/>
      <w:headerReference w:type="first" r:id="rId23"/>
      <w:footerReference w:type="first" r:id="rId24"/>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AB29" w14:textId="77777777" w:rsidR="00425980" w:rsidRDefault="00425980" w:rsidP="00C42125">
      <w:pPr>
        <w:spacing w:before="0"/>
      </w:pPr>
      <w:r>
        <w:separator/>
      </w:r>
    </w:p>
  </w:endnote>
  <w:endnote w:type="continuationSeparator" w:id="0">
    <w:p w14:paraId="0769B6DE" w14:textId="77777777" w:rsidR="00425980" w:rsidRDefault="0042598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42DC" w14:textId="77777777" w:rsidR="00936BE4" w:rsidRPr="00CE5DCF" w:rsidRDefault="00936BE4" w:rsidP="00CE5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BFBD" w14:textId="77777777" w:rsidR="00425980" w:rsidRDefault="00425980" w:rsidP="00C42125">
      <w:pPr>
        <w:spacing w:before="0"/>
      </w:pPr>
      <w:r>
        <w:separator/>
      </w:r>
    </w:p>
  </w:footnote>
  <w:footnote w:type="continuationSeparator" w:id="0">
    <w:p w14:paraId="238BDD72" w14:textId="77777777" w:rsidR="00425980" w:rsidRDefault="0042598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2067" w14:textId="0051D6E2" w:rsidR="00D63CF4" w:rsidRPr="00CE5DCF" w:rsidRDefault="00CE5DCF" w:rsidP="00CE5DCF">
    <w:pPr>
      <w:pStyle w:val="Header"/>
    </w:pPr>
    <w:r w:rsidRPr="00CE5DCF">
      <w:t xml:space="preserve">- </w:t>
    </w:r>
    <w:r w:rsidRPr="00CE5DCF">
      <w:fldChar w:fldCharType="begin"/>
    </w:r>
    <w:r w:rsidRPr="00CE5DCF">
      <w:instrText xml:space="preserve"> PAGE  \* MERGEFORMAT </w:instrText>
    </w:r>
    <w:r w:rsidRPr="00CE5DCF">
      <w:fldChar w:fldCharType="separate"/>
    </w:r>
    <w:r w:rsidRPr="00CE5DCF">
      <w:rPr>
        <w:noProof/>
      </w:rPr>
      <w:t>1</w:t>
    </w:r>
    <w:r w:rsidRPr="00CE5DCF">
      <w:fldChar w:fldCharType="end"/>
    </w:r>
    <w:r w:rsidRPr="00CE5DCF">
      <w:t xml:space="preserve"> -</w:t>
    </w:r>
  </w:p>
  <w:p w14:paraId="38D2DDF3" w14:textId="2C95FA8F" w:rsidR="00CE5DCF" w:rsidRPr="00CE5DCF" w:rsidRDefault="00CE5DCF" w:rsidP="00CE5DCF">
    <w:pPr>
      <w:pStyle w:val="Header"/>
      <w:spacing w:after="240"/>
    </w:pPr>
    <w:r w:rsidRPr="00CE5DCF">
      <w:fldChar w:fldCharType="begin"/>
    </w:r>
    <w:r w:rsidRPr="00CE5DCF">
      <w:instrText xml:space="preserve"> STYLEREF  Docnumber  </w:instrText>
    </w:r>
    <w:r>
      <w:fldChar w:fldCharType="separate"/>
    </w:r>
    <w:r>
      <w:t>TSAG-TD125</w:t>
    </w:r>
    <w:r w:rsidRPr="00CE5DC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8EBB" w14:textId="407F09C7"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rsidR="00A400F0">
      <w:br/>
      <w:t>TSAG-TD650</w:t>
    </w:r>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o Polidori (TSB)">
    <w15:presenceInfo w15:providerId="None" w15:userId="Stefano Polidori (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1746"/>
    <w:rsid w:val="00002637"/>
    <w:rsid w:val="00014F69"/>
    <w:rsid w:val="00015E95"/>
    <w:rsid w:val="000171DB"/>
    <w:rsid w:val="00017C4E"/>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1B5"/>
    <w:rsid w:val="000724B9"/>
    <w:rsid w:val="00072DB4"/>
    <w:rsid w:val="00076F96"/>
    <w:rsid w:val="000775A5"/>
    <w:rsid w:val="00081F96"/>
    <w:rsid w:val="00082EEA"/>
    <w:rsid w:val="00086D80"/>
    <w:rsid w:val="0009004B"/>
    <w:rsid w:val="000920C0"/>
    <w:rsid w:val="00092525"/>
    <w:rsid w:val="00093BF4"/>
    <w:rsid w:val="00095017"/>
    <w:rsid w:val="000966A8"/>
    <w:rsid w:val="000A0745"/>
    <w:rsid w:val="000A0A5C"/>
    <w:rsid w:val="000A2037"/>
    <w:rsid w:val="000A460C"/>
    <w:rsid w:val="000A5CA2"/>
    <w:rsid w:val="000B5A8A"/>
    <w:rsid w:val="000B5CAD"/>
    <w:rsid w:val="000D2B63"/>
    <w:rsid w:val="000D2FFD"/>
    <w:rsid w:val="000D4777"/>
    <w:rsid w:val="000D59E4"/>
    <w:rsid w:val="000E3C61"/>
    <w:rsid w:val="000E3E55"/>
    <w:rsid w:val="000E6083"/>
    <w:rsid w:val="000E6125"/>
    <w:rsid w:val="000E635D"/>
    <w:rsid w:val="000F0D5A"/>
    <w:rsid w:val="00100BAF"/>
    <w:rsid w:val="001050C3"/>
    <w:rsid w:val="001116D9"/>
    <w:rsid w:val="00113DBE"/>
    <w:rsid w:val="001200A6"/>
    <w:rsid w:val="001203FE"/>
    <w:rsid w:val="001251DA"/>
    <w:rsid w:val="00125432"/>
    <w:rsid w:val="00126FD6"/>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87C27"/>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164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87797"/>
    <w:rsid w:val="0029078B"/>
    <w:rsid w:val="00292779"/>
    <w:rsid w:val="00292B41"/>
    <w:rsid w:val="00295BDA"/>
    <w:rsid w:val="00295F98"/>
    <w:rsid w:val="002A090F"/>
    <w:rsid w:val="002A11C4"/>
    <w:rsid w:val="002A21DA"/>
    <w:rsid w:val="002A399B"/>
    <w:rsid w:val="002B5970"/>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2172"/>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28B0"/>
    <w:rsid w:val="003C7445"/>
    <w:rsid w:val="003D2EDC"/>
    <w:rsid w:val="003D5902"/>
    <w:rsid w:val="003D7BFB"/>
    <w:rsid w:val="003E1495"/>
    <w:rsid w:val="003E14DC"/>
    <w:rsid w:val="003E3848"/>
    <w:rsid w:val="003E39A2"/>
    <w:rsid w:val="003E3E0B"/>
    <w:rsid w:val="003E57AB"/>
    <w:rsid w:val="003F0B18"/>
    <w:rsid w:val="003F2BED"/>
    <w:rsid w:val="00400B49"/>
    <w:rsid w:val="004024DD"/>
    <w:rsid w:val="0040415B"/>
    <w:rsid w:val="00404461"/>
    <w:rsid w:val="004139E4"/>
    <w:rsid w:val="00415999"/>
    <w:rsid w:val="00420F1A"/>
    <w:rsid w:val="0042279F"/>
    <w:rsid w:val="00424702"/>
    <w:rsid w:val="00425980"/>
    <w:rsid w:val="00426FE4"/>
    <w:rsid w:val="004433CE"/>
    <w:rsid w:val="00443878"/>
    <w:rsid w:val="0044735A"/>
    <w:rsid w:val="0045089E"/>
    <w:rsid w:val="004539A8"/>
    <w:rsid w:val="00460F79"/>
    <w:rsid w:val="004624F2"/>
    <w:rsid w:val="004646F1"/>
    <w:rsid w:val="004647BD"/>
    <w:rsid w:val="004712CA"/>
    <w:rsid w:val="00472E4B"/>
    <w:rsid w:val="0047422E"/>
    <w:rsid w:val="00477DFF"/>
    <w:rsid w:val="0048314F"/>
    <w:rsid w:val="004836A5"/>
    <w:rsid w:val="00487B08"/>
    <w:rsid w:val="0049674B"/>
    <w:rsid w:val="004B1D17"/>
    <w:rsid w:val="004B4552"/>
    <w:rsid w:val="004B6B45"/>
    <w:rsid w:val="004C0673"/>
    <w:rsid w:val="004C22D4"/>
    <w:rsid w:val="004C4E4E"/>
    <w:rsid w:val="004C52B5"/>
    <w:rsid w:val="004C54D1"/>
    <w:rsid w:val="004D06AB"/>
    <w:rsid w:val="004D3E52"/>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83B44"/>
    <w:rsid w:val="00591238"/>
    <w:rsid w:val="00596532"/>
    <w:rsid w:val="005976A1"/>
    <w:rsid w:val="005A34E7"/>
    <w:rsid w:val="005A498F"/>
    <w:rsid w:val="005A69A3"/>
    <w:rsid w:val="005B5629"/>
    <w:rsid w:val="005B76FA"/>
    <w:rsid w:val="005C0135"/>
    <w:rsid w:val="005C0300"/>
    <w:rsid w:val="005C04B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5E4"/>
    <w:rsid w:val="0061475E"/>
    <w:rsid w:val="00615A0A"/>
    <w:rsid w:val="006179D0"/>
    <w:rsid w:val="0062217E"/>
    <w:rsid w:val="00625C20"/>
    <w:rsid w:val="00625D0C"/>
    <w:rsid w:val="006333D4"/>
    <w:rsid w:val="006369B2"/>
    <w:rsid w:val="0063718D"/>
    <w:rsid w:val="0064087B"/>
    <w:rsid w:val="00645255"/>
    <w:rsid w:val="00645D91"/>
    <w:rsid w:val="00647525"/>
    <w:rsid w:val="00647A71"/>
    <w:rsid w:val="006518BA"/>
    <w:rsid w:val="006518BB"/>
    <w:rsid w:val="006530A8"/>
    <w:rsid w:val="00655033"/>
    <w:rsid w:val="006570B0"/>
    <w:rsid w:val="0066022F"/>
    <w:rsid w:val="00661E27"/>
    <w:rsid w:val="0066206E"/>
    <w:rsid w:val="00663245"/>
    <w:rsid w:val="006664E6"/>
    <w:rsid w:val="006823F3"/>
    <w:rsid w:val="006846D0"/>
    <w:rsid w:val="0069210B"/>
    <w:rsid w:val="0069291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1274"/>
    <w:rsid w:val="006F2163"/>
    <w:rsid w:val="006F6CE4"/>
    <w:rsid w:val="006F7058"/>
    <w:rsid w:val="006F7DEE"/>
    <w:rsid w:val="00703404"/>
    <w:rsid w:val="00707873"/>
    <w:rsid w:val="00714CD6"/>
    <w:rsid w:val="00715CA6"/>
    <w:rsid w:val="00721636"/>
    <w:rsid w:val="00731135"/>
    <w:rsid w:val="007324AF"/>
    <w:rsid w:val="007331A9"/>
    <w:rsid w:val="00740273"/>
    <w:rsid w:val="007409B4"/>
    <w:rsid w:val="00741974"/>
    <w:rsid w:val="007454B6"/>
    <w:rsid w:val="00747088"/>
    <w:rsid w:val="007527C2"/>
    <w:rsid w:val="00755192"/>
    <w:rsid w:val="0075525E"/>
    <w:rsid w:val="00756D3D"/>
    <w:rsid w:val="00757AA3"/>
    <w:rsid w:val="00762928"/>
    <w:rsid w:val="00765A13"/>
    <w:rsid w:val="00766C24"/>
    <w:rsid w:val="007679AD"/>
    <w:rsid w:val="007806C2"/>
    <w:rsid w:val="00781FEE"/>
    <w:rsid w:val="00786088"/>
    <w:rsid w:val="007903F8"/>
    <w:rsid w:val="007916D7"/>
    <w:rsid w:val="00793CEF"/>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3B01"/>
    <w:rsid w:val="008F4D52"/>
    <w:rsid w:val="00906FF0"/>
    <w:rsid w:val="00916C93"/>
    <w:rsid w:val="00917598"/>
    <w:rsid w:val="009216CD"/>
    <w:rsid w:val="0093229A"/>
    <w:rsid w:val="009329F3"/>
    <w:rsid w:val="009352A2"/>
    <w:rsid w:val="00936852"/>
    <w:rsid w:val="00936BE4"/>
    <w:rsid w:val="0094045D"/>
    <w:rsid w:val="009406B5"/>
    <w:rsid w:val="00946166"/>
    <w:rsid w:val="00954FF4"/>
    <w:rsid w:val="00956B29"/>
    <w:rsid w:val="00960F4E"/>
    <w:rsid w:val="009623B0"/>
    <w:rsid w:val="00963CCC"/>
    <w:rsid w:val="00966B5C"/>
    <w:rsid w:val="00967A92"/>
    <w:rsid w:val="00967B84"/>
    <w:rsid w:val="00967F07"/>
    <w:rsid w:val="00976306"/>
    <w:rsid w:val="00983164"/>
    <w:rsid w:val="00984252"/>
    <w:rsid w:val="00993342"/>
    <w:rsid w:val="009972EF"/>
    <w:rsid w:val="0099777C"/>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4E35"/>
    <w:rsid w:val="009F715E"/>
    <w:rsid w:val="009F78FE"/>
    <w:rsid w:val="00A01064"/>
    <w:rsid w:val="00A04281"/>
    <w:rsid w:val="00A10DBB"/>
    <w:rsid w:val="00A11720"/>
    <w:rsid w:val="00A11981"/>
    <w:rsid w:val="00A16640"/>
    <w:rsid w:val="00A20392"/>
    <w:rsid w:val="00A21247"/>
    <w:rsid w:val="00A212B2"/>
    <w:rsid w:val="00A22780"/>
    <w:rsid w:val="00A27463"/>
    <w:rsid w:val="00A311F0"/>
    <w:rsid w:val="00A31D47"/>
    <w:rsid w:val="00A333FF"/>
    <w:rsid w:val="00A400F0"/>
    <w:rsid w:val="00A4013E"/>
    <w:rsid w:val="00A4045F"/>
    <w:rsid w:val="00A406AD"/>
    <w:rsid w:val="00A40925"/>
    <w:rsid w:val="00A427CD"/>
    <w:rsid w:val="00A45FEE"/>
    <w:rsid w:val="00A4600B"/>
    <w:rsid w:val="00A46810"/>
    <w:rsid w:val="00A50336"/>
    <w:rsid w:val="00A50506"/>
    <w:rsid w:val="00A51EF0"/>
    <w:rsid w:val="00A540FB"/>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B04"/>
    <w:rsid w:val="00A97D76"/>
    <w:rsid w:val="00AA1186"/>
    <w:rsid w:val="00AA1255"/>
    <w:rsid w:val="00AA1737"/>
    <w:rsid w:val="00AA1F22"/>
    <w:rsid w:val="00AA25C3"/>
    <w:rsid w:val="00AA566B"/>
    <w:rsid w:val="00AB0502"/>
    <w:rsid w:val="00AB37FB"/>
    <w:rsid w:val="00AC30AA"/>
    <w:rsid w:val="00AC3E73"/>
    <w:rsid w:val="00AC50EB"/>
    <w:rsid w:val="00AC63B0"/>
    <w:rsid w:val="00AC72C4"/>
    <w:rsid w:val="00AC7B9C"/>
    <w:rsid w:val="00AD67AE"/>
    <w:rsid w:val="00AF155C"/>
    <w:rsid w:val="00AF6A4B"/>
    <w:rsid w:val="00B05691"/>
    <w:rsid w:val="00B05821"/>
    <w:rsid w:val="00B0774A"/>
    <w:rsid w:val="00B100D6"/>
    <w:rsid w:val="00B164C9"/>
    <w:rsid w:val="00B21CBD"/>
    <w:rsid w:val="00B25091"/>
    <w:rsid w:val="00B2519B"/>
    <w:rsid w:val="00B26310"/>
    <w:rsid w:val="00B26C28"/>
    <w:rsid w:val="00B379CB"/>
    <w:rsid w:val="00B4174C"/>
    <w:rsid w:val="00B453F5"/>
    <w:rsid w:val="00B46263"/>
    <w:rsid w:val="00B5162E"/>
    <w:rsid w:val="00B55CAF"/>
    <w:rsid w:val="00B56D6E"/>
    <w:rsid w:val="00B56F2B"/>
    <w:rsid w:val="00B6078A"/>
    <w:rsid w:val="00B60B75"/>
    <w:rsid w:val="00B61624"/>
    <w:rsid w:val="00B63583"/>
    <w:rsid w:val="00B66481"/>
    <w:rsid w:val="00B70A93"/>
    <w:rsid w:val="00B7189C"/>
    <w:rsid w:val="00B718A5"/>
    <w:rsid w:val="00B724A0"/>
    <w:rsid w:val="00B742E9"/>
    <w:rsid w:val="00B75F08"/>
    <w:rsid w:val="00B77841"/>
    <w:rsid w:val="00B82A3C"/>
    <w:rsid w:val="00B86602"/>
    <w:rsid w:val="00B9305D"/>
    <w:rsid w:val="00BA06A2"/>
    <w:rsid w:val="00BA06B2"/>
    <w:rsid w:val="00BA223D"/>
    <w:rsid w:val="00BA7411"/>
    <w:rsid w:val="00BA788A"/>
    <w:rsid w:val="00BB0D9D"/>
    <w:rsid w:val="00BB21A2"/>
    <w:rsid w:val="00BB2A5B"/>
    <w:rsid w:val="00BB4120"/>
    <w:rsid w:val="00BB445A"/>
    <w:rsid w:val="00BB4983"/>
    <w:rsid w:val="00BB7597"/>
    <w:rsid w:val="00BB79BD"/>
    <w:rsid w:val="00BC1FB8"/>
    <w:rsid w:val="00BC32B8"/>
    <w:rsid w:val="00BC62E2"/>
    <w:rsid w:val="00BD0248"/>
    <w:rsid w:val="00BD0BD7"/>
    <w:rsid w:val="00BE04DD"/>
    <w:rsid w:val="00BE4AC3"/>
    <w:rsid w:val="00C0396F"/>
    <w:rsid w:val="00C0402F"/>
    <w:rsid w:val="00C05623"/>
    <w:rsid w:val="00C11605"/>
    <w:rsid w:val="00C150C7"/>
    <w:rsid w:val="00C27A61"/>
    <w:rsid w:val="00C338D8"/>
    <w:rsid w:val="00C42125"/>
    <w:rsid w:val="00C449B0"/>
    <w:rsid w:val="00C47120"/>
    <w:rsid w:val="00C4772E"/>
    <w:rsid w:val="00C557CE"/>
    <w:rsid w:val="00C563D7"/>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E5DCF"/>
    <w:rsid w:val="00CF47C6"/>
    <w:rsid w:val="00D10A47"/>
    <w:rsid w:val="00D14EEA"/>
    <w:rsid w:val="00D15BE9"/>
    <w:rsid w:val="00D16C32"/>
    <w:rsid w:val="00D218ED"/>
    <w:rsid w:val="00D228B7"/>
    <w:rsid w:val="00D24F78"/>
    <w:rsid w:val="00D26477"/>
    <w:rsid w:val="00D34FAD"/>
    <w:rsid w:val="00D5167D"/>
    <w:rsid w:val="00D517A4"/>
    <w:rsid w:val="00D51CA6"/>
    <w:rsid w:val="00D520B5"/>
    <w:rsid w:val="00D52358"/>
    <w:rsid w:val="00D56CC3"/>
    <w:rsid w:val="00D61DF9"/>
    <w:rsid w:val="00D63CF4"/>
    <w:rsid w:val="00D647EF"/>
    <w:rsid w:val="00D66585"/>
    <w:rsid w:val="00D705C8"/>
    <w:rsid w:val="00D73137"/>
    <w:rsid w:val="00D75A73"/>
    <w:rsid w:val="00D7653F"/>
    <w:rsid w:val="00D76EA3"/>
    <w:rsid w:val="00D80052"/>
    <w:rsid w:val="00D835F7"/>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1D"/>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4938"/>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1474"/>
    <w:rsid w:val="00F530AD"/>
    <w:rsid w:val="00F5313B"/>
    <w:rsid w:val="00F55A7E"/>
    <w:rsid w:val="00F562A0"/>
    <w:rsid w:val="00F57FA4"/>
    <w:rsid w:val="00F667E5"/>
    <w:rsid w:val="00F719B0"/>
    <w:rsid w:val="00F8147C"/>
    <w:rsid w:val="00F81F78"/>
    <w:rsid w:val="00F85A75"/>
    <w:rsid w:val="00F918A3"/>
    <w:rsid w:val="00F91F38"/>
    <w:rsid w:val="00F92742"/>
    <w:rsid w:val="00F94283"/>
    <w:rsid w:val="00F94D5E"/>
    <w:rsid w:val="00F9547A"/>
    <w:rsid w:val="00F97A39"/>
    <w:rsid w:val="00FA02CB"/>
    <w:rsid w:val="00FA0F6A"/>
    <w:rsid w:val="00FA2177"/>
    <w:rsid w:val="00FA3236"/>
    <w:rsid w:val="00FA3F68"/>
    <w:rsid w:val="00FA4F75"/>
    <w:rsid w:val="00FB0783"/>
    <w:rsid w:val="00FB7A8B"/>
    <w:rsid w:val="00FC2485"/>
    <w:rsid w:val="00FC44AE"/>
    <w:rsid w:val="00FC5426"/>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character" w:customStyle="1" w:styleId="normaltextrun">
    <w:name w:val="normaltextrun"/>
    <w:basedOn w:val="DefaultParagraphFont"/>
    <w:rsid w:val="00460F79"/>
  </w:style>
  <w:style w:type="character" w:customStyle="1" w:styleId="eop">
    <w:name w:val="eop"/>
    <w:basedOn w:val="DefaultParagraphFont"/>
    <w:rsid w:val="00460F79"/>
  </w:style>
  <w:style w:type="character" w:customStyle="1" w:styleId="tabchar">
    <w:name w:val="tabchar"/>
    <w:basedOn w:val="DefaultParagraphFont"/>
    <w:rsid w:val="0046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hyperlink" Target="http://www.itu.int/itu-t/workprog/wp_item.aspx?isn=1870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mailto:olivier.dubuisson(AT)orang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T22-TSAG-240729-TD-GEN-0600" TargetMode="External"/><Relationship Id="rId20" Type="http://schemas.openxmlformats.org/officeDocument/2006/relationships/hyperlink" Target="mailto:philrushton@rcc-uk.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itu-t/workprog/wp_item.aspx?isn=1892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olivier.dubuisson(AT)oran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C46B0EF-0B66-4A27-8429-4895ACB34B88}"/>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2</Pages>
  <Words>483</Words>
  <Characters>2870</Characters>
  <Application>Microsoft Office Word</Application>
  <DocSecurity>0</DocSecurity>
  <Lines>116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the RG-WM work programme</dc:title>
  <dc:subject/>
  <dc:creator>Rapporteur, RG-WM</dc:creator>
  <cp:keywords/>
  <dc:description>TSAG-TD125  For: Geneva, 26-30 May 2025_x000d_Document date: _x000d_Saved by ITU51017913 at 1:47:15 PM on 5/23/2025</dc:description>
  <cp:lastModifiedBy>TSB</cp:lastModifiedBy>
  <cp:revision>3</cp:revision>
  <cp:lastPrinted>2023-05-26T06:54:00Z</cp:lastPrinted>
  <dcterms:created xsi:type="dcterms:W3CDTF">2025-05-23T11:46:00Z</dcterms:created>
  <dcterms:modified xsi:type="dcterms:W3CDTF">2025-05-23T11:47:00Z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TSAG-TD125</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Rapporteur, RG-WM</vt:lpwstr>
  </property>
</Properties>
</file>