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398"/>
        <w:gridCol w:w="3711"/>
        <w:gridCol w:w="372"/>
        <w:gridCol w:w="4197"/>
      </w:tblGrid>
      <w:tr w:rsidR="00561CB1" w:rsidRPr="00561CB1" w14:paraId="4B6FFFB2" w14:textId="77777777" w:rsidTr="00561CB1">
        <w:trPr>
          <w:cantSplit/>
        </w:trPr>
        <w:tc>
          <w:tcPr>
            <w:tcW w:w="1132" w:type="dxa"/>
            <w:vMerge w:val="restart"/>
            <w:vAlign w:val="center"/>
          </w:tcPr>
          <w:p w14:paraId="5F75FDE6" w14:textId="77777777" w:rsidR="00561CB1" w:rsidRPr="00561CB1" w:rsidRDefault="00561CB1" w:rsidP="00561CB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61CB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F8EEFAD" wp14:editId="098DAD52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4C9A3945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61CB1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5393E84D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1C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561C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43C2D0" w14:textId="7C6801F5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1CB1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2025-2028</w:t>
            </w:r>
          </w:p>
        </w:tc>
        <w:tc>
          <w:tcPr>
            <w:tcW w:w="4197" w:type="dxa"/>
            <w:vAlign w:val="center"/>
          </w:tcPr>
          <w:p w14:paraId="7E959487" w14:textId="3AEE3774" w:rsidR="00561CB1" w:rsidRPr="000B4D40" w:rsidRDefault="00561CB1" w:rsidP="00561CB1">
            <w:pPr>
              <w:pStyle w:val="Docnumber"/>
            </w:pPr>
            <w:r w:rsidRPr="000B4D40">
              <w:t>TSAG-TD</w:t>
            </w:r>
            <w:r w:rsidR="000B4D40" w:rsidRPr="000B4D40">
              <w:t>11</w:t>
            </w:r>
            <w:r w:rsidR="005A0969">
              <w:t>5</w:t>
            </w:r>
          </w:p>
        </w:tc>
      </w:tr>
      <w:tr w:rsidR="00561CB1" w:rsidRPr="00561CB1" w14:paraId="60E7668C" w14:textId="77777777" w:rsidTr="00561CB1">
        <w:trPr>
          <w:cantSplit/>
        </w:trPr>
        <w:tc>
          <w:tcPr>
            <w:tcW w:w="1132" w:type="dxa"/>
            <w:vMerge/>
          </w:tcPr>
          <w:p w14:paraId="22B124DC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00DFD38F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197" w:type="dxa"/>
          </w:tcPr>
          <w:p w14:paraId="25C3BAF1" w14:textId="68405E3A" w:rsidR="00561CB1" w:rsidRPr="000B4D40" w:rsidRDefault="00561CB1" w:rsidP="00561CB1">
            <w:pPr>
              <w:pStyle w:val="TSBHeaderRight14"/>
              <w:rPr>
                <w:smallCaps/>
              </w:rPr>
            </w:pPr>
            <w:r w:rsidRPr="000B4D40">
              <w:rPr>
                <w:smallCaps/>
              </w:rPr>
              <w:t>TSAG</w:t>
            </w:r>
          </w:p>
        </w:tc>
      </w:tr>
      <w:bookmarkEnd w:id="2"/>
      <w:tr w:rsidR="00561CB1" w:rsidRPr="00561CB1" w14:paraId="0B60CED4" w14:textId="77777777" w:rsidTr="00561CB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855FAA4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057D256C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197" w:type="dxa"/>
            <w:tcBorders>
              <w:bottom w:val="single" w:sz="12" w:space="0" w:color="auto"/>
            </w:tcBorders>
            <w:vAlign w:val="center"/>
          </w:tcPr>
          <w:p w14:paraId="2D114A6C" w14:textId="77777777" w:rsidR="00561CB1" w:rsidRPr="00561CB1" w:rsidRDefault="00561CB1" w:rsidP="00561CB1">
            <w:pPr>
              <w:pStyle w:val="TSBHeaderRight14"/>
            </w:pPr>
            <w:r w:rsidRPr="00561CB1">
              <w:t>Original: English</w:t>
            </w:r>
          </w:p>
        </w:tc>
      </w:tr>
      <w:tr w:rsidR="00561CB1" w:rsidRPr="00561CB1" w14:paraId="5A0BB419" w14:textId="77777777" w:rsidTr="00561CB1">
        <w:trPr>
          <w:cantSplit/>
        </w:trPr>
        <w:tc>
          <w:tcPr>
            <w:tcW w:w="1530" w:type="dxa"/>
            <w:gridSpan w:val="2"/>
          </w:tcPr>
          <w:p w14:paraId="1BEB5A55" w14:textId="5FEDC3B4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83" w:type="dxa"/>
            <w:gridSpan w:val="2"/>
          </w:tcPr>
          <w:p w14:paraId="2EF53503" w14:textId="37FD04BA" w:rsidR="00561CB1" w:rsidRPr="00561CB1" w:rsidRDefault="00561CB1" w:rsidP="00561CB1">
            <w:pPr>
              <w:pStyle w:val="TSBHeaderQuestion"/>
            </w:pPr>
          </w:p>
        </w:tc>
        <w:tc>
          <w:tcPr>
            <w:tcW w:w="4197" w:type="dxa"/>
          </w:tcPr>
          <w:p w14:paraId="0FFF8E88" w14:textId="58C2C161" w:rsidR="00561CB1" w:rsidRPr="00561CB1" w:rsidRDefault="00561CB1" w:rsidP="00561CB1">
            <w:pPr>
              <w:pStyle w:val="VenueDate"/>
            </w:pPr>
            <w:r w:rsidRPr="00561CB1">
              <w:t>Geneva, 26-30 May 2025</w:t>
            </w:r>
          </w:p>
        </w:tc>
      </w:tr>
      <w:tr w:rsidR="00561CB1" w:rsidRPr="00561CB1" w14:paraId="0A9972E0" w14:textId="77777777" w:rsidTr="00561CB1">
        <w:trPr>
          <w:cantSplit/>
        </w:trPr>
        <w:tc>
          <w:tcPr>
            <w:tcW w:w="9810" w:type="dxa"/>
            <w:gridSpan w:val="5"/>
          </w:tcPr>
          <w:p w14:paraId="0E0901DF" w14:textId="2F33203D" w:rsidR="00561CB1" w:rsidRPr="00561CB1" w:rsidRDefault="00561CB1" w:rsidP="00561CB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</w:t>
            </w:r>
          </w:p>
        </w:tc>
      </w:tr>
      <w:tr w:rsidR="00561CB1" w:rsidRPr="00561CB1" w14:paraId="1C6545BA" w14:textId="77777777" w:rsidTr="00561CB1">
        <w:trPr>
          <w:cantSplit/>
        </w:trPr>
        <w:tc>
          <w:tcPr>
            <w:tcW w:w="1530" w:type="dxa"/>
            <w:gridSpan w:val="2"/>
          </w:tcPr>
          <w:p w14:paraId="3BD8AAF4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80" w:type="dxa"/>
            <w:gridSpan w:val="3"/>
          </w:tcPr>
          <w:p w14:paraId="02233999" w14:textId="428196A2" w:rsidR="00561CB1" w:rsidRPr="00561CB1" w:rsidRDefault="00561CB1" w:rsidP="00561CB1">
            <w:pPr>
              <w:pStyle w:val="TSBHeaderSource"/>
            </w:pPr>
            <w:r w:rsidRPr="00561CB1">
              <w:t>TSB</w:t>
            </w:r>
          </w:p>
        </w:tc>
      </w:tr>
      <w:tr w:rsidR="00561CB1" w:rsidRPr="00561CB1" w14:paraId="6636CE23" w14:textId="77777777" w:rsidTr="00561CB1">
        <w:trPr>
          <w:cantSplit/>
        </w:trPr>
        <w:tc>
          <w:tcPr>
            <w:tcW w:w="1530" w:type="dxa"/>
            <w:gridSpan w:val="2"/>
            <w:tcBorders>
              <w:bottom w:val="single" w:sz="8" w:space="0" w:color="auto"/>
            </w:tcBorders>
          </w:tcPr>
          <w:p w14:paraId="7430AB50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80" w:type="dxa"/>
            <w:gridSpan w:val="3"/>
            <w:tcBorders>
              <w:bottom w:val="single" w:sz="8" w:space="0" w:color="auto"/>
            </w:tcBorders>
          </w:tcPr>
          <w:p w14:paraId="0A291C7E" w14:textId="389A3369" w:rsidR="00561CB1" w:rsidRPr="00561CB1" w:rsidRDefault="004776AD" w:rsidP="00561CB1">
            <w:pPr>
              <w:pStyle w:val="TSBHeaderTitle"/>
            </w:pPr>
            <w:r w:rsidRPr="004776AD">
              <w:t>Progress report on Bridging the Standardization Gap (BSG)</w:t>
            </w:r>
          </w:p>
        </w:tc>
      </w:tr>
      <w:bookmarkEnd w:id="1"/>
      <w:bookmarkEnd w:id="7"/>
      <w:tr w:rsidR="00641644" w:rsidRPr="000B4D40" w14:paraId="68A7A478" w14:textId="77777777" w:rsidTr="00561CB1">
        <w:tblPrEx>
          <w:jc w:val="center"/>
        </w:tblPrEx>
        <w:trPr>
          <w:cantSplit/>
          <w:jc w:val="center"/>
        </w:trPr>
        <w:tc>
          <w:tcPr>
            <w:tcW w:w="153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87FA0D" w14:textId="77777777" w:rsidR="00641644" w:rsidRPr="00AD6663" w:rsidRDefault="00641644" w:rsidP="00561CB1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D666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11" w:type="dxa"/>
            <w:tcBorders>
              <w:top w:val="single" w:sz="8" w:space="0" w:color="auto"/>
              <w:bottom w:val="single" w:sz="8" w:space="0" w:color="auto"/>
            </w:tcBorders>
          </w:tcPr>
          <w:p w14:paraId="1E90B14C" w14:textId="708DBB58" w:rsidR="00641644" w:rsidRPr="007C1FFB" w:rsidRDefault="0074471C" w:rsidP="00561CB1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Rob Clark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</w:r>
            <w:r w:rsidR="00F95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TSB</w:t>
            </w:r>
          </w:p>
        </w:tc>
        <w:tc>
          <w:tcPr>
            <w:tcW w:w="45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EE6BBB" w14:textId="2FB9D47B" w:rsidR="00641644" w:rsidRPr="007C1FFB" w:rsidRDefault="00641644" w:rsidP="00561CB1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7C1FFB">
              <w:rPr>
                <w:rFonts w:asciiTheme="majorBidi" w:hAnsiTheme="majorBidi" w:cstheme="majorBidi"/>
                <w:sz w:val="24"/>
                <w:szCs w:val="24"/>
                <w:lang w:val="de-DE"/>
              </w:rPr>
              <w:t>E-mail:</w:t>
            </w:r>
            <w:r w:rsidR="0074471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  <w:hyperlink r:id="rId11" w:history="1">
              <w:r w:rsidR="0074471C" w:rsidRPr="0088627A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robert.clark@itu.int</w:t>
              </w:r>
            </w:hyperlink>
            <w:r w:rsidR="0074471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</w:p>
        </w:tc>
      </w:tr>
    </w:tbl>
    <w:p w14:paraId="025D9100" w14:textId="77777777" w:rsidR="00641644" w:rsidRPr="007C1FFB" w:rsidRDefault="00641644" w:rsidP="00641644">
      <w:pPr>
        <w:rPr>
          <w:rFonts w:asciiTheme="majorBidi" w:hAnsiTheme="majorBidi" w:cstheme="majorBidi"/>
          <w:sz w:val="24"/>
          <w:szCs w:val="24"/>
          <w:lang w:val="de-DE"/>
        </w:rPr>
      </w:pPr>
    </w:p>
    <w:tbl>
      <w:tblPr>
        <w:tblW w:w="989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10"/>
        <w:gridCol w:w="8186"/>
      </w:tblGrid>
      <w:tr w:rsidR="00641644" w:rsidRPr="00AD6663" w14:paraId="444184D5" w14:textId="77777777" w:rsidTr="00561CB1">
        <w:trPr>
          <w:cantSplit/>
          <w:trHeight w:val="796"/>
          <w:jc w:val="center"/>
        </w:trPr>
        <w:tc>
          <w:tcPr>
            <w:tcW w:w="1710" w:type="dxa"/>
          </w:tcPr>
          <w:p w14:paraId="5A9054B6" w14:textId="77777777" w:rsidR="00641644" w:rsidRPr="00AD6663" w:rsidRDefault="00641644" w:rsidP="00401B4D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D66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186" w:type="dxa"/>
            <w:vAlign w:val="center"/>
          </w:tcPr>
          <w:p w14:paraId="6E0EAE4C" w14:textId="20C92801" w:rsidR="00641644" w:rsidRPr="00AD6663" w:rsidRDefault="0074471C" w:rsidP="00401B4D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74471C">
              <w:rPr>
                <w:rFonts w:asciiTheme="majorBidi" w:hAnsiTheme="majorBidi" w:cstheme="majorBidi"/>
                <w:sz w:val="24"/>
                <w:szCs w:val="24"/>
              </w:rPr>
              <w:t xml:space="preserve">This TD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contains </w:t>
            </w:r>
            <w:r w:rsidR="004776AD">
              <w:rPr>
                <w:rFonts w:asciiTheme="majorBidi" w:hAnsiTheme="majorBidi" w:cstheme="majorBidi"/>
                <w:sz w:val="24"/>
                <w:szCs w:val="24"/>
              </w:rPr>
              <w:t>an update on the implementation of WTSA Resolution 44 (Rev New Delhi, 2024), “</w:t>
            </w:r>
            <w:r w:rsidR="004776AD" w:rsidRPr="004776AD">
              <w:rPr>
                <w:rFonts w:asciiTheme="majorBidi" w:hAnsiTheme="majorBidi" w:cstheme="majorBidi"/>
                <w:sz w:val="24"/>
                <w:szCs w:val="24"/>
              </w:rPr>
              <w:t>Bridging the standardization gap between developing and developed countries</w:t>
            </w:r>
            <w:r w:rsidR="004776AD">
              <w:rPr>
                <w:rFonts w:asciiTheme="majorBidi" w:hAnsiTheme="majorBidi" w:cstheme="majorBidi"/>
                <w:sz w:val="24"/>
                <w:szCs w:val="24"/>
              </w:rPr>
              <w:t xml:space="preserve">”. Members and study groups are invited to continue supporting this important initiative. </w:t>
            </w:r>
          </w:p>
        </w:tc>
      </w:tr>
    </w:tbl>
    <w:p w14:paraId="2091B686" w14:textId="77777777" w:rsidR="00641644" w:rsidRPr="00AD6663" w:rsidRDefault="00641644" w:rsidP="00641644">
      <w:pPr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113EFAD" w14:textId="0A21B245" w:rsidR="00641644" w:rsidRPr="00AD6663" w:rsidRDefault="00641644" w:rsidP="00641644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AD6663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AD6663">
        <w:rPr>
          <w:rFonts w:asciiTheme="majorBidi" w:hAnsiTheme="majorBidi" w:cstheme="majorBidi"/>
          <w:sz w:val="24"/>
          <w:szCs w:val="24"/>
        </w:rPr>
        <w:t>:</w:t>
      </w:r>
      <w:r w:rsidRPr="00AD6663">
        <w:rPr>
          <w:rFonts w:asciiTheme="majorBidi" w:hAnsiTheme="majorBidi" w:cstheme="majorBidi"/>
          <w:sz w:val="24"/>
          <w:szCs w:val="24"/>
        </w:rPr>
        <w:tab/>
        <w:t xml:space="preserve">TSAG is invited to </w:t>
      </w:r>
      <w:r w:rsidR="0074471C">
        <w:rPr>
          <w:rFonts w:asciiTheme="majorBidi" w:hAnsiTheme="majorBidi" w:cstheme="majorBidi"/>
          <w:sz w:val="24"/>
          <w:szCs w:val="24"/>
        </w:rPr>
        <w:t>note</w:t>
      </w:r>
      <w:r w:rsidRPr="00AD6663">
        <w:rPr>
          <w:rFonts w:asciiTheme="majorBidi" w:hAnsiTheme="majorBidi" w:cstheme="majorBidi"/>
          <w:sz w:val="24"/>
          <w:szCs w:val="24"/>
        </w:rPr>
        <w:t xml:space="preserve"> this document.</w:t>
      </w:r>
    </w:p>
    <w:p w14:paraId="44DE6DC7" w14:textId="77777777" w:rsidR="00641644" w:rsidRPr="00AD6663" w:rsidRDefault="00641644" w:rsidP="005C2BDD">
      <w:pPr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B57EA6D" w14:textId="00FEDA04" w:rsidR="004776AD" w:rsidRDefault="004776AD" w:rsidP="008A2CEF">
      <w:pPr>
        <w:spacing w:before="120" w:after="0"/>
      </w:pPr>
      <w:r>
        <w:rPr>
          <w:rFonts w:ascii="Times New Roman" w:hAnsi="Times New Roman" w:cs="Times New Roman"/>
          <w:sz w:val="24"/>
          <w:szCs w:val="24"/>
        </w:rPr>
        <w:t>Please see attached a summary of BSG activities carried out since WTSA-24, including:</w:t>
      </w:r>
    </w:p>
    <w:p w14:paraId="4E4CEFAE" w14:textId="673A5439" w:rsid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>Updated BSG training content and delivery.</w:t>
      </w:r>
    </w:p>
    <w:p w14:paraId="6D60118A" w14:textId="1B1CF3B4" w:rsid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>Electronic working methods and language support.</w:t>
      </w:r>
    </w:p>
    <w:p w14:paraId="120B1E8C" w14:textId="2ED91DF1" w:rsid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>BSG training sessions.</w:t>
      </w:r>
    </w:p>
    <w:p w14:paraId="0E6EAF88" w14:textId="5A1A1541" w:rsid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>Regional groups and meetings.</w:t>
      </w:r>
    </w:p>
    <w:p w14:paraId="3E34B9A8" w14:textId="1F62A3B5" w:rsid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>Fellowships.</w:t>
      </w:r>
    </w:p>
    <w:p w14:paraId="66C3B0F2" w14:textId="37AEF72B" w:rsidR="005C2BDD" w:rsidRDefault="004776AD" w:rsidP="008A2CE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Invitation to members and study groups:</w:t>
      </w:r>
    </w:p>
    <w:p w14:paraId="13C46FA9" w14:textId="13DF551E" w:rsidR="004776AD" w:rsidRP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4776AD">
        <w:rPr>
          <w:rFonts w:ascii="Times New Roman" w:hAnsi="Times New Roman" w:cs="Times New Roman"/>
          <w:sz w:val="24"/>
          <w:szCs w:val="24"/>
        </w:rPr>
        <w:t>Encourage new delegates to attend BSG activities</w:t>
      </w:r>
      <w:r w:rsidR="008A2C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participate in study group, regional group and focus group activities</w:t>
      </w:r>
      <w:r w:rsidR="008A2CEF">
        <w:rPr>
          <w:rFonts w:ascii="Times New Roman" w:hAnsi="Times New Roman" w:cs="Times New Roman"/>
          <w:sz w:val="24"/>
          <w:szCs w:val="24"/>
        </w:rPr>
        <w:t>, and submit written contributions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5B5" w14:textId="79BBE1CA" w:rsidR="004776AD" w:rsidRP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="003E5F4A">
        <w:rPr>
          <w:rFonts w:ascii="Times New Roman" w:hAnsi="Times New Roman" w:cs="Times New Roman"/>
          <w:sz w:val="24"/>
          <w:szCs w:val="24"/>
        </w:rPr>
        <w:t>Use</w:t>
      </w:r>
      <w:r w:rsidRPr="004776AD">
        <w:rPr>
          <w:rFonts w:ascii="Times New Roman" w:hAnsi="Times New Roman" w:cs="Times New Roman"/>
          <w:sz w:val="24"/>
          <w:szCs w:val="24"/>
        </w:rPr>
        <w:t xml:space="preserve"> BSG mechanisms: </w:t>
      </w:r>
      <w:r w:rsidR="008A2CEF" w:rsidRPr="008A2CEF">
        <w:rPr>
          <w:rFonts w:ascii="Times New Roman" w:hAnsi="Times New Roman" w:cs="Times New Roman"/>
          <w:sz w:val="24"/>
          <w:szCs w:val="24"/>
        </w:rPr>
        <w:t>Regional groups, fellowships, language tools, mentor programm</w:t>
      </w:r>
      <w:r w:rsidR="008A2CEF">
        <w:rPr>
          <w:rFonts w:ascii="Times New Roman" w:hAnsi="Times New Roman" w:cs="Times New Roman"/>
          <w:sz w:val="24"/>
          <w:szCs w:val="24"/>
        </w:rPr>
        <w:t>es</w:t>
      </w:r>
      <w:r w:rsidRPr="004776AD">
        <w:rPr>
          <w:rFonts w:ascii="Times New Roman" w:hAnsi="Times New Roman" w:cs="Times New Roman"/>
          <w:sz w:val="24"/>
          <w:szCs w:val="24"/>
        </w:rPr>
        <w:t>.</w:t>
      </w:r>
    </w:p>
    <w:p w14:paraId="7AD6BD3F" w14:textId="0B3267F8" w:rsid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4776AD">
        <w:rPr>
          <w:rFonts w:ascii="Times New Roman" w:hAnsi="Times New Roman" w:cs="Times New Roman"/>
          <w:sz w:val="24"/>
          <w:szCs w:val="24"/>
        </w:rPr>
        <w:t>Provide feedback/suggestions on Electronic Working Methods.</w:t>
      </w:r>
    </w:p>
    <w:p w14:paraId="1D9B9BC4" w14:textId="2D353B54" w:rsidR="008F7C20" w:rsidRPr="004776AD" w:rsidRDefault="008F7C20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8F7C20">
        <w:rPr>
          <w:rFonts w:ascii="Times New Roman" w:hAnsi="Times New Roman" w:cs="Times New Roman"/>
          <w:sz w:val="24"/>
          <w:szCs w:val="24"/>
        </w:rPr>
        <w:t>Respond to questionnaires, e.g., use of Recs/participation (SG13RG-AFR).</w:t>
      </w:r>
    </w:p>
    <w:p w14:paraId="1B271AB1" w14:textId="3C5E3E34" w:rsidR="004776AD" w:rsidRPr="004776AD" w:rsidRDefault="004776AD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4776AD">
        <w:rPr>
          <w:rFonts w:ascii="Times New Roman" w:hAnsi="Times New Roman" w:cs="Times New Roman"/>
          <w:sz w:val="24"/>
          <w:szCs w:val="24"/>
        </w:rPr>
        <w:t>Partnerships:</w:t>
      </w:r>
    </w:p>
    <w:p w14:paraId="5926F512" w14:textId="1F8C7B6D" w:rsidR="008A2CEF" w:rsidRDefault="004776AD" w:rsidP="008A2CEF">
      <w:pPr>
        <w:spacing w:after="0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</w:r>
      <w:r w:rsidR="008A2CEF" w:rsidRPr="008A2CEF">
        <w:rPr>
          <w:rFonts w:ascii="Times New Roman" w:hAnsi="Times New Roman" w:cs="Times New Roman"/>
          <w:sz w:val="24"/>
          <w:szCs w:val="24"/>
        </w:rPr>
        <w:t>Host regional group meetings, thematic/BSG workshops.</w:t>
      </w:r>
    </w:p>
    <w:p w14:paraId="6808DD31" w14:textId="64C1DA05" w:rsidR="008A2CEF" w:rsidRPr="008A2CEF" w:rsidRDefault="008A2CEF" w:rsidP="008A2CEF">
      <w:pPr>
        <w:spacing w:after="0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</w:r>
      <w:r w:rsidR="000571B2">
        <w:rPr>
          <w:rFonts w:ascii="Times New Roman" w:hAnsi="Times New Roman" w:cs="Times New Roman"/>
          <w:sz w:val="24"/>
          <w:szCs w:val="24"/>
        </w:rPr>
        <w:t>Sponsor</w:t>
      </w:r>
      <w:r w:rsidRPr="008A2CEF">
        <w:rPr>
          <w:rFonts w:ascii="Times New Roman" w:hAnsi="Times New Roman" w:cs="Times New Roman"/>
          <w:sz w:val="24"/>
          <w:szCs w:val="24"/>
        </w:rPr>
        <w:t xml:space="preserve"> regional initiatives.</w:t>
      </w:r>
    </w:p>
    <w:p w14:paraId="371AA101" w14:textId="5D1E8A98" w:rsidR="008A2CEF" w:rsidRPr="008A2CEF" w:rsidRDefault="008A2CEF" w:rsidP="008A2CEF">
      <w:pPr>
        <w:spacing w:after="0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</w:r>
      <w:r w:rsidRPr="008A2CEF">
        <w:rPr>
          <w:rFonts w:ascii="Times New Roman" w:hAnsi="Times New Roman" w:cs="Times New Roman"/>
          <w:sz w:val="24"/>
          <w:szCs w:val="24"/>
        </w:rPr>
        <w:t>Showcase success stories around the impact of ITU-T standards.</w:t>
      </w:r>
    </w:p>
    <w:p w14:paraId="41097E16" w14:textId="21C8CB4B" w:rsidR="005C2BDD" w:rsidRDefault="008A2CEF" w:rsidP="008A2CEF">
      <w:pPr>
        <w:spacing w:after="0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</w:r>
      <w:r w:rsidR="00410F66">
        <w:rPr>
          <w:rFonts w:ascii="Times New Roman" w:hAnsi="Times New Roman" w:cs="Times New Roman"/>
          <w:sz w:val="24"/>
          <w:szCs w:val="24"/>
        </w:rPr>
        <w:t>Recognize the k</w:t>
      </w:r>
      <w:r w:rsidRPr="008A2CEF">
        <w:rPr>
          <w:rFonts w:ascii="Times New Roman" w:hAnsi="Times New Roman" w:cs="Times New Roman"/>
          <w:sz w:val="24"/>
          <w:szCs w:val="24"/>
        </w:rPr>
        <w:t>ey role of study group and regional group leadership.</w:t>
      </w:r>
      <w:r w:rsidRPr="008A2CEF">
        <w:rPr>
          <w:rFonts w:ascii="Times New Roman" w:hAnsi="Times New Roman" w:cs="Times New Roman"/>
          <w:sz w:val="24"/>
          <w:szCs w:val="24"/>
        </w:rPr>
        <w:br/>
        <w:t>(regional activities, regional offices, regional telecommunication organizations)</w:t>
      </w:r>
    </w:p>
    <w:p w14:paraId="70D8AD9B" w14:textId="17268602" w:rsidR="0074471C" w:rsidRPr="000B4D40" w:rsidRDefault="0074471C" w:rsidP="008A2CEF">
      <w:pPr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B4D40">
        <w:rPr>
          <w:rFonts w:ascii="Times New Roman" w:hAnsi="Times New Roman" w:cs="Times New Roman"/>
          <w:b/>
          <w:bCs/>
          <w:sz w:val="24"/>
          <w:szCs w:val="24"/>
        </w:rPr>
        <w:t>Attach:</w:t>
      </w:r>
    </w:p>
    <w:p w14:paraId="1A6DBFBE" w14:textId="1755C78E" w:rsidR="008A2CEF" w:rsidRDefault="008A2CEF" w:rsidP="008A2CEF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8A2CEF">
        <w:rPr>
          <w:rFonts w:ascii="Times New Roman" w:hAnsi="Times New Roman" w:cs="Times New Roman"/>
          <w:sz w:val="24"/>
          <w:szCs w:val="24"/>
        </w:rPr>
        <w:t>BSG activities &amp; action plan 2025</w:t>
      </w:r>
    </w:p>
    <w:p w14:paraId="5C261D2F" w14:textId="07EFED42" w:rsidR="00641644" w:rsidRPr="00AD6663" w:rsidRDefault="00641644" w:rsidP="005C2BDD">
      <w:pPr>
        <w:spacing w:before="120" w:after="0"/>
        <w:jc w:val="center"/>
        <w:rPr>
          <w:sz w:val="18"/>
          <w:szCs w:val="18"/>
        </w:rPr>
      </w:pPr>
      <w:r w:rsidRPr="00AD6663">
        <w:rPr>
          <w:sz w:val="18"/>
          <w:szCs w:val="18"/>
        </w:rPr>
        <w:t>____________________</w:t>
      </w:r>
    </w:p>
    <w:sectPr w:rsidR="00641644" w:rsidRPr="00AD6663" w:rsidSect="00561CB1">
      <w:headerReference w:type="default" r:id="rId12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7409F" w14:textId="77777777" w:rsidR="004E49F1" w:rsidRDefault="004E49F1" w:rsidP="00BE716C">
      <w:pPr>
        <w:spacing w:after="0" w:line="240" w:lineRule="auto"/>
      </w:pPr>
      <w:r>
        <w:separator/>
      </w:r>
    </w:p>
  </w:endnote>
  <w:endnote w:type="continuationSeparator" w:id="0">
    <w:p w14:paraId="69204947" w14:textId="77777777" w:rsidR="004E49F1" w:rsidRDefault="004E49F1" w:rsidP="00BE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1DC9" w14:textId="77777777" w:rsidR="004E49F1" w:rsidRDefault="004E49F1" w:rsidP="00BE716C">
      <w:pPr>
        <w:spacing w:after="0" w:line="240" w:lineRule="auto"/>
      </w:pPr>
      <w:r>
        <w:separator/>
      </w:r>
    </w:p>
  </w:footnote>
  <w:footnote w:type="continuationSeparator" w:id="0">
    <w:p w14:paraId="7A87EC23" w14:textId="77777777" w:rsidR="004E49F1" w:rsidRDefault="004E49F1" w:rsidP="00BE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111D" w14:textId="01B27AB4" w:rsidR="00BE716C" w:rsidRPr="00561CB1" w:rsidRDefault="00561CB1" w:rsidP="00561CB1">
    <w:pPr>
      <w:pStyle w:val="Header"/>
      <w:jc w:val="center"/>
      <w:rPr>
        <w:rFonts w:ascii="Times New Roman" w:hAnsi="Times New Roman" w:cs="Times New Roman"/>
        <w:sz w:val="18"/>
      </w:rPr>
    </w:pPr>
    <w:r w:rsidRPr="00561CB1">
      <w:rPr>
        <w:rFonts w:ascii="Times New Roman" w:hAnsi="Times New Roman" w:cs="Times New Roman"/>
        <w:sz w:val="18"/>
      </w:rPr>
      <w:t xml:space="preserve">- </w:t>
    </w:r>
    <w:r w:rsidRPr="00561CB1">
      <w:rPr>
        <w:rFonts w:ascii="Times New Roman" w:hAnsi="Times New Roman" w:cs="Times New Roman"/>
        <w:sz w:val="18"/>
      </w:rPr>
      <w:fldChar w:fldCharType="begin"/>
    </w:r>
    <w:r w:rsidRPr="00561CB1">
      <w:rPr>
        <w:rFonts w:ascii="Times New Roman" w:hAnsi="Times New Roman" w:cs="Times New Roman"/>
        <w:sz w:val="18"/>
      </w:rPr>
      <w:instrText xml:space="preserve"> PAGE  \* MERGEFORMAT </w:instrText>
    </w:r>
    <w:r w:rsidRPr="00561CB1">
      <w:rPr>
        <w:rFonts w:ascii="Times New Roman" w:hAnsi="Times New Roman" w:cs="Times New Roman"/>
        <w:sz w:val="18"/>
      </w:rPr>
      <w:fldChar w:fldCharType="separate"/>
    </w:r>
    <w:r w:rsidRPr="00561CB1">
      <w:rPr>
        <w:rFonts w:ascii="Times New Roman" w:hAnsi="Times New Roman" w:cs="Times New Roman"/>
        <w:noProof/>
        <w:sz w:val="18"/>
      </w:rPr>
      <w:t>1</w:t>
    </w:r>
    <w:r w:rsidRPr="00561CB1">
      <w:rPr>
        <w:rFonts w:ascii="Times New Roman" w:hAnsi="Times New Roman" w:cs="Times New Roman"/>
        <w:sz w:val="18"/>
      </w:rPr>
      <w:fldChar w:fldCharType="end"/>
    </w:r>
    <w:r w:rsidRPr="00561CB1">
      <w:rPr>
        <w:rFonts w:ascii="Times New Roman" w:hAnsi="Times New Roman" w:cs="Times New Roman"/>
        <w:sz w:val="18"/>
      </w:rPr>
      <w:t xml:space="preserve"> -</w:t>
    </w:r>
  </w:p>
  <w:p w14:paraId="7C08742C" w14:textId="60A9E013" w:rsidR="00561CB1" w:rsidRPr="00561CB1" w:rsidRDefault="00561CB1" w:rsidP="00561CB1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561CB1">
      <w:rPr>
        <w:rFonts w:ascii="Times New Roman" w:hAnsi="Times New Roman" w:cs="Times New Roman"/>
        <w:sz w:val="18"/>
      </w:rPr>
      <w:fldChar w:fldCharType="begin"/>
    </w:r>
    <w:r w:rsidRPr="00561CB1">
      <w:rPr>
        <w:rFonts w:ascii="Times New Roman" w:hAnsi="Times New Roman" w:cs="Times New Roman"/>
        <w:sz w:val="18"/>
      </w:rPr>
      <w:instrText xml:space="preserve"> STYLEREF  Docnumber  </w:instrText>
    </w:r>
    <w:r w:rsidRPr="00561CB1">
      <w:rPr>
        <w:rFonts w:ascii="Times New Roman" w:hAnsi="Times New Roman" w:cs="Times New Roman"/>
        <w:sz w:val="18"/>
      </w:rPr>
      <w:fldChar w:fldCharType="separate"/>
    </w:r>
    <w:r w:rsidR="0074471C">
      <w:rPr>
        <w:rFonts w:ascii="Times New Roman" w:hAnsi="Times New Roman" w:cs="Times New Roman"/>
        <w:noProof/>
        <w:sz w:val="18"/>
      </w:rPr>
      <w:t>TSAG-TDXXX</w:t>
    </w:r>
    <w:r w:rsidRPr="00561CB1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94C"/>
    <w:multiLevelType w:val="multilevel"/>
    <w:tmpl w:val="79DE97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60E6C"/>
    <w:multiLevelType w:val="multilevel"/>
    <w:tmpl w:val="DDDA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D2588D"/>
    <w:multiLevelType w:val="multilevel"/>
    <w:tmpl w:val="D4AEC6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F26E8"/>
    <w:multiLevelType w:val="multilevel"/>
    <w:tmpl w:val="819EFF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2864329"/>
    <w:multiLevelType w:val="multilevel"/>
    <w:tmpl w:val="7BB4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D76FDE"/>
    <w:multiLevelType w:val="multilevel"/>
    <w:tmpl w:val="ADF8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233D22"/>
    <w:multiLevelType w:val="multilevel"/>
    <w:tmpl w:val="05E4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8B4757"/>
    <w:multiLevelType w:val="multilevel"/>
    <w:tmpl w:val="4EB8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533DFA"/>
    <w:multiLevelType w:val="multilevel"/>
    <w:tmpl w:val="A702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431C59"/>
    <w:multiLevelType w:val="multilevel"/>
    <w:tmpl w:val="7234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8051F8"/>
    <w:multiLevelType w:val="multilevel"/>
    <w:tmpl w:val="D33A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BC3414"/>
    <w:multiLevelType w:val="multilevel"/>
    <w:tmpl w:val="4EFC8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051F6C"/>
    <w:multiLevelType w:val="multilevel"/>
    <w:tmpl w:val="6F3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2F53D6"/>
    <w:multiLevelType w:val="multilevel"/>
    <w:tmpl w:val="E28C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2C59C9"/>
    <w:multiLevelType w:val="multilevel"/>
    <w:tmpl w:val="7268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767A1C"/>
    <w:multiLevelType w:val="multilevel"/>
    <w:tmpl w:val="CB0873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B3405E2"/>
    <w:multiLevelType w:val="hybridMultilevel"/>
    <w:tmpl w:val="5894BC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A50D6"/>
    <w:multiLevelType w:val="multilevel"/>
    <w:tmpl w:val="D604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264AFB"/>
    <w:multiLevelType w:val="multilevel"/>
    <w:tmpl w:val="A176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EA3CD8"/>
    <w:multiLevelType w:val="multilevel"/>
    <w:tmpl w:val="C7EE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8219E5"/>
    <w:multiLevelType w:val="multilevel"/>
    <w:tmpl w:val="351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A44D05"/>
    <w:multiLevelType w:val="multilevel"/>
    <w:tmpl w:val="D8FCDB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9F62270"/>
    <w:multiLevelType w:val="multilevel"/>
    <w:tmpl w:val="DB7A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452300"/>
    <w:multiLevelType w:val="multilevel"/>
    <w:tmpl w:val="D060B1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2D905F1"/>
    <w:multiLevelType w:val="multilevel"/>
    <w:tmpl w:val="3CA4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A86ED9"/>
    <w:multiLevelType w:val="hybridMultilevel"/>
    <w:tmpl w:val="F84AB94A"/>
    <w:lvl w:ilvl="0" w:tplc="D4EABAB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D4114"/>
    <w:multiLevelType w:val="multilevel"/>
    <w:tmpl w:val="C8A6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CD56C6"/>
    <w:multiLevelType w:val="multilevel"/>
    <w:tmpl w:val="628AE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B1031B"/>
    <w:multiLevelType w:val="multilevel"/>
    <w:tmpl w:val="BB4C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3E69A9"/>
    <w:multiLevelType w:val="multilevel"/>
    <w:tmpl w:val="A996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6A7F7D"/>
    <w:multiLevelType w:val="hybridMultilevel"/>
    <w:tmpl w:val="3ABEFFF0"/>
    <w:lvl w:ilvl="0" w:tplc="83C45C7A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33BCB"/>
    <w:multiLevelType w:val="multilevel"/>
    <w:tmpl w:val="425C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E61298"/>
    <w:multiLevelType w:val="multilevel"/>
    <w:tmpl w:val="0324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52471D4"/>
    <w:multiLevelType w:val="multilevel"/>
    <w:tmpl w:val="2300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080F66"/>
    <w:multiLevelType w:val="multilevel"/>
    <w:tmpl w:val="D6C60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E4D45F4"/>
    <w:multiLevelType w:val="multilevel"/>
    <w:tmpl w:val="A54023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3BD768F"/>
    <w:multiLevelType w:val="multilevel"/>
    <w:tmpl w:val="3264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6E2169E"/>
    <w:multiLevelType w:val="multilevel"/>
    <w:tmpl w:val="B696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927B35"/>
    <w:multiLevelType w:val="multilevel"/>
    <w:tmpl w:val="E4A6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C6E5701"/>
    <w:multiLevelType w:val="multilevel"/>
    <w:tmpl w:val="014C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DEA3B42"/>
    <w:multiLevelType w:val="hybridMultilevel"/>
    <w:tmpl w:val="B39E54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952DB"/>
    <w:multiLevelType w:val="multilevel"/>
    <w:tmpl w:val="A1CCA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8551749">
    <w:abstractNumId w:val="25"/>
  </w:num>
  <w:num w:numId="2" w16cid:durableId="8416813">
    <w:abstractNumId w:val="29"/>
  </w:num>
  <w:num w:numId="3" w16cid:durableId="1037896472">
    <w:abstractNumId w:val="9"/>
  </w:num>
  <w:num w:numId="4" w16cid:durableId="261501536">
    <w:abstractNumId w:val="27"/>
  </w:num>
  <w:num w:numId="5" w16cid:durableId="1204951586">
    <w:abstractNumId w:val="8"/>
  </w:num>
  <w:num w:numId="6" w16cid:durableId="908222898">
    <w:abstractNumId w:val="0"/>
  </w:num>
  <w:num w:numId="7" w16cid:durableId="1307858158">
    <w:abstractNumId w:val="13"/>
  </w:num>
  <w:num w:numId="8" w16cid:durableId="1160971360">
    <w:abstractNumId w:val="36"/>
  </w:num>
  <w:num w:numId="9" w16cid:durableId="1153252039">
    <w:abstractNumId w:val="16"/>
  </w:num>
  <w:num w:numId="10" w16cid:durableId="21638418">
    <w:abstractNumId w:val="40"/>
  </w:num>
  <w:num w:numId="11" w16cid:durableId="1139298466">
    <w:abstractNumId w:val="17"/>
  </w:num>
  <w:num w:numId="12" w16cid:durableId="1563755358">
    <w:abstractNumId w:val="19"/>
  </w:num>
  <w:num w:numId="13" w16cid:durableId="607469157">
    <w:abstractNumId w:val="24"/>
  </w:num>
  <w:num w:numId="14" w16cid:durableId="1428230661">
    <w:abstractNumId w:val="26"/>
  </w:num>
  <w:num w:numId="15" w16cid:durableId="645428725">
    <w:abstractNumId w:val="33"/>
  </w:num>
  <w:num w:numId="16" w16cid:durableId="1784811380">
    <w:abstractNumId w:val="20"/>
  </w:num>
  <w:num w:numId="17" w16cid:durableId="1734308242">
    <w:abstractNumId w:val="2"/>
  </w:num>
  <w:num w:numId="18" w16cid:durableId="684478566">
    <w:abstractNumId w:val="5"/>
  </w:num>
  <w:num w:numId="19" w16cid:durableId="768547113">
    <w:abstractNumId w:val="37"/>
  </w:num>
  <w:num w:numId="20" w16cid:durableId="734470680">
    <w:abstractNumId w:val="39"/>
  </w:num>
  <w:num w:numId="21" w16cid:durableId="561912328">
    <w:abstractNumId w:val="34"/>
  </w:num>
  <w:num w:numId="22" w16cid:durableId="1208956363">
    <w:abstractNumId w:val="41"/>
  </w:num>
  <w:num w:numId="23" w16cid:durableId="880017957">
    <w:abstractNumId w:val="7"/>
  </w:num>
  <w:num w:numId="24" w16cid:durableId="1197350545">
    <w:abstractNumId w:val="1"/>
  </w:num>
  <w:num w:numId="25" w16cid:durableId="1995721935">
    <w:abstractNumId w:val="12"/>
  </w:num>
  <w:num w:numId="26" w16cid:durableId="1579944535">
    <w:abstractNumId w:val="14"/>
  </w:num>
  <w:num w:numId="27" w16cid:durableId="193543410">
    <w:abstractNumId w:val="10"/>
  </w:num>
  <w:num w:numId="28" w16cid:durableId="1691101609">
    <w:abstractNumId w:val="18"/>
  </w:num>
  <w:num w:numId="29" w16cid:durableId="398285686">
    <w:abstractNumId w:val="4"/>
  </w:num>
  <w:num w:numId="30" w16cid:durableId="943197604">
    <w:abstractNumId w:val="28"/>
  </w:num>
  <w:num w:numId="31" w16cid:durableId="1447502202">
    <w:abstractNumId w:val="32"/>
  </w:num>
  <w:num w:numId="32" w16cid:durableId="151602134">
    <w:abstractNumId w:val="23"/>
  </w:num>
  <w:num w:numId="33" w16cid:durableId="1472752653">
    <w:abstractNumId w:val="11"/>
  </w:num>
  <w:num w:numId="34" w16cid:durableId="365838336">
    <w:abstractNumId w:val="38"/>
  </w:num>
  <w:num w:numId="35" w16cid:durableId="1892569912">
    <w:abstractNumId w:val="15"/>
  </w:num>
  <w:num w:numId="36" w16cid:durableId="1246068473">
    <w:abstractNumId w:val="31"/>
  </w:num>
  <w:num w:numId="37" w16cid:durableId="1566604149">
    <w:abstractNumId w:val="3"/>
  </w:num>
  <w:num w:numId="38" w16cid:durableId="2075009884">
    <w:abstractNumId w:val="22"/>
  </w:num>
  <w:num w:numId="39" w16cid:durableId="1140072858">
    <w:abstractNumId w:val="35"/>
  </w:num>
  <w:num w:numId="40" w16cid:durableId="1531407590">
    <w:abstractNumId w:val="6"/>
  </w:num>
  <w:num w:numId="41" w16cid:durableId="1974091460">
    <w:abstractNumId w:val="21"/>
  </w:num>
  <w:num w:numId="42" w16cid:durableId="58138036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Y0MjE1MTA3NzGwsDBW0lEKTi0uzszPAymwqAUAR/crdCwAAAA="/>
  </w:docVars>
  <w:rsids>
    <w:rsidRoot w:val="00EC05C8"/>
    <w:rsid w:val="0000042B"/>
    <w:rsid w:val="000043D9"/>
    <w:rsid w:val="00005BE7"/>
    <w:rsid w:val="00011713"/>
    <w:rsid w:val="00011DA0"/>
    <w:rsid w:val="00022EE7"/>
    <w:rsid w:val="00052629"/>
    <w:rsid w:val="00055F1F"/>
    <w:rsid w:val="000571B2"/>
    <w:rsid w:val="000627AE"/>
    <w:rsid w:val="0006648E"/>
    <w:rsid w:val="000865CD"/>
    <w:rsid w:val="000A6041"/>
    <w:rsid w:val="000B4D40"/>
    <w:rsid w:val="000C78DF"/>
    <w:rsid w:val="000D5FF4"/>
    <w:rsid w:val="000E1A59"/>
    <w:rsid w:val="00122167"/>
    <w:rsid w:val="00144B5E"/>
    <w:rsid w:val="001719C2"/>
    <w:rsid w:val="00175E81"/>
    <w:rsid w:val="00193610"/>
    <w:rsid w:val="001B6DB8"/>
    <w:rsid w:val="001D0F27"/>
    <w:rsid w:val="00200546"/>
    <w:rsid w:val="0021085E"/>
    <w:rsid w:val="002127BD"/>
    <w:rsid w:val="00232329"/>
    <w:rsid w:val="00246AB1"/>
    <w:rsid w:val="00250D35"/>
    <w:rsid w:val="002730CD"/>
    <w:rsid w:val="0029476B"/>
    <w:rsid w:val="002A6916"/>
    <w:rsid w:val="002B1ED7"/>
    <w:rsid w:val="002C64F7"/>
    <w:rsid w:val="00310B89"/>
    <w:rsid w:val="0032571A"/>
    <w:rsid w:val="00343824"/>
    <w:rsid w:val="003619F2"/>
    <w:rsid w:val="00363633"/>
    <w:rsid w:val="00367DBC"/>
    <w:rsid w:val="00370E66"/>
    <w:rsid w:val="00376D14"/>
    <w:rsid w:val="003A28A6"/>
    <w:rsid w:val="003A60D6"/>
    <w:rsid w:val="003B278D"/>
    <w:rsid w:val="003B77D3"/>
    <w:rsid w:val="003D2477"/>
    <w:rsid w:val="003E01CA"/>
    <w:rsid w:val="003E5F4A"/>
    <w:rsid w:val="003F2631"/>
    <w:rsid w:val="003F6D03"/>
    <w:rsid w:val="004029A5"/>
    <w:rsid w:val="00402BF2"/>
    <w:rsid w:val="00410F66"/>
    <w:rsid w:val="004776AD"/>
    <w:rsid w:val="00477CE0"/>
    <w:rsid w:val="00496253"/>
    <w:rsid w:val="004A0876"/>
    <w:rsid w:val="004A6EF9"/>
    <w:rsid w:val="004B505D"/>
    <w:rsid w:val="004B62E5"/>
    <w:rsid w:val="004C3BF2"/>
    <w:rsid w:val="004D03EF"/>
    <w:rsid w:val="004E49F1"/>
    <w:rsid w:val="004F059D"/>
    <w:rsid w:val="00500DCE"/>
    <w:rsid w:val="0050114B"/>
    <w:rsid w:val="00501779"/>
    <w:rsid w:val="00511E20"/>
    <w:rsid w:val="00512D54"/>
    <w:rsid w:val="005165F8"/>
    <w:rsid w:val="00520A29"/>
    <w:rsid w:val="00521316"/>
    <w:rsid w:val="005222E8"/>
    <w:rsid w:val="00545968"/>
    <w:rsid w:val="00561CB1"/>
    <w:rsid w:val="0057601F"/>
    <w:rsid w:val="00585DD6"/>
    <w:rsid w:val="00586B43"/>
    <w:rsid w:val="005A0969"/>
    <w:rsid w:val="005A291D"/>
    <w:rsid w:val="005C2BDD"/>
    <w:rsid w:val="005F021F"/>
    <w:rsid w:val="005F0818"/>
    <w:rsid w:val="0061269B"/>
    <w:rsid w:val="00617A24"/>
    <w:rsid w:val="00621858"/>
    <w:rsid w:val="00622964"/>
    <w:rsid w:val="00641644"/>
    <w:rsid w:val="006467BF"/>
    <w:rsid w:val="00661214"/>
    <w:rsid w:val="006701D8"/>
    <w:rsid w:val="006817D8"/>
    <w:rsid w:val="0068656B"/>
    <w:rsid w:val="00687BA8"/>
    <w:rsid w:val="006B5135"/>
    <w:rsid w:val="006C0EB3"/>
    <w:rsid w:val="006C5E6D"/>
    <w:rsid w:val="006C7DDC"/>
    <w:rsid w:val="006D0362"/>
    <w:rsid w:val="006E715D"/>
    <w:rsid w:val="00710CD8"/>
    <w:rsid w:val="00710E06"/>
    <w:rsid w:val="00732C1C"/>
    <w:rsid w:val="00736DA5"/>
    <w:rsid w:val="0074471C"/>
    <w:rsid w:val="0074527A"/>
    <w:rsid w:val="00751B20"/>
    <w:rsid w:val="00754733"/>
    <w:rsid w:val="00763C91"/>
    <w:rsid w:val="00764B88"/>
    <w:rsid w:val="00765198"/>
    <w:rsid w:val="007736DC"/>
    <w:rsid w:val="007A25EF"/>
    <w:rsid w:val="007C1FFB"/>
    <w:rsid w:val="007C6478"/>
    <w:rsid w:val="007D77BD"/>
    <w:rsid w:val="007F1B14"/>
    <w:rsid w:val="00832829"/>
    <w:rsid w:val="00832AE2"/>
    <w:rsid w:val="008359A7"/>
    <w:rsid w:val="00850BA6"/>
    <w:rsid w:val="008628C2"/>
    <w:rsid w:val="008732ED"/>
    <w:rsid w:val="00873FCE"/>
    <w:rsid w:val="00877E10"/>
    <w:rsid w:val="008A21CD"/>
    <w:rsid w:val="008A2CEF"/>
    <w:rsid w:val="008C1FBF"/>
    <w:rsid w:val="008D258E"/>
    <w:rsid w:val="008F4131"/>
    <w:rsid w:val="008F7C20"/>
    <w:rsid w:val="009107DC"/>
    <w:rsid w:val="009204EA"/>
    <w:rsid w:val="00964CA8"/>
    <w:rsid w:val="00995DAF"/>
    <w:rsid w:val="009A3E25"/>
    <w:rsid w:val="009B7B83"/>
    <w:rsid w:val="009E34D4"/>
    <w:rsid w:val="009E663D"/>
    <w:rsid w:val="00A013E7"/>
    <w:rsid w:val="00A20124"/>
    <w:rsid w:val="00A25D23"/>
    <w:rsid w:val="00A27A85"/>
    <w:rsid w:val="00A73BC7"/>
    <w:rsid w:val="00AB1155"/>
    <w:rsid w:val="00AB1287"/>
    <w:rsid w:val="00AB69DF"/>
    <w:rsid w:val="00AC35BD"/>
    <w:rsid w:val="00AD3EDC"/>
    <w:rsid w:val="00AD6663"/>
    <w:rsid w:val="00AD79D0"/>
    <w:rsid w:val="00AE11A0"/>
    <w:rsid w:val="00AF29B9"/>
    <w:rsid w:val="00B063F8"/>
    <w:rsid w:val="00B1388A"/>
    <w:rsid w:val="00B21299"/>
    <w:rsid w:val="00B35C80"/>
    <w:rsid w:val="00B36C0F"/>
    <w:rsid w:val="00B36C7E"/>
    <w:rsid w:val="00B9452A"/>
    <w:rsid w:val="00B97ADA"/>
    <w:rsid w:val="00BA0B79"/>
    <w:rsid w:val="00BB079B"/>
    <w:rsid w:val="00BE716C"/>
    <w:rsid w:val="00BF0ED0"/>
    <w:rsid w:val="00BF6AD9"/>
    <w:rsid w:val="00C1156D"/>
    <w:rsid w:val="00C16492"/>
    <w:rsid w:val="00C5051F"/>
    <w:rsid w:val="00C65C18"/>
    <w:rsid w:val="00C66765"/>
    <w:rsid w:val="00CA1BA8"/>
    <w:rsid w:val="00CA41FA"/>
    <w:rsid w:val="00CA616D"/>
    <w:rsid w:val="00D16040"/>
    <w:rsid w:val="00D17B27"/>
    <w:rsid w:val="00D2511B"/>
    <w:rsid w:val="00D355BE"/>
    <w:rsid w:val="00D37653"/>
    <w:rsid w:val="00D37CE3"/>
    <w:rsid w:val="00D53D09"/>
    <w:rsid w:val="00D610DE"/>
    <w:rsid w:val="00D703A1"/>
    <w:rsid w:val="00D72F6A"/>
    <w:rsid w:val="00D868E6"/>
    <w:rsid w:val="00D97FA3"/>
    <w:rsid w:val="00DA34EB"/>
    <w:rsid w:val="00DB40C4"/>
    <w:rsid w:val="00DB5EF2"/>
    <w:rsid w:val="00DD54B7"/>
    <w:rsid w:val="00DE6F85"/>
    <w:rsid w:val="00DF2705"/>
    <w:rsid w:val="00E10B61"/>
    <w:rsid w:val="00E14BAC"/>
    <w:rsid w:val="00E1551F"/>
    <w:rsid w:val="00E21F73"/>
    <w:rsid w:val="00E22AA2"/>
    <w:rsid w:val="00E22F58"/>
    <w:rsid w:val="00E44D48"/>
    <w:rsid w:val="00E70385"/>
    <w:rsid w:val="00E854A5"/>
    <w:rsid w:val="00E9110C"/>
    <w:rsid w:val="00E93D0C"/>
    <w:rsid w:val="00E9441B"/>
    <w:rsid w:val="00E9565A"/>
    <w:rsid w:val="00EA78AE"/>
    <w:rsid w:val="00EB5FD0"/>
    <w:rsid w:val="00EC05C8"/>
    <w:rsid w:val="00EC1D86"/>
    <w:rsid w:val="00EC3272"/>
    <w:rsid w:val="00ED11C2"/>
    <w:rsid w:val="00EE07B1"/>
    <w:rsid w:val="00EF7CA2"/>
    <w:rsid w:val="00EF7D98"/>
    <w:rsid w:val="00F02B6C"/>
    <w:rsid w:val="00F03C72"/>
    <w:rsid w:val="00F07B0D"/>
    <w:rsid w:val="00F16679"/>
    <w:rsid w:val="00F24CDC"/>
    <w:rsid w:val="00F2558C"/>
    <w:rsid w:val="00F57122"/>
    <w:rsid w:val="00F651A5"/>
    <w:rsid w:val="00F65484"/>
    <w:rsid w:val="00F82D88"/>
    <w:rsid w:val="00F85CED"/>
    <w:rsid w:val="00F86B4E"/>
    <w:rsid w:val="00F955AA"/>
    <w:rsid w:val="00FA2163"/>
    <w:rsid w:val="00FA64C1"/>
    <w:rsid w:val="00FB48F6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CCB2E"/>
  <w15:chartTrackingRefBased/>
  <w15:docId w15:val="{1B8FB452-03AD-41C4-AF32-47D19F6A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EC3272"/>
  </w:style>
  <w:style w:type="paragraph" w:styleId="Revision">
    <w:name w:val="Revision"/>
    <w:hidden/>
    <w:uiPriority w:val="99"/>
    <w:semiHidden/>
    <w:rsid w:val="003619F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619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1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19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9F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44B5E"/>
    <w:pPr>
      <w:ind w:left="720"/>
      <w:contextualSpacing/>
    </w:pPr>
  </w:style>
  <w:style w:type="character" w:customStyle="1" w:styleId="eop">
    <w:name w:val="eop"/>
    <w:basedOn w:val="DefaultParagraphFont"/>
    <w:rsid w:val="00E9441B"/>
  </w:style>
  <w:style w:type="character" w:styleId="Hyperlink">
    <w:name w:val="Hyperlink"/>
    <w:basedOn w:val="DefaultParagraphFont"/>
    <w:uiPriority w:val="99"/>
    <w:unhideWhenUsed/>
    <w:rsid w:val="004D03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03E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D0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E7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16C"/>
  </w:style>
  <w:style w:type="paragraph" w:styleId="Footer">
    <w:name w:val="footer"/>
    <w:basedOn w:val="Normal"/>
    <w:link w:val="FooterChar"/>
    <w:uiPriority w:val="99"/>
    <w:unhideWhenUsed/>
    <w:rsid w:val="00BE7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16C"/>
  </w:style>
  <w:style w:type="paragraph" w:customStyle="1" w:styleId="Docnumber">
    <w:name w:val="Docnumber"/>
    <w:basedOn w:val="Normal"/>
    <w:link w:val="DocnumberChar"/>
    <w:qFormat/>
    <w:rsid w:val="00641644"/>
    <w:pPr>
      <w:spacing w:before="120" w:after="0" w:line="240" w:lineRule="auto"/>
      <w:jc w:val="right"/>
    </w:pPr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character" w:customStyle="1" w:styleId="DocnumberChar">
    <w:name w:val="Docnumber Char"/>
    <w:link w:val="Docnumber"/>
    <w:rsid w:val="00641644"/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61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B945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7171">
          <w:marLeft w:val="691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3066">
          <w:marLeft w:val="185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1862">
          <w:marLeft w:val="185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0138">
          <w:marLeft w:val="185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980">
          <w:marLeft w:val="185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63087">
          <w:marLeft w:val="691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538">
          <w:marLeft w:val="691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2706">
          <w:marLeft w:val="691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693">
          <w:marLeft w:val="691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887">
          <w:marLeft w:val="691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88222">
          <w:marLeft w:val="185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2590">
          <w:marLeft w:val="185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109">
          <w:marLeft w:val="185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544">
          <w:marLeft w:val="185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6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.clark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Author xmlns="2e1102ab-a52d-496e-9b5b-8442a937392e" xsi:nil="true"/>
    <DPM_x0020_Version xmlns="2e1102ab-a52d-496e-9b5b-8442a937392e" xsi:nil="true"/>
    <DPM_x0020_File_x0020_name xmlns="2e1102ab-a52d-496e-9b5b-8442a937392e" xsi:nil="true"/>
    <lcf76f155ced4ddcb4097134ff3c332f xmlns="2e1102ab-a52d-496e-9b5b-8442a937392e">
      <Terms xmlns="http://schemas.microsoft.com/office/infopath/2007/PartnerControls"/>
    </lcf76f155ced4ddcb4097134ff3c332f>
    <TaxCatchAll xmlns="990eeaed-7a61-4f76-b7b0-4bef4f5f64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BFF85A5DFC334A92FC6C579D94C737" ma:contentTypeVersion="17" ma:contentTypeDescription="Create a new document." ma:contentTypeScope="" ma:versionID="29e3514e49748a76fd24ee69c71f2a89">
  <xsd:schema xmlns:xsd="http://www.w3.org/2001/XMLSchema" xmlns:xs="http://www.w3.org/2001/XMLSchema" xmlns:p="http://schemas.microsoft.com/office/2006/metadata/properties" xmlns:ns2="2e1102ab-a52d-496e-9b5b-8442a937392e" xmlns:ns3="990eeaed-7a61-4f76-b7b0-4bef4f5f64c0" targetNamespace="http://schemas.microsoft.com/office/2006/metadata/properties" ma:root="true" ma:fieldsID="558c4231d59265494f14613d3c291356" ns2:_="" ns3:_="">
    <xsd:import namespace="2e1102ab-a52d-496e-9b5b-8442a937392e"/>
    <xsd:import namespace="990eeaed-7a61-4f76-b7b0-4bef4f5f6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DPM_x0020_File_x0020_name" minOccurs="0"/>
                <xsd:element ref="ns2:DPM_x0020_Author" minOccurs="0"/>
                <xsd:element ref="ns2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102ab-a52d-496e-9b5b-8442a9373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PM_x0020_File_x0020_name" ma:index="2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Author" ma:index="23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Version" ma:index="24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eeaed-7a61-4f76-b7b0-4bef4f5f64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50c17b4-1b0f-4b79-9212-c65589ebe2d5}" ma:internalName="TaxCatchAll" ma:showField="CatchAllData" ma:web="990eeaed-7a61-4f76-b7b0-4bef4f5f6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C75980-062E-4354-A0D4-A14F290A9802}">
  <ds:schemaRefs>
    <ds:schemaRef ds:uri="http://schemas.microsoft.com/office/2006/metadata/properties"/>
    <ds:schemaRef ds:uri="http://schemas.microsoft.com/office/infopath/2007/PartnerControls"/>
    <ds:schemaRef ds:uri="2e1102ab-a52d-496e-9b5b-8442a937392e"/>
    <ds:schemaRef ds:uri="990eeaed-7a61-4f76-b7b0-4bef4f5f64c0"/>
  </ds:schemaRefs>
</ds:datastoreItem>
</file>

<file path=customXml/itemProps2.xml><?xml version="1.0" encoding="utf-8"?>
<ds:datastoreItem xmlns:ds="http://schemas.openxmlformats.org/officeDocument/2006/customXml" ds:itemID="{AB600678-ECF7-4158-9CA7-150690E06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1102ab-a52d-496e-9b5b-8442a937392e"/>
    <ds:schemaRef ds:uri="990eeaed-7a61-4f76-b7b0-4bef4f5f64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F1B0CA-050B-45F0-8EF2-44C28EE5A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1480</Characters>
  <Application>Microsoft Office Word</Application>
  <DocSecurity>4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Communiqué of the TSB Director CxO consultation meeting, 5 December 2023, Dubai, United Arab Emirates</vt:lpstr>
    </vt:vector>
  </TitlesOfParts>
  <Manager>ITU-T</Manager>
  <Company>International Telecommunication Union (ITU)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Communiqué of the TSB Director CxO consultation meeting, 5 December 2023, Dubai, United Arab Emirates</dc:title>
  <dc:subject/>
  <dc:creator>TSB</dc:creator>
  <cp:keywords/>
  <dc:description>TSAG-TD55  For: Geneva, 26-30 May 2025_x000d_Document date: _x000d_Saved by ITU51017913 at 4:49:42 PM on 2/7/2025</dc:description>
  <cp:lastModifiedBy>TSB - JB</cp:lastModifiedBy>
  <cp:revision>2</cp:revision>
  <dcterms:created xsi:type="dcterms:W3CDTF">2025-05-19T14:58:00Z</dcterms:created>
  <dcterms:modified xsi:type="dcterms:W3CDTF">2025-05-19T14:58:00Z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0x010100A2BFF85A5DFC334A92FC6C579D94C737</vt:lpwstr>
  </property>
  <property fmtid="{D5CDD505-2E9C-101B-9397-08002B2CF9AE}" pid="3" name="Docnum">
    <vt:lpwstr>TSAG-TD55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26-30 May 2025</vt:lpwstr>
  </property>
  <property fmtid="{D5CDD505-2E9C-101B-9397-08002B2CF9AE}" pid="8" name="Docauthor">
    <vt:lpwstr>TSB</vt:lpwstr>
  </property>
</Properties>
</file>