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968A" w14:textId="77777777" w:rsidR="003E7241" w:rsidRDefault="003E7241"/>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1F2FB5" w:rsidRPr="001F2FB5" w14:paraId="4A607539" w14:textId="77777777" w:rsidTr="09E0DCA5">
        <w:trPr>
          <w:cantSplit/>
        </w:trPr>
        <w:tc>
          <w:tcPr>
            <w:tcW w:w="1132" w:type="dxa"/>
            <w:vMerge w:val="restart"/>
            <w:vAlign w:val="center"/>
          </w:tcPr>
          <w:p w14:paraId="071B010B" w14:textId="77777777" w:rsidR="001F2FB5" w:rsidRPr="001F2FB5" w:rsidRDefault="001F2FB5" w:rsidP="001F2FB5">
            <w:pPr>
              <w:spacing w:before="0"/>
              <w:jc w:val="center"/>
              <w:rPr>
                <w:sz w:val="20"/>
                <w:szCs w:val="20"/>
              </w:rPr>
            </w:pPr>
            <w:bookmarkStart w:id="0" w:name="dnum" w:colFirst="2" w:colLast="2"/>
            <w:bookmarkStart w:id="1" w:name="dtableau"/>
            <w:r w:rsidRPr="001F2FB5">
              <w:rPr>
                <w:noProof/>
              </w:rPr>
              <w:drawing>
                <wp:inline distT="0" distB="0" distL="0" distR="0" wp14:anchorId="39A0B7CF" wp14:editId="65B85D7C">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203AFE1" w14:textId="77777777" w:rsidR="001F2FB5" w:rsidRPr="001F2FB5" w:rsidRDefault="001F2FB5" w:rsidP="001F2FB5">
            <w:pPr>
              <w:rPr>
                <w:sz w:val="16"/>
                <w:szCs w:val="16"/>
              </w:rPr>
            </w:pPr>
            <w:r w:rsidRPr="001F2FB5">
              <w:rPr>
                <w:sz w:val="16"/>
                <w:szCs w:val="16"/>
              </w:rPr>
              <w:t>INTERNATIONAL TELECOMMUNICATION UNION</w:t>
            </w:r>
          </w:p>
          <w:p w14:paraId="527F2883" w14:textId="77777777" w:rsidR="001F2FB5" w:rsidRPr="001F2FB5" w:rsidRDefault="001F2FB5" w:rsidP="001F2FB5">
            <w:pPr>
              <w:rPr>
                <w:b/>
                <w:bCs/>
                <w:sz w:val="26"/>
                <w:szCs w:val="26"/>
              </w:rPr>
            </w:pPr>
            <w:r w:rsidRPr="001F2FB5">
              <w:rPr>
                <w:b/>
                <w:bCs/>
                <w:sz w:val="26"/>
                <w:szCs w:val="26"/>
              </w:rPr>
              <w:t>TELECOMMUNICATION</w:t>
            </w:r>
            <w:r w:rsidRPr="001F2FB5">
              <w:rPr>
                <w:b/>
                <w:bCs/>
                <w:sz w:val="26"/>
                <w:szCs w:val="26"/>
              </w:rPr>
              <w:br/>
              <w:t>STANDARDIZATION SECTOR</w:t>
            </w:r>
          </w:p>
          <w:p w14:paraId="7341FCA5" w14:textId="60DB9953" w:rsidR="001F2FB5" w:rsidRPr="001F2FB5" w:rsidRDefault="001F2FB5" w:rsidP="001F2FB5">
            <w:pPr>
              <w:rPr>
                <w:sz w:val="20"/>
                <w:szCs w:val="20"/>
              </w:rPr>
            </w:pPr>
            <w:r w:rsidRPr="001F2FB5">
              <w:rPr>
                <w:sz w:val="20"/>
                <w:szCs w:val="20"/>
              </w:rPr>
              <w:t xml:space="preserve">STUDY PERIOD </w:t>
            </w:r>
            <w:r>
              <w:rPr>
                <w:sz w:val="20"/>
              </w:rPr>
              <w:t>2025-2028</w:t>
            </w:r>
          </w:p>
        </w:tc>
        <w:tc>
          <w:tcPr>
            <w:tcW w:w="4026" w:type="dxa"/>
            <w:vAlign w:val="center"/>
          </w:tcPr>
          <w:p w14:paraId="45864060" w14:textId="1A97E729" w:rsidR="001F2FB5" w:rsidRPr="00E17D2D" w:rsidRDefault="001F2FB5" w:rsidP="001F2FB5">
            <w:pPr>
              <w:pStyle w:val="Docnumber"/>
              <w:rPr>
                <w:rFonts w:eastAsia="MS Mincho"/>
                <w:lang w:eastAsia="ja-JP"/>
              </w:rPr>
            </w:pPr>
            <w:r>
              <w:t>TSAG-TD</w:t>
            </w:r>
            <w:r w:rsidR="00E17D2D">
              <w:rPr>
                <w:rFonts w:eastAsia="MS Mincho" w:hint="eastAsia"/>
                <w:lang w:eastAsia="ja-JP"/>
              </w:rPr>
              <w:t>103</w:t>
            </w:r>
          </w:p>
        </w:tc>
      </w:tr>
      <w:tr w:rsidR="001F2FB5" w:rsidRPr="001F2FB5" w14:paraId="2ED68013" w14:textId="77777777" w:rsidTr="09E0DCA5">
        <w:trPr>
          <w:cantSplit/>
        </w:trPr>
        <w:tc>
          <w:tcPr>
            <w:tcW w:w="1132" w:type="dxa"/>
            <w:vMerge/>
          </w:tcPr>
          <w:p w14:paraId="717DD715" w14:textId="77777777" w:rsidR="001F2FB5" w:rsidRPr="001F2FB5" w:rsidRDefault="001F2FB5" w:rsidP="001F2FB5">
            <w:pPr>
              <w:rPr>
                <w:smallCaps/>
                <w:sz w:val="20"/>
              </w:rPr>
            </w:pPr>
            <w:bookmarkStart w:id="2" w:name="dsg" w:colFirst="2" w:colLast="2"/>
            <w:bookmarkEnd w:id="0"/>
          </w:p>
        </w:tc>
        <w:tc>
          <w:tcPr>
            <w:tcW w:w="4481" w:type="dxa"/>
            <w:gridSpan w:val="2"/>
            <w:vMerge/>
          </w:tcPr>
          <w:p w14:paraId="03B1367F" w14:textId="77777777" w:rsidR="001F2FB5" w:rsidRPr="001F2FB5" w:rsidRDefault="001F2FB5" w:rsidP="001F2FB5">
            <w:pPr>
              <w:rPr>
                <w:smallCaps/>
                <w:sz w:val="20"/>
              </w:rPr>
            </w:pPr>
          </w:p>
        </w:tc>
        <w:tc>
          <w:tcPr>
            <w:tcW w:w="4026" w:type="dxa"/>
          </w:tcPr>
          <w:p w14:paraId="40844EF9" w14:textId="22884D74" w:rsidR="001F2FB5" w:rsidRPr="001F2FB5" w:rsidRDefault="001F2FB5" w:rsidP="001F2FB5">
            <w:pPr>
              <w:pStyle w:val="TSBHeaderRight14"/>
              <w:rPr>
                <w:smallCaps/>
              </w:rPr>
            </w:pPr>
            <w:r>
              <w:rPr>
                <w:smallCaps/>
              </w:rPr>
              <w:t>TSAG</w:t>
            </w:r>
          </w:p>
        </w:tc>
      </w:tr>
      <w:bookmarkEnd w:id="2"/>
      <w:tr w:rsidR="001F2FB5" w:rsidRPr="001F2FB5" w14:paraId="66B4DA61" w14:textId="77777777" w:rsidTr="00F73AE4">
        <w:trPr>
          <w:cantSplit/>
        </w:trPr>
        <w:tc>
          <w:tcPr>
            <w:tcW w:w="1132" w:type="dxa"/>
            <w:vMerge/>
            <w:tcBorders>
              <w:bottom w:val="single" w:sz="12" w:space="0" w:color="auto"/>
            </w:tcBorders>
          </w:tcPr>
          <w:p w14:paraId="75FC15AB" w14:textId="77777777" w:rsidR="001F2FB5" w:rsidRPr="001F2FB5" w:rsidRDefault="001F2FB5" w:rsidP="001F2FB5">
            <w:pPr>
              <w:rPr>
                <w:b/>
                <w:bCs/>
                <w:sz w:val="26"/>
              </w:rPr>
            </w:pPr>
          </w:p>
        </w:tc>
        <w:tc>
          <w:tcPr>
            <w:tcW w:w="4481" w:type="dxa"/>
            <w:gridSpan w:val="2"/>
            <w:vMerge/>
            <w:tcBorders>
              <w:bottom w:val="single" w:sz="12" w:space="0" w:color="auto"/>
            </w:tcBorders>
          </w:tcPr>
          <w:p w14:paraId="62D826DF" w14:textId="77777777" w:rsidR="001F2FB5" w:rsidRPr="001F2FB5" w:rsidRDefault="001F2FB5" w:rsidP="001F2FB5">
            <w:pPr>
              <w:rPr>
                <w:b/>
                <w:bCs/>
                <w:sz w:val="26"/>
              </w:rPr>
            </w:pPr>
          </w:p>
        </w:tc>
        <w:tc>
          <w:tcPr>
            <w:tcW w:w="4026" w:type="dxa"/>
            <w:tcBorders>
              <w:bottom w:val="single" w:sz="12" w:space="0" w:color="auto"/>
            </w:tcBorders>
            <w:vAlign w:val="center"/>
          </w:tcPr>
          <w:p w14:paraId="19582CA1" w14:textId="77777777" w:rsidR="001F2FB5" w:rsidRPr="001F2FB5" w:rsidRDefault="001F2FB5" w:rsidP="001F2FB5">
            <w:pPr>
              <w:pStyle w:val="TSBHeaderRight14"/>
            </w:pPr>
            <w:r w:rsidRPr="001F2FB5">
              <w:t>Original: English</w:t>
            </w:r>
          </w:p>
        </w:tc>
      </w:tr>
      <w:tr w:rsidR="001F2FB5" w:rsidRPr="001F2FB5" w14:paraId="755368A3" w14:textId="77777777" w:rsidTr="00F73AE4">
        <w:trPr>
          <w:cantSplit/>
        </w:trPr>
        <w:tc>
          <w:tcPr>
            <w:tcW w:w="1587" w:type="dxa"/>
            <w:gridSpan w:val="2"/>
            <w:tcBorders>
              <w:top w:val="single" w:sz="12" w:space="0" w:color="auto"/>
            </w:tcBorders>
          </w:tcPr>
          <w:p w14:paraId="432A966D" w14:textId="26C605F8" w:rsidR="001F2FB5" w:rsidRPr="001F2FB5" w:rsidRDefault="001F2FB5" w:rsidP="001F2FB5">
            <w:pPr>
              <w:rPr>
                <w:b/>
                <w:bCs/>
              </w:rPr>
            </w:pPr>
            <w:bookmarkStart w:id="3" w:name="dbluepink" w:colFirst="1" w:colLast="1"/>
            <w:bookmarkStart w:id="4" w:name="dmeeting" w:colFirst="2" w:colLast="2"/>
          </w:p>
        </w:tc>
        <w:tc>
          <w:tcPr>
            <w:tcW w:w="4026" w:type="dxa"/>
            <w:tcBorders>
              <w:top w:val="single" w:sz="12" w:space="0" w:color="auto"/>
            </w:tcBorders>
          </w:tcPr>
          <w:p w14:paraId="53D9AF9C" w14:textId="77777777" w:rsidR="001F2FB5" w:rsidRPr="001F2FB5" w:rsidRDefault="001F2FB5" w:rsidP="001F2FB5">
            <w:pPr>
              <w:pStyle w:val="TSBHeaderQuestion"/>
            </w:pPr>
          </w:p>
        </w:tc>
        <w:tc>
          <w:tcPr>
            <w:tcW w:w="4026" w:type="dxa"/>
            <w:tcBorders>
              <w:top w:val="single" w:sz="12" w:space="0" w:color="auto"/>
            </w:tcBorders>
          </w:tcPr>
          <w:p w14:paraId="6132CF9B" w14:textId="21F89C6D" w:rsidR="001F2FB5" w:rsidRPr="001F2FB5" w:rsidRDefault="001F2FB5" w:rsidP="001F2FB5">
            <w:pPr>
              <w:pStyle w:val="VenueDate"/>
            </w:pPr>
            <w:r w:rsidRPr="001F2FB5">
              <w:t>Geneva, 26-30 May 2025</w:t>
            </w:r>
          </w:p>
        </w:tc>
      </w:tr>
      <w:tr w:rsidR="001F2FB5" w:rsidRPr="001F2FB5" w14:paraId="500B5CE9" w14:textId="77777777" w:rsidTr="09E0DCA5">
        <w:trPr>
          <w:cantSplit/>
        </w:trPr>
        <w:tc>
          <w:tcPr>
            <w:tcW w:w="9639" w:type="dxa"/>
            <w:gridSpan w:val="4"/>
          </w:tcPr>
          <w:p w14:paraId="1BE234AC" w14:textId="6F424B4F" w:rsidR="001F2FB5" w:rsidRPr="001F2FB5" w:rsidRDefault="001F2FB5" w:rsidP="001F2FB5">
            <w:pPr>
              <w:jc w:val="center"/>
              <w:rPr>
                <w:b/>
                <w:bCs/>
              </w:rPr>
            </w:pPr>
            <w:bookmarkStart w:id="5" w:name="ddoctype"/>
            <w:bookmarkEnd w:id="3"/>
            <w:bookmarkEnd w:id="4"/>
            <w:r w:rsidRPr="001F2FB5">
              <w:rPr>
                <w:b/>
                <w:bCs/>
              </w:rPr>
              <w:t>TD</w:t>
            </w:r>
          </w:p>
        </w:tc>
      </w:tr>
      <w:tr w:rsidR="001F2FB5" w:rsidRPr="001F2FB5" w14:paraId="1363DE92" w14:textId="77777777" w:rsidTr="09E0DCA5">
        <w:trPr>
          <w:cantSplit/>
        </w:trPr>
        <w:tc>
          <w:tcPr>
            <w:tcW w:w="1587" w:type="dxa"/>
            <w:gridSpan w:val="2"/>
          </w:tcPr>
          <w:p w14:paraId="5EF839D9" w14:textId="77777777" w:rsidR="001F2FB5" w:rsidRPr="001F2FB5" w:rsidRDefault="001F2FB5" w:rsidP="001F2FB5">
            <w:pPr>
              <w:rPr>
                <w:b/>
                <w:bCs/>
              </w:rPr>
            </w:pPr>
            <w:bookmarkStart w:id="6" w:name="dsource" w:colFirst="1" w:colLast="1"/>
            <w:bookmarkEnd w:id="5"/>
            <w:r w:rsidRPr="001F2FB5">
              <w:rPr>
                <w:b/>
                <w:bCs/>
              </w:rPr>
              <w:t>Source:</w:t>
            </w:r>
          </w:p>
        </w:tc>
        <w:tc>
          <w:tcPr>
            <w:tcW w:w="8052" w:type="dxa"/>
            <w:gridSpan w:val="2"/>
          </w:tcPr>
          <w:p w14:paraId="73D0268D" w14:textId="69B1E714" w:rsidR="001F2FB5" w:rsidRPr="001F2FB5" w:rsidRDefault="001F2FB5" w:rsidP="001F2FB5">
            <w:pPr>
              <w:pStyle w:val="TSBHeaderSource"/>
            </w:pPr>
            <w:r w:rsidRPr="001F2FB5">
              <w:t>Rapporteur, RG-</w:t>
            </w:r>
            <w:r w:rsidR="008366C6">
              <w:t>IES</w:t>
            </w:r>
          </w:p>
        </w:tc>
      </w:tr>
      <w:tr w:rsidR="001F2FB5" w:rsidRPr="001F2FB5" w14:paraId="337F670A" w14:textId="77777777" w:rsidTr="09E0DCA5">
        <w:trPr>
          <w:cantSplit/>
        </w:trPr>
        <w:tc>
          <w:tcPr>
            <w:tcW w:w="1587" w:type="dxa"/>
            <w:gridSpan w:val="2"/>
            <w:tcBorders>
              <w:bottom w:val="single" w:sz="8" w:space="0" w:color="auto"/>
            </w:tcBorders>
          </w:tcPr>
          <w:p w14:paraId="795E3784" w14:textId="77777777" w:rsidR="001F2FB5" w:rsidRPr="001F2FB5" w:rsidRDefault="001F2FB5" w:rsidP="001F2FB5">
            <w:pPr>
              <w:rPr>
                <w:b/>
                <w:bCs/>
              </w:rPr>
            </w:pPr>
            <w:bookmarkStart w:id="7" w:name="dtitle1" w:colFirst="1" w:colLast="1"/>
            <w:bookmarkEnd w:id="6"/>
            <w:r w:rsidRPr="001F2FB5">
              <w:rPr>
                <w:b/>
                <w:bCs/>
              </w:rPr>
              <w:t>Title:</w:t>
            </w:r>
          </w:p>
        </w:tc>
        <w:tc>
          <w:tcPr>
            <w:tcW w:w="8052" w:type="dxa"/>
            <w:gridSpan w:val="2"/>
            <w:tcBorders>
              <w:bottom w:val="single" w:sz="8" w:space="0" w:color="auto"/>
            </w:tcBorders>
          </w:tcPr>
          <w:p w14:paraId="2E84B0CD" w14:textId="25C15DC6" w:rsidR="001F2FB5" w:rsidRPr="001F2FB5" w:rsidRDefault="008366C6" w:rsidP="001F2FB5">
            <w:pPr>
              <w:pStyle w:val="TSBHeaderTitle"/>
            </w:pPr>
            <w:r>
              <w:t xml:space="preserve">Draft agenda of </w:t>
            </w:r>
            <w:r w:rsidR="001F2FB5" w:rsidRPr="001F2FB5">
              <w:t>TSAG RG-</w:t>
            </w:r>
            <w:r>
              <w:t>IES</w:t>
            </w:r>
            <w:r w:rsidR="00DC09D7">
              <w:t xml:space="preserve"> </w:t>
            </w:r>
            <w:r w:rsidR="001F2FB5" w:rsidRPr="001F2FB5">
              <w:t>meeting</w:t>
            </w:r>
          </w:p>
        </w:tc>
      </w:tr>
      <w:tr w:rsidR="005A0A8C" w:rsidRPr="00B56DCB" w14:paraId="6FCB9C64" w14:textId="77777777" w:rsidTr="09E0DCA5">
        <w:trPr>
          <w:cantSplit/>
        </w:trPr>
        <w:tc>
          <w:tcPr>
            <w:tcW w:w="1587" w:type="dxa"/>
            <w:gridSpan w:val="2"/>
            <w:tcBorders>
              <w:top w:val="single" w:sz="8" w:space="0" w:color="auto"/>
              <w:bottom w:val="single" w:sz="8" w:space="0" w:color="auto"/>
            </w:tcBorders>
          </w:tcPr>
          <w:p w14:paraId="09D43E15" w14:textId="77777777" w:rsidR="005A0A8C" w:rsidRPr="00136DDD" w:rsidRDefault="005A0A8C">
            <w:pPr>
              <w:rPr>
                <w:b/>
                <w:bCs/>
              </w:rPr>
            </w:pPr>
            <w:bookmarkStart w:id="8" w:name="dcontact1"/>
            <w:bookmarkStart w:id="9" w:name="dcontent1" w:colFirst="1" w:colLast="1"/>
            <w:bookmarkStart w:id="10" w:name="_Hlk98768222"/>
            <w:bookmarkEnd w:id="1"/>
            <w:bookmarkEnd w:id="7"/>
            <w:r w:rsidRPr="2149A48D">
              <w:rPr>
                <w:b/>
                <w:bCs/>
              </w:rPr>
              <w:t>Contact:</w:t>
            </w:r>
          </w:p>
        </w:tc>
        <w:tc>
          <w:tcPr>
            <w:tcW w:w="4026" w:type="dxa"/>
            <w:tcBorders>
              <w:top w:val="single" w:sz="8" w:space="0" w:color="auto"/>
              <w:bottom w:val="single" w:sz="8" w:space="0" w:color="auto"/>
            </w:tcBorders>
          </w:tcPr>
          <w:p w14:paraId="2E5E6C98" w14:textId="13CCBA05" w:rsidR="008366C6" w:rsidRPr="008366C6" w:rsidRDefault="008366C6">
            <w:r w:rsidRPr="008366C6">
              <w:t>Scott Mansfield</w:t>
            </w:r>
            <w:r w:rsidRPr="008366C6">
              <w:br/>
              <w:t xml:space="preserve">Rapporteur, </w:t>
            </w:r>
            <w:r>
              <w:t xml:space="preserve">TSAG </w:t>
            </w:r>
            <w:r w:rsidRPr="008366C6">
              <w:t>RG-I</w:t>
            </w:r>
            <w:r>
              <w:t>ES</w:t>
            </w:r>
            <w:r>
              <w:br/>
              <w:t>US</w:t>
            </w:r>
          </w:p>
        </w:tc>
        <w:tc>
          <w:tcPr>
            <w:tcW w:w="4026" w:type="dxa"/>
            <w:tcBorders>
              <w:top w:val="single" w:sz="8" w:space="0" w:color="auto"/>
              <w:bottom w:val="single" w:sz="8" w:space="0" w:color="auto"/>
            </w:tcBorders>
          </w:tcPr>
          <w:p w14:paraId="7778C933" w14:textId="432A074B" w:rsidR="005A0A8C" w:rsidRPr="0052629B" w:rsidRDefault="005A0A8C">
            <w:pPr>
              <w:tabs>
                <w:tab w:val="left" w:pos="794"/>
              </w:tabs>
              <w:rPr>
                <w:lang w:val="de-DE"/>
              </w:rPr>
            </w:pPr>
            <w:r w:rsidRPr="0043126B">
              <w:rPr>
                <w:lang w:val="de-DE"/>
              </w:rPr>
              <w:t xml:space="preserve">E-mail: </w:t>
            </w:r>
            <w:r w:rsidR="00A57CCF">
              <w:fldChar w:fldCharType="begin"/>
            </w:r>
            <w:r w:rsidR="00A57CCF" w:rsidRPr="00B56DCB">
              <w:rPr>
                <w:lang w:val="fr-CH"/>
              </w:rPr>
              <w:instrText>HYPERLINK "mailto:scott.mansfield@ericsson.com"</w:instrText>
            </w:r>
            <w:r w:rsidR="00A57CCF">
              <w:fldChar w:fldCharType="separate"/>
            </w:r>
            <w:r w:rsidR="00A57CCF" w:rsidRPr="009D23F4">
              <w:rPr>
                <w:rStyle w:val="Hyperlink"/>
                <w:lang w:val="de-DE"/>
              </w:rPr>
              <w:t>scott.mansfield@ericsson.com</w:t>
            </w:r>
            <w:r w:rsidR="00A57CCF">
              <w:fldChar w:fldCharType="end"/>
            </w:r>
            <w:r w:rsidR="00A57CCF">
              <w:rPr>
                <w:lang w:val="de-DE"/>
              </w:rPr>
              <w:t xml:space="preserve"> </w:t>
            </w:r>
          </w:p>
        </w:tc>
      </w:tr>
      <w:tr w:rsidR="00FA7142" w:rsidRPr="00B56DCB" w14:paraId="08086E8B" w14:textId="77777777" w:rsidTr="09E0DCA5">
        <w:trPr>
          <w:cantSplit/>
        </w:trPr>
        <w:tc>
          <w:tcPr>
            <w:tcW w:w="1587" w:type="dxa"/>
            <w:gridSpan w:val="2"/>
            <w:tcBorders>
              <w:top w:val="single" w:sz="8" w:space="0" w:color="auto"/>
              <w:bottom w:val="single" w:sz="8" w:space="0" w:color="auto"/>
            </w:tcBorders>
          </w:tcPr>
          <w:p w14:paraId="3332FE47" w14:textId="1DD8F990" w:rsidR="00FA7142" w:rsidRPr="2149A48D" w:rsidRDefault="00FA7142">
            <w:pPr>
              <w:rPr>
                <w:b/>
                <w:bCs/>
              </w:rPr>
            </w:pPr>
            <w:r w:rsidRPr="2149A48D">
              <w:rPr>
                <w:b/>
                <w:bCs/>
              </w:rPr>
              <w:t>Contact:</w:t>
            </w:r>
          </w:p>
        </w:tc>
        <w:tc>
          <w:tcPr>
            <w:tcW w:w="4026" w:type="dxa"/>
            <w:tcBorders>
              <w:top w:val="single" w:sz="8" w:space="0" w:color="auto"/>
              <w:bottom w:val="single" w:sz="8" w:space="0" w:color="auto"/>
            </w:tcBorders>
          </w:tcPr>
          <w:p w14:paraId="4651A895" w14:textId="50B9453F" w:rsidR="00FA7142" w:rsidRPr="00DC09D7" w:rsidRDefault="00DC09D7">
            <w:pPr>
              <w:rPr>
                <w:lang w:val="fr-FR"/>
              </w:rPr>
            </w:pPr>
            <w:r w:rsidRPr="00DC09D7">
              <w:rPr>
                <w:lang w:val="fr-FR" w:eastAsia="zh-CN"/>
              </w:rPr>
              <w:t>Bruce G</w:t>
            </w:r>
            <w:r>
              <w:rPr>
                <w:lang w:val="fr-FR" w:eastAsia="zh-CN"/>
              </w:rPr>
              <w:t>racie</w:t>
            </w:r>
            <w:r w:rsidRPr="00DC09D7">
              <w:rPr>
                <w:lang w:val="fr-FR" w:eastAsia="zh-CN"/>
              </w:rPr>
              <w:br/>
              <w:t>Associate rapporteur,</w:t>
            </w:r>
            <w:r w:rsidR="008366C6">
              <w:rPr>
                <w:lang w:val="fr-FR" w:eastAsia="zh-CN"/>
              </w:rPr>
              <w:t xml:space="preserve"> TSAG</w:t>
            </w:r>
            <w:r w:rsidRPr="00DC09D7">
              <w:rPr>
                <w:lang w:val="fr-FR" w:eastAsia="zh-CN"/>
              </w:rPr>
              <w:t xml:space="preserve"> RG-</w:t>
            </w:r>
            <w:r w:rsidR="008366C6">
              <w:rPr>
                <w:lang w:val="fr-FR" w:eastAsia="zh-CN"/>
              </w:rPr>
              <w:t>IES</w:t>
            </w:r>
            <w:r w:rsidRPr="00DC09D7">
              <w:rPr>
                <w:lang w:val="fr-FR" w:eastAsia="zh-CN"/>
              </w:rPr>
              <w:br/>
              <w:t>Canada</w:t>
            </w:r>
          </w:p>
        </w:tc>
        <w:tc>
          <w:tcPr>
            <w:tcW w:w="4026" w:type="dxa"/>
            <w:tcBorders>
              <w:top w:val="single" w:sz="8" w:space="0" w:color="auto"/>
              <w:bottom w:val="single" w:sz="8" w:space="0" w:color="auto"/>
            </w:tcBorders>
          </w:tcPr>
          <w:p w14:paraId="45BD3E36" w14:textId="28BC1DCE" w:rsidR="00FA7142" w:rsidRPr="0043126B" w:rsidRDefault="00CF03D5">
            <w:pPr>
              <w:tabs>
                <w:tab w:val="left" w:pos="794"/>
              </w:tabs>
              <w:rPr>
                <w:lang w:val="de-DE"/>
              </w:rPr>
            </w:pPr>
            <w:proofErr w:type="gramStart"/>
            <w:r w:rsidRPr="00F240F4">
              <w:rPr>
                <w:lang w:val="fr-FR"/>
              </w:rPr>
              <w:t>E-mail:</w:t>
            </w:r>
            <w:proofErr w:type="gramEnd"/>
            <w:r w:rsidRPr="00F240F4">
              <w:rPr>
                <w:lang w:val="fr-FR"/>
              </w:rPr>
              <w:t xml:space="preserve"> </w:t>
            </w:r>
            <w:hyperlink r:id="rId12" w:history="1">
              <w:r w:rsidRPr="0018707F">
                <w:rPr>
                  <w:rStyle w:val="Hyperlink"/>
                  <w:lang w:val="fr-FR"/>
                </w:rPr>
                <w:t>bruce.gracie@ericsson.com</w:t>
              </w:r>
            </w:hyperlink>
          </w:p>
        </w:tc>
      </w:tr>
      <w:tr w:rsidR="00FA7142" w:rsidRPr="00B56DCB" w14:paraId="32B5B328" w14:textId="77777777" w:rsidTr="09E0DCA5">
        <w:trPr>
          <w:cantSplit/>
        </w:trPr>
        <w:tc>
          <w:tcPr>
            <w:tcW w:w="1587" w:type="dxa"/>
            <w:gridSpan w:val="2"/>
            <w:tcBorders>
              <w:top w:val="single" w:sz="8" w:space="0" w:color="auto"/>
              <w:bottom w:val="single" w:sz="8" w:space="0" w:color="auto"/>
            </w:tcBorders>
          </w:tcPr>
          <w:p w14:paraId="23A9CB4F" w14:textId="27EAC3AF" w:rsidR="00FA7142" w:rsidRPr="2149A48D" w:rsidRDefault="00FA7142">
            <w:pPr>
              <w:rPr>
                <w:b/>
                <w:bCs/>
              </w:rPr>
            </w:pPr>
            <w:r w:rsidRPr="2149A48D">
              <w:rPr>
                <w:b/>
                <w:bCs/>
              </w:rPr>
              <w:t>Contact:</w:t>
            </w:r>
          </w:p>
        </w:tc>
        <w:tc>
          <w:tcPr>
            <w:tcW w:w="4026" w:type="dxa"/>
            <w:tcBorders>
              <w:top w:val="single" w:sz="8" w:space="0" w:color="auto"/>
              <w:bottom w:val="single" w:sz="8" w:space="0" w:color="auto"/>
            </w:tcBorders>
          </w:tcPr>
          <w:p w14:paraId="43E95E74" w14:textId="406224B5" w:rsidR="00FA7142" w:rsidRPr="00DC09D7" w:rsidRDefault="00DC09D7" w:rsidP="00DC09D7">
            <w:pPr>
              <w:rPr>
                <w:lang w:val="fr-FR"/>
              </w:rPr>
            </w:pPr>
            <w:r w:rsidRPr="00DC09D7">
              <w:rPr>
                <w:lang w:val="fr-FR" w:eastAsia="zh-CN"/>
              </w:rPr>
              <w:t>Dao T</w:t>
            </w:r>
            <w:r>
              <w:rPr>
                <w:lang w:val="fr-FR" w:eastAsia="zh-CN"/>
              </w:rPr>
              <w:t>ian</w:t>
            </w:r>
            <w:r w:rsidRPr="00DC09D7">
              <w:rPr>
                <w:lang w:val="fr-FR" w:eastAsia="zh-CN"/>
              </w:rPr>
              <w:br/>
              <w:t xml:space="preserve">Associate rapporteur, </w:t>
            </w:r>
            <w:r w:rsidR="008366C6">
              <w:rPr>
                <w:lang w:val="fr-FR" w:eastAsia="zh-CN"/>
              </w:rPr>
              <w:t xml:space="preserve">TSAG </w:t>
            </w:r>
            <w:r w:rsidRPr="00DC09D7">
              <w:rPr>
                <w:lang w:val="fr-FR" w:eastAsia="zh-CN"/>
              </w:rPr>
              <w:t>RG-</w:t>
            </w:r>
            <w:r w:rsidR="008366C6">
              <w:rPr>
                <w:lang w:val="fr-FR" w:eastAsia="zh-CN"/>
              </w:rPr>
              <w:t>IES</w:t>
            </w:r>
            <w:r w:rsidRPr="00DC09D7">
              <w:rPr>
                <w:lang w:val="fr-FR" w:eastAsia="zh-CN"/>
              </w:rPr>
              <w:br/>
              <w:t>China</w:t>
            </w:r>
          </w:p>
        </w:tc>
        <w:tc>
          <w:tcPr>
            <w:tcW w:w="4026" w:type="dxa"/>
            <w:tcBorders>
              <w:top w:val="single" w:sz="8" w:space="0" w:color="auto"/>
              <w:bottom w:val="single" w:sz="8" w:space="0" w:color="auto"/>
            </w:tcBorders>
          </w:tcPr>
          <w:p w14:paraId="6AD9704A" w14:textId="51A1C0AA" w:rsidR="00FA7142" w:rsidRPr="0043126B" w:rsidRDefault="00CF03D5">
            <w:pPr>
              <w:tabs>
                <w:tab w:val="left" w:pos="794"/>
              </w:tabs>
              <w:rPr>
                <w:lang w:val="de-DE"/>
              </w:rPr>
            </w:pPr>
            <w:proofErr w:type="gramStart"/>
            <w:r w:rsidRPr="00F240F4">
              <w:rPr>
                <w:lang w:val="fr-FR"/>
              </w:rPr>
              <w:t>E-mail:</w:t>
            </w:r>
            <w:proofErr w:type="gramEnd"/>
            <w:r w:rsidRPr="00F240F4">
              <w:rPr>
                <w:lang w:val="fr-FR"/>
              </w:rPr>
              <w:t xml:space="preserve"> </w:t>
            </w:r>
            <w:hyperlink r:id="rId13" w:history="1">
              <w:r w:rsidRPr="0018707F">
                <w:rPr>
                  <w:rStyle w:val="Hyperlink"/>
                  <w:lang w:val="fr-FR"/>
                </w:rPr>
                <w:t>tian.dao@zte.com.cn</w:t>
              </w:r>
            </w:hyperlink>
          </w:p>
        </w:tc>
      </w:tr>
      <w:tr w:rsidR="008366C6" w:rsidRPr="00B56DCB" w14:paraId="25154E1B" w14:textId="77777777" w:rsidTr="09E0DCA5">
        <w:trPr>
          <w:cantSplit/>
        </w:trPr>
        <w:tc>
          <w:tcPr>
            <w:tcW w:w="1587" w:type="dxa"/>
            <w:gridSpan w:val="2"/>
            <w:tcBorders>
              <w:top w:val="single" w:sz="8" w:space="0" w:color="auto"/>
              <w:bottom w:val="single" w:sz="8" w:space="0" w:color="auto"/>
            </w:tcBorders>
          </w:tcPr>
          <w:p w14:paraId="5C87A58B" w14:textId="2E36AC01" w:rsidR="008366C6" w:rsidRPr="2149A48D" w:rsidRDefault="008366C6">
            <w:pPr>
              <w:rPr>
                <w:b/>
                <w:bCs/>
              </w:rPr>
            </w:pPr>
            <w:r w:rsidRPr="2149A48D">
              <w:rPr>
                <w:b/>
                <w:bCs/>
              </w:rPr>
              <w:t>Contact:</w:t>
            </w:r>
          </w:p>
        </w:tc>
        <w:tc>
          <w:tcPr>
            <w:tcW w:w="4026" w:type="dxa"/>
            <w:tcBorders>
              <w:top w:val="single" w:sz="8" w:space="0" w:color="auto"/>
              <w:bottom w:val="single" w:sz="8" w:space="0" w:color="auto"/>
            </w:tcBorders>
          </w:tcPr>
          <w:p w14:paraId="5AE6A5B4" w14:textId="3738DC0C" w:rsidR="008366C6" w:rsidRPr="00DC09D7" w:rsidRDefault="008366C6" w:rsidP="00DC09D7">
            <w:pPr>
              <w:rPr>
                <w:lang w:val="fr-FR" w:eastAsia="zh-CN"/>
              </w:rPr>
            </w:pPr>
            <w:r>
              <w:rPr>
                <w:lang w:val="fr-FR" w:eastAsia="zh-CN"/>
              </w:rPr>
              <w:t>Julien Maisonneuve</w:t>
            </w:r>
            <w:r>
              <w:rPr>
                <w:lang w:val="fr-FR" w:eastAsia="zh-CN"/>
              </w:rPr>
              <w:br/>
            </w:r>
            <w:r w:rsidRPr="00DC09D7">
              <w:rPr>
                <w:lang w:val="fr-FR" w:eastAsia="zh-CN"/>
              </w:rPr>
              <w:t xml:space="preserve">Associate rapporteur, </w:t>
            </w:r>
            <w:r>
              <w:rPr>
                <w:lang w:val="fr-FR" w:eastAsia="zh-CN"/>
              </w:rPr>
              <w:t xml:space="preserve">TSAG </w:t>
            </w:r>
            <w:r w:rsidRPr="00DC09D7">
              <w:rPr>
                <w:lang w:val="fr-FR" w:eastAsia="zh-CN"/>
              </w:rPr>
              <w:t>RG-</w:t>
            </w:r>
            <w:r>
              <w:rPr>
                <w:lang w:val="fr-FR" w:eastAsia="zh-CN"/>
              </w:rPr>
              <w:t>IES</w:t>
            </w:r>
            <w:r w:rsidRPr="00DC09D7">
              <w:rPr>
                <w:lang w:val="fr-FR" w:eastAsia="zh-CN"/>
              </w:rPr>
              <w:br/>
            </w:r>
            <w:r>
              <w:rPr>
                <w:lang w:val="fr-FR" w:eastAsia="zh-CN"/>
              </w:rPr>
              <w:t>France</w:t>
            </w:r>
          </w:p>
        </w:tc>
        <w:tc>
          <w:tcPr>
            <w:tcW w:w="4026" w:type="dxa"/>
            <w:tcBorders>
              <w:top w:val="single" w:sz="8" w:space="0" w:color="auto"/>
              <w:bottom w:val="single" w:sz="8" w:space="0" w:color="auto"/>
            </w:tcBorders>
          </w:tcPr>
          <w:p w14:paraId="5D6FCCEB" w14:textId="059F38F0" w:rsidR="008366C6" w:rsidRPr="00501EE5" w:rsidRDefault="00501EE5">
            <w:pPr>
              <w:tabs>
                <w:tab w:val="left" w:pos="794"/>
              </w:tabs>
              <w:rPr>
                <w:lang w:val="fr-FR"/>
              </w:rPr>
            </w:pPr>
            <w:proofErr w:type="gramStart"/>
            <w:r w:rsidRPr="00F240F4">
              <w:rPr>
                <w:lang w:val="fr-FR"/>
              </w:rPr>
              <w:t>E-mail:</w:t>
            </w:r>
            <w:proofErr w:type="gramEnd"/>
            <w:r w:rsidRPr="00F240F4">
              <w:rPr>
                <w:lang w:val="fr-FR"/>
              </w:rPr>
              <w:t xml:space="preserve"> </w:t>
            </w:r>
            <w:hyperlink r:id="rId14" w:history="1">
              <w:r w:rsidRPr="00EA5495">
                <w:rPr>
                  <w:rStyle w:val="Hyperlink"/>
                  <w:lang w:val="fr-FR"/>
                </w:rPr>
                <w:t>julien.maisonneuve@nokia.com</w:t>
              </w:r>
            </w:hyperlink>
            <w:r>
              <w:rPr>
                <w:lang w:val="fr-FR"/>
              </w:rPr>
              <w:t xml:space="preserve"> </w:t>
            </w:r>
          </w:p>
        </w:tc>
      </w:tr>
      <w:tr w:rsidR="005A0A8C" w:rsidRPr="00B56DCB" w14:paraId="4983F7A6" w14:textId="77777777" w:rsidTr="09E0DCA5">
        <w:trPr>
          <w:cantSplit/>
        </w:trPr>
        <w:tc>
          <w:tcPr>
            <w:tcW w:w="1587" w:type="dxa"/>
            <w:gridSpan w:val="2"/>
            <w:tcBorders>
              <w:top w:val="single" w:sz="8" w:space="0" w:color="auto"/>
              <w:bottom w:val="single" w:sz="8" w:space="0" w:color="auto"/>
            </w:tcBorders>
          </w:tcPr>
          <w:p w14:paraId="713B93B3" w14:textId="77777777" w:rsidR="005A0A8C" w:rsidRPr="2149A48D" w:rsidRDefault="005A0A8C">
            <w:pPr>
              <w:rPr>
                <w:b/>
                <w:bCs/>
              </w:rPr>
            </w:pPr>
            <w:bookmarkStart w:id="11" w:name="dcontact2"/>
            <w:bookmarkStart w:id="12" w:name="dcontent2" w:colFirst="1" w:colLast="1"/>
            <w:bookmarkEnd w:id="8"/>
            <w:bookmarkEnd w:id="9"/>
            <w:r w:rsidRPr="2149A48D">
              <w:rPr>
                <w:b/>
                <w:bCs/>
              </w:rPr>
              <w:t>Contact:</w:t>
            </w:r>
          </w:p>
        </w:tc>
        <w:tc>
          <w:tcPr>
            <w:tcW w:w="4026" w:type="dxa"/>
            <w:tcBorders>
              <w:top w:val="single" w:sz="8" w:space="0" w:color="auto"/>
              <w:bottom w:val="single" w:sz="8" w:space="0" w:color="auto"/>
            </w:tcBorders>
          </w:tcPr>
          <w:p w14:paraId="159E1F1C" w14:textId="5AB963AA" w:rsidR="005A0A8C" w:rsidRPr="00DF101E" w:rsidRDefault="00FA7142">
            <w:r>
              <w:rPr>
                <w:lang w:val="en-US" w:eastAsia="zh-CN"/>
              </w:rPr>
              <w:t>Kaoru M</w:t>
            </w:r>
            <w:r w:rsidR="00DC09D7">
              <w:rPr>
                <w:lang w:val="en-US" w:eastAsia="zh-CN"/>
              </w:rPr>
              <w:t>izuno</w:t>
            </w:r>
            <w:r w:rsidR="005A0A8C">
              <w:rPr>
                <w:lang w:val="en-US" w:eastAsia="zh-CN"/>
              </w:rPr>
              <w:br/>
              <w:t xml:space="preserve">Counsellor, TSAG </w:t>
            </w:r>
            <w:r w:rsidR="00B56DCB" w:rsidRPr="00B56DCB">
              <w:rPr>
                <w:lang w:eastAsia="zh-CN"/>
              </w:rPr>
              <w:t>RG-IES</w:t>
            </w:r>
            <w:r w:rsidR="005A0A8C">
              <w:rPr>
                <w:lang w:val="en-US" w:eastAsia="zh-CN"/>
              </w:rPr>
              <w:br/>
              <w:t>ITU/TSB</w:t>
            </w:r>
          </w:p>
        </w:tc>
        <w:tc>
          <w:tcPr>
            <w:tcW w:w="4026" w:type="dxa"/>
            <w:tcBorders>
              <w:top w:val="single" w:sz="8" w:space="0" w:color="auto"/>
              <w:bottom w:val="single" w:sz="8" w:space="0" w:color="auto"/>
            </w:tcBorders>
          </w:tcPr>
          <w:p w14:paraId="6E1C29FE" w14:textId="48BFDDD2" w:rsidR="005A0A8C" w:rsidRPr="00FA7142" w:rsidRDefault="005A0A8C">
            <w:pPr>
              <w:tabs>
                <w:tab w:val="left" w:pos="794"/>
              </w:tabs>
              <w:rPr>
                <w:lang w:val="fr-FR"/>
              </w:rPr>
            </w:pPr>
            <w:r>
              <w:rPr>
                <w:lang w:val="de-DE"/>
              </w:rPr>
              <w:t xml:space="preserve">Tel:       +41 </w:t>
            </w:r>
            <w:r w:rsidR="00FA7142">
              <w:rPr>
                <w:lang w:val="de-DE"/>
              </w:rPr>
              <w:t>22</w:t>
            </w:r>
            <w:r>
              <w:rPr>
                <w:lang w:val="de-DE"/>
              </w:rPr>
              <w:t xml:space="preserve"> </w:t>
            </w:r>
            <w:r w:rsidR="00FA7142">
              <w:rPr>
                <w:lang w:val="de-DE"/>
              </w:rPr>
              <w:t>730</w:t>
            </w:r>
            <w:r>
              <w:rPr>
                <w:lang w:val="de-DE"/>
              </w:rPr>
              <w:t xml:space="preserve"> </w:t>
            </w:r>
            <w:r w:rsidR="00FA7142">
              <w:rPr>
                <w:lang w:val="de-DE"/>
              </w:rPr>
              <w:t>6226</w:t>
            </w:r>
            <w:r>
              <w:rPr>
                <w:lang w:val="de-DE"/>
              </w:rPr>
              <w:br/>
              <w:t xml:space="preserve">E-mail:  </w:t>
            </w:r>
            <w:r w:rsidR="00FA7142">
              <w:fldChar w:fldCharType="begin"/>
            </w:r>
            <w:r w:rsidR="00FA7142" w:rsidRPr="00B56DCB">
              <w:rPr>
                <w:lang w:val="fr-CH"/>
              </w:rPr>
              <w:instrText>HYPERLINK "mailto:kaoru.mizuno@itu.int"</w:instrText>
            </w:r>
            <w:r w:rsidR="00FA7142">
              <w:fldChar w:fldCharType="separate"/>
            </w:r>
            <w:r w:rsidR="00FA7142" w:rsidRPr="007B3AD1">
              <w:rPr>
                <w:rStyle w:val="Hyperlink"/>
                <w:lang w:val="fr-FR"/>
              </w:rPr>
              <w:t>kaoru.mizuno@itu.int</w:t>
            </w:r>
            <w:r w:rsidR="00FA7142">
              <w:fldChar w:fldCharType="end"/>
            </w:r>
            <w:r w:rsidR="00FA7142">
              <w:rPr>
                <w:lang w:val="fr-FR"/>
              </w:rPr>
              <w:t xml:space="preserve"> </w:t>
            </w:r>
          </w:p>
        </w:tc>
      </w:tr>
      <w:tr w:rsidR="008366C6" w:rsidRPr="00B56DCB" w14:paraId="5498468A" w14:textId="77777777" w:rsidTr="09E0DCA5">
        <w:trPr>
          <w:cantSplit/>
        </w:trPr>
        <w:tc>
          <w:tcPr>
            <w:tcW w:w="1587" w:type="dxa"/>
            <w:gridSpan w:val="2"/>
            <w:tcBorders>
              <w:top w:val="single" w:sz="8" w:space="0" w:color="auto"/>
              <w:bottom w:val="single" w:sz="8" w:space="0" w:color="auto"/>
            </w:tcBorders>
          </w:tcPr>
          <w:p w14:paraId="6ADFF42E" w14:textId="05D9D5D7" w:rsidR="008366C6" w:rsidRPr="2149A48D" w:rsidRDefault="008366C6">
            <w:pPr>
              <w:rPr>
                <w:b/>
                <w:bCs/>
              </w:rPr>
            </w:pPr>
            <w:r w:rsidRPr="2149A48D">
              <w:rPr>
                <w:b/>
                <w:bCs/>
              </w:rPr>
              <w:t>Contact:</w:t>
            </w:r>
          </w:p>
        </w:tc>
        <w:tc>
          <w:tcPr>
            <w:tcW w:w="4026" w:type="dxa"/>
            <w:tcBorders>
              <w:top w:val="single" w:sz="8" w:space="0" w:color="auto"/>
              <w:bottom w:val="single" w:sz="8" w:space="0" w:color="auto"/>
            </w:tcBorders>
          </w:tcPr>
          <w:p w14:paraId="2CA76EEA" w14:textId="4EEDFCC6" w:rsidR="008366C6" w:rsidRDefault="008366C6">
            <w:pPr>
              <w:rPr>
                <w:lang w:val="en-US" w:eastAsia="zh-CN"/>
              </w:rPr>
            </w:pPr>
            <w:r w:rsidRPr="09E0DCA5">
              <w:rPr>
                <w:lang w:val="en-US" w:eastAsia="zh-CN"/>
              </w:rPr>
              <w:t>Emile Armour-Heselton</w:t>
            </w:r>
            <w:r>
              <w:br/>
            </w:r>
            <w:r w:rsidRPr="09E0DCA5">
              <w:rPr>
                <w:lang w:val="en-US" w:eastAsia="zh-CN"/>
              </w:rPr>
              <w:t xml:space="preserve">Counsellor, TSAG </w:t>
            </w:r>
            <w:r w:rsidR="00B56DCB" w:rsidRPr="00B56DCB">
              <w:rPr>
                <w:lang w:eastAsia="zh-CN"/>
              </w:rPr>
              <w:t>RG-IES</w:t>
            </w:r>
            <w:r>
              <w:br/>
            </w:r>
            <w:r w:rsidRPr="09E0DCA5">
              <w:rPr>
                <w:lang w:val="en-US" w:eastAsia="zh-CN"/>
              </w:rPr>
              <w:t>ITU/TSB</w:t>
            </w:r>
          </w:p>
        </w:tc>
        <w:tc>
          <w:tcPr>
            <w:tcW w:w="4026" w:type="dxa"/>
            <w:tcBorders>
              <w:top w:val="single" w:sz="8" w:space="0" w:color="auto"/>
              <w:bottom w:val="single" w:sz="8" w:space="0" w:color="auto"/>
            </w:tcBorders>
          </w:tcPr>
          <w:p w14:paraId="2E56D78F" w14:textId="68D2415B" w:rsidR="008366C6" w:rsidRPr="008366C6" w:rsidRDefault="008366C6">
            <w:pPr>
              <w:tabs>
                <w:tab w:val="left" w:pos="794"/>
              </w:tabs>
              <w:rPr>
                <w:lang w:val="fr-FR"/>
              </w:rPr>
            </w:pPr>
            <w:r>
              <w:rPr>
                <w:lang w:val="de-DE"/>
              </w:rPr>
              <w:t>Tel:       +41 22 730 5247</w:t>
            </w:r>
            <w:r>
              <w:rPr>
                <w:lang w:val="de-DE"/>
              </w:rPr>
              <w:br/>
              <w:t xml:space="preserve">E-mail:  </w:t>
            </w:r>
            <w:r>
              <w:fldChar w:fldCharType="begin"/>
            </w:r>
            <w:r w:rsidRPr="00B56DCB">
              <w:rPr>
                <w:lang w:val="fr-CH"/>
              </w:rPr>
              <w:instrText>HYPERLINK "mailto:emile-bourne.armour-heselton@itu.int"</w:instrText>
            </w:r>
            <w:r>
              <w:fldChar w:fldCharType="separate"/>
            </w:r>
            <w:r w:rsidRPr="00EA5495">
              <w:rPr>
                <w:rStyle w:val="Hyperlink"/>
                <w:lang w:val="fr-FR"/>
              </w:rPr>
              <w:t>emile-bourne.armour-heselton@itu.int</w:t>
            </w:r>
            <w:r>
              <w:fldChar w:fldCharType="end"/>
            </w:r>
            <w:r>
              <w:rPr>
                <w:lang w:val="fr-FR"/>
              </w:rPr>
              <w:t xml:space="preserve"> </w:t>
            </w:r>
          </w:p>
        </w:tc>
      </w:tr>
      <w:bookmarkEnd w:id="11"/>
      <w:bookmarkEnd w:id="12"/>
    </w:tbl>
    <w:p w14:paraId="001CA3C9" w14:textId="77777777" w:rsidR="00DB0706" w:rsidRPr="008366C6" w:rsidRDefault="00DB0706" w:rsidP="0089088E">
      <w:pPr>
        <w:rPr>
          <w:lang w:val="fr-FR"/>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5A0A8C"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034DDC8E" w:rsidR="0089088E" w:rsidRPr="005A0A8C" w:rsidRDefault="00501EE5" w:rsidP="00397713">
            <w:pPr>
              <w:pStyle w:val="TSBHeaderSummary"/>
              <w:rPr>
                <w:highlight w:val="yellow"/>
              </w:rPr>
            </w:pPr>
            <w:r w:rsidRPr="00DB01E4">
              <w:t>This TD provides the draft agenda for the RG-</w:t>
            </w:r>
            <w:r>
              <w:t>IES</w:t>
            </w:r>
            <w:r w:rsidRPr="00DB01E4">
              <w:t xml:space="preserve"> session during the TSAG meeting (Geneva, </w:t>
            </w:r>
            <w:r>
              <w:t>26</w:t>
            </w:r>
            <w:r w:rsidRPr="00DB01E4">
              <w:t xml:space="preserve"> – </w:t>
            </w:r>
            <w:r>
              <w:t>30</w:t>
            </w:r>
            <w:r w:rsidRPr="00DB01E4">
              <w:t xml:space="preserve"> </w:t>
            </w:r>
            <w:r>
              <w:t>May</w:t>
            </w:r>
            <w:r w:rsidRPr="00DB01E4">
              <w:t xml:space="preserve"> 202</w:t>
            </w:r>
            <w:r>
              <w:t>5</w:t>
            </w:r>
            <w:r w:rsidRPr="00DB01E4">
              <w:t>).</w:t>
            </w:r>
          </w:p>
        </w:tc>
      </w:tr>
      <w:tr w:rsidR="005A0A8C" w:rsidRPr="005A0A8C" w14:paraId="0FEDD202" w14:textId="77777777" w:rsidTr="004646F1">
        <w:trPr>
          <w:cantSplit/>
        </w:trPr>
        <w:tc>
          <w:tcPr>
            <w:tcW w:w="1588" w:type="dxa"/>
          </w:tcPr>
          <w:p w14:paraId="38DACBF9" w14:textId="12BA4A9D" w:rsidR="005A0A8C" w:rsidRPr="00136DDD" w:rsidRDefault="00FA7142" w:rsidP="005976A1">
            <w:pPr>
              <w:rPr>
                <w:b/>
                <w:bCs/>
              </w:rPr>
            </w:pPr>
            <w:r>
              <w:rPr>
                <w:b/>
                <w:bCs/>
              </w:rPr>
              <w:t>A</w:t>
            </w:r>
            <w:r w:rsidR="005A0A8C">
              <w:rPr>
                <w:b/>
                <w:bCs/>
              </w:rPr>
              <w:t>ction</w:t>
            </w:r>
            <w:r w:rsidR="00501EE5">
              <w:rPr>
                <w:b/>
                <w:bCs/>
              </w:rPr>
              <w:t xml:space="preserve"> required</w:t>
            </w:r>
            <w:r w:rsidR="005A0A8C">
              <w:rPr>
                <w:b/>
                <w:bCs/>
              </w:rPr>
              <w:t>:</w:t>
            </w:r>
          </w:p>
        </w:tc>
        <w:tc>
          <w:tcPr>
            <w:tcW w:w="8051" w:type="dxa"/>
          </w:tcPr>
          <w:p w14:paraId="3CCFEE18" w14:textId="2C60CC3F" w:rsidR="005A0A8C" w:rsidRPr="005A0A8C" w:rsidRDefault="00501EE5" w:rsidP="00FA7142">
            <w:pPr>
              <w:pStyle w:val="TSBHeaderSummary"/>
            </w:pPr>
            <w:r>
              <w:t>RG-IES is invited to adopt this agenda</w:t>
            </w:r>
            <w:r w:rsidR="00FA7142">
              <w:t>.</w:t>
            </w:r>
          </w:p>
        </w:tc>
      </w:tr>
    </w:tbl>
    <w:bookmarkEnd w:id="10"/>
    <w:p w14:paraId="77743630" w14:textId="77777777" w:rsidR="00501EE5" w:rsidRDefault="00501EE5" w:rsidP="00501EE5">
      <w:pPr>
        <w:spacing w:before="0"/>
        <w:rPr>
          <w:rFonts w:asciiTheme="majorBidi" w:hAnsiTheme="majorBidi" w:cstheme="majorBidi"/>
          <w:i/>
          <w:iCs/>
        </w:rPr>
      </w:pPr>
      <w:r w:rsidRPr="008450FD">
        <w:rPr>
          <w:rFonts w:asciiTheme="majorBidi" w:hAnsiTheme="majorBidi" w:cstheme="majorBidi"/>
          <w:i/>
          <w:iCs/>
        </w:rPr>
        <w:t>Note: For the sake of time, unless otherwise requested, documents between parentheses are not expected to be introduced.</w:t>
      </w:r>
    </w:p>
    <w:p w14:paraId="6847AB03" w14:textId="77777777" w:rsidR="0030380F" w:rsidRDefault="0030380F" w:rsidP="00501EE5">
      <w:pPr>
        <w:spacing w:before="0"/>
        <w:rPr>
          <w:rFonts w:asciiTheme="majorBidi" w:eastAsia="MS Mincho" w:hAnsiTheme="majorBidi" w:cstheme="majorBidi"/>
          <w:i/>
          <w:iCs/>
        </w:rPr>
      </w:pPr>
      <w:bookmarkStart w:id="13" w:name="_Hlk198799692"/>
    </w:p>
    <w:bookmarkEnd w:id="13"/>
    <w:p w14:paraId="6A0DE4F6" w14:textId="50E753ED" w:rsidR="00F73AE4" w:rsidRDefault="00F73AE4">
      <w:pPr>
        <w:spacing w:before="0" w:after="160" w:line="259" w:lineRule="auto"/>
        <w:rPr>
          <w:rFonts w:asciiTheme="majorBidi" w:eastAsia="MS Mincho" w:hAnsiTheme="majorBidi" w:cstheme="majorBidi"/>
          <w:i/>
          <w:iCs/>
        </w:rPr>
      </w:pPr>
      <w:r>
        <w:rPr>
          <w:rFonts w:asciiTheme="majorBidi" w:eastAsia="MS Mincho" w:hAnsiTheme="majorBidi" w:cstheme="majorBidi"/>
          <w:i/>
          <w:iCs/>
        </w:rPr>
        <w:br w:type="page"/>
      </w:r>
    </w:p>
    <w:p w14:paraId="404FCE97" w14:textId="77777777" w:rsidR="00501EE5" w:rsidRDefault="00501EE5" w:rsidP="00501EE5">
      <w:pPr>
        <w:jc w:val="center"/>
        <w:rPr>
          <w:rFonts w:eastAsia="MS Mincho"/>
          <w:b/>
          <w:bCs/>
        </w:rPr>
      </w:pPr>
      <w:r w:rsidRPr="008450FD">
        <w:rPr>
          <w:rFonts w:eastAsia="MS Mincho" w:hint="eastAsia"/>
          <w:b/>
          <w:bCs/>
        </w:rPr>
        <w:lastRenderedPageBreak/>
        <w:t>Agenda</w:t>
      </w:r>
    </w:p>
    <w:p w14:paraId="50B55A22" w14:textId="77777777" w:rsidR="00501EE5" w:rsidRDefault="00501EE5" w:rsidP="00501EE5">
      <w:pPr>
        <w:rPr>
          <w:rFonts w:eastAsia="MS Mincho"/>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1244"/>
        <w:gridCol w:w="589"/>
        <w:gridCol w:w="2340"/>
        <w:gridCol w:w="1449"/>
        <w:gridCol w:w="4001"/>
      </w:tblGrid>
      <w:tr w:rsidR="00501EE5" w:rsidRPr="00FD2E2D" w14:paraId="37C91D17" w14:textId="77777777" w:rsidTr="33D8EAFE">
        <w:trPr>
          <w:trHeight w:val="20"/>
          <w:tblHeader/>
        </w:trPr>
        <w:tc>
          <w:tcPr>
            <w:tcW w:w="646" w:type="pct"/>
          </w:tcPr>
          <w:p w14:paraId="584FBE0A" w14:textId="226E8B42" w:rsidR="00501EE5" w:rsidRPr="006950A1" w:rsidRDefault="002E143B">
            <w:pPr>
              <w:spacing w:before="40" w:after="40"/>
              <w:jc w:val="center"/>
              <w:rPr>
                <w:rFonts w:eastAsia="SimSun"/>
                <w:b/>
                <w:sz w:val="22"/>
                <w:szCs w:val="22"/>
              </w:rPr>
            </w:pPr>
            <w:r>
              <w:rPr>
                <w:rFonts w:eastAsia="MS Mincho" w:hint="eastAsia"/>
                <w:b/>
                <w:sz w:val="22"/>
                <w:szCs w:val="22"/>
              </w:rPr>
              <w:t xml:space="preserve">Expected </w:t>
            </w:r>
            <w:r w:rsidR="00501EE5" w:rsidRPr="006950A1">
              <w:rPr>
                <w:rFonts w:eastAsia="SimSun"/>
                <w:b/>
                <w:sz w:val="22"/>
                <w:szCs w:val="22"/>
              </w:rPr>
              <w:t>Timing</w:t>
            </w:r>
          </w:p>
        </w:tc>
        <w:tc>
          <w:tcPr>
            <w:tcW w:w="306" w:type="pct"/>
          </w:tcPr>
          <w:p w14:paraId="063A70DC" w14:textId="77777777" w:rsidR="00501EE5" w:rsidRPr="006950A1" w:rsidRDefault="00501EE5">
            <w:pPr>
              <w:spacing w:before="40" w:after="40"/>
              <w:jc w:val="center"/>
              <w:rPr>
                <w:rFonts w:eastAsia="SimSun"/>
                <w:b/>
                <w:sz w:val="22"/>
                <w:szCs w:val="22"/>
              </w:rPr>
            </w:pPr>
            <w:r w:rsidRPr="006950A1">
              <w:rPr>
                <w:rFonts w:eastAsia="SimSun"/>
                <w:b/>
                <w:sz w:val="22"/>
                <w:szCs w:val="22"/>
              </w:rPr>
              <w:t>#</w:t>
            </w:r>
          </w:p>
        </w:tc>
        <w:tc>
          <w:tcPr>
            <w:tcW w:w="1216" w:type="pct"/>
          </w:tcPr>
          <w:p w14:paraId="0B0858A1" w14:textId="77777777" w:rsidR="00501EE5" w:rsidRPr="006950A1" w:rsidRDefault="00501EE5">
            <w:pPr>
              <w:spacing w:before="40" w:after="40"/>
              <w:jc w:val="center"/>
              <w:rPr>
                <w:rFonts w:eastAsia="SimSun"/>
                <w:sz w:val="22"/>
                <w:szCs w:val="22"/>
              </w:rPr>
            </w:pPr>
            <w:r w:rsidRPr="006950A1">
              <w:rPr>
                <w:rFonts w:eastAsia="SimSun"/>
                <w:b/>
                <w:sz w:val="22"/>
                <w:szCs w:val="22"/>
              </w:rPr>
              <w:t>Agenda Item</w:t>
            </w:r>
          </w:p>
        </w:tc>
        <w:tc>
          <w:tcPr>
            <w:tcW w:w="753" w:type="pct"/>
          </w:tcPr>
          <w:p w14:paraId="5A3CCE83" w14:textId="77777777" w:rsidR="00501EE5" w:rsidRPr="006950A1" w:rsidRDefault="00501EE5">
            <w:pPr>
              <w:spacing w:before="40" w:after="40"/>
              <w:jc w:val="center"/>
              <w:rPr>
                <w:rFonts w:eastAsia="SimSun"/>
                <w:sz w:val="22"/>
                <w:szCs w:val="22"/>
              </w:rPr>
            </w:pPr>
            <w:r w:rsidRPr="006950A1">
              <w:rPr>
                <w:rFonts w:eastAsia="SimSun"/>
                <w:b/>
                <w:sz w:val="22"/>
                <w:szCs w:val="22"/>
              </w:rPr>
              <w:t>Docs</w:t>
            </w:r>
          </w:p>
        </w:tc>
        <w:tc>
          <w:tcPr>
            <w:tcW w:w="2079" w:type="pct"/>
          </w:tcPr>
          <w:p w14:paraId="69CB5001" w14:textId="77777777" w:rsidR="00501EE5" w:rsidRPr="006950A1" w:rsidRDefault="00501EE5">
            <w:pPr>
              <w:spacing w:before="40" w:after="40"/>
              <w:jc w:val="center"/>
              <w:rPr>
                <w:rFonts w:eastAsia="SimSun"/>
                <w:b/>
                <w:sz w:val="22"/>
                <w:szCs w:val="22"/>
              </w:rPr>
            </w:pPr>
            <w:r w:rsidRPr="006950A1">
              <w:rPr>
                <w:rFonts w:eastAsia="SimSun"/>
                <w:b/>
                <w:sz w:val="22"/>
                <w:szCs w:val="22"/>
              </w:rPr>
              <w:t>Summary and Proposal</w:t>
            </w:r>
          </w:p>
        </w:tc>
      </w:tr>
      <w:tr w:rsidR="00501EE5" w:rsidRPr="00FD2E2D" w14:paraId="0673190F" w14:textId="77777777" w:rsidTr="33D8EAFE">
        <w:trPr>
          <w:trHeight w:val="20"/>
        </w:trPr>
        <w:tc>
          <w:tcPr>
            <w:tcW w:w="646" w:type="pct"/>
            <w:tcBorders>
              <w:bottom w:val="single" w:sz="12" w:space="0" w:color="auto"/>
            </w:tcBorders>
          </w:tcPr>
          <w:p w14:paraId="45C3CEE5" w14:textId="0D306B12" w:rsidR="00501EE5" w:rsidRPr="006950A1" w:rsidRDefault="00724074" w:rsidP="00724074">
            <w:pPr>
              <w:spacing w:before="40" w:after="40"/>
              <w:rPr>
                <w:rFonts w:eastAsia="SimSun"/>
                <w:bCs/>
                <w:sz w:val="22"/>
                <w:szCs w:val="22"/>
              </w:rPr>
            </w:pPr>
            <w:r>
              <w:rPr>
                <w:rFonts w:eastAsia="SimSun"/>
                <w:b/>
                <w:sz w:val="22"/>
                <w:szCs w:val="22"/>
              </w:rPr>
              <w:t>Tuesday</w:t>
            </w:r>
            <w:r w:rsidR="00501EE5" w:rsidRPr="006950A1">
              <w:rPr>
                <w:rFonts w:eastAsia="SimSun"/>
                <w:b/>
                <w:sz w:val="22"/>
                <w:szCs w:val="22"/>
              </w:rPr>
              <w:t xml:space="preserve">, </w:t>
            </w:r>
            <w:r>
              <w:rPr>
                <w:rFonts w:eastAsia="SimSun"/>
                <w:b/>
                <w:sz w:val="22"/>
                <w:szCs w:val="22"/>
              </w:rPr>
              <w:t>27 May 9</w:t>
            </w:r>
            <w:r w:rsidR="00501EE5" w:rsidRPr="006950A1">
              <w:rPr>
                <w:rFonts w:eastAsia="SimSun"/>
                <w:b/>
                <w:sz w:val="22"/>
                <w:szCs w:val="22"/>
              </w:rPr>
              <w:t>:30 - 1</w:t>
            </w:r>
            <w:r>
              <w:rPr>
                <w:rFonts w:eastAsia="SimSun"/>
                <w:b/>
                <w:sz w:val="22"/>
                <w:szCs w:val="22"/>
              </w:rPr>
              <w:t>0</w:t>
            </w:r>
            <w:r w:rsidR="00501EE5" w:rsidRPr="006950A1">
              <w:rPr>
                <w:rFonts w:eastAsia="SimSun"/>
                <w:b/>
                <w:sz w:val="22"/>
                <w:szCs w:val="22"/>
              </w:rPr>
              <w:t>:45 hours Geneva time</w:t>
            </w:r>
          </w:p>
        </w:tc>
        <w:tc>
          <w:tcPr>
            <w:tcW w:w="306" w:type="pct"/>
            <w:tcBorders>
              <w:bottom w:val="single" w:sz="12" w:space="0" w:color="auto"/>
            </w:tcBorders>
          </w:tcPr>
          <w:p w14:paraId="03E50F7F" w14:textId="77777777" w:rsidR="00501EE5" w:rsidRPr="006950A1" w:rsidRDefault="00501EE5">
            <w:pPr>
              <w:spacing w:before="40" w:after="40"/>
              <w:rPr>
                <w:rFonts w:eastAsia="SimSun"/>
                <w:b/>
                <w:sz w:val="22"/>
                <w:szCs w:val="22"/>
              </w:rPr>
            </w:pPr>
          </w:p>
        </w:tc>
        <w:tc>
          <w:tcPr>
            <w:tcW w:w="4048" w:type="pct"/>
            <w:gridSpan w:val="3"/>
          </w:tcPr>
          <w:p w14:paraId="0590289F" w14:textId="444EDA8F" w:rsidR="00501EE5" w:rsidRPr="006950A1" w:rsidRDefault="00501EE5">
            <w:pPr>
              <w:spacing w:before="40" w:after="40"/>
              <w:rPr>
                <w:sz w:val="22"/>
                <w:szCs w:val="22"/>
              </w:rPr>
            </w:pPr>
            <w:r w:rsidRPr="006950A1">
              <w:rPr>
                <w:b/>
                <w:bCs/>
                <w:sz w:val="22"/>
                <w:szCs w:val="22"/>
              </w:rPr>
              <w:t xml:space="preserve">TSAG Rapporteur Group on </w:t>
            </w:r>
            <w:r w:rsidR="00724074">
              <w:rPr>
                <w:b/>
                <w:bCs/>
                <w:sz w:val="22"/>
                <w:szCs w:val="22"/>
              </w:rPr>
              <w:t>Industry Engagement and Strategic and Operational Planning</w:t>
            </w:r>
            <w:r w:rsidRPr="006950A1">
              <w:rPr>
                <w:b/>
                <w:bCs/>
                <w:sz w:val="22"/>
                <w:szCs w:val="22"/>
              </w:rPr>
              <w:t xml:space="preserve"> (RG-</w:t>
            </w:r>
            <w:r w:rsidR="00724074">
              <w:rPr>
                <w:b/>
                <w:bCs/>
                <w:sz w:val="22"/>
                <w:szCs w:val="22"/>
              </w:rPr>
              <w:t>IES</w:t>
            </w:r>
            <w:r w:rsidRPr="006950A1">
              <w:rPr>
                <w:b/>
                <w:bCs/>
                <w:sz w:val="22"/>
                <w:szCs w:val="22"/>
              </w:rPr>
              <w:t>)</w:t>
            </w:r>
          </w:p>
        </w:tc>
      </w:tr>
      <w:tr w:rsidR="00501EE5" w:rsidRPr="00FD2E2D" w14:paraId="51D37FD6" w14:textId="77777777" w:rsidTr="33D8EAFE">
        <w:trPr>
          <w:trHeight w:val="20"/>
        </w:trPr>
        <w:tc>
          <w:tcPr>
            <w:tcW w:w="646" w:type="pct"/>
            <w:tcBorders>
              <w:top w:val="single" w:sz="12" w:space="0" w:color="auto"/>
            </w:tcBorders>
            <w:shd w:val="clear" w:color="auto" w:fill="D9D9D9" w:themeFill="background1" w:themeFillShade="D9"/>
          </w:tcPr>
          <w:p w14:paraId="0894F7E5" w14:textId="6B815258" w:rsidR="00501EE5" w:rsidRPr="006950A1" w:rsidRDefault="00724074">
            <w:pPr>
              <w:spacing w:before="40" w:after="40"/>
              <w:rPr>
                <w:rFonts w:eastAsia="SimSun"/>
                <w:bCs/>
                <w:sz w:val="22"/>
                <w:szCs w:val="22"/>
              </w:rPr>
            </w:pPr>
            <w:r>
              <w:rPr>
                <w:rFonts w:eastAsia="SimSun"/>
                <w:bCs/>
                <w:sz w:val="22"/>
                <w:szCs w:val="22"/>
              </w:rPr>
              <w:t>9</w:t>
            </w:r>
            <w:r w:rsidR="00501EE5" w:rsidRPr="006950A1">
              <w:rPr>
                <w:rFonts w:eastAsia="SimSun"/>
                <w:bCs/>
                <w:sz w:val="22"/>
                <w:szCs w:val="22"/>
              </w:rPr>
              <w:t>:30 hours</w:t>
            </w:r>
          </w:p>
        </w:tc>
        <w:tc>
          <w:tcPr>
            <w:tcW w:w="306" w:type="pct"/>
            <w:tcBorders>
              <w:top w:val="single" w:sz="12" w:space="0" w:color="auto"/>
            </w:tcBorders>
            <w:shd w:val="clear" w:color="auto" w:fill="D9D9D9" w:themeFill="background1" w:themeFillShade="D9"/>
          </w:tcPr>
          <w:p w14:paraId="55F6BC72" w14:textId="77777777" w:rsidR="00501EE5" w:rsidRPr="006950A1" w:rsidRDefault="00501EE5">
            <w:pPr>
              <w:spacing w:before="40" w:after="40"/>
              <w:rPr>
                <w:rFonts w:eastAsia="SimSun"/>
                <w:b/>
                <w:sz w:val="22"/>
                <w:szCs w:val="22"/>
              </w:rPr>
            </w:pPr>
            <w:r w:rsidRPr="006950A1">
              <w:rPr>
                <w:rFonts w:eastAsia="SimSun"/>
                <w:b/>
                <w:sz w:val="22"/>
                <w:szCs w:val="22"/>
              </w:rPr>
              <w:t>1</w:t>
            </w:r>
          </w:p>
        </w:tc>
        <w:tc>
          <w:tcPr>
            <w:tcW w:w="4048" w:type="pct"/>
            <w:gridSpan w:val="3"/>
            <w:tcBorders>
              <w:top w:val="single" w:sz="12" w:space="0" w:color="auto"/>
            </w:tcBorders>
            <w:shd w:val="clear" w:color="auto" w:fill="D9D9D9" w:themeFill="background1" w:themeFillShade="D9"/>
          </w:tcPr>
          <w:p w14:paraId="75A83A5A" w14:textId="77777777" w:rsidR="00501EE5" w:rsidRPr="006950A1" w:rsidRDefault="00501EE5">
            <w:pPr>
              <w:pStyle w:val="ListParagraph"/>
              <w:spacing w:before="40" w:after="40"/>
              <w:ind w:left="34"/>
              <w:contextualSpacing w:val="0"/>
              <w:rPr>
                <w:sz w:val="22"/>
                <w:szCs w:val="22"/>
              </w:rPr>
            </w:pPr>
            <w:r w:rsidRPr="006950A1">
              <w:rPr>
                <w:b/>
                <w:sz w:val="22"/>
                <w:szCs w:val="22"/>
              </w:rPr>
              <w:t>Opening and welcome</w:t>
            </w:r>
          </w:p>
        </w:tc>
      </w:tr>
      <w:tr w:rsidR="00501EE5" w:rsidRPr="00FD2E2D" w14:paraId="0096837A" w14:textId="77777777" w:rsidTr="33D8EAFE">
        <w:trPr>
          <w:trHeight w:val="20"/>
        </w:trPr>
        <w:tc>
          <w:tcPr>
            <w:tcW w:w="646" w:type="pct"/>
          </w:tcPr>
          <w:p w14:paraId="39DC195F" w14:textId="77777777" w:rsidR="00501EE5" w:rsidRPr="006950A1" w:rsidRDefault="00501EE5">
            <w:pPr>
              <w:spacing w:before="40" w:after="40"/>
              <w:rPr>
                <w:rFonts w:eastAsia="SimSun"/>
                <w:bCs/>
                <w:sz w:val="22"/>
                <w:szCs w:val="22"/>
              </w:rPr>
            </w:pPr>
          </w:p>
        </w:tc>
        <w:tc>
          <w:tcPr>
            <w:tcW w:w="306" w:type="pct"/>
          </w:tcPr>
          <w:p w14:paraId="4BC6292D" w14:textId="77777777" w:rsidR="00501EE5" w:rsidRPr="006950A1" w:rsidRDefault="00501EE5">
            <w:pPr>
              <w:spacing w:before="40" w:after="40"/>
              <w:rPr>
                <w:rFonts w:eastAsia="SimSun"/>
                <w:bCs/>
                <w:sz w:val="22"/>
                <w:szCs w:val="22"/>
              </w:rPr>
            </w:pPr>
            <w:r w:rsidRPr="006950A1">
              <w:rPr>
                <w:rFonts w:eastAsia="SimSun"/>
                <w:bCs/>
                <w:sz w:val="22"/>
                <w:szCs w:val="22"/>
              </w:rPr>
              <w:t>1.1</w:t>
            </w:r>
          </w:p>
        </w:tc>
        <w:tc>
          <w:tcPr>
            <w:tcW w:w="1216" w:type="pct"/>
          </w:tcPr>
          <w:p w14:paraId="0C26911F" w14:textId="57D1C6FA" w:rsidR="00501EE5" w:rsidRPr="006950A1" w:rsidRDefault="00501EE5">
            <w:pPr>
              <w:tabs>
                <w:tab w:val="left" w:pos="720"/>
              </w:tabs>
              <w:spacing w:before="40" w:after="40"/>
              <w:rPr>
                <w:bCs/>
                <w:sz w:val="22"/>
                <w:szCs w:val="22"/>
                <w:lang w:val="fr-FR"/>
              </w:rPr>
            </w:pPr>
            <w:r w:rsidRPr="006950A1">
              <w:rPr>
                <w:bCs/>
                <w:sz w:val="22"/>
                <w:szCs w:val="22"/>
                <w:lang w:val="fr-FR"/>
              </w:rPr>
              <w:t>Rapporteur, RG-</w:t>
            </w:r>
            <w:proofErr w:type="gramStart"/>
            <w:r w:rsidR="00724074">
              <w:rPr>
                <w:bCs/>
                <w:sz w:val="22"/>
                <w:szCs w:val="22"/>
                <w:lang w:val="fr-FR"/>
              </w:rPr>
              <w:t>IES</w:t>
            </w:r>
            <w:r w:rsidRPr="006950A1">
              <w:rPr>
                <w:bCs/>
                <w:sz w:val="22"/>
                <w:szCs w:val="22"/>
                <w:lang w:val="fr-FR"/>
              </w:rPr>
              <w:t>:</w:t>
            </w:r>
            <w:proofErr w:type="gramEnd"/>
            <w:r w:rsidRPr="006950A1">
              <w:rPr>
                <w:bCs/>
                <w:sz w:val="22"/>
                <w:szCs w:val="22"/>
                <w:lang w:val="fr-FR"/>
              </w:rPr>
              <w:t xml:space="preserve"> draft agenda</w:t>
            </w:r>
          </w:p>
        </w:tc>
        <w:tc>
          <w:tcPr>
            <w:tcW w:w="753" w:type="pct"/>
          </w:tcPr>
          <w:p w14:paraId="3E9A09B6" w14:textId="12E9BC60" w:rsidR="00501EE5" w:rsidRPr="006950A1" w:rsidRDefault="00501EE5">
            <w:pPr>
              <w:spacing w:before="40" w:after="40"/>
              <w:jc w:val="center"/>
              <w:rPr>
                <w:rFonts w:eastAsia="SimSun"/>
                <w:bCs/>
                <w:sz w:val="22"/>
                <w:szCs w:val="22"/>
                <w:lang w:val="fr-FR"/>
              </w:rPr>
            </w:pPr>
          </w:p>
        </w:tc>
        <w:tc>
          <w:tcPr>
            <w:tcW w:w="2079" w:type="pct"/>
          </w:tcPr>
          <w:p w14:paraId="36734E7B" w14:textId="77777777" w:rsidR="00501EE5" w:rsidRPr="006950A1" w:rsidRDefault="00501EE5">
            <w:pPr>
              <w:pStyle w:val="ListParagraph"/>
              <w:spacing w:before="40" w:after="40"/>
              <w:ind w:left="34"/>
              <w:contextualSpacing w:val="0"/>
              <w:rPr>
                <w:b/>
                <w:bCs/>
                <w:sz w:val="22"/>
                <w:szCs w:val="22"/>
              </w:rPr>
            </w:pPr>
            <w:r w:rsidRPr="006950A1">
              <w:rPr>
                <w:b/>
                <w:bCs/>
                <w:sz w:val="22"/>
                <w:szCs w:val="22"/>
              </w:rPr>
              <w:t>To adopt.</w:t>
            </w:r>
          </w:p>
        </w:tc>
      </w:tr>
      <w:tr w:rsidR="00501EE5" w:rsidRPr="00FD2E2D" w14:paraId="2015B7A6" w14:textId="77777777" w:rsidTr="33D8EAFE">
        <w:trPr>
          <w:trHeight w:val="20"/>
        </w:trPr>
        <w:tc>
          <w:tcPr>
            <w:tcW w:w="646" w:type="pct"/>
          </w:tcPr>
          <w:p w14:paraId="293E9B0A" w14:textId="77777777" w:rsidR="00501EE5" w:rsidRPr="006950A1" w:rsidRDefault="00501EE5">
            <w:pPr>
              <w:spacing w:before="40" w:after="40"/>
              <w:rPr>
                <w:rFonts w:eastAsia="SimSun"/>
                <w:bCs/>
                <w:sz w:val="22"/>
                <w:szCs w:val="22"/>
              </w:rPr>
            </w:pPr>
          </w:p>
        </w:tc>
        <w:tc>
          <w:tcPr>
            <w:tcW w:w="306" w:type="pct"/>
          </w:tcPr>
          <w:p w14:paraId="61CE9F8E" w14:textId="77777777" w:rsidR="00501EE5" w:rsidRPr="006950A1" w:rsidRDefault="00501EE5">
            <w:pPr>
              <w:spacing w:before="40" w:after="40"/>
              <w:rPr>
                <w:rFonts w:eastAsia="SimSun"/>
                <w:bCs/>
                <w:sz w:val="22"/>
                <w:szCs w:val="22"/>
              </w:rPr>
            </w:pPr>
            <w:r w:rsidRPr="006950A1">
              <w:rPr>
                <w:rFonts w:eastAsia="SimSun"/>
                <w:bCs/>
                <w:sz w:val="22"/>
                <w:szCs w:val="22"/>
              </w:rPr>
              <w:t>1.2</w:t>
            </w:r>
          </w:p>
        </w:tc>
        <w:tc>
          <w:tcPr>
            <w:tcW w:w="1216" w:type="pct"/>
          </w:tcPr>
          <w:p w14:paraId="4ECBF685" w14:textId="77777777" w:rsidR="00501EE5" w:rsidRPr="006950A1" w:rsidRDefault="00501EE5">
            <w:pPr>
              <w:tabs>
                <w:tab w:val="left" w:pos="720"/>
              </w:tabs>
              <w:spacing w:before="40" w:after="40"/>
              <w:rPr>
                <w:bCs/>
                <w:sz w:val="22"/>
                <w:szCs w:val="22"/>
                <w:lang w:val="fr-FR"/>
              </w:rPr>
            </w:pPr>
            <w:r w:rsidRPr="006950A1">
              <w:rPr>
                <w:bCs/>
                <w:sz w:val="22"/>
                <w:szCs w:val="22"/>
                <w:lang w:val="fr-FR"/>
              </w:rPr>
              <w:t>Documentation</w:t>
            </w:r>
          </w:p>
        </w:tc>
        <w:tc>
          <w:tcPr>
            <w:tcW w:w="753" w:type="pct"/>
          </w:tcPr>
          <w:p w14:paraId="01BD2C14" w14:textId="77777777" w:rsidR="00501EE5" w:rsidRPr="006950A1" w:rsidRDefault="00501EE5">
            <w:pPr>
              <w:spacing w:before="40" w:after="40"/>
              <w:jc w:val="center"/>
              <w:rPr>
                <w:bCs/>
                <w:sz w:val="22"/>
                <w:szCs w:val="22"/>
                <w:lang w:eastAsia="zh-CN"/>
              </w:rPr>
            </w:pPr>
            <w:r w:rsidRPr="006950A1">
              <w:rPr>
                <w:sz w:val="22"/>
                <w:szCs w:val="22"/>
              </w:rPr>
              <w:t>(</w:t>
            </w:r>
            <w:hyperlink w:anchor="AnnexA" w:history="1">
              <w:r w:rsidRPr="006950A1">
                <w:rPr>
                  <w:rStyle w:val="Hyperlink"/>
                  <w:bCs/>
                  <w:sz w:val="22"/>
                  <w:szCs w:val="22"/>
                </w:rPr>
                <w:t>Annex A</w:t>
              </w:r>
            </w:hyperlink>
            <w:r w:rsidRPr="006950A1">
              <w:rPr>
                <w:rStyle w:val="Hyperlink"/>
                <w:bCs/>
                <w:sz w:val="22"/>
                <w:szCs w:val="22"/>
              </w:rPr>
              <w:t>)</w:t>
            </w:r>
          </w:p>
        </w:tc>
        <w:tc>
          <w:tcPr>
            <w:tcW w:w="2079" w:type="pct"/>
          </w:tcPr>
          <w:p w14:paraId="5150B3FC" w14:textId="77777777" w:rsidR="00501EE5" w:rsidRPr="006950A1" w:rsidRDefault="00501EE5">
            <w:pPr>
              <w:pStyle w:val="ListParagraph"/>
              <w:spacing w:before="40" w:after="40"/>
              <w:ind w:left="34"/>
              <w:contextualSpacing w:val="0"/>
              <w:rPr>
                <w:b/>
                <w:bCs/>
                <w:sz w:val="22"/>
                <w:szCs w:val="22"/>
              </w:rPr>
            </w:pPr>
            <w:r w:rsidRPr="006950A1">
              <w:rPr>
                <w:b/>
                <w:bCs/>
                <w:sz w:val="22"/>
                <w:szCs w:val="22"/>
              </w:rPr>
              <w:t>To note.</w:t>
            </w:r>
          </w:p>
        </w:tc>
      </w:tr>
      <w:tr w:rsidR="00501EE5" w:rsidRPr="00FD2E2D" w14:paraId="433B0307" w14:textId="77777777" w:rsidTr="33D8EAFE">
        <w:trPr>
          <w:trHeight w:val="20"/>
        </w:trPr>
        <w:tc>
          <w:tcPr>
            <w:tcW w:w="646" w:type="pct"/>
          </w:tcPr>
          <w:p w14:paraId="7C331166" w14:textId="77777777" w:rsidR="00501EE5" w:rsidRPr="006950A1" w:rsidRDefault="00501EE5">
            <w:pPr>
              <w:spacing w:before="40" w:after="40"/>
              <w:rPr>
                <w:rFonts w:eastAsia="SimSun"/>
                <w:bCs/>
                <w:sz w:val="22"/>
                <w:szCs w:val="22"/>
              </w:rPr>
            </w:pPr>
          </w:p>
        </w:tc>
        <w:tc>
          <w:tcPr>
            <w:tcW w:w="306" w:type="pct"/>
          </w:tcPr>
          <w:p w14:paraId="4E2F7BCD" w14:textId="77777777" w:rsidR="00501EE5" w:rsidRPr="006950A1" w:rsidRDefault="00501EE5">
            <w:pPr>
              <w:spacing w:before="40" w:after="40"/>
              <w:rPr>
                <w:rFonts w:eastAsia="SimSun"/>
                <w:bCs/>
                <w:sz w:val="22"/>
                <w:szCs w:val="22"/>
              </w:rPr>
            </w:pPr>
            <w:r w:rsidRPr="006950A1">
              <w:rPr>
                <w:rFonts w:eastAsia="SimSun"/>
                <w:bCs/>
                <w:sz w:val="22"/>
                <w:szCs w:val="22"/>
              </w:rPr>
              <w:t>1.3</w:t>
            </w:r>
          </w:p>
        </w:tc>
        <w:tc>
          <w:tcPr>
            <w:tcW w:w="1216" w:type="pct"/>
          </w:tcPr>
          <w:p w14:paraId="0EAD4A28" w14:textId="0E753513" w:rsidR="00501EE5" w:rsidRPr="006950A1" w:rsidRDefault="00501EE5">
            <w:pPr>
              <w:tabs>
                <w:tab w:val="left" w:pos="720"/>
              </w:tabs>
              <w:spacing w:before="40" w:after="40"/>
              <w:rPr>
                <w:bCs/>
                <w:sz w:val="22"/>
                <w:szCs w:val="22"/>
              </w:rPr>
            </w:pPr>
            <w:r w:rsidRPr="006950A1">
              <w:rPr>
                <w:bCs/>
                <w:sz w:val="22"/>
                <w:szCs w:val="22"/>
              </w:rPr>
              <w:t>Rapporteur, RG-</w:t>
            </w:r>
            <w:r w:rsidR="00724074">
              <w:rPr>
                <w:bCs/>
                <w:sz w:val="22"/>
                <w:szCs w:val="22"/>
              </w:rPr>
              <w:t>IES</w:t>
            </w:r>
            <w:r w:rsidRPr="006950A1">
              <w:rPr>
                <w:bCs/>
                <w:sz w:val="22"/>
                <w:szCs w:val="22"/>
              </w:rPr>
              <w:t>:</w:t>
            </w:r>
          </w:p>
          <w:p w14:paraId="29029C7A" w14:textId="666E620F" w:rsidR="00501EE5" w:rsidRPr="006950A1" w:rsidRDefault="00501EE5">
            <w:pPr>
              <w:tabs>
                <w:tab w:val="left" w:pos="720"/>
              </w:tabs>
              <w:spacing w:before="40" w:after="40"/>
              <w:rPr>
                <w:bCs/>
                <w:sz w:val="22"/>
                <w:szCs w:val="22"/>
              </w:rPr>
            </w:pPr>
            <w:proofErr w:type="spellStart"/>
            <w:r w:rsidRPr="006950A1">
              <w:rPr>
                <w:bCs/>
                <w:sz w:val="22"/>
                <w:szCs w:val="22"/>
              </w:rPr>
              <w:t>ToR</w:t>
            </w:r>
            <w:proofErr w:type="spellEnd"/>
            <w:r w:rsidRPr="006950A1">
              <w:rPr>
                <w:bCs/>
                <w:sz w:val="22"/>
                <w:szCs w:val="22"/>
              </w:rPr>
              <w:t xml:space="preserve"> of TSAG RG-</w:t>
            </w:r>
            <w:r w:rsidR="00724074">
              <w:rPr>
                <w:bCs/>
                <w:sz w:val="22"/>
                <w:szCs w:val="22"/>
              </w:rPr>
              <w:t>IES</w:t>
            </w:r>
          </w:p>
        </w:tc>
        <w:tc>
          <w:tcPr>
            <w:tcW w:w="753" w:type="pct"/>
          </w:tcPr>
          <w:p w14:paraId="6439B3C8" w14:textId="77777777" w:rsidR="00501EE5" w:rsidRPr="00D44931" w:rsidRDefault="00501EE5">
            <w:pPr>
              <w:jc w:val="center"/>
              <w:rPr>
                <w:sz w:val="22"/>
                <w:szCs w:val="22"/>
              </w:rPr>
            </w:pPr>
            <w:r w:rsidRPr="00D44931">
              <w:rPr>
                <w:sz w:val="22"/>
                <w:szCs w:val="22"/>
              </w:rPr>
              <w:t>(</w:t>
            </w:r>
            <w:hyperlink w:anchor="AnnexB" w:history="1">
              <w:r w:rsidRPr="00D44931">
                <w:rPr>
                  <w:rStyle w:val="Hyperlink"/>
                  <w:bCs/>
                  <w:sz w:val="22"/>
                  <w:szCs w:val="22"/>
                  <w:lang w:eastAsia="zh-CN"/>
                </w:rPr>
                <w:t>Annex</w:t>
              </w:r>
              <w:r w:rsidRPr="00D44931">
                <w:rPr>
                  <w:rStyle w:val="Hyperlink"/>
                  <w:sz w:val="22"/>
                  <w:szCs w:val="22"/>
                </w:rPr>
                <w:t xml:space="preserve"> B</w:t>
              </w:r>
            </w:hyperlink>
            <w:r w:rsidRPr="00D44931">
              <w:rPr>
                <w:sz w:val="22"/>
                <w:szCs w:val="22"/>
              </w:rPr>
              <w:t>)</w:t>
            </w:r>
          </w:p>
        </w:tc>
        <w:tc>
          <w:tcPr>
            <w:tcW w:w="2079" w:type="pct"/>
          </w:tcPr>
          <w:p w14:paraId="3131168E" w14:textId="04C890A0" w:rsidR="00501EE5" w:rsidRPr="00D44931" w:rsidRDefault="0A5FFC0E" w:rsidP="00D44931">
            <w:pPr>
              <w:rPr>
                <w:b/>
                <w:bCs/>
                <w:sz w:val="22"/>
                <w:szCs w:val="22"/>
              </w:rPr>
            </w:pPr>
            <w:r w:rsidRPr="33D8EAFE">
              <w:rPr>
                <w:b/>
                <w:bCs/>
                <w:sz w:val="22"/>
                <w:szCs w:val="22"/>
              </w:rPr>
              <w:t>To note</w:t>
            </w:r>
            <w:r w:rsidR="0ADF7D80" w:rsidRPr="33D8EAFE">
              <w:rPr>
                <w:b/>
                <w:bCs/>
                <w:sz w:val="22"/>
                <w:szCs w:val="22"/>
              </w:rPr>
              <w:t xml:space="preserve"> </w:t>
            </w:r>
            <w:r w:rsidR="0ADF7D80" w:rsidRPr="33D8EAFE">
              <w:rPr>
                <w:rFonts w:eastAsia="MS Mincho"/>
                <w:sz w:val="22"/>
                <w:szCs w:val="22"/>
              </w:rPr>
              <w:t xml:space="preserve">(To be approved by TSAG Plenary </w:t>
            </w:r>
            <w:hyperlink r:id="rId15">
              <w:r w:rsidR="0ADF7D80" w:rsidRPr="33D8EAFE">
                <w:rPr>
                  <w:rStyle w:val="Hyperlink"/>
                  <w:sz w:val="22"/>
                  <w:szCs w:val="22"/>
                </w:rPr>
                <w:t>TD7</w:t>
              </w:r>
            </w:hyperlink>
            <w:r w:rsidR="0ADF7D80" w:rsidRPr="33D8EAFE">
              <w:rPr>
                <w:rFonts w:eastAsia="MS Mincho"/>
                <w:sz w:val="22"/>
                <w:szCs w:val="22"/>
              </w:rPr>
              <w:t>)</w:t>
            </w:r>
          </w:p>
        </w:tc>
      </w:tr>
      <w:tr w:rsidR="00501EE5" w:rsidRPr="00FD2E2D" w14:paraId="271A4A9A" w14:textId="77777777" w:rsidTr="33D8EAFE">
        <w:trPr>
          <w:trHeight w:val="20"/>
        </w:trPr>
        <w:tc>
          <w:tcPr>
            <w:tcW w:w="646" w:type="pct"/>
          </w:tcPr>
          <w:p w14:paraId="49EFFB49" w14:textId="77777777" w:rsidR="00501EE5" w:rsidRPr="006950A1" w:rsidRDefault="00501EE5">
            <w:pPr>
              <w:spacing w:before="40" w:after="40"/>
              <w:rPr>
                <w:rFonts w:eastAsia="SimSun"/>
                <w:bCs/>
                <w:sz w:val="22"/>
                <w:szCs w:val="22"/>
              </w:rPr>
            </w:pPr>
          </w:p>
        </w:tc>
        <w:tc>
          <w:tcPr>
            <w:tcW w:w="306" w:type="pct"/>
          </w:tcPr>
          <w:p w14:paraId="1687EDE6" w14:textId="77777777" w:rsidR="00501EE5" w:rsidRPr="006950A1" w:rsidRDefault="00501EE5">
            <w:pPr>
              <w:spacing w:before="40" w:after="40"/>
              <w:rPr>
                <w:rFonts w:eastAsia="SimSun"/>
                <w:bCs/>
                <w:sz w:val="22"/>
                <w:szCs w:val="22"/>
              </w:rPr>
            </w:pPr>
            <w:r w:rsidRPr="006950A1">
              <w:rPr>
                <w:rFonts w:eastAsia="SimSun"/>
                <w:bCs/>
                <w:sz w:val="22"/>
                <w:szCs w:val="22"/>
              </w:rPr>
              <w:t>1.4</w:t>
            </w:r>
          </w:p>
        </w:tc>
        <w:tc>
          <w:tcPr>
            <w:tcW w:w="1216" w:type="pct"/>
          </w:tcPr>
          <w:p w14:paraId="77BE43E1" w14:textId="5CD4556E" w:rsidR="00501EE5" w:rsidRPr="006950A1" w:rsidRDefault="00501EE5">
            <w:pPr>
              <w:tabs>
                <w:tab w:val="left" w:pos="720"/>
              </w:tabs>
              <w:spacing w:before="40" w:after="40"/>
              <w:rPr>
                <w:bCs/>
                <w:sz w:val="22"/>
                <w:szCs w:val="22"/>
              </w:rPr>
            </w:pPr>
            <w:r w:rsidRPr="006950A1">
              <w:rPr>
                <w:bCs/>
                <w:sz w:val="22"/>
                <w:szCs w:val="22"/>
              </w:rPr>
              <w:t>Rapporteur, RG-</w:t>
            </w:r>
            <w:r w:rsidR="00724074">
              <w:rPr>
                <w:bCs/>
                <w:sz w:val="22"/>
                <w:szCs w:val="22"/>
              </w:rPr>
              <w:t>IE</w:t>
            </w:r>
            <w:r w:rsidR="004A6BF5">
              <w:rPr>
                <w:rFonts w:eastAsia="MS Mincho" w:hint="eastAsia"/>
                <w:bCs/>
                <w:sz w:val="22"/>
                <w:szCs w:val="22"/>
              </w:rPr>
              <w:t>M</w:t>
            </w:r>
            <w:r w:rsidRPr="006950A1">
              <w:rPr>
                <w:bCs/>
                <w:sz w:val="22"/>
                <w:szCs w:val="22"/>
              </w:rPr>
              <w:t>:</w:t>
            </w:r>
          </w:p>
          <w:p w14:paraId="593EF8D6" w14:textId="5C59301B" w:rsidR="00501EE5" w:rsidRPr="006950A1" w:rsidRDefault="00501EE5">
            <w:pPr>
              <w:tabs>
                <w:tab w:val="left" w:pos="720"/>
              </w:tabs>
              <w:spacing w:before="40" w:after="40"/>
              <w:rPr>
                <w:bCs/>
                <w:sz w:val="22"/>
                <w:szCs w:val="22"/>
              </w:rPr>
            </w:pPr>
            <w:r w:rsidRPr="006950A1">
              <w:rPr>
                <w:bCs/>
                <w:sz w:val="22"/>
                <w:szCs w:val="22"/>
              </w:rPr>
              <w:t>Progress report</w:t>
            </w:r>
            <w:r w:rsidR="00724074">
              <w:rPr>
                <w:bCs/>
                <w:sz w:val="22"/>
                <w:szCs w:val="22"/>
              </w:rPr>
              <w:t>s</w:t>
            </w:r>
            <w:r w:rsidRPr="006950A1">
              <w:rPr>
                <w:bCs/>
                <w:sz w:val="22"/>
                <w:szCs w:val="22"/>
              </w:rPr>
              <w:t xml:space="preserve"> from interim TSAG RG-</w:t>
            </w:r>
            <w:r w:rsidR="00724074">
              <w:rPr>
                <w:bCs/>
                <w:sz w:val="22"/>
                <w:szCs w:val="22"/>
              </w:rPr>
              <w:t xml:space="preserve">IEM </w:t>
            </w:r>
            <w:r w:rsidRPr="006950A1">
              <w:rPr>
                <w:bCs/>
                <w:sz w:val="22"/>
                <w:szCs w:val="22"/>
              </w:rPr>
              <w:t>meetings (</w:t>
            </w:r>
            <w:r w:rsidR="00724074">
              <w:rPr>
                <w:bCs/>
                <w:sz w:val="22"/>
                <w:szCs w:val="22"/>
              </w:rPr>
              <w:t>August</w:t>
            </w:r>
            <w:r w:rsidRPr="006950A1">
              <w:rPr>
                <w:bCs/>
                <w:sz w:val="22"/>
                <w:szCs w:val="22"/>
              </w:rPr>
              <w:t xml:space="preserve"> 2024</w:t>
            </w:r>
            <w:r w:rsidR="00724074">
              <w:rPr>
                <w:bCs/>
                <w:sz w:val="22"/>
                <w:szCs w:val="22"/>
              </w:rPr>
              <w:t xml:space="preserve"> to May 2025</w:t>
            </w:r>
            <w:r w:rsidRPr="006950A1">
              <w:rPr>
                <w:bCs/>
                <w:sz w:val="22"/>
                <w:szCs w:val="22"/>
              </w:rPr>
              <w:t>)</w:t>
            </w:r>
          </w:p>
        </w:tc>
        <w:tc>
          <w:tcPr>
            <w:tcW w:w="753" w:type="pct"/>
          </w:tcPr>
          <w:p w14:paraId="345B6FCD" w14:textId="77777777" w:rsidR="00501EE5" w:rsidRDefault="00501EE5" w:rsidP="00724074">
            <w:pPr>
              <w:spacing w:before="40" w:after="40"/>
              <w:rPr>
                <w:rStyle w:val="Hyperlink"/>
                <w:bCs/>
                <w:sz w:val="22"/>
                <w:szCs w:val="22"/>
                <w:lang w:eastAsia="zh-CN"/>
              </w:rPr>
            </w:pPr>
          </w:p>
          <w:p w14:paraId="5FDD0B5F" w14:textId="3CB6B72D" w:rsidR="00724074" w:rsidRPr="002B3FA7" w:rsidRDefault="00724074" w:rsidP="002B3FA7">
            <w:r w:rsidRPr="002B3FA7">
              <w:t>(</w:t>
            </w:r>
            <w:hyperlink r:id="rId16" w:history="1">
              <w:r w:rsidRPr="002B3FA7">
                <w:rPr>
                  <w:rStyle w:val="Hyperlink"/>
                </w:rPr>
                <w:t>TD</w:t>
              </w:r>
              <w:r w:rsidR="002B3FA7" w:rsidRPr="002B3FA7">
                <w:rPr>
                  <w:rStyle w:val="Hyperlink"/>
                </w:rPr>
                <w:t>111</w:t>
              </w:r>
            </w:hyperlink>
            <w:r w:rsidR="002B3FA7" w:rsidRPr="002B3FA7">
              <w:t>)</w:t>
            </w:r>
          </w:p>
        </w:tc>
        <w:tc>
          <w:tcPr>
            <w:tcW w:w="2079" w:type="pct"/>
          </w:tcPr>
          <w:p w14:paraId="3E0A2F5A" w14:textId="77777777" w:rsidR="00501EE5" w:rsidRPr="006950A1" w:rsidRDefault="00501EE5">
            <w:pPr>
              <w:pStyle w:val="ListParagraph"/>
              <w:spacing w:before="40" w:after="40"/>
              <w:ind w:left="34"/>
              <w:contextualSpacing w:val="0"/>
              <w:rPr>
                <w:sz w:val="22"/>
                <w:szCs w:val="22"/>
              </w:rPr>
            </w:pPr>
            <w:r w:rsidRPr="006950A1">
              <w:rPr>
                <w:b/>
                <w:bCs/>
                <w:sz w:val="22"/>
                <w:szCs w:val="22"/>
              </w:rPr>
              <w:t>To note.</w:t>
            </w:r>
            <w:r w:rsidRPr="006950A1">
              <w:rPr>
                <w:sz w:val="22"/>
                <w:szCs w:val="22"/>
              </w:rPr>
              <w:t xml:space="preserve"> </w:t>
            </w:r>
          </w:p>
          <w:p w14:paraId="27C7627E" w14:textId="77AC55F6" w:rsidR="00501EE5" w:rsidRPr="006950A1" w:rsidRDefault="00501EE5">
            <w:pPr>
              <w:pStyle w:val="ListParagraph"/>
              <w:spacing w:before="40" w:after="40"/>
              <w:ind w:left="34"/>
              <w:contextualSpacing w:val="0"/>
              <w:rPr>
                <w:sz w:val="22"/>
                <w:szCs w:val="22"/>
              </w:rPr>
            </w:pPr>
            <w:r w:rsidRPr="006950A1">
              <w:rPr>
                <w:sz w:val="22"/>
                <w:szCs w:val="22"/>
              </w:rPr>
              <w:t xml:space="preserve">Presented at TSAG </w:t>
            </w:r>
            <w:r w:rsidR="00C75A4D">
              <w:rPr>
                <w:rFonts w:eastAsia="MS Mincho" w:hint="eastAsia"/>
                <w:sz w:val="22"/>
                <w:szCs w:val="22"/>
              </w:rPr>
              <w:t xml:space="preserve">WP1 </w:t>
            </w:r>
            <w:r w:rsidR="00C75A4D" w:rsidRPr="00C75A4D">
              <w:rPr>
                <w:rFonts w:eastAsia="MS Mincho" w:hint="eastAsia"/>
                <w:sz w:val="22"/>
                <w:szCs w:val="22"/>
              </w:rPr>
              <w:t>Plenary</w:t>
            </w:r>
            <w:r w:rsidRPr="00C75A4D">
              <w:rPr>
                <w:sz w:val="22"/>
                <w:szCs w:val="22"/>
              </w:rPr>
              <w:t>.</w:t>
            </w:r>
          </w:p>
        </w:tc>
      </w:tr>
      <w:tr w:rsidR="002B3FA7" w:rsidRPr="00FD2E2D" w14:paraId="6603A25C" w14:textId="77777777" w:rsidTr="33D8EAFE">
        <w:trPr>
          <w:trHeight w:val="20"/>
        </w:trPr>
        <w:tc>
          <w:tcPr>
            <w:tcW w:w="646" w:type="pct"/>
          </w:tcPr>
          <w:p w14:paraId="5EC4C641" w14:textId="77777777" w:rsidR="002B3FA7" w:rsidRPr="006950A1" w:rsidRDefault="002B3FA7">
            <w:pPr>
              <w:spacing w:before="40" w:after="40"/>
              <w:rPr>
                <w:rFonts w:eastAsia="SimSun"/>
                <w:bCs/>
                <w:sz w:val="22"/>
                <w:szCs w:val="22"/>
              </w:rPr>
            </w:pPr>
          </w:p>
        </w:tc>
        <w:tc>
          <w:tcPr>
            <w:tcW w:w="306" w:type="pct"/>
          </w:tcPr>
          <w:p w14:paraId="3DF69BC8" w14:textId="46FC5682" w:rsidR="002B3FA7" w:rsidRPr="006950A1" w:rsidRDefault="002B3FA7">
            <w:pPr>
              <w:spacing w:before="40" w:after="40"/>
              <w:rPr>
                <w:rFonts w:eastAsia="SimSun"/>
                <w:bCs/>
                <w:sz w:val="22"/>
                <w:szCs w:val="22"/>
              </w:rPr>
            </w:pPr>
            <w:r>
              <w:rPr>
                <w:rFonts w:eastAsia="SimSun"/>
                <w:bCs/>
                <w:sz w:val="22"/>
                <w:szCs w:val="22"/>
              </w:rPr>
              <w:t>1.5</w:t>
            </w:r>
          </w:p>
        </w:tc>
        <w:tc>
          <w:tcPr>
            <w:tcW w:w="1216" w:type="pct"/>
          </w:tcPr>
          <w:p w14:paraId="183F8567" w14:textId="03E92CDC" w:rsidR="002B3FA7" w:rsidRPr="006950A1" w:rsidRDefault="002B3FA7" w:rsidP="002B3FA7">
            <w:pPr>
              <w:tabs>
                <w:tab w:val="left" w:pos="720"/>
              </w:tabs>
              <w:spacing w:before="40" w:after="40"/>
              <w:rPr>
                <w:bCs/>
                <w:sz w:val="22"/>
                <w:szCs w:val="22"/>
              </w:rPr>
            </w:pPr>
            <w:r w:rsidRPr="006950A1">
              <w:rPr>
                <w:bCs/>
                <w:sz w:val="22"/>
                <w:szCs w:val="22"/>
              </w:rPr>
              <w:t>Rapporteur, RG-</w:t>
            </w:r>
            <w:r w:rsidR="004A6BF5">
              <w:rPr>
                <w:rFonts w:eastAsia="MS Mincho" w:hint="eastAsia"/>
                <w:bCs/>
                <w:sz w:val="22"/>
                <w:szCs w:val="22"/>
              </w:rPr>
              <w:t>SOP</w:t>
            </w:r>
            <w:r w:rsidRPr="006950A1">
              <w:rPr>
                <w:bCs/>
                <w:sz w:val="22"/>
                <w:szCs w:val="22"/>
              </w:rPr>
              <w:t>:</w:t>
            </w:r>
          </w:p>
          <w:p w14:paraId="38C31E46" w14:textId="50184B9F" w:rsidR="002B3FA7" w:rsidRPr="006950A1" w:rsidRDefault="002B3FA7" w:rsidP="002B3FA7">
            <w:pPr>
              <w:tabs>
                <w:tab w:val="left" w:pos="720"/>
              </w:tabs>
              <w:spacing w:before="40" w:after="40"/>
              <w:rPr>
                <w:bCs/>
                <w:sz w:val="22"/>
                <w:szCs w:val="22"/>
              </w:rPr>
            </w:pPr>
            <w:r w:rsidRPr="006950A1">
              <w:rPr>
                <w:bCs/>
                <w:sz w:val="22"/>
                <w:szCs w:val="22"/>
              </w:rPr>
              <w:t>Progress report</w:t>
            </w:r>
            <w:r>
              <w:rPr>
                <w:bCs/>
                <w:sz w:val="22"/>
                <w:szCs w:val="22"/>
              </w:rPr>
              <w:t>s</w:t>
            </w:r>
            <w:r w:rsidRPr="006950A1">
              <w:rPr>
                <w:bCs/>
                <w:sz w:val="22"/>
                <w:szCs w:val="22"/>
              </w:rPr>
              <w:t xml:space="preserve"> from</w:t>
            </w:r>
            <w:r>
              <w:rPr>
                <w:bCs/>
                <w:sz w:val="22"/>
                <w:szCs w:val="22"/>
              </w:rPr>
              <w:t xml:space="preserve"> interim TSAG RG-</w:t>
            </w:r>
            <w:r w:rsidRPr="006950A1">
              <w:rPr>
                <w:bCs/>
                <w:sz w:val="22"/>
                <w:szCs w:val="22"/>
              </w:rPr>
              <w:t>SOP meetings</w:t>
            </w:r>
            <w:r>
              <w:rPr>
                <w:bCs/>
                <w:sz w:val="22"/>
                <w:szCs w:val="22"/>
              </w:rPr>
              <w:t xml:space="preserve"> </w:t>
            </w:r>
            <w:r w:rsidRPr="006950A1">
              <w:rPr>
                <w:bCs/>
                <w:sz w:val="22"/>
                <w:szCs w:val="22"/>
              </w:rPr>
              <w:t>(</w:t>
            </w:r>
            <w:r>
              <w:rPr>
                <w:bCs/>
                <w:sz w:val="22"/>
                <w:szCs w:val="22"/>
              </w:rPr>
              <w:t>August</w:t>
            </w:r>
            <w:r w:rsidRPr="006950A1">
              <w:rPr>
                <w:bCs/>
                <w:sz w:val="22"/>
                <w:szCs w:val="22"/>
              </w:rPr>
              <w:t xml:space="preserve"> 2024</w:t>
            </w:r>
            <w:r>
              <w:rPr>
                <w:bCs/>
                <w:sz w:val="22"/>
                <w:szCs w:val="22"/>
              </w:rPr>
              <w:t xml:space="preserve"> to May 2025</w:t>
            </w:r>
            <w:r w:rsidRPr="006950A1">
              <w:rPr>
                <w:bCs/>
                <w:sz w:val="22"/>
                <w:szCs w:val="22"/>
              </w:rPr>
              <w:t>)</w:t>
            </w:r>
          </w:p>
        </w:tc>
        <w:tc>
          <w:tcPr>
            <w:tcW w:w="753" w:type="pct"/>
          </w:tcPr>
          <w:p w14:paraId="306D3C5F" w14:textId="2C7C9AFD" w:rsidR="002B3FA7" w:rsidRPr="002B3FA7" w:rsidRDefault="002B3FA7" w:rsidP="002B3FA7">
            <w:r w:rsidRPr="002B3FA7">
              <w:t>(</w:t>
            </w:r>
            <w:hyperlink r:id="rId17" w:history="1">
              <w:r w:rsidRPr="002B3FA7">
                <w:rPr>
                  <w:rStyle w:val="Hyperlink"/>
                </w:rPr>
                <w:t>TD109</w:t>
              </w:r>
            </w:hyperlink>
            <w:r w:rsidRPr="002B3FA7">
              <w:t xml:space="preserve"> )</w:t>
            </w:r>
          </w:p>
        </w:tc>
        <w:tc>
          <w:tcPr>
            <w:tcW w:w="2079" w:type="pct"/>
          </w:tcPr>
          <w:p w14:paraId="01B6D9B4" w14:textId="77777777" w:rsidR="002B3FA7" w:rsidRPr="006950A1" w:rsidRDefault="002B3FA7" w:rsidP="002B3FA7">
            <w:pPr>
              <w:pStyle w:val="ListParagraph"/>
              <w:spacing w:before="40" w:after="40"/>
              <w:ind w:left="34"/>
              <w:contextualSpacing w:val="0"/>
              <w:rPr>
                <w:sz w:val="22"/>
                <w:szCs w:val="22"/>
              </w:rPr>
            </w:pPr>
            <w:r w:rsidRPr="006950A1">
              <w:rPr>
                <w:b/>
                <w:bCs/>
                <w:sz w:val="22"/>
                <w:szCs w:val="22"/>
              </w:rPr>
              <w:t>To note.</w:t>
            </w:r>
            <w:r w:rsidRPr="006950A1">
              <w:rPr>
                <w:sz w:val="22"/>
                <w:szCs w:val="22"/>
              </w:rPr>
              <w:t xml:space="preserve"> </w:t>
            </w:r>
          </w:p>
          <w:p w14:paraId="69B1D34A" w14:textId="304611B3" w:rsidR="002B3FA7" w:rsidRPr="006950A1" w:rsidRDefault="002B3FA7" w:rsidP="002B3FA7">
            <w:pPr>
              <w:pStyle w:val="ListParagraph"/>
              <w:spacing w:before="40" w:after="40"/>
              <w:ind w:left="34"/>
              <w:contextualSpacing w:val="0"/>
              <w:rPr>
                <w:b/>
                <w:bCs/>
                <w:sz w:val="22"/>
                <w:szCs w:val="22"/>
              </w:rPr>
            </w:pPr>
            <w:r w:rsidRPr="006950A1">
              <w:rPr>
                <w:sz w:val="22"/>
                <w:szCs w:val="22"/>
              </w:rPr>
              <w:t xml:space="preserve">Presented at </w:t>
            </w:r>
            <w:r w:rsidR="00C75A4D" w:rsidRPr="00C75A4D">
              <w:rPr>
                <w:rFonts w:eastAsia="MS Mincho" w:hint="eastAsia"/>
                <w:sz w:val="22"/>
                <w:szCs w:val="22"/>
              </w:rPr>
              <w:t>TSAG WP1 Plenary</w:t>
            </w:r>
            <w:r w:rsidRPr="00C75A4D">
              <w:rPr>
                <w:sz w:val="22"/>
                <w:szCs w:val="22"/>
              </w:rPr>
              <w:t>.</w:t>
            </w:r>
          </w:p>
        </w:tc>
      </w:tr>
      <w:tr w:rsidR="0019287E" w:rsidRPr="00FD2E2D" w14:paraId="44CA63BD" w14:textId="77777777" w:rsidTr="33D8EAFE">
        <w:trPr>
          <w:trHeight w:val="20"/>
        </w:trPr>
        <w:tc>
          <w:tcPr>
            <w:tcW w:w="646" w:type="pct"/>
          </w:tcPr>
          <w:p w14:paraId="3BF4D1DC" w14:textId="77777777" w:rsidR="0019287E" w:rsidRPr="006950A1" w:rsidRDefault="0019287E" w:rsidP="0019287E">
            <w:pPr>
              <w:spacing w:before="40" w:after="40"/>
              <w:rPr>
                <w:rFonts w:eastAsia="SimSun"/>
                <w:bCs/>
                <w:sz w:val="22"/>
                <w:szCs w:val="22"/>
              </w:rPr>
            </w:pPr>
          </w:p>
        </w:tc>
        <w:tc>
          <w:tcPr>
            <w:tcW w:w="306" w:type="pct"/>
          </w:tcPr>
          <w:p w14:paraId="3A23B120" w14:textId="77777777" w:rsidR="0019287E" w:rsidRDefault="0019287E" w:rsidP="0019287E">
            <w:pPr>
              <w:spacing w:before="40" w:after="40"/>
              <w:rPr>
                <w:rFonts w:eastAsia="SimSun"/>
                <w:bCs/>
                <w:sz w:val="22"/>
                <w:szCs w:val="22"/>
              </w:rPr>
            </w:pPr>
          </w:p>
        </w:tc>
        <w:tc>
          <w:tcPr>
            <w:tcW w:w="1216" w:type="pct"/>
          </w:tcPr>
          <w:p w14:paraId="064EE80E" w14:textId="77777777" w:rsidR="0019287E" w:rsidRPr="006950A1" w:rsidRDefault="0019287E" w:rsidP="0019287E">
            <w:pPr>
              <w:tabs>
                <w:tab w:val="left" w:pos="720"/>
              </w:tabs>
              <w:spacing w:before="40" w:after="40"/>
              <w:rPr>
                <w:bCs/>
                <w:sz w:val="22"/>
                <w:szCs w:val="22"/>
              </w:rPr>
            </w:pPr>
          </w:p>
        </w:tc>
        <w:tc>
          <w:tcPr>
            <w:tcW w:w="753" w:type="pct"/>
          </w:tcPr>
          <w:p w14:paraId="1C2902E2" w14:textId="77777777" w:rsidR="0019287E" w:rsidRPr="002B3FA7" w:rsidRDefault="0019287E" w:rsidP="0019287E"/>
        </w:tc>
        <w:tc>
          <w:tcPr>
            <w:tcW w:w="2079" w:type="pct"/>
          </w:tcPr>
          <w:p w14:paraId="6C604881" w14:textId="77777777" w:rsidR="0019287E" w:rsidRPr="006950A1" w:rsidRDefault="0019287E" w:rsidP="0019287E">
            <w:pPr>
              <w:pStyle w:val="ListParagraph"/>
              <w:spacing w:before="40" w:after="40"/>
              <w:ind w:left="34"/>
              <w:contextualSpacing w:val="0"/>
              <w:rPr>
                <w:b/>
                <w:bCs/>
                <w:sz w:val="22"/>
                <w:szCs w:val="22"/>
              </w:rPr>
            </w:pPr>
          </w:p>
        </w:tc>
      </w:tr>
      <w:tr w:rsidR="0019287E" w:rsidRPr="00FD2E2D" w14:paraId="110AB3A2" w14:textId="77777777" w:rsidTr="33D8EAFE">
        <w:trPr>
          <w:trHeight w:val="20"/>
        </w:trPr>
        <w:tc>
          <w:tcPr>
            <w:tcW w:w="646" w:type="pct"/>
            <w:tcBorders>
              <w:top w:val="single" w:sz="12" w:space="0" w:color="auto"/>
            </w:tcBorders>
            <w:shd w:val="clear" w:color="auto" w:fill="D9D9D9" w:themeFill="background1" w:themeFillShade="D9"/>
          </w:tcPr>
          <w:p w14:paraId="36ACACB8" w14:textId="3CC5A65D" w:rsidR="0019287E" w:rsidRPr="00A57CCF" w:rsidRDefault="0019287E" w:rsidP="0019287E">
            <w:pPr>
              <w:spacing w:before="40" w:after="40"/>
              <w:rPr>
                <w:rFonts w:eastAsia="SimSun"/>
                <w:bCs/>
                <w:sz w:val="22"/>
                <w:szCs w:val="22"/>
              </w:rPr>
            </w:pPr>
            <w:bookmarkStart w:id="14" w:name="_Hlk173319066"/>
            <w:r w:rsidRPr="00A57CCF">
              <w:rPr>
                <w:rFonts w:eastAsia="SimSun"/>
                <w:bCs/>
                <w:sz w:val="22"/>
                <w:szCs w:val="22"/>
              </w:rPr>
              <w:t>9:40 hours</w:t>
            </w:r>
          </w:p>
        </w:tc>
        <w:tc>
          <w:tcPr>
            <w:tcW w:w="306" w:type="pct"/>
            <w:tcBorders>
              <w:top w:val="single" w:sz="12" w:space="0" w:color="auto"/>
            </w:tcBorders>
            <w:shd w:val="clear" w:color="auto" w:fill="D9D9D9" w:themeFill="background1" w:themeFillShade="D9"/>
          </w:tcPr>
          <w:p w14:paraId="196AE038" w14:textId="77777777" w:rsidR="0019287E" w:rsidRPr="00A57CCF" w:rsidRDefault="0019287E" w:rsidP="0019287E">
            <w:pPr>
              <w:spacing w:before="40" w:after="40"/>
              <w:rPr>
                <w:rFonts w:eastAsia="SimSun"/>
                <w:b/>
                <w:sz w:val="22"/>
                <w:szCs w:val="22"/>
              </w:rPr>
            </w:pPr>
            <w:r w:rsidRPr="00A57CCF">
              <w:rPr>
                <w:rFonts w:eastAsia="SimSun"/>
                <w:b/>
                <w:sz w:val="22"/>
                <w:szCs w:val="22"/>
              </w:rPr>
              <w:t>2</w:t>
            </w:r>
          </w:p>
        </w:tc>
        <w:tc>
          <w:tcPr>
            <w:tcW w:w="4048" w:type="pct"/>
            <w:gridSpan w:val="3"/>
            <w:tcBorders>
              <w:top w:val="single" w:sz="12" w:space="0" w:color="auto"/>
            </w:tcBorders>
            <w:shd w:val="clear" w:color="auto" w:fill="D9D9D9" w:themeFill="background1" w:themeFillShade="D9"/>
          </w:tcPr>
          <w:p w14:paraId="342881DC" w14:textId="044B5B1D" w:rsidR="0019287E" w:rsidRPr="00A57CCF" w:rsidRDefault="0019287E" w:rsidP="0019287E">
            <w:pPr>
              <w:spacing w:before="40" w:after="40"/>
              <w:rPr>
                <w:rFonts w:eastAsia="MS Mincho"/>
                <w:b/>
                <w:bCs/>
                <w:sz w:val="22"/>
                <w:szCs w:val="22"/>
              </w:rPr>
            </w:pPr>
            <w:r w:rsidRPr="00A57CCF">
              <w:rPr>
                <w:b/>
                <w:sz w:val="22"/>
                <w:szCs w:val="22"/>
              </w:rPr>
              <w:t>Industry Engagement</w:t>
            </w:r>
            <w:r w:rsidR="00D44931" w:rsidRPr="00A57CCF">
              <w:rPr>
                <w:rFonts w:eastAsia="MS Mincho" w:hint="eastAsia"/>
                <w:b/>
                <w:sz w:val="22"/>
                <w:szCs w:val="22"/>
              </w:rPr>
              <w:t>, WTSA Resolutions assigned to RG-IES</w:t>
            </w:r>
            <w:r w:rsidRPr="00A57CCF">
              <w:rPr>
                <w:b/>
                <w:sz w:val="22"/>
                <w:szCs w:val="22"/>
              </w:rPr>
              <w:t xml:space="preserve"> </w:t>
            </w:r>
            <w:r w:rsidR="00D44931" w:rsidRPr="00A57CCF">
              <w:rPr>
                <w:rFonts w:eastAsia="MS Mincho" w:hint="eastAsia"/>
                <w:b/>
                <w:sz w:val="22"/>
                <w:szCs w:val="22"/>
              </w:rPr>
              <w:t xml:space="preserve"> (</w:t>
            </w:r>
            <w:hyperlink r:id="rId18" w:history="1">
              <w:r w:rsidR="00D44931" w:rsidRPr="00A57CCF">
                <w:rPr>
                  <w:rStyle w:val="Hyperlink"/>
                  <w:sz w:val="22"/>
                  <w:szCs w:val="22"/>
                </w:rPr>
                <w:t>TD7</w:t>
              </w:r>
            </w:hyperlink>
            <w:r w:rsidR="00D44931" w:rsidRPr="00A57CCF">
              <w:rPr>
                <w:rFonts w:eastAsia="MS Mincho" w:hint="eastAsia"/>
              </w:rPr>
              <w:t>)</w:t>
            </w:r>
          </w:p>
        </w:tc>
      </w:tr>
      <w:bookmarkEnd w:id="14"/>
      <w:tr w:rsidR="00A57CCF" w:rsidRPr="00FD2E2D" w14:paraId="77F497E4" w14:textId="77777777" w:rsidTr="33D8EAFE">
        <w:trPr>
          <w:trHeight w:val="20"/>
        </w:trPr>
        <w:tc>
          <w:tcPr>
            <w:tcW w:w="646" w:type="pct"/>
          </w:tcPr>
          <w:p w14:paraId="37588590" w14:textId="77777777" w:rsidR="00A57CCF" w:rsidRPr="006950A1" w:rsidRDefault="00A57CCF" w:rsidP="00A57CCF">
            <w:pPr>
              <w:spacing w:before="40" w:after="40"/>
              <w:rPr>
                <w:rFonts w:eastAsia="SimSun"/>
                <w:bCs/>
                <w:sz w:val="22"/>
                <w:szCs w:val="22"/>
              </w:rPr>
            </w:pPr>
          </w:p>
        </w:tc>
        <w:tc>
          <w:tcPr>
            <w:tcW w:w="306" w:type="pct"/>
          </w:tcPr>
          <w:p w14:paraId="5A08AFCA" w14:textId="15281FCB" w:rsidR="00A57CCF" w:rsidRPr="006950A1" w:rsidRDefault="00A57CCF" w:rsidP="00A57CCF">
            <w:pPr>
              <w:spacing w:before="40" w:after="40"/>
              <w:rPr>
                <w:rFonts w:eastAsia="SimSun"/>
                <w:bCs/>
                <w:sz w:val="22"/>
                <w:szCs w:val="22"/>
              </w:rPr>
            </w:pPr>
            <w:r>
              <w:rPr>
                <w:rFonts w:eastAsia="SimSun"/>
                <w:bCs/>
                <w:sz w:val="22"/>
                <w:szCs w:val="22"/>
              </w:rPr>
              <w:t>2.1</w:t>
            </w:r>
          </w:p>
        </w:tc>
        <w:tc>
          <w:tcPr>
            <w:tcW w:w="1216" w:type="pct"/>
          </w:tcPr>
          <w:p w14:paraId="1A4CC75B" w14:textId="288425B6" w:rsidR="00A57CCF" w:rsidRPr="00A57CCF" w:rsidRDefault="00A57CCF" w:rsidP="00A57CCF">
            <w:pPr>
              <w:pStyle w:val="Tabletext"/>
              <w:rPr>
                <w:rFonts w:asciiTheme="majorBidi" w:hAnsiTheme="majorBidi" w:cstheme="majorBidi"/>
              </w:rPr>
            </w:pPr>
            <w:r w:rsidRPr="00A57CCF">
              <w:rPr>
                <w:rFonts w:asciiTheme="majorBidi" w:eastAsia="MS Mincho" w:hAnsiTheme="majorBidi" w:cstheme="majorBidi"/>
              </w:rPr>
              <w:t>CWG-FHR</w:t>
            </w:r>
            <w:r w:rsidRPr="00A57CCF">
              <w:rPr>
                <w:rFonts w:asciiTheme="majorBidi" w:eastAsia="MS Mincho" w:hAnsiTheme="majorBidi" w:cstheme="majorBidi" w:hint="eastAsia"/>
              </w:rPr>
              <w:t xml:space="preserve">: </w:t>
            </w:r>
            <w:r w:rsidRPr="00A57CCF">
              <w:rPr>
                <w:rFonts w:asciiTheme="majorBidi" w:eastAsia="MS Mincho" w:hAnsiTheme="majorBidi" w:cstheme="majorBidi"/>
              </w:rPr>
              <w:t>LS/</w:t>
            </w:r>
            <w:proofErr w:type="spellStart"/>
            <w:r w:rsidRPr="00A57CCF">
              <w:rPr>
                <w:rFonts w:asciiTheme="majorBidi" w:eastAsia="MS Mincho" w:hAnsiTheme="majorBidi" w:cstheme="majorBidi"/>
              </w:rPr>
              <w:t>i</w:t>
            </w:r>
            <w:proofErr w:type="spellEnd"/>
            <w:r w:rsidRPr="00A57CCF">
              <w:rPr>
                <w:rFonts w:asciiTheme="majorBidi" w:eastAsia="MS Mincho" w:hAnsiTheme="majorBidi" w:cstheme="majorBidi"/>
              </w:rPr>
              <w:t xml:space="preserve"> on Strengthening Sector Membership engagement and revenues [from CWG-FHR] </w:t>
            </w:r>
          </w:p>
        </w:tc>
        <w:tc>
          <w:tcPr>
            <w:tcW w:w="753" w:type="pct"/>
          </w:tcPr>
          <w:p w14:paraId="0E88A1EA" w14:textId="27DB3623" w:rsidR="00A57CCF" w:rsidRPr="00A57CCF" w:rsidRDefault="00A57CCF" w:rsidP="00A57CCF">
            <w:pPr>
              <w:spacing w:before="40" w:after="40"/>
              <w:jc w:val="center"/>
            </w:pPr>
            <w:hyperlink r:id="rId19" w:tgtFrame="_blank" w:history="1">
              <w:r w:rsidRPr="00A57CCF">
                <w:rPr>
                  <w:rStyle w:val="Hyperlink"/>
                  <w:rFonts w:asciiTheme="majorBidi" w:eastAsia="MS Mincho" w:hAnsiTheme="majorBidi" w:cstheme="majorBidi"/>
                </w:rPr>
                <w:t>TD71</w:t>
              </w:r>
            </w:hyperlink>
            <w:r w:rsidRPr="00A57CCF">
              <w:rPr>
                <w:rFonts w:asciiTheme="majorBidi" w:eastAsia="MS Mincho" w:hAnsiTheme="majorBidi" w:cstheme="majorBidi"/>
              </w:rPr>
              <w:t> </w:t>
            </w:r>
          </w:p>
        </w:tc>
        <w:tc>
          <w:tcPr>
            <w:tcW w:w="2079" w:type="pct"/>
          </w:tcPr>
          <w:p w14:paraId="7D5E9B6A" w14:textId="3DBC1FF5" w:rsidR="00A57CCF" w:rsidRPr="00A57CCF" w:rsidRDefault="465D0C93" w:rsidP="39052738">
            <w:pPr>
              <w:spacing w:before="40" w:after="40"/>
              <w:ind w:left="34"/>
              <w:rPr>
                <w:rFonts w:eastAsia="Times New Roman"/>
              </w:rPr>
            </w:pPr>
            <w:r w:rsidRPr="39052738">
              <w:rPr>
                <w:rFonts w:eastAsia="Times New Roman"/>
              </w:rPr>
              <w:t>This liaison statement is a request from the CWG-FHR</w:t>
            </w:r>
            <w:r w:rsidR="52B560E4" w:rsidRPr="39052738">
              <w:rPr>
                <w:rFonts w:eastAsia="Times New Roman"/>
              </w:rPr>
              <w:t xml:space="preserve"> </w:t>
            </w:r>
            <w:r w:rsidRPr="39052738">
              <w:rPr>
                <w:rFonts w:eastAsia="Times New Roman"/>
              </w:rPr>
              <w:t xml:space="preserve">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w:t>
            </w:r>
          </w:p>
          <w:p w14:paraId="133D69C2" w14:textId="5A889FC5" w:rsidR="00A57CCF" w:rsidRPr="00A57CCF" w:rsidRDefault="00A57CCF" w:rsidP="39052738">
            <w:pPr>
              <w:spacing w:before="40" w:after="40"/>
              <w:ind w:left="34"/>
              <w:rPr>
                <w:rFonts w:eastAsia="Times New Roman"/>
              </w:rPr>
            </w:pPr>
          </w:p>
          <w:p w14:paraId="2AB835CC" w14:textId="36ECA10D" w:rsidR="00A57CCF" w:rsidRPr="00A57CCF" w:rsidRDefault="465D0C93" w:rsidP="39052738">
            <w:pPr>
              <w:spacing w:before="40" w:after="40"/>
              <w:ind w:left="34"/>
              <w:rPr>
                <w:rFonts w:eastAsia="Times New Roman"/>
              </w:rPr>
            </w:pPr>
            <w:r w:rsidRPr="39052738">
              <w:rPr>
                <w:rFonts w:eastAsia="Times New Roman"/>
              </w:rPr>
              <w:t>These inputs from the Sector Advisory Groups would help inform potential recommendations for Council.</w:t>
            </w:r>
          </w:p>
        </w:tc>
      </w:tr>
      <w:tr w:rsidR="00A57CCF" w:rsidRPr="00FD2E2D" w14:paraId="37399868" w14:textId="77777777" w:rsidTr="33D8EAFE">
        <w:trPr>
          <w:trHeight w:val="20"/>
        </w:trPr>
        <w:tc>
          <w:tcPr>
            <w:tcW w:w="646" w:type="pct"/>
          </w:tcPr>
          <w:p w14:paraId="629A181B" w14:textId="77777777" w:rsidR="00A57CCF" w:rsidRPr="006950A1" w:rsidRDefault="00A57CCF" w:rsidP="00A57CCF">
            <w:pPr>
              <w:spacing w:before="40" w:after="40"/>
              <w:rPr>
                <w:rFonts w:eastAsia="SimSun"/>
                <w:bCs/>
                <w:sz w:val="22"/>
                <w:szCs w:val="22"/>
              </w:rPr>
            </w:pPr>
          </w:p>
        </w:tc>
        <w:tc>
          <w:tcPr>
            <w:tcW w:w="306" w:type="pct"/>
          </w:tcPr>
          <w:p w14:paraId="4C9B9DDF" w14:textId="6156E814" w:rsidR="00A57CCF" w:rsidRPr="006950A1" w:rsidRDefault="00A57CCF" w:rsidP="00A57CCF">
            <w:pPr>
              <w:spacing w:before="40" w:after="40"/>
              <w:rPr>
                <w:rFonts w:eastAsia="SimSun"/>
                <w:bCs/>
                <w:sz w:val="22"/>
                <w:szCs w:val="22"/>
              </w:rPr>
            </w:pPr>
            <w:r w:rsidRPr="006950A1">
              <w:rPr>
                <w:rFonts w:eastAsia="SimSun"/>
                <w:bCs/>
                <w:sz w:val="22"/>
                <w:szCs w:val="22"/>
              </w:rPr>
              <w:t>2.</w:t>
            </w:r>
            <w:r>
              <w:rPr>
                <w:rFonts w:eastAsia="SimSun"/>
                <w:bCs/>
                <w:sz w:val="22"/>
                <w:szCs w:val="22"/>
              </w:rPr>
              <w:t>2</w:t>
            </w:r>
          </w:p>
        </w:tc>
        <w:tc>
          <w:tcPr>
            <w:tcW w:w="1216" w:type="pct"/>
          </w:tcPr>
          <w:p w14:paraId="01E91A7F" w14:textId="77777777" w:rsidR="00A57CCF" w:rsidRDefault="00A57CCF" w:rsidP="00A57CCF">
            <w:pPr>
              <w:pStyle w:val="Tabletext"/>
              <w:rPr>
                <w:rFonts w:asciiTheme="majorBidi" w:eastAsia="MS Mincho" w:hAnsiTheme="majorBidi" w:cstheme="majorBidi"/>
                <w:lang w:eastAsia="ja-JP"/>
              </w:rPr>
            </w:pPr>
            <w:r w:rsidRPr="00CC4AD0">
              <w:rPr>
                <w:rFonts w:asciiTheme="majorBidi" w:hAnsiTheme="majorBidi" w:cstheme="majorBidi"/>
              </w:rPr>
              <w:t>Australia, Canada, United Kingdom</w:t>
            </w:r>
            <w:r>
              <w:rPr>
                <w:rFonts w:asciiTheme="majorBidi" w:eastAsia="MS Mincho" w:hAnsiTheme="majorBidi" w:cstheme="majorBidi" w:hint="eastAsia"/>
                <w:lang w:eastAsia="ja-JP"/>
              </w:rPr>
              <w:t>:</w:t>
            </w:r>
          </w:p>
          <w:p w14:paraId="09045A98" w14:textId="3415A61B" w:rsidR="00A57CCF" w:rsidRPr="00A85AB0" w:rsidRDefault="00A57CCF" w:rsidP="00A57CCF">
            <w:pPr>
              <w:pStyle w:val="Tabletext"/>
              <w:rPr>
                <w:rFonts w:eastAsia="MS Mincho"/>
                <w:szCs w:val="22"/>
                <w:lang w:eastAsia="ja-JP"/>
              </w:rPr>
            </w:pPr>
            <w:r w:rsidRPr="00CC4AD0">
              <w:rPr>
                <w:rFonts w:asciiTheme="majorBidi" w:hAnsiTheme="majorBidi" w:cstheme="majorBidi"/>
              </w:rPr>
              <w:t xml:space="preserve">Enhancing the Visibility of ITU-T </w:t>
            </w:r>
            <w:r w:rsidRPr="00CC4AD0">
              <w:rPr>
                <w:rFonts w:asciiTheme="majorBidi" w:hAnsiTheme="majorBidi" w:cstheme="majorBidi"/>
              </w:rPr>
              <w:lastRenderedPageBreak/>
              <w:t>Standards to Strengthen Industry Engagement </w:t>
            </w:r>
          </w:p>
        </w:tc>
        <w:tc>
          <w:tcPr>
            <w:tcW w:w="753" w:type="pct"/>
          </w:tcPr>
          <w:p w14:paraId="07141FE3" w14:textId="425DEA65" w:rsidR="00A57CCF" w:rsidRPr="006950A1" w:rsidRDefault="00A57CCF" w:rsidP="00A57CCF">
            <w:pPr>
              <w:spacing w:before="40" w:after="40"/>
              <w:jc w:val="center"/>
              <w:rPr>
                <w:sz w:val="22"/>
                <w:szCs w:val="22"/>
              </w:rPr>
            </w:pPr>
            <w:hyperlink r:id="rId20" w:tgtFrame="_blank" w:history="1">
              <w:r w:rsidRPr="00CC4AD0">
                <w:rPr>
                  <w:rStyle w:val="Hyperlink"/>
                  <w:rFonts w:asciiTheme="majorBidi" w:hAnsiTheme="majorBidi" w:cstheme="majorBidi"/>
                </w:rPr>
                <w:t>C10</w:t>
              </w:r>
            </w:hyperlink>
            <w:r w:rsidRPr="00CC4AD0">
              <w:rPr>
                <w:rFonts w:asciiTheme="majorBidi" w:hAnsiTheme="majorBidi" w:cstheme="majorBidi"/>
              </w:rPr>
              <w:t> </w:t>
            </w:r>
          </w:p>
        </w:tc>
        <w:tc>
          <w:tcPr>
            <w:tcW w:w="2079" w:type="pct"/>
          </w:tcPr>
          <w:p w14:paraId="65F6A286" w14:textId="0C6B61E3" w:rsidR="1303003F" w:rsidRDefault="1303003F" w:rsidP="39052738">
            <w:pPr>
              <w:pStyle w:val="ListParagraph"/>
              <w:spacing w:before="40" w:after="40"/>
              <w:ind w:left="34"/>
              <w:rPr>
                <w:b/>
                <w:bCs/>
              </w:rPr>
            </w:pPr>
            <w:r w:rsidRPr="39052738">
              <w:rPr>
                <w:b/>
                <w:bCs/>
              </w:rPr>
              <w:t>To discuss</w:t>
            </w:r>
            <w:r w:rsidR="1F471443" w:rsidRPr="39052738">
              <w:rPr>
                <w:b/>
                <w:bCs/>
              </w:rPr>
              <w:t>.</w:t>
            </w:r>
          </w:p>
          <w:p w14:paraId="049942D8" w14:textId="726C686C" w:rsidR="39052738" w:rsidRDefault="39052738" w:rsidP="39052738">
            <w:pPr>
              <w:pStyle w:val="ListParagraph"/>
              <w:spacing w:before="40" w:after="40"/>
              <w:ind w:left="34"/>
              <w:rPr>
                <w:b/>
                <w:bCs/>
              </w:rPr>
            </w:pPr>
          </w:p>
          <w:p w14:paraId="73705353" w14:textId="64F72C8E" w:rsidR="00A57CCF" w:rsidRPr="006950A1" w:rsidRDefault="1303003F" w:rsidP="00A57CCF">
            <w:pPr>
              <w:pStyle w:val="ListParagraph"/>
              <w:spacing w:before="40" w:after="40"/>
              <w:ind w:left="34"/>
              <w:rPr>
                <w:sz w:val="22"/>
                <w:szCs w:val="22"/>
              </w:rPr>
            </w:pPr>
            <w:r w:rsidRPr="39052738">
              <w:rPr>
                <w:b/>
                <w:bCs/>
              </w:rPr>
              <w:t>Proposal:</w:t>
            </w:r>
            <w:r w:rsidRPr="39052738">
              <w:t xml:space="preserve"> Two key actions are proposed to improve ITU-T </w:t>
            </w:r>
            <w:r w:rsidRPr="39052738">
              <w:lastRenderedPageBreak/>
              <w:t xml:space="preserve">standardization efforts: enhancing the ITU-T Work Programme Database by capturing detailed contributor and commentor </w:t>
            </w:r>
            <w:proofErr w:type="gramStart"/>
            <w:r w:rsidRPr="39052738">
              <w:t>information, and</w:t>
            </w:r>
            <w:proofErr w:type="gramEnd"/>
            <w:r w:rsidRPr="39052738">
              <w:t xml:space="preserve"> requiring each Study Group to submit a Standards Success Story per study period to highlight impactful standards. Implementation will involve collaboration across Study Groups, TSB, and ITU-T</w:t>
            </w:r>
            <w:r w:rsidRPr="39052738">
              <w:rPr>
                <w:sz w:val="22"/>
                <w:szCs w:val="22"/>
              </w:rPr>
              <w:t xml:space="preserve"> </w:t>
            </w:r>
            <w:r w:rsidRPr="39052738">
              <w:t>members, aligned with strategic resolutions and engagement plans</w:t>
            </w:r>
            <w:r w:rsidRPr="39052738">
              <w:rPr>
                <w:sz w:val="22"/>
                <w:szCs w:val="22"/>
              </w:rPr>
              <w:t>.</w:t>
            </w:r>
          </w:p>
        </w:tc>
      </w:tr>
      <w:tr w:rsidR="00A57CCF" w:rsidRPr="00FD2E2D" w14:paraId="760C9B78" w14:textId="77777777" w:rsidTr="33D8EAFE">
        <w:trPr>
          <w:trHeight w:val="20"/>
        </w:trPr>
        <w:tc>
          <w:tcPr>
            <w:tcW w:w="646" w:type="pct"/>
          </w:tcPr>
          <w:p w14:paraId="37988DFF" w14:textId="77777777" w:rsidR="00A57CCF" w:rsidRPr="006950A1" w:rsidRDefault="00A57CCF" w:rsidP="00A57CCF">
            <w:pPr>
              <w:spacing w:before="40" w:after="40"/>
              <w:rPr>
                <w:rFonts w:eastAsia="SimSun"/>
                <w:bCs/>
                <w:sz w:val="22"/>
                <w:szCs w:val="22"/>
              </w:rPr>
            </w:pPr>
            <w:bookmarkStart w:id="15" w:name="_Hlk173330804"/>
          </w:p>
        </w:tc>
        <w:tc>
          <w:tcPr>
            <w:tcW w:w="306" w:type="pct"/>
          </w:tcPr>
          <w:p w14:paraId="728C3CA9" w14:textId="5E7630F9" w:rsidR="00A57CCF" w:rsidRPr="006950A1" w:rsidRDefault="00A57CCF" w:rsidP="00A57CCF">
            <w:pPr>
              <w:spacing w:before="40" w:after="40"/>
              <w:rPr>
                <w:rFonts w:eastAsia="SimSun"/>
                <w:bCs/>
                <w:sz w:val="22"/>
                <w:szCs w:val="22"/>
              </w:rPr>
            </w:pPr>
            <w:r w:rsidRPr="006950A1">
              <w:rPr>
                <w:rFonts w:eastAsia="SimSun"/>
                <w:bCs/>
                <w:sz w:val="22"/>
                <w:szCs w:val="22"/>
              </w:rPr>
              <w:t>2.</w:t>
            </w:r>
            <w:r>
              <w:rPr>
                <w:rFonts w:eastAsia="SimSun"/>
                <w:bCs/>
                <w:sz w:val="22"/>
                <w:szCs w:val="22"/>
              </w:rPr>
              <w:t>3</w:t>
            </w:r>
          </w:p>
        </w:tc>
        <w:tc>
          <w:tcPr>
            <w:tcW w:w="1216" w:type="pct"/>
          </w:tcPr>
          <w:p w14:paraId="3AB2BE2F" w14:textId="77777777" w:rsidR="00A57CCF" w:rsidRDefault="00A57CCF" w:rsidP="00A57CCF">
            <w:pPr>
              <w:pStyle w:val="Tabletext"/>
              <w:rPr>
                <w:rFonts w:asciiTheme="majorBidi" w:eastAsia="MS Mincho" w:hAnsiTheme="majorBidi" w:cstheme="majorBidi"/>
                <w:lang w:eastAsia="ja-JP"/>
              </w:rPr>
            </w:pPr>
            <w:r w:rsidRPr="00CC4AD0">
              <w:rPr>
                <w:rFonts w:asciiTheme="majorBidi" w:eastAsia="MS Mincho" w:hAnsiTheme="majorBidi" w:cstheme="majorBidi"/>
              </w:rPr>
              <w:t>Rapporteur, RG-IEM</w:t>
            </w:r>
            <w:r>
              <w:rPr>
                <w:rFonts w:asciiTheme="majorBidi" w:eastAsia="MS Mincho" w:hAnsiTheme="majorBidi" w:cstheme="majorBidi" w:hint="eastAsia"/>
                <w:lang w:eastAsia="ja-JP"/>
              </w:rPr>
              <w:t>:</w:t>
            </w:r>
          </w:p>
          <w:p w14:paraId="0900151C" w14:textId="2802B19C" w:rsidR="00A57CCF" w:rsidRPr="006950A1" w:rsidRDefault="00A57CCF" w:rsidP="00A57CCF">
            <w:pPr>
              <w:pStyle w:val="Tabletext"/>
              <w:rPr>
                <w:bCs/>
                <w:szCs w:val="22"/>
                <w:lang w:eastAsia="ja-JP"/>
              </w:rPr>
            </w:pPr>
            <w:r w:rsidRPr="00CC4AD0">
              <w:rPr>
                <w:rFonts w:asciiTheme="majorBidi" w:eastAsia="MS Mincho" w:hAnsiTheme="majorBidi" w:cstheme="majorBidi"/>
              </w:rPr>
              <w:t>Industry Engagement Proposed Actions sorted by target entities - Update </w:t>
            </w:r>
          </w:p>
        </w:tc>
        <w:tc>
          <w:tcPr>
            <w:tcW w:w="753" w:type="pct"/>
          </w:tcPr>
          <w:p w14:paraId="3FE9482E" w14:textId="7BA48375" w:rsidR="00A57CCF" w:rsidRPr="006950A1" w:rsidRDefault="00A57CCF" w:rsidP="00A57CCF">
            <w:pPr>
              <w:rPr>
                <w:sz w:val="22"/>
                <w:szCs w:val="22"/>
              </w:rPr>
            </w:pPr>
            <w:hyperlink r:id="rId21" w:tgtFrame="_blank" w:history="1">
              <w:r w:rsidRPr="00CC4AD0">
                <w:rPr>
                  <w:rStyle w:val="Hyperlink"/>
                  <w:rFonts w:asciiTheme="majorBidi" w:eastAsia="MS Mincho" w:hAnsiTheme="majorBidi" w:cstheme="majorBidi"/>
                </w:rPr>
                <w:t>TD114</w:t>
              </w:r>
            </w:hyperlink>
            <w:r w:rsidRPr="00CC4AD0">
              <w:rPr>
                <w:rFonts w:asciiTheme="majorBidi" w:eastAsia="MS Mincho" w:hAnsiTheme="majorBidi" w:cstheme="majorBidi"/>
              </w:rPr>
              <w:t> </w:t>
            </w:r>
          </w:p>
        </w:tc>
        <w:tc>
          <w:tcPr>
            <w:tcW w:w="2079" w:type="pct"/>
          </w:tcPr>
          <w:p w14:paraId="2308A08F" w14:textId="0844323C" w:rsidR="00A57CCF" w:rsidRPr="006950A1" w:rsidRDefault="37A7BF51" w:rsidP="39052738">
            <w:pPr>
              <w:spacing w:before="40" w:after="40"/>
              <w:ind w:left="34"/>
            </w:pPr>
            <w:r w:rsidRPr="39052738">
              <w:t>This</w:t>
            </w:r>
            <w:r w:rsidR="10F9E659" w:rsidRPr="39052738">
              <w:t xml:space="preserve"> TD</w:t>
            </w:r>
            <w:r w:rsidRPr="39052738">
              <w:t xml:space="preserve"> is an update of</w:t>
            </w:r>
            <w:r w:rsidR="34A39284" w:rsidRPr="39052738">
              <w:t xml:space="preserve"> </w:t>
            </w:r>
            <w:r w:rsidRPr="39052738">
              <w:t xml:space="preserve">TD667R1 from the TSAG meeting held 29 July – 2 August 2024. </w:t>
            </w:r>
          </w:p>
          <w:p w14:paraId="6CBD100D" w14:textId="0251107A" w:rsidR="00A57CCF" w:rsidRPr="006950A1" w:rsidRDefault="00A57CCF" w:rsidP="39052738">
            <w:pPr>
              <w:pStyle w:val="ListParagraph"/>
              <w:spacing w:before="40" w:after="40"/>
              <w:ind w:left="34"/>
            </w:pPr>
          </w:p>
          <w:p w14:paraId="08ADDA39" w14:textId="137C965E" w:rsidR="00A57CCF" w:rsidRPr="006950A1" w:rsidRDefault="37A7BF51" w:rsidP="39052738">
            <w:pPr>
              <w:pStyle w:val="ListParagraph"/>
              <w:spacing w:before="40" w:after="40"/>
              <w:ind w:left="34"/>
            </w:pPr>
            <w:r w:rsidRPr="39052738">
              <w:t>Th</w:t>
            </w:r>
            <w:r w:rsidR="525AE9E6" w:rsidRPr="39052738">
              <w:t xml:space="preserve">e </w:t>
            </w:r>
            <w:r w:rsidRPr="39052738">
              <w:t xml:space="preserve">document groups the proposed actions from the industry engagement workshop for each target entity.  </w:t>
            </w:r>
          </w:p>
          <w:p w14:paraId="1221580D" w14:textId="6504E376" w:rsidR="00A57CCF" w:rsidRPr="006950A1" w:rsidRDefault="37A7BF51" w:rsidP="39052738">
            <w:pPr>
              <w:pStyle w:val="ListParagraph"/>
              <w:spacing w:before="40" w:after="40"/>
              <w:ind w:left="34"/>
            </w:pPr>
            <w:r w:rsidRPr="39052738">
              <w:t xml:space="preserve">The changes have been discussed in an RG-IEM meeting and the result brings the document up to date for this study period. </w:t>
            </w:r>
          </w:p>
          <w:p w14:paraId="59C0DA98" w14:textId="264F82E9" w:rsidR="00A57CCF" w:rsidRPr="006950A1" w:rsidRDefault="00A57CCF" w:rsidP="39052738">
            <w:pPr>
              <w:pStyle w:val="ListParagraph"/>
              <w:spacing w:before="40" w:after="40"/>
              <w:ind w:left="34"/>
            </w:pPr>
          </w:p>
          <w:p w14:paraId="3C71FCBE" w14:textId="4DCFBABE" w:rsidR="00A57CCF" w:rsidRPr="006950A1" w:rsidRDefault="37A7BF51" w:rsidP="39052738">
            <w:pPr>
              <w:pStyle w:val="ListParagraph"/>
              <w:spacing w:before="40" w:after="40"/>
              <w:ind w:left="34"/>
            </w:pPr>
            <w:r w:rsidRPr="39052738">
              <w:t xml:space="preserve">This document provides various regroupings of the proposed actions from the industry engagement workshop provided in </w:t>
            </w:r>
            <w:hyperlink r:id="rId22">
              <w:r w:rsidRPr="39052738">
                <w:rPr>
                  <w:rStyle w:val="Hyperlink"/>
                </w:rPr>
                <w:t>WTSA-24 Contribution 24, Annex 3</w:t>
              </w:r>
            </w:hyperlink>
            <w:r w:rsidRPr="39052738">
              <w:t xml:space="preserve"> </w:t>
            </w:r>
          </w:p>
          <w:p w14:paraId="0B5FD21F" w14:textId="015EB381" w:rsidR="00A57CCF" w:rsidRPr="006950A1" w:rsidRDefault="00A57CCF" w:rsidP="00A57CCF">
            <w:pPr>
              <w:pStyle w:val="ListParagraph"/>
              <w:spacing w:before="40" w:after="40"/>
              <w:ind w:left="34"/>
              <w:rPr>
                <w:sz w:val="22"/>
                <w:szCs w:val="22"/>
              </w:rPr>
            </w:pPr>
          </w:p>
        </w:tc>
      </w:tr>
      <w:tr w:rsidR="00A57CCF" w:rsidRPr="00FD2E2D" w14:paraId="71C0110C" w14:textId="77777777" w:rsidTr="33D8EAFE">
        <w:trPr>
          <w:trHeight w:val="20"/>
        </w:trPr>
        <w:tc>
          <w:tcPr>
            <w:tcW w:w="646" w:type="pct"/>
          </w:tcPr>
          <w:p w14:paraId="5CB53660" w14:textId="77777777" w:rsidR="00A57CCF" w:rsidRPr="006950A1" w:rsidRDefault="00A57CCF" w:rsidP="00A57CCF">
            <w:pPr>
              <w:spacing w:before="40" w:after="40"/>
              <w:rPr>
                <w:rFonts w:eastAsia="SimSun"/>
                <w:bCs/>
                <w:sz w:val="22"/>
                <w:szCs w:val="22"/>
              </w:rPr>
            </w:pPr>
          </w:p>
        </w:tc>
        <w:tc>
          <w:tcPr>
            <w:tcW w:w="306" w:type="pct"/>
          </w:tcPr>
          <w:p w14:paraId="2EF3F923" w14:textId="6D52C78D" w:rsidR="00A57CCF" w:rsidRPr="006950A1" w:rsidRDefault="00A57CCF" w:rsidP="00A57CCF">
            <w:pPr>
              <w:spacing w:before="40" w:after="40"/>
              <w:rPr>
                <w:rFonts w:eastAsia="SimSun"/>
                <w:bCs/>
                <w:sz w:val="22"/>
                <w:szCs w:val="22"/>
              </w:rPr>
            </w:pPr>
            <w:r w:rsidRPr="006950A1">
              <w:rPr>
                <w:rFonts w:eastAsia="SimSun"/>
                <w:bCs/>
                <w:sz w:val="22"/>
                <w:szCs w:val="22"/>
              </w:rPr>
              <w:t>2.</w:t>
            </w:r>
            <w:r>
              <w:rPr>
                <w:rFonts w:eastAsia="SimSun"/>
                <w:bCs/>
                <w:sz w:val="22"/>
                <w:szCs w:val="22"/>
              </w:rPr>
              <w:t>4</w:t>
            </w:r>
          </w:p>
        </w:tc>
        <w:tc>
          <w:tcPr>
            <w:tcW w:w="1216" w:type="pct"/>
          </w:tcPr>
          <w:p w14:paraId="60A97BA5" w14:textId="7115E215" w:rsidR="00A57CCF" w:rsidRPr="006950A1" w:rsidRDefault="00A57CCF" w:rsidP="00A57CCF">
            <w:pPr>
              <w:tabs>
                <w:tab w:val="left" w:pos="720"/>
              </w:tabs>
              <w:spacing w:before="40" w:after="40"/>
              <w:rPr>
                <w:sz w:val="22"/>
                <w:szCs w:val="22"/>
              </w:rPr>
            </w:pPr>
            <w:r w:rsidRPr="00CC4AD0">
              <w:rPr>
                <w:rFonts w:asciiTheme="majorBidi" w:eastAsia="MS Mincho" w:hAnsiTheme="majorBidi" w:cstheme="majorBidi"/>
              </w:rPr>
              <w:t>Rapporteur, RG-IEM</w:t>
            </w:r>
            <w:r>
              <w:rPr>
                <w:rFonts w:asciiTheme="majorBidi" w:eastAsia="MS Mincho" w:hAnsiTheme="majorBidi" w:cstheme="majorBidi" w:hint="eastAsia"/>
              </w:rPr>
              <w:t>:</w:t>
            </w:r>
            <w:r w:rsidRPr="00CC4AD0">
              <w:rPr>
                <w:rFonts w:asciiTheme="majorBidi" w:eastAsia="MS Mincho" w:hAnsiTheme="majorBidi" w:cstheme="majorBidi"/>
              </w:rPr>
              <w:t xml:space="preserve"> Draft </w:t>
            </w:r>
            <w:proofErr w:type="spellStart"/>
            <w:r w:rsidRPr="00CC4AD0">
              <w:rPr>
                <w:rFonts w:asciiTheme="majorBidi" w:eastAsia="MS Mincho" w:hAnsiTheme="majorBidi" w:cstheme="majorBidi"/>
              </w:rPr>
              <w:t>ToR</w:t>
            </w:r>
            <w:proofErr w:type="spellEnd"/>
            <w:r w:rsidRPr="00CC4AD0">
              <w:rPr>
                <w:rFonts w:asciiTheme="majorBidi" w:eastAsia="MS Mincho" w:hAnsiTheme="majorBidi" w:cstheme="majorBidi"/>
              </w:rPr>
              <w:t xml:space="preserve"> for the ITU-T Industry Engagement Workshop Steering Committee </w:t>
            </w:r>
            <w:r>
              <w:rPr>
                <w:rFonts w:asciiTheme="majorBidi" w:eastAsia="MS Mincho" w:hAnsiTheme="majorBidi" w:cstheme="majorBidi" w:hint="eastAsia"/>
              </w:rPr>
              <w:t xml:space="preserve"> </w:t>
            </w:r>
          </w:p>
        </w:tc>
        <w:tc>
          <w:tcPr>
            <w:tcW w:w="753" w:type="pct"/>
          </w:tcPr>
          <w:p w14:paraId="57ABAB7F" w14:textId="188D7A1C" w:rsidR="00A57CCF" w:rsidRPr="00FD2E2D" w:rsidRDefault="00A57CCF" w:rsidP="00A57CCF">
            <w:pPr>
              <w:spacing w:before="40" w:after="40"/>
              <w:jc w:val="center"/>
              <w:rPr>
                <w:rFonts w:eastAsia="MS Mincho"/>
                <w:sz w:val="22"/>
                <w:szCs w:val="22"/>
              </w:rPr>
            </w:pPr>
            <w:hyperlink r:id="rId23" w:tgtFrame="_blank" w:history="1">
              <w:r w:rsidRPr="00CC4AD0">
                <w:rPr>
                  <w:rStyle w:val="Hyperlink"/>
                  <w:rFonts w:asciiTheme="majorBidi" w:eastAsia="MS Mincho" w:hAnsiTheme="majorBidi" w:cstheme="majorBidi"/>
                </w:rPr>
                <w:t>TD94</w:t>
              </w:r>
            </w:hyperlink>
            <w:r w:rsidRPr="00CC4AD0">
              <w:rPr>
                <w:rFonts w:asciiTheme="majorBidi" w:eastAsia="MS Mincho" w:hAnsiTheme="majorBidi" w:cstheme="majorBidi"/>
              </w:rPr>
              <w:t> </w:t>
            </w:r>
          </w:p>
        </w:tc>
        <w:tc>
          <w:tcPr>
            <w:tcW w:w="2079" w:type="pct"/>
          </w:tcPr>
          <w:p w14:paraId="7AAFEBE0" w14:textId="0CA14D62" w:rsidR="1427B848" w:rsidRDefault="1427B848" w:rsidP="33D8EAFE">
            <w:pPr>
              <w:rPr>
                <w:b/>
                <w:bCs/>
              </w:rPr>
            </w:pPr>
            <w:r w:rsidRPr="33D8EAFE">
              <w:rPr>
                <w:b/>
                <w:bCs/>
              </w:rPr>
              <w:t xml:space="preserve">To approve. </w:t>
            </w:r>
          </w:p>
          <w:p w14:paraId="41DD0F2C" w14:textId="6F4EF8F4" w:rsidR="00A57CCF" w:rsidRPr="00FD2E2D" w:rsidRDefault="30F21D2F" w:rsidP="39052738">
            <w:r w:rsidRPr="39052738">
              <w:t>This</w:t>
            </w:r>
            <w:r w:rsidR="281D5EEE" w:rsidRPr="39052738">
              <w:t xml:space="preserve"> TD </w:t>
            </w:r>
            <w:r w:rsidRPr="39052738">
              <w:t xml:space="preserve">contains </w:t>
            </w:r>
            <w:r w:rsidR="63A80270" w:rsidRPr="39052738">
              <w:t xml:space="preserve">a </w:t>
            </w:r>
            <w:r w:rsidRPr="39052738">
              <w:t xml:space="preserve">draft </w:t>
            </w:r>
            <w:proofErr w:type="spellStart"/>
            <w:r w:rsidR="2654A3B1" w:rsidRPr="39052738">
              <w:t>ToR</w:t>
            </w:r>
            <w:proofErr w:type="spellEnd"/>
            <w:r w:rsidRPr="39052738">
              <w:t xml:space="preserve"> for the ITU-T Industry Engagement Workshop Steering Committee (IEWSC), contributing to the implementation of WTSA Res 68.  It is an update of the </w:t>
            </w:r>
            <w:proofErr w:type="spellStart"/>
            <w:r w:rsidRPr="39052738">
              <w:t>ToR</w:t>
            </w:r>
            <w:proofErr w:type="spellEnd"/>
            <w:r w:rsidRPr="39052738">
              <w:t xml:space="preserve"> from the last study period in TD257r1.</w:t>
            </w:r>
          </w:p>
          <w:p w14:paraId="76E41B58" w14:textId="64B010A6" w:rsidR="00A57CCF" w:rsidRPr="00FD2E2D" w:rsidRDefault="1159F1CD" w:rsidP="39052738">
            <w:r w:rsidRPr="39052738">
              <w:t>Th</w:t>
            </w:r>
            <w:r w:rsidR="02722FC8" w:rsidRPr="39052738">
              <w:t>e</w:t>
            </w:r>
            <w:r w:rsidRPr="39052738">
              <w:t xml:space="preserve"> </w:t>
            </w:r>
            <w:proofErr w:type="spellStart"/>
            <w:r w:rsidRPr="39052738">
              <w:t>ToR</w:t>
            </w:r>
            <w:proofErr w:type="spellEnd"/>
            <w:r w:rsidRPr="39052738">
              <w:t xml:space="preserve"> supports the implementation of WTSA Resolution 68 by guiding TSAG to plan future industry engagement workshops, including defining their timing and objectives, and to regularly evaluate their outcomes to strengthen standardization efforts and industry collaboration.</w:t>
            </w:r>
          </w:p>
          <w:p w14:paraId="0BE52B70" w14:textId="20D89012" w:rsidR="00A57CCF" w:rsidRPr="00FD2E2D" w:rsidRDefault="00A57CCF" w:rsidP="00A57CCF">
            <w:pPr>
              <w:rPr>
                <w:sz w:val="22"/>
                <w:szCs w:val="22"/>
              </w:rPr>
            </w:pPr>
          </w:p>
        </w:tc>
      </w:tr>
      <w:bookmarkEnd w:id="15"/>
      <w:tr w:rsidR="00A57CCF" w:rsidRPr="00FD2E2D" w14:paraId="5138A3CD" w14:textId="77777777" w:rsidTr="33D8EAFE">
        <w:trPr>
          <w:trHeight w:val="20"/>
        </w:trPr>
        <w:tc>
          <w:tcPr>
            <w:tcW w:w="646" w:type="pct"/>
          </w:tcPr>
          <w:p w14:paraId="45D21D40" w14:textId="77777777" w:rsidR="00A57CCF" w:rsidRPr="006950A1" w:rsidRDefault="00A57CCF" w:rsidP="00A57CCF">
            <w:pPr>
              <w:spacing w:before="40" w:after="40"/>
              <w:rPr>
                <w:rFonts w:eastAsia="SimSun"/>
                <w:bCs/>
                <w:sz w:val="22"/>
                <w:szCs w:val="22"/>
              </w:rPr>
            </w:pPr>
          </w:p>
        </w:tc>
        <w:tc>
          <w:tcPr>
            <w:tcW w:w="306" w:type="pct"/>
          </w:tcPr>
          <w:p w14:paraId="28B8F479" w14:textId="5F6D41DA" w:rsidR="00A57CCF" w:rsidRPr="006950A1" w:rsidRDefault="00A57CCF" w:rsidP="00A57CCF">
            <w:pPr>
              <w:spacing w:before="40" w:after="40"/>
              <w:rPr>
                <w:rFonts w:eastAsia="SimSun"/>
                <w:bCs/>
                <w:sz w:val="22"/>
                <w:szCs w:val="22"/>
              </w:rPr>
            </w:pPr>
            <w:r>
              <w:rPr>
                <w:rFonts w:eastAsia="SimSun"/>
                <w:bCs/>
                <w:sz w:val="22"/>
                <w:szCs w:val="22"/>
              </w:rPr>
              <w:t>2.5</w:t>
            </w:r>
          </w:p>
        </w:tc>
        <w:tc>
          <w:tcPr>
            <w:tcW w:w="1216" w:type="pct"/>
          </w:tcPr>
          <w:p w14:paraId="5A877FBA" w14:textId="1950F30B" w:rsidR="00A57CCF" w:rsidRPr="00CC4AD0" w:rsidRDefault="00A57CCF" w:rsidP="00A57CCF">
            <w:pPr>
              <w:tabs>
                <w:tab w:val="left" w:pos="720"/>
              </w:tabs>
              <w:spacing w:before="40" w:after="40"/>
              <w:rPr>
                <w:rFonts w:asciiTheme="majorBidi" w:eastAsia="MS Mincho" w:hAnsiTheme="majorBidi" w:cstheme="majorBidi"/>
              </w:rPr>
            </w:pPr>
            <w:r>
              <w:rPr>
                <w:rFonts w:eastAsia="MS Mincho" w:hint="eastAsia"/>
                <w:lang w:val="en-US"/>
              </w:rPr>
              <w:t xml:space="preserve">TSB: </w:t>
            </w:r>
            <w:r w:rsidRPr="007A1F60">
              <w:rPr>
                <w:lang w:val="en-US"/>
              </w:rPr>
              <w:t xml:space="preserve">Communique of the TSB Director </w:t>
            </w:r>
            <w:proofErr w:type="spellStart"/>
            <w:r w:rsidRPr="007A1F60">
              <w:rPr>
                <w:lang w:val="en-US"/>
              </w:rPr>
              <w:t>CxO</w:t>
            </w:r>
            <w:proofErr w:type="spellEnd"/>
            <w:r w:rsidRPr="007A1F60">
              <w:rPr>
                <w:lang w:val="en-US"/>
              </w:rPr>
              <w:t xml:space="preserve"> consultation meeting, 9 December 2024, Dubai, United Arab Emirates</w:t>
            </w:r>
          </w:p>
        </w:tc>
        <w:tc>
          <w:tcPr>
            <w:tcW w:w="753" w:type="pct"/>
          </w:tcPr>
          <w:p w14:paraId="1B3BDE23" w14:textId="2B94E138" w:rsidR="00A57CCF" w:rsidRPr="00CC4AD0" w:rsidRDefault="70ABB39B" w:rsidP="33D8EAFE">
            <w:pPr>
              <w:spacing w:before="40" w:after="40"/>
              <w:jc w:val="center"/>
              <w:rPr>
                <w:rFonts w:asciiTheme="majorBidi" w:eastAsia="MS Mincho" w:hAnsiTheme="majorBidi" w:cstheme="majorBidi"/>
              </w:rPr>
            </w:pPr>
            <w:hyperlink r:id="rId24">
              <w:r w:rsidRPr="33D8EAFE">
                <w:rPr>
                  <w:rStyle w:val="Hyperlink"/>
                  <w:lang w:val="en-US"/>
                </w:rPr>
                <w:t>TD055</w:t>
              </w:r>
            </w:hyperlink>
          </w:p>
        </w:tc>
        <w:tc>
          <w:tcPr>
            <w:tcW w:w="2079" w:type="pct"/>
          </w:tcPr>
          <w:p w14:paraId="0632D977" w14:textId="1FB85AC5" w:rsidR="6983AA52" w:rsidRDefault="6983AA52" w:rsidP="33D8EAFE">
            <w:pPr>
              <w:rPr>
                <w:b/>
                <w:bCs/>
              </w:rPr>
            </w:pPr>
            <w:r w:rsidRPr="33D8EAFE">
              <w:rPr>
                <w:b/>
                <w:bCs/>
              </w:rPr>
              <w:t>To note.</w:t>
            </w:r>
          </w:p>
          <w:p w14:paraId="4DB330C8" w14:textId="567AD99D" w:rsidR="00A57CCF" w:rsidRPr="00FD2E2D" w:rsidRDefault="67EC9CC2" w:rsidP="39052738">
            <w:r w:rsidRPr="39052738">
              <w:t xml:space="preserve">This TD provides the communiqué of the last TSB Director </w:t>
            </w:r>
            <w:proofErr w:type="spellStart"/>
            <w:r w:rsidRPr="39052738">
              <w:t>CxO</w:t>
            </w:r>
            <w:proofErr w:type="spellEnd"/>
            <w:r w:rsidRPr="39052738">
              <w:t xml:space="preserve"> meeting 9 December 2024, Dubai, United Arab Emirates.</w:t>
            </w:r>
          </w:p>
          <w:p w14:paraId="62C596D7" w14:textId="5591C210" w:rsidR="00A57CCF" w:rsidRPr="00FD2E2D" w:rsidRDefault="00A57CCF" w:rsidP="00A57CCF">
            <w:pPr>
              <w:rPr>
                <w:sz w:val="22"/>
                <w:szCs w:val="22"/>
              </w:rPr>
            </w:pPr>
          </w:p>
        </w:tc>
      </w:tr>
      <w:tr w:rsidR="000B37DE" w:rsidRPr="00FD2E2D" w14:paraId="43AF905B" w14:textId="77777777" w:rsidTr="33D8EAFE">
        <w:trPr>
          <w:trHeight w:val="20"/>
        </w:trPr>
        <w:tc>
          <w:tcPr>
            <w:tcW w:w="646" w:type="pct"/>
          </w:tcPr>
          <w:p w14:paraId="4BFBEAB1" w14:textId="77777777" w:rsidR="000B37DE" w:rsidRPr="006950A1" w:rsidRDefault="000B37DE" w:rsidP="00A57CCF">
            <w:pPr>
              <w:spacing w:before="40" w:after="40"/>
              <w:rPr>
                <w:rFonts w:eastAsia="SimSun"/>
                <w:bCs/>
                <w:sz w:val="22"/>
                <w:szCs w:val="22"/>
              </w:rPr>
            </w:pPr>
          </w:p>
        </w:tc>
        <w:tc>
          <w:tcPr>
            <w:tcW w:w="306" w:type="pct"/>
          </w:tcPr>
          <w:p w14:paraId="1A675BB3" w14:textId="37173CF5" w:rsidR="000B37DE" w:rsidRDefault="735E95EC" w:rsidP="33D8EAFE">
            <w:pPr>
              <w:spacing w:before="40" w:after="40"/>
              <w:rPr>
                <w:rFonts w:eastAsia="SimSun"/>
                <w:sz w:val="22"/>
                <w:szCs w:val="22"/>
              </w:rPr>
            </w:pPr>
            <w:r w:rsidRPr="33D8EAFE">
              <w:rPr>
                <w:rFonts w:eastAsia="SimSun"/>
                <w:sz w:val="22"/>
                <w:szCs w:val="22"/>
              </w:rPr>
              <w:t>2.6</w:t>
            </w:r>
          </w:p>
        </w:tc>
        <w:tc>
          <w:tcPr>
            <w:tcW w:w="1216" w:type="pct"/>
          </w:tcPr>
          <w:p w14:paraId="0A359BE0" w14:textId="5029D60C" w:rsidR="000B37DE" w:rsidRDefault="00DF5F1C" w:rsidP="00A57CCF">
            <w:pPr>
              <w:tabs>
                <w:tab w:val="left" w:pos="720"/>
              </w:tabs>
              <w:spacing w:before="40" w:after="40"/>
              <w:rPr>
                <w:rFonts w:eastAsia="MS Mincho"/>
                <w:lang w:val="en-US"/>
              </w:rPr>
            </w:pPr>
            <w:r>
              <w:rPr>
                <w:sz w:val="22"/>
                <w:szCs w:val="22"/>
              </w:rPr>
              <w:t xml:space="preserve">TSB: </w:t>
            </w:r>
            <w:r>
              <w:t xml:space="preserve">Save-the-date: </w:t>
            </w:r>
            <w:proofErr w:type="spellStart"/>
            <w:r>
              <w:t>CxO</w:t>
            </w:r>
            <w:proofErr w:type="spellEnd"/>
            <w:r>
              <w:t xml:space="preserve"> Roundtable announced for 3 November 2025, Munich, Germany</w:t>
            </w:r>
          </w:p>
        </w:tc>
        <w:tc>
          <w:tcPr>
            <w:tcW w:w="753" w:type="pct"/>
          </w:tcPr>
          <w:p w14:paraId="45A99C8B" w14:textId="24516204" w:rsidR="000B37DE" w:rsidRDefault="5594640F" w:rsidP="33D8EAFE">
            <w:pPr>
              <w:spacing w:before="40" w:after="40"/>
              <w:jc w:val="center"/>
              <w:rPr>
                <w:rFonts w:eastAsia="Times New Roman"/>
              </w:rPr>
            </w:pPr>
            <w:hyperlink r:id="rId25">
              <w:r w:rsidRPr="33D8EAFE">
                <w:rPr>
                  <w:rStyle w:val="Hyperlink"/>
                  <w:rFonts w:eastAsia="Times New Roman"/>
                </w:rPr>
                <w:t>TD118</w:t>
              </w:r>
            </w:hyperlink>
          </w:p>
        </w:tc>
        <w:tc>
          <w:tcPr>
            <w:tcW w:w="2079" w:type="pct"/>
          </w:tcPr>
          <w:p w14:paraId="32BC9C4B" w14:textId="50B952B9" w:rsidR="000B37DE" w:rsidRPr="39052738" w:rsidRDefault="49BFABFD" w:rsidP="33D8EAFE">
            <w:pPr>
              <w:rPr>
                <w:b/>
                <w:bCs/>
              </w:rPr>
            </w:pPr>
            <w:r w:rsidRPr="33D8EAFE">
              <w:rPr>
                <w:b/>
                <w:bCs/>
              </w:rPr>
              <w:t>To note.</w:t>
            </w:r>
          </w:p>
          <w:p w14:paraId="16E754DE" w14:textId="39101D33" w:rsidR="000B37DE" w:rsidRPr="39052738" w:rsidRDefault="000B37DE" w:rsidP="39052738"/>
        </w:tc>
      </w:tr>
      <w:tr w:rsidR="00A57CCF" w:rsidRPr="00FD2E2D" w14:paraId="4EC696BC" w14:textId="77777777" w:rsidTr="33D8EAFE">
        <w:trPr>
          <w:trHeight w:val="20"/>
        </w:trPr>
        <w:tc>
          <w:tcPr>
            <w:tcW w:w="646" w:type="pct"/>
          </w:tcPr>
          <w:p w14:paraId="66E0AD17" w14:textId="77777777" w:rsidR="00A57CCF" w:rsidRPr="006950A1" w:rsidRDefault="00A57CCF" w:rsidP="00A57CCF">
            <w:pPr>
              <w:spacing w:before="40" w:after="40"/>
              <w:rPr>
                <w:rFonts w:eastAsia="SimSun"/>
                <w:bCs/>
                <w:sz w:val="22"/>
                <w:szCs w:val="22"/>
              </w:rPr>
            </w:pPr>
          </w:p>
        </w:tc>
        <w:tc>
          <w:tcPr>
            <w:tcW w:w="306" w:type="pct"/>
          </w:tcPr>
          <w:p w14:paraId="545D37B3" w14:textId="0EAC3301" w:rsidR="00A57CCF" w:rsidRPr="006950A1" w:rsidRDefault="70ABB39B" w:rsidP="33D8EAFE">
            <w:pPr>
              <w:spacing w:before="40" w:after="40"/>
              <w:rPr>
                <w:rFonts w:eastAsia="SimSun"/>
                <w:sz w:val="22"/>
                <w:szCs w:val="22"/>
              </w:rPr>
            </w:pPr>
            <w:r w:rsidRPr="33D8EAFE">
              <w:rPr>
                <w:rFonts w:eastAsia="SimSun"/>
                <w:sz w:val="22"/>
                <w:szCs w:val="22"/>
              </w:rPr>
              <w:t>2.</w:t>
            </w:r>
            <w:r w:rsidR="282AF526" w:rsidRPr="33D8EAFE">
              <w:rPr>
                <w:rFonts w:eastAsia="SimSun"/>
                <w:sz w:val="22"/>
                <w:szCs w:val="22"/>
              </w:rPr>
              <w:t>7</w:t>
            </w:r>
          </w:p>
        </w:tc>
        <w:tc>
          <w:tcPr>
            <w:tcW w:w="1216" w:type="pct"/>
          </w:tcPr>
          <w:p w14:paraId="172EC0E5" w14:textId="5CF8E72D" w:rsidR="00A57CCF" w:rsidRDefault="00A57CCF" w:rsidP="00A57CCF">
            <w:pPr>
              <w:tabs>
                <w:tab w:val="left" w:pos="720"/>
              </w:tabs>
              <w:spacing w:before="40" w:after="40"/>
              <w:rPr>
                <w:rFonts w:eastAsia="MS Mincho"/>
                <w:lang w:val="en-US"/>
              </w:rPr>
            </w:pPr>
            <w:r>
              <w:rPr>
                <w:rFonts w:eastAsia="MS Mincho" w:hint="eastAsia"/>
              </w:rPr>
              <w:t xml:space="preserve">ISCG: </w:t>
            </w:r>
            <w:r w:rsidRPr="00717E5C">
              <w:rPr>
                <w:rFonts w:eastAsia="MS Mincho"/>
              </w:rPr>
              <w:t>LS/</w:t>
            </w:r>
            <w:proofErr w:type="spellStart"/>
            <w:r w:rsidRPr="00717E5C">
              <w:rPr>
                <w:rFonts w:eastAsia="MS Mincho"/>
              </w:rPr>
              <w:t>i</w:t>
            </w:r>
            <w:proofErr w:type="spellEnd"/>
            <w:r w:rsidRPr="00717E5C">
              <w:rPr>
                <w:rFonts w:eastAsia="MS Mincho"/>
              </w:rPr>
              <w:t xml:space="preserve"> on ISCG Terms of Reference [from ISCG] </w:t>
            </w:r>
          </w:p>
        </w:tc>
        <w:tc>
          <w:tcPr>
            <w:tcW w:w="753" w:type="pct"/>
          </w:tcPr>
          <w:p w14:paraId="77AAD61F" w14:textId="5EF4F144" w:rsidR="00A57CCF" w:rsidRDefault="00A57CCF" w:rsidP="00A57CCF">
            <w:pPr>
              <w:spacing w:before="40" w:after="40"/>
              <w:jc w:val="center"/>
            </w:pPr>
            <w:hyperlink r:id="rId26" w:tgtFrame="_blank" w:history="1">
              <w:r w:rsidRPr="00D44931">
                <w:rPr>
                  <w:rStyle w:val="Hyperlink"/>
                </w:rPr>
                <w:t>TD66</w:t>
              </w:r>
            </w:hyperlink>
            <w:r w:rsidRPr="00D44931">
              <w:t> </w:t>
            </w:r>
          </w:p>
        </w:tc>
        <w:tc>
          <w:tcPr>
            <w:tcW w:w="2079" w:type="pct"/>
          </w:tcPr>
          <w:p w14:paraId="6FE567A8" w14:textId="3B8C73DF" w:rsidR="00D41488" w:rsidRPr="00717E5C" w:rsidRDefault="7C6E512A" w:rsidP="00A57CCF">
            <w:pPr>
              <w:rPr>
                <w:rFonts w:eastAsia="MS Mincho"/>
                <w:sz w:val="22"/>
                <w:szCs w:val="22"/>
              </w:rPr>
            </w:pPr>
            <w:r w:rsidRPr="33D8EAFE">
              <w:rPr>
                <w:rFonts w:eastAsia="MS Mincho"/>
                <w:sz w:val="22"/>
                <w:szCs w:val="22"/>
              </w:rPr>
              <w:t xml:space="preserve">To review and agree on the draft </w:t>
            </w:r>
            <w:proofErr w:type="spellStart"/>
            <w:r w:rsidRPr="33D8EAFE">
              <w:rPr>
                <w:rFonts w:eastAsia="MS Mincho"/>
                <w:sz w:val="22"/>
                <w:szCs w:val="22"/>
              </w:rPr>
              <w:t>ToR</w:t>
            </w:r>
            <w:proofErr w:type="spellEnd"/>
            <w:r w:rsidRPr="33D8EAFE">
              <w:rPr>
                <w:rFonts w:eastAsia="MS Mincho"/>
                <w:sz w:val="22"/>
                <w:szCs w:val="22"/>
              </w:rPr>
              <w:t xml:space="preserve"> for the endorsement by Plenary</w:t>
            </w:r>
            <w:r w:rsidR="1BE3E5E4" w:rsidRPr="33D8EAFE">
              <w:rPr>
                <w:rFonts w:eastAsia="MS Mincho"/>
                <w:sz w:val="22"/>
                <w:szCs w:val="22"/>
              </w:rPr>
              <w:t>.</w:t>
            </w:r>
          </w:p>
        </w:tc>
      </w:tr>
      <w:tr w:rsidR="00A57CCF" w:rsidRPr="00FD2E2D" w14:paraId="20AFF3F0" w14:textId="77777777" w:rsidTr="33D8EAFE">
        <w:trPr>
          <w:trHeight w:val="20"/>
        </w:trPr>
        <w:tc>
          <w:tcPr>
            <w:tcW w:w="646" w:type="pct"/>
          </w:tcPr>
          <w:p w14:paraId="3E592952" w14:textId="77777777" w:rsidR="00A57CCF" w:rsidRPr="006950A1" w:rsidRDefault="00A57CCF" w:rsidP="00A57CCF">
            <w:pPr>
              <w:spacing w:before="40" w:after="40"/>
              <w:rPr>
                <w:rFonts w:eastAsia="SimSun"/>
                <w:bCs/>
                <w:sz w:val="22"/>
                <w:szCs w:val="22"/>
              </w:rPr>
            </w:pPr>
          </w:p>
        </w:tc>
        <w:tc>
          <w:tcPr>
            <w:tcW w:w="306" w:type="pct"/>
          </w:tcPr>
          <w:p w14:paraId="7D92F5BE" w14:textId="77777777" w:rsidR="00A57CCF" w:rsidRPr="006950A1" w:rsidRDefault="00A57CCF" w:rsidP="00A57CCF">
            <w:pPr>
              <w:spacing w:before="40" w:after="40"/>
              <w:rPr>
                <w:rFonts w:eastAsia="SimSun"/>
                <w:bCs/>
                <w:sz w:val="22"/>
                <w:szCs w:val="22"/>
              </w:rPr>
            </w:pPr>
          </w:p>
        </w:tc>
        <w:tc>
          <w:tcPr>
            <w:tcW w:w="1216" w:type="pct"/>
          </w:tcPr>
          <w:p w14:paraId="09EA7AC1" w14:textId="77777777" w:rsidR="00A57CCF" w:rsidRDefault="00A57CCF" w:rsidP="00A57CCF">
            <w:pPr>
              <w:tabs>
                <w:tab w:val="left" w:pos="720"/>
              </w:tabs>
              <w:spacing w:before="40" w:after="40"/>
              <w:rPr>
                <w:rFonts w:eastAsia="MS Mincho"/>
              </w:rPr>
            </w:pPr>
          </w:p>
        </w:tc>
        <w:tc>
          <w:tcPr>
            <w:tcW w:w="753" w:type="pct"/>
          </w:tcPr>
          <w:p w14:paraId="0373F3FE" w14:textId="77777777" w:rsidR="00A57CCF" w:rsidRPr="00D44931" w:rsidRDefault="00A57CCF" w:rsidP="00A57CCF">
            <w:pPr>
              <w:spacing w:before="40" w:after="40"/>
              <w:jc w:val="center"/>
            </w:pPr>
          </w:p>
        </w:tc>
        <w:tc>
          <w:tcPr>
            <w:tcW w:w="2079" w:type="pct"/>
          </w:tcPr>
          <w:p w14:paraId="1263FB64" w14:textId="77777777" w:rsidR="00A57CCF" w:rsidRPr="00717E5C" w:rsidRDefault="00A57CCF" w:rsidP="00A57CCF">
            <w:pPr>
              <w:rPr>
                <w:rFonts w:eastAsia="MS Mincho"/>
                <w:sz w:val="22"/>
                <w:szCs w:val="22"/>
              </w:rPr>
            </w:pPr>
          </w:p>
        </w:tc>
      </w:tr>
      <w:tr w:rsidR="00A57CCF" w:rsidRPr="00FD2E2D" w14:paraId="22D018F0" w14:textId="77777777" w:rsidTr="33D8EAFE">
        <w:trPr>
          <w:trHeight w:val="20"/>
        </w:trPr>
        <w:tc>
          <w:tcPr>
            <w:tcW w:w="646" w:type="pct"/>
            <w:tcBorders>
              <w:top w:val="single" w:sz="12" w:space="0" w:color="auto"/>
              <w:bottom w:val="single" w:sz="8" w:space="0" w:color="auto"/>
            </w:tcBorders>
            <w:shd w:val="clear" w:color="auto" w:fill="D9D9D9" w:themeFill="background1" w:themeFillShade="D9"/>
          </w:tcPr>
          <w:p w14:paraId="705ADD63" w14:textId="0ECA68A8" w:rsidR="00A57CCF" w:rsidRPr="0019287E" w:rsidRDefault="70ABB39B" w:rsidP="33D8EAFE">
            <w:pPr>
              <w:spacing w:before="40" w:after="40"/>
              <w:rPr>
                <w:rFonts w:eastAsia="MS Mincho"/>
                <w:b/>
                <w:bCs/>
                <w:sz w:val="22"/>
                <w:szCs w:val="22"/>
              </w:rPr>
            </w:pPr>
            <w:bookmarkStart w:id="16" w:name="_Hlk173327334"/>
            <w:r w:rsidRPr="33D8EAFE">
              <w:rPr>
                <w:rFonts w:eastAsia="SimSun"/>
                <w:sz w:val="22"/>
                <w:szCs w:val="22"/>
              </w:rPr>
              <w:t>Wednesday 28 May</w:t>
            </w:r>
            <w:r w:rsidRPr="33D8EAFE">
              <w:rPr>
                <w:rFonts w:eastAsia="MS Mincho"/>
                <w:sz w:val="22"/>
                <w:szCs w:val="22"/>
              </w:rPr>
              <w:t xml:space="preserve"> 16:15-1</w:t>
            </w:r>
            <w:r w:rsidR="0FBBB40C" w:rsidRPr="33D8EAFE">
              <w:rPr>
                <w:rFonts w:eastAsia="MS Mincho"/>
                <w:sz w:val="22"/>
                <w:szCs w:val="22"/>
              </w:rPr>
              <w:t>8</w:t>
            </w:r>
            <w:r w:rsidRPr="33D8EAFE">
              <w:rPr>
                <w:rFonts w:eastAsia="MS Mincho"/>
                <w:sz w:val="22"/>
                <w:szCs w:val="22"/>
              </w:rPr>
              <w:t>:</w:t>
            </w:r>
            <w:r w:rsidR="752DB28C" w:rsidRPr="33D8EAFE">
              <w:rPr>
                <w:rFonts w:eastAsia="MS Mincho"/>
                <w:sz w:val="22"/>
                <w:szCs w:val="22"/>
              </w:rPr>
              <w:t>0</w:t>
            </w:r>
            <w:r w:rsidRPr="33D8EAFE">
              <w:rPr>
                <w:rFonts w:eastAsia="MS Mincho"/>
                <w:sz w:val="22"/>
                <w:szCs w:val="22"/>
              </w:rPr>
              <w:t>0 hours</w:t>
            </w:r>
          </w:p>
        </w:tc>
        <w:tc>
          <w:tcPr>
            <w:tcW w:w="306" w:type="pct"/>
            <w:tcBorders>
              <w:top w:val="single" w:sz="12" w:space="0" w:color="auto"/>
              <w:bottom w:val="single" w:sz="8" w:space="0" w:color="auto"/>
            </w:tcBorders>
            <w:shd w:val="clear" w:color="auto" w:fill="D9D9D9" w:themeFill="background1" w:themeFillShade="D9"/>
          </w:tcPr>
          <w:p w14:paraId="68EC0BAF" w14:textId="77777777" w:rsidR="00A57CCF" w:rsidRPr="006950A1" w:rsidRDefault="00A57CCF" w:rsidP="00A57CCF">
            <w:pPr>
              <w:spacing w:before="40" w:after="40"/>
              <w:rPr>
                <w:rFonts w:eastAsia="SimSun"/>
                <w:b/>
                <w:sz w:val="22"/>
                <w:szCs w:val="22"/>
              </w:rPr>
            </w:pPr>
            <w:r w:rsidRPr="006950A1">
              <w:rPr>
                <w:rFonts w:eastAsia="SimSun"/>
                <w:b/>
                <w:sz w:val="22"/>
                <w:szCs w:val="22"/>
              </w:rPr>
              <w:t>3</w:t>
            </w:r>
          </w:p>
        </w:tc>
        <w:tc>
          <w:tcPr>
            <w:tcW w:w="4048" w:type="pct"/>
            <w:gridSpan w:val="3"/>
            <w:tcBorders>
              <w:top w:val="single" w:sz="12" w:space="0" w:color="auto"/>
              <w:bottom w:val="single" w:sz="8" w:space="0" w:color="auto"/>
            </w:tcBorders>
            <w:shd w:val="clear" w:color="auto" w:fill="D9D9D9" w:themeFill="background1" w:themeFillShade="D9"/>
          </w:tcPr>
          <w:p w14:paraId="428927FE" w14:textId="08EDF374" w:rsidR="00A57CCF" w:rsidRPr="006950A1" w:rsidRDefault="70ABB39B" w:rsidP="33D8EAFE">
            <w:pPr>
              <w:pStyle w:val="ListParagraph"/>
              <w:spacing w:before="40" w:after="40"/>
              <w:ind w:left="34"/>
              <w:rPr>
                <w:b/>
                <w:bCs/>
                <w:sz w:val="22"/>
                <w:szCs w:val="22"/>
              </w:rPr>
            </w:pPr>
            <w:r w:rsidRPr="33D8EAFE">
              <w:rPr>
                <w:rFonts w:eastAsia="MS Mincho"/>
                <w:b/>
                <w:bCs/>
                <w:sz w:val="22"/>
                <w:szCs w:val="22"/>
              </w:rPr>
              <w:t>Strategic and Operational Planning</w:t>
            </w:r>
            <w:r w:rsidR="56386E07" w:rsidRPr="33D8EAFE">
              <w:rPr>
                <w:rFonts w:eastAsia="MS Mincho"/>
                <w:b/>
                <w:bCs/>
                <w:sz w:val="22"/>
                <w:szCs w:val="22"/>
              </w:rPr>
              <w:t>, other documents assigned to RG-IES</w:t>
            </w:r>
          </w:p>
        </w:tc>
      </w:tr>
      <w:tr w:rsidR="00A57CCF" w:rsidRPr="00FD2E2D" w14:paraId="13A7F0F1" w14:textId="77777777" w:rsidTr="33D8EAFE">
        <w:trPr>
          <w:trHeight w:val="20"/>
        </w:trPr>
        <w:tc>
          <w:tcPr>
            <w:tcW w:w="646" w:type="pct"/>
          </w:tcPr>
          <w:p w14:paraId="2525296F" w14:textId="77777777" w:rsidR="00A57CCF" w:rsidRPr="006950A1" w:rsidRDefault="00A57CCF" w:rsidP="00A57CCF">
            <w:pPr>
              <w:spacing w:before="40" w:after="40"/>
              <w:rPr>
                <w:rFonts w:eastAsia="SimSun"/>
                <w:bCs/>
                <w:sz w:val="22"/>
                <w:szCs w:val="22"/>
              </w:rPr>
            </w:pPr>
          </w:p>
        </w:tc>
        <w:tc>
          <w:tcPr>
            <w:tcW w:w="306" w:type="pct"/>
          </w:tcPr>
          <w:p w14:paraId="1DB353C1" w14:textId="04F3733F" w:rsidR="00A57CCF" w:rsidRPr="006950A1" w:rsidRDefault="00A57CCF" w:rsidP="00A57CCF">
            <w:pPr>
              <w:spacing w:before="40" w:after="40"/>
              <w:rPr>
                <w:rFonts w:eastAsia="SimSun"/>
                <w:bCs/>
                <w:sz w:val="22"/>
                <w:szCs w:val="22"/>
              </w:rPr>
            </w:pPr>
            <w:r w:rsidRPr="006950A1">
              <w:rPr>
                <w:rFonts w:eastAsia="SimSun"/>
                <w:bCs/>
                <w:sz w:val="22"/>
                <w:szCs w:val="22"/>
              </w:rPr>
              <w:t>3.1</w:t>
            </w:r>
          </w:p>
        </w:tc>
        <w:tc>
          <w:tcPr>
            <w:tcW w:w="1216" w:type="pct"/>
          </w:tcPr>
          <w:p w14:paraId="03A0D115" w14:textId="4B207EEF" w:rsidR="00A57CCF" w:rsidRPr="00E17D2D" w:rsidRDefault="00A57CCF" w:rsidP="00A57CCF">
            <w:pPr>
              <w:tabs>
                <w:tab w:val="left" w:pos="720"/>
              </w:tabs>
              <w:spacing w:before="40" w:after="40"/>
              <w:rPr>
                <w:rFonts w:eastAsia="MS Mincho"/>
                <w:sz w:val="22"/>
                <w:szCs w:val="22"/>
                <w:highlight w:val="yellow"/>
              </w:rPr>
            </w:pPr>
            <w:r w:rsidRPr="00CC4AD0">
              <w:rPr>
                <w:rFonts w:asciiTheme="majorBidi" w:eastAsia="MS Mincho" w:hAnsiTheme="majorBidi" w:cstheme="majorBidi"/>
              </w:rPr>
              <w:t>CWG-SFP</w:t>
            </w:r>
            <w:r>
              <w:rPr>
                <w:rFonts w:asciiTheme="majorBidi" w:eastAsia="MS Mincho" w:hAnsiTheme="majorBidi" w:cstheme="majorBidi" w:hint="eastAsia"/>
              </w:rPr>
              <w:t xml:space="preserve">: </w:t>
            </w:r>
            <w:r w:rsidRPr="00CC4AD0">
              <w:rPr>
                <w:rFonts w:asciiTheme="majorBidi" w:eastAsia="MS Mincho" w:hAnsiTheme="majorBidi" w:cstheme="majorBidi"/>
              </w:rPr>
              <w:t>LS/</w:t>
            </w:r>
            <w:proofErr w:type="spellStart"/>
            <w:r w:rsidRPr="00CC4AD0">
              <w:rPr>
                <w:rFonts w:asciiTheme="majorBidi" w:eastAsia="MS Mincho" w:hAnsiTheme="majorBidi" w:cstheme="majorBidi"/>
              </w:rPr>
              <w:t>i</w:t>
            </w:r>
            <w:proofErr w:type="spellEnd"/>
            <w:r w:rsidRPr="00CC4AD0">
              <w:rPr>
                <w:rFonts w:asciiTheme="majorBidi" w:eastAsia="MS Mincho" w:hAnsiTheme="majorBidi" w:cstheme="majorBidi"/>
              </w:rPr>
              <w:t xml:space="preserve"> on Creation of the Council Working Group for Strategic and Financial Plans 2028-2031 [from CWG-SFP] </w:t>
            </w:r>
          </w:p>
        </w:tc>
        <w:tc>
          <w:tcPr>
            <w:tcW w:w="753" w:type="pct"/>
          </w:tcPr>
          <w:p w14:paraId="4B81CE6C" w14:textId="0D3E2B37" w:rsidR="00A57CCF" w:rsidRPr="006950A1" w:rsidRDefault="00A57CCF" w:rsidP="00A57CCF">
            <w:pPr>
              <w:spacing w:before="40" w:after="40"/>
              <w:jc w:val="center"/>
              <w:rPr>
                <w:sz w:val="22"/>
                <w:szCs w:val="22"/>
              </w:rPr>
            </w:pPr>
            <w:hyperlink r:id="rId27" w:tgtFrame="_blank" w:history="1">
              <w:r w:rsidRPr="00CC4AD0">
                <w:rPr>
                  <w:rStyle w:val="Hyperlink"/>
                  <w:rFonts w:asciiTheme="majorBidi" w:eastAsia="MS Mincho" w:hAnsiTheme="majorBidi" w:cstheme="majorBidi"/>
                </w:rPr>
                <w:t>TD39</w:t>
              </w:r>
            </w:hyperlink>
            <w:r w:rsidRPr="00CC4AD0">
              <w:rPr>
                <w:rFonts w:asciiTheme="majorBidi" w:eastAsia="MS Mincho" w:hAnsiTheme="majorBidi" w:cstheme="majorBidi"/>
              </w:rPr>
              <w:t> </w:t>
            </w:r>
          </w:p>
        </w:tc>
        <w:tc>
          <w:tcPr>
            <w:tcW w:w="2079" w:type="pct"/>
          </w:tcPr>
          <w:p w14:paraId="2D9A9488" w14:textId="668915D7" w:rsidR="00A57CCF" w:rsidRPr="006950A1" w:rsidRDefault="701A1A92" w:rsidP="5D115415">
            <w:pPr>
              <w:pStyle w:val="ListParagraph"/>
              <w:spacing w:before="40" w:after="40"/>
              <w:ind w:left="34"/>
              <w:rPr>
                <w:sz w:val="22"/>
                <w:szCs w:val="22"/>
              </w:rPr>
            </w:pPr>
            <w:r w:rsidRPr="5D115415">
              <w:rPr>
                <w:b/>
                <w:bCs/>
                <w:sz w:val="22"/>
                <w:szCs w:val="22"/>
              </w:rPr>
              <w:t>To note.</w:t>
            </w:r>
          </w:p>
          <w:p w14:paraId="4DD8DD20" w14:textId="0A28E8EE" w:rsidR="00A57CCF" w:rsidRPr="006950A1" w:rsidRDefault="00A57CCF" w:rsidP="00A57CCF">
            <w:pPr>
              <w:rPr>
                <w:sz w:val="22"/>
                <w:szCs w:val="22"/>
              </w:rPr>
            </w:pPr>
          </w:p>
        </w:tc>
      </w:tr>
      <w:bookmarkEnd w:id="16"/>
      <w:tr w:rsidR="00A57CCF" w:rsidRPr="00FD2E2D" w14:paraId="655BF646" w14:textId="77777777" w:rsidTr="33D8EAFE">
        <w:trPr>
          <w:trHeight w:val="20"/>
        </w:trPr>
        <w:tc>
          <w:tcPr>
            <w:tcW w:w="646" w:type="pct"/>
          </w:tcPr>
          <w:p w14:paraId="2459649D" w14:textId="77777777" w:rsidR="00A57CCF" w:rsidRPr="006950A1" w:rsidRDefault="00A57CCF" w:rsidP="00A57CCF">
            <w:pPr>
              <w:spacing w:before="40" w:after="40"/>
              <w:rPr>
                <w:rFonts w:eastAsia="SimSun"/>
                <w:bCs/>
                <w:sz w:val="22"/>
                <w:szCs w:val="22"/>
              </w:rPr>
            </w:pPr>
          </w:p>
        </w:tc>
        <w:tc>
          <w:tcPr>
            <w:tcW w:w="306" w:type="pct"/>
          </w:tcPr>
          <w:p w14:paraId="1475A212" w14:textId="6E213ADC" w:rsidR="00A57CCF" w:rsidRPr="006950A1" w:rsidRDefault="00A57CCF" w:rsidP="00A57CCF">
            <w:pPr>
              <w:spacing w:before="40" w:after="40"/>
              <w:rPr>
                <w:rFonts w:eastAsia="SimSun"/>
                <w:bCs/>
                <w:sz w:val="22"/>
                <w:szCs w:val="22"/>
              </w:rPr>
            </w:pPr>
            <w:r>
              <w:rPr>
                <w:rFonts w:eastAsia="SimSun"/>
                <w:bCs/>
                <w:sz w:val="22"/>
                <w:szCs w:val="22"/>
              </w:rPr>
              <w:t>3.2</w:t>
            </w:r>
          </w:p>
        </w:tc>
        <w:tc>
          <w:tcPr>
            <w:tcW w:w="1216" w:type="pct"/>
          </w:tcPr>
          <w:p w14:paraId="7FD74781" w14:textId="77777777" w:rsidR="00A57CCF" w:rsidRPr="00A57CCF" w:rsidRDefault="00A57CCF" w:rsidP="00A57CCF">
            <w:pPr>
              <w:tabs>
                <w:tab w:val="left" w:pos="720"/>
              </w:tabs>
              <w:spacing w:before="40" w:after="40"/>
              <w:rPr>
                <w:sz w:val="22"/>
                <w:szCs w:val="22"/>
              </w:rPr>
            </w:pPr>
            <w:r w:rsidRPr="00A57CCF">
              <w:rPr>
                <w:rFonts w:eastAsia="MS Mincho" w:hint="eastAsia"/>
                <w:sz w:val="22"/>
                <w:szCs w:val="22"/>
              </w:rPr>
              <w:t>ITU/SG/SPM:</w:t>
            </w:r>
            <w:r w:rsidRPr="00A57CCF">
              <w:rPr>
                <w:rFonts w:eastAsia="MS Mincho"/>
                <w:sz w:val="22"/>
                <w:szCs w:val="22"/>
              </w:rPr>
              <w:br/>
            </w:r>
            <w:r w:rsidRPr="00A57CCF">
              <w:rPr>
                <w:rFonts w:eastAsia="MS Mincho" w:hint="eastAsia"/>
                <w:sz w:val="22"/>
                <w:szCs w:val="22"/>
              </w:rPr>
              <w:t>ITU</w:t>
            </w:r>
            <w:r w:rsidRPr="00A57CCF">
              <w:rPr>
                <w:rFonts w:eastAsia="MS Mincho"/>
                <w:sz w:val="22"/>
                <w:szCs w:val="22"/>
              </w:rPr>
              <w:t>’s</w:t>
            </w:r>
            <w:r w:rsidRPr="00A57CCF">
              <w:rPr>
                <w:rFonts w:eastAsia="MS Mincho" w:hint="eastAsia"/>
                <w:sz w:val="22"/>
                <w:szCs w:val="22"/>
              </w:rPr>
              <w:t xml:space="preserve"> Strategic Plans</w:t>
            </w:r>
            <w:r w:rsidRPr="00A57CCF">
              <w:rPr>
                <w:sz w:val="22"/>
                <w:szCs w:val="22"/>
              </w:rPr>
              <w:t xml:space="preserve">  </w:t>
            </w:r>
          </w:p>
        </w:tc>
        <w:tc>
          <w:tcPr>
            <w:tcW w:w="753" w:type="pct"/>
          </w:tcPr>
          <w:p w14:paraId="00DF1E32" w14:textId="2BAFA8C2" w:rsidR="00A57CCF" w:rsidRPr="00A57CCF" w:rsidRDefault="00A57CCF" w:rsidP="00A57CCF">
            <w:pPr>
              <w:spacing w:before="40" w:after="40"/>
              <w:jc w:val="center"/>
              <w:rPr>
                <w:rFonts w:eastAsia="MS Mincho"/>
                <w:sz w:val="22"/>
                <w:szCs w:val="22"/>
              </w:rPr>
            </w:pPr>
            <w:r w:rsidRPr="00D41488">
              <w:rPr>
                <w:rFonts w:eastAsia="MS Mincho" w:hint="eastAsia"/>
                <w:sz w:val="22"/>
                <w:szCs w:val="22"/>
                <w:highlight w:val="yellow"/>
              </w:rPr>
              <w:t>TD XX</w:t>
            </w:r>
          </w:p>
        </w:tc>
        <w:tc>
          <w:tcPr>
            <w:tcW w:w="2079" w:type="pct"/>
          </w:tcPr>
          <w:p w14:paraId="17172167" w14:textId="77777777" w:rsidR="002223AE" w:rsidRPr="006950A1" w:rsidRDefault="002223AE" w:rsidP="002223AE">
            <w:pPr>
              <w:pStyle w:val="ListParagraph"/>
              <w:spacing w:before="40" w:after="40"/>
              <w:ind w:left="34"/>
              <w:rPr>
                <w:sz w:val="22"/>
                <w:szCs w:val="22"/>
              </w:rPr>
            </w:pPr>
            <w:r w:rsidRPr="5D115415">
              <w:rPr>
                <w:b/>
                <w:bCs/>
                <w:sz w:val="22"/>
                <w:szCs w:val="22"/>
              </w:rPr>
              <w:t>To note.</w:t>
            </w:r>
          </w:p>
          <w:p w14:paraId="3DAB07ED" w14:textId="77777777" w:rsidR="00A57CCF" w:rsidRPr="006950A1" w:rsidRDefault="00A57CCF" w:rsidP="00A57CCF">
            <w:pPr>
              <w:rPr>
                <w:sz w:val="22"/>
                <w:szCs w:val="22"/>
              </w:rPr>
            </w:pPr>
          </w:p>
        </w:tc>
      </w:tr>
      <w:tr w:rsidR="00A57CCF" w:rsidRPr="00FD2E2D" w14:paraId="35D76F9F" w14:textId="77777777" w:rsidTr="33D8EAFE">
        <w:trPr>
          <w:trHeight w:val="20"/>
        </w:trPr>
        <w:tc>
          <w:tcPr>
            <w:tcW w:w="646" w:type="pct"/>
          </w:tcPr>
          <w:p w14:paraId="36B85374" w14:textId="77777777" w:rsidR="00A57CCF" w:rsidRPr="006950A1" w:rsidRDefault="00A57CCF" w:rsidP="00A57CCF">
            <w:pPr>
              <w:spacing w:before="40" w:after="40"/>
              <w:rPr>
                <w:rFonts w:eastAsia="SimSun"/>
                <w:bCs/>
                <w:sz w:val="22"/>
                <w:szCs w:val="22"/>
              </w:rPr>
            </w:pPr>
          </w:p>
        </w:tc>
        <w:tc>
          <w:tcPr>
            <w:tcW w:w="306" w:type="pct"/>
          </w:tcPr>
          <w:p w14:paraId="58665CAF" w14:textId="73CA227C" w:rsidR="00A57CCF" w:rsidRPr="006950A1" w:rsidRDefault="00A57CCF" w:rsidP="00A57CCF">
            <w:pPr>
              <w:spacing w:before="40" w:after="40"/>
              <w:rPr>
                <w:rFonts w:eastAsia="SimSun"/>
                <w:bCs/>
                <w:sz w:val="22"/>
                <w:szCs w:val="22"/>
              </w:rPr>
            </w:pPr>
            <w:r>
              <w:rPr>
                <w:rFonts w:eastAsia="SimSun"/>
                <w:bCs/>
                <w:sz w:val="22"/>
                <w:szCs w:val="22"/>
              </w:rPr>
              <w:t>3.3</w:t>
            </w:r>
          </w:p>
        </w:tc>
        <w:tc>
          <w:tcPr>
            <w:tcW w:w="1216" w:type="pct"/>
          </w:tcPr>
          <w:p w14:paraId="69FE93B7" w14:textId="3871BC7E" w:rsidR="00A57CCF" w:rsidRPr="00717E5C" w:rsidRDefault="00A57CCF" w:rsidP="00A57CCF">
            <w:pPr>
              <w:rPr>
                <w:rFonts w:eastAsia="MS Mincho"/>
                <w:highlight w:val="yellow"/>
              </w:rPr>
            </w:pPr>
            <w:r>
              <w:rPr>
                <w:rFonts w:eastAsia="MS Mincho" w:hint="eastAsia"/>
              </w:rPr>
              <w:t xml:space="preserve">Draft </w:t>
            </w:r>
            <w:r w:rsidRPr="002C50A7">
              <w:rPr>
                <w:rFonts w:hint="eastAsia"/>
              </w:rPr>
              <w:t>ITU-T Operational Plan</w:t>
            </w:r>
            <w:r>
              <w:rPr>
                <w:rFonts w:eastAsia="MS Mincho" w:hint="eastAsia"/>
              </w:rPr>
              <w:t xml:space="preserve"> </w:t>
            </w:r>
          </w:p>
        </w:tc>
        <w:tc>
          <w:tcPr>
            <w:tcW w:w="753" w:type="pct"/>
          </w:tcPr>
          <w:p w14:paraId="6675D421" w14:textId="6F132DE2" w:rsidR="00A57CCF" w:rsidRPr="00C75A4D" w:rsidRDefault="00A57CCF" w:rsidP="00A57CCF">
            <w:pPr>
              <w:spacing w:before="40" w:after="40"/>
              <w:jc w:val="center"/>
              <w:rPr>
                <w:rFonts w:eastAsia="MS Mincho"/>
                <w:sz w:val="22"/>
                <w:szCs w:val="22"/>
              </w:rPr>
            </w:pPr>
            <w:r w:rsidRPr="00C75A4D">
              <w:rPr>
                <w:rFonts w:eastAsia="MS Mincho" w:hint="eastAsia"/>
                <w:sz w:val="22"/>
                <w:szCs w:val="22"/>
                <w:highlight w:val="yellow"/>
              </w:rPr>
              <w:t>TD XX</w:t>
            </w:r>
          </w:p>
        </w:tc>
        <w:tc>
          <w:tcPr>
            <w:tcW w:w="2079" w:type="pct"/>
          </w:tcPr>
          <w:p w14:paraId="5157F178" w14:textId="2FD8111C" w:rsidR="00A57CCF" w:rsidRPr="00C75A4D" w:rsidRDefault="00A57CCF" w:rsidP="00A57CCF">
            <w:pPr>
              <w:rPr>
                <w:sz w:val="22"/>
                <w:szCs w:val="22"/>
              </w:rPr>
            </w:pPr>
            <w:r w:rsidRPr="00C75A4D">
              <w:rPr>
                <w:sz w:val="22"/>
                <w:szCs w:val="22"/>
              </w:rPr>
              <w:t xml:space="preserve">TSAG </w:t>
            </w:r>
            <w:r w:rsidRPr="00C75A4D">
              <w:rPr>
                <w:b/>
                <w:bCs/>
                <w:sz w:val="22"/>
                <w:szCs w:val="22"/>
              </w:rPr>
              <w:t>to review and to provide guidance</w:t>
            </w:r>
            <w:r w:rsidRPr="00C75A4D">
              <w:rPr>
                <w:sz w:val="22"/>
                <w:szCs w:val="22"/>
              </w:rPr>
              <w:t xml:space="preserve"> as deemed appropriate.</w:t>
            </w:r>
          </w:p>
        </w:tc>
      </w:tr>
      <w:tr w:rsidR="00672136" w:rsidRPr="00FD2E2D" w14:paraId="06158571" w14:textId="77777777" w:rsidTr="33D8EAFE">
        <w:trPr>
          <w:trHeight w:val="20"/>
        </w:trPr>
        <w:tc>
          <w:tcPr>
            <w:tcW w:w="646" w:type="pct"/>
          </w:tcPr>
          <w:p w14:paraId="04AEB2D9" w14:textId="77777777" w:rsidR="00672136" w:rsidRPr="006950A1" w:rsidRDefault="00672136" w:rsidP="00A57CCF">
            <w:pPr>
              <w:spacing w:before="40" w:after="40"/>
              <w:rPr>
                <w:rFonts w:eastAsia="SimSun"/>
                <w:bCs/>
                <w:sz w:val="22"/>
                <w:szCs w:val="22"/>
              </w:rPr>
            </w:pPr>
          </w:p>
        </w:tc>
        <w:tc>
          <w:tcPr>
            <w:tcW w:w="306" w:type="pct"/>
          </w:tcPr>
          <w:p w14:paraId="3D0FED53" w14:textId="606F9AAA" w:rsidR="00672136" w:rsidRDefault="2F2D4F91" w:rsidP="33D8EAFE">
            <w:pPr>
              <w:spacing w:before="40" w:after="40"/>
              <w:rPr>
                <w:rFonts w:eastAsia="SimSun"/>
                <w:sz w:val="22"/>
                <w:szCs w:val="22"/>
              </w:rPr>
            </w:pPr>
            <w:r w:rsidRPr="33D8EAFE">
              <w:rPr>
                <w:rFonts w:eastAsia="SimSun"/>
                <w:sz w:val="22"/>
                <w:szCs w:val="22"/>
              </w:rPr>
              <w:t>3.4</w:t>
            </w:r>
          </w:p>
        </w:tc>
        <w:tc>
          <w:tcPr>
            <w:tcW w:w="1216" w:type="pct"/>
          </w:tcPr>
          <w:p w14:paraId="1E1EB849" w14:textId="5AF21CCA" w:rsidR="00672136" w:rsidRDefault="61A962A4" w:rsidP="33D8EAFE">
            <w:pPr>
              <w:rPr>
                <w:rFonts w:eastAsia="MS Mincho"/>
              </w:rPr>
            </w:pPr>
            <w:r>
              <w:t>Directors, ITU Regional Office</w:t>
            </w:r>
            <w:r w:rsidRPr="33D8EAFE">
              <w:rPr>
                <w:rFonts w:eastAsia="MS Mincho"/>
              </w:rPr>
              <w:t xml:space="preserve">: </w:t>
            </w:r>
            <w:r>
              <w:t>Contribution of the ITU Regional Offices to the ITU-T Operational Plan and Coordination activities with TSB (August 2024 - April 2025)</w:t>
            </w:r>
          </w:p>
          <w:p w14:paraId="27104F5D" w14:textId="79AA24BD" w:rsidR="00672136" w:rsidRDefault="00672136" w:rsidP="00A57CCF">
            <w:pPr>
              <w:rPr>
                <w:rFonts w:eastAsia="MS Mincho"/>
              </w:rPr>
            </w:pPr>
          </w:p>
        </w:tc>
        <w:tc>
          <w:tcPr>
            <w:tcW w:w="753" w:type="pct"/>
          </w:tcPr>
          <w:p w14:paraId="2E72E0B7" w14:textId="1992B28C" w:rsidR="33D8EAFE" w:rsidRDefault="33D8EAFE" w:rsidP="33D8EAFE">
            <w:pPr>
              <w:spacing w:before="40" w:after="40"/>
              <w:jc w:val="center"/>
              <w:rPr>
                <w:sz w:val="22"/>
                <w:szCs w:val="22"/>
              </w:rPr>
            </w:pPr>
            <w:r w:rsidRPr="33D8EAFE">
              <w:rPr>
                <w:rFonts w:eastAsia="MS Mincho"/>
              </w:rPr>
              <w:t>(</w:t>
            </w:r>
            <w:hyperlink r:id="rId28">
              <w:r w:rsidRPr="33D8EAFE">
                <w:rPr>
                  <w:rStyle w:val="Hyperlink"/>
                </w:rPr>
                <w:t>TD67</w:t>
              </w:r>
            </w:hyperlink>
            <w:r w:rsidRPr="33D8EAFE">
              <w:rPr>
                <w:rFonts w:eastAsia="MS Mincho"/>
              </w:rPr>
              <w:t>)</w:t>
            </w:r>
          </w:p>
        </w:tc>
        <w:tc>
          <w:tcPr>
            <w:tcW w:w="2079" w:type="pct"/>
          </w:tcPr>
          <w:p w14:paraId="00673543" w14:textId="77777777" w:rsidR="33D8EAFE" w:rsidRDefault="33D8EAFE" w:rsidP="33D8EAFE">
            <w:pPr>
              <w:pStyle w:val="ListParagraph"/>
              <w:spacing w:before="40" w:after="40"/>
              <w:ind w:left="34"/>
              <w:rPr>
                <w:sz w:val="22"/>
                <w:szCs w:val="22"/>
              </w:rPr>
            </w:pPr>
            <w:r w:rsidRPr="33D8EAFE">
              <w:rPr>
                <w:b/>
                <w:bCs/>
                <w:sz w:val="22"/>
                <w:szCs w:val="22"/>
              </w:rPr>
              <w:t>To note.</w:t>
            </w:r>
            <w:r w:rsidRPr="33D8EAFE">
              <w:rPr>
                <w:sz w:val="22"/>
                <w:szCs w:val="22"/>
              </w:rPr>
              <w:t xml:space="preserve"> </w:t>
            </w:r>
          </w:p>
          <w:p w14:paraId="6EC6101B" w14:textId="29FA7C4A" w:rsidR="33D8EAFE" w:rsidRDefault="33D8EAFE" w:rsidP="33D8EAFE">
            <w:pPr>
              <w:pStyle w:val="ListParagraph"/>
              <w:spacing w:before="40" w:after="40"/>
              <w:ind w:left="34"/>
              <w:rPr>
                <w:b/>
                <w:bCs/>
                <w:sz w:val="22"/>
                <w:szCs w:val="22"/>
              </w:rPr>
            </w:pPr>
            <w:r w:rsidRPr="33D8EAFE">
              <w:rPr>
                <w:sz w:val="22"/>
                <w:szCs w:val="22"/>
              </w:rPr>
              <w:t>Presented at TSAG Plenary.</w:t>
            </w:r>
          </w:p>
        </w:tc>
      </w:tr>
      <w:tr w:rsidR="00A57CCF" w:rsidRPr="00FD2E2D" w14:paraId="484BCD7A" w14:textId="77777777" w:rsidTr="33D8EAFE">
        <w:trPr>
          <w:trHeight w:val="20"/>
        </w:trPr>
        <w:tc>
          <w:tcPr>
            <w:tcW w:w="646" w:type="pct"/>
          </w:tcPr>
          <w:p w14:paraId="41CEE476" w14:textId="77777777" w:rsidR="00A57CCF" w:rsidRPr="006950A1" w:rsidRDefault="00A57CCF" w:rsidP="00A57CCF">
            <w:pPr>
              <w:spacing w:before="40" w:after="40"/>
              <w:rPr>
                <w:rFonts w:eastAsia="SimSun"/>
                <w:bCs/>
                <w:sz w:val="22"/>
                <w:szCs w:val="22"/>
              </w:rPr>
            </w:pPr>
          </w:p>
        </w:tc>
        <w:tc>
          <w:tcPr>
            <w:tcW w:w="306" w:type="pct"/>
          </w:tcPr>
          <w:p w14:paraId="391F5E21" w14:textId="7FEB9668" w:rsidR="00A57CCF" w:rsidRPr="006950A1" w:rsidRDefault="70ABB39B" w:rsidP="33D8EAFE">
            <w:pPr>
              <w:spacing w:before="40" w:after="40"/>
              <w:rPr>
                <w:rFonts w:eastAsia="SimSun"/>
                <w:sz w:val="22"/>
                <w:szCs w:val="22"/>
              </w:rPr>
            </w:pPr>
            <w:r w:rsidRPr="33D8EAFE">
              <w:rPr>
                <w:rFonts w:eastAsia="SimSun"/>
                <w:sz w:val="22"/>
                <w:szCs w:val="22"/>
              </w:rPr>
              <w:t>3.</w:t>
            </w:r>
            <w:r w:rsidR="6EE89833" w:rsidRPr="33D8EAFE">
              <w:rPr>
                <w:rFonts w:eastAsia="SimSun"/>
                <w:sz w:val="22"/>
                <w:szCs w:val="22"/>
              </w:rPr>
              <w:t>5</w:t>
            </w:r>
          </w:p>
        </w:tc>
        <w:tc>
          <w:tcPr>
            <w:tcW w:w="1216" w:type="pct"/>
          </w:tcPr>
          <w:p w14:paraId="036AFAF9" w14:textId="2A193BF3" w:rsidR="00A57CCF" w:rsidRPr="00A85AB0" w:rsidRDefault="00A57CCF" w:rsidP="00A57CCF">
            <w:pPr>
              <w:tabs>
                <w:tab w:val="left" w:pos="720"/>
              </w:tabs>
              <w:spacing w:before="40" w:after="40"/>
              <w:rPr>
                <w:rFonts w:eastAsia="MS Mincho"/>
                <w:sz w:val="22"/>
                <w:szCs w:val="22"/>
                <w:highlight w:val="yellow"/>
              </w:rPr>
            </w:pPr>
            <w:r w:rsidRPr="00CC4AD0">
              <w:rPr>
                <w:rFonts w:asciiTheme="majorBidi" w:hAnsiTheme="majorBidi" w:cstheme="majorBidi"/>
              </w:rPr>
              <w:t xml:space="preserve">Algerie Telecom SPA (Algeria), Ericsson </w:t>
            </w:r>
            <w:r w:rsidRPr="00CC4AD0">
              <w:rPr>
                <w:rFonts w:asciiTheme="majorBidi" w:hAnsiTheme="majorBidi" w:cstheme="majorBidi"/>
              </w:rPr>
              <w:lastRenderedPageBreak/>
              <w:t>Canada, Inc., ZTE Corporation (China)</w:t>
            </w:r>
            <w:r>
              <w:rPr>
                <w:rFonts w:asciiTheme="majorBidi" w:eastAsia="MS Mincho" w:hAnsiTheme="majorBidi" w:cstheme="majorBidi" w:hint="eastAsia"/>
              </w:rPr>
              <w:t xml:space="preserve">: </w:t>
            </w:r>
            <w:r w:rsidRPr="00CC4AD0">
              <w:rPr>
                <w:rFonts w:asciiTheme="majorBidi" w:hAnsiTheme="majorBidi" w:cstheme="majorBidi"/>
              </w:rPr>
              <w:t>Proposed Additional Output on Industry Engagement in the ITU-T Operational Plan </w:t>
            </w:r>
            <w:r>
              <w:rPr>
                <w:rFonts w:asciiTheme="majorBidi" w:eastAsia="MS Mincho" w:hAnsiTheme="majorBidi" w:cstheme="majorBidi" w:hint="eastAsia"/>
              </w:rPr>
              <w:t xml:space="preserve"> </w:t>
            </w:r>
          </w:p>
        </w:tc>
        <w:tc>
          <w:tcPr>
            <w:tcW w:w="753" w:type="pct"/>
          </w:tcPr>
          <w:p w14:paraId="3A2AD3E9" w14:textId="6F30A913" w:rsidR="00A57CCF" w:rsidRPr="006950A1" w:rsidRDefault="00A57CCF" w:rsidP="00A57CCF">
            <w:pPr>
              <w:spacing w:before="40" w:after="40"/>
              <w:jc w:val="center"/>
              <w:rPr>
                <w:sz w:val="22"/>
                <w:szCs w:val="22"/>
              </w:rPr>
            </w:pPr>
            <w:hyperlink r:id="rId29" w:tgtFrame="_blank" w:history="1">
              <w:r w:rsidRPr="00CC4AD0">
                <w:rPr>
                  <w:rStyle w:val="Hyperlink"/>
                  <w:rFonts w:asciiTheme="majorBidi" w:hAnsiTheme="majorBidi" w:cstheme="majorBidi"/>
                </w:rPr>
                <w:t>C3</w:t>
              </w:r>
            </w:hyperlink>
            <w:r w:rsidRPr="00CC4AD0">
              <w:rPr>
                <w:rFonts w:asciiTheme="majorBidi" w:hAnsiTheme="majorBidi" w:cstheme="majorBidi"/>
              </w:rPr>
              <w:t> </w:t>
            </w:r>
          </w:p>
        </w:tc>
        <w:tc>
          <w:tcPr>
            <w:tcW w:w="2079" w:type="pct"/>
          </w:tcPr>
          <w:p w14:paraId="18E0659F" w14:textId="77777777" w:rsidR="006F57BE" w:rsidRDefault="006F57BE" w:rsidP="006F57BE">
            <w:pPr>
              <w:ind w:left="-66"/>
              <w:rPr>
                <w:b/>
                <w:bCs/>
                <w:sz w:val="22"/>
                <w:szCs w:val="22"/>
              </w:rPr>
            </w:pPr>
            <w:r w:rsidRPr="006F57BE">
              <w:rPr>
                <w:b/>
                <w:bCs/>
                <w:sz w:val="22"/>
                <w:szCs w:val="22"/>
              </w:rPr>
              <w:t>To discuss</w:t>
            </w:r>
          </w:p>
          <w:p w14:paraId="4836ACC6" w14:textId="148E1C60" w:rsidR="006F57BE" w:rsidRDefault="00F639B1" w:rsidP="006F57BE">
            <w:pPr>
              <w:ind w:left="-66"/>
            </w:pPr>
            <w:r>
              <w:rPr>
                <w:b/>
                <w:bCs/>
                <w:sz w:val="22"/>
                <w:szCs w:val="22"/>
              </w:rPr>
              <w:lastRenderedPageBreak/>
              <w:t>Proposal</w:t>
            </w:r>
            <w:r w:rsidR="006F57BE" w:rsidRPr="006F57BE">
              <w:rPr>
                <w:b/>
                <w:bCs/>
                <w:sz w:val="22"/>
                <w:szCs w:val="22"/>
              </w:rPr>
              <w:t>:</w:t>
            </w:r>
            <w:r w:rsidR="006F57BE">
              <w:rPr>
                <w:sz w:val="22"/>
                <w:szCs w:val="22"/>
              </w:rPr>
              <w:t xml:space="preserve"> I</w:t>
            </w:r>
            <w:r w:rsidR="006F57BE">
              <w:t xml:space="preserve">t is proposed that an additional Output on Industry Engagement be included in the ITU-T Operational Plan. This action </w:t>
            </w:r>
            <w:proofErr w:type="gramStart"/>
            <w:r w:rsidR="006F57BE">
              <w:t>is considered to be</w:t>
            </w:r>
            <w:proofErr w:type="gramEnd"/>
            <w:r w:rsidR="006F57BE">
              <w:t xml:space="preserve"> a logical extension of the discussions previously held in the TSAG Rapporteur Group on Industry Engagement and Metrics, which has included the adoption of the Industry Engagement Action Plan by TSAG.</w:t>
            </w:r>
          </w:p>
          <w:p w14:paraId="181066FE" w14:textId="748EFE05" w:rsidR="00A57CCF" w:rsidRPr="006950A1" w:rsidRDefault="00A57CCF" w:rsidP="00A57CCF">
            <w:pPr>
              <w:rPr>
                <w:sz w:val="22"/>
                <w:szCs w:val="22"/>
              </w:rPr>
            </w:pPr>
          </w:p>
        </w:tc>
      </w:tr>
      <w:tr w:rsidR="00A57CCF" w:rsidRPr="006950A1" w14:paraId="42AC3A1D" w14:textId="77777777" w:rsidTr="33D8EAFE">
        <w:trPr>
          <w:trHeight w:val="20"/>
        </w:trPr>
        <w:tc>
          <w:tcPr>
            <w:tcW w:w="646" w:type="pct"/>
          </w:tcPr>
          <w:p w14:paraId="1403B9D8" w14:textId="77777777" w:rsidR="00A57CCF" w:rsidRPr="006950A1" w:rsidRDefault="00A57CCF" w:rsidP="00A57CCF">
            <w:pPr>
              <w:spacing w:before="40" w:after="40"/>
              <w:rPr>
                <w:rFonts w:eastAsia="SimSun"/>
                <w:bCs/>
                <w:sz w:val="22"/>
                <w:szCs w:val="22"/>
              </w:rPr>
            </w:pPr>
          </w:p>
        </w:tc>
        <w:tc>
          <w:tcPr>
            <w:tcW w:w="306" w:type="pct"/>
          </w:tcPr>
          <w:p w14:paraId="6DFD41D9" w14:textId="7C9352C8" w:rsidR="00A57CCF" w:rsidRPr="006950A1" w:rsidRDefault="70ABB39B" w:rsidP="33D8EAFE">
            <w:pPr>
              <w:spacing w:before="40" w:after="40"/>
              <w:rPr>
                <w:rFonts w:eastAsia="SimSun"/>
                <w:sz w:val="22"/>
                <w:szCs w:val="22"/>
              </w:rPr>
            </w:pPr>
            <w:r w:rsidRPr="33D8EAFE">
              <w:rPr>
                <w:rFonts w:eastAsia="SimSun"/>
                <w:sz w:val="22"/>
                <w:szCs w:val="22"/>
              </w:rPr>
              <w:t>3.</w:t>
            </w:r>
            <w:r w:rsidR="1812D385" w:rsidRPr="33D8EAFE">
              <w:rPr>
                <w:rFonts w:eastAsia="SimSun"/>
                <w:sz w:val="22"/>
                <w:szCs w:val="22"/>
              </w:rPr>
              <w:t>6</w:t>
            </w:r>
          </w:p>
        </w:tc>
        <w:tc>
          <w:tcPr>
            <w:tcW w:w="1216" w:type="pct"/>
          </w:tcPr>
          <w:p w14:paraId="27D40C62" w14:textId="719E4541" w:rsidR="00A57CCF" w:rsidRPr="006950A1" w:rsidRDefault="00A57CCF" w:rsidP="00A57CCF">
            <w:pPr>
              <w:tabs>
                <w:tab w:val="left" w:pos="720"/>
              </w:tabs>
              <w:spacing w:before="40" w:after="40"/>
              <w:rPr>
                <w:sz w:val="22"/>
                <w:szCs w:val="22"/>
              </w:rPr>
            </w:pPr>
            <w:r w:rsidRPr="00CC4AD0">
              <w:rPr>
                <w:rFonts w:asciiTheme="majorBidi" w:hAnsiTheme="majorBidi" w:cstheme="majorBidi"/>
              </w:rPr>
              <w:t>Algerie Telecom SPA (Algeria), Ericsson Canada, Inc., ZTE Corporation (China)</w:t>
            </w:r>
            <w:r>
              <w:rPr>
                <w:rFonts w:asciiTheme="majorBidi" w:eastAsia="MS Mincho" w:hAnsiTheme="majorBidi" w:cstheme="majorBidi" w:hint="eastAsia"/>
              </w:rPr>
              <w:t xml:space="preserve">: </w:t>
            </w:r>
            <w:r w:rsidRPr="00CC4AD0">
              <w:rPr>
                <w:rFonts w:asciiTheme="majorBidi" w:hAnsiTheme="majorBidi" w:cstheme="majorBidi"/>
              </w:rPr>
              <w:t> Alternative Formulation of Thematic Priority 2 in the Strategic Plan for the Union, 2028-2031 </w:t>
            </w:r>
          </w:p>
        </w:tc>
        <w:tc>
          <w:tcPr>
            <w:tcW w:w="753" w:type="pct"/>
          </w:tcPr>
          <w:p w14:paraId="0CEBCA78" w14:textId="62DA6C19" w:rsidR="00A57CCF" w:rsidRPr="00FD2E2D" w:rsidRDefault="00A57CCF" w:rsidP="00A57CCF">
            <w:pPr>
              <w:spacing w:before="40" w:after="40"/>
              <w:jc w:val="center"/>
              <w:rPr>
                <w:sz w:val="22"/>
                <w:szCs w:val="22"/>
              </w:rPr>
            </w:pPr>
            <w:hyperlink r:id="rId30" w:tgtFrame="_blank" w:history="1">
              <w:r w:rsidRPr="00CC4AD0">
                <w:rPr>
                  <w:rStyle w:val="Hyperlink"/>
                  <w:rFonts w:asciiTheme="majorBidi" w:hAnsiTheme="majorBidi" w:cstheme="majorBidi"/>
                </w:rPr>
                <w:t>C4</w:t>
              </w:r>
            </w:hyperlink>
            <w:r w:rsidRPr="00CC4AD0">
              <w:rPr>
                <w:rFonts w:asciiTheme="majorBidi" w:hAnsiTheme="majorBidi" w:cstheme="majorBidi"/>
              </w:rPr>
              <w:t> </w:t>
            </w:r>
          </w:p>
        </w:tc>
        <w:tc>
          <w:tcPr>
            <w:tcW w:w="2079" w:type="pct"/>
          </w:tcPr>
          <w:p w14:paraId="2CC77308" w14:textId="7E4E0391" w:rsidR="00A57CCF" w:rsidRDefault="00492912" w:rsidP="00A57CCF">
            <w:pPr>
              <w:pStyle w:val="ListParagraph"/>
              <w:spacing w:before="40" w:after="40"/>
              <w:ind w:left="34"/>
              <w:rPr>
                <w:b/>
                <w:bCs/>
                <w:sz w:val="22"/>
                <w:szCs w:val="22"/>
              </w:rPr>
            </w:pPr>
            <w:r>
              <w:rPr>
                <w:b/>
                <w:bCs/>
                <w:sz w:val="22"/>
                <w:szCs w:val="22"/>
              </w:rPr>
              <w:t>To discuss</w:t>
            </w:r>
            <w:r w:rsidR="3E2B7F5F" w:rsidRPr="39052738">
              <w:rPr>
                <w:b/>
                <w:bCs/>
                <w:sz w:val="22"/>
                <w:szCs w:val="22"/>
              </w:rPr>
              <w:t>.</w:t>
            </w:r>
          </w:p>
          <w:p w14:paraId="6F615705" w14:textId="349C9DFD" w:rsidR="39052738" w:rsidRDefault="39052738" w:rsidP="39052738">
            <w:pPr>
              <w:pStyle w:val="ListParagraph"/>
              <w:spacing w:before="40" w:after="40"/>
              <w:ind w:left="34"/>
              <w:rPr>
                <w:b/>
                <w:bCs/>
                <w:sz w:val="22"/>
                <w:szCs w:val="22"/>
              </w:rPr>
            </w:pPr>
          </w:p>
          <w:p w14:paraId="424C9CAC" w14:textId="4B7B7A06" w:rsidR="003E4C30" w:rsidRPr="00B41FD6" w:rsidRDefault="00B41FD6" w:rsidP="00B41FD6">
            <w:pPr>
              <w:spacing w:before="40" w:after="40"/>
              <w:rPr>
                <w:b/>
                <w:bCs/>
                <w:sz w:val="22"/>
                <w:szCs w:val="22"/>
              </w:rPr>
            </w:pPr>
            <w:r w:rsidRPr="39052738">
              <w:rPr>
                <w:b/>
                <w:bCs/>
                <w:sz w:val="22"/>
                <w:szCs w:val="22"/>
              </w:rPr>
              <w:t>Propo</w:t>
            </w:r>
            <w:r w:rsidR="7B5D2578" w:rsidRPr="39052738">
              <w:rPr>
                <w:b/>
                <w:bCs/>
                <w:sz w:val="22"/>
                <w:szCs w:val="22"/>
              </w:rPr>
              <w:t>s</w:t>
            </w:r>
            <w:r w:rsidRPr="39052738">
              <w:rPr>
                <w:b/>
                <w:bCs/>
                <w:sz w:val="22"/>
                <w:szCs w:val="22"/>
              </w:rPr>
              <w:t>al</w:t>
            </w:r>
            <w:r w:rsidR="0040226C" w:rsidRPr="39052738">
              <w:rPr>
                <w:b/>
                <w:bCs/>
                <w:sz w:val="22"/>
                <w:szCs w:val="22"/>
              </w:rPr>
              <w:t xml:space="preserve">: </w:t>
            </w:r>
          </w:p>
          <w:p w14:paraId="358F83AF" w14:textId="4C1551C5" w:rsidR="0040226C" w:rsidRDefault="009F467B" w:rsidP="009F467B">
            <w:pPr>
              <w:spacing w:before="40" w:after="40"/>
              <w:ind w:left="34"/>
            </w:pPr>
            <w:r>
              <w:t xml:space="preserve">- </w:t>
            </w:r>
            <w:r w:rsidR="0040226C" w:rsidRPr="00FC6F6C">
              <w:t>It is proposed that a more generic formulation of Thematic Priority 2 be inserted in the appropriate section of the Strategic Plan for the Union for 2028-2031. The substitute text is entitled “Development of international standards” in place of “international numbering resources”.</w:t>
            </w:r>
          </w:p>
          <w:p w14:paraId="37ADFB67" w14:textId="04F1D6A2" w:rsidR="003E4C30" w:rsidRPr="00420F90" w:rsidRDefault="009F467B" w:rsidP="003E4C30">
            <w:r>
              <w:t xml:space="preserve">- </w:t>
            </w:r>
            <w:r w:rsidR="003E4C30">
              <w:t>It is further proposed that the above contribution serve as the basis of a third L</w:t>
            </w:r>
            <w:r>
              <w:t>S</w:t>
            </w:r>
            <w:r w:rsidR="003E4C30">
              <w:t xml:space="preserve"> from TSAG to be conveyed to the </w:t>
            </w:r>
            <w:r>
              <w:t>CWG-SFP</w:t>
            </w:r>
            <w:r w:rsidR="003E4C30">
              <w:t xml:space="preserve">. </w:t>
            </w:r>
          </w:p>
          <w:p w14:paraId="26DB35D0" w14:textId="1BDF115D" w:rsidR="003E4C30" w:rsidRPr="00FD2E2D" w:rsidRDefault="003E4C30" w:rsidP="00A57CCF">
            <w:pPr>
              <w:pStyle w:val="ListParagraph"/>
              <w:spacing w:before="40" w:after="40"/>
              <w:ind w:left="34"/>
              <w:rPr>
                <w:b/>
                <w:bCs/>
                <w:sz w:val="22"/>
                <w:szCs w:val="22"/>
              </w:rPr>
            </w:pPr>
          </w:p>
        </w:tc>
      </w:tr>
      <w:tr w:rsidR="00A57CCF" w:rsidRPr="006950A1" w14:paraId="0AEE7FC5" w14:textId="77777777" w:rsidTr="33D8EAFE">
        <w:trPr>
          <w:trHeight w:val="20"/>
        </w:trPr>
        <w:tc>
          <w:tcPr>
            <w:tcW w:w="646" w:type="pct"/>
          </w:tcPr>
          <w:p w14:paraId="76C5FF1B" w14:textId="77777777" w:rsidR="00A57CCF" w:rsidRPr="006950A1" w:rsidRDefault="00A57CCF" w:rsidP="00A57CCF">
            <w:pPr>
              <w:spacing w:before="40" w:after="40"/>
              <w:rPr>
                <w:rFonts w:eastAsia="SimSun"/>
                <w:bCs/>
                <w:sz w:val="22"/>
                <w:szCs w:val="22"/>
              </w:rPr>
            </w:pPr>
          </w:p>
        </w:tc>
        <w:tc>
          <w:tcPr>
            <w:tcW w:w="306" w:type="pct"/>
          </w:tcPr>
          <w:p w14:paraId="24D8A07A" w14:textId="7E33C1A6" w:rsidR="00A57CCF" w:rsidRPr="006950A1" w:rsidRDefault="6922CBE9" w:rsidP="33D8EAFE">
            <w:pPr>
              <w:spacing w:before="40" w:after="40"/>
              <w:rPr>
                <w:rFonts w:eastAsia="SimSun"/>
                <w:sz w:val="22"/>
                <w:szCs w:val="22"/>
              </w:rPr>
            </w:pPr>
            <w:r w:rsidRPr="33D8EAFE">
              <w:rPr>
                <w:rFonts w:eastAsia="SimSun"/>
                <w:sz w:val="22"/>
                <w:szCs w:val="22"/>
              </w:rPr>
              <w:t>3.7</w:t>
            </w:r>
          </w:p>
        </w:tc>
        <w:tc>
          <w:tcPr>
            <w:tcW w:w="1216" w:type="pct"/>
          </w:tcPr>
          <w:p w14:paraId="259130EE" w14:textId="54D41701" w:rsidR="00A57CCF" w:rsidRPr="00CC4AD0" w:rsidRDefault="00A57CCF" w:rsidP="00A57CCF">
            <w:pPr>
              <w:tabs>
                <w:tab w:val="left" w:pos="720"/>
              </w:tabs>
              <w:spacing w:before="40" w:after="40"/>
              <w:rPr>
                <w:rFonts w:asciiTheme="majorBidi" w:hAnsiTheme="majorBidi" w:cstheme="majorBidi"/>
              </w:rPr>
            </w:pPr>
            <w:r>
              <w:rPr>
                <w:rFonts w:eastAsia="MS Mincho" w:hint="eastAsia"/>
                <w:lang w:val="en-US"/>
              </w:rPr>
              <w:t xml:space="preserve">TSB: </w:t>
            </w:r>
            <w:r w:rsidRPr="007A1F60">
              <w:rPr>
                <w:lang w:val="en-US"/>
              </w:rPr>
              <w:t>Statistics regarding ITU-T study group work (position of 2025-05-20)</w:t>
            </w:r>
          </w:p>
        </w:tc>
        <w:tc>
          <w:tcPr>
            <w:tcW w:w="753" w:type="pct"/>
          </w:tcPr>
          <w:p w14:paraId="4E0ECE50" w14:textId="6DAC2051" w:rsidR="00A57CCF" w:rsidRPr="00CC4AD0" w:rsidRDefault="00A57CCF" w:rsidP="00A57CCF">
            <w:pPr>
              <w:spacing w:before="40" w:after="40"/>
              <w:jc w:val="center"/>
              <w:rPr>
                <w:rFonts w:asciiTheme="majorBidi" w:hAnsiTheme="majorBidi" w:cstheme="majorBidi"/>
              </w:rPr>
            </w:pPr>
            <w:hyperlink r:id="rId31" w:history="1">
              <w:r>
                <w:rPr>
                  <w:rStyle w:val="Hyperlink"/>
                  <w:lang w:val="en-US"/>
                </w:rPr>
                <w:t>TD016</w:t>
              </w:r>
            </w:hyperlink>
          </w:p>
        </w:tc>
        <w:tc>
          <w:tcPr>
            <w:tcW w:w="2079" w:type="pct"/>
          </w:tcPr>
          <w:p w14:paraId="659AF79D" w14:textId="77777777" w:rsidR="00D41488" w:rsidRDefault="00D41488" w:rsidP="00D41488">
            <w:pPr>
              <w:pStyle w:val="ListParagraph"/>
              <w:spacing w:before="40" w:after="40"/>
              <w:ind w:left="34"/>
              <w:contextualSpacing w:val="0"/>
              <w:rPr>
                <w:sz w:val="22"/>
                <w:szCs w:val="22"/>
              </w:rPr>
            </w:pPr>
            <w:r w:rsidRPr="006950A1">
              <w:rPr>
                <w:b/>
                <w:bCs/>
                <w:sz w:val="22"/>
                <w:szCs w:val="22"/>
              </w:rPr>
              <w:t>To note.</w:t>
            </w:r>
            <w:r w:rsidRPr="006950A1">
              <w:rPr>
                <w:sz w:val="22"/>
                <w:szCs w:val="22"/>
              </w:rPr>
              <w:t xml:space="preserve"> </w:t>
            </w:r>
          </w:p>
          <w:p w14:paraId="108776ED" w14:textId="21B60447" w:rsidR="007C1C34" w:rsidRPr="006950A1" w:rsidRDefault="007C1C34" w:rsidP="00D41488">
            <w:pPr>
              <w:pStyle w:val="ListParagraph"/>
              <w:spacing w:before="40" w:after="40"/>
              <w:ind w:left="34"/>
              <w:contextualSpacing w:val="0"/>
              <w:rPr>
                <w:sz w:val="22"/>
                <w:szCs w:val="22"/>
              </w:rPr>
            </w:pPr>
            <w:r w:rsidRPr="008018DA">
              <w:t xml:space="preserve">This TD includes reports of statistics for the various SGs previously provided to TSAG for information and includes data on the following: (a) download of ITU-T </w:t>
            </w:r>
            <w:r w:rsidR="000E029C">
              <w:t>R</w:t>
            </w:r>
            <w:r w:rsidRPr="008018DA">
              <w:t>ec</w:t>
            </w:r>
            <w:r w:rsidR="000E029C">
              <w:t>s.</w:t>
            </w:r>
            <w:r w:rsidRPr="008018DA">
              <w:t>; (b) outcomes of SG meetings (from 25 October 2024 to 22 May 2025); (c) rapporteur group meetings; and (d) "stale work items" (cut-off date: 26 November 2023).</w:t>
            </w:r>
          </w:p>
          <w:p w14:paraId="290DA137" w14:textId="77777777" w:rsidR="00A57CCF" w:rsidRPr="00FD2E2D" w:rsidRDefault="00A57CCF" w:rsidP="00A57CCF">
            <w:pPr>
              <w:pStyle w:val="ListParagraph"/>
              <w:spacing w:before="40" w:after="40"/>
              <w:ind w:left="34"/>
              <w:rPr>
                <w:b/>
                <w:bCs/>
                <w:sz w:val="22"/>
                <w:szCs w:val="22"/>
              </w:rPr>
            </w:pPr>
          </w:p>
        </w:tc>
      </w:tr>
      <w:tr w:rsidR="33D8EAFE" w14:paraId="57DAA049" w14:textId="77777777" w:rsidTr="33D8EAFE">
        <w:trPr>
          <w:trHeight w:val="300"/>
        </w:trPr>
        <w:tc>
          <w:tcPr>
            <w:tcW w:w="1244" w:type="dxa"/>
          </w:tcPr>
          <w:p w14:paraId="0000739A" w14:textId="6888397E" w:rsidR="33D8EAFE" w:rsidRDefault="33D8EAFE" w:rsidP="33D8EAFE">
            <w:pPr>
              <w:rPr>
                <w:rFonts w:eastAsia="SimSun"/>
                <w:sz w:val="22"/>
                <w:szCs w:val="22"/>
              </w:rPr>
            </w:pPr>
          </w:p>
        </w:tc>
        <w:tc>
          <w:tcPr>
            <w:tcW w:w="589" w:type="dxa"/>
          </w:tcPr>
          <w:p w14:paraId="6A675634" w14:textId="38AEBC56" w:rsidR="42E6EDB4" w:rsidRDefault="42E6EDB4" w:rsidP="33D8EAFE">
            <w:pPr>
              <w:rPr>
                <w:rFonts w:eastAsia="SimSun"/>
                <w:sz w:val="22"/>
                <w:szCs w:val="22"/>
              </w:rPr>
            </w:pPr>
            <w:r w:rsidRPr="33D8EAFE">
              <w:rPr>
                <w:rFonts w:eastAsia="SimSun"/>
                <w:sz w:val="22"/>
                <w:szCs w:val="22"/>
              </w:rPr>
              <w:t>3.8</w:t>
            </w:r>
          </w:p>
        </w:tc>
        <w:tc>
          <w:tcPr>
            <w:tcW w:w="2340" w:type="dxa"/>
          </w:tcPr>
          <w:p w14:paraId="2C170D49" w14:textId="77777777" w:rsidR="6E5422B9" w:rsidRDefault="6E5422B9" w:rsidP="33D8EAFE">
            <w:pPr>
              <w:tabs>
                <w:tab w:val="left" w:pos="720"/>
              </w:tabs>
              <w:spacing w:before="40" w:after="40"/>
              <w:rPr>
                <w:rFonts w:eastAsia="MS Mincho"/>
              </w:rPr>
            </w:pPr>
            <w:r>
              <w:t>Russian Federation</w:t>
            </w:r>
            <w:r w:rsidRPr="33D8EAFE">
              <w:rPr>
                <w:rFonts w:eastAsia="MS Mincho"/>
              </w:rPr>
              <w:t>:</w:t>
            </w:r>
          </w:p>
          <w:p w14:paraId="4C614FF6" w14:textId="0A98B00F" w:rsidR="6E5422B9" w:rsidRDefault="6E5422B9" w:rsidP="33D8EAFE">
            <w:pPr>
              <w:tabs>
                <w:tab w:val="left" w:pos="720"/>
              </w:tabs>
              <w:spacing w:before="40" w:after="40"/>
              <w:rPr>
                <w:rFonts w:eastAsia="MS Mincho"/>
                <w:sz w:val="22"/>
                <w:szCs w:val="22"/>
              </w:rPr>
            </w:pPr>
            <w:r>
              <w:t>Streamlining WTSA and PP resolution </w:t>
            </w:r>
          </w:p>
          <w:p w14:paraId="34782669" w14:textId="3C99AD6E" w:rsidR="33D8EAFE" w:rsidRDefault="33D8EAFE" w:rsidP="33D8EAFE"/>
        </w:tc>
        <w:tc>
          <w:tcPr>
            <w:tcW w:w="1449" w:type="dxa"/>
          </w:tcPr>
          <w:p w14:paraId="320F4613" w14:textId="1EA6E82C" w:rsidR="6E5422B9" w:rsidRDefault="6E5422B9" w:rsidP="33D8EAFE">
            <w:pPr>
              <w:spacing w:before="40" w:after="40"/>
              <w:jc w:val="center"/>
              <w:rPr>
                <w:sz w:val="22"/>
                <w:szCs w:val="22"/>
              </w:rPr>
            </w:pPr>
            <w:hyperlink r:id="rId32">
              <w:r w:rsidRPr="33D8EAFE">
                <w:rPr>
                  <w:rStyle w:val="Hyperlink"/>
                  <w:rFonts w:eastAsia="MS Mincho"/>
                </w:rPr>
                <w:t>C14</w:t>
              </w:r>
            </w:hyperlink>
            <w:r w:rsidRPr="33D8EAFE">
              <w:rPr>
                <w:rFonts w:eastAsia="MS Mincho"/>
              </w:rPr>
              <w:t> </w:t>
            </w:r>
          </w:p>
          <w:p w14:paraId="64CE2A33" w14:textId="2B892483" w:rsidR="33D8EAFE" w:rsidRDefault="33D8EAFE" w:rsidP="33D8EAFE">
            <w:pPr>
              <w:jc w:val="center"/>
              <w:rPr>
                <w:rFonts w:eastAsia="MS Mincho"/>
              </w:rPr>
            </w:pPr>
          </w:p>
        </w:tc>
        <w:tc>
          <w:tcPr>
            <w:tcW w:w="4001" w:type="dxa"/>
          </w:tcPr>
          <w:p w14:paraId="077400A4" w14:textId="63001F78" w:rsidR="7E4D6A6A" w:rsidRDefault="7E4D6A6A" w:rsidP="33D8EAFE">
            <w:pPr>
              <w:rPr>
                <w:rFonts w:eastAsia="Malgun Gothic"/>
                <w:lang w:eastAsia="ko-KR"/>
              </w:rPr>
            </w:pPr>
            <w:r w:rsidRPr="33D8EAFE">
              <w:rPr>
                <w:rFonts w:eastAsia="Malgun Gothic"/>
                <w:b/>
                <w:bCs/>
                <w:lang w:eastAsia="ko-KR"/>
              </w:rPr>
              <w:t>Proposal:</w:t>
            </w:r>
            <w:r w:rsidRPr="33D8EAFE">
              <w:rPr>
                <w:rFonts w:eastAsia="Malgun Gothic"/>
                <w:lang w:eastAsia="ko-KR"/>
              </w:rPr>
              <w:t xml:space="preserve"> 1. To consider this proposal and select some WTSA resolutions that could be suppressed if PP agrees to reflect the necessary provisions in the relevant PP resolutions.</w:t>
            </w:r>
          </w:p>
          <w:p w14:paraId="095E2528" w14:textId="0CBCA5FC" w:rsidR="7E4D6A6A" w:rsidRDefault="7E4D6A6A" w:rsidP="33D8EAFE">
            <w:pPr>
              <w:rPr>
                <w:rFonts w:eastAsia="Malgun Gothic"/>
                <w:lang w:eastAsia="ko-KR"/>
              </w:rPr>
            </w:pPr>
            <w:r w:rsidRPr="33D8EAFE">
              <w:rPr>
                <w:rFonts w:eastAsia="Malgun Gothic"/>
                <w:lang w:eastAsia="ko-KR"/>
              </w:rPr>
              <w:t xml:space="preserve">2. Invite membership to actively participate in the PP preparation </w:t>
            </w:r>
            <w:proofErr w:type="gramStart"/>
            <w:r w:rsidRPr="33D8EAFE">
              <w:rPr>
                <w:rFonts w:eastAsia="Malgun Gothic"/>
                <w:lang w:eastAsia="ko-KR"/>
              </w:rPr>
              <w:t xml:space="preserve">taking </w:t>
            </w:r>
            <w:r w:rsidRPr="33D8EAFE">
              <w:rPr>
                <w:rFonts w:eastAsia="Malgun Gothic"/>
                <w:lang w:eastAsia="ko-KR"/>
              </w:rPr>
              <w:lastRenderedPageBreak/>
              <w:t>into account</w:t>
            </w:r>
            <w:proofErr w:type="gramEnd"/>
            <w:r w:rsidRPr="33D8EAFE">
              <w:rPr>
                <w:rFonts w:eastAsia="Malgun Gothic"/>
                <w:lang w:eastAsia="ko-KR"/>
              </w:rPr>
              <w:t xml:space="preserve"> the need to modify relevant PP resolutions to reflect interests of ITU-T.</w:t>
            </w:r>
          </w:p>
          <w:p w14:paraId="7C76D208" w14:textId="386A06DE" w:rsidR="7E4D6A6A" w:rsidRDefault="7E4D6A6A" w:rsidP="33D8EAFE">
            <w:pPr>
              <w:rPr>
                <w:rFonts w:eastAsia="Malgun Gothic"/>
                <w:lang w:eastAsia="ko-KR"/>
              </w:rPr>
            </w:pPr>
            <w:r w:rsidRPr="33D8EAFE">
              <w:rPr>
                <w:rFonts w:eastAsia="Malgun Gothic"/>
                <w:lang w:eastAsia="ko-KR"/>
              </w:rPr>
              <w:t>3. Based on PP-26 decisions to continue work provided TSAG on streamlining relevant WTSA and PP Resolutions under preparations to WTSA-28.</w:t>
            </w:r>
          </w:p>
          <w:p w14:paraId="0377D77B" w14:textId="7C52B8D0" w:rsidR="33D8EAFE" w:rsidRDefault="33D8EAFE" w:rsidP="33D8EAFE">
            <w:pPr>
              <w:pStyle w:val="ListParagraph"/>
              <w:rPr>
                <w:b/>
                <w:bCs/>
                <w:sz w:val="22"/>
                <w:szCs w:val="22"/>
              </w:rPr>
            </w:pPr>
          </w:p>
        </w:tc>
      </w:tr>
      <w:tr w:rsidR="00D41488" w:rsidRPr="00FD2E2D" w14:paraId="1FBB6B8F" w14:textId="77777777" w:rsidTr="33D8EAFE">
        <w:trPr>
          <w:trHeight w:val="20"/>
        </w:trPr>
        <w:tc>
          <w:tcPr>
            <w:tcW w:w="646" w:type="pct"/>
            <w:tcBorders>
              <w:top w:val="single" w:sz="12" w:space="0" w:color="auto"/>
              <w:bottom w:val="single" w:sz="12" w:space="0" w:color="auto"/>
            </w:tcBorders>
            <w:shd w:val="clear" w:color="auto" w:fill="D9D9D9" w:themeFill="background1" w:themeFillShade="D9"/>
          </w:tcPr>
          <w:p w14:paraId="6B1E149A" w14:textId="1BC0B8B0" w:rsidR="00D41488" w:rsidRPr="006950A1" w:rsidRDefault="00D41488" w:rsidP="00D41488">
            <w:pPr>
              <w:spacing w:before="40" w:after="40"/>
              <w:rPr>
                <w:rFonts w:eastAsia="SimSun"/>
                <w:bCs/>
                <w:sz w:val="22"/>
                <w:szCs w:val="22"/>
              </w:rPr>
            </w:pPr>
          </w:p>
        </w:tc>
        <w:tc>
          <w:tcPr>
            <w:tcW w:w="306" w:type="pct"/>
            <w:tcBorders>
              <w:top w:val="single" w:sz="12" w:space="0" w:color="auto"/>
              <w:bottom w:val="single" w:sz="12" w:space="0" w:color="auto"/>
            </w:tcBorders>
            <w:shd w:val="clear" w:color="auto" w:fill="D9D9D9" w:themeFill="background1" w:themeFillShade="D9"/>
          </w:tcPr>
          <w:p w14:paraId="7C095380" w14:textId="77777777" w:rsidR="00D41488" w:rsidRPr="006950A1" w:rsidRDefault="00D41488" w:rsidP="00D41488">
            <w:pPr>
              <w:spacing w:before="40" w:after="40"/>
              <w:rPr>
                <w:rFonts w:eastAsia="SimSun"/>
                <w:b/>
                <w:sz w:val="22"/>
                <w:szCs w:val="22"/>
              </w:rPr>
            </w:pPr>
            <w:r w:rsidRPr="006950A1">
              <w:rPr>
                <w:rFonts w:eastAsia="SimSun"/>
                <w:b/>
                <w:sz w:val="22"/>
                <w:szCs w:val="22"/>
              </w:rPr>
              <w:t>5</w:t>
            </w:r>
          </w:p>
        </w:tc>
        <w:tc>
          <w:tcPr>
            <w:tcW w:w="1969" w:type="pct"/>
            <w:gridSpan w:val="2"/>
            <w:tcBorders>
              <w:top w:val="single" w:sz="12" w:space="0" w:color="auto"/>
              <w:bottom w:val="single" w:sz="12" w:space="0" w:color="auto"/>
            </w:tcBorders>
            <w:shd w:val="clear" w:color="auto" w:fill="D9D9D9" w:themeFill="background1" w:themeFillShade="D9"/>
          </w:tcPr>
          <w:p w14:paraId="0CD54393" w14:textId="77777777" w:rsidR="00D41488" w:rsidRPr="006950A1" w:rsidRDefault="00D41488" w:rsidP="00D41488">
            <w:pPr>
              <w:tabs>
                <w:tab w:val="left" w:pos="720"/>
              </w:tabs>
              <w:spacing w:before="40" w:after="40"/>
              <w:rPr>
                <w:rFonts w:eastAsia="Batang"/>
                <w:sz w:val="22"/>
                <w:szCs w:val="22"/>
              </w:rPr>
            </w:pPr>
            <w:r w:rsidRPr="006950A1">
              <w:rPr>
                <w:b/>
                <w:sz w:val="22"/>
                <w:szCs w:val="22"/>
              </w:rPr>
              <w:t>Future meetings</w:t>
            </w:r>
          </w:p>
        </w:tc>
        <w:tc>
          <w:tcPr>
            <w:tcW w:w="2079" w:type="pct"/>
            <w:tcBorders>
              <w:top w:val="single" w:sz="12" w:space="0" w:color="auto"/>
              <w:bottom w:val="single" w:sz="12" w:space="0" w:color="auto"/>
            </w:tcBorders>
            <w:shd w:val="clear" w:color="auto" w:fill="auto"/>
          </w:tcPr>
          <w:p w14:paraId="6C8E0B6F" w14:textId="4D0BEE50" w:rsidR="00D41488" w:rsidRPr="006950A1" w:rsidRDefault="7C6E512A" w:rsidP="33D8EAFE">
            <w:pPr>
              <w:tabs>
                <w:tab w:val="left" w:pos="720"/>
              </w:tabs>
              <w:spacing w:before="40" w:after="40"/>
              <w:rPr>
                <w:rFonts w:eastAsia="Batang"/>
                <w:sz w:val="22"/>
                <w:szCs w:val="22"/>
                <w:highlight w:val="yellow"/>
              </w:rPr>
            </w:pPr>
            <w:r w:rsidRPr="33D8EAFE">
              <w:rPr>
                <w:rFonts w:eastAsia="Batang"/>
                <w:sz w:val="22"/>
                <w:szCs w:val="22"/>
              </w:rPr>
              <w:t>Suggested RG-</w:t>
            </w:r>
            <w:r w:rsidRPr="33D8EAFE">
              <w:rPr>
                <w:rFonts w:eastAsia="MS Mincho"/>
                <w:sz w:val="22"/>
                <w:szCs w:val="22"/>
              </w:rPr>
              <w:t>IES</w:t>
            </w:r>
            <w:r w:rsidRPr="33D8EAFE">
              <w:rPr>
                <w:rFonts w:eastAsia="Batang"/>
                <w:sz w:val="22"/>
                <w:szCs w:val="22"/>
              </w:rPr>
              <w:t xml:space="preserve"> meeting dates, times (Geneva time) and subjects, </w:t>
            </w:r>
            <w:r w:rsidRPr="33D8EAFE">
              <w:rPr>
                <w:rFonts w:eastAsia="Batang"/>
                <w:sz w:val="22"/>
                <w:szCs w:val="22"/>
                <w:highlight w:val="yellow"/>
              </w:rPr>
              <w:t>to be confirmed:</w:t>
            </w:r>
          </w:p>
          <w:p w14:paraId="24CB20F0" w14:textId="169A80E2" w:rsidR="00D41488" w:rsidRPr="006950A1" w:rsidRDefault="00D41488" w:rsidP="00D41488">
            <w:pPr>
              <w:spacing w:before="0"/>
              <w:rPr>
                <w:rFonts w:eastAsia="Times New Roman"/>
                <w:sz w:val="22"/>
                <w:szCs w:val="22"/>
                <w:lang w:val="en-CA" w:eastAsia="en-US"/>
              </w:rPr>
            </w:pPr>
            <w:r w:rsidRPr="006950A1">
              <w:rPr>
                <w:rFonts w:eastAsia="Times New Roman"/>
                <w:sz w:val="22"/>
                <w:szCs w:val="22"/>
                <w:lang w:val="en-CA" w:eastAsia="en-US"/>
              </w:rPr>
              <w:t xml:space="preserve"> </w:t>
            </w:r>
          </w:p>
        </w:tc>
      </w:tr>
      <w:tr w:rsidR="00D41488" w:rsidRPr="00FD2E2D" w14:paraId="5B57FC7A" w14:textId="77777777" w:rsidTr="33D8EAFE">
        <w:trPr>
          <w:trHeight w:val="20"/>
        </w:trPr>
        <w:tc>
          <w:tcPr>
            <w:tcW w:w="646" w:type="pct"/>
            <w:tcBorders>
              <w:top w:val="single" w:sz="12" w:space="0" w:color="auto"/>
              <w:bottom w:val="single" w:sz="12" w:space="0" w:color="auto"/>
            </w:tcBorders>
            <w:shd w:val="clear" w:color="auto" w:fill="D9D9D9" w:themeFill="background1" w:themeFillShade="D9"/>
          </w:tcPr>
          <w:p w14:paraId="741A14A7" w14:textId="77777777" w:rsidR="00D41488" w:rsidRPr="006950A1" w:rsidRDefault="00D41488" w:rsidP="00D41488">
            <w:pPr>
              <w:spacing w:before="40" w:after="40"/>
              <w:rPr>
                <w:rFonts w:eastAsia="SimSun"/>
                <w:b/>
                <w:sz w:val="22"/>
                <w:szCs w:val="22"/>
              </w:rPr>
            </w:pPr>
          </w:p>
        </w:tc>
        <w:tc>
          <w:tcPr>
            <w:tcW w:w="306" w:type="pct"/>
            <w:tcBorders>
              <w:top w:val="single" w:sz="12" w:space="0" w:color="auto"/>
              <w:bottom w:val="single" w:sz="12" w:space="0" w:color="auto"/>
            </w:tcBorders>
            <w:shd w:val="clear" w:color="auto" w:fill="D9D9D9" w:themeFill="background1" w:themeFillShade="D9"/>
          </w:tcPr>
          <w:p w14:paraId="2797445A" w14:textId="77777777" w:rsidR="00D41488" w:rsidRPr="006950A1" w:rsidRDefault="00D41488" w:rsidP="00D41488">
            <w:pPr>
              <w:spacing w:before="40" w:after="40"/>
              <w:rPr>
                <w:rFonts w:eastAsia="SimSun"/>
                <w:b/>
                <w:sz w:val="22"/>
                <w:szCs w:val="22"/>
              </w:rPr>
            </w:pPr>
            <w:r w:rsidRPr="006950A1">
              <w:rPr>
                <w:rFonts w:eastAsia="SimSun"/>
                <w:b/>
                <w:sz w:val="22"/>
                <w:szCs w:val="22"/>
              </w:rPr>
              <w:t>6</w:t>
            </w:r>
          </w:p>
        </w:tc>
        <w:tc>
          <w:tcPr>
            <w:tcW w:w="4048" w:type="pct"/>
            <w:gridSpan w:val="3"/>
            <w:tcBorders>
              <w:top w:val="single" w:sz="12" w:space="0" w:color="auto"/>
              <w:bottom w:val="single" w:sz="12" w:space="0" w:color="auto"/>
            </w:tcBorders>
            <w:shd w:val="clear" w:color="auto" w:fill="D9D9D9" w:themeFill="background1" w:themeFillShade="D9"/>
          </w:tcPr>
          <w:p w14:paraId="712609EF" w14:textId="77777777" w:rsidR="00D41488" w:rsidRPr="006950A1" w:rsidRDefault="00D41488" w:rsidP="00D41488">
            <w:pPr>
              <w:tabs>
                <w:tab w:val="left" w:pos="720"/>
              </w:tabs>
              <w:spacing w:before="40" w:after="40"/>
              <w:rPr>
                <w:sz w:val="22"/>
                <w:szCs w:val="22"/>
              </w:rPr>
            </w:pPr>
            <w:r w:rsidRPr="006950A1">
              <w:rPr>
                <w:b/>
                <w:sz w:val="22"/>
                <w:szCs w:val="22"/>
              </w:rPr>
              <w:t>AOB</w:t>
            </w:r>
          </w:p>
        </w:tc>
      </w:tr>
      <w:tr w:rsidR="00D41488" w:rsidRPr="00FD2E2D" w14:paraId="7AE20D20" w14:textId="77777777" w:rsidTr="33D8EAFE">
        <w:trPr>
          <w:trHeight w:val="20"/>
        </w:trPr>
        <w:tc>
          <w:tcPr>
            <w:tcW w:w="646" w:type="pct"/>
            <w:tcBorders>
              <w:top w:val="single" w:sz="12" w:space="0" w:color="auto"/>
            </w:tcBorders>
            <w:shd w:val="clear" w:color="auto" w:fill="D9D9D9" w:themeFill="background1" w:themeFillShade="D9"/>
          </w:tcPr>
          <w:p w14:paraId="597DA877" w14:textId="5CEDF18B" w:rsidR="00D41488" w:rsidRPr="006950A1" w:rsidRDefault="00D41488" w:rsidP="00D41488">
            <w:pPr>
              <w:spacing w:before="40" w:after="40"/>
              <w:rPr>
                <w:rFonts w:eastAsia="SimSun"/>
                <w:bCs/>
                <w:sz w:val="22"/>
                <w:szCs w:val="22"/>
              </w:rPr>
            </w:pPr>
          </w:p>
        </w:tc>
        <w:tc>
          <w:tcPr>
            <w:tcW w:w="306" w:type="pct"/>
            <w:tcBorders>
              <w:top w:val="single" w:sz="12" w:space="0" w:color="auto"/>
            </w:tcBorders>
            <w:shd w:val="clear" w:color="auto" w:fill="D9D9D9" w:themeFill="background1" w:themeFillShade="D9"/>
          </w:tcPr>
          <w:p w14:paraId="44B4B665" w14:textId="77777777" w:rsidR="00D41488" w:rsidRPr="006950A1" w:rsidRDefault="00D41488" w:rsidP="00D41488">
            <w:pPr>
              <w:spacing w:before="40" w:after="40"/>
              <w:rPr>
                <w:rFonts w:eastAsia="SimSun"/>
                <w:b/>
                <w:sz w:val="22"/>
                <w:szCs w:val="22"/>
              </w:rPr>
            </w:pPr>
            <w:r w:rsidRPr="006950A1">
              <w:rPr>
                <w:rFonts w:eastAsia="SimSun"/>
                <w:b/>
                <w:sz w:val="22"/>
                <w:szCs w:val="22"/>
              </w:rPr>
              <w:t>7</w:t>
            </w:r>
          </w:p>
        </w:tc>
        <w:tc>
          <w:tcPr>
            <w:tcW w:w="1969" w:type="pct"/>
            <w:gridSpan w:val="2"/>
            <w:tcBorders>
              <w:top w:val="single" w:sz="12" w:space="0" w:color="auto"/>
            </w:tcBorders>
            <w:shd w:val="clear" w:color="auto" w:fill="D9D9D9" w:themeFill="background1" w:themeFillShade="D9"/>
          </w:tcPr>
          <w:p w14:paraId="63C6205F" w14:textId="77777777" w:rsidR="00D41488" w:rsidRPr="006950A1" w:rsidRDefault="00D41488" w:rsidP="00D41488">
            <w:pPr>
              <w:tabs>
                <w:tab w:val="left" w:pos="720"/>
              </w:tabs>
              <w:spacing w:before="40" w:after="40"/>
              <w:rPr>
                <w:sz w:val="22"/>
                <w:szCs w:val="22"/>
              </w:rPr>
            </w:pPr>
            <w:r w:rsidRPr="006950A1">
              <w:rPr>
                <w:b/>
                <w:sz w:val="22"/>
                <w:szCs w:val="22"/>
              </w:rPr>
              <w:t>Closure of the meeting</w:t>
            </w:r>
          </w:p>
        </w:tc>
        <w:tc>
          <w:tcPr>
            <w:tcW w:w="2079" w:type="pct"/>
            <w:tcBorders>
              <w:top w:val="single" w:sz="12" w:space="0" w:color="auto"/>
            </w:tcBorders>
            <w:shd w:val="clear" w:color="auto" w:fill="auto"/>
          </w:tcPr>
          <w:p w14:paraId="42D4DAFE" w14:textId="18A796E2" w:rsidR="00D41488" w:rsidRPr="006950A1" w:rsidRDefault="00D41488" w:rsidP="00D41488">
            <w:pPr>
              <w:tabs>
                <w:tab w:val="left" w:pos="720"/>
              </w:tabs>
              <w:spacing w:before="40" w:after="40"/>
              <w:rPr>
                <w:sz w:val="22"/>
                <w:szCs w:val="22"/>
              </w:rPr>
            </w:pPr>
            <w:r w:rsidRPr="006950A1">
              <w:rPr>
                <w:sz w:val="22"/>
                <w:szCs w:val="22"/>
              </w:rPr>
              <w:t xml:space="preserve">Meeting report to be found in </w:t>
            </w:r>
            <w:hyperlink r:id="rId33" w:history="1">
              <w:r w:rsidRPr="000B1F07">
                <w:rPr>
                  <w:rStyle w:val="Hyperlink"/>
                  <w:rFonts w:hint="eastAsia"/>
                  <w:sz w:val="22"/>
                  <w:szCs w:val="22"/>
                  <w:lang w:val="en-US"/>
                </w:rPr>
                <w:t>TD104</w:t>
              </w:r>
            </w:hyperlink>
            <w:r w:rsidRPr="006950A1">
              <w:rPr>
                <w:sz w:val="22"/>
                <w:szCs w:val="22"/>
              </w:rPr>
              <w:t>.</w:t>
            </w:r>
          </w:p>
        </w:tc>
      </w:tr>
    </w:tbl>
    <w:p w14:paraId="4D1E7012" w14:textId="03A16D94" w:rsidR="00501EE5" w:rsidRPr="00484188" w:rsidRDefault="0019287E" w:rsidP="00484188">
      <w:pPr>
        <w:pStyle w:val="AnnexNotitle"/>
        <w:jc w:val="left"/>
        <w:rPr>
          <w:rFonts w:eastAsia="MS Mincho"/>
          <w:lang w:eastAsia="ja-JP"/>
        </w:rPr>
      </w:pPr>
      <w:bookmarkStart w:id="17" w:name="AnnexA"/>
      <w:bookmarkStart w:id="18" w:name="_Ref505768856"/>
      <w:bookmarkStart w:id="19" w:name="_Ref505769420"/>
      <w:r w:rsidRPr="00484188">
        <w:rPr>
          <w:rFonts w:eastAsia="MS Mincho" w:hint="eastAsia"/>
          <w:lang w:eastAsia="ja-JP"/>
        </w:rPr>
        <w:t xml:space="preserve">References, related past documents: </w:t>
      </w:r>
    </w:p>
    <w:p w14:paraId="5488D27C" w14:textId="77777777" w:rsidR="0019287E" w:rsidRPr="00C37109" w:rsidRDefault="0019287E" w:rsidP="0019287E">
      <w:pPr>
        <w:pStyle w:val="ListParagraph"/>
        <w:numPr>
          <w:ilvl w:val="0"/>
          <w:numId w:val="14"/>
        </w:numPr>
      </w:pPr>
      <w:hyperlink r:id="rId34" w:history="1">
        <w:r w:rsidRPr="003D0BAE">
          <w:rPr>
            <w:rStyle w:val="Hyperlink"/>
          </w:rPr>
          <w:t>PP-22 Res. 71</w:t>
        </w:r>
      </w:hyperlink>
      <w:r w:rsidRPr="00D43019">
        <w:rPr>
          <w:bCs/>
        </w:rPr>
        <w:t xml:space="preserve"> : Strategic plan for the Union for 2024-2027</w:t>
      </w:r>
    </w:p>
    <w:p w14:paraId="1FFFC8C6" w14:textId="77777777" w:rsidR="0019287E" w:rsidRPr="00C37109" w:rsidRDefault="0019287E" w:rsidP="0019287E">
      <w:pPr>
        <w:pStyle w:val="ListParagraph"/>
        <w:numPr>
          <w:ilvl w:val="0"/>
          <w:numId w:val="14"/>
        </w:numPr>
      </w:pPr>
      <w:hyperlink r:id="rId35" w:history="1">
        <w:r w:rsidRPr="00C37109">
          <w:rPr>
            <w:rStyle w:val="Hyperlink"/>
            <w:bCs/>
          </w:rPr>
          <w:t>PP-22 Res.151</w:t>
        </w:r>
      </w:hyperlink>
      <w:r>
        <w:rPr>
          <w:bCs/>
        </w:rPr>
        <w:t xml:space="preserve"> : </w:t>
      </w:r>
      <w:r w:rsidRPr="00C37109">
        <w:rPr>
          <w:bCs/>
        </w:rPr>
        <w:t>Improvement of results-based management in ITU</w:t>
      </w:r>
      <w:r>
        <w:rPr>
          <w:bCs/>
        </w:rPr>
        <w:t xml:space="preserve"> </w:t>
      </w:r>
    </w:p>
    <w:p w14:paraId="32C612B9" w14:textId="77777777" w:rsidR="0019287E" w:rsidRPr="00D43019" w:rsidRDefault="0019287E" w:rsidP="0019287E">
      <w:pPr>
        <w:pStyle w:val="ListParagraph"/>
        <w:numPr>
          <w:ilvl w:val="0"/>
          <w:numId w:val="14"/>
        </w:numPr>
      </w:pPr>
      <w:hyperlink r:id="rId36" w:history="1">
        <w:r>
          <w:rPr>
            <w:rStyle w:val="Hyperlink"/>
            <w:bCs/>
          </w:rPr>
          <w:t>WTSA-24 Res.108</w:t>
        </w:r>
      </w:hyperlink>
      <w:r>
        <w:rPr>
          <w:bCs/>
        </w:rPr>
        <w:t xml:space="preserve"> : </w:t>
      </w:r>
      <w:r w:rsidRPr="00C37109">
        <w:rPr>
          <w:bCs/>
        </w:rPr>
        <w:t>Strategic planning in the ITU Telecommunication Standardization Sector</w:t>
      </w:r>
    </w:p>
    <w:p w14:paraId="73C8FEEC" w14:textId="56501D44" w:rsidR="0019287E" w:rsidRPr="0066790D" w:rsidRDefault="0019287E" w:rsidP="0019287E">
      <w:pPr>
        <w:pStyle w:val="ListParagraph"/>
        <w:numPr>
          <w:ilvl w:val="0"/>
          <w:numId w:val="14"/>
        </w:numPr>
        <w:rPr>
          <w:bCs/>
          <w:szCs w:val="22"/>
        </w:rPr>
      </w:pPr>
      <w:hyperlink r:id="rId37" w:history="1">
        <w:r w:rsidRPr="00D43019">
          <w:rPr>
            <w:rStyle w:val="Hyperlink"/>
            <w:bCs/>
            <w:szCs w:val="22"/>
          </w:rPr>
          <w:t>TSAG TD672 (2024-07)</w:t>
        </w:r>
      </w:hyperlink>
      <w:r w:rsidRPr="00D43019">
        <w:rPr>
          <w:bCs/>
          <w:szCs w:val="22"/>
        </w:rPr>
        <w:t xml:space="preserve"> ITU/SG/SPM: </w:t>
      </w:r>
      <w:r w:rsidRPr="00D43019">
        <w:rPr>
          <w:rFonts w:eastAsia="MS Mincho" w:hint="eastAsia"/>
          <w:szCs w:val="22"/>
        </w:rPr>
        <w:t>ITU</w:t>
      </w:r>
      <w:r w:rsidRPr="00D43019">
        <w:rPr>
          <w:rFonts w:eastAsia="MS Mincho"/>
          <w:szCs w:val="22"/>
        </w:rPr>
        <w:t>’s</w:t>
      </w:r>
      <w:r w:rsidRPr="00D43019">
        <w:rPr>
          <w:rFonts w:eastAsia="MS Mincho" w:hint="eastAsia"/>
          <w:szCs w:val="22"/>
        </w:rPr>
        <w:t xml:space="preserve"> Strategic Plans</w:t>
      </w:r>
    </w:p>
    <w:p w14:paraId="00E89B06" w14:textId="77777777" w:rsidR="0019287E" w:rsidRDefault="0019287E" w:rsidP="0019287E">
      <w:pPr>
        <w:pStyle w:val="ListParagraph"/>
        <w:numPr>
          <w:ilvl w:val="0"/>
          <w:numId w:val="14"/>
        </w:numPr>
        <w:rPr>
          <w:bCs/>
          <w:szCs w:val="22"/>
        </w:rPr>
      </w:pPr>
      <w:hyperlink r:id="rId38" w:history="1">
        <w:r w:rsidRPr="0066790D">
          <w:rPr>
            <w:rStyle w:val="Hyperlink"/>
            <w:bCs/>
            <w:szCs w:val="22"/>
          </w:rPr>
          <w:t>TSAG TD497 (2024-07)</w:t>
        </w:r>
      </w:hyperlink>
      <w:r>
        <w:rPr>
          <w:bCs/>
          <w:szCs w:val="22"/>
        </w:rPr>
        <w:t xml:space="preserve"> TSB Director:  </w:t>
      </w:r>
      <w:r w:rsidRPr="0066790D">
        <w:rPr>
          <w:bCs/>
          <w:szCs w:val="22"/>
        </w:rPr>
        <w:t>Four-year rolling Operational Plan for the Union for 2025-2028</w:t>
      </w:r>
    </w:p>
    <w:p w14:paraId="768FEF3F" w14:textId="77777777" w:rsidR="0019287E" w:rsidRPr="001B4BAF" w:rsidRDefault="0019287E" w:rsidP="0019287E">
      <w:pPr>
        <w:pStyle w:val="ListParagraph"/>
        <w:numPr>
          <w:ilvl w:val="0"/>
          <w:numId w:val="14"/>
        </w:numPr>
        <w:rPr>
          <w:bCs/>
          <w:szCs w:val="22"/>
        </w:rPr>
      </w:pPr>
      <w:hyperlink r:id="rId39" w:history="1">
        <w:r w:rsidRPr="0066790D">
          <w:rPr>
            <w:rStyle w:val="Hyperlink"/>
            <w:bCs/>
            <w:szCs w:val="22"/>
          </w:rPr>
          <w:t>TSAG TD625 (2024-07)</w:t>
        </w:r>
      </w:hyperlink>
      <w:r>
        <w:rPr>
          <w:bCs/>
          <w:szCs w:val="22"/>
        </w:rPr>
        <w:t xml:space="preserve"> TSB Director:  </w:t>
      </w:r>
      <w:r w:rsidRPr="0066790D">
        <w:rPr>
          <w:bCs/>
          <w:szCs w:val="22"/>
        </w:rPr>
        <w:t>ITU-T draft operational plan for 2025-2028 and 2023 performance report</w:t>
      </w:r>
    </w:p>
    <w:p w14:paraId="0ADA3B54" w14:textId="08C1CB55" w:rsidR="0019287E" w:rsidRPr="00D43019" w:rsidRDefault="003F1C3B" w:rsidP="0019287E">
      <w:pPr>
        <w:pStyle w:val="ListParagraph"/>
        <w:numPr>
          <w:ilvl w:val="0"/>
          <w:numId w:val="14"/>
        </w:numPr>
        <w:rPr>
          <w:bCs/>
          <w:szCs w:val="22"/>
        </w:rPr>
      </w:pPr>
      <w:hyperlink r:id="rId40" w:history="1">
        <w:r w:rsidRPr="00E119F5">
          <w:rPr>
            <w:rStyle w:val="Hyperlink"/>
            <w:rFonts w:eastAsia="MS Mincho" w:hint="eastAsia"/>
            <w:lang w:val="en-US"/>
          </w:rPr>
          <w:t>RGSOP-DOC5(241211)</w:t>
        </w:r>
      </w:hyperlink>
      <w:r w:rsidR="0019287E">
        <w:t xml:space="preserve"> TSB: </w:t>
      </w:r>
      <w:r>
        <w:rPr>
          <w:rFonts w:eastAsia="MS Mincho" w:hint="eastAsia"/>
        </w:rPr>
        <w:t>Updated s</w:t>
      </w:r>
      <w:r w:rsidR="0019287E" w:rsidRPr="00D43019">
        <w:rPr>
          <w:bCs/>
          <w:szCs w:val="22"/>
        </w:rPr>
        <w:t>chedule of meetings in relation to TSAG inputs for the elaboration of the draft Strategic Plan, 2028-2031</w:t>
      </w:r>
    </w:p>
    <w:p w14:paraId="7122B2B2" w14:textId="77777777" w:rsidR="0019287E" w:rsidRDefault="0019287E" w:rsidP="0019287E">
      <w:pPr>
        <w:pStyle w:val="ListParagraph"/>
        <w:numPr>
          <w:ilvl w:val="0"/>
          <w:numId w:val="14"/>
        </w:numPr>
      </w:pPr>
      <w:hyperlink r:id="rId41" w:history="1">
        <w:r w:rsidRPr="00D43019">
          <w:rPr>
            <w:rStyle w:val="Hyperlink"/>
          </w:rPr>
          <w:t>Webpage</w:t>
        </w:r>
      </w:hyperlink>
      <w:r>
        <w:t xml:space="preserve"> of the </w:t>
      </w:r>
      <w:r w:rsidRPr="00D43019">
        <w:t>Council Working Group for strategic and financial plans 2028-2031</w:t>
      </w:r>
      <w:r>
        <w:t>(CWG-SFP)</w:t>
      </w:r>
    </w:p>
    <w:p w14:paraId="5B2E44CF" w14:textId="77777777" w:rsidR="0019287E" w:rsidRPr="00717E5C" w:rsidRDefault="0019287E" w:rsidP="0019287E">
      <w:pPr>
        <w:pStyle w:val="ListParagraph"/>
        <w:numPr>
          <w:ilvl w:val="0"/>
          <w:numId w:val="14"/>
        </w:numPr>
      </w:pPr>
      <w:r>
        <w:t xml:space="preserve">Annex F of </w:t>
      </w:r>
      <w:hyperlink r:id="rId42" w:history="1">
        <w:r w:rsidRPr="00A1532B">
          <w:rPr>
            <w:rStyle w:val="Hyperlink"/>
          </w:rPr>
          <w:t>TSAG R8 (2024-07)</w:t>
        </w:r>
      </w:hyperlink>
      <w:r>
        <w:t xml:space="preserve">: </w:t>
      </w:r>
      <w:r w:rsidRPr="00A1532B">
        <w:t>ITU-T action plan for a vibrant engagement of th</w:t>
      </w:r>
      <w:r>
        <w:t>e industry</w:t>
      </w:r>
    </w:p>
    <w:p w14:paraId="432AF1EE" w14:textId="6382547A" w:rsidR="00717E5C" w:rsidRDefault="1BA24AA9" w:rsidP="0019287E">
      <w:pPr>
        <w:pStyle w:val="ListParagraph"/>
        <w:numPr>
          <w:ilvl w:val="0"/>
          <w:numId w:val="14"/>
        </w:numPr>
      </w:pPr>
      <w:hyperlink r:id="rId43">
        <w:r w:rsidRPr="33D8EAFE">
          <w:rPr>
            <w:rStyle w:val="Hyperlink"/>
            <w:rFonts w:eastAsia="MS Mincho"/>
          </w:rPr>
          <w:t>Webpage</w:t>
        </w:r>
      </w:hyperlink>
      <w:r w:rsidRPr="33D8EAFE">
        <w:rPr>
          <w:rFonts w:eastAsia="MS Mincho"/>
        </w:rPr>
        <w:t xml:space="preserve"> on ITU-T Industry Engagement Workshop, Geneva, 19 April 2024</w:t>
      </w:r>
    </w:p>
    <w:p w14:paraId="3F42959F" w14:textId="438C996A" w:rsidR="33D8EAFE" w:rsidRDefault="33D8EAFE">
      <w:r>
        <w:br w:type="page"/>
      </w:r>
    </w:p>
    <w:p w14:paraId="23BE4EAA" w14:textId="77777777" w:rsidR="00501EE5" w:rsidRDefault="00501EE5" w:rsidP="00501EE5">
      <w:pPr>
        <w:pStyle w:val="AnnexNotitle"/>
        <w:rPr>
          <w:rFonts w:eastAsia="MS Mincho"/>
          <w:lang w:eastAsia="ja-JP"/>
        </w:rPr>
      </w:pPr>
      <w:r w:rsidRPr="00DE1F2E">
        <w:lastRenderedPageBreak/>
        <w:t>Annex A</w:t>
      </w:r>
      <w:bookmarkEnd w:id="17"/>
      <w:r w:rsidRPr="00DE1F2E">
        <w:t>:</w:t>
      </w:r>
      <w:r w:rsidRPr="00DE1F2E">
        <w:br/>
      </w:r>
      <w:bookmarkEnd w:id="18"/>
      <w:bookmarkEnd w:id="19"/>
      <w:r>
        <w:t>Documentation</w:t>
      </w:r>
    </w:p>
    <w:p w14:paraId="163A6731" w14:textId="77777777" w:rsidR="00A85AB0" w:rsidRPr="00A85AB0" w:rsidRDefault="00A85AB0" w:rsidP="00A85AB0">
      <w:pPr>
        <w:rPr>
          <w:rFonts w:eastAsia="MS Mincho"/>
        </w:rPr>
      </w:pP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8"/>
        <w:gridCol w:w="1277"/>
        <w:gridCol w:w="1080"/>
        <w:gridCol w:w="1890"/>
        <w:gridCol w:w="4944"/>
      </w:tblGrid>
      <w:tr w:rsidR="00501EE5" w:rsidRPr="001F3F03" w14:paraId="34A1E38E" w14:textId="77777777" w:rsidTr="33D8EAFE">
        <w:trPr>
          <w:tblHeader/>
          <w:jc w:val="center"/>
        </w:trPr>
        <w:tc>
          <w:tcPr>
            <w:tcW w:w="418" w:type="dxa"/>
            <w:shd w:val="clear" w:color="auto" w:fill="auto"/>
            <w:hideMark/>
          </w:tcPr>
          <w:p w14:paraId="56DC875B" w14:textId="77777777" w:rsidR="00501EE5" w:rsidRPr="001F3F03" w:rsidRDefault="00501EE5">
            <w:pPr>
              <w:pStyle w:val="Tablehead"/>
              <w:jc w:val="left"/>
              <w:rPr>
                <w:rFonts w:eastAsiaTheme="minorEastAsia"/>
                <w:szCs w:val="22"/>
                <w:lang w:val="en-US" w:eastAsia="zh-CN"/>
              </w:rPr>
            </w:pPr>
            <w:r w:rsidRPr="001F3F03">
              <w:rPr>
                <w:rFonts w:eastAsiaTheme="minorEastAsia"/>
                <w:szCs w:val="22"/>
                <w:lang w:val="en-US" w:eastAsia="zh-CN"/>
              </w:rPr>
              <w:t>#</w:t>
            </w:r>
          </w:p>
        </w:tc>
        <w:tc>
          <w:tcPr>
            <w:tcW w:w="1277" w:type="dxa"/>
            <w:shd w:val="clear" w:color="auto" w:fill="auto"/>
            <w:vAlign w:val="center"/>
            <w:hideMark/>
          </w:tcPr>
          <w:p w14:paraId="65417F5B" w14:textId="77777777" w:rsidR="00501EE5" w:rsidRPr="004A6BF5" w:rsidRDefault="00501EE5">
            <w:pPr>
              <w:pStyle w:val="Tablehead"/>
              <w:rPr>
                <w:szCs w:val="22"/>
                <w:lang w:val="en-US"/>
              </w:rPr>
            </w:pPr>
            <w:r w:rsidRPr="004A6BF5">
              <w:rPr>
                <w:szCs w:val="22"/>
                <w:lang w:val="en-US"/>
              </w:rPr>
              <w:t>Category</w:t>
            </w:r>
          </w:p>
        </w:tc>
        <w:tc>
          <w:tcPr>
            <w:tcW w:w="1080" w:type="dxa"/>
            <w:shd w:val="clear" w:color="auto" w:fill="auto"/>
            <w:hideMark/>
          </w:tcPr>
          <w:p w14:paraId="1CBFA2F9" w14:textId="77777777" w:rsidR="00501EE5" w:rsidRPr="004A6BF5" w:rsidRDefault="00501EE5">
            <w:pPr>
              <w:pStyle w:val="Tablehead"/>
              <w:rPr>
                <w:szCs w:val="22"/>
                <w:lang w:val="en-US"/>
              </w:rPr>
            </w:pPr>
            <w:r w:rsidRPr="004A6BF5">
              <w:rPr>
                <w:szCs w:val="22"/>
                <w:lang w:val="en-US"/>
              </w:rPr>
              <w:t>TD/C #</w:t>
            </w:r>
          </w:p>
        </w:tc>
        <w:tc>
          <w:tcPr>
            <w:tcW w:w="1890" w:type="dxa"/>
            <w:shd w:val="clear" w:color="auto" w:fill="auto"/>
            <w:vAlign w:val="center"/>
            <w:hideMark/>
          </w:tcPr>
          <w:p w14:paraId="7EDBE6EC" w14:textId="77777777" w:rsidR="00501EE5" w:rsidRPr="004A6BF5" w:rsidRDefault="00501EE5">
            <w:pPr>
              <w:pStyle w:val="Tablehead"/>
              <w:rPr>
                <w:szCs w:val="22"/>
                <w:lang w:val="en-US"/>
              </w:rPr>
            </w:pPr>
            <w:r w:rsidRPr="004A6BF5">
              <w:rPr>
                <w:szCs w:val="22"/>
                <w:lang w:val="en-US"/>
              </w:rPr>
              <w:t>Source</w:t>
            </w:r>
            <w:r w:rsidRPr="004A6BF5">
              <w:rPr>
                <w:szCs w:val="22"/>
                <w:lang w:val="en-US"/>
              </w:rPr>
              <w:br/>
            </w:r>
          </w:p>
        </w:tc>
        <w:tc>
          <w:tcPr>
            <w:tcW w:w="4944" w:type="dxa"/>
            <w:shd w:val="clear" w:color="auto" w:fill="auto"/>
            <w:hideMark/>
          </w:tcPr>
          <w:p w14:paraId="5536DBFA" w14:textId="77777777" w:rsidR="00501EE5" w:rsidRPr="004A6BF5" w:rsidRDefault="00501EE5">
            <w:pPr>
              <w:pStyle w:val="Tablehead"/>
              <w:rPr>
                <w:bCs/>
                <w:szCs w:val="22"/>
                <w:lang w:val="en-US"/>
              </w:rPr>
            </w:pPr>
            <w:r w:rsidRPr="004A6BF5">
              <w:rPr>
                <w:szCs w:val="22"/>
                <w:lang w:val="en-US"/>
              </w:rPr>
              <w:t>Title</w:t>
            </w:r>
          </w:p>
        </w:tc>
      </w:tr>
      <w:tr w:rsidR="00501EE5" w:rsidRPr="001F3F03" w14:paraId="345F37C8" w14:textId="77777777" w:rsidTr="33D8EAFE">
        <w:tblPrEx>
          <w:jc w:val="left"/>
        </w:tblPrEx>
        <w:tc>
          <w:tcPr>
            <w:tcW w:w="418" w:type="dxa"/>
            <w:shd w:val="clear" w:color="auto" w:fill="auto"/>
          </w:tcPr>
          <w:p w14:paraId="41A3A157" w14:textId="77777777" w:rsidR="00501EE5" w:rsidRPr="001F3F03" w:rsidRDefault="00501EE5" w:rsidP="00501EE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3D716FE1" w14:textId="77777777" w:rsidR="00501EE5" w:rsidRPr="004A6BF5" w:rsidRDefault="00501EE5">
            <w:pPr>
              <w:pStyle w:val="Tabletext"/>
              <w:spacing w:before="120" w:after="0"/>
              <w:rPr>
                <w:szCs w:val="22"/>
                <w:lang w:val="en-US"/>
              </w:rPr>
            </w:pPr>
            <w:r w:rsidRPr="004A6BF5">
              <w:rPr>
                <w:szCs w:val="22"/>
                <w:lang w:val="en-US"/>
              </w:rPr>
              <w:t>Admin</w:t>
            </w:r>
          </w:p>
        </w:tc>
        <w:tc>
          <w:tcPr>
            <w:tcW w:w="1080" w:type="dxa"/>
            <w:shd w:val="clear" w:color="auto" w:fill="auto"/>
            <w:vAlign w:val="center"/>
          </w:tcPr>
          <w:p w14:paraId="43DDEC72" w14:textId="60676D49" w:rsidR="00501EE5" w:rsidRPr="004A6BF5" w:rsidRDefault="000B1F07">
            <w:pPr>
              <w:rPr>
                <w:sz w:val="22"/>
                <w:szCs w:val="22"/>
              </w:rPr>
            </w:pPr>
            <w:hyperlink r:id="rId44" w:history="1">
              <w:r>
                <w:rPr>
                  <w:rStyle w:val="Hyperlink"/>
                  <w:lang w:val="en-US"/>
                </w:rPr>
                <w:t>TD103</w:t>
              </w:r>
            </w:hyperlink>
          </w:p>
        </w:tc>
        <w:tc>
          <w:tcPr>
            <w:tcW w:w="1890" w:type="dxa"/>
            <w:shd w:val="clear" w:color="auto" w:fill="auto"/>
            <w:vAlign w:val="center"/>
          </w:tcPr>
          <w:p w14:paraId="33C4A5DC" w14:textId="13D33FA9" w:rsidR="00501EE5" w:rsidRPr="004A6BF5" w:rsidRDefault="002C50A7">
            <w:pPr>
              <w:rPr>
                <w:sz w:val="22"/>
                <w:szCs w:val="22"/>
                <w:lang w:val="fr-FR"/>
              </w:rPr>
            </w:pPr>
            <w:r w:rsidRPr="00A85AB0">
              <w:rPr>
                <w:lang w:val="en-US"/>
              </w:rPr>
              <w:t>Rapporteur, RG-IES</w:t>
            </w:r>
          </w:p>
        </w:tc>
        <w:tc>
          <w:tcPr>
            <w:tcW w:w="4944" w:type="dxa"/>
            <w:shd w:val="clear" w:color="auto" w:fill="auto"/>
            <w:vAlign w:val="center"/>
          </w:tcPr>
          <w:p w14:paraId="1A1BB799" w14:textId="416AA6AD" w:rsidR="00501EE5" w:rsidRPr="004A6BF5" w:rsidRDefault="002C50A7">
            <w:pPr>
              <w:pStyle w:val="Tabletext"/>
              <w:rPr>
                <w:szCs w:val="22"/>
                <w:lang w:val="en-US"/>
              </w:rPr>
            </w:pPr>
            <w:r w:rsidRPr="00A85AB0">
              <w:rPr>
                <w:rFonts w:eastAsia="MS Mincho"/>
                <w:lang w:val="en-US"/>
              </w:rPr>
              <w:t>Draft agenda, RG-IES</w:t>
            </w:r>
          </w:p>
        </w:tc>
      </w:tr>
      <w:tr w:rsidR="00501EE5" w:rsidRPr="001F3F03" w14:paraId="7BB1AEDB" w14:textId="77777777" w:rsidTr="33D8EAFE">
        <w:tblPrEx>
          <w:jc w:val="left"/>
        </w:tblPrEx>
        <w:tc>
          <w:tcPr>
            <w:tcW w:w="418" w:type="dxa"/>
            <w:shd w:val="clear" w:color="auto" w:fill="auto"/>
          </w:tcPr>
          <w:p w14:paraId="43EBCD45" w14:textId="77777777" w:rsidR="00501EE5" w:rsidRPr="001F3F03" w:rsidRDefault="00501EE5" w:rsidP="00501EE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482EB332" w14:textId="77777777" w:rsidR="00501EE5" w:rsidRPr="004A6BF5" w:rsidRDefault="00501EE5">
            <w:pPr>
              <w:pStyle w:val="Tabletext"/>
              <w:spacing w:before="120" w:after="0"/>
              <w:rPr>
                <w:szCs w:val="22"/>
                <w:lang w:val="en-US"/>
              </w:rPr>
            </w:pPr>
            <w:r w:rsidRPr="004A6BF5">
              <w:rPr>
                <w:szCs w:val="22"/>
                <w:lang w:val="en-US"/>
              </w:rPr>
              <w:t>Admin</w:t>
            </w:r>
          </w:p>
        </w:tc>
        <w:tc>
          <w:tcPr>
            <w:tcW w:w="1080" w:type="dxa"/>
            <w:shd w:val="clear" w:color="auto" w:fill="auto"/>
            <w:vAlign w:val="center"/>
          </w:tcPr>
          <w:p w14:paraId="429D6AEB" w14:textId="720177A3" w:rsidR="00501EE5" w:rsidRPr="004A6BF5" w:rsidRDefault="00F81DCA">
            <w:pPr>
              <w:rPr>
                <w:sz w:val="22"/>
                <w:szCs w:val="22"/>
              </w:rPr>
            </w:pPr>
            <w:r>
              <w:rPr>
                <w:rFonts w:hint="eastAsia"/>
              </w:rPr>
              <w:t>(</w:t>
            </w:r>
            <w:hyperlink r:id="rId45" w:history="1">
              <w:r w:rsidR="004A6BF5" w:rsidRPr="004A6BF5">
                <w:rPr>
                  <w:rStyle w:val="Hyperlink"/>
                </w:rPr>
                <w:t>TD111</w:t>
              </w:r>
            </w:hyperlink>
            <w:r>
              <w:rPr>
                <w:rFonts w:hint="eastAsia"/>
              </w:rPr>
              <w:t>)</w:t>
            </w:r>
          </w:p>
        </w:tc>
        <w:tc>
          <w:tcPr>
            <w:tcW w:w="1890" w:type="dxa"/>
            <w:shd w:val="clear" w:color="auto" w:fill="auto"/>
            <w:vAlign w:val="center"/>
          </w:tcPr>
          <w:p w14:paraId="2C1B8679" w14:textId="1771AC94" w:rsidR="00501EE5" w:rsidRPr="004A6BF5" w:rsidRDefault="004A6BF5">
            <w:pPr>
              <w:rPr>
                <w:sz w:val="22"/>
                <w:szCs w:val="22"/>
              </w:rPr>
            </w:pPr>
            <w:r w:rsidRPr="004A6BF5">
              <w:rPr>
                <w:bCs/>
                <w:sz w:val="22"/>
                <w:szCs w:val="22"/>
              </w:rPr>
              <w:t>Rapporteur, RG-IE</w:t>
            </w:r>
            <w:r w:rsidRPr="004A6BF5">
              <w:rPr>
                <w:rFonts w:hint="eastAsia"/>
                <w:bCs/>
                <w:sz w:val="22"/>
                <w:szCs w:val="22"/>
              </w:rPr>
              <w:t>M</w:t>
            </w:r>
          </w:p>
        </w:tc>
        <w:tc>
          <w:tcPr>
            <w:tcW w:w="4944" w:type="dxa"/>
            <w:shd w:val="clear" w:color="auto" w:fill="auto"/>
            <w:vAlign w:val="center"/>
          </w:tcPr>
          <w:p w14:paraId="3702A646" w14:textId="214F7E06" w:rsidR="00501EE5" w:rsidRPr="004A6BF5" w:rsidRDefault="004A6BF5" w:rsidP="004A6BF5">
            <w:pPr>
              <w:pStyle w:val="Tabletext"/>
              <w:rPr>
                <w:szCs w:val="22"/>
                <w:lang w:val="en-US"/>
              </w:rPr>
            </w:pPr>
            <w:r w:rsidRPr="004A6BF5">
              <w:rPr>
                <w:bCs/>
                <w:szCs w:val="22"/>
              </w:rPr>
              <w:t>Progress reports from interim TSAG RG-IEM meetings (August 2024 to May 2025)</w:t>
            </w:r>
          </w:p>
        </w:tc>
      </w:tr>
      <w:tr w:rsidR="004A6BF5" w:rsidRPr="001F3F03" w14:paraId="45AD97BF" w14:textId="77777777" w:rsidTr="33D8EAFE">
        <w:tblPrEx>
          <w:jc w:val="left"/>
        </w:tblPrEx>
        <w:tc>
          <w:tcPr>
            <w:tcW w:w="418" w:type="dxa"/>
            <w:shd w:val="clear" w:color="auto" w:fill="auto"/>
          </w:tcPr>
          <w:p w14:paraId="02441206" w14:textId="77777777" w:rsidR="004A6BF5" w:rsidRPr="001F3F03" w:rsidRDefault="004A6BF5" w:rsidP="00501EE5">
            <w:pPr>
              <w:pStyle w:val="Tabletext"/>
              <w:numPr>
                <w:ilvl w:val="0"/>
                <w:numId w:val="13"/>
              </w:numPr>
              <w:textAlignment w:val="auto"/>
              <w:rPr>
                <w:rFonts w:eastAsiaTheme="minorEastAsia"/>
                <w:szCs w:val="22"/>
                <w:lang w:val="en-US" w:eastAsia="zh-CN"/>
              </w:rPr>
            </w:pPr>
          </w:p>
        </w:tc>
        <w:tc>
          <w:tcPr>
            <w:tcW w:w="1277" w:type="dxa"/>
            <w:shd w:val="clear" w:color="auto" w:fill="auto"/>
          </w:tcPr>
          <w:p w14:paraId="08741EB7" w14:textId="1C5845B6" w:rsidR="004A6BF5" w:rsidRPr="004A6BF5" w:rsidRDefault="004A6BF5">
            <w:pPr>
              <w:pStyle w:val="Tabletext"/>
              <w:spacing w:before="120" w:after="0"/>
              <w:rPr>
                <w:szCs w:val="22"/>
                <w:lang w:val="en-US"/>
              </w:rPr>
            </w:pPr>
            <w:r w:rsidRPr="004A6BF5">
              <w:rPr>
                <w:szCs w:val="22"/>
                <w:lang w:val="en-US"/>
              </w:rPr>
              <w:t>Admin</w:t>
            </w:r>
          </w:p>
        </w:tc>
        <w:tc>
          <w:tcPr>
            <w:tcW w:w="1080" w:type="dxa"/>
            <w:shd w:val="clear" w:color="auto" w:fill="auto"/>
            <w:vAlign w:val="center"/>
          </w:tcPr>
          <w:p w14:paraId="69CAFE3D" w14:textId="6C2FFCBA" w:rsidR="004A6BF5" w:rsidRPr="004A6BF5" w:rsidRDefault="00F81DCA">
            <w:r>
              <w:rPr>
                <w:rFonts w:hint="eastAsia"/>
              </w:rPr>
              <w:t>(</w:t>
            </w:r>
            <w:hyperlink r:id="rId46" w:history="1">
              <w:r w:rsidR="004A6BF5" w:rsidRPr="004A6BF5">
                <w:rPr>
                  <w:rStyle w:val="Hyperlink"/>
                </w:rPr>
                <w:t>TD109</w:t>
              </w:r>
            </w:hyperlink>
            <w:r>
              <w:rPr>
                <w:rFonts w:hint="eastAsia"/>
              </w:rPr>
              <w:t>)</w:t>
            </w:r>
          </w:p>
        </w:tc>
        <w:tc>
          <w:tcPr>
            <w:tcW w:w="1890" w:type="dxa"/>
            <w:shd w:val="clear" w:color="auto" w:fill="auto"/>
            <w:vAlign w:val="center"/>
          </w:tcPr>
          <w:p w14:paraId="16DD3463" w14:textId="39163A05" w:rsidR="004A6BF5" w:rsidRPr="004A6BF5" w:rsidRDefault="004A6BF5" w:rsidP="004A6BF5">
            <w:pPr>
              <w:tabs>
                <w:tab w:val="left" w:pos="720"/>
              </w:tabs>
              <w:spacing w:before="40" w:after="40"/>
              <w:rPr>
                <w:bCs/>
                <w:sz w:val="22"/>
                <w:szCs w:val="22"/>
              </w:rPr>
            </w:pPr>
            <w:r w:rsidRPr="004A6BF5">
              <w:rPr>
                <w:bCs/>
                <w:sz w:val="22"/>
                <w:szCs w:val="22"/>
              </w:rPr>
              <w:t>Rapporteur, RG-</w:t>
            </w:r>
            <w:r w:rsidRPr="004A6BF5">
              <w:rPr>
                <w:rFonts w:hint="eastAsia"/>
                <w:bCs/>
                <w:sz w:val="22"/>
                <w:szCs w:val="22"/>
              </w:rPr>
              <w:t>SOP</w:t>
            </w:r>
          </w:p>
          <w:p w14:paraId="2B885DFE" w14:textId="77777777" w:rsidR="004A6BF5" w:rsidRPr="004A6BF5" w:rsidRDefault="004A6BF5">
            <w:pPr>
              <w:rPr>
                <w:bCs/>
                <w:sz w:val="22"/>
                <w:szCs w:val="22"/>
              </w:rPr>
            </w:pPr>
          </w:p>
        </w:tc>
        <w:tc>
          <w:tcPr>
            <w:tcW w:w="4944" w:type="dxa"/>
            <w:shd w:val="clear" w:color="auto" w:fill="auto"/>
            <w:vAlign w:val="center"/>
          </w:tcPr>
          <w:p w14:paraId="298A9CC9" w14:textId="3F3BDEDE" w:rsidR="004A6BF5" w:rsidRPr="004A6BF5" w:rsidRDefault="004A6BF5" w:rsidP="004A6BF5">
            <w:pPr>
              <w:pStyle w:val="Tabletext"/>
              <w:rPr>
                <w:bCs/>
                <w:szCs w:val="22"/>
              </w:rPr>
            </w:pPr>
            <w:r w:rsidRPr="004A6BF5">
              <w:rPr>
                <w:bCs/>
                <w:szCs w:val="22"/>
              </w:rPr>
              <w:t>Progress reports from interim TSAG RG-SOP meetings (August 2024 to May 2025)</w:t>
            </w:r>
          </w:p>
        </w:tc>
      </w:tr>
      <w:tr w:rsidR="00501EE5" w:rsidRPr="001F3F03" w14:paraId="06EEFE7F" w14:textId="77777777" w:rsidTr="33D8EAFE">
        <w:tblPrEx>
          <w:jc w:val="left"/>
        </w:tblPrEx>
        <w:tc>
          <w:tcPr>
            <w:tcW w:w="418" w:type="dxa"/>
            <w:shd w:val="clear" w:color="auto" w:fill="auto"/>
          </w:tcPr>
          <w:p w14:paraId="6A8E092F" w14:textId="77777777" w:rsidR="00501EE5" w:rsidRPr="001F3F03" w:rsidRDefault="00501EE5" w:rsidP="00501EE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66033334" w14:textId="77777777" w:rsidR="00501EE5" w:rsidRPr="004A6BF5" w:rsidRDefault="00501EE5">
            <w:pPr>
              <w:pStyle w:val="Tabletext"/>
              <w:spacing w:before="120" w:after="0"/>
              <w:rPr>
                <w:szCs w:val="22"/>
                <w:lang w:val="en-US"/>
              </w:rPr>
            </w:pPr>
            <w:r w:rsidRPr="004A6BF5">
              <w:rPr>
                <w:szCs w:val="22"/>
                <w:lang w:val="en-US"/>
              </w:rPr>
              <w:t>Report</w:t>
            </w:r>
          </w:p>
        </w:tc>
        <w:tc>
          <w:tcPr>
            <w:tcW w:w="1080" w:type="dxa"/>
            <w:shd w:val="clear" w:color="auto" w:fill="auto"/>
            <w:vAlign w:val="center"/>
          </w:tcPr>
          <w:p w14:paraId="23D037A5" w14:textId="67D9C7E9" w:rsidR="00501EE5" w:rsidRPr="004A6BF5" w:rsidRDefault="000B1F07">
            <w:pPr>
              <w:rPr>
                <w:sz w:val="22"/>
                <w:szCs w:val="22"/>
                <w:lang w:val="en-US"/>
              </w:rPr>
            </w:pPr>
            <w:hyperlink r:id="rId47" w:history="1">
              <w:r w:rsidRPr="000B1F07">
                <w:rPr>
                  <w:rStyle w:val="Hyperlink"/>
                  <w:rFonts w:hint="eastAsia"/>
                  <w:sz w:val="22"/>
                  <w:szCs w:val="22"/>
                  <w:lang w:val="en-US"/>
                </w:rPr>
                <w:t>TD104</w:t>
              </w:r>
            </w:hyperlink>
          </w:p>
        </w:tc>
        <w:tc>
          <w:tcPr>
            <w:tcW w:w="1890" w:type="dxa"/>
            <w:shd w:val="clear" w:color="auto" w:fill="auto"/>
            <w:vAlign w:val="center"/>
          </w:tcPr>
          <w:p w14:paraId="05F3820C" w14:textId="1DC8DD11" w:rsidR="00501EE5" w:rsidRPr="004A6BF5" w:rsidRDefault="00501EE5">
            <w:pPr>
              <w:rPr>
                <w:sz w:val="22"/>
                <w:szCs w:val="22"/>
                <w:lang w:val="en-US"/>
              </w:rPr>
            </w:pPr>
            <w:r w:rsidRPr="004A6BF5">
              <w:rPr>
                <w:sz w:val="22"/>
                <w:szCs w:val="22"/>
              </w:rPr>
              <w:t>Rapporteur, RG-</w:t>
            </w:r>
            <w:r w:rsidR="004A6BF5" w:rsidRPr="004A6BF5">
              <w:rPr>
                <w:rFonts w:hint="eastAsia"/>
                <w:sz w:val="22"/>
                <w:szCs w:val="22"/>
              </w:rPr>
              <w:t>IES</w:t>
            </w:r>
          </w:p>
        </w:tc>
        <w:tc>
          <w:tcPr>
            <w:tcW w:w="4944" w:type="dxa"/>
            <w:shd w:val="clear" w:color="auto" w:fill="auto"/>
            <w:vAlign w:val="center"/>
          </w:tcPr>
          <w:p w14:paraId="69D0B650" w14:textId="535E275A" w:rsidR="00501EE5" w:rsidRPr="004A6BF5" w:rsidRDefault="00501EE5">
            <w:pPr>
              <w:pStyle w:val="Tabletext"/>
              <w:rPr>
                <w:rFonts w:eastAsia="MS Mincho"/>
                <w:szCs w:val="22"/>
                <w:lang w:val="en-US" w:eastAsia="ja-JP"/>
              </w:rPr>
            </w:pPr>
            <w:r w:rsidRPr="004A6BF5">
              <w:rPr>
                <w:szCs w:val="22"/>
              </w:rPr>
              <w:t>Reserved for: Report, RG-</w:t>
            </w:r>
            <w:r w:rsidR="004A6BF5" w:rsidRPr="004A6BF5">
              <w:rPr>
                <w:rFonts w:eastAsia="MS Mincho" w:hint="eastAsia"/>
                <w:szCs w:val="22"/>
                <w:lang w:eastAsia="ja-JP"/>
              </w:rPr>
              <w:t>IES</w:t>
            </w:r>
          </w:p>
        </w:tc>
      </w:tr>
      <w:tr w:rsidR="004A6BF5" w:rsidRPr="001F3F03" w14:paraId="60BD34AF" w14:textId="77777777" w:rsidTr="33D8EAFE">
        <w:tblPrEx>
          <w:jc w:val="left"/>
        </w:tblPrEx>
        <w:tc>
          <w:tcPr>
            <w:tcW w:w="418" w:type="dxa"/>
            <w:shd w:val="clear" w:color="auto" w:fill="auto"/>
          </w:tcPr>
          <w:p w14:paraId="6A364133" w14:textId="77777777" w:rsidR="004A6BF5" w:rsidRPr="001F3F03"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3E70263B" w14:textId="7B367038" w:rsidR="004A6BF5" w:rsidRPr="004A6BF5" w:rsidRDefault="004A6BF5" w:rsidP="004A6BF5">
            <w:pPr>
              <w:pStyle w:val="Tabletext"/>
              <w:spacing w:before="120" w:after="0"/>
              <w:rPr>
                <w:rFonts w:eastAsia="MS Mincho"/>
                <w:szCs w:val="22"/>
                <w:lang w:val="en-US" w:eastAsia="ja-JP"/>
              </w:rPr>
            </w:pPr>
            <w:r>
              <w:rPr>
                <w:rFonts w:eastAsia="MS Mincho" w:hint="eastAsia"/>
                <w:szCs w:val="22"/>
                <w:lang w:val="en-US" w:eastAsia="ja-JP"/>
              </w:rPr>
              <w:t>Contribution</w:t>
            </w:r>
          </w:p>
        </w:tc>
        <w:tc>
          <w:tcPr>
            <w:tcW w:w="1080" w:type="dxa"/>
            <w:shd w:val="clear" w:color="auto" w:fill="auto"/>
            <w:vAlign w:val="center"/>
          </w:tcPr>
          <w:p w14:paraId="6F778411" w14:textId="4A3A59A6" w:rsidR="004A6BF5" w:rsidRPr="004A6BF5" w:rsidRDefault="004A6BF5" w:rsidP="004A6BF5">
            <w:pPr>
              <w:rPr>
                <w:sz w:val="22"/>
                <w:szCs w:val="22"/>
                <w:lang w:val="en-US"/>
              </w:rPr>
            </w:pPr>
            <w:hyperlink r:id="rId48" w:tgtFrame="_blank" w:history="1">
              <w:r w:rsidRPr="00CC4AD0">
                <w:rPr>
                  <w:rStyle w:val="Hyperlink"/>
                  <w:rFonts w:asciiTheme="majorBidi" w:hAnsiTheme="majorBidi" w:cstheme="majorBidi"/>
                </w:rPr>
                <w:t>C3</w:t>
              </w:r>
            </w:hyperlink>
            <w:r w:rsidRPr="00CC4AD0">
              <w:rPr>
                <w:rFonts w:asciiTheme="majorBidi" w:hAnsiTheme="majorBidi" w:cstheme="majorBidi"/>
              </w:rPr>
              <w:t> </w:t>
            </w:r>
          </w:p>
        </w:tc>
        <w:tc>
          <w:tcPr>
            <w:tcW w:w="1890" w:type="dxa"/>
            <w:shd w:val="clear" w:color="auto" w:fill="auto"/>
            <w:vAlign w:val="center"/>
          </w:tcPr>
          <w:p w14:paraId="571269D3" w14:textId="021DB021" w:rsidR="004A6BF5" w:rsidRPr="004A6BF5" w:rsidRDefault="004A6BF5" w:rsidP="004A6BF5">
            <w:pPr>
              <w:rPr>
                <w:sz w:val="22"/>
                <w:szCs w:val="22"/>
              </w:rPr>
            </w:pPr>
            <w:r w:rsidRPr="00A85AB0">
              <w:rPr>
                <w:lang w:val="en-US"/>
              </w:rPr>
              <w:t>Algerie Telecom SPA (Algeria), Ericsson Canada, ZTE (China)</w:t>
            </w:r>
          </w:p>
        </w:tc>
        <w:tc>
          <w:tcPr>
            <w:tcW w:w="4944" w:type="dxa"/>
            <w:shd w:val="clear" w:color="auto" w:fill="auto"/>
          </w:tcPr>
          <w:p w14:paraId="7872A1FC" w14:textId="2DEE8906" w:rsidR="004A6BF5" w:rsidRPr="004A6BF5" w:rsidRDefault="004A6BF5" w:rsidP="004A6BF5">
            <w:pPr>
              <w:pStyle w:val="Tabletext"/>
              <w:rPr>
                <w:szCs w:val="22"/>
              </w:rPr>
            </w:pPr>
            <w:r w:rsidRPr="00A85AB0">
              <w:rPr>
                <w:rFonts w:eastAsia="MS Mincho"/>
                <w:lang w:val="en-US"/>
              </w:rPr>
              <w:t>Proposed Additional Output on Industry Engagement in the ITU-T Operational Plan</w:t>
            </w:r>
          </w:p>
        </w:tc>
      </w:tr>
      <w:tr w:rsidR="004A6BF5" w:rsidRPr="001F3F03" w14:paraId="327C341A" w14:textId="77777777" w:rsidTr="33D8EAFE">
        <w:tblPrEx>
          <w:jc w:val="left"/>
        </w:tblPrEx>
        <w:tc>
          <w:tcPr>
            <w:tcW w:w="418" w:type="dxa"/>
            <w:shd w:val="clear" w:color="auto" w:fill="auto"/>
          </w:tcPr>
          <w:p w14:paraId="0A3FCB5D" w14:textId="77777777" w:rsidR="004A6BF5" w:rsidRPr="001F3F03"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4C697272" w14:textId="45F54683" w:rsidR="004A6BF5" w:rsidRPr="004A6BF5" w:rsidRDefault="000B1F07" w:rsidP="004A6BF5">
            <w:pPr>
              <w:pStyle w:val="Tabletext"/>
              <w:spacing w:before="120" w:after="0"/>
              <w:rPr>
                <w:szCs w:val="22"/>
                <w:lang w:val="en-US"/>
              </w:rPr>
            </w:pPr>
            <w:r>
              <w:rPr>
                <w:rFonts w:eastAsia="MS Mincho" w:hint="eastAsia"/>
                <w:szCs w:val="22"/>
                <w:lang w:val="en-US" w:eastAsia="ja-JP"/>
              </w:rPr>
              <w:t>Contribution</w:t>
            </w:r>
          </w:p>
        </w:tc>
        <w:tc>
          <w:tcPr>
            <w:tcW w:w="1080" w:type="dxa"/>
            <w:shd w:val="clear" w:color="auto" w:fill="auto"/>
            <w:vAlign w:val="center"/>
          </w:tcPr>
          <w:p w14:paraId="04585A15" w14:textId="6F99C361" w:rsidR="004A6BF5" w:rsidRPr="004A6BF5" w:rsidRDefault="004A6BF5" w:rsidP="004A6BF5">
            <w:pPr>
              <w:rPr>
                <w:sz w:val="22"/>
                <w:szCs w:val="22"/>
                <w:lang w:val="en-US"/>
              </w:rPr>
            </w:pPr>
            <w:hyperlink r:id="rId49" w:tgtFrame="_blank" w:history="1">
              <w:r w:rsidRPr="00CC4AD0">
                <w:rPr>
                  <w:rStyle w:val="Hyperlink"/>
                  <w:rFonts w:asciiTheme="majorBidi" w:hAnsiTheme="majorBidi" w:cstheme="majorBidi"/>
                </w:rPr>
                <w:t>C4</w:t>
              </w:r>
            </w:hyperlink>
            <w:r w:rsidRPr="00CC4AD0">
              <w:rPr>
                <w:rFonts w:asciiTheme="majorBidi" w:hAnsiTheme="majorBidi" w:cstheme="majorBidi"/>
              </w:rPr>
              <w:t> </w:t>
            </w:r>
          </w:p>
        </w:tc>
        <w:tc>
          <w:tcPr>
            <w:tcW w:w="1890" w:type="dxa"/>
            <w:shd w:val="clear" w:color="auto" w:fill="auto"/>
            <w:vAlign w:val="center"/>
          </w:tcPr>
          <w:p w14:paraId="4C8482DD" w14:textId="0D030AA8" w:rsidR="004A6BF5" w:rsidRPr="004A6BF5" w:rsidRDefault="004A6BF5" w:rsidP="004A6BF5">
            <w:pPr>
              <w:rPr>
                <w:sz w:val="22"/>
                <w:szCs w:val="22"/>
              </w:rPr>
            </w:pPr>
            <w:r w:rsidRPr="00A85AB0">
              <w:rPr>
                <w:lang w:val="en-US"/>
              </w:rPr>
              <w:t>Algerie Telecom SPA (Algeria), Ericsson Canada, ZTE (China)</w:t>
            </w:r>
          </w:p>
        </w:tc>
        <w:tc>
          <w:tcPr>
            <w:tcW w:w="4944" w:type="dxa"/>
            <w:shd w:val="clear" w:color="auto" w:fill="auto"/>
            <w:vAlign w:val="center"/>
          </w:tcPr>
          <w:p w14:paraId="129D2AB6" w14:textId="3652BFD9" w:rsidR="004A6BF5" w:rsidRPr="004A6BF5" w:rsidRDefault="004A6BF5" w:rsidP="004A6BF5">
            <w:pPr>
              <w:pStyle w:val="Tabletext"/>
              <w:rPr>
                <w:szCs w:val="22"/>
              </w:rPr>
            </w:pPr>
            <w:r w:rsidRPr="00A85AB0">
              <w:rPr>
                <w:rFonts w:eastAsia="MS Mincho"/>
                <w:lang w:val="en-US"/>
              </w:rPr>
              <w:t>Alternative Formulation of Thematic Priority 2 in the Strategic Plan for the Union, 2028-2031</w:t>
            </w:r>
          </w:p>
        </w:tc>
      </w:tr>
      <w:tr w:rsidR="004A6BF5" w:rsidRPr="001F3F03" w14:paraId="4267ED79" w14:textId="77777777" w:rsidTr="33D8EAFE">
        <w:tblPrEx>
          <w:jc w:val="left"/>
        </w:tblPrEx>
        <w:tc>
          <w:tcPr>
            <w:tcW w:w="418" w:type="dxa"/>
            <w:shd w:val="clear" w:color="auto" w:fill="auto"/>
          </w:tcPr>
          <w:p w14:paraId="4037C6CE" w14:textId="77777777" w:rsidR="004A6BF5" w:rsidRPr="001F3F03"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36D2B5D0" w14:textId="5AF61DDF" w:rsidR="004A6BF5" w:rsidRPr="004A6BF5" w:rsidRDefault="000B1F07" w:rsidP="004A6BF5">
            <w:pPr>
              <w:pStyle w:val="Tabletext"/>
              <w:spacing w:before="120" w:after="0"/>
              <w:rPr>
                <w:szCs w:val="22"/>
                <w:lang w:val="en-US"/>
              </w:rPr>
            </w:pPr>
            <w:r>
              <w:rPr>
                <w:rFonts w:eastAsia="MS Mincho" w:hint="eastAsia"/>
                <w:szCs w:val="22"/>
                <w:lang w:val="en-US" w:eastAsia="ja-JP"/>
              </w:rPr>
              <w:t>Contribution</w:t>
            </w:r>
          </w:p>
        </w:tc>
        <w:tc>
          <w:tcPr>
            <w:tcW w:w="1080" w:type="dxa"/>
            <w:shd w:val="clear" w:color="auto" w:fill="auto"/>
            <w:vAlign w:val="center"/>
          </w:tcPr>
          <w:p w14:paraId="4C95B265" w14:textId="7E14FC5D" w:rsidR="004A6BF5" w:rsidRPr="004A6BF5" w:rsidRDefault="004A6BF5" w:rsidP="004A6BF5">
            <w:pPr>
              <w:rPr>
                <w:sz w:val="22"/>
                <w:szCs w:val="22"/>
                <w:lang w:val="en-US"/>
              </w:rPr>
            </w:pPr>
            <w:hyperlink r:id="rId50" w:tgtFrame="_blank" w:history="1">
              <w:r w:rsidRPr="00CC4AD0">
                <w:rPr>
                  <w:rStyle w:val="Hyperlink"/>
                  <w:rFonts w:asciiTheme="majorBidi" w:hAnsiTheme="majorBidi" w:cstheme="majorBidi"/>
                </w:rPr>
                <w:t>C10</w:t>
              </w:r>
            </w:hyperlink>
            <w:r w:rsidRPr="00CC4AD0">
              <w:rPr>
                <w:rFonts w:asciiTheme="majorBidi" w:hAnsiTheme="majorBidi" w:cstheme="majorBidi"/>
              </w:rPr>
              <w:t> </w:t>
            </w:r>
          </w:p>
        </w:tc>
        <w:tc>
          <w:tcPr>
            <w:tcW w:w="1890" w:type="dxa"/>
            <w:shd w:val="clear" w:color="auto" w:fill="auto"/>
            <w:vAlign w:val="center"/>
          </w:tcPr>
          <w:p w14:paraId="25E9B19F" w14:textId="3B762249" w:rsidR="004A6BF5" w:rsidRPr="004A6BF5" w:rsidRDefault="004A6BF5" w:rsidP="004A6BF5">
            <w:pPr>
              <w:rPr>
                <w:sz w:val="22"/>
                <w:szCs w:val="22"/>
              </w:rPr>
            </w:pPr>
            <w:r w:rsidRPr="00A85AB0">
              <w:rPr>
                <w:lang w:val="en-US"/>
              </w:rPr>
              <w:t>Australia, Canada, United Kingdom</w:t>
            </w:r>
          </w:p>
        </w:tc>
        <w:tc>
          <w:tcPr>
            <w:tcW w:w="4944" w:type="dxa"/>
            <w:shd w:val="clear" w:color="auto" w:fill="auto"/>
            <w:vAlign w:val="center"/>
          </w:tcPr>
          <w:p w14:paraId="114FEDF1" w14:textId="5F57EE25" w:rsidR="004A6BF5" w:rsidRPr="004A6BF5" w:rsidRDefault="004A6BF5" w:rsidP="004A6BF5">
            <w:pPr>
              <w:pStyle w:val="Tabletext"/>
              <w:rPr>
                <w:szCs w:val="22"/>
              </w:rPr>
            </w:pPr>
            <w:r w:rsidRPr="00A85AB0">
              <w:rPr>
                <w:rFonts w:eastAsia="MS Mincho"/>
                <w:lang w:val="en-US"/>
              </w:rPr>
              <w:t>Enhancing the Visibility of ITU-T Standards to Strengthen Industry Engagement</w:t>
            </w:r>
          </w:p>
        </w:tc>
      </w:tr>
      <w:tr w:rsidR="004A6BF5" w:rsidRPr="001F3F03" w14:paraId="335925F8" w14:textId="77777777" w:rsidTr="33D8EAFE">
        <w:tblPrEx>
          <w:jc w:val="left"/>
        </w:tblPrEx>
        <w:tc>
          <w:tcPr>
            <w:tcW w:w="418" w:type="dxa"/>
            <w:shd w:val="clear" w:color="auto" w:fill="auto"/>
          </w:tcPr>
          <w:p w14:paraId="6B36744E" w14:textId="77777777" w:rsidR="004A6BF5" w:rsidRPr="001F3F03"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2318B692" w14:textId="7BDFC22A" w:rsidR="004A6BF5" w:rsidRPr="004A6BF5" w:rsidRDefault="000B1F07" w:rsidP="004A6BF5">
            <w:pPr>
              <w:pStyle w:val="Tabletext"/>
              <w:spacing w:before="120" w:after="0"/>
              <w:rPr>
                <w:szCs w:val="22"/>
                <w:lang w:val="en-US"/>
              </w:rPr>
            </w:pPr>
            <w:r>
              <w:rPr>
                <w:rFonts w:eastAsia="MS Mincho" w:hint="eastAsia"/>
                <w:szCs w:val="22"/>
                <w:lang w:val="en-US" w:eastAsia="ja-JP"/>
              </w:rPr>
              <w:t>Contribution</w:t>
            </w:r>
          </w:p>
        </w:tc>
        <w:tc>
          <w:tcPr>
            <w:tcW w:w="1080" w:type="dxa"/>
            <w:shd w:val="clear" w:color="auto" w:fill="auto"/>
            <w:vAlign w:val="center"/>
          </w:tcPr>
          <w:p w14:paraId="0620B79D" w14:textId="42747B7B" w:rsidR="004A6BF5" w:rsidRPr="004A6BF5" w:rsidRDefault="004A6BF5" w:rsidP="004A6BF5">
            <w:pPr>
              <w:rPr>
                <w:sz w:val="22"/>
                <w:szCs w:val="22"/>
                <w:lang w:val="en-US"/>
              </w:rPr>
            </w:pPr>
            <w:hyperlink r:id="rId51" w:tgtFrame="_blank" w:history="1">
              <w:r w:rsidRPr="00A85AB0">
                <w:rPr>
                  <w:rStyle w:val="Hyperlink"/>
                </w:rPr>
                <w:t>C14</w:t>
              </w:r>
            </w:hyperlink>
            <w:r w:rsidRPr="00A85AB0">
              <w:t> </w:t>
            </w:r>
          </w:p>
        </w:tc>
        <w:tc>
          <w:tcPr>
            <w:tcW w:w="1890" w:type="dxa"/>
            <w:shd w:val="clear" w:color="auto" w:fill="auto"/>
            <w:vAlign w:val="center"/>
          </w:tcPr>
          <w:p w14:paraId="3030BAD5" w14:textId="17302E77" w:rsidR="004A6BF5" w:rsidRPr="004A6BF5" w:rsidRDefault="004A6BF5" w:rsidP="004A6BF5">
            <w:pPr>
              <w:rPr>
                <w:sz w:val="22"/>
                <w:szCs w:val="22"/>
              </w:rPr>
            </w:pPr>
            <w:r w:rsidRPr="00A85AB0">
              <w:t>Russian Federation </w:t>
            </w:r>
          </w:p>
        </w:tc>
        <w:tc>
          <w:tcPr>
            <w:tcW w:w="4944" w:type="dxa"/>
            <w:shd w:val="clear" w:color="auto" w:fill="auto"/>
            <w:vAlign w:val="center"/>
          </w:tcPr>
          <w:p w14:paraId="587C4B14" w14:textId="5A5B091E" w:rsidR="004A6BF5" w:rsidRPr="004A6BF5" w:rsidRDefault="004A6BF5" w:rsidP="004A6BF5">
            <w:pPr>
              <w:pStyle w:val="Tabletext"/>
              <w:rPr>
                <w:szCs w:val="22"/>
              </w:rPr>
            </w:pPr>
            <w:r w:rsidRPr="00A85AB0">
              <w:rPr>
                <w:rFonts w:eastAsia="MS Mincho"/>
              </w:rPr>
              <w:t>Streamlining WTSA and PP resolution </w:t>
            </w:r>
          </w:p>
        </w:tc>
      </w:tr>
      <w:tr w:rsidR="004A6BF5" w:rsidRPr="001F3F03" w14:paraId="1F99BE20" w14:textId="77777777" w:rsidTr="33D8EAFE">
        <w:tblPrEx>
          <w:jc w:val="left"/>
        </w:tblPrEx>
        <w:tc>
          <w:tcPr>
            <w:tcW w:w="418" w:type="dxa"/>
            <w:shd w:val="clear" w:color="auto" w:fill="auto"/>
          </w:tcPr>
          <w:p w14:paraId="59B9F999" w14:textId="77777777" w:rsidR="004A6BF5" w:rsidRPr="001F3F03"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4EA948DC" w14:textId="531D2BBB" w:rsidR="004A6BF5" w:rsidRPr="004A6BF5" w:rsidRDefault="000B1F07" w:rsidP="004A6BF5">
            <w:pPr>
              <w:pStyle w:val="Tabletext"/>
              <w:spacing w:before="120" w:after="0"/>
              <w:rPr>
                <w:szCs w:val="22"/>
                <w:lang w:val="en-US"/>
              </w:rPr>
            </w:pPr>
            <w:r>
              <w:rPr>
                <w:rFonts w:eastAsia="MS Mincho" w:hint="eastAsia"/>
                <w:szCs w:val="22"/>
                <w:lang w:val="en-US" w:eastAsia="ja-JP"/>
              </w:rPr>
              <w:t>Information</w:t>
            </w:r>
          </w:p>
        </w:tc>
        <w:tc>
          <w:tcPr>
            <w:tcW w:w="1080" w:type="dxa"/>
            <w:shd w:val="clear" w:color="auto" w:fill="auto"/>
            <w:vAlign w:val="center"/>
          </w:tcPr>
          <w:p w14:paraId="4F5CF770" w14:textId="23FBAF70" w:rsidR="004A6BF5" w:rsidRPr="004A6BF5" w:rsidRDefault="000B1F07" w:rsidP="004A6BF5">
            <w:pPr>
              <w:rPr>
                <w:sz w:val="22"/>
                <w:szCs w:val="22"/>
                <w:lang w:val="en-US"/>
              </w:rPr>
            </w:pPr>
            <w:hyperlink r:id="rId52" w:history="1">
              <w:r>
                <w:rPr>
                  <w:rStyle w:val="Hyperlink"/>
                  <w:lang w:val="en-US"/>
                </w:rPr>
                <w:t>TD016</w:t>
              </w:r>
            </w:hyperlink>
          </w:p>
        </w:tc>
        <w:tc>
          <w:tcPr>
            <w:tcW w:w="1890" w:type="dxa"/>
            <w:shd w:val="clear" w:color="auto" w:fill="auto"/>
            <w:vAlign w:val="center"/>
          </w:tcPr>
          <w:p w14:paraId="3C8D6385" w14:textId="3115F4CE" w:rsidR="004A6BF5" w:rsidRPr="004A6BF5" w:rsidRDefault="004A6BF5" w:rsidP="004A6BF5">
            <w:pPr>
              <w:rPr>
                <w:sz w:val="22"/>
                <w:szCs w:val="22"/>
              </w:rPr>
            </w:pPr>
            <w:r w:rsidRPr="00A85AB0">
              <w:rPr>
                <w:lang w:val="en-US"/>
              </w:rPr>
              <w:t>TSB</w:t>
            </w:r>
          </w:p>
        </w:tc>
        <w:tc>
          <w:tcPr>
            <w:tcW w:w="4944" w:type="dxa"/>
            <w:shd w:val="clear" w:color="auto" w:fill="auto"/>
            <w:vAlign w:val="center"/>
          </w:tcPr>
          <w:p w14:paraId="172FCB5F" w14:textId="17BC1DDB" w:rsidR="004A6BF5" w:rsidRPr="004A6BF5" w:rsidRDefault="004A6BF5" w:rsidP="004A6BF5">
            <w:pPr>
              <w:pStyle w:val="Tabletext"/>
              <w:rPr>
                <w:szCs w:val="22"/>
              </w:rPr>
            </w:pPr>
            <w:r w:rsidRPr="00A85AB0">
              <w:rPr>
                <w:rFonts w:eastAsia="MS Mincho"/>
                <w:lang w:val="en-US"/>
              </w:rPr>
              <w:t>Statistics regarding ITU-T study group work (position of 2025-05-20)</w:t>
            </w:r>
          </w:p>
        </w:tc>
      </w:tr>
      <w:tr w:rsidR="004A6BF5" w:rsidRPr="001F3F03" w14:paraId="5A8A9685" w14:textId="77777777" w:rsidTr="33D8EAFE">
        <w:tblPrEx>
          <w:jc w:val="left"/>
        </w:tblPrEx>
        <w:tc>
          <w:tcPr>
            <w:tcW w:w="418" w:type="dxa"/>
            <w:shd w:val="clear" w:color="auto" w:fill="auto"/>
          </w:tcPr>
          <w:p w14:paraId="19A6030A" w14:textId="77777777" w:rsidR="004A6BF5" w:rsidRPr="001F3F03"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10CF5341" w14:textId="653522D0" w:rsidR="004A6BF5" w:rsidRPr="00A85AB0" w:rsidRDefault="06A382E3" w:rsidP="33D8EAFE">
            <w:pPr>
              <w:pStyle w:val="Tabletext"/>
              <w:spacing w:before="120" w:after="0"/>
              <w:rPr>
                <w:lang w:val="en-US"/>
              </w:rPr>
            </w:pPr>
            <w:r w:rsidRPr="33D8EAFE">
              <w:rPr>
                <w:rFonts w:eastAsia="MS Mincho"/>
                <w:lang w:val="en-US" w:eastAsia="ja-JP"/>
              </w:rPr>
              <w:t>Information</w:t>
            </w:r>
          </w:p>
        </w:tc>
        <w:tc>
          <w:tcPr>
            <w:tcW w:w="1080" w:type="dxa"/>
            <w:shd w:val="clear" w:color="auto" w:fill="auto"/>
            <w:vAlign w:val="center"/>
          </w:tcPr>
          <w:p w14:paraId="7CB99610" w14:textId="0247658B" w:rsidR="004A6BF5" w:rsidRPr="00A85AB0" w:rsidRDefault="000B1F07" w:rsidP="004A6BF5">
            <w:pPr>
              <w:rPr>
                <w:sz w:val="22"/>
                <w:szCs w:val="22"/>
                <w:highlight w:val="yellow"/>
                <w:lang w:val="en-US"/>
              </w:rPr>
            </w:pPr>
            <w:hyperlink r:id="rId53" w:history="1">
              <w:r>
                <w:rPr>
                  <w:rStyle w:val="Hyperlink"/>
                  <w:lang w:val="en-US"/>
                </w:rPr>
                <w:t>TD039</w:t>
              </w:r>
            </w:hyperlink>
          </w:p>
        </w:tc>
        <w:tc>
          <w:tcPr>
            <w:tcW w:w="1890" w:type="dxa"/>
            <w:shd w:val="clear" w:color="auto" w:fill="auto"/>
            <w:vAlign w:val="center"/>
          </w:tcPr>
          <w:p w14:paraId="76BEDF84" w14:textId="7570A804" w:rsidR="004A6BF5" w:rsidRPr="00A85AB0" w:rsidRDefault="004A6BF5" w:rsidP="004A6BF5">
            <w:pPr>
              <w:rPr>
                <w:sz w:val="22"/>
                <w:szCs w:val="22"/>
                <w:highlight w:val="yellow"/>
                <w:lang w:val="en-US"/>
              </w:rPr>
            </w:pPr>
            <w:r w:rsidRPr="00A85AB0">
              <w:rPr>
                <w:lang w:val="en-US"/>
              </w:rPr>
              <w:t>CWG-SFP</w:t>
            </w:r>
          </w:p>
        </w:tc>
        <w:tc>
          <w:tcPr>
            <w:tcW w:w="4944" w:type="dxa"/>
            <w:shd w:val="clear" w:color="auto" w:fill="auto"/>
            <w:vAlign w:val="center"/>
          </w:tcPr>
          <w:p w14:paraId="1391C6F6" w14:textId="1C95D7A8" w:rsidR="004A6BF5" w:rsidRPr="00A85AB0" w:rsidRDefault="004A6BF5" w:rsidP="004A6BF5">
            <w:pPr>
              <w:pStyle w:val="Tabletext"/>
              <w:rPr>
                <w:szCs w:val="22"/>
                <w:highlight w:val="yellow"/>
                <w:lang w:val="en-US"/>
              </w:rPr>
            </w:pPr>
            <w:r w:rsidRPr="00A85AB0">
              <w:rPr>
                <w:rFonts w:eastAsia="MS Mincho"/>
                <w:lang w:val="en-US"/>
              </w:rPr>
              <w:t>LS/</w:t>
            </w:r>
            <w:proofErr w:type="spellStart"/>
            <w:r w:rsidRPr="00A85AB0">
              <w:rPr>
                <w:rFonts w:eastAsia="MS Mincho"/>
                <w:lang w:val="en-US"/>
              </w:rPr>
              <w:t>i</w:t>
            </w:r>
            <w:proofErr w:type="spellEnd"/>
            <w:r w:rsidRPr="00A85AB0">
              <w:rPr>
                <w:rFonts w:eastAsia="MS Mincho"/>
                <w:lang w:val="en-US"/>
              </w:rPr>
              <w:t xml:space="preserve"> on Creation of the Council Working Group for Strategic and Financial Plans 2028-2031</w:t>
            </w:r>
          </w:p>
        </w:tc>
      </w:tr>
      <w:tr w:rsidR="004A6BF5" w:rsidRPr="001F3F03" w14:paraId="7E3E1C4B" w14:textId="77777777" w:rsidTr="33D8EAFE">
        <w:trPr>
          <w:jc w:val="center"/>
        </w:trPr>
        <w:tc>
          <w:tcPr>
            <w:tcW w:w="418" w:type="dxa"/>
            <w:shd w:val="clear" w:color="auto" w:fill="auto"/>
          </w:tcPr>
          <w:p w14:paraId="11BD4D47" w14:textId="77777777" w:rsidR="004A6BF5" w:rsidRPr="001F3F03"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bookmarkStart w:id="20" w:name="_Hlk156137962"/>
          </w:p>
        </w:tc>
        <w:tc>
          <w:tcPr>
            <w:tcW w:w="1277" w:type="dxa"/>
            <w:shd w:val="clear" w:color="auto" w:fill="auto"/>
          </w:tcPr>
          <w:p w14:paraId="22EBD772" w14:textId="531D2BBB" w:rsidR="004A6BF5" w:rsidRPr="004A6BF5" w:rsidRDefault="4B4727A3" w:rsidP="33D8EAFE">
            <w:pPr>
              <w:pStyle w:val="Tabletext"/>
              <w:spacing w:before="120" w:after="0"/>
              <w:rPr>
                <w:lang w:val="en-US"/>
              </w:rPr>
            </w:pPr>
            <w:r w:rsidRPr="33D8EAFE">
              <w:rPr>
                <w:rFonts w:eastAsia="MS Mincho"/>
                <w:lang w:val="en-US" w:eastAsia="ja-JP"/>
              </w:rPr>
              <w:t>Information</w:t>
            </w:r>
          </w:p>
          <w:p w14:paraId="264A51EB" w14:textId="2D6C718D" w:rsidR="004A6BF5" w:rsidRPr="004A6BF5" w:rsidRDefault="004A6BF5" w:rsidP="33D8EAFE">
            <w:pPr>
              <w:pStyle w:val="Tabletext"/>
              <w:spacing w:before="120" w:after="0"/>
              <w:rPr>
                <w:rFonts w:eastAsia="MS Mincho"/>
                <w:highlight w:val="yellow"/>
                <w:lang w:val="en-US" w:eastAsia="ja-JP"/>
              </w:rPr>
            </w:pPr>
          </w:p>
        </w:tc>
        <w:tc>
          <w:tcPr>
            <w:tcW w:w="1080" w:type="dxa"/>
            <w:shd w:val="clear" w:color="auto" w:fill="auto"/>
            <w:vAlign w:val="center"/>
          </w:tcPr>
          <w:p w14:paraId="0C3575E6" w14:textId="1FE9DB67" w:rsidR="004A6BF5" w:rsidRPr="00A85AB0" w:rsidRDefault="000B1F07" w:rsidP="004A6BF5">
            <w:pPr>
              <w:pStyle w:val="Tabletext"/>
              <w:rPr>
                <w:szCs w:val="22"/>
                <w:highlight w:val="yellow"/>
                <w:lang w:val="en-US"/>
              </w:rPr>
            </w:pPr>
            <w:hyperlink r:id="rId54" w:history="1">
              <w:r>
                <w:rPr>
                  <w:rStyle w:val="Hyperlink"/>
                  <w:rFonts w:eastAsia="MS Mincho"/>
                  <w:lang w:val="en-US"/>
                </w:rPr>
                <w:t>TD055</w:t>
              </w:r>
            </w:hyperlink>
          </w:p>
        </w:tc>
        <w:tc>
          <w:tcPr>
            <w:tcW w:w="1890" w:type="dxa"/>
            <w:shd w:val="clear" w:color="auto" w:fill="auto"/>
            <w:vAlign w:val="center"/>
          </w:tcPr>
          <w:p w14:paraId="79F89DA4" w14:textId="6DBB84E4" w:rsidR="004A6BF5" w:rsidRPr="00A85AB0" w:rsidRDefault="004A6BF5" w:rsidP="004A6BF5">
            <w:pPr>
              <w:pStyle w:val="Tabletext"/>
              <w:rPr>
                <w:szCs w:val="22"/>
                <w:highlight w:val="yellow"/>
                <w:lang w:val="en-US"/>
              </w:rPr>
            </w:pPr>
            <w:r w:rsidRPr="00A85AB0">
              <w:rPr>
                <w:rFonts w:eastAsia="MS Mincho"/>
                <w:lang w:val="en-US"/>
              </w:rPr>
              <w:t>TSB</w:t>
            </w:r>
          </w:p>
        </w:tc>
        <w:tc>
          <w:tcPr>
            <w:tcW w:w="4944" w:type="dxa"/>
            <w:shd w:val="clear" w:color="auto" w:fill="auto"/>
            <w:vAlign w:val="center"/>
          </w:tcPr>
          <w:p w14:paraId="51C49968" w14:textId="7362AB3D" w:rsidR="004A6BF5" w:rsidRPr="00A85AB0" w:rsidRDefault="004A6BF5" w:rsidP="004A6BF5">
            <w:pPr>
              <w:pStyle w:val="Tabletext"/>
              <w:rPr>
                <w:szCs w:val="22"/>
                <w:highlight w:val="yellow"/>
                <w:lang w:val="en-US"/>
              </w:rPr>
            </w:pPr>
            <w:r w:rsidRPr="00A85AB0">
              <w:rPr>
                <w:rFonts w:eastAsia="MS Mincho"/>
                <w:lang w:val="en-US"/>
              </w:rPr>
              <w:t xml:space="preserve">Communique of the TSB Director </w:t>
            </w:r>
            <w:proofErr w:type="spellStart"/>
            <w:r w:rsidRPr="00A85AB0">
              <w:rPr>
                <w:rFonts w:eastAsia="MS Mincho"/>
                <w:lang w:val="en-US"/>
              </w:rPr>
              <w:t>CxO</w:t>
            </w:r>
            <w:proofErr w:type="spellEnd"/>
            <w:r w:rsidRPr="00A85AB0">
              <w:rPr>
                <w:rFonts w:eastAsia="MS Mincho"/>
                <w:lang w:val="en-US"/>
              </w:rPr>
              <w:t xml:space="preserve"> consultation meeting, 9 December 2024, Dubai, United Arab Emirates</w:t>
            </w:r>
          </w:p>
        </w:tc>
      </w:tr>
      <w:tr w:rsidR="00717E5C" w:rsidRPr="001F3F03" w14:paraId="6F7530F2" w14:textId="77777777" w:rsidTr="33D8EAFE">
        <w:trPr>
          <w:jc w:val="center"/>
        </w:trPr>
        <w:tc>
          <w:tcPr>
            <w:tcW w:w="418" w:type="dxa"/>
            <w:shd w:val="clear" w:color="auto" w:fill="auto"/>
          </w:tcPr>
          <w:p w14:paraId="69060E41" w14:textId="77777777" w:rsidR="00717E5C" w:rsidRPr="001F3F03" w:rsidRDefault="00717E5C"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285DB000" w14:textId="4BF1D7AD" w:rsidR="00717E5C" w:rsidRPr="004A6BF5" w:rsidRDefault="1664CE1A" w:rsidP="33D8EAFE">
            <w:pPr>
              <w:pStyle w:val="Tabletext"/>
              <w:spacing w:before="120" w:after="0"/>
              <w:rPr>
                <w:lang w:val="en-US"/>
              </w:rPr>
            </w:pPr>
            <w:r w:rsidRPr="33D8EAFE">
              <w:rPr>
                <w:rFonts w:eastAsia="MS Mincho"/>
                <w:lang w:val="en-US" w:eastAsia="ja-JP"/>
              </w:rPr>
              <w:t>Information</w:t>
            </w:r>
          </w:p>
        </w:tc>
        <w:tc>
          <w:tcPr>
            <w:tcW w:w="1080" w:type="dxa"/>
            <w:shd w:val="clear" w:color="auto" w:fill="auto"/>
            <w:vAlign w:val="center"/>
          </w:tcPr>
          <w:p w14:paraId="2D35C86B" w14:textId="4CF376C9" w:rsidR="00717E5C" w:rsidRDefault="00717E5C" w:rsidP="004A6BF5">
            <w:pPr>
              <w:pStyle w:val="Tabletext"/>
            </w:pPr>
            <w:hyperlink r:id="rId55" w:tgtFrame="_blank" w:history="1">
              <w:r w:rsidRPr="00D44931">
                <w:rPr>
                  <w:rStyle w:val="Hyperlink"/>
                </w:rPr>
                <w:t>TD66</w:t>
              </w:r>
            </w:hyperlink>
          </w:p>
        </w:tc>
        <w:tc>
          <w:tcPr>
            <w:tcW w:w="1890" w:type="dxa"/>
            <w:shd w:val="clear" w:color="auto" w:fill="auto"/>
            <w:vAlign w:val="center"/>
          </w:tcPr>
          <w:p w14:paraId="0356713D" w14:textId="6C758A0A" w:rsidR="00717E5C" w:rsidRPr="00A85AB0" w:rsidRDefault="00717E5C" w:rsidP="004A6BF5">
            <w:pPr>
              <w:pStyle w:val="Tabletext"/>
              <w:rPr>
                <w:rFonts w:eastAsia="MS Mincho"/>
                <w:lang w:val="en-US" w:eastAsia="ja-JP"/>
              </w:rPr>
            </w:pPr>
            <w:r>
              <w:rPr>
                <w:rFonts w:eastAsia="MS Mincho" w:hint="eastAsia"/>
                <w:lang w:val="en-US" w:eastAsia="ja-JP"/>
              </w:rPr>
              <w:t>ISCG</w:t>
            </w:r>
          </w:p>
        </w:tc>
        <w:tc>
          <w:tcPr>
            <w:tcW w:w="4944" w:type="dxa"/>
            <w:shd w:val="clear" w:color="auto" w:fill="auto"/>
            <w:vAlign w:val="center"/>
          </w:tcPr>
          <w:p w14:paraId="2642E5C3" w14:textId="75C4E63F" w:rsidR="00717E5C" w:rsidRPr="00A85AB0" w:rsidRDefault="00717E5C" w:rsidP="004A6BF5">
            <w:pPr>
              <w:pStyle w:val="Tabletext"/>
              <w:rPr>
                <w:rFonts w:eastAsia="MS Mincho"/>
                <w:lang w:val="en-US"/>
              </w:rPr>
            </w:pPr>
            <w:r w:rsidRPr="00717E5C">
              <w:rPr>
                <w:rFonts w:eastAsia="MS Mincho"/>
              </w:rPr>
              <w:t>LS/</w:t>
            </w:r>
            <w:proofErr w:type="spellStart"/>
            <w:r w:rsidRPr="00717E5C">
              <w:rPr>
                <w:rFonts w:eastAsia="MS Mincho"/>
              </w:rPr>
              <w:t>i</w:t>
            </w:r>
            <w:proofErr w:type="spellEnd"/>
            <w:r w:rsidRPr="00717E5C">
              <w:rPr>
                <w:rFonts w:eastAsia="MS Mincho"/>
              </w:rPr>
              <w:t xml:space="preserve"> on ISCG Terms of Reference [from ISCG] </w:t>
            </w:r>
          </w:p>
        </w:tc>
      </w:tr>
      <w:tr w:rsidR="00F81DCA" w:rsidRPr="001F3F03" w14:paraId="2E56EB6F" w14:textId="77777777" w:rsidTr="33D8EAFE">
        <w:trPr>
          <w:jc w:val="center"/>
        </w:trPr>
        <w:tc>
          <w:tcPr>
            <w:tcW w:w="418" w:type="dxa"/>
            <w:shd w:val="clear" w:color="auto" w:fill="auto"/>
          </w:tcPr>
          <w:p w14:paraId="403CCDCD" w14:textId="77777777" w:rsidR="00F81DCA" w:rsidRPr="001F3F03" w:rsidRDefault="00F81DCA"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77AFF8BA" w14:textId="3779032A" w:rsidR="00F81DCA" w:rsidRPr="004A6BF5" w:rsidRDefault="5A4332C8" w:rsidP="33D8EAFE">
            <w:pPr>
              <w:pStyle w:val="Tabletext"/>
              <w:spacing w:before="120" w:after="0"/>
              <w:rPr>
                <w:lang w:val="en-US"/>
              </w:rPr>
            </w:pPr>
            <w:r w:rsidRPr="33D8EAFE">
              <w:rPr>
                <w:rFonts w:eastAsia="MS Mincho"/>
                <w:lang w:val="en-US" w:eastAsia="ja-JP"/>
              </w:rPr>
              <w:t>Information</w:t>
            </w:r>
          </w:p>
        </w:tc>
        <w:tc>
          <w:tcPr>
            <w:tcW w:w="1080" w:type="dxa"/>
            <w:shd w:val="clear" w:color="auto" w:fill="auto"/>
            <w:vAlign w:val="center"/>
          </w:tcPr>
          <w:p w14:paraId="34E5EDCF" w14:textId="1BF88204" w:rsidR="00F81DCA" w:rsidRPr="00F81DCA" w:rsidRDefault="00F81DCA" w:rsidP="004A6BF5">
            <w:pPr>
              <w:pStyle w:val="Tabletext"/>
              <w:rPr>
                <w:rFonts w:eastAsia="MS Mincho"/>
                <w:lang w:eastAsia="ja-JP"/>
              </w:rPr>
            </w:pPr>
            <w:r>
              <w:rPr>
                <w:rFonts w:eastAsia="MS Mincho" w:hint="eastAsia"/>
                <w:lang w:eastAsia="ja-JP"/>
              </w:rPr>
              <w:t>(</w:t>
            </w:r>
            <w:hyperlink r:id="rId56" w:history="1">
              <w:r w:rsidRPr="00BE20D9">
                <w:rPr>
                  <w:rStyle w:val="Hyperlink"/>
                  <w:szCs w:val="22"/>
                </w:rPr>
                <w:t>TD67</w:t>
              </w:r>
            </w:hyperlink>
            <w:r>
              <w:rPr>
                <w:rFonts w:eastAsia="MS Mincho" w:hint="eastAsia"/>
                <w:lang w:eastAsia="ja-JP"/>
              </w:rPr>
              <w:t>)</w:t>
            </w:r>
          </w:p>
        </w:tc>
        <w:tc>
          <w:tcPr>
            <w:tcW w:w="1890" w:type="dxa"/>
            <w:shd w:val="clear" w:color="auto" w:fill="auto"/>
            <w:vAlign w:val="center"/>
          </w:tcPr>
          <w:p w14:paraId="73E0E9F3" w14:textId="6EBFC5BC" w:rsidR="00F81DCA" w:rsidRPr="00A85AB0" w:rsidRDefault="00F81DCA" w:rsidP="004A6BF5">
            <w:pPr>
              <w:pStyle w:val="Tabletext"/>
              <w:rPr>
                <w:rFonts w:eastAsia="MS Mincho"/>
                <w:lang w:val="en-US"/>
              </w:rPr>
            </w:pPr>
            <w:r w:rsidRPr="00BE20D9">
              <w:rPr>
                <w:szCs w:val="22"/>
              </w:rPr>
              <w:t>Directors, ITU Regional Office</w:t>
            </w:r>
          </w:p>
        </w:tc>
        <w:tc>
          <w:tcPr>
            <w:tcW w:w="4944" w:type="dxa"/>
            <w:shd w:val="clear" w:color="auto" w:fill="auto"/>
            <w:vAlign w:val="center"/>
          </w:tcPr>
          <w:p w14:paraId="167C019F" w14:textId="791E6BB6" w:rsidR="00F81DCA" w:rsidRPr="00F81DCA" w:rsidRDefault="00F81DCA" w:rsidP="00F81DCA">
            <w:pPr>
              <w:pStyle w:val="Tabletext"/>
              <w:rPr>
                <w:rFonts w:eastAsia="MS Mincho"/>
              </w:rPr>
            </w:pPr>
            <w:r w:rsidRPr="00BE20D9">
              <w:rPr>
                <w:szCs w:val="22"/>
              </w:rPr>
              <w:t>Contribution of the ITU Regional Offices to the ITU-T Operational Plan and Coordination activities with TSB (August 2024 - April 2025)</w:t>
            </w:r>
            <w:r>
              <w:rPr>
                <w:rFonts w:eastAsia="MS Mincho" w:hint="eastAsia"/>
                <w:szCs w:val="22"/>
                <w:lang w:eastAsia="ja-JP"/>
              </w:rPr>
              <w:t xml:space="preserve"> </w:t>
            </w:r>
          </w:p>
        </w:tc>
      </w:tr>
      <w:bookmarkEnd w:id="20"/>
      <w:tr w:rsidR="004A6BF5" w:rsidRPr="001F3F03" w14:paraId="791C8B51" w14:textId="77777777" w:rsidTr="33D8EAFE">
        <w:trPr>
          <w:jc w:val="center"/>
        </w:trPr>
        <w:tc>
          <w:tcPr>
            <w:tcW w:w="418" w:type="dxa"/>
            <w:shd w:val="clear" w:color="auto" w:fill="auto"/>
          </w:tcPr>
          <w:p w14:paraId="2FD07091" w14:textId="77777777" w:rsidR="004A6BF5" w:rsidRPr="001F3F03"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6A7B4650" w14:textId="0F7C4FF3" w:rsidR="004A6BF5" w:rsidRPr="00A85AB0" w:rsidRDefault="5109E0E9" w:rsidP="33D8EAFE">
            <w:pPr>
              <w:pStyle w:val="Tabletext"/>
              <w:spacing w:before="120" w:after="0"/>
              <w:rPr>
                <w:lang w:val="en-US"/>
              </w:rPr>
            </w:pPr>
            <w:r w:rsidRPr="33D8EAFE">
              <w:rPr>
                <w:rFonts w:eastAsia="MS Mincho"/>
                <w:lang w:val="en-US" w:eastAsia="ja-JP"/>
              </w:rPr>
              <w:t>Information</w:t>
            </w:r>
          </w:p>
        </w:tc>
        <w:tc>
          <w:tcPr>
            <w:tcW w:w="1080" w:type="dxa"/>
            <w:shd w:val="clear" w:color="auto" w:fill="auto"/>
            <w:vAlign w:val="center"/>
          </w:tcPr>
          <w:p w14:paraId="16454A86" w14:textId="58662FF1" w:rsidR="004A6BF5" w:rsidRPr="00A85AB0" w:rsidRDefault="000B1F07" w:rsidP="004A6BF5">
            <w:pPr>
              <w:pStyle w:val="Tabletext"/>
              <w:rPr>
                <w:szCs w:val="22"/>
                <w:highlight w:val="yellow"/>
              </w:rPr>
            </w:pPr>
            <w:hyperlink r:id="rId57" w:history="1">
              <w:r>
                <w:rPr>
                  <w:rStyle w:val="Hyperlink"/>
                  <w:rFonts w:eastAsia="MS Mincho"/>
                  <w:lang w:val="en-US"/>
                </w:rPr>
                <w:t>TD071</w:t>
              </w:r>
            </w:hyperlink>
          </w:p>
        </w:tc>
        <w:tc>
          <w:tcPr>
            <w:tcW w:w="1890" w:type="dxa"/>
            <w:shd w:val="clear" w:color="auto" w:fill="auto"/>
            <w:vAlign w:val="center"/>
          </w:tcPr>
          <w:p w14:paraId="7B48B9E3" w14:textId="00F17513" w:rsidR="004A6BF5" w:rsidRPr="00A85AB0" w:rsidRDefault="004A6BF5" w:rsidP="004A6BF5">
            <w:pPr>
              <w:pStyle w:val="Tabletext"/>
              <w:rPr>
                <w:rFonts w:eastAsiaTheme="minorEastAsia"/>
                <w:szCs w:val="22"/>
                <w:highlight w:val="yellow"/>
                <w:lang w:eastAsia="ja-JP"/>
              </w:rPr>
            </w:pPr>
            <w:r w:rsidRPr="00A85AB0">
              <w:rPr>
                <w:rFonts w:eastAsia="MS Mincho"/>
                <w:lang w:val="en-US"/>
              </w:rPr>
              <w:t>CWG-FHR</w:t>
            </w:r>
          </w:p>
        </w:tc>
        <w:tc>
          <w:tcPr>
            <w:tcW w:w="4944" w:type="dxa"/>
            <w:shd w:val="clear" w:color="auto" w:fill="auto"/>
            <w:vAlign w:val="center"/>
          </w:tcPr>
          <w:p w14:paraId="3010370C" w14:textId="6EF356C4" w:rsidR="004A6BF5" w:rsidRPr="00A85AB0" w:rsidRDefault="004A6BF5" w:rsidP="004A6BF5">
            <w:pPr>
              <w:pStyle w:val="Tabletext"/>
              <w:rPr>
                <w:szCs w:val="22"/>
                <w:highlight w:val="yellow"/>
              </w:rPr>
            </w:pPr>
            <w:r w:rsidRPr="00A85AB0">
              <w:rPr>
                <w:rFonts w:eastAsia="MS Mincho"/>
                <w:lang w:val="en-US"/>
              </w:rPr>
              <w:t>LS/</w:t>
            </w:r>
            <w:proofErr w:type="spellStart"/>
            <w:r w:rsidRPr="00A85AB0">
              <w:rPr>
                <w:rFonts w:eastAsia="MS Mincho"/>
                <w:lang w:val="en-US"/>
              </w:rPr>
              <w:t>i</w:t>
            </w:r>
            <w:proofErr w:type="spellEnd"/>
            <w:r w:rsidRPr="00A85AB0">
              <w:rPr>
                <w:rFonts w:eastAsia="MS Mincho"/>
                <w:lang w:val="en-US"/>
              </w:rPr>
              <w:t xml:space="preserve"> on Strengthening Sector Membership engagement and revenues</w:t>
            </w:r>
          </w:p>
        </w:tc>
      </w:tr>
      <w:tr w:rsidR="004A6BF5" w:rsidRPr="001F3F03" w14:paraId="4FADB7DD" w14:textId="77777777" w:rsidTr="33D8EAFE">
        <w:trPr>
          <w:jc w:val="center"/>
        </w:trPr>
        <w:tc>
          <w:tcPr>
            <w:tcW w:w="418" w:type="dxa"/>
            <w:shd w:val="clear" w:color="auto" w:fill="auto"/>
          </w:tcPr>
          <w:p w14:paraId="571998F6" w14:textId="77777777" w:rsidR="004A6BF5" w:rsidRPr="001F3F03"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0C0DFCFF" w14:textId="0CAC0B02" w:rsidR="004A6BF5" w:rsidRPr="00A85AB0" w:rsidRDefault="004A6BF5" w:rsidP="004A6BF5">
            <w:pPr>
              <w:pStyle w:val="Tabletext"/>
              <w:spacing w:before="120" w:after="0"/>
              <w:rPr>
                <w:szCs w:val="22"/>
                <w:highlight w:val="yellow"/>
                <w:lang w:val="en-US"/>
              </w:rPr>
            </w:pPr>
          </w:p>
        </w:tc>
        <w:tc>
          <w:tcPr>
            <w:tcW w:w="1080" w:type="dxa"/>
            <w:shd w:val="clear" w:color="auto" w:fill="auto"/>
            <w:vAlign w:val="center"/>
          </w:tcPr>
          <w:p w14:paraId="0FAF7E22" w14:textId="767E9B7F" w:rsidR="004A6BF5" w:rsidRPr="00A85AB0" w:rsidRDefault="000B1F07" w:rsidP="004A6BF5">
            <w:pPr>
              <w:pStyle w:val="Tabletext"/>
              <w:rPr>
                <w:szCs w:val="22"/>
                <w:highlight w:val="yellow"/>
              </w:rPr>
            </w:pPr>
            <w:hyperlink r:id="rId58" w:history="1">
              <w:r>
                <w:rPr>
                  <w:rStyle w:val="Hyperlink"/>
                  <w:rFonts w:eastAsia="MS Mincho"/>
                  <w:lang w:val="en-US"/>
                </w:rPr>
                <w:t>TD094</w:t>
              </w:r>
            </w:hyperlink>
          </w:p>
        </w:tc>
        <w:tc>
          <w:tcPr>
            <w:tcW w:w="1890" w:type="dxa"/>
            <w:shd w:val="clear" w:color="auto" w:fill="auto"/>
            <w:vAlign w:val="center"/>
          </w:tcPr>
          <w:p w14:paraId="5A869A5E" w14:textId="6FF1CFF6" w:rsidR="004A6BF5" w:rsidRPr="00A85AB0" w:rsidRDefault="004A6BF5" w:rsidP="004A6BF5">
            <w:pPr>
              <w:pStyle w:val="Tabletext"/>
              <w:rPr>
                <w:szCs w:val="22"/>
                <w:highlight w:val="yellow"/>
              </w:rPr>
            </w:pPr>
            <w:r w:rsidRPr="00A85AB0">
              <w:rPr>
                <w:rFonts w:eastAsia="MS Mincho"/>
                <w:lang w:val="en-US"/>
              </w:rPr>
              <w:t>Rapporteur, RG-IEM</w:t>
            </w:r>
          </w:p>
        </w:tc>
        <w:tc>
          <w:tcPr>
            <w:tcW w:w="4944" w:type="dxa"/>
            <w:shd w:val="clear" w:color="auto" w:fill="auto"/>
          </w:tcPr>
          <w:p w14:paraId="78DCF4F1" w14:textId="11CF3649" w:rsidR="004A6BF5" w:rsidRPr="00A85AB0" w:rsidRDefault="004A6BF5" w:rsidP="004A6BF5">
            <w:pPr>
              <w:pStyle w:val="Tabletext"/>
              <w:rPr>
                <w:szCs w:val="22"/>
                <w:highlight w:val="yellow"/>
              </w:rPr>
            </w:pPr>
            <w:r w:rsidRPr="00A85AB0">
              <w:rPr>
                <w:rFonts w:eastAsia="MS Mincho"/>
                <w:lang w:val="en-US"/>
              </w:rPr>
              <w:t xml:space="preserve">Draft </w:t>
            </w:r>
            <w:proofErr w:type="spellStart"/>
            <w:r w:rsidRPr="00A85AB0">
              <w:rPr>
                <w:rFonts w:eastAsia="MS Mincho"/>
                <w:lang w:val="en-US"/>
              </w:rPr>
              <w:t>ToR</w:t>
            </w:r>
            <w:proofErr w:type="spellEnd"/>
            <w:r w:rsidRPr="00A85AB0">
              <w:rPr>
                <w:rFonts w:eastAsia="MS Mincho"/>
                <w:lang w:val="en-US"/>
              </w:rPr>
              <w:t xml:space="preserve"> for the ITU-T Industry Engagement Workshop Steering Committee</w:t>
            </w:r>
          </w:p>
        </w:tc>
      </w:tr>
      <w:tr w:rsidR="004A6BF5" w:rsidRPr="001F3F03" w14:paraId="39212588" w14:textId="77777777" w:rsidTr="33D8EAFE">
        <w:trPr>
          <w:jc w:val="center"/>
        </w:trPr>
        <w:tc>
          <w:tcPr>
            <w:tcW w:w="418" w:type="dxa"/>
            <w:shd w:val="clear" w:color="auto" w:fill="auto"/>
          </w:tcPr>
          <w:p w14:paraId="609CE148" w14:textId="77777777" w:rsidR="004A6BF5" w:rsidRPr="001F3F03"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7D7B784B" w14:textId="77777777" w:rsidR="004A6BF5" w:rsidRPr="00A85AB0" w:rsidRDefault="004A6BF5" w:rsidP="004A6BF5">
            <w:pPr>
              <w:pStyle w:val="Tabletext"/>
              <w:spacing w:before="120" w:after="0"/>
              <w:rPr>
                <w:szCs w:val="22"/>
                <w:highlight w:val="yellow"/>
                <w:lang w:val="en-US"/>
              </w:rPr>
            </w:pPr>
          </w:p>
        </w:tc>
        <w:tc>
          <w:tcPr>
            <w:tcW w:w="1080" w:type="dxa"/>
            <w:shd w:val="clear" w:color="auto" w:fill="auto"/>
            <w:vAlign w:val="center"/>
          </w:tcPr>
          <w:p w14:paraId="04C2E018" w14:textId="34F748DA" w:rsidR="004A6BF5" w:rsidRPr="00A85AB0" w:rsidRDefault="000B1F07" w:rsidP="004A6BF5">
            <w:pPr>
              <w:pStyle w:val="Tabletext"/>
              <w:rPr>
                <w:rFonts w:eastAsia="MS Mincho"/>
                <w:lang w:val="en-US"/>
              </w:rPr>
            </w:pPr>
            <w:hyperlink r:id="rId59" w:history="1">
              <w:r>
                <w:rPr>
                  <w:rStyle w:val="Hyperlink"/>
                  <w:rFonts w:eastAsia="MS Mincho"/>
                  <w:lang w:val="en-US"/>
                </w:rPr>
                <w:t>TD114</w:t>
              </w:r>
            </w:hyperlink>
          </w:p>
        </w:tc>
        <w:tc>
          <w:tcPr>
            <w:tcW w:w="1890" w:type="dxa"/>
            <w:shd w:val="clear" w:color="auto" w:fill="auto"/>
            <w:vAlign w:val="center"/>
          </w:tcPr>
          <w:p w14:paraId="431B9C29" w14:textId="2218211F" w:rsidR="004A6BF5" w:rsidRPr="00A85AB0" w:rsidRDefault="004A6BF5" w:rsidP="004A6BF5">
            <w:pPr>
              <w:pStyle w:val="Tabletext"/>
              <w:rPr>
                <w:rFonts w:eastAsia="MS Mincho"/>
                <w:lang w:val="en-US"/>
              </w:rPr>
            </w:pPr>
            <w:r w:rsidRPr="00A85AB0">
              <w:rPr>
                <w:rFonts w:eastAsia="MS Mincho"/>
                <w:lang w:val="en-US"/>
              </w:rPr>
              <w:t>Rapporteur, RG-IEM</w:t>
            </w:r>
          </w:p>
        </w:tc>
        <w:tc>
          <w:tcPr>
            <w:tcW w:w="4944" w:type="dxa"/>
            <w:shd w:val="clear" w:color="auto" w:fill="auto"/>
          </w:tcPr>
          <w:p w14:paraId="1542A784" w14:textId="79A3BD6D" w:rsidR="004A6BF5" w:rsidRPr="00A85AB0" w:rsidRDefault="004A6BF5" w:rsidP="004A6BF5">
            <w:pPr>
              <w:pStyle w:val="Tabletext"/>
              <w:rPr>
                <w:rFonts w:eastAsia="MS Mincho"/>
                <w:lang w:val="en-US"/>
              </w:rPr>
            </w:pPr>
            <w:r w:rsidRPr="00A85AB0">
              <w:rPr>
                <w:rFonts w:eastAsia="MS Mincho"/>
                <w:lang w:val="en-US"/>
              </w:rPr>
              <w:t>Industry Engagement Proposed Actions sorted by target entities - Update</w:t>
            </w:r>
          </w:p>
        </w:tc>
      </w:tr>
      <w:tr w:rsidR="004A6BF5" w:rsidRPr="001F3F03" w14:paraId="682FF29C" w14:textId="77777777" w:rsidTr="33D8EAFE">
        <w:trPr>
          <w:jc w:val="center"/>
        </w:trPr>
        <w:tc>
          <w:tcPr>
            <w:tcW w:w="418" w:type="dxa"/>
            <w:shd w:val="clear" w:color="auto" w:fill="auto"/>
          </w:tcPr>
          <w:p w14:paraId="56736BEE" w14:textId="77777777" w:rsidR="004A6BF5" w:rsidRPr="001F3F03"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250070B7" w14:textId="2BAAA305" w:rsidR="004A6BF5" w:rsidRPr="00FF2AAC" w:rsidRDefault="166D0A4D" w:rsidP="33D8EAFE">
            <w:pPr>
              <w:pStyle w:val="Tabletext"/>
              <w:spacing w:before="120" w:after="0"/>
              <w:rPr>
                <w:lang w:val="en-US"/>
              </w:rPr>
            </w:pPr>
            <w:r w:rsidRPr="00FF2AAC">
              <w:rPr>
                <w:lang w:val="en-US"/>
              </w:rPr>
              <w:t>information</w:t>
            </w:r>
          </w:p>
        </w:tc>
        <w:tc>
          <w:tcPr>
            <w:tcW w:w="1080" w:type="dxa"/>
            <w:shd w:val="clear" w:color="auto" w:fill="auto"/>
            <w:vAlign w:val="center"/>
          </w:tcPr>
          <w:p w14:paraId="1CF0DB7F" w14:textId="373C845B" w:rsidR="004A6BF5" w:rsidRPr="00FF2AAC" w:rsidRDefault="004A6BF5" w:rsidP="004A6BF5">
            <w:pPr>
              <w:rPr>
                <w:sz w:val="22"/>
                <w:szCs w:val="22"/>
                <w:lang w:val="en-US"/>
              </w:rPr>
            </w:pPr>
          </w:p>
        </w:tc>
        <w:tc>
          <w:tcPr>
            <w:tcW w:w="1890" w:type="dxa"/>
            <w:shd w:val="clear" w:color="auto" w:fill="auto"/>
            <w:vAlign w:val="center"/>
          </w:tcPr>
          <w:p w14:paraId="5F2167C2" w14:textId="20719138" w:rsidR="004A6BF5" w:rsidRPr="00FF2AAC" w:rsidRDefault="00484188" w:rsidP="004A6BF5">
            <w:pPr>
              <w:rPr>
                <w:sz w:val="22"/>
                <w:szCs w:val="22"/>
              </w:rPr>
            </w:pPr>
            <w:r w:rsidRPr="00FF2AAC">
              <w:rPr>
                <w:rFonts w:hint="eastAsia"/>
                <w:sz w:val="22"/>
                <w:szCs w:val="22"/>
              </w:rPr>
              <w:t>ITU/SG/SPM</w:t>
            </w:r>
          </w:p>
        </w:tc>
        <w:tc>
          <w:tcPr>
            <w:tcW w:w="4944" w:type="dxa"/>
            <w:shd w:val="clear" w:color="auto" w:fill="auto"/>
            <w:vAlign w:val="center"/>
          </w:tcPr>
          <w:p w14:paraId="1F966867" w14:textId="527E6BAD" w:rsidR="004A6BF5" w:rsidRPr="00FF2AAC" w:rsidRDefault="00484188" w:rsidP="004A6BF5">
            <w:pPr>
              <w:pStyle w:val="Tabletext"/>
              <w:rPr>
                <w:szCs w:val="22"/>
                <w:lang w:val="en-US"/>
              </w:rPr>
            </w:pPr>
            <w:r w:rsidRPr="00FF2AAC">
              <w:rPr>
                <w:rFonts w:eastAsia="MS Mincho" w:hint="eastAsia"/>
                <w:szCs w:val="22"/>
              </w:rPr>
              <w:t>ITU</w:t>
            </w:r>
            <w:r w:rsidRPr="00FF2AAC">
              <w:rPr>
                <w:rFonts w:eastAsia="MS Mincho"/>
                <w:szCs w:val="22"/>
              </w:rPr>
              <w:t>’s</w:t>
            </w:r>
            <w:r w:rsidRPr="00FF2AAC">
              <w:rPr>
                <w:rFonts w:eastAsia="MS Mincho" w:hint="eastAsia"/>
                <w:szCs w:val="22"/>
              </w:rPr>
              <w:t xml:space="preserve"> Strategic Plans</w:t>
            </w:r>
            <w:r w:rsidRPr="00FF2AAC">
              <w:rPr>
                <w:szCs w:val="22"/>
              </w:rPr>
              <w:t xml:space="preserve">  </w:t>
            </w:r>
          </w:p>
        </w:tc>
      </w:tr>
      <w:tr w:rsidR="004A6BF5" w:rsidRPr="001F3F03" w14:paraId="51B31842" w14:textId="77777777" w:rsidTr="33D8EAFE">
        <w:trPr>
          <w:jc w:val="center"/>
        </w:trPr>
        <w:tc>
          <w:tcPr>
            <w:tcW w:w="418" w:type="dxa"/>
            <w:shd w:val="clear" w:color="auto" w:fill="auto"/>
          </w:tcPr>
          <w:p w14:paraId="127B378C" w14:textId="77777777" w:rsidR="004A6BF5" w:rsidRPr="001F3F03"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1C0EA66A" w14:textId="41299762" w:rsidR="004A6BF5" w:rsidRPr="00FF2AAC" w:rsidRDefault="4E7732E0" w:rsidP="33D8EAFE">
            <w:pPr>
              <w:pStyle w:val="Tabletext"/>
              <w:spacing w:before="120" w:after="0"/>
              <w:rPr>
                <w:lang w:val="en-US"/>
              </w:rPr>
            </w:pPr>
            <w:r w:rsidRPr="00FF2AAC">
              <w:rPr>
                <w:rFonts w:eastAsia="MS Mincho"/>
                <w:lang w:val="en-US" w:eastAsia="ja-JP"/>
              </w:rPr>
              <w:t>Information</w:t>
            </w:r>
          </w:p>
        </w:tc>
        <w:tc>
          <w:tcPr>
            <w:tcW w:w="1080" w:type="dxa"/>
            <w:shd w:val="clear" w:color="auto" w:fill="auto"/>
          </w:tcPr>
          <w:p w14:paraId="7912FEF4" w14:textId="27AE5972" w:rsidR="004A6BF5" w:rsidRPr="00FF2AAC" w:rsidRDefault="004A6BF5" w:rsidP="004A6BF5">
            <w:pPr>
              <w:rPr>
                <w:sz w:val="22"/>
                <w:szCs w:val="22"/>
                <w:lang w:val="en-US"/>
              </w:rPr>
            </w:pPr>
          </w:p>
        </w:tc>
        <w:tc>
          <w:tcPr>
            <w:tcW w:w="1890" w:type="dxa"/>
            <w:shd w:val="clear" w:color="auto" w:fill="auto"/>
          </w:tcPr>
          <w:p w14:paraId="68CBDDA9" w14:textId="6005D379" w:rsidR="004A6BF5" w:rsidRPr="00FF2AAC" w:rsidRDefault="004A6BF5" w:rsidP="004A6BF5">
            <w:pPr>
              <w:rPr>
                <w:sz w:val="22"/>
                <w:szCs w:val="22"/>
                <w:lang w:val="en-US"/>
              </w:rPr>
            </w:pPr>
          </w:p>
        </w:tc>
        <w:tc>
          <w:tcPr>
            <w:tcW w:w="4944" w:type="dxa"/>
            <w:shd w:val="clear" w:color="auto" w:fill="auto"/>
          </w:tcPr>
          <w:p w14:paraId="70038285" w14:textId="70B00970" w:rsidR="004A6BF5" w:rsidRPr="00FF2AAC" w:rsidRDefault="00484188" w:rsidP="004A6BF5">
            <w:pPr>
              <w:pStyle w:val="Tabletext"/>
              <w:rPr>
                <w:rFonts w:eastAsia="MS Mincho"/>
                <w:szCs w:val="22"/>
                <w:lang w:val="en-US" w:eastAsia="ja-JP"/>
              </w:rPr>
            </w:pPr>
            <w:r w:rsidRPr="00FF2AAC">
              <w:rPr>
                <w:rFonts w:eastAsia="MS Mincho" w:hint="eastAsia"/>
                <w:szCs w:val="22"/>
                <w:lang w:val="en-US" w:eastAsia="ja-JP"/>
              </w:rPr>
              <w:t>ITU-T Operational Plan</w:t>
            </w:r>
          </w:p>
        </w:tc>
      </w:tr>
      <w:tr w:rsidR="004A6BF5" w:rsidRPr="001F3F03" w14:paraId="3C837750" w14:textId="77777777" w:rsidTr="33D8EAFE">
        <w:trPr>
          <w:jc w:val="center"/>
        </w:trPr>
        <w:tc>
          <w:tcPr>
            <w:tcW w:w="418" w:type="dxa"/>
            <w:shd w:val="clear" w:color="auto" w:fill="auto"/>
          </w:tcPr>
          <w:p w14:paraId="5EB68433" w14:textId="77777777" w:rsidR="004A6BF5" w:rsidRPr="001F3F03" w:rsidRDefault="004A6BF5" w:rsidP="33D8EAFE">
            <w:pPr>
              <w:pStyle w:val="Tabletext"/>
              <w:numPr>
                <w:ilvl w:val="0"/>
                <w:numId w:val="13"/>
              </w:numPr>
              <w:tabs>
                <w:tab w:val="clear" w:pos="794"/>
                <w:tab w:val="clear" w:pos="1191"/>
                <w:tab w:val="clear" w:pos="1588"/>
              </w:tabs>
              <w:textAlignment w:val="auto"/>
              <w:rPr>
                <w:rFonts w:eastAsiaTheme="minorEastAsia"/>
                <w:lang w:val="en-US" w:eastAsia="zh-CN"/>
              </w:rPr>
            </w:pPr>
          </w:p>
        </w:tc>
        <w:tc>
          <w:tcPr>
            <w:tcW w:w="1277" w:type="dxa"/>
            <w:shd w:val="clear" w:color="auto" w:fill="auto"/>
          </w:tcPr>
          <w:p w14:paraId="1AFA8BC5" w14:textId="134C8BFA" w:rsidR="004A6BF5" w:rsidRPr="00A85AB0" w:rsidRDefault="57A45A37" w:rsidP="33D8EAFE">
            <w:pPr>
              <w:pStyle w:val="Tabletext"/>
              <w:spacing w:before="120" w:after="0"/>
              <w:rPr>
                <w:lang w:val="en-US"/>
              </w:rPr>
            </w:pPr>
            <w:r w:rsidRPr="33D8EAFE">
              <w:rPr>
                <w:lang w:val="en-US"/>
              </w:rPr>
              <w:t>information</w:t>
            </w:r>
          </w:p>
        </w:tc>
        <w:tc>
          <w:tcPr>
            <w:tcW w:w="1080" w:type="dxa"/>
            <w:shd w:val="clear" w:color="auto" w:fill="auto"/>
          </w:tcPr>
          <w:p w14:paraId="1C47F79E" w14:textId="42985B93" w:rsidR="004A6BF5" w:rsidRPr="00A85AB0" w:rsidRDefault="00403AF8" w:rsidP="004A6BF5">
            <w:pPr>
              <w:rPr>
                <w:highlight w:val="yellow"/>
              </w:rPr>
            </w:pPr>
            <w:hyperlink r:id="rId60" w:history="1">
              <w:r w:rsidRPr="007F1243">
                <w:rPr>
                  <w:rStyle w:val="Hyperlink"/>
                </w:rPr>
                <w:t>TD11</w:t>
              </w:r>
              <w:r>
                <w:rPr>
                  <w:rStyle w:val="Hyperlink"/>
                </w:rPr>
                <w:t>8</w:t>
              </w:r>
            </w:hyperlink>
          </w:p>
        </w:tc>
        <w:tc>
          <w:tcPr>
            <w:tcW w:w="1890" w:type="dxa"/>
            <w:shd w:val="clear" w:color="auto" w:fill="auto"/>
          </w:tcPr>
          <w:p w14:paraId="0FF31C2D" w14:textId="694E199E" w:rsidR="004A6BF5" w:rsidRPr="00A85AB0" w:rsidRDefault="00252832" w:rsidP="004A6BF5">
            <w:pPr>
              <w:rPr>
                <w:sz w:val="22"/>
                <w:szCs w:val="22"/>
                <w:highlight w:val="yellow"/>
                <w:lang w:val="en-US"/>
              </w:rPr>
            </w:pPr>
            <w:r w:rsidRPr="00252832">
              <w:rPr>
                <w:sz w:val="22"/>
                <w:szCs w:val="22"/>
                <w:lang w:val="en-US"/>
              </w:rPr>
              <w:t>TSB</w:t>
            </w:r>
          </w:p>
        </w:tc>
        <w:tc>
          <w:tcPr>
            <w:tcW w:w="4944" w:type="dxa"/>
            <w:shd w:val="clear" w:color="auto" w:fill="auto"/>
          </w:tcPr>
          <w:p w14:paraId="7C8CB187" w14:textId="53EFD463" w:rsidR="004A6BF5" w:rsidRPr="00A85AB0" w:rsidRDefault="00252832" w:rsidP="004A6BF5">
            <w:pPr>
              <w:pStyle w:val="Tabletext"/>
              <w:rPr>
                <w:bCs/>
                <w:szCs w:val="22"/>
                <w:highlight w:val="yellow"/>
              </w:rPr>
            </w:pPr>
            <w:r>
              <w:t xml:space="preserve">Save-the-date: </w:t>
            </w:r>
            <w:proofErr w:type="spellStart"/>
            <w:r>
              <w:t>CxO</w:t>
            </w:r>
            <w:proofErr w:type="spellEnd"/>
            <w:r>
              <w:t xml:space="preserve"> Roundtable announced for 3 November 2025, Munich, Germany</w:t>
            </w:r>
          </w:p>
        </w:tc>
      </w:tr>
      <w:tr w:rsidR="004A6BF5" w:rsidRPr="001F3F03" w14:paraId="7E749049" w14:textId="77777777" w:rsidTr="33D8EAFE">
        <w:trPr>
          <w:jc w:val="center"/>
        </w:trPr>
        <w:tc>
          <w:tcPr>
            <w:tcW w:w="418" w:type="dxa"/>
            <w:shd w:val="clear" w:color="auto" w:fill="auto"/>
          </w:tcPr>
          <w:p w14:paraId="1A8507DD" w14:textId="77777777" w:rsidR="004A6BF5" w:rsidRPr="001F3F03"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7C8B6DEB" w14:textId="533855D0" w:rsidR="004A6BF5" w:rsidRPr="00A85AB0" w:rsidRDefault="004A6BF5" w:rsidP="004A6BF5">
            <w:pPr>
              <w:pStyle w:val="Tabletext"/>
              <w:spacing w:before="120" w:after="0"/>
              <w:rPr>
                <w:szCs w:val="22"/>
                <w:highlight w:val="yellow"/>
                <w:lang w:val="en-US"/>
              </w:rPr>
            </w:pPr>
          </w:p>
        </w:tc>
        <w:tc>
          <w:tcPr>
            <w:tcW w:w="1080" w:type="dxa"/>
            <w:shd w:val="clear" w:color="auto" w:fill="auto"/>
          </w:tcPr>
          <w:p w14:paraId="0C04B8E6" w14:textId="66AA41B4" w:rsidR="004A6BF5" w:rsidRPr="00A85AB0" w:rsidRDefault="004A6BF5" w:rsidP="004A6BF5">
            <w:pPr>
              <w:spacing w:before="40" w:after="40"/>
              <w:jc w:val="center"/>
              <w:rPr>
                <w:sz w:val="22"/>
                <w:szCs w:val="22"/>
                <w:highlight w:val="yellow"/>
              </w:rPr>
            </w:pPr>
          </w:p>
        </w:tc>
        <w:tc>
          <w:tcPr>
            <w:tcW w:w="1890" w:type="dxa"/>
            <w:shd w:val="clear" w:color="auto" w:fill="auto"/>
          </w:tcPr>
          <w:p w14:paraId="2C361205" w14:textId="6726B69B" w:rsidR="004A6BF5" w:rsidRPr="00A85AB0" w:rsidRDefault="004A6BF5" w:rsidP="004A6BF5">
            <w:pPr>
              <w:rPr>
                <w:sz w:val="22"/>
                <w:szCs w:val="22"/>
                <w:highlight w:val="yellow"/>
              </w:rPr>
            </w:pPr>
          </w:p>
        </w:tc>
        <w:tc>
          <w:tcPr>
            <w:tcW w:w="4944" w:type="dxa"/>
            <w:shd w:val="clear" w:color="auto" w:fill="auto"/>
          </w:tcPr>
          <w:p w14:paraId="315E01B7" w14:textId="17710DAF" w:rsidR="004A6BF5" w:rsidRPr="00A85AB0" w:rsidRDefault="004A6BF5" w:rsidP="004A6BF5">
            <w:pPr>
              <w:pStyle w:val="Tabletext"/>
              <w:rPr>
                <w:szCs w:val="22"/>
                <w:highlight w:val="yellow"/>
              </w:rPr>
            </w:pPr>
          </w:p>
        </w:tc>
      </w:tr>
      <w:tr w:rsidR="004A6BF5" w:rsidRPr="001F3F03" w14:paraId="5CECF405" w14:textId="77777777" w:rsidTr="33D8EAFE">
        <w:trPr>
          <w:jc w:val="center"/>
        </w:trPr>
        <w:tc>
          <w:tcPr>
            <w:tcW w:w="418" w:type="dxa"/>
            <w:shd w:val="clear" w:color="auto" w:fill="auto"/>
          </w:tcPr>
          <w:p w14:paraId="58D0334F" w14:textId="77777777" w:rsidR="004A6BF5" w:rsidRPr="001F3F03"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464D4207" w14:textId="4EC2CB7F" w:rsidR="004A6BF5" w:rsidRPr="00A85AB0" w:rsidRDefault="004A6BF5" w:rsidP="004A6BF5">
            <w:pPr>
              <w:pStyle w:val="Tabletext"/>
              <w:spacing w:before="120" w:after="0"/>
              <w:rPr>
                <w:szCs w:val="22"/>
                <w:highlight w:val="yellow"/>
                <w:lang w:val="en-US"/>
              </w:rPr>
            </w:pPr>
          </w:p>
        </w:tc>
        <w:tc>
          <w:tcPr>
            <w:tcW w:w="1080" w:type="dxa"/>
            <w:shd w:val="clear" w:color="auto" w:fill="auto"/>
          </w:tcPr>
          <w:p w14:paraId="1CEAE8B4" w14:textId="2CA787AF" w:rsidR="004A6BF5" w:rsidRPr="00A85AB0" w:rsidRDefault="004A6BF5" w:rsidP="004A6BF5">
            <w:pPr>
              <w:rPr>
                <w:highlight w:val="yellow"/>
              </w:rPr>
            </w:pPr>
          </w:p>
        </w:tc>
        <w:tc>
          <w:tcPr>
            <w:tcW w:w="1890" w:type="dxa"/>
            <w:shd w:val="clear" w:color="auto" w:fill="auto"/>
          </w:tcPr>
          <w:p w14:paraId="7AEDF2EA" w14:textId="65858817" w:rsidR="004A6BF5" w:rsidRPr="00A85AB0" w:rsidRDefault="004A6BF5" w:rsidP="004A6BF5">
            <w:pPr>
              <w:rPr>
                <w:sz w:val="22"/>
                <w:szCs w:val="22"/>
                <w:highlight w:val="yellow"/>
                <w:lang w:val="en-US"/>
              </w:rPr>
            </w:pPr>
          </w:p>
        </w:tc>
        <w:tc>
          <w:tcPr>
            <w:tcW w:w="4944" w:type="dxa"/>
            <w:shd w:val="clear" w:color="auto" w:fill="auto"/>
          </w:tcPr>
          <w:p w14:paraId="158CFDB0" w14:textId="0AFB4B54" w:rsidR="004A6BF5" w:rsidRPr="00A85AB0" w:rsidRDefault="004A6BF5" w:rsidP="004A6BF5">
            <w:pPr>
              <w:pStyle w:val="Tabletext"/>
              <w:rPr>
                <w:bCs/>
                <w:szCs w:val="22"/>
                <w:highlight w:val="yellow"/>
              </w:rPr>
            </w:pPr>
          </w:p>
        </w:tc>
      </w:tr>
    </w:tbl>
    <w:p w14:paraId="095A4EAB" w14:textId="77777777" w:rsidR="00501EE5" w:rsidRDefault="00501EE5" w:rsidP="00501EE5">
      <w:pPr>
        <w:rPr>
          <w:rFonts w:eastAsia="MS Mincho"/>
        </w:rPr>
      </w:pPr>
    </w:p>
    <w:p w14:paraId="6888AA58" w14:textId="77777777" w:rsidR="00501EE5" w:rsidRDefault="00501EE5" w:rsidP="00501EE5">
      <w:pPr>
        <w:spacing w:before="0" w:after="160" w:line="259" w:lineRule="auto"/>
        <w:rPr>
          <w:rFonts w:eastAsia="MS Mincho"/>
        </w:rPr>
      </w:pPr>
      <w:r>
        <w:rPr>
          <w:rFonts w:eastAsia="MS Mincho"/>
        </w:rPr>
        <w:br w:type="page"/>
      </w:r>
    </w:p>
    <w:p w14:paraId="78C516FA" w14:textId="3112427F" w:rsidR="00E3718F" w:rsidRPr="00E3718F" w:rsidRDefault="00501EE5" w:rsidP="00717E5C">
      <w:pPr>
        <w:jc w:val="center"/>
        <w:rPr>
          <w:rFonts w:eastAsia="MS Mincho"/>
        </w:rPr>
      </w:pPr>
      <w:bookmarkStart w:id="21" w:name="AnnexB"/>
      <w:r w:rsidRPr="008E084F">
        <w:rPr>
          <w:sz w:val="28"/>
          <w:szCs w:val="28"/>
        </w:rPr>
        <w:lastRenderedPageBreak/>
        <w:t>Annex B</w:t>
      </w:r>
      <w:bookmarkEnd w:id="21"/>
      <w:r w:rsidRPr="008E084F">
        <w:rPr>
          <w:sz w:val="28"/>
          <w:szCs w:val="28"/>
        </w:rPr>
        <w:t>:</w:t>
      </w:r>
    </w:p>
    <w:p w14:paraId="37922D9A" w14:textId="77777777" w:rsidR="00484188" w:rsidRDefault="00484188" w:rsidP="008C5A9A">
      <w:pPr>
        <w:jc w:val="center"/>
        <w:rPr>
          <w:rFonts w:eastAsia="MS Mincho"/>
        </w:rPr>
      </w:pPr>
      <w:bookmarkStart w:id="22" w:name="_Hlk98856042"/>
    </w:p>
    <w:p w14:paraId="1A4A7F3C" w14:textId="77777777" w:rsidR="00484188" w:rsidRPr="00484188" w:rsidRDefault="00484188" w:rsidP="00484188">
      <w:pPr>
        <w:jc w:val="center"/>
        <w:rPr>
          <w:rFonts w:eastAsia="MS Mincho"/>
          <w:b/>
          <w:bCs/>
        </w:rPr>
      </w:pPr>
      <w:proofErr w:type="spellStart"/>
      <w:r w:rsidRPr="00484188">
        <w:rPr>
          <w:rFonts w:eastAsia="MS Mincho" w:hint="eastAsia"/>
          <w:b/>
          <w:bCs/>
        </w:rPr>
        <w:t>ToR</w:t>
      </w:r>
      <w:proofErr w:type="spellEnd"/>
      <w:r w:rsidRPr="00484188">
        <w:rPr>
          <w:rFonts w:eastAsia="MS Mincho" w:hint="eastAsia"/>
          <w:b/>
          <w:bCs/>
        </w:rPr>
        <w:t xml:space="preserve"> of </w:t>
      </w:r>
      <w:r w:rsidRPr="00484188">
        <w:rPr>
          <w:b/>
          <w:bCs/>
        </w:rPr>
        <w:t>Rapporteur Group on Industry Engagement and Strategic and Operational Planning (RG-IES)</w:t>
      </w:r>
      <w:r w:rsidRPr="00484188">
        <w:rPr>
          <w:rFonts w:eastAsia="MS Mincho" w:hint="eastAsia"/>
          <w:b/>
          <w:bCs/>
        </w:rPr>
        <w:t xml:space="preserve"> </w:t>
      </w:r>
    </w:p>
    <w:p w14:paraId="3308938F" w14:textId="0890138B" w:rsidR="00484188" w:rsidRDefault="00484188" w:rsidP="00484188">
      <w:pPr>
        <w:jc w:val="center"/>
        <w:rPr>
          <w:rFonts w:eastAsia="MS Mincho"/>
        </w:rPr>
      </w:pPr>
      <w:r>
        <w:rPr>
          <w:rFonts w:eastAsia="MS Mincho" w:hint="eastAsia"/>
        </w:rPr>
        <w:t>(To be approved by TSAG Plenary</w:t>
      </w:r>
      <w:hyperlink r:id="rId61" w:history="1">
        <w:r w:rsidRPr="00BE20D9">
          <w:rPr>
            <w:rStyle w:val="Hyperlink"/>
            <w:sz w:val="22"/>
            <w:szCs w:val="22"/>
          </w:rPr>
          <w:t>TD7</w:t>
        </w:r>
      </w:hyperlink>
      <w:r>
        <w:rPr>
          <w:rFonts w:eastAsia="MS Mincho" w:hint="eastAsia"/>
        </w:rPr>
        <w:t>)</w:t>
      </w:r>
    </w:p>
    <w:p w14:paraId="2156ECE7" w14:textId="6B11A831" w:rsidR="00484188" w:rsidRPr="00484188" w:rsidRDefault="00484188" w:rsidP="00484188">
      <w:pPr>
        <w:pStyle w:val="Headingb"/>
        <w:rPr>
          <w:rFonts w:eastAsia="MS Mincho"/>
        </w:rPr>
      </w:pPr>
    </w:p>
    <w:p w14:paraId="1ECB1A22" w14:textId="77777777" w:rsidR="00484188" w:rsidRPr="004354C7" w:rsidRDefault="00484188" w:rsidP="00484188">
      <w:pPr>
        <w:keepNext/>
        <w:keepLines/>
        <w:numPr>
          <w:ilvl w:val="0"/>
          <w:numId w:val="17"/>
        </w:numPr>
        <w:spacing w:after="60"/>
      </w:pPr>
      <w:r w:rsidRPr="004354C7">
        <w:t>Consider the issue of industry engagement discussed at WTSA-24, including Resolution 68 (Rev. New Delhi, 2024).</w:t>
      </w:r>
    </w:p>
    <w:p w14:paraId="70B65760" w14:textId="77777777" w:rsidR="00484188" w:rsidRPr="004354C7" w:rsidRDefault="00484188" w:rsidP="00484188">
      <w:pPr>
        <w:numPr>
          <w:ilvl w:val="0"/>
          <w:numId w:val="17"/>
        </w:numPr>
        <w:spacing w:after="60"/>
        <w:ind w:left="714" w:hanging="357"/>
      </w:pPr>
      <w:r w:rsidRPr="004354C7">
        <w:rPr>
          <w:rFonts w:eastAsia="MS Mincho" w:hint="eastAsia"/>
        </w:rPr>
        <w:t>Continue organizing I</w:t>
      </w:r>
      <w:r w:rsidRPr="004354C7">
        <w:t xml:space="preserve">ndustry </w:t>
      </w:r>
      <w:r w:rsidRPr="004354C7">
        <w:rPr>
          <w:rFonts w:eastAsia="MS Mincho" w:hint="eastAsia"/>
        </w:rPr>
        <w:t>E</w:t>
      </w:r>
      <w:r w:rsidRPr="004354C7">
        <w:t xml:space="preserve">ngagement </w:t>
      </w:r>
      <w:r w:rsidRPr="004354C7">
        <w:rPr>
          <w:rFonts w:eastAsia="MS Mincho" w:hint="eastAsia"/>
        </w:rPr>
        <w:t>workshop (IEW) by</w:t>
      </w:r>
      <w:r w:rsidRPr="004354C7">
        <w:t xml:space="preserve"> the IEW Steering Committee (IEWSC</w:t>
      </w:r>
      <w:r>
        <w:t>),</w:t>
      </w:r>
      <w:r w:rsidRPr="004354C7">
        <w:t xml:space="preserve"> as appropriate.</w:t>
      </w:r>
    </w:p>
    <w:p w14:paraId="1E42F397" w14:textId="77777777" w:rsidR="00484188" w:rsidRPr="004354C7" w:rsidRDefault="00484188" w:rsidP="00484188">
      <w:pPr>
        <w:numPr>
          <w:ilvl w:val="0"/>
          <w:numId w:val="17"/>
        </w:numPr>
        <w:spacing w:after="60"/>
        <w:ind w:left="714" w:hanging="357"/>
      </w:pPr>
      <w:r w:rsidRPr="004354C7">
        <w:t xml:space="preserve">Perform a review of the </w:t>
      </w:r>
      <w:proofErr w:type="spellStart"/>
      <w:r w:rsidRPr="004354C7">
        <w:t>CxO</w:t>
      </w:r>
      <w:proofErr w:type="spellEnd"/>
      <w:r w:rsidRPr="004354C7">
        <w:t>/CTO coordination process.</w:t>
      </w:r>
    </w:p>
    <w:p w14:paraId="0987A91F" w14:textId="77777777" w:rsidR="00484188" w:rsidRPr="004354C7" w:rsidRDefault="00484188" w:rsidP="00484188">
      <w:pPr>
        <w:numPr>
          <w:ilvl w:val="0"/>
          <w:numId w:val="17"/>
        </w:numPr>
        <w:spacing w:after="60"/>
        <w:ind w:left="714" w:hanging="357"/>
      </w:pPr>
      <w:r w:rsidRPr="004354C7">
        <w:t>Establish an appropriate mechanism at the TSAG level to be used by the study groups and focus groups to examine and coordinate work on new and emerging technologies (Res</w:t>
      </w:r>
      <w:r>
        <w:t xml:space="preserve">olution </w:t>
      </w:r>
      <w:r w:rsidRPr="004354C7">
        <w:t xml:space="preserve">22 </w:t>
      </w:r>
      <w:r w:rsidRPr="0014063F">
        <w:rPr>
          <w:i/>
          <w:iCs/>
        </w:rPr>
        <w:t>resolves</w:t>
      </w:r>
      <w:r w:rsidRPr="004354C7">
        <w:t xml:space="preserve"> 5).</w:t>
      </w:r>
    </w:p>
    <w:p w14:paraId="346FC5C1" w14:textId="77777777" w:rsidR="00484188" w:rsidRPr="004354C7" w:rsidRDefault="00484188" w:rsidP="00484188">
      <w:pPr>
        <w:numPr>
          <w:ilvl w:val="0"/>
          <w:numId w:val="16"/>
        </w:numPr>
        <w:spacing w:after="60"/>
      </w:pPr>
      <w:r w:rsidRPr="004354C7">
        <w:t>Review industry engagement statistics.</w:t>
      </w:r>
    </w:p>
    <w:p w14:paraId="3F025F7F" w14:textId="77777777" w:rsidR="00484188" w:rsidRPr="004354C7" w:rsidRDefault="00484188" w:rsidP="00484188">
      <w:pPr>
        <w:numPr>
          <w:ilvl w:val="0"/>
          <w:numId w:val="16"/>
        </w:numPr>
        <w:spacing w:before="0"/>
        <w:rPr>
          <w:rFonts w:eastAsia="Times New Roman"/>
        </w:rPr>
      </w:pPr>
      <w:r w:rsidRPr="004354C7">
        <w:rPr>
          <w:rFonts w:eastAsia="Times New Roman"/>
        </w:rPr>
        <w:t>Identify mechanisms to improve coordination with other SDOs and opensource communities to avoid duplication.</w:t>
      </w:r>
    </w:p>
    <w:p w14:paraId="59165191" w14:textId="77777777" w:rsidR="00484188" w:rsidRPr="004354C7" w:rsidRDefault="00484188" w:rsidP="00484188">
      <w:pPr>
        <w:numPr>
          <w:ilvl w:val="0"/>
          <w:numId w:val="16"/>
        </w:numPr>
        <w:spacing w:before="0"/>
      </w:pPr>
      <w:r w:rsidRPr="004354C7">
        <w:t>Review the annual ITU-T operational plans.</w:t>
      </w:r>
    </w:p>
    <w:p w14:paraId="48441DFD" w14:textId="77777777" w:rsidR="00484188" w:rsidRPr="004354C7" w:rsidRDefault="00484188" w:rsidP="00484188">
      <w:pPr>
        <w:pStyle w:val="ListParagraph"/>
        <w:numPr>
          <w:ilvl w:val="0"/>
          <w:numId w:val="16"/>
        </w:numPr>
        <w:spacing w:before="0"/>
        <w:contextualSpacing w:val="0"/>
        <w:rPr>
          <w:rFonts w:eastAsia="Times New Roman"/>
        </w:rPr>
      </w:pPr>
      <w:r w:rsidRPr="004354C7">
        <w:rPr>
          <w:rFonts w:eastAsia="Times New Roman"/>
        </w:rPr>
        <w:t>Identify the key strategic priorities in ITU-T that are unique to the Sector or at least complementary to those undertaken by other SDOs.</w:t>
      </w:r>
    </w:p>
    <w:p w14:paraId="783F457A" w14:textId="77777777" w:rsidR="00484188" w:rsidRPr="004354C7" w:rsidRDefault="00484188" w:rsidP="00484188">
      <w:pPr>
        <w:pStyle w:val="ListParagraph"/>
        <w:numPr>
          <w:ilvl w:val="0"/>
          <w:numId w:val="16"/>
        </w:numPr>
        <w:spacing w:before="0"/>
        <w:contextualSpacing w:val="0"/>
        <w:rPr>
          <w:rFonts w:eastAsia="Times New Roman"/>
        </w:rPr>
      </w:pPr>
      <w:r w:rsidRPr="004354C7">
        <w:rPr>
          <w:rFonts w:eastAsia="Times New Roman"/>
        </w:rPr>
        <w:t>Serve as</w:t>
      </w:r>
      <w:r w:rsidRPr="004354C7">
        <w:t xml:space="preserve"> the TSAG focal point to provide appropriate input </w:t>
      </w:r>
      <w:r w:rsidRPr="004354C7">
        <w:rPr>
          <w:rFonts w:eastAsia="Times New Roman"/>
        </w:rPr>
        <w:t>to</w:t>
      </w:r>
      <w:r w:rsidRPr="004354C7">
        <w:t xml:space="preserve"> the Council </w:t>
      </w:r>
      <w:r w:rsidRPr="004354C7">
        <w:rPr>
          <w:rFonts w:eastAsia="Times New Roman"/>
        </w:rPr>
        <w:t>on the implementation of the Strategic Plan.</w:t>
      </w:r>
    </w:p>
    <w:p w14:paraId="2E595FF8" w14:textId="77777777" w:rsidR="00484188" w:rsidRPr="00717E5C" w:rsidRDefault="00484188" w:rsidP="00484188">
      <w:pPr>
        <w:numPr>
          <w:ilvl w:val="0"/>
          <w:numId w:val="16"/>
        </w:numPr>
        <w:spacing w:before="0" w:after="60"/>
      </w:pPr>
      <w:r w:rsidRPr="004354C7">
        <w:rPr>
          <w:rFonts w:eastAsia="Times New Roman"/>
        </w:rPr>
        <w:t>Provide input to the Council working group on</w:t>
      </w:r>
      <w:r w:rsidRPr="004354C7">
        <w:t xml:space="preserve"> the elaboration of the draft strategic plan</w:t>
      </w:r>
      <w:r w:rsidRPr="004354C7">
        <w:rPr>
          <w:rFonts w:eastAsia="Times New Roman"/>
        </w:rPr>
        <w:t xml:space="preserve"> in preparation for PP-26 and subsequent years</w:t>
      </w:r>
      <w:r w:rsidRPr="004354C7">
        <w:t>.</w:t>
      </w:r>
    </w:p>
    <w:p w14:paraId="7E2013BB" w14:textId="77777777" w:rsidR="00717E5C" w:rsidRPr="004354C7" w:rsidRDefault="00717E5C" w:rsidP="00717E5C">
      <w:pPr>
        <w:spacing w:before="0" w:after="60"/>
        <w:ind w:left="720"/>
      </w:pPr>
    </w:p>
    <w:p w14:paraId="3CA5CE8D" w14:textId="77777777" w:rsidR="00484188" w:rsidRDefault="00484188" w:rsidP="008C5A9A">
      <w:pPr>
        <w:jc w:val="center"/>
        <w:rPr>
          <w:rFonts w:eastAsia="MS Mincho"/>
        </w:rPr>
      </w:pPr>
    </w:p>
    <w:p w14:paraId="1190CC4B" w14:textId="77777777" w:rsidR="00717E5C" w:rsidRPr="004354C7" w:rsidRDefault="00717E5C" w:rsidP="00717E5C">
      <w:pPr>
        <w:pStyle w:val="TableNotitle"/>
      </w:pPr>
      <w:r w:rsidRPr="004354C7">
        <w:rPr>
          <w:rFonts w:eastAsia="MS Mincho"/>
        </w:rPr>
        <w:t xml:space="preserve">Assignment of </w:t>
      </w:r>
      <w:r>
        <w:rPr>
          <w:rFonts w:eastAsia="MS Mincho"/>
        </w:rPr>
        <w:t>WTSA</w:t>
      </w:r>
      <w:r w:rsidRPr="004354C7">
        <w:rPr>
          <w:rFonts w:eastAsia="MS Mincho"/>
        </w:rPr>
        <w:t xml:space="preserve"> Resolutions, Opinion and Actions to TSAG </w:t>
      </w:r>
      <w:r>
        <w:t>WPs</w:t>
      </w:r>
      <w:r w:rsidRPr="004354C7">
        <w:t xml:space="preserve"> and </w:t>
      </w:r>
      <w:r>
        <w:t>RG</w:t>
      </w:r>
      <w:r w:rsidRPr="004354C7">
        <w:t>s</w:t>
      </w:r>
    </w:p>
    <w:p w14:paraId="7BC23C84" w14:textId="77777777" w:rsidR="00717E5C" w:rsidRDefault="00717E5C" w:rsidP="00717E5C">
      <w:pPr>
        <w:jc w:val="center"/>
        <w:rPr>
          <w:rFonts w:eastAsia="MS Mincho"/>
        </w:rPr>
      </w:pPr>
      <w:r>
        <w:rPr>
          <w:rFonts w:eastAsia="MS Mincho" w:hint="eastAsia"/>
        </w:rPr>
        <w:t>(To be approved by TSAG Plenary</w:t>
      </w:r>
      <w:hyperlink r:id="rId62" w:history="1">
        <w:r w:rsidRPr="00BE20D9">
          <w:rPr>
            <w:rStyle w:val="Hyperlink"/>
            <w:sz w:val="22"/>
            <w:szCs w:val="22"/>
          </w:rPr>
          <w:t>TD7</w:t>
        </w:r>
      </w:hyperlink>
      <w:r>
        <w:rPr>
          <w:rFonts w:eastAsia="MS Mincho" w:hint="eastAsia"/>
        </w:rPr>
        <w:t>)</w:t>
      </w:r>
    </w:p>
    <w:tbl>
      <w:tblPr>
        <w:tblStyle w:val="TableGrid"/>
        <w:tblW w:w="4352"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4"/>
        <w:gridCol w:w="2259"/>
        <w:gridCol w:w="5271"/>
      </w:tblGrid>
      <w:tr w:rsidR="00717E5C" w:rsidRPr="004354C7" w14:paraId="6C806865" w14:textId="77777777" w:rsidTr="126183A8">
        <w:trPr>
          <w:jc w:val="center"/>
        </w:trPr>
        <w:tc>
          <w:tcPr>
            <w:tcW w:w="834" w:type="dxa"/>
          </w:tcPr>
          <w:p w14:paraId="64D68721" w14:textId="2749A47E" w:rsidR="00717E5C" w:rsidRPr="00717E5C" w:rsidRDefault="00717E5C">
            <w:pPr>
              <w:pStyle w:val="Tabletext"/>
              <w:rPr>
                <w:rFonts w:eastAsia="MS Mincho"/>
                <w:lang w:eastAsia="ja-JP"/>
              </w:rPr>
            </w:pPr>
            <w:r>
              <w:rPr>
                <w:rFonts w:eastAsia="MS Mincho" w:hint="eastAsia"/>
                <w:lang w:eastAsia="ja-JP"/>
              </w:rPr>
              <w:t>WP1</w:t>
            </w:r>
          </w:p>
        </w:tc>
        <w:tc>
          <w:tcPr>
            <w:tcW w:w="2259" w:type="dxa"/>
            <w:shd w:val="clear" w:color="auto" w:fill="auto"/>
          </w:tcPr>
          <w:p w14:paraId="0B484EA4" w14:textId="6AE16B19" w:rsidR="00717E5C" w:rsidRPr="004354C7" w:rsidRDefault="00717E5C">
            <w:pPr>
              <w:pStyle w:val="Tabletext"/>
              <w:rPr>
                <w:rFonts w:eastAsia="SimSun"/>
              </w:rPr>
            </w:pPr>
            <w:r w:rsidRPr="004354C7">
              <w:rPr>
                <w:rFonts w:eastAsia="SimSun"/>
              </w:rPr>
              <w:t>Rapporteur Group Industry Engagement and Strategic and Operational Planning (RG-IES)</w:t>
            </w:r>
          </w:p>
        </w:tc>
        <w:tc>
          <w:tcPr>
            <w:tcW w:w="5271" w:type="dxa"/>
            <w:shd w:val="clear" w:color="auto" w:fill="auto"/>
          </w:tcPr>
          <w:p w14:paraId="6FFD9C01" w14:textId="77777777" w:rsidR="00717E5C" w:rsidRPr="004354C7" w:rsidRDefault="00717E5C" w:rsidP="00717E5C">
            <w:pPr>
              <w:pStyle w:val="Tabletext"/>
              <w:numPr>
                <w:ilvl w:val="0"/>
                <w:numId w:val="18"/>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4354C7">
              <w:t>Res</w:t>
            </w:r>
            <w:r>
              <w:t>olutions</w:t>
            </w:r>
            <w:r w:rsidRPr="004354C7">
              <w:rPr>
                <w:rFonts w:eastAsia="SimSun"/>
              </w:rPr>
              <w:t xml:space="preserve"> 7, 11, 18, 34, 43, 44, 55, 68, 74, 85, 90, 107, 108</w:t>
            </w:r>
          </w:p>
          <w:p w14:paraId="6F56B591" w14:textId="5BAF1A9A" w:rsidR="00717E5C" w:rsidRPr="004354C7" w:rsidRDefault="00717E5C" w:rsidP="00717E5C">
            <w:pPr>
              <w:pStyle w:val="Tabletext"/>
              <w:numPr>
                <w:ilvl w:val="0"/>
                <w:numId w:val="18"/>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126183A8">
              <w:rPr>
                <w:rFonts w:eastAsia="SimSun"/>
              </w:rPr>
              <w:t xml:space="preserve">WTSA-24 Actions 3, 5, </w:t>
            </w:r>
          </w:p>
        </w:tc>
      </w:tr>
    </w:tbl>
    <w:p w14:paraId="2B2CC99E" w14:textId="13014992" w:rsidR="00717E5C" w:rsidRDefault="00717E5C" w:rsidP="126183A8"/>
    <w:p w14:paraId="16C9F451" w14:textId="419CCB42" w:rsidR="126183A8" w:rsidRDefault="126183A8" w:rsidP="126183A8"/>
    <w:p w14:paraId="43D3DA3F" w14:textId="7EC7C81A" w:rsidR="126183A8" w:rsidRDefault="126183A8">
      <w:r>
        <w:br w:type="page"/>
      </w:r>
    </w:p>
    <w:p w14:paraId="67A58F18" w14:textId="556F670E" w:rsidR="00FF2AAC" w:rsidRDefault="00FF2AAC" w:rsidP="126183A8">
      <w:pPr>
        <w:keepNext/>
        <w:keepLines/>
        <w:tabs>
          <w:tab w:val="left" w:pos="794"/>
          <w:tab w:val="left" w:pos="1191"/>
          <w:tab w:val="left" w:pos="1588"/>
          <w:tab w:val="left" w:pos="1985"/>
        </w:tabs>
        <w:spacing w:before="0"/>
        <w:jc w:val="center"/>
        <w:rPr>
          <w:rFonts w:eastAsia="Times New Roman"/>
          <w:b/>
          <w:bCs/>
          <w:color w:val="000000" w:themeColor="text1"/>
          <w:sz w:val="28"/>
          <w:szCs w:val="28"/>
        </w:rPr>
        <w:sectPr w:rsidR="00FF2AAC" w:rsidSect="001F2FB5">
          <w:headerReference w:type="default" r:id="rId63"/>
          <w:pgSz w:w="11907" w:h="16840" w:code="9"/>
          <w:pgMar w:top="1134" w:right="1134" w:bottom="1134" w:left="1134" w:header="720" w:footer="720" w:gutter="0"/>
          <w:cols w:space="720"/>
          <w:titlePg/>
          <w:docGrid w:linePitch="360"/>
        </w:sectPr>
      </w:pPr>
    </w:p>
    <w:p w14:paraId="567722F7" w14:textId="3660CD02" w:rsidR="00FF2AAC" w:rsidRDefault="00FF2AAC" w:rsidP="126183A8">
      <w:pPr>
        <w:keepNext/>
        <w:keepLines/>
        <w:tabs>
          <w:tab w:val="left" w:pos="794"/>
          <w:tab w:val="left" w:pos="1191"/>
          <w:tab w:val="left" w:pos="1588"/>
          <w:tab w:val="left" w:pos="1985"/>
        </w:tabs>
        <w:spacing w:before="0"/>
        <w:jc w:val="center"/>
        <w:rPr>
          <w:rFonts w:eastAsia="Times New Roman"/>
          <w:b/>
          <w:bCs/>
          <w:color w:val="000000" w:themeColor="text1"/>
          <w:sz w:val="28"/>
          <w:szCs w:val="28"/>
        </w:rPr>
      </w:pPr>
      <w:r>
        <w:rPr>
          <w:rFonts w:eastAsia="Times New Roman"/>
          <w:b/>
          <w:bCs/>
          <w:color w:val="000000" w:themeColor="text1"/>
          <w:sz w:val="28"/>
          <w:szCs w:val="28"/>
        </w:rPr>
        <w:lastRenderedPageBreak/>
        <w:t>Annex C</w:t>
      </w:r>
    </w:p>
    <w:p w14:paraId="2BFD9365" w14:textId="2DD16E09" w:rsidR="17C0EBC0" w:rsidRDefault="17C0EBC0" w:rsidP="126183A8">
      <w:pPr>
        <w:keepNext/>
        <w:keepLines/>
        <w:tabs>
          <w:tab w:val="left" w:pos="794"/>
          <w:tab w:val="left" w:pos="1191"/>
          <w:tab w:val="left" w:pos="1588"/>
          <w:tab w:val="left" w:pos="1985"/>
        </w:tabs>
        <w:spacing w:before="0"/>
        <w:jc w:val="center"/>
        <w:rPr>
          <w:rFonts w:eastAsia="Times New Roman"/>
          <w:b/>
          <w:bCs/>
          <w:color w:val="000000" w:themeColor="text1"/>
          <w:sz w:val="28"/>
          <w:szCs w:val="28"/>
        </w:rPr>
      </w:pPr>
      <w:r w:rsidRPr="126183A8">
        <w:rPr>
          <w:rFonts w:eastAsia="Times New Roman"/>
          <w:b/>
          <w:bCs/>
          <w:color w:val="000000" w:themeColor="text1"/>
          <w:sz w:val="28"/>
          <w:szCs w:val="28"/>
        </w:rPr>
        <w:t>Time management plan</w:t>
      </w:r>
    </w:p>
    <w:p w14:paraId="0F7D7307" w14:textId="0428384F" w:rsidR="17C0EBC0" w:rsidRDefault="7C58B185" w:rsidP="126183A8">
      <w:pPr>
        <w:rPr>
          <w:rFonts w:eastAsia="Times New Roman"/>
          <w:color w:val="000000" w:themeColor="text1"/>
        </w:rPr>
      </w:pPr>
      <w:r w:rsidRPr="33D8EAFE">
        <w:rPr>
          <w:rFonts w:eastAsia="Times New Roman"/>
          <w:color w:val="000000" w:themeColor="text1"/>
        </w:rPr>
        <w:t xml:space="preserve">The following time plan is taken </w:t>
      </w:r>
      <w:r w:rsidRPr="00FF2AAC">
        <w:rPr>
          <w:rFonts w:eastAsia="Times New Roman"/>
          <w:color w:val="000000" w:themeColor="text1"/>
        </w:rPr>
        <w:t xml:space="preserve">from </w:t>
      </w:r>
      <w:hyperlink r:id="rId64">
        <w:r w:rsidR="00FF2AAC" w:rsidRPr="00FF2AAC">
          <w:rPr>
            <w:rStyle w:val="Hyperlink"/>
            <w:rFonts w:eastAsia="Times New Roman"/>
          </w:rPr>
          <w:t>TSAG-TD1-R1</w:t>
        </w:r>
      </w:hyperlink>
      <w:r w:rsidRPr="00FF2AAC">
        <w:rPr>
          <w:rFonts w:eastAsia="Times New Roman"/>
          <w:color w:val="000000" w:themeColor="text1"/>
        </w:rPr>
        <w:t>.</w:t>
      </w:r>
    </w:p>
    <w:p w14:paraId="085BE29D" w14:textId="77777777" w:rsidR="00FF2AAC" w:rsidRPr="009E06E9" w:rsidRDefault="00FF2AAC" w:rsidP="00FF2AAC">
      <w:pPr>
        <w:spacing w:before="360"/>
        <w:jc w:val="center"/>
        <w:outlineLvl w:val="0"/>
      </w:pPr>
      <w:r w:rsidRPr="009E06E9">
        <w:rPr>
          <w:b/>
          <w:bCs/>
          <w:sz w:val="28"/>
        </w:rPr>
        <w:t>Draft time plan for TSAG and related working party, and Rapporteur group meetings</w:t>
      </w:r>
      <w:r>
        <w:rPr>
          <w:b/>
          <w:bCs/>
          <w:sz w:val="28"/>
        </w:rPr>
        <w:br/>
      </w:r>
      <w:r w:rsidRPr="009E06E9">
        <w:rPr>
          <w:b/>
          <w:bCs/>
        </w:rPr>
        <w:br/>
      </w:r>
      <w:r w:rsidRPr="009E06E9">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1129"/>
        <w:gridCol w:w="1961"/>
        <w:gridCol w:w="2240"/>
        <w:gridCol w:w="2240"/>
        <w:gridCol w:w="2240"/>
        <w:gridCol w:w="2240"/>
        <w:gridCol w:w="2240"/>
      </w:tblGrid>
      <w:tr w:rsidR="00FF2AAC" w:rsidRPr="00956F7E" w14:paraId="29A70E6F" w14:textId="77777777" w:rsidTr="007E3DA4">
        <w:trPr>
          <w:jc w:val="center"/>
        </w:trPr>
        <w:tc>
          <w:tcPr>
            <w:tcW w:w="1129" w:type="dxa"/>
            <w:shd w:val="clear" w:color="auto" w:fill="EDEDED"/>
            <w:vAlign w:val="center"/>
          </w:tcPr>
          <w:p w14:paraId="4811466D"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Session #</w:t>
            </w:r>
          </w:p>
        </w:tc>
        <w:tc>
          <w:tcPr>
            <w:tcW w:w="1961" w:type="dxa"/>
            <w:shd w:val="clear" w:color="auto" w:fill="EDEDED"/>
          </w:tcPr>
          <w:p w14:paraId="59C78F93"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Sunday</w:t>
            </w:r>
          </w:p>
          <w:p w14:paraId="57DBDB49"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25 May 2025</w:t>
            </w:r>
          </w:p>
        </w:tc>
        <w:tc>
          <w:tcPr>
            <w:tcW w:w="2240" w:type="dxa"/>
            <w:shd w:val="clear" w:color="auto" w:fill="EDEDED"/>
          </w:tcPr>
          <w:p w14:paraId="2878540A"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Monday</w:t>
            </w:r>
          </w:p>
          <w:p w14:paraId="2B3CD947"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26 May 2025</w:t>
            </w:r>
          </w:p>
        </w:tc>
        <w:tc>
          <w:tcPr>
            <w:tcW w:w="2240" w:type="dxa"/>
            <w:shd w:val="clear" w:color="auto" w:fill="EDEDED"/>
          </w:tcPr>
          <w:p w14:paraId="586843DF"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Tuesday</w:t>
            </w:r>
          </w:p>
          <w:p w14:paraId="33009C00"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27 May 2025</w:t>
            </w:r>
          </w:p>
        </w:tc>
        <w:tc>
          <w:tcPr>
            <w:tcW w:w="2240" w:type="dxa"/>
            <w:shd w:val="clear" w:color="auto" w:fill="EDEDED"/>
          </w:tcPr>
          <w:p w14:paraId="396D8B9C"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Wednesday</w:t>
            </w:r>
          </w:p>
          <w:p w14:paraId="3A91B0D2"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28 May 2025</w:t>
            </w:r>
          </w:p>
        </w:tc>
        <w:tc>
          <w:tcPr>
            <w:tcW w:w="2240" w:type="dxa"/>
            <w:shd w:val="clear" w:color="auto" w:fill="EDEDED"/>
          </w:tcPr>
          <w:p w14:paraId="02393745"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Thursday</w:t>
            </w:r>
          </w:p>
          <w:p w14:paraId="6809F069"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29 May 2025</w:t>
            </w:r>
          </w:p>
        </w:tc>
        <w:tc>
          <w:tcPr>
            <w:tcW w:w="2240" w:type="dxa"/>
            <w:shd w:val="clear" w:color="auto" w:fill="EDEDED"/>
          </w:tcPr>
          <w:p w14:paraId="6058DBA3"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Friday</w:t>
            </w:r>
          </w:p>
          <w:p w14:paraId="4BEEF7D9"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30 May 2025</w:t>
            </w:r>
          </w:p>
        </w:tc>
      </w:tr>
      <w:tr w:rsidR="00FF2AAC" w:rsidRPr="00956F7E" w14:paraId="11FB325F" w14:textId="77777777" w:rsidTr="007E3DA4">
        <w:trPr>
          <w:trHeight w:val="435"/>
          <w:jc w:val="center"/>
        </w:trPr>
        <w:tc>
          <w:tcPr>
            <w:tcW w:w="1129" w:type="dxa"/>
            <w:vAlign w:val="center"/>
          </w:tcPr>
          <w:p w14:paraId="08E1808F" w14:textId="77777777" w:rsidR="00FF2AAC" w:rsidRPr="00956F7E" w:rsidRDefault="00FF2AAC" w:rsidP="007E3DA4">
            <w:pPr>
              <w:spacing w:before="0"/>
              <w:jc w:val="center"/>
              <w:rPr>
                <w:rFonts w:asciiTheme="majorBidi" w:hAnsiTheme="majorBidi" w:cstheme="majorBidi"/>
                <w:sz w:val="16"/>
                <w:szCs w:val="16"/>
              </w:rPr>
            </w:pPr>
            <w:r w:rsidRPr="00956F7E">
              <w:rPr>
                <w:rFonts w:asciiTheme="majorBidi" w:hAnsiTheme="majorBidi" w:cstheme="majorBidi"/>
                <w:sz w:val="16"/>
                <w:szCs w:val="16"/>
              </w:rPr>
              <w:t>#0</w:t>
            </w:r>
          </w:p>
        </w:tc>
        <w:tc>
          <w:tcPr>
            <w:tcW w:w="1961" w:type="dxa"/>
          </w:tcPr>
          <w:p w14:paraId="4E0DA552" w14:textId="77777777" w:rsidR="00FF2AAC" w:rsidRPr="00956F7E" w:rsidRDefault="00FF2AAC" w:rsidP="007E3DA4">
            <w:pPr>
              <w:spacing w:before="0"/>
              <w:rPr>
                <w:rFonts w:asciiTheme="majorBidi" w:hAnsiTheme="majorBidi" w:cstheme="majorBidi"/>
                <w:sz w:val="16"/>
                <w:szCs w:val="16"/>
                <w:lang w:eastAsia="zh-CN"/>
              </w:rPr>
            </w:pPr>
          </w:p>
        </w:tc>
        <w:tc>
          <w:tcPr>
            <w:tcW w:w="2240" w:type="dxa"/>
          </w:tcPr>
          <w:p w14:paraId="7C8C1D8B"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0900-0930 hours</w:t>
            </w:r>
          </w:p>
          <w:p w14:paraId="265646C6"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Newcomer guided tour of ITU premises</w:t>
            </w:r>
          </w:p>
        </w:tc>
        <w:tc>
          <w:tcPr>
            <w:tcW w:w="2240" w:type="dxa"/>
          </w:tcPr>
          <w:p w14:paraId="56E5D559"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0</w:t>
            </w:r>
            <w:r w:rsidRPr="00956F7E">
              <w:rPr>
                <w:rFonts w:asciiTheme="majorBidi" w:hAnsiTheme="majorBidi" w:cstheme="majorBidi"/>
                <w:b/>
                <w:bCs/>
                <w:sz w:val="16"/>
                <w:szCs w:val="16"/>
              </w:rPr>
              <w:t>80</w:t>
            </w:r>
            <w:r w:rsidRPr="00956F7E">
              <w:rPr>
                <w:rFonts w:asciiTheme="majorBidi" w:hAnsiTheme="majorBidi" w:cstheme="majorBidi"/>
                <w:b/>
                <w:bCs/>
                <w:sz w:val="16"/>
                <w:szCs w:val="16"/>
                <w:lang w:eastAsia="zh-CN"/>
              </w:rPr>
              <w:t>0-0930 hours</w:t>
            </w:r>
          </w:p>
          <w:p w14:paraId="4A3692BF" w14:textId="77777777" w:rsidR="00FF2AAC" w:rsidRPr="00956F7E" w:rsidRDefault="00FF2AAC" w:rsidP="007E3DA4">
            <w:pPr>
              <w:spacing w:before="0"/>
              <w:rPr>
                <w:rFonts w:asciiTheme="majorBidi" w:hAnsiTheme="majorBidi" w:cstheme="majorBidi"/>
                <w:sz w:val="16"/>
                <w:szCs w:val="16"/>
                <w:lang w:eastAsia="zh-CN"/>
              </w:rPr>
            </w:pPr>
            <w:bookmarkStart w:id="23" w:name="_Hlk153893724"/>
            <w:r w:rsidRPr="00956F7E">
              <w:rPr>
                <w:rFonts w:asciiTheme="majorBidi" w:hAnsiTheme="majorBidi" w:cstheme="majorBidi"/>
                <w:sz w:val="16"/>
                <w:szCs w:val="16"/>
                <w:lang w:eastAsia="zh-CN"/>
              </w:rPr>
              <w:t>Breakfast meeting of “Network of Women (</w:t>
            </w:r>
            <w:proofErr w:type="spellStart"/>
            <w:r w:rsidRPr="00956F7E">
              <w:rPr>
                <w:rFonts w:asciiTheme="majorBidi" w:hAnsiTheme="majorBidi" w:cstheme="majorBidi"/>
                <w:sz w:val="16"/>
                <w:szCs w:val="16"/>
                <w:lang w:eastAsia="zh-CN"/>
              </w:rPr>
              <w:t>NoW</w:t>
            </w:r>
            <w:proofErr w:type="spellEnd"/>
            <w:r w:rsidRPr="00956F7E">
              <w:rPr>
                <w:rFonts w:asciiTheme="majorBidi" w:hAnsiTheme="majorBidi" w:cstheme="majorBidi"/>
                <w:sz w:val="16"/>
                <w:szCs w:val="16"/>
                <w:lang w:eastAsia="zh-CN"/>
              </w:rPr>
              <w:t>)”</w:t>
            </w:r>
            <w:bookmarkEnd w:id="23"/>
          </w:p>
        </w:tc>
        <w:tc>
          <w:tcPr>
            <w:tcW w:w="2240" w:type="dxa"/>
          </w:tcPr>
          <w:p w14:paraId="2AA873F1" w14:textId="77777777" w:rsidR="00FF2AAC" w:rsidRPr="00956F7E" w:rsidRDefault="00FF2AAC" w:rsidP="007E3DA4">
            <w:pPr>
              <w:spacing w:before="0"/>
              <w:rPr>
                <w:rFonts w:asciiTheme="majorBidi" w:hAnsiTheme="majorBidi" w:cstheme="majorBidi"/>
                <w:b/>
                <w:bCs/>
                <w:sz w:val="16"/>
                <w:szCs w:val="16"/>
                <w:lang w:eastAsia="zh-CN"/>
              </w:rPr>
            </w:pPr>
          </w:p>
        </w:tc>
        <w:tc>
          <w:tcPr>
            <w:tcW w:w="2240" w:type="dxa"/>
          </w:tcPr>
          <w:p w14:paraId="1B74B421" w14:textId="77777777" w:rsidR="00FF2AAC" w:rsidRPr="00956F7E" w:rsidRDefault="00FF2AAC" w:rsidP="007E3DA4">
            <w:pPr>
              <w:spacing w:before="0"/>
              <w:rPr>
                <w:rFonts w:asciiTheme="majorBidi" w:hAnsiTheme="majorBidi" w:cstheme="majorBidi"/>
                <w:b/>
                <w:bCs/>
                <w:sz w:val="16"/>
                <w:szCs w:val="16"/>
                <w:lang w:eastAsia="zh-CN"/>
              </w:rPr>
            </w:pPr>
          </w:p>
        </w:tc>
        <w:tc>
          <w:tcPr>
            <w:tcW w:w="2240" w:type="dxa"/>
          </w:tcPr>
          <w:p w14:paraId="672F05B7" w14:textId="77777777" w:rsidR="00FF2AAC" w:rsidRPr="00956F7E" w:rsidRDefault="00FF2AAC" w:rsidP="007E3DA4">
            <w:pPr>
              <w:spacing w:before="0"/>
              <w:rPr>
                <w:rFonts w:asciiTheme="majorBidi" w:hAnsiTheme="majorBidi" w:cstheme="majorBidi"/>
                <w:b/>
                <w:bCs/>
                <w:sz w:val="16"/>
                <w:szCs w:val="16"/>
                <w:lang w:eastAsia="zh-CN"/>
              </w:rPr>
            </w:pPr>
          </w:p>
        </w:tc>
      </w:tr>
      <w:tr w:rsidR="00FF2AAC" w:rsidRPr="00956F7E" w14:paraId="2E32C9AD" w14:textId="77777777" w:rsidTr="007E3DA4">
        <w:trPr>
          <w:trHeight w:val="435"/>
          <w:jc w:val="center"/>
        </w:trPr>
        <w:tc>
          <w:tcPr>
            <w:tcW w:w="1129" w:type="dxa"/>
            <w:vAlign w:val="center"/>
          </w:tcPr>
          <w:p w14:paraId="6CC827C6" w14:textId="77777777" w:rsidR="00FF2AAC" w:rsidRPr="00956F7E" w:rsidRDefault="00FF2AAC" w:rsidP="007E3DA4">
            <w:pPr>
              <w:spacing w:before="0"/>
              <w:jc w:val="center"/>
              <w:rPr>
                <w:rFonts w:asciiTheme="majorBidi" w:hAnsiTheme="majorBidi" w:cstheme="majorBidi"/>
                <w:sz w:val="16"/>
                <w:szCs w:val="16"/>
                <w:lang w:eastAsia="zh-CN"/>
              </w:rPr>
            </w:pPr>
            <w:r w:rsidRPr="00956F7E">
              <w:rPr>
                <w:rFonts w:asciiTheme="majorBidi" w:hAnsiTheme="majorBidi" w:cstheme="majorBidi"/>
                <w:sz w:val="16"/>
                <w:szCs w:val="16"/>
                <w:lang w:eastAsia="zh-CN"/>
              </w:rPr>
              <w:t>#1; am</w:t>
            </w:r>
          </w:p>
        </w:tc>
        <w:tc>
          <w:tcPr>
            <w:tcW w:w="1961" w:type="dxa"/>
          </w:tcPr>
          <w:p w14:paraId="55AAB8C9"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92D050"/>
          </w:tcPr>
          <w:p w14:paraId="117FD98E"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0930 – 1045 hours</w:t>
            </w:r>
          </w:p>
          <w:p w14:paraId="70C9CA97"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TSAG Plenary (***)</w:t>
            </w:r>
          </w:p>
        </w:tc>
        <w:tc>
          <w:tcPr>
            <w:tcW w:w="2240" w:type="dxa"/>
            <w:shd w:val="clear" w:color="auto" w:fill="FFF2CC" w:themeFill="accent4" w:themeFillTint="33"/>
          </w:tcPr>
          <w:p w14:paraId="086DF0EE"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0930 – 1045 hours</w:t>
            </w:r>
          </w:p>
          <w:p w14:paraId="7CC0877D" w14:textId="77777777" w:rsidR="00FF2AAC" w:rsidRPr="00956F7E" w:rsidRDefault="00FF2AAC" w:rsidP="007E3DA4">
            <w:pPr>
              <w:spacing w:before="0" w:after="120"/>
              <w:rPr>
                <w:rFonts w:asciiTheme="majorBidi" w:hAnsiTheme="majorBidi" w:cstheme="majorBidi"/>
                <w:sz w:val="16"/>
                <w:szCs w:val="16"/>
              </w:rPr>
            </w:pPr>
            <w:r w:rsidRPr="00956F7E">
              <w:rPr>
                <w:rFonts w:asciiTheme="majorBidi" w:hAnsiTheme="majorBidi" w:cstheme="majorBidi"/>
                <w:sz w:val="16"/>
                <w:szCs w:val="16"/>
              </w:rPr>
              <w:t>RG-IES</w:t>
            </w:r>
          </w:p>
        </w:tc>
        <w:tc>
          <w:tcPr>
            <w:tcW w:w="2240" w:type="dxa"/>
            <w:shd w:val="clear" w:color="auto" w:fill="00B0F0"/>
          </w:tcPr>
          <w:p w14:paraId="011ACCFC"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0930 – 1045 hours</w:t>
            </w:r>
          </w:p>
          <w:p w14:paraId="7C369BB6"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rPr>
              <w:t>RG-WM</w:t>
            </w:r>
          </w:p>
        </w:tc>
        <w:tc>
          <w:tcPr>
            <w:tcW w:w="2240" w:type="dxa"/>
            <w:shd w:val="clear" w:color="auto" w:fill="F7CAAC" w:themeFill="accent2" w:themeFillTint="66"/>
          </w:tcPr>
          <w:p w14:paraId="56008FDA"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0930 – 1045 hours</w:t>
            </w:r>
          </w:p>
          <w:p w14:paraId="6E9B7170"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rPr>
              <w:t>RG-WPR</w:t>
            </w:r>
          </w:p>
        </w:tc>
        <w:tc>
          <w:tcPr>
            <w:tcW w:w="2240" w:type="dxa"/>
            <w:shd w:val="clear" w:color="auto" w:fill="92D050"/>
          </w:tcPr>
          <w:p w14:paraId="5C5BCE52"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0900 – 1015 hours</w:t>
            </w:r>
          </w:p>
          <w:p w14:paraId="49070AB6"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sz w:val="16"/>
                <w:szCs w:val="16"/>
                <w:lang w:eastAsia="zh-CN"/>
              </w:rPr>
              <w:t>TSAG Plenary (***)</w:t>
            </w:r>
          </w:p>
        </w:tc>
      </w:tr>
      <w:tr w:rsidR="00FF2AAC" w:rsidRPr="00956F7E" w14:paraId="3CCBC40D" w14:textId="77777777" w:rsidTr="007E3DA4">
        <w:trPr>
          <w:jc w:val="center"/>
        </w:trPr>
        <w:tc>
          <w:tcPr>
            <w:tcW w:w="1129" w:type="dxa"/>
            <w:shd w:val="clear" w:color="auto" w:fill="F2F2F2" w:themeFill="background1" w:themeFillShade="F2"/>
            <w:vAlign w:val="center"/>
          </w:tcPr>
          <w:p w14:paraId="6D6FB85A" w14:textId="77777777" w:rsidR="00FF2AAC" w:rsidRPr="00956F7E" w:rsidRDefault="00FF2AAC" w:rsidP="007E3DA4">
            <w:pPr>
              <w:spacing w:before="0"/>
              <w:jc w:val="center"/>
              <w:rPr>
                <w:rFonts w:asciiTheme="majorBidi" w:hAnsiTheme="majorBidi" w:cstheme="majorBidi"/>
                <w:i/>
                <w:iCs/>
                <w:sz w:val="16"/>
                <w:szCs w:val="16"/>
                <w:lang w:eastAsia="zh-CN"/>
              </w:rPr>
            </w:pPr>
            <w:r w:rsidRPr="00956F7E">
              <w:rPr>
                <w:rFonts w:asciiTheme="majorBidi" w:hAnsiTheme="majorBidi" w:cstheme="majorBidi"/>
                <w:i/>
                <w:iCs/>
                <w:sz w:val="16"/>
                <w:szCs w:val="16"/>
                <w:lang w:eastAsia="zh-CN"/>
              </w:rPr>
              <w:t>Coffee break</w:t>
            </w:r>
          </w:p>
        </w:tc>
        <w:tc>
          <w:tcPr>
            <w:tcW w:w="1961" w:type="dxa"/>
            <w:shd w:val="clear" w:color="auto" w:fill="F2F2F2" w:themeFill="background1" w:themeFillShade="F2"/>
          </w:tcPr>
          <w:p w14:paraId="720051F9"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F2F2F2" w:themeFill="background1" w:themeFillShade="F2"/>
          </w:tcPr>
          <w:p w14:paraId="1155B246"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1FA4E1CD"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13773C0F"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6047C2F8"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3C0F94C9" w14:textId="77777777" w:rsidR="00FF2AAC" w:rsidRPr="00956F7E" w:rsidRDefault="00FF2AAC" w:rsidP="007E3DA4">
            <w:pPr>
              <w:spacing w:before="0"/>
              <w:rPr>
                <w:rFonts w:asciiTheme="majorBidi" w:hAnsiTheme="majorBidi" w:cstheme="majorBidi"/>
                <w:bCs/>
                <w:sz w:val="16"/>
                <w:szCs w:val="16"/>
                <w:lang w:eastAsia="zh-CN"/>
              </w:rPr>
            </w:pPr>
          </w:p>
        </w:tc>
      </w:tr>
      <w:tr w:rsidR="00FF2AAC" w:rsidRPr="00956F7E" w14:paraId="7927945D" w14:textId="77777777" w:rsidTr="007E3DA4">
        <w:trPr>
          <w:jc w:val="center"/>
        </w:trPr>
        <w:tc>
          <w:tcPr>
            <w:tcW w:w="1129" w:type="dxa"/>
            <w:vAlign w:val="center"/>
          </w:tcPr>
          <w:p w14:paraId="702D092D" w14:textId="77777777" w:rsidR="00FF2AAC" w:rsidRPr="00956F7E" w:rsidRDefault="00FF2AAC" w:rsidP="007E3DA4">
            <w:pPr>
              <w:spacing w:before="0"/>
              <w:jc w:val="center"/>
              <w:rPr>
                <w:rFonts w:asciiTheme="majorBidi" w:hAnsiTheme="majorBidi" w:cstheme="majorBidi"/>
                <w:sz w:val="16"/>
                <w:szCs w:val="16"/>
                <w:lang w:eastAsia="zh-CN"/>
              </w:rPr>
            </w:pPr>
            <w:r w:rsidRPr="00956F7E">
              <w:rPr>
                <w:rFonts w:asciiTheme="majorBidi" w:hAnsiTheme="majorBidi" w:cstheme="majorBidi"/>
                <w:sz w:val="16"/>
                <w:szCs w:val="16"/>
                <w:lang w:eastAsia="zh-CN"/>
              </w:rPr>
              <w:t>#2; am</w:t>
            </w:r>
          </w:p>
        </w:tc>
        <w:tc>
          <w:tcPr>
            <w:tcW w:w="1961" w:type="dxa"/>
          </w:tcPr>
          <w:p w14:paraId="0AC5F71E"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92D050"/>
          </w:tcPr>
          <w:p w14:paraId="67A5DF6F"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1115 – 1230 hours</w:t>
            </w:r>
          </w:p>
          <w:p w14:paraId="6179A59A"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TSAG Plenary (***)</w:t>
            </w:r>
          </w:p>
        </w:tc>
        <w:tc>
          <w:tcPr>
            <w:tcW w:w="2240" w:type="dxa"/>
            <w:shd w:val="clear" w:color="auto" w:fill="00B0F0"/>
          </w:tcPr>
          <w:p w14:paraId="12D2DD97"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1115 – 1230 hours</w:t>
            </w:r>
          </w:p>
          <w:p w14:paraId="3E8B98C3" w14:textId="77777777" w:rsidR="00FF2AAC" w:rsidRPr="00956F7E" w:rsidRDefault="00FF2AAC" w:rsidP="007E3DA4">
            <w:pPr>
              <w:spacing w:before="0" w:after="120"/>
              <w:rPr>
                <w:rFonts w:asciiTheme="majorBidi" w:hAnsiTheme="majorBidi" w:cstheme="majorBidi"/>
                <w:sz w:val="16"/>
                <w:szCs w:val="16"/>
              </w:rPr>
            </w:pPr>
            <w:r w:rsidRPr="00956F7E">
              <w:rPr>
                <w:rFonts w:asciiTheme="majorBidi" w:hAnsiTheme="majorBidi" w:cstheme="majorBidi"/>
                <w:sz w:val="16"/>
                <w:szCs w:val="16"/>
              </w:rPr>
              <w:t>RG-WM</w:t>
            </w:r>
          </w:p>
        </w:tc>
        <w:tc>
          <w:tcPr>
            <w:tcW w:w="2240" w:type="dxa"/>
            <w:shd w:val="clear" w:color="auto" w:fill="F7CAAC" w:themeFill="accent2" w:themeFillTint="66"/>
          </w:tcPr>
          <w:p w14:paraId="0C703F71"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1115 – 1230 hours</w:t>
            </w:r>
          </w:p>
          <w:p w14:paraId="493E9A48"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sz w:val="16"/>
                <w:szCs w:val="16"/>
              </w:rPr>
              <w:t>RG-WPR</w:t>
            </w:r>
          </w:p>
        </w:tc>
        <w:tc>
          <w:tcPr>
            <w:tcW w:w="2240" w:type="dxa"/>
            <w:shd w:val="clear" w:color="auto" w:fill="00B0F0"/>
          </w:tcPr>
          <w:p w14:paraId="01B199E5" w14:textId="77777777" w:rsidR="00FF2AAC" w:rsidRPr="00DC1115" w:rsidRDefault="00FF2AAC" w:rsidP="007E3DA4">
            <w:pPr>
              <w:spacing w:before="0"/>
              <w:rPr>
                <w:rFonts w:asciiTheme="majorBidi" w:hAnsiTheme="majorBidi" w:cstheme="majorBidi"/>
                <w:sz w:val="16"/>
                <w:szCs w:val="16"/>
                <w:lang w:eastAsia="zh-CN"/>
              </w:rPr>
            </w:pPr>
            <w:r w:rsidRPr="00DC1115">
              <w:rPr>
                <w:rFonts w:asciiTheme="majorBidi" w:hAnsiTheme="majorBidi" w:cstheme="majorBidi"/>
                <w:b/>
                <w:bCs/>
                <w:sz w:val="16"/>
                <w:szCs w:val="16"/>
                <w:lang w:eastAsia="zh-CN"/>
              </w:rPr>
              <w:t>1115 – 1230 hours</w:t>
            </w:r>
          </w:p>
          <w:p w14:paraId="1569A296" w14:textId="77777777" w:rsidR="00FF2AAC" w:rsidRPr="00DC1115" w:rsidRDefault="00FF2AAC" w:rsidP="007E3DA4">
            <w:pPr>
              <w:spacing w:before="0"/>
              <w:rPr>
                <w:rFonts w:asciiTheme="majorBidi" w:hAnsiTheme="majorBidi" w:cstheme="majorBidi"/>
                <w:sz w:val="16"/>
                <w:szCs w:val="16"/>
                <w:lang w:eastAsia="zh-CN"/>
              </w:rPr>
            </w:pPr>
            <w:r w:rsidRPr="00DC1115">
              <w:rPr>
                <w:rFonts w:asciiTheme="majorBidi" w:hAnsiTheme="majorBidi" w:cstheme="majorBidi"/>
                <w:sz w:val="16"/>
                <w:szCs w:val="16"/>
              </w:rPr>
              <w:t>RG-WM</w:t>
            </w:r>
          </w:p>
        </w:tc>
        <w:tc>
          <w:tcPr>
            <w:tcW w:w="2240" w:type="dxa"/>
            <w:shd w:val="clear" w:color="auto" w:fill="92D050"/>
          </w:tcPr>
          <w:p w14:paraId="108F1769"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1045 – 1200 hours</w:t>
            </w:r>
          </w:p>
          <w:p w14:paraId="5C81C320"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sz w:val="16"/>
                <w:szCs w:val="16"/>
                <w:lang w:eastAsia="zh-CN"/>
              </w:rPr>
              <w:t>TSAG Plenary (***)</w:t>
            </w:r>
          </w:p>
        </w:tc>
      </w:tr>
      <w:tr w:rsidR="00FF2AAC" w:rsidRPr="00956F7E" w14:paraId="7241FAF8" w14:textId="77777777" w:rsidTr="007E3DA4">
        <w:trPr>
          <w:jc w:val="center"/>
        </w:trPr>
        <w:tc>
          <w:tcPr>
            <w:tcW w:w="1129" w:type="dxa"/>
            <w:shd w:val="clear" w:color="auto" w:fill="F2F2F2" w:themeFill="background1" w:themeFillShade="F2"/>
            <w:vAlign w:val="center"/>
          </w:tcPr>
          <w:p w14:paraId="7E73A9A5" w14:textId="77777777" w:rsidR="00FF2AAC" w:rsidRPr="00956F7E" w:rsidRDefault="00FF2AAC" w:rsidP="007E3DA4">
            <w:pPr>
              <w:spacing w:before="0"/>
              <w:jc w:val="center"/>
              <w:rPr>
                <w:rFonts w:asciiTheme="majorBidi" w:hAnsiTheme="majorBidi" w:cstheme="majorBidi"/>
                <w:i/>
                <w:iCs/>
                <w:sz w:val="16"/>
                <w:szCs w:val="16"/>
                <w:lang w:eastAsia="zh-CN"/>
              </w:rPr>
            </w:pPr>
            <w:r w:rsidRPr="00956F7E">
              <w:rPr>
                <w:rFonts w:asciiTheme="majorBidi" w:hAnsiTheme="majorBidi" w:cstheme="majorBidi"/>
                <w:i/>
                <w:iCs/>
                <w:sz w:val="16"/>
                <w:szCs w:val="16"/>
                <w:lang w:eastAsia="zh-CN"/>
              </w:rPr>
              <w:t>Lunch</w:t>
            </w:r>
          </w:p>
        </w:tc>
        <w:tc>
          <w:tcPr>
            <w:tcW w:w="1961" w:type="dxa"/>
            <w:shd w:val="clear" w:color="auto" w:fill="F2F2F2" w:themeFill="background1" w:themeFillShade="F2"/>
          </w:tcPr>
          <w:p w14:paraId="36401481"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F2F2F2" w:themeFill="background1" w:themeFillShade="F2"/>
          </w:tcPr>
          <w:p w14:paraId="535F728D" w14:textId="77777777" w:rsidR="00FF2AAC" w:rsidRPr="00956F7E" w:rsidRDefault="00FF2AAC" w:rsidP="007E3DA4">
            <w:pPr>
              <w:tabs>
                <w:tab w:val="left" w:pos="999"/>
              </w:tabs>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1315 – 1430 hours</w:t>
            </w:r>
          </w:p>
          <w:p w14:paraId="0FBA7553"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Study Group/TSAG</w:t>
            </w:r>
            <w:r w:rsidRPr="00956F7E">
              <w:rPr>
                <w:rFonts w:asciiTheme="majorBidi" w:hAnsiTheme="majorBidi" w:cstheme="majorBidi"/>
                <w:sz w:val="16"/>
                <w:szCs w:val="16"/>
              </w:rPr>
              <w:t>/SCV</w:t>
            </w:r>
            <w:r w:rsidRPr="00956F7E">
              <w:rPr>
                <w:rFonts w:asciiTheme="majorBidi" w:hAnsiTheme="majorBidi" w:cstheme="majorBidi"/>
                <w:sz w:val="16"/>
                <w:szCs w:val="16"/>
                <w:lang w:eastAsia="zh-CN"/>
              </w:rPr>
              <w:t xml:space="preserve"> Chairs’s meeting (**)</w:t>
            </w:r>
          </w:p>
        </w:tc>
        <w:tc>
          <w:tcPr>
            <w:tcW w:w="2240" w:type="dxa"/>
            <w:shd w:val="clear" w:color="auto" w:fill="F2F2F2" w:themeFill="background1" w:themeFillShade="F2"/>
          </w:tcPr>
          <w:p w14:paraId="7F33AC6B"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rPr>
              <w:t>1330-1430</w:t>
            </w:r>
            <w:r w:rsidRPr="00956F7E">
              <w:rPr>
                <w:rFonts w:asciiTheme="majorBidi" w:hAnsiTheme="majorBidi" w:cstheme="majorBidi"/>
                <w:b/>
                <w:bCs/>
                <w:sz w:val="16"/>
                <w:szCs w:val="16"/>
                <w:lang w:eastAsia="zh-CN"/>
              </w:rPr>
              <w:t xml:space="preserve"> hours</w:t>
            </w:r>
          </w:p>
          <w:p w14:paraId="7C6A78B5"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Newcomer's session</w:t>
            </w:r>
          </w:p>
        </w:tc>
        <w:tc>
          <w:tcPr>
            <w:tcW w:w="2240" w:type="dxa"/>
            <w:shd w:val="clear" w:color="auto" w:fill="F2F2F2" w:themeFill="background1" w:themeFillShade="F2"/>
          </w:tcPr>
          <w:p w14:paraId="1BA5B111" w14:textId="77777777" w:rsidR="00FF2AAC" w:rsidRPr="00956F7E" w:rsidRDefault="00FF2AAC" w:rsidP="007E3DA4">
            <w:pPr>
              <w:spacing w:before="0"/>
              <w:rPr>
                <w:rFonts w:asciiTheme="majorBidi" w:hAnsiTheme="majorBidi" w:cstheme="majorBidi"/>
                <w:b/>
                <w:sz w:val="16"/>
                <w:szCs w:val="16"/>
                <w:lang w:eastAsia="zh-CN"/>
              </w:rPr>
            </w:pPr>
            <w:r w:rsidRPr="00956F7E">
              <w:rPr>
                <w:rFonts w:asciiTheme="majorBidi" w:hAnsiTheme="majorBidi" w:cstheme="majorBidi"/>
                <w:b/>
                <w:sz w:val="16"/>
                <w:szCs w:val="16"/>
                <w:lang w:eastAsia="zh-CN"/>
              </w:rPr>
              <w:t>1230-1430</w:t>
            </w:r>
          </w:p>
          <w:p w14:paraId="3E868FA6"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 xml:space="preserve">ISCG meeting (Room </w:t>
            </w:r>
            <w:r w:rsidRPr="00956F7E">
              <w:rPr>
                <w:rFonts w:asciiTheme="majorBidi" w:hAnsiTheme="majorBidi" w:cstheme="majorBidi"/>
                <w:sz w:val="16"/>
                <w:szCs w:val="16"/>
              </w:rPr>
              <w:t>E</w:t>
            </w:r>
            <w:r w:rsidRPr="00956F7E">
              <w:rPr>
                <w:rFonts w:asciiTheme="majorBidi" w:hAnsiTheme="majorBidi" w:cstheme="majorBidi"/>
                <w:sz w:val="16"/>
                <w:szCs w:val="16"/>
                <w:lang w:eastAsia="zh-CN"/>
              </w:rPr>
              <w:t>)</w:t>
            </w:r>
          </w:p>
        </w:tc>
        <w:tc>
          <w:tcPr>
            <w:tcW w:w="2240" w:type="dxa"/>
            <w:shd w:val="clear" w:color="auto" w:fill="F2F2F2" w:themeFill="background1" w:themeFillShade="F2"/>
          </w:tcPr>
          <w:p w14:paraId="4B41AF2B"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F2F2F2" w:themeFill="background1" w:themeFillShade="F2"/>
          </w:tcPr>
          <w:p w14:paraId="31E9D29F" w14:textId="77777777" w:rsidR="00FF2AAC" w:rsidRPr="00956F7E" w:rsidRDefault="00FF2AAC" w:rsidP="007E3DA4">
            <w:pPr>
              <w:spacing w:before="0"/>
              <w:rPr>
                <w:rFonts w:asciiTheme="majorBidi" w:hAnsiTheme="majorBidi" w:cstheme="majorBidi"/>
                <w:sz w:val="16"/>
                <w:szCs w:val="16"/>
                <w:lang w:eastAsia="zh-CN"/>
              </w:rPr>
            </w:pPr>
          </w:p>
        </w:tc>
      </w:tr>
      <w:tr w:rsidR="00FF2AAC" w:rsidRPr="00956F7E" w14:paraId="7F8E816C" w14:textId="77777777" w:rsidTr="007E3DA4">
        <w:trPr>
          <w:jc w:val="center"/>
        </w:trPr>
        <w:tc>
          <w:tcPr>
            <w:tcW w:w="1129" w:type="dxa"/>
            <w:vAlign w:val="center"/>
          </w:tcPr>
          <w:p w14:paraId="6845FACC" w14:textId="77777777" w:rsidR="00FF2AAC" w:rsidRPr="00956F7E" w:rsidRDefault="00FF2AAC" w:rsidP="007E3DA4">
            <w:pPr>
              <w:spacing w:before="0"/>
              <w:jc w:val="center"/>
              <w:rPr>
                <w:rFonts w:asciiTheme="majorBidi" w:hAnsiTheme="majorBidi" w:cstheme="majorBidi"/>
                <w:sz w:val="16"/>
                <w:szCs w:val="16"/>
                <w:lang w:eastAsia="zh-CN"/>
              </w:rPr>
            </w:pPr>
            <w:r w:rsidRPr="00956F7E">
              <w:rPr>
                <w:rFonts w:asciiTheme="majorBidi" w:hAnsiTheme="majorBidi" w:cstheme="majorBidi"/>
                <w:sz w:val="16"/>
                <w:szCs w:val="16"/>
                <w:lang w:eastAsia="zh-CN"/>
              </w:rPr>
              <w:t>#3; pm</w:t>
            </w:r>
          </w:p>
        </w:tc>
        <w:tc>
          <w:tcPr>
            <w:tcW w:w="1961" w:type="dxa"/>
          </w:tcPr>
          <w:p w14:paraId="5FB343F1"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1600 – 1800</w:t>
            </w:r>
          </w:p>
          <w:p w14:paraId="7B425A9A"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TSAG Management Meeting (*)</w:t>
            </w:r>
          </w:p>
        </w:tc>
        <w:tc>
          <w:tcPr>
            <w:tcW w:w="2240" w:type="dxa"/>
            <w:shd w:val="clear" w:color="auto" w:fill="E2EFD9" w:themeFill="accent6" w:themeFillTint="33"/>
          </w:tcPr>
          <w:p w14:paraId="3B9AAEEC"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1430 – 1545 hours</w:t>
            </w:r>
          </w:p>
          <w:p w14:paraId="383559A5" w14:textId="77777777" w:rsidR="00FF2AAC" w:rsidRPr="00956F7E" w:rsidRDefault="00FF2AAC" w:rsidP="007E3DA4">
            <w:pPr>
              <w:tabs>
                <w:tab w:val="left" w:pos="999"/>
              </w:tabs>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WP1/WP2 opening plenary (***)</w:t>
            </w:r>
          </w:p>
        </w:tc>
        <w:tc>
          <w:tcPr>
            <w:tcW w:w="2240" w:type="dxa"/>
            <w:shd w:val="clear" w:color="auto" w:fill="F7CAAC" w:themeFill="accent2" w:themeFillTint="66"/>
          </w:tcPr>
          <w:p w14:paraId="71BCD479"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1430 – 1545 hours</w:t>
            </w:r>
          </w:p>
          <w:p w14:paraId="7430155F" w14:textId="77777777" w:rsidR="00FF2AAC" w:rsidRPr="00956F7E" w:rsidRDefault="00FF2AAC" w:rsidP="007E3DA4">
            <w:pPr>
              <w:spacing w:before="0"/>
              <w:rPr>
                <w:rFonts w:asciiTheme="majorBidi" w:hAnsiTheme="majorBidi" w:cstheme="majorBidi"/>
                <w:sz w:val="16"/>
                <w:szCs w:val="16"/>
              </w:rPr>
            </w:pPr>
            <w:r w:rsidRPr="00956F7E">
              <w:rPr>
                <w:rFonts w:asciiTheme="majorBidi" w:hAnsiTheme="majorBidi" w:cstheme="majorBidi"/>
                <w:sz w:val="16"/>
                <w:szCs w:val="16"/>
              </w:rPr>
              <w:t>RG-WPR</w:t>
            </w:r>
          </w:p>
        </w:tc>
        <w:tc>
          <w:tcPr>
            <w:tcW w:w="2240" w:type="dxa"/>
            <w:shd w:val="clear" w:color="auto" w:fill="FFFF00"/>
          </w:tcPr>
          <w:p w14:paraId="73B0E19C"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1430 – 1545 hours</w:t>
            </w:r>
          </w:p>
          <w:p w14:paraId="63CC0080" w14:textId="77777777" w:rsidR="00FF2AAC" w:rsidRPr="00956F7E" w:rsidRDefault="00FF2AAC" w:rsidP="007E3DA4">
            <w:pPr>
              <w:spacing w:before="0" w:after="120"/>
              <w:rPr>
                <w:rFonts w:asciiTheme="majorBidi" w:hAnsiTheme="majorBidi" w:cstheme="majorBidi"/>
                <w:sz w:val="16"/>
                <w:szCs w:val="16"/>
                <w:lang w:eastAsia="zh-CN"/>
              </w:rPr>
            </w:pPr>
            <w:r w:rsidRPr="00956F7E">
              <w:rPr>
                <w:rFonts w:asciiTheme="majorBidi" w:hAnsiTheme="majorBidi" w:cstheme="majorBidi"/>
                <w:sz w:val="16"/>
                <w:szCs w:val="16"/>
              </w:rPr>
              <w:t>RG-DT</w:t>
            </w:r>
          </w:p>
        </w:tc>
        <w:tc>
          <w:tcPr>
            <w:tcW w:w="2240" w:type="dxa"/>
            <w:shd w:val="clear" w:color="auto" w:fill="E2EFD9" w:themeFill="accent6" w:themeFillTint="33"/>
          </w:tcPr>
          <w:p w14:paraId="243C1ED2"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1430 – 1545 hours</w:t>
            </w:r>
          </w:p>
          <w:p w14:paraId="31771C7B" w14:textId="77777777" w:rsidR="00FF2AAC" w:rsidRPr="00956F7E" w:rsidRDefault="00FF2AAC" w:rsidP="007E3DA4">
            <w:pPr>
              <w:spacing w:before="0"/>
              <w:rPr>
                <w:rFonts w:asciiTheme="majorBidi" w:hAnsiTheme="majorBidi" w:cstheme="majorBidi"/>
                <w:b/>
                <w:bCs/>
                <w:sz w:val="16"/>
                <w:szCs w:val="16"/>
                <w:lang w:eastAsia="ko-KR"/>
              </w:rPr>
            </w:pPr>
            <w:r w:rsidRPr="00956F7E">
              <w:rPr>
                <w:rFonts w:asciiTheme="majorBidi" w:hAnsiTheme="majorBidi" w:cstheme="majorBidi"/>
                <w:sz w:val="16"/>
                <w:szCs w:val="16"/>
                <w:lang w:eastAsia="zh-CN"/>
              </w:rPr>
              <w:t>WP2 closing plenary</w:t>
            </w:r>
          </w:p>
        </w:tc>
        <w:tc>
          <w:tcPr>
            <w:tcW w:w="2240" w:type="dxa"/>
            <w:shd w:val="clear" w:color="auto" w:fill="92D050"/>
          </w:tcPr>
          <w:p w14:paraId="418C6B62"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1430 – 1545 hours</w:t>
            </w:r>
          </w:p>
          <w:p w14:paraId="43005A21"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sz w:val="16"/>
                <w:szCs w:val="16"/>
                <w:lang w:eastAsia="zh-CN"/>
              </w:rPr>
              <w:t>TSAG Plenary (***)</w:t>
            </w:r>
          </w:p>
        </w:tc>
      </w:tr>
      <w:tr w:rsidR="00FF2AAC" w:rsidRPr="00956F7E" w14:paraId="531B5D5B" w14:textId="77777777" w:rsidTr="007E3DA4">
        <w:trPr>
          <w:jc w:val="center"/>
        </w:trPr>
        <w:tc>
          <w:tcPr>
            <w:tcW w:w="1129" w:type="dxa"/>
            <w:shd w:val="clear" w:color="auto" w:fill="F2F2F2" w:themeFill="background1" w:themeFillShade="F2"/>
            <w:vAlign w:val="center"/>
          </w:tcPr>
          <w:p w14:paraId="1907F97C" w14:textId="77777777" w:rsidR="00FF2AAC" w:rsidRPr="00956F7E" w:rsidRDefault="00FF2AAC" w:rsidP="007E3DA4">
            <w:pPr>
              <w:spacing w:before="0"/>
              <w:jc w:val="center"/>
              <w:rPr>
                <w:rFonts w:asciiTheme="majorBidi" w:hAnsiTheme="majorBidi" w:cstheme="majorBidi"/>
                <w:i/>
                <w:iCs/>
                <w:sz w:val="16"/>
                <w:szCs w:val="16"/>
                <w:lang w:eastAsia="zh-CN"/>
              </w:rPr>
            </w:pPr>
            <w:r w:rsidRPr="00956F7E">
              <w:rPr>
                <w:rFonts w:asciiTheme="majorBidi" w:hAnsiTheme="majorBidi" w:cstheme="majorBidi"/>
                <w:i/>
                <w:iCs/>
                <w:sz w:val="16"/>
                <w:szCs w:val="16"/>
                <w:lang w:eastAsia="zh-CN"/>
              </w:rPr>
              <w:t>Coffee break</w:t>
            </w:r>
          </w:p>
        </w:tc>
        <w:tc>
          <w:tcPr>
            <w:tcW w:w="1961" w:type="dxa"/>
            <w:shd w:val="clear" w:color="auto" w:fill="F2F2F2" w:themeFill="background1" w:themeFillShade="F2"/>
          </w:tcPr>
          <w:p w14:paraId="61FAB73A"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F2F2F2" w:themeFill="background1" w:themeFillShade="F2"/>
          </w:tcPr>
          <w:p w14:paraId="6A541A36" w14:textId="77777777" w:rsidR="00FF2AAC" w:rsidRPr="00956F7E" w:rsidRDefault="00FF2AAC" w:rsidP="007E3DA4">
            <w:pPr>
              <w:tabs>
                <w:tab w:val="left" w:pos="999"/>
              </w:tabs>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377E8A45"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0C8B4E30"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57434819"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4B31DDEB" w14:textId="77777777" w:rsidR="00FF2AAC" w:rsidRPr="00956F7E" w:rsidRDefault="00FF2AAC" w:rsidP="007E3DA4">
            <w:pPr>
              <w:spacing w:before="0"/>
              <w:rPr>
                <w:rFonts w:asciiTheme="majorBidi" w:hAnsiTheme="majorBidi" w:cstheme="majorBidi"/>
                <w:bCs/>
                <w:sz w:val="16"/>
                <w:szCs w:val="16"/>
                <w:lang w:eastAsia="zh-CN"/>
              </w:rPr>
            </w:pPr>
          </w:p>
        </w:tc>
      </w:tr>
      <w:tr w:rsidR="00FF2AAC" w:rsidRPr="00956F7E" w14:paraId="6529FCF6" w14:textId="77777777" w:rsidTr="007E3DA4">
        <w:trPr>
          <w:trHeight w:val="368"/>
          <w:jc w:val="center"/>
        </w:trPr>
        <w:tc>
          <w:tcPr>
            <w:tcW w:w="1129" w:type="dxa"/>
            <w:vMerge w:val="restart"/>
            <w:vAlign w:val="center"/>
          </w:tcPr>
          <w:p w14:paraId="5BD955DB" w14:textId="77777777" w:rsidR="00FF2AAC" w:rsidRPr="00956F7E" w:rsidRDefault="00FF2AAC" w:rsidP="007E3DA4">
            <w:pPr>
              <w:spacing w:before="0"/>
              <w:jc w:val="center"/>
              <w:rPr>
                <w:rFonts w:asciiTheme="majorBidi" w:hAnsiTheme="majorBidi" w:cstheme="majorBidi"/>
                <w:sz w:val="16"/>
                <w:szCs w:val="16"/>
                <w:lang w:eastAsia="zh-CN"/>
              </w:rPr>
            </w:pPr>
            <w:r w:rsidRPr="00956F7E">
              <w:rPr>
                <w:rFonts w:asciiTheme="majorBidi" w:hAnsiTheme="majorBidi" w:cstheme="majorBidi"/>
                <w:sz w:val="16"/>
                <w:szCs w:val="16"/>
                <w:lang w:eastAsia="zh-CN"/>
              </w:rPr>
              <w:t>#4; pm</w:t>
            </w:r>
          </w:p>
        </w:tc>
        <w:tc>
          <w:tcPr>
            <w:tcW w:w="1961" w:type="dxa"/>
            <w:vMerge w:val="restart"/>
          </w:tcPr>
          <w:p w14:paraId="3BBF9EAE"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E2EFD9" w:themeFill="accent6" w:themeFillTint="33"/>
          </w:tcPr>
          <w:p w14:paraId="4137572C" w14:textId="77777777" w:rsidR="00FF2AAC" w:rsidRPr="00956F7E" w:rsidRDefault="00FF2AAC" w:rsidP="007E3DA4">
            <w:pPr>
              <w:tabs>
                <w:tab w:val="left" w:pos="999"/>
              </w:tabs>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1615 – 1700 hours</w:t>
            </w:r>
          </w:p>
          <w:p w14:paraId="03180449" w14:textId="77777777" w:rsidR="00FF2AAC" w:rsidRPr="00956F7E" w:rsidRDefault="00FF2AAC" w:rsidP="007E3DA4">
            <w:pPr>
              <w:tabs>
                <w:tab w:val="left" w:pos="999"/>
              </w:tabs>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WP1/WP2 opening plenary</w:t>
            </w:r>
          </w:p>
          <w:p w14:paraId="4B691B11" w14:textId="77777777" w:rsidR="00FF2AAC" w:rsidRPr="00956F7E" w:rsidRDefault="00FF2AAC" w:rsidP="007E3DA4">
            <w:pPr>
              <w:tabs>
                <w:tab w:val="left" w:pos="999"/>
              </w:tabs>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w:t>
            </w:r>
          </w:p>
        </w:tc>
        <w:tc>
          <w:tcPr>
            <w:tcW w:w="2240" w:type="dxa"/>
            <w:vMerge w:val="restart"/>
            <w:shd w:val="clear" w:color="auto" w:fill="FFFF00"/>
          </w:tcPr>
          <w:p w14:paraId="1A403E03"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1615 – 1730 hours</w:t>
            </w:r>
          </w:p>
          <w:p w14:paraId="2D97B39C" w14:textId="77777777" w:rsidR="00FF2AAC" w:rsidRPr="00956F7E" w:rsidRDefault="00FF2AAC" w:rsidP="007E3DA4">
            <w:pPr>
              <w:spacing w:before="0"/>
              <w:rPr>
                <w:rFonts w:asciiTheme="majorBidi" w:hAnsiTheme="majorBidi" w:cstheme="majorBidi"/>
                <w:sz w:val="16"/>
                <w:szCs w:val="16"/>
              </w:rPr>
            </w:pPr>
            <w:r w:rsidRPr="00956F7E">
              <w:rPr>
                <w:rFonts w:asciiTheme="majorBidi" w:hAnsiTheme="majorBidi" w:cstheme="majorBidi"/>
                <w:sz w:val="16"/>
                <w:szCs w:val="16"/>
              </w:rPr>
              <w:t>RG-DT</w:t>
            </w:r>
          </w:p>
        </w:tc>
        <w:tc>
          <w:tcPr>
            <w:tcW w:w="2240" w:type="dxa"/>
            <w:vMerge w:val="restart"/>
            <w:shd w:val="clear" w:color="auto" w:fill="FFF2CC" w:themeFill="accent4" w:themeFillTint="33"/>
          </w:tcPr>
          <w:p w14:paraId="2FD23C31"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1615 – 1</w:t>
            </w:r>
            <w:r>
              <w:rPr>
                <w:rFonts w:asciiTheme="majorBidi" w:hAnsiTheme="majorBidi" w:cstheme="majorBidi"/>
                <w:b/>
                <w:bCs/>
                <w:sz w:val="16"/>
                <w:szCs w:val="16"/>
                <w:lang w:eastAsia="zh-CN"/>
              </w:rPr>
              <w:t>80</w:t>
            </w:r>
            <w:r w:rsidRPr="00956F7E">
              <w:rPr>
                <w:rFonts w:asciiTheme="majorBidi" w:hAnsiTheme="majorBidi" w:cstheme="majorBidi"/>
                <w:b/>
                <w:bCs/>
                <w:sz w:val="16"/>
                <w:szCs w:val="16"/>
                <w:lang w:eastAsia="zh-CN"/>
              </w:rPr>
              <w:t>0 hours</w:t>
            </w:r>
          </w:p>
          <w:p w14:paraId="2F5BF972"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rPr>
              <w:t>RG-IES</w:t>
            </w:r>
          </w:p>
        </w:tc>
        <w:tc>
          <w:tcPr>
            <w:tcW w:w="2240" w:type="dxa"/>
            <w:vMerge w:val="restart"/>
            <w:shd w:val="clear" w:color="auto" w:fill="E2EFD9" w:themeFill="accent6" w:themeFillTint="33"/>
          </w:tcPr>
          <w:p w14:paraId="767D557D"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1615 – 1730 hours</w:t>
            </w:r>
          </w:p>
          <w:p w14:paraId="41459CC3" w14:textId="77777777" w:rsidR="00FF2AAC" w:rsidRPr="00956F7E" w:rsidRDefault="00FF2AAC" w:rsidP="007E3DA4">
            <w:pPr>
              <w:spacing w:before="0"/>
              <w:rPr>
                <w:rFonts w:asciiTheme="majorBidi" w:hAnsiTheme="majorBidi" w:cstheme="majorBidi"/>
                <w:b/>
                <w:bCs/>
                <w:sz w:val="16"/>
                <w:szCs w:val="16"/>
              </w:rPr>
            </w:pPr>
            <w:r w:rsidRPr="00956F7E">
              <w:rPr>
                <w:rFonts w:asciiTheme="majorBidi" w:hAnsiTheme="majorBidi" w:cstheme="majorBidi"/>
                <w:sz w:val="16"/>
                <w:szCs w:val="16"/>
                <w:lang w:eastAsia="zh-CN"/>
              </w:rPr>
              <w:t>WP</w:t>
            </w:r>
            <w:r>
              <w:rPr>
                <w:rFonts w:asciiTheme="majorBidi" w:hAnsiTheme="majorBidi" w:cstheme="majorBidi"/>
                <w:sz w:val="16"/>
                <w:szCs w:val="16"/>
                <w:lang w:eastAsia="zh-CN"/>
              </w:rPr>
              <w:t>1</w:t>
            </w:r>
            <w:r w:rsidRPr="00956F7E">
              <w:rPr>
                <w:rFonts w:asciiTheme="majorBidi" w:hAnsiTheme="majorBidi" w:cstheme="majorBidi"/>
                <w:sz w:val="16"/>
                <w:szCs w:val="16"/>
                <w:lang w:eastAsia="zh-CN"/>
              </w:rPr>
              <w:t xml:space="preserve"> closing plenary</w:t>
            </w:r>
          </w:p>
        </w:tc>
        <w:tc>
          <w:tcPr>
            <w:tcW w:w="2240" w:type="dxa"/>
            <w:vMerge w:val="restart"/>
            <w:shd w:val="clear" w:color="auto" w:fill="92D050"/>
          </w:tcPr>
          <w:p w14:paraId="269BC486"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1615 – 1730 hours</w:t>
            </w:r>
          </w:p>
          <w:p w14:paraId="40CF20CC"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sz w:val="16"/>
                <w:szCs w:val="16"/>
                <w:lang w:eastAsia="zh-CN"/>
              </w:rPr>
              <w:t>TSAG Plenary (***)</w:t>
            </w:r>
          </w:p>
        </w:tc>
      </w:tr>
      <w:tr w:rsidR="00FF2AAC" w:rsidRPr="00956F7E" w14:paraId="1BB7B340" w14:textId="77777777" w:rsidTr="007E3DA4">
        <w:trPr>
          <w:trHeight w:val="575"/>
          <w:jc w:val="center"/>
        </w:trPr>
        <w:tc>
          <w:tcPr>
            <w:tcW w:w="1129" w:type="dxa"/>
            <w:vMerge/>
            <w:vAlign w:val="center"/>
          </w:tcPr>
          <w:p w14:paraId="16DA54D1" w14:textId="77777777" w:rsidR="00FF2AAC" w:rsidRPr="00956F7E" w:rsidRDefault="00FF2AAC" w:rsidP="007E3DA4">
            <w:pPr>
              <w:spacing w:before="0"/>
              <w:jc w:val="center"/>
              <w:rPr>
                <w:rFonts w:asciiTheme="majorBidi" w:hAnsiTheme="majorBidi" w:cstheme="majorBidi"/>
                <w:sz w:val="16"/>
                <w:szCs w:val="16"/>
                <w:lang w:eastAsia="zh-CN"/>
              </w:rPr>
            </w:pPr>
          </w:p>
        </w:tc>
        <w:tc>
          <w:tcPr>
            <w:tcW w:w="1961" w:type="dxa"/>
            <w:vMerge/>
          </w:tcPr>
          <w:p w14:paraId="50F49B89"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92D050"/>
          </w:tcPr>
          <w:p w14:paraId="52FFA6CB" w14:textId="77777777" w:rsidR="00FF2AAC" w:rsidRPr="00956F7E" w:rsidRDefault="00FF2AAC" w:rsidP="007E3DA4">
            <w:pPr>
              <w:tabs>
                <w:tab w:val="left" w:pos="999"/>
              </w:tabs>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1700 – 1730 hours</w:t>
            </w:r>
          </w:p>
          <w:p w14:paraId="34AE9349" w14:textId="77777777" w:rsidR="00FF2AAC" w:rsidRPr="00956F7E" w:rsidRDefault="00FF2AAC" w:rsidP="007E3DA4">
            <w:pPr>
              <w:tabs>
                <w:tab w:val="left" w:pos="999"/>
              </w:tabs>
              <w:spacing w:before="0"/>
              <w:rPr>
                <w:rFonts w:asciiTheme="majorBidi" w:hAnsiTheme="majorBidi" w:cstheme="majorBidi"/>
                <w:b/>
                <w:bCs/>
                <w:sz w:val="16"/>
                <w:szCs w:val="16"/>
                <w:lang w:eastAsia="zh-CN"/>
              </w:rPr>
            </w:pPr>
            <w:r w:rsidRPr="00956F7E">
              <w:rPr>
                <w:rFonts w:asciiTheme="majorBidi" w:hAnsiTheme="majorBidi" w:cstheme="majorBidi"/>
                <w:sz w:val="16"/>
                <w:szCs w:val="16"/>
                <w:lang w:eastAsia="zh-CN"/>
              </w:rPr>
              <w:t>AI for Good information session (***)</w:t>
            </w:r>
          </w:p>
        </w:tc>
        <w:tc>
          <w:tcPr>
            <w:tcW w:w="2240" w:type="dxa"/>
            <w:vMerge/>
            <w:shd w:val="clear" w:color="auto" w:fill="FFFF00"/>
          </w:tcPr>
          <w:p w14:paraId="285533AF" w14:textId="77777777" w:rsidR="00FF2AAC" w:rsidRPr="00956F7E" w:rsidRDefault="00FF2AAC" w:rsidP="007E3DA4">
            <w:pPr>
              <w:spacing w:before="0"/>
              <w:rPr>
                <w:rFonts w:asciiTheme="majorBidi" w:hAnsiTheme="majorBidi" w:cstheme="majorBidi"/>
                <w:b/>
                <w:bCs/>
                <w:sz w:val="16"/>
                <w:szCs w:val="16"/>
                <w:lang w:eastAsia="zh-CN"/>
              </w:rPr>
            </w:pPr>
          </w:p>
        </w:tc>
        <w:tc>
          <w:tcPr>
            <w:tcW w:w="2240" w:type="dxa"/>
            <w:vMerge/>
            <w:shd w:val="clear" w:color="auto" w:fill="FFF2CC" w:themeFill="accent4" w:themeFillTint="33"/>
          </w:tcPr>
          <w:p w14:paraId="67AC8415" w14:textId="77777777" w:rsidR="00FF2AAC" w:rsidRPr="00956F7E" w:rsidRDefault="00FF2AAC" w:rsidP="007E3DA4">
            <w:pPr>
              <w:spacing w:before="0"/>
              <w:rPr>
                <w:rFonts w:asciiTheme="majorBidi" w:hAnsiTheme="majorBidi" w:cstheme="majorBidi"/>
                <w:b/>
                <w:bCs/>
                <w:sz w:val="16"/>
                <w:szCs w:val="16"/>
                <w:lang w:eastAsia="zh-CN"/>
              </w:rPr>
            </w:pPr>
          </w:p>
        </w:tc>
        <w:tc>
          <w:tcPr>
            <w:tcW w:w="2240" w:type="dxa"/>
            <w:vMerge/>
            <w:shd w:val="clear" w:color="auto" w:fill="E2EFD9" w:themeFill="accent6" w:themeFillTint="33"/>
          </w:tcPr>
          <w:p w14:paraId="60540CB8" w14:textId="77777777" w:rsidR="00FF2AAC" w:rsidRPr="00956F7E" w:rsidRDefault="00FF2AAC" w:rsidP="007E3DA4">
            <w:pPr>
              <w:spacing w:before="0"/>
              <w:rPr>
                <w:rFonts w:asciiTheme="majorBidi" w:hAnsiTheme="majorBidi" w:cstheme="majorBidi"/>
                <w:b/>
                <w:bCs/>
                <w:sz w:val="16"/>
                <w:szCs w:val="16"/>
                <w:lang w:eastAsia="zh-CN"/>
              </w:rPr>
            </w:pPr>
          </w:p>
        </w:tc>
        <w:tc>
          <w:tcPr>
            <w:tcW w:w="2240" w:type="dxa"/>
            <w:vMerge/>
            <w:shd w:val="clear" w:color="auto" w:fill="92D050"/>
          </w:tcPr>
          <w:p w14:paraId="1378C8B0" w14:textId="77777777" w:rsidR="00FF2AAC" w:rsidRPr="00956F7E" w:rsidRDefault="00FF2AAC" w:rsidP="007E3DA4">
            <w:pPr>
              <w:spacing w:before="0"/>
              <w:rPr>
                <w:rFonts w:asciiTheme="majorBidi" w:hAnsiTheme="majorBidi" w:cstheme="majorBidi"/>
                <w:b/>
                <w:bCs/>
                <w:sz w:val="16"/>
                <w:szCs w:val="16"/>
                <w:lang w:eastAsia="zh-CN"/>
              </w:rPr>
            </w:pPr>
          </w:p>
        </w:tc>
      </w:tr>
      <w:tr w:rsidR="00FF2AAC" w:rsidRPr="00956F7E" w14:paraId="3F682072" w14:textId="77777777" w:rsidTr="007E3DA4">
        <w:trPr>
          <w:trHeight w:val="387"/>
          <w:jc w:val="center"/>
        </w:trPr>
        <w:tc>
          <w:tcPr>
            <w:tcW w:w="1129" w:type="dxa"/>
            <w:vAlign w:val="center"/>
          </w:tcPr>
          <w:p w14:paraId="71645146" w14:textId="77777777" w:rsidR="00FF2AAC" w:rsidRPr="00956F7E" w:rsidRDefault="00FF2AAC" w:rsidP="007E3DA4">
            <w:pPr>
              <w:spacing w:before="0"/>
              <w:jc w:val="center"/>
              <w:rPr>
                <w:rFonts w:asciiTheme="majorBidi" w:hAnsiTheme="majorBidi" w:cstheme="majorBidi"/>
                <w:sz w:val="16"/>
                <w:szCs w:val="16"/>
                <w:lang w:eastAsia="zh-CN"/>
              </w:rPr>
            </w:pPr>
            <w:r w:rsidRPr="00956F7E">
              <w:rPr>
                <w:rFonts w:asciiTheme="majorBidi" w:hAnsiTheme="majorBidi" w:cstheme="majorBidi"/>
                <w:sz w:val="16"/>
                <w:szCs w:val="16"/>
                <w:lang w:eastAsia="zh-CN"/>
              </w:rPr>
              <w:t>#5; pm</w:t>
            </w:r>
          </w:p>
        </w:tc>
        <w:tc>
          <w:tcPr>
            <w:tcW w:w="1961" w:type="dxa"/>
          </w:tcPr>
          <w:p w14:paraId="308EDF05" w14:textId="77777777" w:rsidR="00FF2AAC" w:rsidRPr="00956F7E" w:rsidRDefault="00FF2AAC" w:rsidP="007E3DA4">
            <w:pPr>
              <w:spacing w:before="0"/>
              <w:rPr>
                <w:rFonts w:asciiTheme="majorBidi" w:hAnsiTheme="majorBidi" w:cstheme="majorBidi"/>
                <w:sz w:val="16"/>
                <w:szCs w:val="16"/>
                <w:lang w:eastAsia="zh-CN"/>
              </w:rPr>
            </w:pPr>
          </w:p>
        </w:tc>
        <w:tc>
          <w:tcPr>
            <w:tcW w:w="2240" w:type="dxa"/>
          </w:tcPr>
          <w:p w14:paraId="740E8E91" w14:textId="77777777" w:rsidR="00FF2AAC" w:rsidRPr="00956F7E" w:rsidRDefault="00FF2AAC" w:rsidP="007E3DA4">
            <w:pPr>
              <w:spacing w:before="0"/>
              <w:rPr>
                <w:rFonts w:asciiTheme="majorBidi" w:hAnsiTheme="majorBidi" w:cstheme="majorBidi"/>
                <w:b/>
                <w:sz w:val="16"/>
                <w:szCs w:val="16"/>
                <w:lang w:eastAsia="zh-CN"/>
              </w:rPr>
            </w:pPr>
            <w:r w:rsidRPr="00956F7E">
              <w:rPr>
                <w:rFonts w:asciiTheme="majorBidi" w:hAnsiTheme="majorBidi" w:cstheme="majorBidi"/>
                <w:b/>
                <w:sz w:val="16"/>
                <w:szCs w:val="16"/>
                <w:lang w:eastAsia="zh-CN"/>
              </w:rPr>
              <w:t>1800-1930 hours</w:t>
            </w:r>
          </w:p>
          <w:p w14:paraId="6D804304" w14:textId="77777777" w:rsidR="00FF2AAC" w:rsidRPr="00956F7E" w:rsidRDefault="00FF2AAC" w:rsidP="007E3DA4">
            <w:pPr>
              <w:tabs>
                <w:tab w:val="left" w:pos="999"/>
              </w:tabs>
              <w:spacing w:before="0" w:after="120"/>
              <w:rPr>
                <w:rFonts w:asciiTheme="majorBidi" w:hAnsiTheme="majorBidi" w:cstheme="majorBidi"/>
                <w:b/>
                <w:bCs/>
                <w:sz w:val="16"/>
                <w:szCs w:val="16"/>
                <w:lang w:eastAsia="zh-CN"/>
              </w:rPr>
            </w:pPr>
            <w:r w:rsidRPr="00956F7E">
              <w:rPr>
                <w:rFonts w:asciiTheme="majorBidi" w:hAnsiTheme="majorBidi" w:cstheme="majorBidi"/>
                <w:bCs/>
                <w:sz w:val="16"/>
                <w:szCs w:val="16"/>
                <w:lang w:eastAsia="zh-CN"/>
              </w:rPr>
              <w:t>TSAG Reception (</w:t>
            </w:r>
            <w:r w:rsidRPr="00956F7E">
              <w:rPr>
                <w:rFonts w:asciiTheme="majorBidi" w:hAnsiTheme="majorBidi" w:cstheme="majorBidi"/>
                <w:bCs/>
                <w:sz w:val="16"/>
                <w:szCs w:val="16"/>
              </w:rPr>
              <w:t>Kingdom of Saudi Arabia</w:t>
            </w:r>
            <w:r w:rsidRPr="00956F7E">
              <w:rPr>
                <w:rFonts w:asciiTheme="majorBidi" w:hAnsiTheme="majorBidi" w:cstheme="majorBidi"/>
                <w:bCs/>
                <w:sz w:val="16"/>
                <w:szCs w:val="16"/>
                <w:lang w:eastAsia="zh-CN"/>
              </w:rPr>
              <w:t>)</w:t>
            </w:r>
          </w:p>
        </w:tc>
        <w:tc>
          <w:tcPr>
            <w:tcW w:w="2240" w:type="dxa"/>
          </w:tcPr>
          <w:p w14:paraId="6C97D17C"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tcPr>
          <w:p w14:paraId="174C6495"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tcPr>
          <w:p w14:paraId="68BB5635"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tcPr>
          <w:p w14:paraId="75E7244A" w14:textId="77777777" w:rsidR="00FF2AAC" w:rsidRPr="00956F7E" w:rsidRDefault="00FF2AAC" w:rsidP="007E3DA4">
            <w:pPr>
              <w:spacing w:before="0"/>
              <w:rPr>
                <w:rFonts w:asciiTheme="majorBidi" w:hAnsiTheme="majorBidi" w:cstheme="majorBidi"/>
                <w:bCs/>
                <w:sz w:val="16"/>
                <w:szCs w:val="16"/>
                <w:lang w:eastAsia="zh-CN"/>
              </w:rPr>
            </w:pPr>
          </w:p>
        </w:tc>
      </w:tr>
    </w:tbl>
    <w:p w14:paraId="6ECBC28B" w14:textId="77777777" w:rsidR="00FF2AAC" w:rsidRPr="009E06E9" w:rsidRDefault="00FF2AAC" w:rsidP="00FF2AAC">
      <w:pPr>
        <w:spacing w:before="0"/>
        <w:ind w:left="720"/>
        <w:rPr>
          <w:rFonts w:cstheme="majorBidi"/>
          <w:b/>
          <w:bCs/>
          <w:szCs w:val="22"/>
        </w:rPr>
      </w:pPr>
      <w:r w:rsidRPr="009E06E9">
        <w:rPr>
          <w:rFonts w:cstheme="majorBidi"/>
          <w:b/>
          <w:bCs/>
          <w:szCs w:val="22"/>
        </w:rPr>
        <w:t>Notes</w:t>
      </w:r>
    </w:p>
    <w:p w14:paraId="19F33021" w14:textId="77777777" w:rsidR="00FF2AAC" w:rsidRPr="009E06E9" w:rsidRDefault="00FF2AAC" w:rsidP="00FF2AAC">
      <w:pPr>
        <w:spacing w:before="0"/>
        <w:ind w:left="720"/>
        <w:rPr>
          <w:rFonts w:cstheme="majorBidi"/>
          <w:szCs w:val="22"/>
        </w:rPr>
      </w:pPr>
      <w:r w:rsidRPr="009E06E9">
        <w:rPr>
          <w:rFonts w:cstheme="majorBidi"/>
          <w:szCs w:val="22"/>
        </w:rPr>
        <w:t>(*) only for TSAG Management Team, Working Party Chairs, and TSAG Rapporteurs</w:t>
      </w:r>
    </w:p>
    <w:p w14:paraId="218A2F8B" w14:textId="77777777" w:rsidR="00FF2AAC" w:rsidRPr="009E06E9" w:rsidRDefault="00FF2AAC" w:rsidP="00FF2AAC">
      <w:pPr>
        <w:spacing w:before="0"/>
        <w:ind w:left="720"/>
        <w:rPr>
          <w:rFonts w:cstheme="majorBidi"/>
          <w:szCs w:val="22"/>
        </w:rPr>
      </w:pPr>
      <w:r w:rsidRPr="009E06E9">
        <w:rPr>
          <w:rFonts w:cstheme="majorBidi"/>
          <w:szCs w:val="22"/>
        </w:rPr>
        <w:t>(**) only for ITU-T Study Group Chairs and TSAG Chair</w:t>
      </w:r>
    </w:p>
    <w:p w14:paraId="4D4E9AE5" w14:textId="77777777" w:rsidR="00FF2AAC" w:rsidRDefault="00FF2AAC" w:rsidP="00FF2AAC">
      <w:pPr>
        <w:spacing w:before="0"/>
        <w:ind w:left="720"/>
        <w:rPr>
          <w:rFonts w:cstheme="majorBidi"/>
          <w:szCs w:val="22"/>
        </w:rPr>
      </w:pPr>
      <w:r w:rsidRPr="009E06E9">
        <w:rPr>
          <w:rFonts w:cstheme="majorBidi"/>
          <w:szCs w:val="22"/>
        </w:rPr>
        <w:t>(***) session with interpretation</w:t>
      </w:r>
    </w:p>
    <w:p w14:paraId="5B993442" w14:textId="77777777" w:rsidR="00FF2AAC" w:rsidRPr="009E06E9" w:rsidRDefault="00FF2AAC" w:rsidP="00FF2AAC">
      <w:pPr>
        <w:spacing w:before="0"/>
        <w:ind w:left="720"/>
        <w:rPr>
          <w:szCs w:val="22"/>
        </w:rPr>
      </w:pPr>
      <w:r>
        <w:rPr>
          <w:rFonts w:cstheme="majorBidi"/>
          <w:szCs w:val="22"/>
        </w:rPr>
        <w:t>Captioning will be provided for all the regular sessions.</w:t>
      </w:r>
    </w:p>
    <w:p w14:paraId="70E5CD09" w14:textId="59947390" w:rsidR="005604FC" w:rsidRDefault="008C5A9A" w:rsidP="008C5A9A">
      <w:pPr>
        <w:jc w:val="center"/>
      </w:pPr>
      <w:r>
        <w:t>________________</w:t>
      </w:r>
      <w:bookmarkEnd w:id="22"/>
    </w:p>
    <w:sectPr w:rsidR="005604FC" w:rsidSect="00FF2AAC">
      <w:pgSz w:w="16840" w:h="11907" w:orient="landscape"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9EE5" w14:textId="77777777" w:rsidR="00CA0C6B" w:rsidRDefault="00CA0C6B" w:rsidP="00C42125">
      <w:pPr>
        <w:spacing w:before="0"/>
      </w:pPr>
      <w:r>
        <w:separator/>
      </w:r>
    </w:p>
  </w:endnote>
  <w:endnote w:type="continuationSeparator" w:id="0">
    <w:p w14:paraId="20431C50" w14:textId="77777777" w:rsidR="00CA0C6B" w:rsidRDefault="00CA0C6B" w:rsidP="00C42125">
      <w:pPr>
        <w:spacing w:before="0"/>
      </w:pPr>
      <w:r>
        <w:continuationSeparator/>
      </w:r>
    </w:p>
  </w:endnote>
  <w:endnote w:type="continuationNotice" w:id="1">
    <w:p w14:paraId="66C94FED" w14:textId="77777777" w:rsidR="00CA0C6B" w:rsidRDefault="00CA0C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A6C6B" w14:textId="77777777" w:rsidR="00CA0C6B" w:rsidRDefault="00CA0C6B" w:rsidP="00C42125">
      <w:pPr>
        <w:spacing w:before="0"/>
      </w:pPr>
      <w:r>
        <w:separator/>
      </w:r>
    </w:p>
  </w:footnote>
  <w:footnote w:type="continuationSeparator" w:id="0">
    <w:p w14:paraId="7DFFE3CF" w14:textId="77777777" w:rsidR="00CA0C6B" w:rsidRDefault="00CA0C6B" w:rsidP="00C42125">
      <w:pPr>
        <w:spacing w:before="0"/>
      </w:pPr>
      <w:r>
        <w:continuationSeparator/>
      </w:r>
    </w:p>
  </w:footnote>
  <w:footnote w:type="continuationNotice" w:id="1">
    <w:p w14:paraId="35DFE99E" w14:textId="77777777" w:rsidR="00CA0C6B" w:rsidRDefault="00CA0C6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C6E2" w14:textId="77777777" w:rsidR="00F73AE4" w:rsidRPr="001B13F5" w:rsidRDefault="00F73AE4" w:rsidP="00F73AE4">
    <w:pPr>
      <w:pStyle w:val="Header"/>
    </w:pPr>
    <w:r w:rsidRPr="001B13F5">
      <w:t xml:space="preserve">- </w:t>
    </w:r>
    <w:r w:rsidRPr="001B13F5">
      <w:fldChar w:fldCharType="begin"/>
    </w:r>
    <w:r w:rsidRPr="001B13F5">
      <w:instrText xml:space="preserve"> PAGE  \* MERGEFORMAT </w:instrText>
    </w:r>
    <w:r w:rsidRPr="001B13F5">
      <w:fldChar w:fldCharType="separate"/>
    </w:r>
    <w:r>
      <w:t>2</w:t>
    </w:r>
    <w:r w:rsidRPr="001B13F5">
      <w:fldChar w:fldCharType="end"/>
    </w:r>
    <w:r w:rsidRPr="001B13F5">
      <w:t xml:space="preserve"> -</w:t>
    </w:r>
  </w:p>
  <w:p w14:paraId="586277DC" w14:textId="21B19BAC" w:rsidR="00F73AE4" w:rsidRPr="001B13F5" w:rsidRDefault="00F73AE4" w:rsidP="00F73AE4">
    <w:pPr>
      <w:pStyle w:val="Header"/>
      <w:spacing w:after="240"/>
    </w:pPr>
    <w:r w:rsidRPr="001B13F5">
      <w:fldChar w:fldCharType="begin"/>
    </w:r>
    <w:r w:rsidRPr="001B13F5">
      <w:instrText xml:space="preserve"> STYLEREF  Docnumber  </w:instrText>
    </w:r>
    <w:r w:rsidRPr="001B13F5">
      <w:fldChar w:fldCharType="separate"/>
    </w:r>
    <w:r w:rsidR="00B56DCB">
      <w:rPr>
        <w:noProof/>
      </w:rPr>
      <w:t>TSAG-TD103</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500066"/>
    <w:multiLevelType w:val="hybridMultilevel"/>
    <w:tmpl w:val="FC24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F1276"/>
    <w:multiLevelType w:val="hybridMultilevel"/>
    <w:tmpl w:val="C5D2B362"/>
    <w:lvl w:ilvl="0" w:tplc="D9E83EC6">
      <w:start w:val="2"/>
      <w:numFmt w:val="bullet"/>
      <w:lvlText w:val="-"/>
      <w:lvlJc w:val="left"/>
      <w:pPr>
        <w:ind w:left="394" w:hanging="360"/>
      </w:pPr>
      <w:rPr>
        <w:rFonts w:ascii="Times New Roman" w:eastAsiaTheme="minorEastAsia"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2EFF1720"/>
    <w:multiLevelType w:val="hybridMultilevel"/>
    <w:tmpl w:val="A9F82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656044"/>
    <w:multiLevelType w:val="hybridMultilevel"/>
    <w:tmpl w:val="0ED45100"/>
    <w:lvl w:ilvl="0" w:tplc="FB1E4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E03CD9"/>
    <w:multiLevelType w:val="hybridMultilevel"/>
    <w:tmpl w:val="07AE11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ADE3372"/>
    <w:multiLevelType w:val="hybridMultilevel"/>
    <w:tmpl w:val="D8D60194"/>
    <w:lvl w:ilvl="0" w:tplc="3EE0750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D19362E"/>
    <w:multiLevelType w:val="hybridMultilevel"/>
    <w:tmpl w:val="C9E282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num w:numId="1" w16cid:durableId="310981258">
    <w:abstractNumId w:val="9"/>
  </w:num>
  <w:num w:numId="2" w16cid:durableId="961882097">
    <w:abstractNumId w:val="7"/>
  </w:num>
  <w:num w:numId="3" w16cid:durableId="283705446">
    <w:abstractNumId w:val="6"/>
  </w:num>
  <w:num w:numId="4" w16cid:durableId="1769615214">
    <w:abstractNumId w:val="5"/>
  </w:num>
  <w:num w:numId="5" w16cid:durableId="919169178">
    <w:abstractNumId w:val="4"/>
  </w:num>
  <w:num w:numId="6" w16cid:durableId="1991401039">
    <w:abstractNumId w:val="8"/>
  </w:num>
  <w:num w:numId="7" w16cid:durableId="269166469">
    <w:abstractNumId w:val="3"/>
  </w:num>
  <w:num w:numId="8" w16cid:durableId="787507022">
    <w:abstractNumId w:val="2"/>
  </w:num>
  <w:num w:numId="9" w16cid:durableId="662665678">
    <w:abstractNumId w:val="1"/>
  </w:num>
  <w:num w:numId="10" w16cid:durableId="1536505200">
    <w:abstractNumId w:val="0"/>
  </w:num>
  <w:num w:numId="11" w16cid:durableId="1162159796">
    <w:abstractNumId w:val="13"/>
  </w:num>
  <w:num w:numId="12" w16cid:durableId="1739790139">
    <w:abstractNumId w:val="17"/>
  </w:num>
  <w:num w:numId="13" w16cid:durableId="1785924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2757894">
    <w:abstractNumId w:val="10"/>
  </w:num>
  <w:num w:numId="15" w16cid:durableId="1243951341">
    <w:abstractNumId w:val="12"/>
  </w:num>
  <w:num w:numId="16" w16cid:durableId="1225021988">
    <w:abstractNumId w:val="18"/>
  </w:num>
  <w:num w:numId="17" w16cid:durableId="64186870">
    <w:abstractNumId w:val="16"/>
  </w:num>
  <w:num w:numId="18" w16cid:durableId="390539251">
    <w:abstractNumId w:val="15"/>
  </w:num>
  <w:num w:numId="19" w16cid:durableId="476266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9A0"/>
    <w:rsid w:val="00002637"/>
    <w:rsid w:val="00014F69"/>
    <w:rsid w:val="000171DB"/>
    <w:rsid w:val="00023D9A"/>
    <w:rsid w:val="00025001"/>
    <w:rsid w:val="00031000"/>
    <w:rsid w:val="0003582E"/>
    <w:rsid w:val="00043D75"/>
    <w:rsid w:val="00054DD5"/>
    <w:rsid w:val="00057000"/>
    <w:rsid w:val="000640E0"/>
    <w:rsid w:val="00072758"/>
    <w:rsid w:val="000867F3"/>
    <w:rsid w:val="00086D80"/>
    <w:rsid w:val="000966A8"/>
    <w:rsid w:val="000A0A5C"/>
    <w:rsid w:val="000A5CA2"/>
    <w:rsid w:val="000B1F07"/>
    <w:rsid w:val="000B37DE"/>
    <w:rsid w:val="000C2994"/>
    <w:rsid w:val="000C66CE"/>
    <w:rsid w:val="000D3FA3"/>
    <w:rsid w:val="000E029C"/>
    <w:rsid w:val="000E32AB"/>
    <w:rsid w:val="000E3C61"/>
    <w:rsid w:val="000E3E55"/>
    <w:rsid w:val="000E6083"/>
    <w:rsid w:val="000E6125"/>
    <w:rsid w:val="00100BAF"/>
    <w:rsid w:val="00102035"/>
    <w:rsid w:val="00113DBE"/>
    <w:rsid w:val="001200A6"/>
    <w:rsid w:val="00122292"/>
    <w:rsid w:val="00123D05"/>
    <w:rsid w:val="001251DA"/>
    <w:rsid w:val="00125432"/>
    <w:rsid w:val="0013679E"/>
    <w:rsid w:val="00136DDD"/>
    <w:rsid w:val="00137ED6"/>
    <w:rsid w:val="00137F40"/>
    <w:rsid w:val="00141FA6"/>
    <w:rsid w:val="00144BDF"/>
    <w:rsid w:val="00151BD8"/>
    <w:rsid w:val="00155DDC"/>
    <w:rsid w:val="001627A4"/>
    <w:rsid w:val="001871EC"/>
    <w:rsid w:val="0019287E"/>
    <w:rsid w:val="001A20C3"/>
    <w:rsid w:val="001A670F"/>
    <w:rsid w:val="001B6A45"/>
    <w:rsid w:val="001C1003"/>
    <w:rsid w:val="001C4B91"/>
    <w:rsid w:val="001C4E06"/>
    <w:rsid w:val="001C62B8"/>
    <w:rsid w:val="001D033C"/>
    <w:rsid w:val="001D22D8"/>
    <w:rsid w:val="001D4296"/>
    <w:rsid w:val="001E3C8B"/>
    <w:rsid w:val="001E7B0E"/>
    <w:rsid w:val="001F141D"/>
    <w:rsid w:val="001F2FB5"/>
    <w:rsid w:val="00200A06"/>
    <w:rsid w:val="00200A98"/>
    <w:rsid w:val="00201AFA"/>
    <w:rsid w:val="00206EDA"/>
    <w:rsid w:val="00212C93"/>
    <w:rsid w:val="002223AE"/>
    <w:rsid w:val="00222547"/>
    <w:rsid w:val="002229F1"/>
    <w:rsid w:val="00230B96"/>
    <w:rsid w:val="00230C77"/>
    <w:rsid w:val="002310D1"/>
    <w:rsid w:val="00231ACC"/>
    <w:rsid w:val="00233F75"/>
    <w:rsid w:val="0025233B"/>
    <w:rsid w:val="00252832"/>
    <w:rsid w:val="002528F9"/>
    <w:rsid w:val="00253DBE"/>
    <w:rsid w:val="00253DC6"/>
    <w:rsid w:val="0025489C"/>
    <w:rsid w:val="002622FA"/>
    <w:rsid w:val="00263518"/>
    <w:rsid w:val="00271D08"/>
    <w:rsid w:val="0027469A"/>
    <w:rsid w:val="002759E7"/>
    <w:rsid w:val="00276657"/>
    <w:rsid w:val="00277326"/>
    <w:rsid w:val="002A11C4"/>
    <w:rsid w:val="002A399B"/>
    <w:rsid w:val="002B3FA7"/>
    <w:rsid w:val="002C26C0"/>
    <w:rsid w:val="002C2BC5"/>
    <w:rsid w:val="002C50A7"/>
    <w:rsid w:val="002E0407"/>
    <w:rsid w:val="002E143B"/>
    <w:rsid w:val="002E79CB"/>
    <w:rsid w:val="002F0471"/>
    <w:rsid w:val="002F1714"/>
    <w:rsid w:val="002F25CF"/>
    <w:rsid w:val="002F5CA7"/>
    <w:rsid w:val="002F7F55"/>
    <w:rsid w:val="0030380F"/>
    <w:rsid w:val="0030745F"/>
    <w:rsid w:val="00314630"/>
    <w:rsid w:val="0032090A"/>
    <w:rsid w:val="0032127E"/>
    <w:rsid w:val="00321CDE"/>
    <w:rsid w:val="003304B9"/>
    <w:rsid w:val="00333E15"/>
    <w:rsid w:val="00334563"/>
    <w:rsid w:val="003416D3"/>
    <w:rsid w:val="00352714"/>
    <w:rsid w:val="003571BC"/>
    <w:rsid w:val="0036090C"/>
    <w:rsid w:val="00364979"/>
    <w:rsid w:val="00385B9C"/>
    <w:rsid w:val="00385FB5"/>
    <w:rsid w:val="0038715D"/>
    <w:rsid w:val="00392E84"/>
    <w:rsid w:val="00392EC0"/>
    <w:rsid w:val="00394DBF"/>
    <w:rsid w:val="003957A6"/>
    <w:rsid w:val="00397713"/>
    <w:rsid w:val="003A43EF"/>
    <w:rsid w:val="003B60A2"/>
    <w:rsid w:val="003C7445"/>
    <w:rsid w:val="003E39A2"/>
    <w:rsid w:val="003E4C30"/>
    <w:rsid w:val="003E57AB"/>
    <w:rsid w:val="003E7241"/>
    <w:rsid w:val="003F1C3B"/>
    <w:rsid w:val="003F2BED"/>
    <w:rsid w:val="00400B49"/>
    <w:rsid w:val="0040226C"/>
    <w:rsid w:val="00403AF8"/>
    <w:rsid w:val="0040415B"/>
    <w:rsid w:val="004122FF"/>
    <w:rsid w:val="004139E4"/>
    <w:rsid w:val="00415999"/>
    <w:rsid w:val="00426113"/>
    <w:rsid w:val="004266BC"/>
    <w:rsid w:val="00443878"/>
    <w:rsid w:val="004539A8"/>
    <w:rsid w:val="004646F1"/>
    <w:rsid w:val="00465323"/>
    <w:rsid w:val="004676CC"/>
    <w:rsid w:val="004712CA"/>
    <w:rsid w:val="0047422E"/>
    <w:rsid w:val="00475AA2"/>
    <w:rsid w:val="00484188"/>
    <w:rsid w:val="00492912"/>
    <w:rsid w:val="0049674B"/>
    <w:rsid w:val="004979CA"/>
    <w:rsid w:val="004A6BF5"/>
    <w:rsid w:val="004A747E"/>
    <w:rsid w:val="004C0673"/>
    <w:rsid w:val="004C080F"/>
    <w:rsid w:val="004C4E4E"/>
    <w:rsid w:val="004D4444"/>
    <w:rsid w:val="004D5318"/>
    <w:rsid w:val="004E08F2"/>
    <w:rsid w:val="004E621D"/>
    <w:rsid w:val="004F3816"/>
    <w:rsid w:val="004F500A"/>
    <w:rsid w:val="00501EE5"/>
    <w:rsid w:val="005126A0"/>
    <w:rsid w:val="00527758"/>
    <w:rsid w:val="0053770D"/>
    <w:rsid w:val="00543D41"/>
    <w:rsid w:val="00545472"/>
    <w:rsid w:val="00550212"/>
    <w:rsid w:val="005571A4"/>
    <w:rsid w:val="00557FFE"/>
    <w:rsid w:val="005604FC"/>
    <w:rsid w:val="00566EDA"/>
    <w:rsid w:val="0057081A"/>
    <w:rsid w:val="00572654"/>
    <w:rsid w:val="00576986"/>
    <w:rsid w:val="0058483E"/>
    <w:rsid w:val="00595025"/>
    <w:rsid w:val="005976A1"/>
    <w:rsid w:val="005A0A8C"/>
    <w:rsid w:val="005A34E7"/>
    <w:rsid w:val="005A5145"/>
    <w:rsid w:val="005A69A3"/>
    <w:rsid w:val="005B5629"/>
    <w:rsid w:val="005C0300"/>
    <w:rsid w:val="005C27A2"/>
    <w:rsid w:val="005D4FEB"/>
    <w:rsid w:val="005D65ED"/>
    <w:rsid w:val="005E0E6C"/>
    <w:rsid w:val="005F44CE"/>
    <w:rsid w:val="005F4B6A"/>
    <w:rsid w:val="005F6C16"/>
    <w:rsid w:val="00600A86"/>
    <w:rsid w:val="006010F3"/>
    <w:rsid w:val="0060452F"/>
    <w:rsid w:val="00615108"/>
    <w:rsid w:val="00615A0A"/>
    <w:rsid w:val="006333D4"/>
    <w:rsid w:val="006369B2"/>
    <w:rsid w:val="0063718D"/>
    <w:rsid w:val="00647525"/>
    <w:rsid w:val="00647A71"/>
    <w:rsid w:val="006530A8"/>
    <w:rsid w:val="006570B0"/>
    <w:rsid w:val="0066022F"/>
    <w:rsid w:val="0066552C"/>
    <w:rsid w:val="00672136"/>
    <w:rsid w:val="006823F3"/>
    <w:rsid w:val="0069210B"/>
    <w:rsid w:val="00693139"/>
    <w:rsid w:val="00695DD7"/>
    <w:rsid w:val="006A0F3F"/>
    <w:rsid w:val="006A2A02"/>
    <w:rsid w:val="006A4055"/>
    <w:rsid w:val="006A7C27"/>
    <w:rsid w:val="006B2FE4"/>
    <w:rsid w:val="006B37B0"/>
    <w:rsid w:val="006B6BA2"/>
    <w:rsid w:val="006C530E"/>
    <w:rsid w:val="006C5641"/>
    <w:rsid w:val="006C6C44"/>
    <w:rsid w:val="006D1089"/>
    <w:rsid w:val="006D1B86"/>
    <w:rsid w:val="006D7355"/>
    <w:rsid w:val="006E1A23"/>
    <w:rsid w:val="006E2A52"/>
    <w:rsid w:val="006F0797"/>
    <w:rsid w:val="006F57BE"/>
    <w:rsid w:val="006F7DEE"/>
    <w:rsid w:val="00715CA6"/>
    <w:rsid w:val="00717E5C"/>
    <w:rsid w:val="00724074"/>
    <w:rsid w:val="00731135"/>
    <w:rsid w:val="007324AF"/>
    <w:rsid w:val="007409B4"/>
    <w:rsid w:val="00741974"/>
    <w:rsid w:val="007454B6"/>
    <w:rsid w:val="0075525E"/>
    <w:rsid w:val="00756D3D"/>
    <w:rsid w:val="007806C2"/>
    <w:rsid w:val="00781FEE"/>
    <w:rsid w:val="007903F8"/>
    <w:rsid w:val="00791C40"/>
    <w:rsid w:val="00791FF9"/>
    <w:rsid w:val="00794F4F"/>
    <w:rsid w:val="007974BE"/>
    <w:rsid w:val="007A0916"/>
    <w:rsid w:val="007A0DFD"/>
    <w:rsid w:val="007C1C34"/>
    <w:rsid w:val="007C5ED4"/>
    <w:rsid w:val="007C6C49"/>
    <w:rsid w:val="007C7122"/>
    <w:rsid w:val="007D3F11"/>
    <w:rsid w:val="007E0CBA"/>
    <w:rsid w:val="007E2C69"/>
    <w:rsid w:val="007E4044"/>
    <w:rsid w:val="007E53E4"/>
    <w:rsid w:val="007E656A"/>
    <w:rsid w:val="007F0EA6"/>
    <w:rsid w:val="007F3CAA"/>
    <w:rsid w:val="007F3CB1"/>
    <w:rsid w:val="007F664D"/>
    <w:rsid w:val="00800D85"/>
    <w:rsid w:val="00801B42"/>
    <w:rsid w:val="008162A6"/>
    <w:rsid w:val="008249A7"/>
    <w:rsid w:val="008366C6"/>
    <w:rsid w:val="00836D45"/>
    <w:rsid w:val="00837203"/>
    <w:rsid w:val="00842137"/>
    <w:rsid w:val="008443F0"/>
    <w:rsid w:val="00850648"/>
    <w:rsid w:val="00851E6C"/>
    <w:rsid w:val="00853F5F"/>
    <w:rsid w:val="00856C7A"/>
    <w:rsid w:val="008623ED"/>
    <w:rsid w:val="008659A1"/>
    <w:rsid w:val="00874B43"/>
    <w:rsid w:val="00875AA6"/>
    <w:rsid w:val="00880944"/>
    <w:rsid w:val="0089088E"/>
    <w:rsid w:val="00892297"/>
    <w:rsid w:val="0089560B"/>
    <w:rsid w:val="008964D6"/>
    <w:rsid w:val="008B5123"/>
    <w:rsid w:val="008C5A9A"/>
    <w:rsid w:val="008D1E1E"/>
    <w:rsid w:val="008E0172"/>
    <w:rsid w:val="008F4FC4"/>
    <w:rsid w:val="008F5B15"/>
    <w:rsid w:val="009156D5"/>
    <w:rsid w:val="00936852"/>
    <w:rsid w:val="0094045D"/>
    <w:rsid w:val="009406B5"/>
    <w:rsid w:val="00946166"/>
    <w:rsid w:val="009558F8"/>
    <w:rsid w:val="00966B5C"/>
    <w:rsid w:val="009807AE"/>
    <w:rsid w:val="00983164"/>
    <w:rsid w:val="00983211"/>
    <w:rsid w:val="00984252"/>
    <w:rsid w:val="009972EF"/>
    <w:rsid w:val="00997E97"/>
    <w:rsid w:val="009B5035"/>
    <w:rsid w:val="009C3160"/>
    <w:rsid w:val="009D399E"/>
    <w:rsid w:val="009D644B"/>
    <w:rsid w:val="009E4B6B"/>
    <w:rsid w:val="009E5B4E"/>
    <w:rsid w:val="009E766E"/>
    <w:rsid w:val="009F1960"/>
    <w:rsid w:val="009F467B"/>
    <w:rsid w:val="009F4B1A"/>
    <w:rsid w:val="009F715E"/>
    <w:rsid w:val="009F78FE"/>
    <w:rsid w:val="00A10DBB"/>
    <w:rsid w:val="00A11720"/>
    <w:rsid w:val="00A1475E"/>
    <w:rsid w:val="00A21247"/>
    <w:rsid w:val="00A244F1"/>
    <w:rsid w:val="00A311F0"/>
    <w:rsid w:val="00A31D47"/>
    <w:rsid w:val="00A4013E"/>
    <w:rsid w:val="00A4045F"/>
    <w:rsid w:val="00A427CD"/>
    <w:rsid w:val="00A45FEE"/>
    <w:rsid w:val="00A4600B"/>
    <w:rsid w:val="00A50506"/>
    <w:rsid w:val="00A51EF0"/>
    <w:rsid w:val="00A57CCF"/>
    <w:rsid w:val="00A600CD"/>
    <w:rsid w:val="00A62BB9"/>
    <w:rsid w:val="00A67676"/>
    <w:rsid w:val="00A67A81"/>
    <w:rsid w:val="00A730A6"/>
    <w:rsid w:val="00A822A4"/>
    <w:rsid w:val="00A827B0"/>
    <w:rsid w:val="00A84D38"/>
    <w:rsid w:val="00A85AB0"/>
    <w:rsid w:val="00A932A9"/>
    <w:rsid w:val="00A947C9"/>
    <w:rsid w:val="00A96899"/>
    <w:rsid w:val="00A971A0"/>
    <w:rsid w:val="00AA1186"/>
    <w:rsid w:val="00AA1F22"/>
    <w:rsid w:val="00AB37FB"/>
    <w:rsid w:val="00AC3E73"/>
    <w:rsid w:val="00AC546C"/>
    <w:rsid w:val="00AC63B0"/>
    <w:rsid w:val="00B05821"/>
    <w:rsid w:val="00B100D6"/>
    <w:rsid w:val="00B14D29"/>
    <w:rsid w:val="00B164C9"/>
    <w:rsid w:val="00B2519B"/>
    <w:rsid w:val="00B26C28"/>
    <w:rsid w:val="00B36D24"/>
    <w:rsid w:val="00B4155A"/>
    <w:rsid w:val="00B4174C"/>
    <w:rsid w:val="00B41FD6"/>
    <w:rsid w:val="00B4281E"/>
    <w:rsid w:val="00B453F5"/>
    <w:rsid w:val="00B46CD5"/>
    <w:rsid w:val="00B5162E"/>
    <w:rsid w:val="00B56DCB"/>
    <w:rsid w:val="00B61624"/>
    <w:rsid w:val="00B66481"/>
    <w:rsid w:val="00B7189C"/>
    <w:rsid w:val="00B718A5"/>
    <w:rsid w:val="00B86602"/>
    <w:rsid w:val="00BA7411"/>
    <w:rsid w:val="00BA788A"/>
    <w:rsid w:val="00BB4120"/>
    <w:rsid w:val="00BB4983"/>
    <w:rsid w:val="00BB7597"/>
    <w:rsid w:val="00BC62E2"/>
    <w:rsid w:val="00BE4AC3"/>
    <w:rsid w:val="00BE70EC"/>
    <w:rsid w:val="00BF403D"/>
    <w:rsid w:val="00BF7EEF"/>
    <w:rsid w:val="00C02837"/>
    <w:rsid w:val="00C05217"/>
    <w:rsid w:val="00C05DA4"/>
    <w:rsid w:val="00C05ECD"/>
    <w:rsid w:val="00C07539"/>
    <w:rsid w:val="00C204A5"/>
    <w:rsid w:val="00C25072"/>
    <w:rsid w:val="00C42125"/>
    <w:rsid w:val="00C47120"/>
    <w:rsid w:val="00C557CE"/>
    <w:rsid w:val="00C62814"/>
    <w:rsid w:val="00C67B25"/>
    <w:rsid w:val="00C748F7"/>
    <w:rsid w:val="00C74937"/>
    <w:rsid w:val="00C75A4D"/>
    <w:rsid w:val="00CA0C6B"/>
    <w:rsid w:val="00CB2599"/>
    <w:rsid w:val="00CB7C07"/>
    <w:rsid w:val="00CC386F"/>
    <w:rsid w:val="00CC4AD0"/>
    <w:rsid w:val="00CD2139"/>
    <w:rsid w:val="00CD34B2"/>
    <w:rsid w:val="00CE5986"/>
    <w:rsid w:val="00CE66B3"/>
    <w:rsid w:val="00CF03D5"/>
    <w:rsid w:val="00D10A47"/>
    <w:rsid w:val="00D11D45"/>
    <w:rsid w:val="00D24BAF"/>
    <w:rsid w:val="00D26477"/>
    <w:rsid w:val="00D30D44"/>
    <w:rsid w:val="00D41488"/>
    <w:rsid w:val="00D4281D"/>
    <w:rsid w:val="00D44292"/>
    <w:rsid w:val="00D44931"/>
    <w:rsid w:val="00D55421"/>
    <w:rsid w:val="00D56CC3"/>
    <w:rsid w:val="00D647EF"/>
    <w:rsid w:val="00D73137"/>
    <w:rsid w:val="00D91928"/>
    <w:rsid w:val="00D935B9"/>
    <w:rsid w:val="00D977A2"/>
    <w:rsid w:val="00DA1D47"/>
    <w:rsid w:val="00DA499E"/>
    <w:rsid w:val="00DB0706"/>
    <w:rsid w:val="00DB1662"/>
    <w:rsid w:val="00DC09D7"/>
    <w:rsid w:val="00DD50DE"/>
    <w:rsid w:val="00DE1204"/>
    <w:rsid w:val="00DE3062"/>
    <w:rsid w:val="00DE6CB5"/>
    <w:rsid w:val="00DF5F1C"/>
    <w:rsid w:val="00E0581D"/>
    <w:rsid w:val="00E1590B"/>
    <w:rsid w:val="00E17D2D"/>
    <w:rsid w:val="00E204DD"/>
    <w:rsid w:val="00E228B7"/>
    <w:rsid w:val="00E315C5"/>
    <w:rsid w:val="00E353EC"/>
    <w:rsid w:val="00E35B26"/>
    <w:rsid w:val="00E3718F"/>
    <w:rsid w:val="00E42EEC"/>
    <w:rsid w:val="00E45A90"/>
    <w:rsid w:val="00E51F61"/>
    <w:rsid w:val="00E53C24"/>
    <w:rsid w:val="00E56E77"/>
    <w:rsid w:val="00E7201A"/>
    <w:rsid w:val="00EA0BE7"/>
    <w:rsid w:val="00EA7C11"/>
    <w:rsid w:val="00EB444D"/>
    <w:rsid w:val="00EC6E69"/>
    <w:rsid w:val="00ED1B45"/>
    <w:rsid w:val="00ED6655"/>
    <w:rsid w:val="00EE1A06"/>
    <w:rsid w:val="00EE320F"/>
    <w:rsid w:val="00EE5C0D"/>
    <w:rsid w:val="00EF4792"/>
    <w:rsid w:val="00EF76DC"/>
    <w:rsid w:val="00F02294"/>
    <w:rsid w:val="00F0592E"/>
    <w:rsid w:val="00F16DAA"/>
    <w:rsid w:val="00F25E8D"/>
    <w:rsid w:val="00F30DE7"/>
    <w:rsid w:val="00F35F57"/>
    <w:rsid w:val="00F50467"/>
    <w:rsid w:val="00F562A0"/>
    <w:rsid w:val="00F57FA4"/>
    <w:rsid w:val="00F639B1"/>
    <w:rsid w:val="00F73AE4"/>
    <w:rsid w:val="00F81DCA"/>
    <w:rsid w:val="00F9547A"/>
    <w:rsid w:val="00FA02CB"/>
    <w:rsid w:val="00FA2177"/>
    <w:rsid w:val="00FA7142"/>
    <w:rsid w:val="00FB0783"/>
    <w:rsid w:val="00FB1E2C"/>
    <w:rsid w:val="00FB2359"/>
    <w:rsid w:val="00FB75AE"/>
    <w:rsid w:val="00FB7A8B"/>
    <w:rsid w:val="00FC2485"/>
    <w:rsid w:val="00FD1918"/>
    <w:rsid w:val="00FD439E"/>
    <w:rsid w:val="00FD76CB"/>
    <w:rsid w:val="00FE152B"/>
    <w:rsid w:val="00FE239E"/>
    <w:rsid w:val="00FE2528"/>
    <w:rsid w:val="00FE26C1"/>
    <w:rsid w:val="00FE399B"/>
    <w:rsid w:val="00FE7F4A"/>
    <w:rsid w:val="00FF1151"/>
    <w:rsid w:val="00FF2AAC"/>
    <w:rsid w:val="00FF4546"/>
    <w:rsid w:val="00FF538F"/>
    <w:rsid w:val="02722FC8"/>
    <w:rsid w:val="02BD4ADD"/>
    <w:rsid w:val="06A382E3"/>
    <w:rsid w:val="08919E26"/>
    <w:rsid w:val="09E0DCA5"/>
    <w:rsid w:val="0A5FFC0E"/>
    <w:rsid w:val="0ADF7D80"/>
    <w:rsid w:val="0D096C6A"/>
    <w:rsid w:val="0FBBB40C"/>
    <w:rsid w:val="0FF0217F"/>
    <w:rsid w:val="10F9E659"/>
    <w:rsid w:val="1159F1CD"/>
    <w:rsid w:val="126183A8"/>
    <w:rsid w:val="1303003F"/>
    <w:rsid w:val="1427B848"/>
    <w:rsid w:val="1664CE1A"/>
    <w:rsid w:val="166D0A4D"/>
    <w:rsid w:val="17780B86"/>
    <w:rsid w:val="17C0EBC0"/>
    <w:rsid w:val="1812D385"/>
    <w:rsid w:val="1A83C6A0"/>
    <w:rsid w:val="1BA24AA9"/>
    <w:rsid w:val="1BE3E5E4"/>
    <w:rsid w:val="1F471443"/>
    <w:rsid w:val="2149A48D"/>
    <w:rsid w:val="2311A3FA"/>
    <w:rsid w:val="24A1CBC5"/>
    <w:rsid w:val="2654A3B1"/>
    <w:rsid w:val="26DE827B"/>
    <w:rsid w:val="270AD582"/>
    <w:rsid w:val="281D5EEE"/>
    <w:rsid w:val="282AF526"/>
    <w:rsid w:val="2DE0A740"/>
    <w:rsid w:val="2F2D4F91"/>
    <w:rsid w:val="30F21D2F"/>
    <w:rsid w:val="33D8EAFE"/>
    <w:rsid w:val="3439E286"/>
    <w:rsid w:val="34A39284"/>
    <w:rsid w:val="34F9DBD8"/>
    <w:rsid w:val="35851674"/>
    <w:rsid w:val="37A7BF51"/>
    <w:rsid w:val="39052738"/>
    <w:rsid w:val="395AC795"/>
    <w:rsid w:val="3E2B7F5F"/>
    <w:rsid w:val="3FBB2B2F"/>
    <w:rsid w:val="42E6EDB4"/>
    <w:rsid w:val="432B9BE9"/>
    <w:rsid w:val="465D0C93"/>
    <w:rsid w:val="467F39AF"/>
    <w:rsid w:val="4764BDB4"/>
    <w:rsid w:val="47C45519"/>
    <w:rsid w:val="494648A2"/>
    <w:rsid w:val="49BFABFD"/>
    <w:rsid w:val="49E6C48D"/>
    <w:rsid w:val="4A6A6A17"/>
    <w:rsid w:val="4B4727A3"/>
    <w:rsid w:val="4D3119FC"/>
    <w:rsid w:val="4DCD7FAD"/>
    <w:rsid w:val="4E5D2106"/>
    <w:rsid w:val="4E7732E0"/>
    <w:rsid w:val="5109E0E9"/>
    <w:rsid w:val="51AD9656"/>
    <w:rsid w:val="525AE9E6"/>
    <w:rsid w:val="52B560E4"/>
    <w:rsid w:val="5594640F"/>
    <w:rsid w:val="56386E07"/>
    <w:rsid w:val="57A45A37"/>
    <w:rsid w:val="5A4332C8"/>
    <w:rsid w:val="5D115415"/>
    <w:rsid w:val="5F7D758B"/>
    <w:rsid w:val="5FBA5F03"/>
    <w:rsid w:val="61A962A4"/>
    <w:rsid w:val="61B00FAE"/>
    <w:rsid w:val="63A80270"/>
    <w:rsid w:val="66F9C664"/>
    <w:rsid w:val="674BF0BC"/>
    <w:rsid w:val="67EC9CC2"/>
    <w:rsid w:val="68A009F8"/>
    <w:rsid w:val="6922CBE9"/>
    <w:rsid w:val="6983AA52"/>
    <w:rsid w:val="6B6D0452"/>
    <w:rsid w:val="6E5422B9"/>
    <w:rsid w:val="6EE89833"/>
    <w:rsid w:val="701A1A92"/>
    <w:rsid w:val="70ABB39B"/>
    <w:rsid w:val="735E95EC"/>
    <w:rsid w:val="742E5AF0"/>
    <w:rsid w:val="752DB28C"/>
    <w:rsid w:val="75C12934"/>
    <w:rsid w:val="76446153"/>
    <w:rsid w:val="78A0F71F"/>
    <w:rsid w:val="7B5D2578"/>
    <w:rsid w:val="7C58B185"/>
    <w:rsid w:val="7C6E512A"/>
    <w:rsid w:val="7D4B1FA7"/>
    <w:rsid w:val="7E4D6A6A"/>
    <w:rsid w:val="7EE8FBF2"/>
    <w:rsid w:val="7F1A31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8958A2FB-730E-4E7A-9E77-6DCDA465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超?级链?,Style?,S,하이퍼링크21,超??级链Ú,fL????,fL?级,超??级链,超?级链Ú,’´?级链,’´????,’´??级链Ú,’´??级"/>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qFormat/>
    <w:rsid w:val="005A0A8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5A0A8C"/>
    <w:rPr>
      <w:rFonts w:ascii="Times New Roman" w:eastAsia="Times New Roman" w:hAnsi="Times New Roman" w:cs="Times New Roman"/>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501EE5"/>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5361">
      <w:bodyDiv w:val="1"/>
      <w:marLeft w:val="0"/>
      <w:marRight w:val="0"/>
      <w:marTop w:val="0"/>
      <w:marBottom w:val="0"/>
      <w:divBdr>
        <w:top w:val="none" w:sz="0" w:space="0" w:color="auto"/>
        <w:left w:val="none" w:sz="0" w:space="0" w:color="auto"/>
        <w:bottom w:val="none" w:sz="0" w:space="0" w:color="auto"/>
        <w:right w:val="none" w:sz="0" w:space="0" w:color="auto"/>
      </w:divBdr>
      <w:divsChild>
        <w:div w:id="475219075">
          <w:marLeft w:val="0"/>
          <w:marRight w:val="0"/>
          <w:marTop w:val="0"/>
          <w:marBottom w:val="0"/>
          <w:divBdr>
            <w:top w:val="none" w:sz="0" w:space="0" w:color="auto"/>
            <w:left w:val="none" w:sz="0" w:space="0" w:color="auto"/>
            <w:bottom w:val="none" w:sz="0" w:space="0" w:color="auto"/>
            <w:right w:val="none" w:sz="0" w:space="0" w:color="auto"/>
          </w:divBdr>
          <w:divsChild>
            <w:div w:id="87191567">
              <w:marLeft w:val="0"/>
              <w:marRight w:val="0"/>
              <w:marTop w:val="0"/>
              <w:marBottom w:val="0"/>
              <w:divBdr>
                <w:top w:val="none" w:sz="0" w:space="0" w:color="auto"/>
                <w:left w:val="none" w:sz="0" w:space="0" w:color="auto"/>
                <w:bottom w:val="none" w:sz="0" w:space="0" w:color="auto"/>
                <w:right w:val="none" w:sz="0" w:space="0" w:color="auto"/>
              </w:divBdr>
            </w:div>
          </w:divsChild>
        </w:div>
        <w:div w:id="740567697">
          <w:marLeft w:val="0"/>
          <w:marRight w:val="0"/>
          <w:marTop w:val="0"/>
          <w:marBottom w:val="0"/>
          <w:divBdr>
            <w:top w:val="none" w:sz="0" w:space="0" w:color="auto"/>
            <w:left w:val="none" w:sz="0" w:space="0" w:color="auto"/>
            <w:bottom w:val="none" w:sz="0" w:space="0" w:color="auto"/>
            <w:right w:val="none" w:sz="0" w:space="0" w:color="auto"/>
          </w:divBdr>
          <w:divsChild>
            <w:div w:id="1293367901">
              <w:marLeft w:val="0"/>
              <w:marRight w:val="0"/>
              <w:marTop w:val="0"/>
              <w:marBottom w:val="0"/>
              <w:divBdr>
                <w:top w:val="none" w:sz="0" w:space="0" w:color="auto"/>
                <w:left w:val="none" w:sz="0" w:space="0" w:color="auto"/>
                <w:bottom w:val="none" w:sz="0" w:space="0" w:color="auto"/>
                <w:right w:val="none" w:sz="0" w:space="0" w:color="auto"/>
              </w:divBdr>
            </w:div>
          </w:divsChild>
        </w:div>
        <w:div w:id="1067412483">
          <w:marLeft w:val="0"/>
          <w:marRight w:val="0"/>
          <w:marTop w:val="0"/>
          <w:marBottom w:val="0"/>
          <w:divBdr>
            <w:top w:val="none" w:sz="0" w:space="0" w:color="auto"/>
            <w:left w:val="none" w:sz="0" w:space="0" w:color="auto"/>
            <w:bottom w:val="none" w:sz="0" w:space="0" w:color="auto"/>
            <w:right w:val="none" w:sz="0" w:space="0" w:color="auto"/>
          </w:divBdr>
          <w:divsChild>
            <w:div w:id="19204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216">
      <w:bodyDiv w:val="1"/>
      <w:marLeft w:val="0"/>
      <w:marRight w:val="0"/>
      <w:marTop w:val="0"/>
      <w:marBottom w:val="0"/>
      <w:divBdr>
        <w:top w:val="none" w:sz="0" w:space="0" w:color="auto"/>
        <w:left w:val="none" w:sz="0" w:space="0" w:color="auto"/>
        <w:bottom w:val="none" w:sz="0" w:space="0" w:color="auto"/>
        <w:right w:val="none" w:sz="0" w:space="0" w:color="auto"/>
      </w:divBdr>
      <w:divsChild>
        <w:div w:id="46536671">
          <w:marLeft w:val="0"/>
          <w:marRight w:val="0"/>
          <w:marTop w:val="0"/>
          <w:marBottom w:val="0"/>
          <w:divBdr>
            <w:top w:val="none" w:sz="0" w:space="0" w:color="auto"/>
            <w:left w:val="none" w:sz="0" w:space="0" w:color="auto"/>
            <w:bottom w:val="none" w:sz="0" w:space="0" w:color="auto"/>
            <w:right w:val="none" w:sz="0" w:space="0" w:color="auto"/>
          </w:divBdr>
          <w:divsChild>
            <w:div w:id="1854568810">
              <w:marLeft w:val="0"/>
              <w:marRight w:val="0"/>
              <w:marTop w:val="0"/>
              <w:marBottom w:val="0"/>
              <w:divBdr>
                <w:top w:val="none" w:sz="0" w:space="0" w:color="auto"/>
                <w:left w:val="none" w:sz="0" w:space="0" w:color="auto"/>
                <w:bottom w:val="none" w:sz="0" w:space="0" w:color="auto"/>
                <w:right w:val="none" w:sz="0" w:space="0" w:color="auto"/>
              </w:divBdr>
            </w:div>
          </w:divsChild>
        </w:div>
        <w:div w:id="110559959">
          <w:marLeft w:val="0"/>
          <w:marRight w:val="0"/>
          <w:marTop w:val="0"/>
          <w:marBottom w:val="0"/>
          <w:divBdr>
            <w:top w:val="none" w:sz="0" w:space="0" w:color="auto"/>
            <w:left w:val="none" w:sz="0" w:space="0" w:color="auto"/>
            <w:bottom w:val="none" w:sz="0" w:space="0" w:color="auto"/>
            <w:right w:val="none" w:sz="0" w:space="0" w:color="auto"/>
          </w:divBdr>
          <w:divsChild>
            <w:div w:id="1391228149">
              <w:marLeft w:val="0"/>
              <w:marRight w:val="0"/>
              <w:marTop w:val="0"/>
              <w:marBottom w:val="0"/>
              <w:divBdr>
                <w:top w:val="none" w:sz="0" w:space="0" w:color="auto"/>
                <w:left w:val="none" w:sz="0" w:space="0" w:color="auto"/>
                <w:bottom w:val="none" w:sz="0" w:space="0" w:color="auto"/>
                <w:right w:val="none" w:sz="0" w:space="0" w:color="auto"/>
              </w:divBdr>
            </w:div>
          </w:divsChild>
        </w:div>
        <w:div w:id="344326643">
          <w:marLeft w:val="0"/>
          <w:marRight w:val="0"/>
          <w:marTop w:val="0"/>
          <w:marBottom w:val="0"/>
          <w:divBdr>
            <w:top w:val="none" w:sz="0" w:space="0" w:color="auto"/>
            <w:left w:val="none" w:sz="0" w:space="0" w:color="auto"/>
            <w:bottom w:val="none" w:sz="0" w:space="0" w:color="auto"/>
            <w:right w:val="none" w:sz="0" w:space="0" w:color="auto"/>
          </w:divBdr>
          <w:divsChild>
            <w:div w:id="1501965426">
              <w:marLeft w:val="0"/>
              <w:marRight w:val="0"/>
              <w:marTop w:val="0"/>
              <w:marBottom w:val="0"/>
              <w:divBdr>
                <w:top w:val="none" w:sz="0" w:space="0" w:color="auto"/>
                <w:left w:val="none" w:sz="0" w:space="0" w:color="auto"/>
                <w:bottom w:val="none" w:sz="0" w:space="0" w:color="auto"/>
                <w:right w:val="none" w:sz="0" w:space="0" w:color="auto"/>
              </w:divBdr>
            </w:div>
          </w:divsChild>
        </w:div>
        <w:div w:id="365717893">
          <w:marLeft w:val="0"/>
          <w:marRight w:val="0"/>
          <w:marTop w:val="0"/>
          <w:marBottom w:val="0"/>
          <w:divBdr>
            <w:top w:val="none" w:sz="0" w:space="0" w:color="auto"/>
            <w:left w:val="none" w:sz="0" w:space="0" w:color="auto"/>
            <w:bottom w:val="none" w:sz="0" w:space="0" w:color="auto"/>
            <w:right w:val="none" w:sz="0" w:space="0" w:color="auto"/>
          </w:divBdr>
          <w:divsChild>
            <w:div w:id="1936011735">
              <w:marLeft w:val="0"/>
              <w:marRight w:val="0"/>
              <w:marTop w:val="0"/>
              <w:marBottom w:val="0"/>
              <w:divBdr>
                <w:top w:val="none" w:sz="0" w:space="0" w:color="auto"/>
                <w:left w:val="none" w:sz="0" w:space="0" w:color="auto"/>
                <w:bottom w:val="none" w:sz="0" w:space="0" w:color="auto"/>
                <w:right w:val="none" w:sz="0" w:space="0" w:color="auto"/>
              </w:divBdr>
            </w:div>
          </w:divsChild>
        </w:div>
        <w:div w:id="481583160">
          <w:marLeft w:val="0"/>
          <w:marRight w:val="0"/>
          <w:marTop w:val="0"/>
          <w:marBottom w:val="0"/>
          <w:divBdr>
            <w:top w:val="none" w:sz="0" w:space="0" w:color="auto"/>
            <w:left w:val="none" w:sz="0" w:space="0" w:color="auto"/>
            <w:bottom w:val="none" w:sz="0" w:space="0" w:color="auto"/>
            <w:right w:val="none" w:sz="0" w:space="0" w:color="auto"/>
          </w:divBdr>
          <w:divsChild>
            <w:div w:id="22488975">
              <w:marLeft w:val="0"/>
              <w:marRight w:val="0"/>
              <w:marTop w:val="0"/>
              <w:marBottom w:val="0"/>
              <w:divBdr>
                <w:top w:val="none" w:sz="0" w:space="0" w:color="auto"/>
                <w:left w:val="none" w:sz="0" w:space="0" w:color="auto"/>
                <w:bottom w:val="none" w:sz="0" w:space="0" w:color="auto"/>
                <w:right w:val="none" w:sz="0" w:space="0" w:color="auto"/>
              </w:divBdr>
            </w:div>
          </w:divsChild>
        </w:div>
        <w:div w:id="556665192">
          <w:marLeft w:val="0"/>
          <w:marRight w:val="0"/>
          <w:marTop w:val="0"/>
          <w:marBottom w:val="0"/>
          <w:divBdr>
            <w:top w:val="none" w:sz="0" w:space="0" w:color="auto"/>
            <w:left w:val="none" w:sz="0" w:space="0" w:color="auto"/>
            <w:bottom w:val="none" w:sz="0" w:space="0" w:color="auto"/>
            <w:right w:val="none" w:sz="0" w:space="0" w:color="auto"/>
          </w:divBdr>
          <w:divsChild>
            <w:div w:id="2032564944">
              <w:marLeft w:val="0"/>
              <w:marRight w:val="0"/>
              <w:marTop w:val="0"/>
              <w:marBottom w:val="0"/>
              <w:divBdr>
                <w:top w:val="none" w:sz="0" w:space="0" w:color="auto"/>
                <w:left w:val="none" w:sz="0" w:space="0" w:color="auto"/>
                <w:bottom w:val="none" w:sz="0" w:space="0" w:color="auto"/>
                <w:right w:val="none" w:sz="0" w:space="0" w:color="auto"/>
              </w:divBdr>
            </w:div>
          </w:divsChild>
        </w:div>
        <w:div w:id="589237078">
          <w:marLeft w:val="0"/>
          <w:marRight w:val="0"/>
          <w:marTop w:val="0"/>
          <w:marBottom w:val="0"/>
          <w:divBdr>
            <w:top w:val="none" w:sz="0" w:space="0" w:color="auto"/>
            <w:left w:val="none" w:sz="0" w:space="0" w:color="auto"/>
            <w:bottom w:val="none" w:sz="0" w:space="0" w:color="auto"/>
            <w:right w:val="none" w:sz="0" w:space="0" w:color="auto"/>
          </w:divBdr>
          <w:divsChild>
            <w:div w:id="2109961028">
              <w:marLeft w:val="0"/>
              <w:marRight w:val="0"/>
              <w:marTop w:val="0"/>
              <w:marBottom w:val="0"/>
              <w:divBdr>
                <w:top w:val="none" w:sz="0" w:space="0" w:color="auto"/>
                <w:left w:val="none" w:sz="0" w:space="0" w:color="auto"/>
                <w:bottom w:val="none" w:sz="0" w:space="0" w:color="auto"/>
                <w:right w:val="none" w:sz="0" w:space="0" w:color="auto"/>
              </w:divBdr>
            </w:div>
          </w:divsChild>
        </w:div>
        <w:div w:id="885876368">
          <w:marLeft w:val="0"/>
          <w:marRight w:val="0"/>
          <w:marTop w:val="0"/>
          <w:marBottom w:val="0"/>
          <w:divBdr>
            <w:top w:val="none" w:sz="0" w:space="0" w:color="auto"/>
            <w:left w:val="none" w:sz="0" w:space="0" w:color="auto"/>
            <w:bottom w:val="none" w:sz="0" w:space="0" w:color="auto"/>
            <w:right w:val="none" w:sz="0" w:space="0" w:color="auto"/>
          </w:divBdr>
          <w:divsChild>
            <w:div w:id="1722166016">
              <w:marLeft w:val="0"/>
              <w:marRight w:val="0"/>
              <w:marTop w:val="0"/>
              <w:marBottom w:val="0"/>
              <w:divBdr>
                <w:top w:val="none" w:sz="0" w:space="0" w:color="auto"/>
                <w:left w:val="none" w:sz="0" w:space="0" w:color="auto"/>
                <w:bottom w:val="none" w:sz="0" w:space="0" w:color="auto"/>
                <w:right w:val="none" w:sz="0" w:space="0" w:color="auto"/>
              </w:divBdr>
            </w:div>
          </w:divsChild>
        </w:div>
        <w:div w:id="1675494613">
          <w:marLeft w:val="0"/>
          <w:marRight w:val="0"/>
          <w:marTop w:val="0"/>
          <w:marBottom w:val="0"/>
          <w:divBdr>
            <w:top w:val="none" w:sz="0" w:space="0" w:color="auto"/>
            <w:left w:val="none" w:sz="0" w:space="0" w:color="auto"/>
            <w:bottom w:val="none" w:sz="0" w:space="0" w:color="auto"/>
            <w:right w:val="none" w:sz="0" w:space="0" w:color="auto"/>
          </w:divBdr>
          <w:divsChild>
            <w:div w:id="1654023885">
              <w:marLeft w:val="0"/>
              <w:marRight w:val="0"/>
              <w:marTop w:val="0"/>
              <w:marBottom w:val="0"/>
              <w:divBdr>
                <w:top w:val="none" w:sz="0" w:space="0" w:color="auto"/>
                <w:left w:val="none" w:sz="0" w:space="0" w:color="auto"/>
                <w:bottom w:val="none" w:sz="0" w:space="0" w:color="auto"/>
                <w:right w:val="none" w:sz="0" w:space="0" w:color="auto"/>
              </w:divBdr>
            </w:div>
          </w:divsChild>
        </w:div>
        <w:div w:id="1684480118">
          <w:marLeft w:val="0"/>
          <w:marRight w:val="0"/>
          <w:marTop w:val="0"/>
          <w:marBottom w:val="0"/>
          <w:divBdr>
            <w:top w:val="none" w:sz="0" w:space="0" w:color="auto"/>
            <w:left w:val="none" w:sz="0" w:space="0" w:color="auto"/>
            <w:bottom w:val="none" w:sz="0" w:space="0" w:color="auto"/>
            <w:right w:val="none" w:sz="0" w:space="0" w:color="auto"/>
          </w:divBdr>
          <w:divsChild>
            <w:div w:id="1968118241">
              <w:marLeft w:val="0"/>
              <w:marRight w:val="0"/>
              <w:marTop w:val="0"/>
              <w:marBottom w:val="0"/>
              <w:divBdr>
                <w:top w:val="none" w:sz="0" w:space="0" w:color="auto"/>
                <w:left w:val="none" w:sz="0" w:space="0" w:color="auto"/>
                <w:bottom w:val="none" w:sz="0" w:space="0" w:color="auto"/>
                <w:right w:val="none" w:sz="0" w:space="0" w:color="auto"/>
              </w:divBdr>
            </w:div>
          </w:divsChild>
        </w:div>
        <w:div w:id="1758475461">
          <w:marLeft w:val="0"/>
          <w:marRight w:val="0"/>
          <w:marTop w:val="0"/>
          <w:marBottom w:val="0"/>
          <w:divBdr>
            <w:top w:val="none" w:sz="0" w:space="0" w:color="auto"/>
            <w:left w:val="none" w:sz="0" w:space="0" w:color="auto"/>
            <w:bottom w:val="none" w:sz="0" w:space="0" w:color="auto"/>
            <w:right w:val="none" w:sz="0" w:space="0" w:color="auto"/>
          </w:divBdr>
          <w:divsChild>
            <w:div w:id="1668707149">
              <w:marLeft w:val="0"/>
              <w:marRight w:val="0"/>
              <w:marTop w:val="0"/>
              <w:marBottom w:val="0"/>
              <w:divBdr>
                <w:top w:val="none" w:sz="0" w:space="0" w:color="auto"/>
                <w:left w:val="none" w:sz="0" w:space="0" w:color="auto"/>
                <w:bottom w:val="none" w:sz="0" w:space="0" w:color="auto"/>
                <w:right w:val="none" w:sz="0" w:space="0" w:color="auto"/>
              </w:divBdr>
            </w:div>
          </w:divsChild>
        </w:div>
        <w:div w:id="2004817871">
          <w:marLeft w:val="0"/>
          <w:marRight w:val="0"/>
          <w:marTop w:val="0"/>
          <w:marBottom w:val="0"/>
          <w:divBdr>
            <w:top w:val="none" w:sz="0" w:space="0" w:color="auto"/>
            <w:left w:val="none" w:sz="0" w:space="0" w:color="auto"/>
            <w:bottom w:val="none" w:sz="0" w:space="0" w:color="auto"/>
            <w:right w:val="none" w:sz="0" w:space="0" w:color="auto"/>
          </w:divBdr>
          <w:divsChild>
            <w:div w:id="10812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0473">
      <w:bodyDiv w:val="1"/>
      <w:marLeft w:val="0"/>
      <w:marRight w:val="0"/>
      <w:marTop w:val="0"/>
      <w:marBottom w:val="0"/>
      <w:divBdr>
        <w:top w:val="none" w:sz="0" w:space="0" w:color="auto"/>
        <w:left w:val="none" w:sz="0" w:space="0" w:color="auto"/>
        <w:bottom w:val="none" w:sz="0" w:space="0" w:color="auto"/>
        <w:right w:val="none" w:sz="0" w:space="0" w:color="auto"/>
      </w:divBdr>
      <w:divsChild>
        <w:div w:id="185407950">
          <w:marLeft w:val="0"/>
          <w:marRight w:val="0"/>
          <w:marTop w:val="0"/>
          <w:marBottom w:val="0"/>
          <w:divBdr>
            <w:top w:val="none" w:sz="0" w:space="0" w:color="auto"/>
            <w:left w:val="none" w:sz="0" w:space="0" w:color="auto"/>
            <w:bottom w:val="none" w:sz="0" w:space="0" w:color="auto"/>
            <w:right w:val="none" w:sz="0" w:space="0" w:color="auto"/>
          </w:divBdr>
          <w:divsChild>
            <w:div w:id="1529483826">
              <w:marLeft w:val="0"/>
              <w:marRight w:val="0"/>
              <w:marTop w:val="0"/>
              <w:marBottom w:val="0"/>
              <w:divBdr>
                <w:top w:val="none" w:sz="0" w:space="0" w:color="auto"/>
                <w:left w:val="none" w:sz="0" w:space="0" w:color="auto"/>
                <w:bottom w:val="none" w:sz="0" w:space="0" w:color="auto"/>
                <w:right w:val="none" w:sz="0" w:space="0" w:color="auto"/>
              </w:divBdr>
            </w:div>
          </w:divsChild>
        </w:div>
        <w:div w:id="441458893">
          <w:marLeft w:val="0"/>
          <w:marRight w:val="0"/>
          <w:marTop w:val="0"/>
          <w:marBottom w:val="0"/>
          <w:divBdr>
            <w:top w:val="none" w:sz="0" w:space="0" w:color="auto"/>
            <w:left w:val="none" w:sz="0" w:space="0" w:color="auto"/>
            <w:bottom w:val="none" w:sz="0" w:space="0" w:color="auto"/>
            <w:right w:val="none" w:sz="0" w:space="0" w:color="auto"/>
          </w:divBdr>
          <w:divsChild>
            <w:div w:id="1067458880">
              <w:marLeft w:val="0"/>
              <w:marRight w:val="0"/>
              <w:marTop w:val="0"/>
              <w:marBottom w:val="0"/>
              <w:divBdr>
                <w:top w:val="none" w:sz="0" w:space="0" w:color="auto"/>
                <w:left w:val="none" w:sz="0" w:space="0" w:color="auto"/>
                <w:bottom w:val="none" w:sz="0" w:space="0" w:color="auto"/>
                <w:right w:val="none" w:sz="0" w:space="0" w:color="auto"/>
              </w:divBdr>
            </w:div>
          </w:divsChild>
        </w:div>
        <w:div w:id="713114591">
          <w:marLeft w:val="0"/>
          <w:marRight w:val="0"/>
          <w:marTop w:val="0"/>
          <w:marBottom w:val="0"/>
          <w:divBdr>
            <w:top w:val="none" w:sz="0" w:space="0" w:color="auto"/>
            <w:left w:val="none" w:sz="0" w:space="0" w:color="auto"/>
            <w:bottom w:val="none" w:sz="0" w:space="0" w:color="auto"/>
            <w:right w:val="none" w:sz="0" w:space="0" w:color="auto"/>
          </w:divBdr>
          <w:divsChild>
            <w:div w:id="2097051023">
              <w:marLeft w:val="0"/>
              <w:marRight w:val="0"/>
              <w:marTop w:val="0"/>
              <w:marBottom w:val="0"/>
              <w:divBdr>
                <w:top w:val="none" w:sz="0" w:space="0" w:color="auto"/>
                <w:left w:val="none" w:sz="0" w:space="0" w:color="auto"/>
                <w:bottom w:val="none" w:sz="0" w:space="0" w:color="auto"/>
                <w:right w:val="none" w:sz="0" w:space="0" w:color="auto"/>
              </w:divBdr>
            </w:div>
          </w:divsChild>
        </w:div>
        <w:div w:id="812911189">
          <w:marLeft w:val="0"/>
          <w:marRight w:val="0"/>
          <w:marTop w:val="0"/>
          <w:marBottom w:val="0"/>
          <w:divBdr>
            <w:top w:val="none" w:sz="0" w:space="0" w:color="auto"/>
            <w:left w:val="none" w:sz="0" w:space="0" w:color="auto"/>
            <w:bottom w:val="none" w:sz="0" w:space="0" w:color="auto"/>
            <w:right w:val="none" w:sz="0" w:space="0" w:color="auto"/>
          </w:divBdr>
          <w:divsChild>
            <w:div w:id="219092968">
              <w:marLeft w:val="0"/>
              <w:marRight w:val="0"/>
              <w:marTop w:val="0"/>
              <w:marBottom w:val="0"/>
              <w:divBdr>
                <w:top w:val="none" w:sz="0" w:space="0" w:color="auto"/>
                <w:left w:val="none" w:sz="0" w:space="0" w:color="auto"/>
                <w:bottom w:val="none" w:sz="0" w:space="0" w:color="auto"/>
                <w:right w:val="none" w:sz="0" w:space="0" w:color="auto"/>
              </w:divBdr>
            </w:div>
          </w:divsChild>
        </w:div>
        <w:div w:id="851800704">
          <w:marLeft w:val="0"/>
          <w:marRight w:val="0"/>
          <w:marTop w:val="0"/>
          <w:marBottom w:val="0"/>
          <w:divBdr>
            <w:top w:val="none" w:sz="0" w:space="0" w:color="auto"/>
            <w:left w:val="none" w:sz="0" w:space="0" w:color="auto"/>
            <w:bottom w:val="none" w:sz="0" w:space="0" w:color="auto"/>
            <w:right w:val="none" w:sz="0" w:space="0" w:color="auto"/>
          </w:divBdr>
          <w:divsChild>
            <w:div w:id="344283273">
              <w:marLeft w:val="0"/>
              <w:marRight w:val="0"/>
              <w:marTop w:val="0"/>
              <w:marBottom w:val="0"/>
              <w:divBdr>
                <w:top w:val="none" w:sz="0" w:space="0" w:color="auto"/>
                <w:left w:val="none" w:sz="0" w:space="0" w:color="auto"/>
                <w:bottom w:val="none" w:sz="0" w:space="0" w:color="auto"/>
                <w:right w:val="none" w:sz="0" w:space="0" w:color="auto"/>
              </w:divBdr>
            </w:div>
          </w:divsChild>
        </w:div>
        <w:div w:id="864291772">
          <w:marLeft w:val="0"/>
          <w:marRight w:val="0"/>
          <w:marTop w:val="0"/>
          <w:marBottom w:val="0"/>
          <w:divBdr>
            <w:top w:val="none" w:sz="0" w:space="0" w:color="auto"/>
            <w:left w:val="none" w:sz="0" w:space="0" w:color="auto"/>
            <w:bottom w:val="none" w:sz="0" w:space="0" w:color="auto"/>
            <w:right w:val="none" w:sz="0" w:space="0" w:color="auto"/>
          </w:divBdr>
          <w:divsChild>
            <w:div w:id="1914705950">
              <w:marLeft w:val="0"/>
              <w:marRight w:val="0"/>
              <w:marTop w:val="0"/>
              <w:marBottom w:val="0"/>
              <w:divBdr>
                <w:top w:val="none" w:sz="0" w:space="0" w:color="auto"/>
                <w:left w:val="none" w:sz="0" w:space="0" w:color="auto"/>
                <w:bottom w:val="none" w:sz="0" w:space="0" w:color="auto"/>
                <w:right w:val="none" w:sz="0" w:space="0" w:color="auto"/>
              </w:divBdr>
            </w:div>
          </w:divsChild>
        </w:div>
        <w:div w:id="1032194953">
          <w:marLeft w:val="0"/>
          <w:marRight w:val="0"/>
          <w:marTop w:val="0"/>
          <w:marBottom w:val="0"/>
          <w:divBdr>
            <w:top w:val="none" w:sz="0" w:space="0" w:color="auto"/>
            <w:left w:val="none" w:sz="0" w:space="0" w:color="auto"/>
            <w:bottom w:val="none" w:sz="0" w:space="0" w:color="auto"/>
            <w:right w:val="none" w:sz="0" w:space="0" w:color="auto"/>
          </w:divBdr>
          <w:divsChild>
            <w:div w:id="761073043">
              <w:marLeft w:val="0"/>
              <w:marRight w:val="0"/>
              <w:marTop w:val="0"/>
              <w:marBottom w:val="0"/>
              <w:divBdr>
                <w:top w:val="none" w:sz="0" w:space="0" w:color="auto"/>
                <w:left w:val="none" w:sz="0" w:space="0" w:color="auto"/>
                <w:bottom w:val="none" w:sz="0" w:space="0" w:color="auto"/>
                <w:right w:val="none" w:sz="0" w:space="0" w:color="auto"/>
              </w:divBdr>
            </w:div>
          </w:divsChild>
        </w:div>
        <w:div w:id="1391465631">
          <w:marLeft w:val="0"/>
          <w:marRight w:val="0"/>
          <w:marTop w:val="0"/>
          <w:marBottom w:val="0"/>
          <w:divBdr>
            <w:top w:val="none" w:sz="0" w:space="0" w:color="auto"/>
            <w:left w:val="none" w:sz="0" w:space="0" w:color="auto"/>
            <w:bottom w:val="none" w:sz="0" w:space="0" w:color="auto"/>
            <w:right w:val="none" w:sz="0" w:space="0" w:color="auto"/>
          </w:divBdr>
          <w:divsChild>
            <w:div w:id="1779836739">
              <w:marLeft w:val="0"/>
              <w:marRight w:val="0"/>
              <w:marTop w:val="0"/>
              <w:marBottom w:val="0"/>
              <w:divBdr>
                <w:top w:val="none" w:sz="0" w:space="0" w:color="auto"/>
                <w:left w:val="none" w:sz="0" w:space="0" w:color="auto"/>
                <w:bottom w:val="none" w:sz="0" w:space="0" w:color="auto"/>
                <w:right w:val="none" w:sz="0" w:space="0" w:color="auto"/>
              </w:divBdr>
            </w:div>
          </w:divsChild>
        </w:div>
        <w:div w:id="1422482376">
          <w:marLeft w:val="0"/>
          <w:marRight w:val="0"/>
          <w:marTop w:val="0"/>
          <w:marBottom w:val="0"/>
          <w:divBdr>
            <w:top w:val="none" w:sz="0" w:space="0" w:color="auto"/>
            <w:left w:val="none" w:sz="0" w:space="0" w:color="auto"/>
            <w:bottom w:val="none" w:sz="0" w:space="0" w:color="auto"/>
            <w:right w:val="none" w:sz="0" w:space="0" w:color="auto"/>
          </w:divBdr>
          <w:divsChild>
            <w:div w:id="1462504558">
              <w:marLeft w:val="0"/>
              <w:marRight w:val="0"/>
              <w:marTop w:val="0"/>
              <w:marBottom w:val="0"/>
              <w:divBdr>
                <w:top w:val="none" w:sz="0" w:space="0" w:color="auto"/>
                <w:left w:val="none" w:sz="0" w:space="0" w:color="auto"/>
                <w:bottom w:val="none" w:sz="0" w:space="0" w:color="auto"/>
                <w:right w:val="none" w:sz="0" w:space="0" w:color="auto"/>
              </w:divBdr>
            </w:div>
          </w:divsChild>
        </w:div>
        <w:div w:id="1440485188">
          <w:marLeft w:val="0"/>
          <w:marRight w:val="0"/>
          <w:marTop w:val="0"/>
          <w:marBottom w:val="0"/>
          <w:divBdr>
            <w:top w:val="none" w:sz="0" w:space="0" w:color="auto"/>
            <w:left w:val="none" w:sz="0" w:space="0" w:color="auto"/>
            <w:bottom w:val="none" w:sz="0" w:space="0" w:color="auto"/>
            <w:right w:val="none" w:sz="0" w:space="0" w:color="auto"/>
          </w:divBdr>
          <w:divsChild>
            <w:div w:id="859202436">
              <w:marLeft w:val="0"/>
              <w:marRight w:val="0"/>
              <w:marTop w:val="0"/>
              <w:marBottom w:val="0"/>
              <w:divBdr>
                <w:top w:val="none" w:sz="0" w:space="0" w:color="auto"/>
                <w:left w:val="none" w:sz="0" w:space="0" w:color="auto"/>
                <w:bottom w:val="none" w:sz="0" w:space="0" w:color="auto"/>
                <w:right w:val="none" w:sz="0" w:space="0" w:color="auto"/>
              </w:divBdr>
            </w:div>
          </w:divsChild>
        </w:div>
        <w:div w:id="2018384827">
          <w:marLeft w:val="0"/>
          <w:marRight w:val="0"/>
          <w:marTop w:val="0"/>
          <w:marBottom w:val="0"/>
          <w:divBdr>
            <w:top w:val="none" w:sz="0" w:space="0" w:color="auto"/>
            <w:left w:val="none" w:sz="0" w:space="0" w:color="auto"/>
            <w:bottom w:val="none" w:sz="0" w:space="0" w:color="auto"/>
            <w:right w:val="none" w:sz="0" w:space="0" w:color="auto"/>
          </w:divBdr>
          <w:divsChild>
            <w:div w:id="918323195">
              <w:marLeft w:val="0"/>
              <w:marRight w:val="0"/>
              <w:marTop w:val="0"/>
              <w:marBottom w:val="0"/>
              <w:divBdr>
                <w:top w:val="none" w:sz="0" w:space="0" w:color="auto"/>
                <w:left w:val="none" w:sz="0" w:space="0" w:color="auto"/>
                <w:bottom w:val="none" w:sz="0" w:space="0" w:color="auto"/>
                <w:right w:val="none" w:sz="0" w:space="0" w:color="auto"/>
              </w:divBdr>
            </w:div>
          </w:divsChild>
        </w:div>
        <w:div w:id="2094819598">
          <w:marLeft w:val="0"/>
          <w:marRight w:val="0"/>
          <w:marTop w:val="0"/>
          <w:marBottom w:val="0"/>
          <w:divBdr>
            <w:top w:val="none" w:sz="0" w:space="0" w:color="auto"/>
            <w:left w:val="none" w:sz="0" w:space="0" w:color="auto"/>
            <w:bottom w:val="none" w:sz="0" w:space="0" w:color="auto"/>
            <w:right w:val="none" w:sz="0" w:space="0" w:color="auto"/>
          </w:divBdr>
          <w:divsChild>
            <w:div w:id="516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7562">
      <w:bodyDiv w:val="1"/>
      <w:marLeft w:val="0"/>
      <w:marRight w:val="0"/>
      <w:marTop w:val="0"/>
      <w:marBottom w:val="0"/>
      <w:divBdr>
        <w:top w:val="none" w:sz="0" w:space="0" w:color="auto"/>
        <w:left w:val="none" w:sz="0" w:space="0" w:color="auto"/>
        <w:bottom w:val="none" w:sz="0" w:space="0" w:color="auto"/>
        <w:right w:val="none" w:sz="0" w:space="0" w:color="auto"/>
      </w:divBdr>
    </w:div>
    <w:div w:id="731924723">
      <w:bodyDiv w:val="1"/>
      <w:marLeft w:val="0"/>
      <w:marRight w:val="0"/>
      <w:marTop w:val="0"/>
      <w:marBottom w:val="0"/>
      <w:divBdr>
        <w:top w:val="none" w:sz="0" w:space="0" w:color="auto"/>
        <w:left w:val="none" w:sz="0" w:space="0" w:color="auto"/>
        <w:bottom w:val="none" w:sz="0" w:space="0" w:color="auto"/>
        <w:right w:val="none" w:sz="0" w:space="0" w:color="auto"/>
      </w:divBdr>
      <w:divsChild>
        <w:div w:id="133916698">
          <w:marLeft w:val="0"/>
          <w:marRight w:val="0"/>
          <w:marTop w:val="0"/>
          <w:marBottom w:val="0"/>
          <w:divBdr>
            <w:top w:val="none" w:sz="0" w:space="0" w:color="auto"/>
            <w:left w:val="none" w:sz="0" w:space="0" w:color="auto"/>
            <w:bottom w:val="none" w:sz="0" w:space="0" w:color="auto"/>
            <w:right w:val="none" w:sz="0" w:space="0" w:color="auto"/>
          </w:divBdr>
          <w:divsChild>
            <w:div w:id="93863223">
              <w:marLeft w:val="0"/>
              <w:marRight w:val="0"/>
              <w:marTop w:val="0"/>
              <w:marBottom w:val="0"/>
              <w:divBdr>
                <w:top w:val="none" w:sz="0" w:space="0" w:color="auto"/>
                <w:left w:val="none" w:sz="0" w:space="0" w:color="auto"/>
                <w:bottom w:val="none" w:sz="0" w:space="0" w:color="auto"/>
                <w:right w:val="none" w:sz="0" w:space="0" w:color="auto"/>
              </w:divBdr>
            </w:div>
          </w:divsChild>
        </w:div>
        <w:div w:id="313293811">
          <w:marLeft w:val="0"/>
          <w:marRight w:val="0"/>
          <w:marTop w:val="0"/>
          <w:marBottom w:val="0"/>
          <w:divBdr>
            <w:top w:val="none" w:sz="0" w:space="0" w:color="auto"/>
            <w:left w:val="none" w:sz="0" w:space="0" w:color="auto"/>
            <w:bottom w:val="none" w:sz="0" w:space="0" w:color="auto"/>
            <w:right w:val="none" w:sz="0" w:space="0" w:color="auto"/>
          </w:divBdr>
          <w:divsChild>
            <w:div w:id="1597976867">
              <w:marLeft w:val="0"/>
              <w:marRight w:val="0"/>
              <w:marTop w:val="0"/>
              <w:marBottom w:val="0"/>
              <w:divBdr>
                <w:top w:val="none" w:sz="0" w:space="0" w:color="auto"/>
                <w:left w:val="none" w:sz="0" w:space="0" w:color="auto"/>
                <w:bottom w:val="none" w:sz="0" w:space="0" w:color="auto"/>
                <w:right w:val="none" w:sz="0" w:space="0" w:color="auto"/>
              </w:divBdr>
            </w:div>
          </w:divsChild>
        </w:div>
        <w:div w:id="320239895">
          <w:marLeft w:val="0"/>
          <w:marRight w:val="0"/>
          <w:marTop w:val="0"/>
          <w:marBottom w:val="0"/>
          <w:divBdr>
            <w:top w:val="none" w:sz="0" w:space="0" w:color="auto"/>
            <w:left w:val="none" w:sz="0" w:space="0" w:color="auto"/>
            <w:bottom w:val="none" w:sz="0" w:space="0" w:color="auto"/>
            <w:right w:val="none" w:sz="0" w:space="0" w:color="auto"/>
          </w:divBdr>
          <w:divsChild>
            <w:div w:id="1562520119">
              <w:marLeft w:val="0"/>
              <w:marRight w:val="0"/>
              <w:marTop w:val="0"/>
              <w:marBottom w:val="0"/>
              <w:divBdr>
                <w:top w:val="none" w:sz="0" w:space="0" w:color="auto"/>
                <w:left w:val="none" w:sz="0" w:space="0" w:color="auto"/>
                <w:bottom w:val="none" w:sz="0" w:space="0" w:color="auto"/>
                <w:right w:val="none" w:sz="0" w:space="0" w:color="auto"/>
              </w:divBdr>
            </w:div>
          </w:divsChild>
        </w:div>
        <w:div w:id="630478677">
          <w:marLeft w:val="0"/>
          <w:marRight w:val="0"/>
          <w:marTop w:val="0"/>
          <w:marBottom w:val="0"/>
          <w:divBdr>
            <w:top w:val="none" w:sz="0" w:space="0" w:color="auto"/>
            <w:left w:val="none" w:sz="0" w:space="0" w:color="auto"/>
            <w:bottom w:val="none" w:sz="0" w:space="0" w:color="auto"/>
            <w:right w:val="none" w:sz="0" w:space="0" w:color="auto"/>
          </w:divBdr>
          <w:divsChild>
            <w:div w:id="487595595">
              <w:marLeft w:val="0"/>
              <w:marRight w:val="0"/>
              <w:marTop w:val="0"/>
              <w:marBottom w:val="0"/>
              <w:divBdr>
                <w:top w:val="none" w:sz="0" w:space="0" w:color="auto"/>
                <w:left w:val="none" w:sz="0" w:space="0" w:color="auto"/>
                <w:bottom w:val="none" w:sz="0" w:space="0" w:color="auto"/>
                <w:right w:val="none" w:sz="0" w:space="0" w:color="auto"/>
              </w:divBdr>
            </w:div>
          </w:divsChild>
        </w:div>
        <w:div w:id="654527731">
          <w:marLeft w:val="0"/>
          <w:marRight w:val="0"/>
          <w:marTop w:val="0"/>
          <w:marBottom w:val="0"/>
          <w:divBdr>
            <w:top w:val="none" w:sz="0" w:space="0" w:color="auto"/>
            <w:left w:val="none" w:sz="0" w:space="0" w:color="auto"/>
            <w:bottom w:val="none" w:sz="0" w:space="0" w:color="auto"/>
            <w:right w:val="none" w:sz="0" w:space="0" w:color="auto"/>
          </w:divBdr>
          <w:divsChild>
            <w:div w:id="1699773036">
              <w:marLeft w:val="0"/>
              <w:marRight w:val="0"/>
              <w:marTop w:val="0"/>
              <w:marBottom w:val="0"/>
              <w:divBdr>
                <w:top w:val="none" w:sz="0" w:space="0" w:color="auto"/>
                <w:left w:val="none" w:sz="0" w:space="0" w:color="auto"/>
                <w:bottom w:val="none" w:sz="0" w:space="0" w:color="auto"/>
                <w:right w:val="none" w:sz="0" w:space="0" w:color="auto"/>
              </w:divBdr>
            </w:div>
          </w:divsChild>
        </w:div>
        <w:div w:id="670716129">
          <w:marLeft w:val="0"/>
          <w:marRight w:val="0"/>
          <w:marTop w:val="0"/>
          <w:marBottom w:val="0"/>
          <w:divBdr>
            <w:top w:val="none" w:sz="0" w:space="0" w:color="auto"/>
            <w:left w:val="none" w:sz="0" w:space="0" w:color="auto"/>
            <w:bottom w:val="none" w:sz="0" w:space="0" w:color="auto"/>
            <w:right w:val="none" w:sz="0" w:space="0" w:color="auto"/>
          </w:divBdr>
          <w:divsChild>
            <w:div w:id="787354880">
              <w:marLeft w:val="0"/>
              <w:marRight w:val="0"/>
              <w:marTop w:val="0"/>
              <w:marBottom w:val="0"/>
              <w:divBdr>
                <w:top w:val="none" w:sz="0" w:space="0" w:color="auto"/>
                <w:left w:val="none" w:sz="0" w:space="0" w:color="auto"/>
                <w:bottom w:val="none" w:sz="0" w:space="0" w:color="auto"/>
                <w:right w:val="none" w:sz="0" w:space="0" w:color="auto"/>
              </w:divBdr>
            </w:div>
          </w:divsChild>
        </w:div>
        <w:div w:id="746421422">
          <w:marLeft w:val="0"/>
          <w:marRight w:val="0"/>
          <w:marTop w:val="0"/>
          <w:marBottom w:val="0"/>
          <w:divBdr>
            <w:top w:val="none" w:sz="0" w:space="0" w:color="auto"/>
            <w:left w:val="none" w:sz="0" w:space="0" w:color="auto"/>
            <w:bottom w:val="none" w:sz="0" w:space="0" w:color="auto"/>
            <w:right w:val="none" w:sz="0" w:space="0" w:color="auto"/>
          </w:divBdr>
          <w:divsChild>
            <w:div w:id="1933471453">
              <w:marLeft w:val="0"/>
              <w:marRight w:val="0"/>
              <w:marTop w:val="0"/>
              <w:marBottom w:val="0"/>
              <w:divBdr>
                <w:top w:val="none" w:sz="0" w:space="0" w:color="auto"/>
                <w:left w:val="none" w:sz="0" w:space="0" w:color="auto"/>
                <w:bottom w:val="none" w:sz="0" w:space="0" w:color="auto"/>
                <w:right w:val="none" w:sz="0" w:space="0" w:color="auto"/>
              </w:divBdr>
            </w:div>
          </w:divsChild>
        </w:div>
        <w:div w:id="757406601">
          <w:marLeft w:val="0"/>
          <w:marRight w:val="0"/>
          <w:marTop w:val="0"/>
          <w:marBottom w:val="0"/>
          <w:divBdr>
            <w:top w:val="none" w:sz="0" w:space="0" w:color="auto"/>
            <w:left w:val="none" w:sz="0" w:space="0" w:color="auto"/>
            <w:bottom w:val="none" w:sz="0" w:space="0" w:color="auto"/>
            <w:right w:val="none" w:sz="0" w:space="0" w:color="auto"/>
          </w:divBdr>
          <w:divsChild>
            <w:div w:id="1144421923">
              <w:marLeft w:val="0"/>
              <w:marRight w:val="0"/>
              <w:marTop w:val="0"/>
              <w:marBottom w:val="0"/>
              <w:divBdr>
                <w:top w:val="none" w:sz="0" w:space="0" w:color="auto"/>
                <w:left w:val="none" w:sz="0" w:space="0" w:color="auto"/>
                <w:bottom w:val="none" w:sz="0" w:space="0" w:color="auto"/>
                <w:right w:val="none" w:sz="0" w:space="0" w:color="auto"/>
              </w:divBdr>
            </w:div>
          </w:divsChild>
        </w:div>
        <w:div w:id="996960443">
          <w:marLeft w:val="0"/>
          <w:marRight w:val="0"/>
          <w:marTop w:val="0"/>
          <w:marBottom w:val="0"/>
          <w:divBdr>
            <w:top w:val="none" w:sz="0" w:space="0" w:color="auto"/>
            <w:left w:val="none" w:sz="0" w:space="0" w:color="auto"/>
            <w:bottom w:val="none" w:sz="0" w:space="0" w:color="auto"/>
            <w:right w:val="none" w:sz="0" w:space="0" w:color="auto"/>
          </w:divBdr>
          <w:divsChild>
            <w:div w:id="890307322">
              <w:marLeft w:val="0"/>
              <w:marRight w:val="0"/>
              <w:marTop w:val="0"/>
              <w:marBottom w:val="0"/>
              <w:divBdr>
                <w:top w:val="none" w:sz="0" w:space="0" w:color="auto"/>
                <w:left w:val="none" w:sz="0" w:space="0" w:color="auto"/>
                <w:bottom w:val="none" w:sz="0" w:space="0" w:color="auto"/>
                <w:right w:val="none" w:sz="0" w:space="0" w:color="auto"/>
              </w:divBdr>
            </w:div>
          </w:divsChild>
        </w:div>
        <w:div w:id="1414736410">
          <w:marLeft w:val="0"/>
          <w:marRight w:val="0"/>
          <w:marTop w:val="0"/>
          <w:marBottom w:val="0"/>
          <w:divBdr>
            <w:top w:val="none" w:sz="0" w:space="0" w:color="auto"/>
            <w:left w:val="none" w:sz="0" w:space="0" w:color="auto"/>
            <w:bottom w:val="none" w:sz="0" w:space="0" w:color="auto"/>
            <w:right w:val="none" w:sz="0" w:space="0" w:color="auto"/>
          </w:divBdr>
          <w:divsChild>
            <w:div w:id="899750943">
              <w:marLeft w:val="0"/>
              <w:marRight w:val="0"/>
              <w:marTop w:val="0"/>
              <w:marBottom w:val="0"/>
              <w:divBdr>
                <w:top w:val="none" w:sz="0" w:space="0" w:color="auto"/>
                <w:left w:val="none" w:sz="0" w:space="0" w:color="auto"/>
                <w:bottom w:val="none" w:sz="0" w:space="0" w:color="auto"/>
                <w:right w:val="none" w:sz="0" w:space="0" w:color="auto"/>
              </w:divBdr>
            </w:div>
          </w:divsChild>
        </w:div>
        <w:div w:id="2132279331">
          <w:marLeft w:val="0"/>
          <w:marRight w:val="0"/>
          <w:marTop w:val="0"/>
          <w:marBottom w:val="0"/>
          <w:divBdr>
            <w:top w:val="none" w:sz="0" w:space="0" w:color="auto"/>
            <w:left w:val="none" w:sz="0" w:space="0" w:color="auto"/>
            <w:bottom w:val="none" w:sz="0" w:space="0" w:color="auto"/>
            <w:right w:val="none" w:sz="0" w:space="0" w:color="auto"/>
          </w:divBdr>
          <w:divsChild>
            <w:div w:id="109056475">
              <w:marLeft w:val="0"/>
              <w:marRight w:val="0"/>
              <w:marTop w:val="0"/>
              <w:marBottom w:val="0"/>
              <w:divBdr>
                <w:top w:val="none" w:sz="0" w:space="0" w:color="auto"/>
                <w:left w:val="none" w:sz="0" w:space="0" w:color="auto"/>
                <w:bottom w:val="none" w:sz="0" w:space="0" w:color="auto"/>
                <w:right w:val="none" w:sz="0" w:space="0" w:color="auto"/>
              </w:divBdr>
            </w:div>
          </w:divsChild>
        </w:div>
        <w:div w:id="2139954184">
          <w:marLeft w:val="0"/>
          <w:marRight w:val="0"/>
          <w:marTop w:val="0"/>
          <w:marBottom w:val="0"/>
          <w:divBdr>
            <w:top w:val="none" w:sz="0" w:space="0" w:color="auto"/>
            <w:left w:val="none" w:sz="0" w:space="0" w:color="auto"/>
            <w:bottom w:val="none" w:sz="0" w:space="0" w:color="auto"/>
            <w:right w:val="none" w:sz="0" w:space="0" w:color="auto"/>
          </w:divBdr>
          <w:divsChild>
            <w:div w:id="18726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03242570">
      <w:bodyDiv w:val="1"/>
      <w:marLeft w:val="0"/>
      <w:marRight w:val="0"/>
      <w:marTop w:val="0"/>
      <w:marBottom w:val="0"/>
      <w:divBdr>
        <w:top w:val="none" w:sz="0" w:space="0" w:color="auto"/>
        <w:left w:val="none" w:sz="0" w:space="0" w:color="auto"/>
        <w:bottom w:val="none" w:sz="0" w:space="0" w:color="auto"/>
        <w:right w:val="none" w:sz="0" w:space="0" w:color="auto"/>
      </w:divBdr>
      <w:divsChild>
        <w:div w:id="31271164">
          <w:marLeft w:val="0"/>
          <w:marRight w:val="0"/>
          <w:marTop w:val="0"/>
          <w:marBottom w:val="0"/>
          <w:divBdr>
            <w:top w:val="none" w:sz="0" w:space="0" w:color="auto"/>
            <w:left w:val="none" w:sz="0" w:space="0" w:color="auto"/>
            <w:bottom w:val="none" w:sz="0" w:space="0" w:color="auto"/>
            <w:right w:val="none" w:sz="0" w:space="0" w:color="auto"/>
          </w:divBdr>
          <w:divsChild>
            <w:div w:id="1067462029">
              <w:marLeft w:val="0"/>
              <w:marRight w:val="0"/>
              <w:marTop w:val="0"/>
              <w:marBottom w:val="0"/>
              <w:divBdr>
                <w:top w:val="none" w:sz="0" w:space="0" w:color="auto"/>
                <w:left w:val="none" w:sz="0" w:space="0" w:color="auto"/>
                <w:bottom w:val="none" w:sz="0" w:space="0" w:color="auto"/>
                <w:right w:val="none" w:sz="0" w:space="0" w:color="auto"/>
              </w:divBdr>
            </w:div>
          </w:divsChild>
        </w:div>
        <w:div w:id="137186440">
          <w:marLeft w:val="0"/>
          <w:marRight w:val="0"/>
          <w:marTop w:val="0"/>
          <w:marBottom w:val="0"/>
          <w:divBdr>
            <w:top w:val="none" w:sz="0" w:space="0" w:color="auto"/>
            <w:left w:val="none" w:sz="0" w:space="0" w:color="auto"/>
            <w:bottom w:val="none" w:sz="0" w:space="0" w:color="auto"/>
            <w:right w:val="none" w:sz="0" w:space="0" w:color="auto"/>
          </w:divBdr>
          <w:divsChild>
            <w:div w:id="779450213">
              <w:marLeft w:val="0"/>
              <w:marRight w:val="0"/>
              <w:marTop w:val="0"/>
              <w:marBottom w:val="0"/>
              <w:divBdr>
                <w:top w:val="none" w:sz="0" w:space="0" w:color="auto"/>
                <w:left w:val="none" w:sz="0" w:space="0" w:color="auto"/>
                <w:bottom w:val="none" w:sz="0" w:space="0" w:color="auto"/>
                <w:right w:val="none" w:sz="0" w:space="0" w:color="auto"/>
              </w:divBdr>
            </w:div>
          </w:divsChild>
        </w:div>
        <w:div w:id="150945918">
          <w:marLeft w:val="0"/>
          <w:marRight w:val="0"/>
          <w:marTop w:val="0"/>
          <w:marBottom w:val="0"/>
          <w:divBdr>
            <w:top w:val="none" w:sz="0" w:space="0" w:color="auto"/>
            <w:left w:val="none" w:sz="0" w:space="0" w:color="auto"/>
            <w:bottom w:val="none" w:sz="0" w:space="0" w:color="auto"/>
            <w:right w:val="none" w:sz="0" w:space="0" w:color="auto"/>
          </w:divBdr>
          <w:divsChild>
            <w:div w:id="1407530662">
              <w:marLeft w:val="0"/>
              <w:marRight w:val="0"/>
              <w:marTop w:val="0"/>
              <w:marBottom w:val="0"/>
              <w:divBdr>
                <w:top w:val="none" w:sz="0" w:space="0" w:color="auto"/>
                <w:left w:val="none" w:sz="0" w:space="0" w:color="auto"/>
                <w:bottom w:val="none" w:sz="0" w:space="0" w:color="auto"/>
                <w:right w:val="none" w:sz="0" w:space="0" w:color="auto"/>
              </w:divBdr>
            </w:div>
          </w:divsChild>
        </w:div>
        <w:div w:id="221334482">
          <w:marLeft w:val="0"/>
          <w:marRight w:val="0"/>
          <w:marTop w:val="0"/>
          <w:marBottom w:val="0"/>
          <w:divBdr>
            <w:top w:val="none" w:sz="0" w:space="0" w:color="auto"/>
            <w:left w:val="none" w:sz="0" w:space="0" w:color="auto"/>
            <w:bottom w:val="none" w:sz="0" w:space="0" w:color="auto"/>
            <w:right w:val="none" w:sz="0" w:space="0" w:color="auto"/>
          </w:divBdr>
          <w:divsChild>
            <w:div w:id="1092824011">
              <w:marLeft w:val="0"/>
              <w:marRight w:val="0"/>
              <w:marTop w:val="0"/>
              <w:marBottom w:val="0"/>
              <w:divBdr>
                <w:top w:val="none" w:sz="0" w:space="0" w:color="auto"/>
                <w:left w:val="none" w:sz="0" w:space="0" w:color="auto"/>
                <w:bottom w:val="none" w:sz="0" w:space="0" w:color="auto"/>
                <w:right w:val="none" w:sz="0" w:space="0" w:color="auto"/>
              </w:divBdr>
            </w:div>
          </w:divsChild>
        </w:div>
        <w:div w:id="239142724">
          <w:marLeft w:val="0"/>
          <w:marRight w:val="0"/>
          <w:marTop w:val="0"/>
          <w:marBottom w:val="0"/>
          <w:divBdr>
            <w:top w:val="none" w:sz="0" w:space="0" w:color="auto"/>
            <w:left w:val="none" w:sz="0" w:space="0" w:color="auto"/>
            <w:bottom w:val="none" w:sz="0" w:space="0" w:color="auto"/>
            <w:right w:val="none" w:sz="0" w:space="0" w:color="auto"/>
          </w:divBdr>
          <w:divsChild>
            <w:div w:id="965309235">
              <w:marLeft w:val="0"/>
              <w:marRight w:val="0"/>
              <w:marTop w:val="0"/>
              <w:marBottom w:val="0"/>
              <w:divBdr>
                <w:top w:val="none" w:sz="0" w:space="0" w:color="auto"/>
                <w:left w:val="none" w:sz="0" w:space="0" w:color="auto"/>
                <w:bottom w:val="none" w:sz="0" w:space="0" w:color="auto"/>
                <w:right w:val="none" w:sz="0" w:space="0" w:color="auto"/>
              </w:divBdr>
            </w:div>
            <w:div w:id="1637300633">
              <w:marLeft w:val="0"/>
              <w:marRight w:val="0"/>
              <w:marTop w:val="0"/>
              <w:marBottom w:val="0"/>
              <w:divBdr>
                <w:top w:val="none" w:sz="0" w:space="0" w:color="auto"/>
                <w:left w:val="none" w:sz="0" w:space="0" w:color="auto"/>
                <w:bottom w:val="none" w:sz="0" w:space="0" w:color="auto"/>
                <w:right w:val="none" w:sz="0" w:space="0" w:color="auto"/>
              </w:divBdr>
            </w:div>
          </w:divsChild>
        </w:div>
        <w:div w:id="273639947">
          <w:marLeft w:val="0"/>
          <w:marRight w:val="0"/>
          <w:marTop w:val="0"/>
          <w:marBottom w:val="0"/>
          <w:divBdr>
            <w:top w:val="none" w:sz="0" w:space="0" w:color="auto"/>
            <w:left w:val="none" w:sz="0" w:space="0" w:color="auto"/>
            <w:bottom w:val="none" w:sz="0" w:space="0" w:color="auto"/>
            <w:right w:val="none" w:sz="0" w:space="0" w:color="auto"/>
          </w:divBdr>
          <w:divsChild>
            <w:div w:id="882062473">
              <w:marLeft w:val="0"/>
              <w:marRight w:val="0"/>
              <w:marTop w:val="0"/>
              <w:marBottom w:val="0"/>
              <w:divBdr>
                <w:top w:val="none" w:sz="0" w:space="0" w:color="auto"/>
                <w:left w:val="none" w:sz="0" w:space="0" w:color="auto"/>
                <w:bottom w:val="none" w:sz="0" w:space="0" w:color="auto"/>
                <w:right w:val="none" w:sz="0" w:space="0" w:color="auto"/>
              </w:divBdr>
            </w:div>
          </w:divsChild>
        </w:div>
        <w:div w:id="277375809">
          <w:marLeft w:val="0"/>
          <w:marRight w:val="0"/>
          <w:marTop w:val="0"/>
          <w:marBottom w:val="0"/>
          <w:divBdr>
            <w:top w:val="none" w:sz="0" w:space="0" w:color="auto"/>
            <w:left w:val="none" w:sz="0" w:space="0" w:color="auto"/>
            <w:bottom w:val="none" w:sz="0" w:space="0" w:color="auto"/>
            <w:right w:val="none" w:sz="0" w:space="0" w:color="auto"/>
          </w:divBdr>
          <w:divsChild>
            <w:div w:id="36857807">
              <w:marLeft w:val="0"/>
              <w:marRight w:val="0"/>
              <w:marTop w:val="0"/>
              <w:marBottom w:val="0"/>
              <w:divBdr>
                <w:top w:val="none" w:sz="0" w:space="0" w:color="auto"/>
                <w:left w:val="none" w:sz="0" w:space="0" w:color="auto"/>
                <w:bottom w:val="none" w:sz="0" w:space="0" w:color="auto"/>
                <w:right w:val="none" w:sz="0" w:space="0" w:color="auto"/>
              </w:divBdr>
            </w:div>
          </w:divsChild>
        </w:div>
        <w:div w:id="291442898">
          <w:marLeft w:val="0"/>
          <w:marRight w:val="0"/>
          <w:marTop w:val="0"/>
          <w:marBottom w:val="0"/>
          <w:divBdr>
            <w:top w:val="none" w:sz="0" w:space="0" w:color="auto"/>
            <w:left w:val="none" w:sz="0" w:space="0" w:color="auto"/>
            <w:bottom w:val="none" w:sz="0" w:space="0" w:color="auto"/>
            <w:right w:val="none" w:sz="0" w:space="0" w:color="auto"/>
          </w:divBdr>
          <w:divsChild>
            <w:div w:id="954557547">
              <w:marLeft w:val="0"/>
              <w:marRight w:val="0"/>
              <w:marTop w:val="0"/>
              <w:marBottom w:val="0"/>
              <w:divBdr>
                <w:top w:val="none" w:sz="0" w:space="0" w:color="auto"/>
                <w:left w:val="none" w:sz="0" w:space="0" w:color="auto"/>
                <w:bottom w:val="none" w:sz="0" w:space="0" w:color="auto"/>
                <w:right w:val="none" w:sz="0" w:space="0" w:color="auto"/>
              </w:divBdr>
            </w:div>
          </w:divsChild>
        </w:div>
        <w:div w:id="327680211">
          <w:marLeft w:val="0"/>
          <w:marRight w:val="0"/>
          <w:marTop w:val="0"/>
          <w:marBottom w:val="0"/>
          <w:divBdr>
            <w:top w:val="none" w:sz="0" w:space="0" w:color="auto"/>
            <w:left w:val="none" w:sz="0" w:space="0" w:color="auto"/>
            <w:bottom w:val="none" w:sz="0" w:space="0" w:color="auto"/>
            <w:right w:val="none" w:sz="0" w:space="0" w:color="auto"/>
          </w:divBdr>
          <w:divsChild>
            <w:div w:id="2000647440">
              <w:marLeft w:val="0"/>
              <w:marRight w:val="0"/>
              <w:marTop w:val="0"/>
              <w:marBottom w:val="0"/>
              <w:divBdr>
                <w:top w:val="none" w:sz="0" w:space="0" w:color="auto"/>
                <w:left w:val="none" w:sz="0" w:space="0" w:color="auto"/>
                <w:bottom w:val="none" w:sz="0" w:space="0" w:color="auto"/>
                <w:right w:val="none" w:sz="0" w:space="0" w:color="auto"/>
              </w:divBdr>
            </w:div>
          </w:divsChild>
        </w:div>
        <w:div w:id="404961260">
          <w:marLeft w:val="0"/>
          <w:marRight w:val="0"/>
          <w:marTop w:val="0"/>
          <w:marBottom w:val="0"/>
          <w:divBdr>
            <w:top w:val="none" w:sz="0" w:space="0" w:color="auto"/>
            <w:left w:val="none" w:sz="0" w:space="0" w:color="auto"/>
            <w:bottom w:val="none" w:sz="0" w:space="0" w:color="auto"/>
            <w:right w:val="none" w:sz="0" w:space="0" w:color="auto"/>
          </w:divBdr>
          <w:divsChild>
            <w:div w:id="1033076465">
              <w:marLeft w:val="0"/>
              <w:marRight w:val="0"/>
              <w:marTop w:val="0"/>
              <w:marBottom w:val="0"/>
              <w:divBdr>
                <w:top w:val="none" w:sz="0" w:space="0" w:color="auto"/>
                <w:left w:val="none" w:sz="0" w:space="0" w:color="auto"/>
                <w:bottom w:val="none" w:sz="0" w:space="0" w:color="auto"/>
                <w:right w:val="none" w:sz="0" w:space="0" w:color="auto"/>
              </w:divBdr>
            </w:div>
          </w:divsChild>
        </w:div>
        <w:div w:id="441345526">
          <w:marLeft w:val="0"/>
          <w:marRight w:val="0"/>
          <w:marTop w:val="0"/>
          <w:marBottom w:val="0"/>
          <w:divBdr>
            <w:top w:val="none" w:sz="0" w:space="0" w:color="auto"/>
            <w:left w:val="none" w:sz="0" w:space="0" w:color="auto"/>
            <w:bottom w:val="none" w:sz="0" w:space="0" w:color="auto"/>
            <w:right w:val="none" w:sz="0" w:space="0" w:color="auto"/>
          </w:divBdr>
          <w:divsChild>
            <w:div w:id="1250040204">
              <w:marLeft w:val="0"/>
              <w:marRight w:val="0"/>
              <w:marTop w:val="0"/>
              <w:marBottom w:val="0"/>
              <w:divBdr>
                <w:top w:val="none" w:sz="0" w:space="0" w:color="auto"/>
                <w:left w:val="none" w:sz="0" w:space="0" w:color="auto"/>
                <w:bottom w:val="none" w:sz="0" w:space="0" w:color="auto"/>
                <w:right w:val="none" w:sz="0" w:space="0" w:color="auto"/>
              </w:divBdr>
            </w:div>
          </w:divsChild>
        </w:div>
        <w:div w:id="736241271">
          <w:marLeft w:val="0"/>
          <w:marRight w:val="0"/>
          <w:marTop w:val="0"/>
          <w:marBottom w:val="0"/>
          <w:divBdr>
            <w:top w:val="none" w:sz="0" w:space="0" w:color="auto"/>
            <w:left w:val="none" w:sz="0" w:space="0" w:color="auto"/>
            <w:bottom w:val="none" w:sz="0" w:space="0" w:color="auto"/>
            <w:right w:val="none" w:sz="0" w:space="0" w:color="auto"/>
          </w:divBdr>
          <w:divsChild>
            <w:div w:id="720400586">
              <w:marLeft w:val="0"/>
              <w:marRight w:val="0"/>
              <w:marTop w:val="0"/>
              <w:marBottom w:val="0"/>
              <w:divBdr>
                <w:top w:val="none" w:sz="0" w:space="0" w:color="auto"/>
                <w:left w:val="none" w:sz="0" w:space="0" w:color="auto"/>
                <w:bottom w:val="none" w:sz="0" w:space="0" w:color="auto"/>
                <w:right w:val="none" w:sz="0" w:space="0" w:color="auto"/>
              </w:divBdr>
            </w:div>
          </w:divsChild>
        </w:div>
        <w:div w:id="769853117">
          <w:marLeft w:val="0"/>
          <w:marRight w:val="0"/>
          <w:marTop w:val="0"/>
          <w:marBottom w:val="0"/>
          <w:divBdr>
            <w:top w:val="none" w:sz="0" w:space="0" w:color="auto"/>
            <w:left w:val="none" w:sz="0" w:space="0" w:color="auto"/>
            <w:bottom w:val="none" w:sz="0" w:space="0" w:color="auto"/>
            <w:right w:val="none" w:sz="0" w:space="0" w:color="auto"/>
          </w:divBdr>
          <w:divsChild>
            <w:div w:id="1155879846">
              <w:marLeft w:val="0"/>
              <w:marRight w:val="0"/>
              <w:marTop w:val="0"/>
              <w:marBottom w:val="0"/>
              <w:divBdr>
                <w:top w:val="none" w:sz="0" w:space="0" w:color="auto"/>
                <w:left w:val="none" w:sz="0" w:space="0" w:color="auto"/>
                <w:bottom w:val="none" w:sz="0" w:space="0" w:color="auto"/>
                <w:right w:val="none" w:sz="0" w:space="0" w:color="auto"/>
              </w:divBdr>
            </w:div>
          </w:divsChild>
        </w:div>
        <w:div w:id="953245796">
          <w:marLeft w:val="0"/>
          <w:marRight w:val="0"/>
          <w:marTop w:val="0"/>
          <w:marBottom w:val="0"/>
          <w:divBdr>
            <w:top w:val="none" w:sz="0" w:space="0" w:color="auto"/>
            <w:left w:val="none" w:sz="0" w:space="0" w:color="auto"/>
            <w:bottom w:val="none" w:sz="0" w:space="0" w:color="auto"/>
            <w:right w:val="none" w:sz="0" w:space="0" w:color="auto"/>
          </w:divBdr>
          <w:divsChild>
            <w:div w:id="1602765203">
              <w:marLeft w:val="0"/>
              <w:marRight w:val="0"/>
              <w:marTop w:val="0"/>
              <w:marBottom w:val="0"/>
              <w:divBdr>
                <w:top w:val="none" w:sz="0" w:space="0" w:color="auto"/>
                <w:left w:val="none" w:sz="0" w:space="0" w:color="auto"/>
                <w:bottom w:val="none" w:sz="0" w:space="0" w:color="auto"/>
                <w:right w:val="none" w:sz="0" w:space="0" w:color="auto"/>
              </w:divBdr>
            </w:div>
          </w:divsChild>
        </w:div>
        <w:div w:id="1036199008">
          <w:marLeft w:val="0"/>
          <w:marRight w:val="0"/>
          <w:marTop w:val="0"/>
          <w:marBottom w:val="0"/>
          <w:divBdr>
            <w:top w:val="none" w:sz="0" w:space="0" w:color="auto"/>
            <w:left w:val="none" w:sz="0" w:space="0" w:color="auto"/>
            <w:bottom w:val="none" w:sz="0" w:space="0" w:color="auto"/>
            <w:right w:val="none" w:sz="0" w:space="0" w:color="auto"/>
          </w:divBdr>
          <w:divsChild>
            <w:div w:id="1430345666">
              <w:marLeft w:val="0"/>
              <w:marRight w:val="0"/>
              <w:marTop w:val="0"/>
              <w:marBottom w:val="0"/>
              <w:divBdr>
                <w:top w:val="none" w:sz="0" w:space="0" w:color="auto"/>
                <w:left w:val="none" w:sz="0" w:space="0" w:color="auto"/>
                <w:bottom w:val="none" w:sz="0" w:space="0" w:color="auto"/>
                <w:right w:val="none" w:sz="0" w:space="0" w:color="auto"/>
              </w:divBdr>
            </w:div>
          </w:divsChild>
        </w:div>
        <w:div w:id="1113132990">
          <w:marLeft w:val="0"/>
          <w:marRight w:val="0"/>
          <w:marTop w:val="0"/>
          <w:marBottom w:val="0"/>
          <w:divBdr>
            <w:top w:val="none" w:sz="0" w:space="0" w:color="auto"/>
            <w:left w:val="none" w:sz="0" w:space="0" w:color="auto"/>
            <w:bottom w:val="none" w:sz="0" w:space="0" w:color="auto"/>
            <w:right w:val="none" w:sz="0" w:space="0" w:color="auto"/>
          </w:divBdr>
          <w:divsChild>
            <w:div w:id="158157167">
              <w:marLeft w:val="0"/>
              <w:marRight w:val="0"/>
              <w:marTop w:val="0"/>
              <w:marBottom w:val="0"/>
              <w:divBdr>
                <w:top w:val="none" w:sz="0" w:space="0" w:color="auto"/>
                <w:left w:val="none" w:sz="0" w:space="0" w:color="auto"/>
                <w:bottom w:val="none" w:sz="0" w:space="0" w:color="auto"/>
                <w:right w:val="none" w:sz="0" w:space="0" w:color="auto"/>
              </w:divBdr>
            </w:div>
          </w:divsChild>
        </w:div>
        <w:div w:id="1135637250">
          <w:marLeft w:val="0"/>
          <w:marRight w:val="0"/>
          <w:marTop w:val="0"/>
          <w:marBottom w:val="0"/>
          <w:divBdr>
            <w:top w:val="none" w:sz="0" w:space="0" w:color="auto"/>
            <w:left w:val="none" w:sz="0" w:space="0" w:color="auto"/>
            <w:bottom w:val="none" w:sz="0" w:space="0" w:color="auto"/>
            <w:right w:val="none" w:sz="0" w:space="0" w:color="auto"/>
          </w:divBdr>
          <w:divsChild>
            <w:div w:id="1984386446">
              <w:marLeft w:val="0"/>
              <w:marRight w:val="0"/>
              <w:marTop w:val="0"/>
              <w:marBottom w:val="0"/>
              <w:divBdr>
                <w:top w:val="none" w:sz="0" w:space="0" w:color="auto"/>
                <w:left w:val="none" w:sz="0" w:space="0" w:color="auto"/>
                <w:bottom w:val="none" w:sz="0" w:space="0" w:color="auto"/>
                <w:right w:val="none" w:sz="0" w:space="0" w:color="auto"/>
              </w:divBdr>
            </w:div>
          </w:divsChild>
        </w:div>
        <w:div w:id="1283153821">
          <w:marLeft w:val="0"/>
          <w:marRight w:val="0"/>
          <w:marTop w:val="0"/>
          <w:marBottom w:val="0"/>
          <w:divBdr>
            <w:top w:val="none" w:sz="0" w:space="0" w:color="auto"/>
            <w:left w:val="none" w:sz="0" w:space="0" w:color="auto"/>
            <w:bottom w:val="none" w:sz="0" w:space="0" w:color="auto"/>
            <w:right w:val="none" w:sz="0" w:space="0" w:color="auto"/>
          </w:divBdr>
          <w:divsChild>
            <w:div w:id="795292137">
              <w:marLeft w:val="0"/>
              <w:marRight w:val="0"/>
              <w:marTop w:val="0"/>
              <w:marBottom w:val="0"/>
              <w:divBdr>
                <w:top w:val="none" w:sz="0" w:space="0" w:color="auto"/>
                <w:left w:val="none" w:sz="0" w:space="0" w:color="auto"/>
                <w:bottom w:val="none" w:sz="0" w:space="0" w:color="auto"/>
                <w:right w:val="none" w:sz="0" w:space="0" w:color="auto"/>
              </w:divBdr>
            </w:div>
          </w:divsChild>
        </w:div>
        <w:div w:id="1345323053">
          <w:marLeft w:val="0"/>
          <w:marRight w:val="0"/>
          <w:marTop w:val="0"/>
          <w:marBottom w:val="0"/>
          <w:divBdr>
            <w:top w:val="none" w:sz="0" w:space="0" w:color="auto"/>
            <w:left w:val="none" w:sz="0" w:space="0" w:color="auto"/>
            <w:bottom w:val="none" w:sz="0" w:space="0" w:color="auto"/>
            <w:right w:val="none" w:sz="0" w:space="0" w:color="auto"/>
          </w:divBdr>
          <w:divsChild>
            <w:div w:id="319358091">
              <w:marLeft w:val="0"/>
              <w:marRight w:val="0"/>
              <w:marTop w:val="0"/>
              <w:marBottom w:val="0"/>
              <w:divBdr>
                <w:top w:val="none" w:sz="0" w:space="0" w:color="auto"/>
                <w:left w:val="none" w:sz="0" w:space="0" w:color="auto"/>
                <w:bottom w:val="none" w:sz="0" w:space="0" w:color="auto"/>
                <w:right w:val="none" w:sz="0" w:space="0" w:color="auto"/>
              </w:divBdr>
            </w:div>
          </w:divsChild>
        </w:div>
        <w:div w:id="1536430693">
          <w:marLeft w:val="0"/>
          <w:marRight w:val="0"/>
          <w:marTop w:val="0"/>
          <w:marBottom w:val="0"/>
          <w:divBdr>
            <w:top w:val="none" w:sz="0" w:space="0" w:color="auto"/>
            <w:left w:val="none" w:sz="0" w:space="0" w:color="auto"/>
            <w:bottom w:val="none" w:sz="0" w:space="0" w:color="auto"/>
            <w:right w:val="none" w:sz="0" w:space="0" w:color="auto"/>
          </w:divBdr>
          <w:divsChild>
            <w:div w:id="441387291">
              <w:marLeft w:val="0"/>
              <w:marRight w:val="0"/>
              <w:marTop w:val="0"/>
              <w:marBottom w:val="0"/>
              <w:divBdr>
                <w:top w:val="none" w:sz="0" w:space="0" w:color="auto"/>
                <w:left w:val="none" w:sz="0" w:space="0" w:color="auto"/>
                <w:bottom w:val="none" w:sz="0" w:space="0" w:color="auto"/>
                <w:right w:val="none" w:sz="0" w:space="0" w:color="auto"/>
              </w:divBdr>
            </w:div>
          </w:divsChild>
        </w:div>
        <w:div w:id="1673802358">
          <w:marLeft w:val="0"/>
          <w:marRight w:val="0"/>
          <w:marTop w:val="0"/>
          <w:marBottom w:val="0"/>
          <w:divBdr>
            <w:top w:val="none" w:sz="0" w:space="0" w:color="auto"/>
            <w:left w:val="none" w:sz="0" w:space="0" w:color="auto"/>
            <w:bottom w:val="none" w:sz="0" w:space="0" w:color="auto"/>
            <w:right w:val="none" w:sz="0" w:space="0" w:color="auto"/>
          </w:divBdr>
          <w:divsChild>
            <w:div w:id="1586768027">
              <w:marLeft w:val="0"/>
              <w:marRight w:val="0"/>
              <w:marTop w:val="0"/>
              <w:marBottom w:val="0"/>
              <w:divBdr>
                <w:top w:val="none" w:sz="0" w:space="0" w:color="auto"/>
                <w:left w:val="none" w:sz="0" w:space="0" w:color="auto"/>
                <w:bottom w:val="none" w:sz="0" w:space="0" w:color="auto"/>
                <w:right w:val="none" w:sz="0" w:space="0" w:color="auto"/>
              </w:divBdr>
            </w:div>
          </w:divsChild>
        </w:div>
        <w:div w:id="1726830806">
          <w:marLeft w:val="0"/>
          <w:marRight w:val="0"/>
          <w:marTop w:val="0"/>
          <w:marBottom w:val="0"/>
          <w:divBdr>
            <w:top w:val="none" w:sz="0" w:space="0" w:color="auto"/>
            <w:left w:val="none" w:sz="0" w:space="0" w:color="auto"/>
            <w:bottom w:val="none" w:sz="0" w:space="0" w:color="auto"/>
            <w:right w:val="none" w:sz="0" w:space="0" w:color="auto"/>
          </w:divBdr>
          <w:divsChild>
            <w:div w:id="1572691914">
              <w:marLeft w:val="0"/>
              <w:marRight w:val="0"/>
              <w:marTop w:val="0"/>
              <w:marBottom w:val="0"/>
              <w:divBdr>
                <w:top w:val="none" w:sz="0" w:space="0" w:color="auto"/>
                <w:left w:val="none" w:sz="0" w:space="0" w:color="auto"/>
                <w:bottom w:val="none" w:sz="0" w:space="0" w:color="auto"/>
                <w:right w:val="none" w:sz="0" w:space="0" w:color="auto"/>
              </w:divBdr>
            </w:div>
          </w:divsChild>
        </w:div>
        <w:div w:id="1740444274">
          <w:marLeft w:val="0"/>
          <w:marRight w:val="0"/>
          <w:marTop w:val="0"/>
          <w:marBottom w:val="0"/>
          <w:divBdr>
            <w:top w:val="none" w:sz="0" w:space="0" w:color="auto"/>
            <w:left w:val="none" w:sz="0" w:space="0" w:color="auto"/>
            <w:bottom w:val="none" w:sz="0" w:space="0" w:color="auto"/>
            <w:right w:val="none" w:sz="0" w:space="0" w:color="auto"/>
          </w:divBdr>
          <w:divsChild>
            <w:div w:id="1152991122">
              <w:marLeft w:val="0"/>
              <w:marRight w:val="0"/>
              <w:marTop w:val="0"/>
              <w:marBottom w:val="0"/>
              <w:divBdr>
                <w:top w:val="none" w:sz="0" w:space="0" w:color="auto"/>
                <w:left w:val="none" w:sz="0" w:space="0" w:color="auto"/>
                <w:bottom w:val="none" w:sz="0" w:space="0" w:color="auto"/>
                <w:right w:val="none" w:sz="0" w:space="0" w:color="auto"/>
              </w:divBdr>
            </w:div>
          </w:divsChild>
        </w:div>
        <w:div w:id="1873181147">
          <w:marLeft w:val="0"/>
          <w:marRight w:val="0"/>
          <w:marTop w:val="0"/>
          <w:marBottom w:val="0"/>
          <w:divBdr>
            <w:top w:val="none" w:sz="0" w:space="0" w:color="auto"/>
            <w:left w:val="none" w:sz="0" w:space="0" w:color="auto"/>
            <w:bottom w:val="none" w:sz="0" w:space="0" w:color="auto"/>
            <w:right w:val="none" w:sz="0" w:space="0" w:color="auto"/>
          </w:divBdr>
          <w:divsChild>
            <w:div w:id="927738255">
              <w:marLeft w:val="0"/>
              <w:marRight w:val="0"/>
              <w:marTop w:val="0"/>
              <w:marBottom w:val="0"/>
              <w:divBdr>
                <w:top w:val="none" w:sz="0" w:space="0" w:color="auto"/>
                <w:left w:val="none" w:sz="0" w:space="0" w:color="auto"/>
                <w:bottom w:val="none" w:sz="0" w:space="0" w:color="auto"/>
                <w:right w:val="none" w:sz="0" w:space="0" w:color="auto"/>
              </w:divBdr>
            </w:div>
          </w:divsChild>
        </w:div>
        <w:div w:id="1983149126">
          <w:marLeft w:val="0"/>
          <w:marRight w:val="0"/>
          <w:marTop w:val="0"/>
          <w:marBottom w:val="0"/>
          <w:divBdr>
            <w:top w:val="none" w:sz="0" w:space="0" w:color="auto"/>
            <w:left w:val="none" w:sz="0" w:space="0" w:color="auto"/>
            <w:bottom w:val="none" w:sz="0" w:space="0" w:color="auto"/>
            <w:right w:val="none" w:sz="0" w:space="0" w:color="auto"/>
          </w:divBdr>
          <w:divsChild>
            <w:div w:id="2062747848">
              <w:marLeft w:val="0"/>
              <w:marRight w:val="0"/>
              <w:marTop w:val="0"/>
              <w:marBottom w:val="0"/>
              <w:divBdr>
                <w:top w:val="none" w:sz="0" w:space="0" w:color="auto"/>
                <w:left w:val="none" w:sz="0" w:space="0" w:color="auto"/>
                <w:bottom w:val="none" w:sz="0" w:space="0" w:color="auto"/>
                <w:right w:val="none" w:sz="0" w:space="0" w:color="auto"/>
              </w:divBdr>
            </w:div>
          </w:divsChild>
        </w:div>
        <w:div w:id="2016881051">
          <w:marLeft w:val="0"/>
          <w:marRight w:val="0"/>
          <w:marTop w:val="0"/>
          <w:marBottom w:val="0"/>
          <w:divBdr>
            <w:top w:val="none" w:sz="0" w:space="0" w:color="auto"/>
            <w:left w:val="none" w:sz="0" w:space="0" w:color="auto"/>
            <w:bottom w:val="none" w:sz="0" w:space="0" w:color="auto"/>
            <w:right w:val="none" w:sz="0" w:space="0" w:color="auto"/>
          </w:divBdr>
          <w:divsChild>
            <w:div w:id="129907002">
              <w:marLeft w:val="0"/>
              <w:marRight w:val="0"/>
              <w:marTop w:val="0"/>
              <w:marBottom w:val="0"/>
              <w:divBdr>
                <w:top w:val="none" w:sz="0" w:space="0" w:color="auto"/>
                <w:left w:val="none" w:sz="0" w:space="0" w:color="auto"/>
                <w:bottom w:val="none" w:sz="0" w:space="0" w:color="auto"/>
                <w:right w:val="none" w:sz="0" w:space="0" w:color="auto"/>
              </w:divBdr>
            </w:div>
            <w:div w:id="906845377">
              <w:marLeft w:val="0"/>
              <w:marRight w:val="0"/>
              <w:marTop w:val="0"/>
              <w:marBottom w:val="0"/>
              <w:divBdr>
                <w:top w:val="none" w:sz="0" w:space="0" w:color="auto"/>
                <w:left w:val="none" w:sz="0" w:space="0" w:color="auto"/>
                <w:bottom w:val="none" w:sz="0" w:space="0" w:color="auto"/>
                <w:right w:val="none" w:sz="0" w:space="0" w:color="auto"/>
              </w:divBdr>
            </w:div>
          </w:divsChild>
        </w:div>
        <w:div w:id="2041666183">
          <w:marLeft w:val="0"/>
          <w:marRight w:val="0"/>
          <w:marTop w:val="0"/>
          <w:marBottom w:val="0"/>
          <w:divBdr>
            <w:top w:val="none" w:sz="0" w:space="0" w:color="auto"/>
            <w:left w:val="none" w:sz="0" w:space="0" w:color="auto"/>
            <w:bottom w:val="none" w:sz="0" w:space="0" w:color="auto"/>
            <w:right w:val="none" w:sz="0" w:space="0" w:color="auto"/>
          </w:divBdr>
          <w:divsChild>
            <w:div w:id="1740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1035">
      <w:bodyDiv w:val="1"/>
      <w:marLeft w:val="0"/>
      <w:marRight w:val="0"/>
      <w:marTop w:val="0"/>
      <w:marBottom w:val="0"/>
      <w:divBdr>
        <w:top w:val="none" w:sz="0" w:space="0" w:color="auto"/>
        <w:left w:val="none" w:sz="0" w:space="0" w:color="auto"/>
        <w:bottom w:val="none" w:sz="0" w:space="0" w:color="auto"/>
        <w:right w:val="none" w:sz="0" w:space="0" w:color="auto"/>
      </w:divBdr>
      <w:divsChild>
        <w:div w:id="139808067">
          <w:marLeft w:val="0"/>
          <w:marRight w:val="0"/>
          <w:marTop w:val="0"/>
          <w:marBottom w:val="0"/>
          <w:divBdr>
            <w:top w:val="none" w:sz="0" w:space="0" w:color="auto"/>
            <w:left w:val="none" w:sz="0" w:space="0" w:color="auto"/>
            <w:bottom w:val="none" w:sz="0" w:space="0" w:color="auto"/>
            <w:right w:val="none" w:sz="0" w:space="0" w:color="auto"/>
          </w:divBdr>
          <w:divsChild>
            <w:div w:id="790787187">
              <w:marLeft w:val="0"/>
              <w:marRight w:val="0"/>
              <w:marTop w:val="0"/>
              <w:marBottom w:val="0"/>
              <w:divBdr>
                <w:top w:val="none" w:sz="0" w:space="0" w:color="auto"/>
                <w:left w:val="none" w:sz="0" w:space="0" w:color="auto"/>
                <w:bottom w:val="none" w:sz="0" w:space="0" w:color="auto"/>
                <w:right w:val="none" w:sz="0" w:space="0" w:color="auto"/>
              </w:divBdr>
            </w:div>
          </w:divsChild>
        </w:div>
        <w:div w:id="510531866">
          <w:marLeft w:val="0"/>
          <w:marRight w:val="0"/>
          <w:marTop w:val="0"/>
          <w:marBottom w:val="0"/>
          <w:divBdr>
            <w:top w:val="none" w:sz="0" w:space="0" w:color="auto"/>
            <w:left w:val="none" w:sz="0" w:space="0" w:color="auto"/>
            <w:bottom w:val="none" w:sz="0" w:space="0" w:color="auto"/>
            <w:right w:val="none" w:sz="0" w:space="0" w:color="auto"/>
          </w:divBdr>
          <w:divsChild>
            <w:div w:id="347408255">
              <w:marLeft w:val="0"/>
              <w:marRight w:val="0"/>
              <w:marTop w:val="0"/>
              <w:marBottom w:val="0"/>
              <w:divBdr>
                <w:top w:val="none" w:sz="0" w:space="0" w:color="auto"/>
                <w:left w:val="none" w:sz="0" w:space="0" w:color="auto"/>
                <w:bottom w:val="none" w:sz="0" w:space="0" w:color="auto"/>
                <w:right w:val="none" w:sz="0" w:space="0" w:color="auto"/>
              </w:divBdr>
            </w:div>
          </w:divsChild>
        </w:div>
        <w:div w:id="825437090">
          <w:marLeft w:val="0"/>
          <w:marRight w:val="0"/>
          <w:marTop w:val="0"/>
          <w:marBottom w:val="0"/>
          <w:divBdr>
            <w:top w:val="none" w:sz="0" w:space="0" w:color="auto"/>
            <w:left w:val="none" w:sz="0" w:space="0" w:color="auto"/>
            <w:bottom w:val="none" w:sz="0" w:space="0" w:color="auto"/>
            <w:right w:val="none" w:sz="0" w:space="0" w:color="auto"/>
          </w:divBdr>
          <w:divsChild>
            <w:div w:id="21149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9521">
      <w:bodyDiv w:val="1"/>
      <w:marLeft w:val="0"/>
      <w:marRight w:val="0"/>
      <w:marTop w:val="0"/>
      <w:marBottom w:val="0"/>
      <w:divBdr>
        <w:top w:val="none" w:sz="0" w:space="0" w:color="auto"/>
        <w:left w:val="none" w:sz="0" w:space="0" w:color="auto"/>
        <w:bottom w:val="none" w:sz="0" w:space="0" w:color="auto"/>
        <w:right w:val="none" w:sz="0" w:space="0" w:color="auto"/>
      </w:divBdr>
      <w:divsChild>
        <w:div w:id="62022097">
          <w:marLeft w:val="0"/>
          <w:marRight w:val="0"/>
          <w:marTop w:val="0"/>
          <w:marBottom w:val="0"/>
          <w:divBdr>
            <w:top w:val="none" w:sz="0" w:space="0" w:color="auto"/>
            <w:left w:val="none" w:sz="0" w:space="0" w:color="auto"/>
            <w:bottom w:val="none" w:sz="0" w:space="0" w:color="auto"/>
            <w:right w:val="none" w:sz="0" w:space="0" w:color="auto"/>
          </w:divBdr>
          <w:divsChild>
            <w:div w:id="570771674">
              <w:marLeft w:val="0"/>
              <w:marRight w:val="0"/>
              <w:marTop w:val="0"/>
              <w:marBottom w:val="0"/>
              <w:divBdr>
                <w:top w:val="none" w:sz="0" w:space="0" w:color="auto"/>
                <w:left w:val="none" w:sz="0" w:space="0" w:color="auto"/>
                <w:bottom w:val="none" w:sz="0" w:space="0" w:color="auto"/>
                <w:right w:val="none" w:sz="0" w:space="0" w:color="auto"/>
              </w:divBdr>
            </w:div>
          </w:divsChild>
        </w:div>
        <w:div w:id="94250655">
          <w:marLeft w:val="0"/>
          <w:marRight w:val="0"/>
          <w:marTop w:val="0"/>
          <w:marBottom w:val="0"/>
          <w:divBdr>
            <w:top w:val="none" w:sz="0" w:space="0" w:color="auto"/>
            <w:left w:val="none" w:sz="0" w:space="0" w:color="auto"/>
            <w:bottom w:val="none" w:sz="0" w:space="0" w:color="auto"/>
            <w:right w:val="none" w:sz="0" w:space="0" w:color="auto"/>
          </w:divBdr>
          <w:divsChild>
            <w:div w:id="1248077810">
              <w:marLeft w:val="0"/>
              <w:marRight w:val="0"/>
              <w:marTop w:val="0"/>
              <w:marBottom w:val="0"/>
              <w:divBdr>
                <w:top w:val="none" w:sz="0" w:space="0" w:color="auto"/>
                <w:left w:val="none" w:sz="0" w:space="0" w:color="auto"/>
                <w:bottom w:val="none" w:sz="0" w:space="0" w:color="auto"/>
                <w:right w:val="none" w:sz="0" w:space="0" w:color="auto"/>
              </w:divBdr>
            </w:div>
          </w:divsChild>
        </w:div>
        <w:div w:id="515578018">
          <w:marLeft w:val="0"/>
          <w:marRight w:val="0"/>
          <w:marTop w:val="0"/>
          <w:marBottom w:val="0"/>
          <w:divBdr>
            <w:top w:val="none" w:sz="0" w:space="0" w:color="auto"/>
            <w:left w:val="none" w:sz="0" w:space="0" w:color="auto"/>
            <w:bottom w:val="none" w:sz="0" w:space="0" w:color="auto"/>
            <w:right w:val="none" w:sz="0" w:space="0" w:color="auto"/>
          </w:divBdr>
          <w:divsChild>
            <w:div w:id="1127505397">
              <w:marLeft w:val="0"/>
              <w:marRight w:val="0"/>
              <w:marTop w:val="0"/>
              <w:marBottom w:val="0"/>
              <w:divBdr>
                <w:top w:val="none" w:sz="0" w:space="0" w:color="auto"/>
                <w:left w:val="none" w:sz="0" w:space="0" w:color="auto"/>
                <w:bottom w:val="none" w:sz="0" w:space="0" w:color="auto"/>
                <w:right w:val="none" w:sz="0" w:space="0" w:color="auto"/>
              </w:divBdr>
            </w:div>
          </w:divsChild>
        </w:div>
        <w:div w:id="615866996">
          <w:marLeft w:val="0"/>
          <w:marRight w:val="0"/>
          <w:marTop w:val="0"/>
          <w:marBottom w:val="0"/>
          <w:divBdr>
            <w:top w:val="none" w:sz="0" w:space="0" w:color="auto"/>
            <w:left w:val="none" w:sz="0" w:space="0" w:color="auto"/>
            <w:bottom w:val="none" w:sz="0" w:space="0" w:color="auto"/>
            <w:right w:val="none" w:sz="0" w:space="0" w:color="auto"/>
          </w:divBdr>
          <w:divsChild>
            <w:div w:id="1897620394">
              <w:marLeft w:val="0"/>
              <w:marRight w:val="0"/>
              <w:marTop w:val="0"/>
              <w:marBottom w:val="0"/>
              <w:divBdr>
                <w:top w:val="none" w:sz="0" w:space="0" w:color="auto"/>
                <w:left w:val="none" w:sz="0" w:space="0" w:color="auto"/>
                <w:bottom w:val="none" w:sz="0" w:space="0" w:color="auto"/>
                <w:right w:val="none" w:sz="0" w:space="0" w:color="auto"/>
              </w:divBdr>
            </w:div>
          </w:divsChild>
        </w:div>
        <w:div w:id="977800721">
          <w:marLeft w:val="0"/>
          <w:marRight w:val="0"/>
          <w:marTop w:val="0"/>
          <w:marBottom w:val="0"/>
          <w:divBdr>
            <w:top w:val="none" w:sz="0" w:space="0" w:color="auto"/>
            <w:left w:val="none" w:sz="0" w:space="0" w:color="auto"/>
            <w:bottom w:val="none" w:sz="0" w:space="0" w:color="auto"/>
            <w:right w:val="none" w:sz="0" w:space="0" w:color="auto"/>
          </w:divBdr>
          <w:divsChild>
            <w:div w:id="1965572542">
              <w:marLeft w:val="0"/>
              <w:marRight w:val="0"/>
              <w:marTop w:val="0"/>
              <w:marBottom w:val="0"/>
              <w:divBdr>
                <w:top w:val="none" w:sz="0" w:space="0" w:color="auto"/>
                <w:left w:val="none" w:sz="0" w:space="0" w:color="auto"/>
                <w:bottom w:val="none" w:sz="0" w:space="0" w:color="auto"/>
                <w:right w:val="none" w:sz="0" w:space="0" w:color="auto"/>
              </w:divBdr>
            </w:div>
          </w:divsChild>
        </w:div>
        <w:div w:id="1261530359">
          <w:marLeft w:val="0"/>
          <w:marRight w:val="0"/>
          <w:marTop w:val="0"/>
          <w:marBottom w:val="0"/>
          <w:divBdr>
            <w:top w:val="none" w:sz="0" w:space="0" w:color="auto"/>
            <w:left w:val="none" w:sz="0" w:space="0" w:color="auto"/>
            <w:bottom w:val="none" w:sz="0" w:space="0" w:color="auto"/>
            <w:right w:val="none" w:sz="0" w:space="0" w:color="auto"/>
          </w:divBdr>
          <w:divsChild>
            <w:div w:id="649749620">
              <w:marLeft w:val="0"/>
              <w:marRight w:val="0"/>
              <w:marTop w:val="0"/>
              <w:marBottom w:val="0"/>
              <w:divBdr>
                <w:top w:val="none" w:sz="0" w:space="0" w:color="auto"/>
                <w:left w:val="none" w:sz="0" w:space="0" w:color="auto"/>
                <w:bottom w:val="none" w:sz="0" w:space="0" w:color="auto"/>
                <w:right w:val="none" w:sz="0" w:space="0" w:color="auto"/>
              </w:divBdr>
            </w:div>
          </w:divsChild>
        </w:div>
        <w:div w:id="1298759562">
          <w:marLeft w:val="0"/>
          <w:marRight w:val="0"/>
          <w:marTop w:val="0"/>
          <w:marBottom w:val="0"/>
          <w:divBdr>
            <w:top w:val="none" w:sz="0" w:space="0" w:color="auto"/>
            <w:left w:val="none" w:sz="0" w:space="0" w:color="auto"/>
            <w:bottom w:val="none" w:sz="0" w:space="0" w:color="auto"/>
            <w:right w:val="none" w:sz="0" w:space="0" w:color="auto"/>
          </w:divBdr>
          <w:divsChild>
            <w:div w:id="37970836">
              <w:marLeft w:val="0"/>
              <w:marRight w:val="0"/>
              <w:marTop w:val="0"/>
              <w:marBottom w:val="0"/>
              <w:divBdr>
                <w:top w:val="none" w:sz="0" w:space="0" w:color="auto"/>
                <w:left w:val="none" w:sz="0" w:space="0" w:color="auto"/>
                <w:bottom w:val="none" w:sz="0" w:space="0" w:color="auto"/>
                <w:right w:val="none" w:sz="0" w:space="0" w:color="auto"/>
              </w:divBdr>
            </w:div>
          </w:divsChild>
        </w:div>
        <w:div w:id="1809396568">
          <w:marLeft w:val="0"/>
          <w:marRight w:val="0"/>
          <w:marTop w:val="0"/>
          <w:marBottom w:val="0"/>
          <w:divBdr>
            <w:top w:val="none" w:sz="0" w:space="0" w:color="auto"/>
            <w:left w:val="none" w:sz="0" w:space="0" w:color="auto"/>
            <w:bottom w:val="none" w:sz="0" w:space="0" w:color="auto"/>
            <w:right w:val="none" w:sz="0" w:space="0" w:color="auto"/>
          </w:divBdr>
          <w:divsChild>
            <w:div w:id="700979978">
              <w:marLeft w:val="0"/>
              <w:marRight w:val="0"/>
              <w:marTop w:val="0"/>
              <w:marBottom w:val="0"/>
              <w:divBdr>
                <w:top w:val="none" w:sz="0" w:space="0" w:color="auto"/>
                <w:left w:val="none" w:sz="0" w:space="0" w:color="auto"/>
                <w:bottom w:val="none" w:sz="0" w:space="0" w:color="auto"/>
                <w:right w:val="none" w:sz="0" w:space="0" w:color="auto"/>
              </w:divBdr>
            </w:div>
          </w:divsChild>
        </w:div>
        <w:div w:id="2024478399">
          <w:marLeft w:val="0"/>
          <w:marRight w:val="0"/>
          <w:marTop w:val="0"/>
          <w:marBottom w:val="0"/>
          <w:divBdr>
            <w:top w:val="none" w:sz="0" w:space="0" w:color="auto"/>
            <w:left w:val="none" w:sz="0" w:space="0" w:color="auto"/>
            <w:bottom w:val="none" w:sz="0" w:space="0" w:color="auto"/>
            <w:right w:val="none" w:sz="0" w:space="0" w:color="auto"/>
          </w:divBdr>
          <w:divsChild>
            <w:div w:id="374890516">
              <w:marLeft w:val="0"/>
              <w:marRight w:val="0"/>
              <w:marTop w:val="0"/>
              <w:marBottom w:val="0"/>
              <w:divBdr>
                <w:top w:val="none" w:sz="0" w:space="0" w:color="auto"/>
                <w:left w:val="none" w:sz="0" w:space="0" w:color="auto"/>
                <w:bottom w:val="none" w:sz="0" w:space="0" w:color="auto"/>
                <w:right w:val="none" w:sz="0" w:space="0" w:color="auto"/>
              </w:divBdr>
            </w:div>
          </w:divsChild>
        </w:div>
        <w:div w:id="2025550572">
          <w:marLeft w:val="0"/>
          <w:marRight w:val="0"/>
          <w:marTop w:val="0"/>
          <w:marBottom w:val="0"/>
          <w:divBdr>
            <w:top w:val="none" w:sz="0" w:space="0" w:color="auto"/>
            <w:left w:val="none" w:sz="0" w:space="0" w:color="auto"/>
            <w:bottom w:val="none" w:sz="0" w:space="0" w:color="auto"/>
            <w:right w:val="none" w:sz="0" w:space="0" w:color="auto"/>
          </w:divBdr>
          <w:divsChild>
            <w:div w:id="564609559">
              <w:marLeft w:val="0"/>
              <w:marRight w:val="0"/>
              <w:marTop w:val="0"/>
              <w:marBottom w:val="0"/>
              <w:divBdr>
                <w:top w:val="none" w:sz="0" w:space="0" w:color="auto"/>
                <w:left w:val="none" w:sz="0" w:space="0" w:color="auto"/>
                <w:bottom w:val="none" w:sz="0" w:space="0" w:color="auto"/>
                <w:right w:val="none" w:sz="0" w:space="0" w:color="auto"/>
              </w:divBdr>
            </w:div>
          </w:divsChild>
        </w:div>
        <w:div w:id="2028215155">
          <w:marLeft w:val="0"/>
          <w:marRight w:val="0"/>
          <w:marTop w:val="0"/>
          <w:marBottom w:val="0"/>
          <w:divBdr>
            <w:top w:val="none" w:sz="0" w:space="0" w:color="auto"/>
            <w:left w:val="none" w:sz="0" w:space="0" w:color="auto"/>
            <w:bottom w:val="none" w:sz="0" w:space="0" w:color="auto"/>
            <w:right w:val="none" w:sz="0" w:space="0" w:color="auto"/>
          </w:divBdr>
          <w:divsChild>
            <w:div w:id="749079426">
              <w:marLeft w:val="0"/>
              <w:marRight w:val="0"/>
              <w:marTop w:val="0"/>
              <w:marBottom w:val="0"/>
              <w:divBdr>
                <w:top w:val="none" w:sz="0" w:space="0" w:color="auto"/>
                <w:left w:val="none" w:sz="0" w:space="0" w:color="auto"/>
                <w:bottom w:val="none" w:sz="0" w:space="0" w:color="auto"/>
                <w:right w:val="none" w:sz="0" w:space="0" w:color="auto"/>
              </w:divBdr>
            </w:div>
          </w:divsChild>
        </w:div>
        <w:div w:id="2140100836">
          <w:marLeft w:val="0"/>
          <w:marRight w:val="0"/>
          <w:marTop w:val="0"/>
          <w:marBottom w:val="0"/>
          <w:divBdr>
            <w:top w:val="none" w:sz="0" w:space="0" w:color="auto"/>
            <w:left w:val="none" w:sz="0" w:space="0" w:color="auto"/>
            <w:bottom w:val="none" w:sz="0" w:space="0" w:color="auto"/>
            <w:right w:val="none" w:sz="0" w:space="0" w:color="auto"/>
          </w:divBdr>
          <w:divsChild>
            <w:div w:id="1583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5983">
      <w:bodyDiv w:val="1"/>
      <w:marLeft w:val="0"/>
      <w:marRight w:val="0"/>
      <w:marTop w:val="0"/>
      <w:marBottom w:val="0"/>
      <w:divBdr>
        <w:top w:val="none" w:sz="0" w:space="0" w:color="auto"/>
        <w:left w:val="none" w:sz="0" w:space="0" w:color="auto"/>
        <w:bottom w:val="none" w:sz="0" w:space="0" w:color="auto"/>
        <w:right w:val="none" w:sz="0" w:space="0" w:color="auto"/>
      </w:divBdr>
      <w:divsChild>
        <w:div w:id="73940828">
          <w:marLeft w:val="0"/>
          <w:marRight w:val="0"/>
          <w:marTop w:val="0"/>
          <w:marBottom w:val="0"/>
          <w:divBdr>
            <w:top w:val="none" w:sz="0" w:space="0" w:color="auto"/>
            <w:left w:val="none" w:sz="0" w:space="0" w:color="auto"/>
            <w:bottom w:val="none" w:sz="0" w:space="0" w:color="auto"/>
            <w:right w:val="none" w:sz="0" w:space="0" w:color="auto"/>
          </w:divBdr>
          <w:divsChild>
            <w:div w:id="575630881">
              <w:marLeft w:val="0"/>
              <w:marRight w:val="0"/>
              <w:marTop w:val="0"/>
              <w:marBottom w:val="0"/>
              <w:divBdr>
                <w:top w:val="none" w:sz="0" w:space="0" w:color="auto"/>
                <w:left w:val="none" w:sz="0" w:space="0" w:color="auto"/>
                <w:bottom w:val="none" w:sz="0" w:space="0" w:color="auto"/>
                <w:right w:val="none" w:sz="0" w:space="0" w:color="auto"/>
              </w:divBdr>
            </w:div>
          </w:divsChild>
        </w:div>
        <w:div w:id="125664114">
          <w:marLeft w:val="0"/>
          <w:marRight w:val="0"/>
          <w:marTop w:val="0"/>
          <w:marBottom w:val="0"/>
          <w:divBdr>
            <w:top w:val="none" w:sz="0" w:space="0" w:color="auto"/>
            <w:left w:val="none" w:sz="0" w:space="0" w:color="auto"/>
            <w:bottom w:val="none" w:sz="0" w:space="0" w:color="auto"/>
            <w:right w:val="none" w:sz="0" w:space="0" w:color="auto"/>
          </w:divBdr>
          <w:divsChild>
            <w:div w:id="1804733444">
              <w:marLeft w:val="0"/>
              <w:marRight w:val="0"/>
              <w:marTop w:val="0"/>
              <w:marBottom w:val="0"/>
              <w:divBdr>
                <w:top w:val="none" w:sz="0" w:space="0" w:color="auto"/>
                <w:left w:val="none" w:sz="0" w:space="0" w:color="auto"/>
                <w:bottom w:val="none" w:sz="0" w:space="0" w:color="auto"/>
                <w:right w:val="none" w:sz="0" w:space="0" w:color="auto"/>
              </w:divBdr>
            </w:div>
          </w:divsChild>
        </w:div>
        <w:div w:id="146485651">
          <w:marLeft w:val="0"/>
          <w:marRight w:val="0"/>
          <w:marTop w:val="0"/>
          <w:marBottom w:val="0"/>
          <w:divBdr>
            <w:top w:val="none" w:sz="0" w:space="0" w:color="auto"/>
            <w:left w:val="none" w:sz="0" w:space="0" w:color="auto"/>
            <w:bottom w:val="none" w:sz="0" w:space="0" w:color="auto"/>
            <w:right w:val="none" w:sz="0" w:space="0" w:color="auto"/>
          </w:divBdr>
          <w:divsChild>
            <w:div w:id="159322397">
              <w:marLeft w:val="0"/>
              <w:marRight w:val="0"/>
              <w:marTop w:val="0"/>
              <w:marBottom w:val="0"/>
              <w:divBdr>
                <w:top w:val="none" w:sz="0" w:space="0" w:color="auto"/>
                <w:left w:val="none" w:sz="0" w:space="0" w:color="auto"/>
                <w:bottom w:val="none" w:sz="0" w:space="0" w:color="auto"/>
                <w:right w:val="none" w:sz="0" w:space="0" w:color="auto"/>
              </w:divBdr>
            </w:div>
          </w:divsChild>
        </w:div>
        <w:div w:id="262736254">
          <w:marLeft w:val="0"/>
          <w:marRight w:val="0"/>
          <w:marTop w:val="0"/>
          <w:marBottom w:val="0"/>
          <w:divBdr>
            <w:top w:val="none" w:sz="0" w:space="0" w:color="auto"/>
            <w:left w:val="none" w:sz="0" w:space="0" w:color="auto"/>
            <w:bottom w:val="none" w:sz="0" w:space="0" w:color="auto"/>
            <w:right w:val="none" w:sz="0" w:space="0" w:color="auto"/>
          </w:divBdr>
          <w:divsChild>
            <w:div w:id="312026662">
              <w:marLeft w:val="0"/>
              <w:marRight w:val="0"/>
              <w:marTop w:val="0"/>
              <w:marBottom w:val="0"/>
              <w:divBdr>
                <w:top w:val="none" w:sz="0" w:space="0" w:color="auto"/>
                <w:left w:val="none" w:sz="0" w:space="0" w:color="auto"/>
                <w:bottom w:val="none" w:sz="0" w:space="0" w:color="auto"/>
                <w:right w:val="none" w:sz="0" w:space="0" w:color="auto"/>
              </w:divBdr>
            </w:div>
          </w:divsChild>
        </w:div>
        <w:div w:id="276564168">
          <w:marLeft w:val="0"/>
          <w:marRight w:val="0"/>
          <w:marTop w:val="0"/>
          <w:marBottom w:val="0"/>
          <w:divBdr>
            <w:top w:val="none" w:sz="0" w:space="0" w:color="auto"/>
            <w:left w:val="none" w:sz="0" w:space="0" w:color="auto"/>
            <w:bottom w:val="none" w:sz="0" w:space="0" w:color="auto"/>
            <w:right w:val="none" w:sz="0" w:space="0" w:color="auto"/>
          </w:divBdr>
          <w:divsChild>
            <w:div w:id="1288850604">
              <w:marLeft w:val="0"/>
              <w:marRight w:val="0"/>
              <w:marTop w:val="0"/>
              <w:marBottom w:val="0"/>
              <w:divBdr>
                <w:top w:val="none" w:sz="0" w:space="0" w:color="auto"/>
                <w:left w:val="none" w:sz="0" w:space="0" w:color="auto"/>
                <w:bottom w:val="none" w:sz="0" w:space="0" w:color="auto"/>
                <w:right w:val="none" w:sz="0" w:space="0" w:color="auto"/>
              </w:divBdr>
            </w:div>
          </w:divsChild>
        </w:div>
        <w:div w:id="278463280">
          <w:marLeft w:val="0"/>
          <w:marRight w:val="0"/>
          <w:marTop w:val="0"/>
          <w:marBottom w:val="0"/>
          <w:divBdr>
            <w:top w:val="none" w:sz="0" w:space="0" w:color="auto"/>
            <w:left w:val="none" w:sz="0" w:space="0" w:color="auto"/>
            <w:bottom w:val="none" w:sz="0" w:space="0" w:color="auto"/>
            <w:right w:val="none" w:sz="0" w:space="0" w:color="auto"/>
          </w:divBdr>
          <w:divsChild>
            <w:div w:id="1559632381">
              <w:marLeft w:val="0"/>
              <w:marRight w:val="0"/>
              <w:marTop w:val="0"/>
              <w:marBottom w:val="0"/>
              <w:divBdr>
                <w:top w:val="none" w:sz="0" w:space="0" w:color="auto"/>
                <w:left w:val="none" w:sz="0" w:space="0" w:color="auto"/>
                <w:bottom w:val="none" w:sz="0" w:space="0" w:color="auto"/>
                <w:right w:val="none" w:sz="0" w:space="0" w:color="auto"/>
              </w:divBdr>
            </w:div>
          </w:divsChild>
        </w:div>
        <w:div w:id="363680930">
          <w:marLeft w:val="0"/>
          <w:marRight w:val="0"/>
          <w:marTop w:val="0"/>
          <w:marBottom w:val="0"/>
          <w:divBdr>
            <w:top w:val="none" w:sz="0" w:space="0" w:color="auto"/>
            <w:left w:val="none" w:sz="0" w:space="0" w:color="auto"/>
            <w:bottom w:val="none" w:sz="0" w:space="0" w:color="auto"/>
            <w:right w:val="none" w:sz="0" w:space="0" w:color="auto"/>
          </w:divBdr>
          <w:divsChild>
            <w:div w:id="262617883">
              <w:marLeft w:val="0"/>
              <w:marRight w:val="0"/>
              <w:marTop w:val="0"/>
              <w:marBottom w:val="0"/>
              <w:divBdr>
                <w:top w:val="none" w:sz="0" w:space="0" w:color="auto"/>
                <w:left w:val="none" w:sz="0" w:space="0" w:color="auto"/>
                <w:bottom w:val="none" w:sz="0" w:space="0" w:color="auto"/>
                <w:right w:val="none" w:sz="0" w:space="0" w:color="auto"/>
              </w:divBdr>
            </w:div>
          </w:divsChild>
        </w:div>
        <w:div w:id="378668961">
          <w:marLeft w:val="0"/>
          <w:marRight w:val="0"/>
          <w:marTop w:val="0"/>
          <w:marBottom w:val="0"/>
          <w:divBdr>
            <w:top w:val="none" w:sz="0" w:space="0" w:color="auto"/>
            <w:left w:val="none" w:sz="0" w:space="0" w:color="auto"/>
            <w:bottom w:val="none" w:sz="0" w:space="0" w:color="auto"/>
            <w:right w:val="none" w:sz="0" w:space="0" w:color="auto"/>
          </w:divBdr>
          <w:divsChild>
            <w:div w:id="2103644085">
              <w:marLeft w:val="0"/>
              <w:marRight w:val="0"/>
              <w:marTop w:val="0"/>
              <w:marBottom w:val="0"/>
              <w:divBdr>
                <w:top w:val="none" w:sz="0" w:space="0" w:color="auto"/>
                <w:left w:val="none" w:sz="0" w:space="0" w:color="auto"/>
                <w:bottom w:val="none" w:sz="0" w:space="0" w:color="auto"/>
                <w:right w:val="none" w:sz="0" w:space="0" w:color="auto"/>
              </w:divBdr>
            </w:div>
          </w:divsChild>
        </w:div>
        <w:div w:id="389352882">
          <w:marLeft w:val="0"/>
          <w:marRight w:val="0"/>
          <w:marTop w:val="0"/>
          <w:marBottom w:val="0"/>
          <w:divBdr>
            <w:top w:val="none" w:sz="0" w:space="0" w:color="auto"/>
            <w:left w:val="none" w:sz="0" w:space="0" w:color="auto"/>
            <w:bottom w:val="none" w:sz="0" w:space="0" w:color="auto"/>
            <w:right w:val="none" w:sz="0" w:space="0" w:color="auto"/>
          </w:divBdr>
          <w:divsChild>
            <w:div w:id="550075988">
              <w:marLeft w:val="0"/>
              <w:marRight w:val="0"/>
              <w:marTop w:val="0"/>
              <w:marBottom w:val="0"/>
              <w:divBdr>
                <w:top w:val="none" w:sz="0" w:space="0" w:color="auto"/>
                <w:left w:val="none" w:sz="0" w:space="0" w:color="auto"/>
                <w:bottom w:val="none" w:sz="0" w:space="0" w:color="auto"/>
                <w:right w:val="none" w:sz="0" w:space="0" w:color="auto"/>
              </w:divBdr>
            </w:div>
          </w:divsChild>
        </w:div>
        <w:div w:id="533616069">
          <w:marLeft w:val="0"/>
          <w:marRight w:val="0"/>
          <w:marTop w:val="0"/>
          <w:marBottom w:val="0"/>
          <w:divBdr>
            <w:top w:val="none" w:sz="0" w:space="0" w:color="auto"/>
            <w:left w:val="none" w:sz="0" w:space="0" w:color="auto"/>
            <w:bottom w:val="none" w:sz="0" w:space="0" w:color="auto"/>
            <w:right w:val="none" w:sz="0" w:space="0" w:color="auto"/>
          </w:divBdr>
          <w:divsChild>
            <w:div w:id="647323852">
              <w:marLeft w:val="0"/>
              <w:marRight w:val="0"/>
              <w:marTop w:val="0"/>
              <w:marBottom w:val="0"/>
              <w:divBdr>
                <w:top w:val="none" w:sz="0" w:space="0" w:color="auto"/>
                <w:left w:val="none" w:sz="0" w:space="0" w:color="auto"/>
                <w:bottom w:val="none" w:sz="0" w:space="0" w:color="auto"/>
                <w:right w:val="none" w:sz="0" w:space="0" w:color="auto"/>
              </w:divBdr>
            </w:div>
          </w:divsChild>
        </w:div>
        <w:div w:id="573004447">
          <w:marLeft w:val="0"/>
          <w:marRight w:val="0"/>
          <w:marTop w:val="0"/>
          <w:marBottom w:val="0"/>
          <w:divBdr>
            <w:top w:val="none" w:sz="0" w:space="0" w:color="auto"/>
            <w:left w:val="none" w:sz="0" w:space="0" w:color="auto"/>
            <w:bottom w:val="none" w:sz="0" w:space="0" w:color="auto"/>
            <w:right w:val="none" w:sz="0" w:space="0" w:color="auto"/>
          </w:divBdr>
          <w:divsChild>
            <w:div w:id="1675104064">
              <w:marLeft w:val="0"/>
              <w:marRight w:val="0"/>
              <w:marTop w:val="0"/>
              <w:marBottom w:val="0"/>
              <w:divBdr>
                <w:top w:val="none" w:sz="0" w:space="0" w:color="auto"/>
                <w:left w:val="none" w:sz="0" w:space="0" w:color="auto"/>
                <w:bottom w:val="none" w:sz="0" w:space="0" w:color="auto"/>
                <w:right w:val="none" w:sz="0" w:space="0" w:color="auto"/>
              </w:divBdr>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1804928772">
              <w:marLeft w:val="0"/>
              <w:marRight w:val="0"/>
              <w:marTop w:val="0"/>
              <w:marBottom w:val="0"/>
              <w:divBdr>
                <w:top w:val="none" w:sz="0" w:space="0" w:color="auto"/>
                <w:left w:val="none" w:sz="0" w:space="0" w:color="auto"/>
                <w:bottom w:val="none" w:sz="0" w:space="0" w:color="auto"/>
                <w:right w:val="none" w:sz="0" w:space="0" w:color="auto"/>
              </w:divBdr>
            </w:div>
          </w:divsChild>
        </w:div>
        <w:div w:id="666447933">
          <w:marLeft w:val="0"/>
          <w:marRight w:val="0"/>
          <w:marTop w:val="0"/>
          <w:marBottom w:val="0"/>
          <w:divBdr>
            <w:top w:val="none" w:sz="0" w:space="0" w:color="auto"/>
            <w:left w:val="none" w:sz="0" w:space="0" w:color="auto"/>
            <w:bottom w:val="none" w:sz="0" w:space="0" w:color="auto"/>
            <w:right w:val="none" w:sz="0" w:space="0" w:color="auto"/>
          </w:divBdr>
          <w:divsChild>
            <w:div w:id="1062021594">
              <w:marLeft w:val="0"/>
              <w:marRight w:val="0"/>
              <w:marTop w:val="0"/>
              <w:marBottom w:val="0"/>
              <w:divBdr>
                <w:top w:val="none" w:sz="0" w:space="0" w:color="auto"/>
                <w:left w:val="none" w:sz="0" w:space="0" w:color="auto"/>
                <w:bottom w:val="none" w:sz="0" w:space="0" w:color="auto"/>
                <w:right w:val="none" w:sz="0" w:space="0" w:color="auto"/>
              </w:divBdr>
            </w:div>
          </w:divsChild>
        </w:div>
        <w:div w:id="671833665">
          <w:marLeft w:val="0"/>
          <w:marRight w:val="0"/>
          <w:marTop w:val="0"/>
          <w:marBottom w:val="0"/>
          <w:divBdr>
            <w:top w:val="none" w:sz="0" w:space="0" w:color="auto"/>
            <w:left w:val="none" w:sz="0" w:space="0" w:color="auto"/>
            <w:bottom w:val="none" w:sz="0" w:space="0" w:color="auto"/>
            <w:right w:val="none" w:sz="0" w:space="0" w:color="auto"/>
          </w:divBdr>
          <w:divsChild>
            <w:div w:id="1785730878">
              <w:marLeft w:val="0"/>
              <w:marRight w:val="0"/>
              <w:marTop w:val="0"/>
              <w:marBottom w:val="0"/>
              <w:divBdr>
                <w:top w:val="none" w:sz="0" w:space="0" w:color="auto"/>
                <w:left w:val="none" w:sz="0" w:space="0" w:color="auto"/>
                <w:bottom w:val="none" w:sz="0" w:space="0" w:color="auto"/>
                <w:right w:val="none" w:sz="0" w:space="0" w:color="auto"/>
              </w:divBdr>
            </w:div>
          </w:divsChild>
        </w:div>
        <w:div w:id="698893109">
          <w:marLeft w:val="0"/>
          <w:marRight w:val="0"/>
          <w:marTop w:val="0"/>
          <w:marBottom w:val="0"/>
          <w:divBdr>
            <w:top w:val="none" w:sz="0" w:space="0" w:color="auto"/>
            <w:left w:val="none" w:sz="0" w:space="0" w:color="auto"/>
            <w:bottom w:val="none" w:sz="0" w:space="0" w:color="auto"/>
            <w:right w:val="none" w:sz="0" w:space="0" w:color="auto"/>
          </w:divBdr>
          <w:divsChild>
            <w:div w:id="1788817582">
              <w:marLeft w:val="0"/>
              <w:marRight w:val="0"/>
              <w:marTop w:val="0"/>
              <w:marBottom w:val="0"/>
              <w:divBdr>
                <w:top w:val="none" w:sz="0" w:space="0" w:color="auto"/>
                <w:left w:val="none" w:sz="0" w:space="0" w:color="auto"/>
                <w:bottom w:val="none" w:sz="0" w:space="0" w:color="auto"/>
                <w:right w:val="none" w:sz="0" w:space="0" w:color="auto"/>
              </w:divBdr>
            </w:div>
          </w:divsChild>
        </w:div>
        <w:div w:id="712847513">
          <w:marLeft w:val="0"/>
          <w:marRight w:val="0"/>
          <w:marTop w:val="0"/>
          <w:marBottom w:val="0"/>
          <w:divBdr>
            <w:top w:val="none" w:sz="0" w:space="0" w:color="auto"/>
            <w:left w:val="none" w:sz="0" w:space="0" w:color="auto"/>
            <w:bottom w:val="none" w:sz="0" w:space="0" w:color="auto"/>
            <w:right w:val="none" w:sz="0" w:space="0" w:color="auto"/>
          </w:divBdr>
          <w:divsChild>
            <w:div w:id="1560439967">
              <w:marLeft w:val="0"/>
              <w:marRight w:val="0"/>
              <w:marTop w:val="0"/>
              <w:marBottom w:val="0"/>
              <w:divBdr>
                <w:top w:val="none" w:sz="0" w:space="0" w:color="auto"/>
                <w:left w:val="none" w:sz="0" w:space="0" w:color="auto"/>
                <w:bottom w:val="none" w:sz="0" w:space="0" w:color="auto"/>
                <w:right w:val="none" w:sz="0" w:space="0" w:color="auto"/>
              </w:divBdr>
            </w:div>
          </w:divsChild>
        </w:div>
        <w:div w:id="727801669">
          <w:marLeft w:val="0"/>
          <w:marRight w:val="0"/>
          <w:marTop w:val="0"/>
          <w:marBottom w:val="0"/>
          <w:divBdr>
            <w:top w:val="none" w:sz="0" w:space="0" w:color="auto"/>
            <w:left w:val="none" w:sz="0" w:space="0" w:color="auto"/>
            <w:bottom w:val="none" w:sz="0" w:space="0" w:color="auto"/>
            <w:right w:val="none" w:sz="0" w:space="0" w:color="auto"/>
          </w:divBdr>
          <w:divsChild>
            <w:div w:id="796529156">
              <w:marLeft w:val="0"/>
              <w:marRight w:val="0"/>
              <w:marTop w:val="0"/>
              <w:marBottom w:val="0"/>
              <w:divBdr>
                <w:top w:val="none" w:sz="0" w:space="0" w:color="auto"/>
                <w:left w:val="none" w:sz="0" w:space="0" w:color="auto"/>
                <w:bottom w:val="none" w:sz="0" w:space="0" w:color="auto"/>
                <w:right w:val="none" w:sz="0" w:space="0" w:color="auto"/>
              </w:divBdr>
            </w:div>
          </w:divsChild>
        </w:div>
        <w:div w:id="843318527">
          <w:marLeft w:val="0"/>
          <w:marRight w:val="0"/>
          <w:marTop w:val="0"/>
          <w:marBottom w:val="0"/>
          <w:divBdr>
            <w:top w:val="none" w:sz="0" w:space="0" w:color="auto"/>
            <w:left w:val="none" w:sz="0" w:space="0" w:color="auto"/>
            <w:bottom w:val="none" w:sz="0" w:space="0" w:color="auto"/>
            <w:right w:val="none" w:sz="0" w:space="0" w:color="auto"/>
          </w:divBdr>
          <w:divsChild>
            <w:div w:id="1607149525">
              <w:marLeft w:val="0"/>
              <w:marRight w:val="0"/>
              <w:marTop w:val="0"/>
              <w:marBottom w:val="0"/>
              <w:divBdr>
                <w:top w:val="none" w:sz="0" w:space="0" w:color="auto"/>
                <w:left w:val="none" w:sz="0" w:space="0" w:color="auto"/>
                <w:bottom w:val="none" w:sz="0" w:space="0" w:color="auto"/>
                <w:right w:val="none" w:sz="0" w:space="0" w:color="auto"/>
              </w:divBdr>
            </w:div>
          </w:divsChild>
        </w:div>
        <w:div w:id="886532264">
          <w:marLeft w:val="0"/>
          <w:marRight w:val="0"/>
          <w:marTop w:val="0"/>
          <w:marBottom w:val="0"/>
          <w:divBdr>
            <w:top w:val="none" w:sz="0" w:space="0" w:color="auto"/>
            <w:left w:val="none" w:sz="0" w:space="0" w:color="auto"/>
            <w:bottom w:val="none" w:sz="0" w:space="0" w:color="auto"/>
            <w:right w:val="none" w:sz="0" w:space="0" w:color="auto"/>
          </w:divBdr>
          <w:divsChild>
            <w:div w:id="928120897">
              <w:marLeft w:val="0"/>
              <w:marRight w:val="0"/>
              <w:marTop w:val="0"/>
              <w:marBottom w:val="0"/>
              <w:divBdr>
                <w:top w:val="none" w:sz="0" w:space="0" w:color="auto"/>
                <w:left w:val="none" w:sz="0" w:space="0" w:color="auto"/>
                <w:bottom w:val="none" w:sz="0" w:space="0" w:color="auto"/>
                <w:right w:val="none" w:sz="0" w:space="0" w:color="auto"/>
              </w:divBdr>
            </w:div>
          </w:divsChild>
        </w:div>
        <w:div w:id="1004865616">
          <w:marLeft w:val="0"/>
          <w:marRight w:val="0"/>
          <w:marTop w:val="0"/>
          <w:marBottom w:val="0"/>
          <w:divBdr>
            <w:top w:val="none" w:sz="0" w:space="0" w:color="auto"/>
            <w:left w:val="none" w:sz="0" w:space="0" w:color="auto"/>
            <w:bottom w:val="none" w:sz="0" w:space="0" w:color="auto"/>
            <w:right w:val="none" w:sz="0" w:space="0" w:color="auto"/>
          </w:divBdr>
          <w:divsChild>
            <w:div w:id="413478203">
              <w:marLeft w:val="0"/>
              <w:marRight w:val="0"/>
              <w:marTop w:val="0"/>
              <w:marBottom w:val="0"/>
              <w:divBdr>
                <w:top w:val="none" w:sz="0" w:space="0" w:color="auto"/>
                <w:left w:val="none" w:sz="0" w:space="0" w:color="auto"/>
                <w:bottom w:val="none" w:sz="0" w:space="0" w:color="auto"/>
                <w:right w:val="none" w:sz="0" w:space="0" w:color="auto"/>
              </w:divBdr>
            </w:div>
          </w:divsChild>
        </w:div>
        <w:div w:id="1160190447">
          <w:marLeft w:val="0"/>
          <w:marRight w:val="0"/>
          <w:marTop w:val="0"/>
          <w:marBottom w:val="0"/>
          <w:divBdr>
            <w:top w:val="none" w:sz="0" w:space="0" w:color="auto"/>
            <w:left w:val="none" w:sz="0" w:space="0" w:color="auto"/>
            <w:bottom w:val="none" w:sz="0" w:space="0" w:color="auto"/>
            <w:right w:val="none" w:sz="0" w:space="0" w:color="auto"/>
          </w:divBdr>
          <w:divsChild>
            <w:div w:id="436366792">
              <w:marLeft w:val="0"/>
              <w:marRight w:val="0"/>
              <w:marTop w:val="0"/>
              <w:marBottom w:val="0"/>
              <w:divBdr>
                <w:top w:val="none" w:sz="0" w:space="0" w:color="auto"/>
                <w:left w:val="none" w:sz="0" w:space="0" w:color="auto"/>
                <w:bottom w:val="none" w:sz="0" w:space="0" w:color="auto"/>
                <w:right w:val="none" w:sz="0" w:space="0" w:color="auto"/>
              </w:divBdr>
            </w:div>
          </w:divsChild>
        </w:div>
        <w:div w:id="1172375484">
          <w:marLeft w:val="0"/>
          <w:marRight w:val="0"/>
          <w:marTop w:val="0"/>
          <w:marBottom w:val="0"/>
          <w:divBdr>
            <w:top w:val="none" w:sz="0" w:space="0" w:color="auto"/>
            <w:left w:val="none" w:sz="0" w:space="0" w:color="auto"/>
            <w:bottom w:val="none" w:sz="0" w:space="0" w:color="auto"/>
            <w:right w:val="none" w:sz="0" w:space="0" w:color="auto"/>
          </w:divBdr>
          <w:divsChild>
            <w:div w:id="1992102501">
              <w:marLeft w:val="0"/>
              <w:marRight w:val="0"/>
              <w:marTop w:val="0"/>
              <w:marBottom w:val="0"/>
              <w:divBdr>
                <w:top w:val="none" w:sz="0" w:space="0" w:color="auto"/>
                <w:left w:val="none" w:sz="0" w:space="0" w:color="auto"/>
                <w:bottom w:val="none" w:sz="0" w:space="0" w:color="auto"/>
                <w:right w:val="none" w:sz="0" w:space="0" w:color="auto"/>
              </w:divBdr>
            </w:div>
          </w:divsChild>
        </w:div>
        <w:div w:id="1451165203">
          <w:marLeft w:val="0"/>
          <w:marRight w:val="0"/>
          <w:marTop w:val="0"/>
          <w:marBottom w:val="0"/>
          <w:divBdr>
            <w:top w:val="none" w:sz="0" w:space="0" w:color="auto"/>
            <w:left w:val="none" w:sz="0" w:space="0" w:color="auto"/>
            <w:bottom w:val="none" w:sz="0" w:space="0" w:color="auto"/>
            <w:right w:val="none" w:sz="0" w:space="0" w:color="auto"/>
          </w:divBdr>
          <w:divsChild>
            <w:div w:id="2014449123">
              <w:marLeft w:val="0"/>
              <w:marRight w:val="0"/>
              <w:marTop w:val="0"/>
              <w:marBottom w:val="0"/>
              <w:divBdr>
                <w:top w:val="none" w:sz="0" w:space="0" w:color="auto"/>
                <w:left w:val="none" w:sz="0" w:space="0" w:color="auto"/>
                <w:bottom w:val="none" w:sz="0" w:space="0" w:color="auto"/>
                <w:right w:val="none" w:sz="0" w:space="0" w:color="auto"/>
              </w:divBdr>
            </w:div>
          </w:divsChild>
        </w:div>
        <w:div w:id="1528909523">
          <w:marLeft w:val="0"/>
          <w:marRight w:val="0"/>
          <w:marTop w:val="0"/>
          <w:marBottom w:val="0"/>
          <w:divBdr>
            <w:top w:val="none" w:sz="0" w:space="0" w:color="auto"/>
            <w:left w:val="none" w:sz="0" w:space="0" w:color="auto"/>
            <w:bottom w:val="none" w:sz="0" w:space="0" w:color="auto"/>
            <w:right w:val="none" w:sz="0" w:space="0" w:color="auto"/>
          </w:divBdr>
          <w:divsChild>
            <w:div w:id="1244922292">
              <w:marLeft w:val="0"/>
              <w:marRight w:val="0"/>
              <w:marTop w:val="0"/>
              <w:marBottom w:val="0"/>
              <w:divBdr>
                <w:top w:val="none" w:sz="0" w:space="0" w:color="auto"/>
                <w:left w:val="none" w:sz="0" w:space="0" w:color="auto"/>
                <w:bottom w:val="none" w:sz="0" w:space="0" w:color="auto"/>
                <w:right w:val="none" w:sz="0" w:space="0" w:color="auto"/>
              </w:divBdr>
            </w:div>
          </w:divsChild>
        </w:div>
        <w:div w:id="1629967664">
          <w:marLeft w:val="0"/>
          <w:marRight w:val="0"/>
          <w:marTop w:val="0"/>
          <w:marBottom w:val="0"/>
          <w:divBdr>
            <w:top w:val="none" w:sz="0" w:space="0" w:color="auto"/>
            <w:left w:val="none" w:sz="0" w:space="0" w:color="auto"/>
            <w:bottom w:val="none" w:sz="0" w:space="0" w:color="auto"/>
            <w:right w:val="none" w:sz="0" w:space="0" w:color="auto"/>
          </w:divBdr>
          <w:divsChild>
            <w:div w:id="106431654">
              <w:marLeft w:val="0"/>
              <w:marRight w:val="0"/>
              <w:marTop w:val="0"/>
              <w:marBottom w:val="0"/>
              <w:divBdr>
                <w:top w:val="none" w:sz="0" w:space="0" w:color="auto"/>
                <w:left w:val="none" w:sz="0" w:space="0" w:color="auto"/>
                <w:bottom w:val="none" w:sz="0" w:space="0" w:color="auto"/>
                <w:right w:val="none" w:sz="0" w:space="0" w:color="auto"/>
              </w:divBdr>
            </w:div>
            <w:div w:id="1748650586">
              <w:marLeft w:val="0"/>
              <w:marRight w:val="0"/>
              <w:marTop w:val="0"/>
              <w:marBottom w:val="0"/>
              <w:divBdr>
                <w:top w:val="none" w:sz="0" w:space="0" w:color="auto"/>
                <w:left w:val="none" w:sz="0" w:space="0" w:color="auto"/>
                <w:bottom w:val="none" w:sz="0" w:space="0" w:color="auto"/>
                <w:right w:val="none" w:sz="0" w:space="0" w:color="auto"/>
              </w:divBdr>
            </w:div>
          </w:divsChild>
        </w:div>
        <w:div w:id="1845827583">
          <w:marLeft w:val="0"/>
          <w:marRight w:val="0"/>
          <w:marTop w:val="0"/>
          <w:marBottom w:val="0"/>
          <w:divBdr>
            <w:top w:val="none" w:sz="0" w:space="0" w:color="auto"/>
            <w:left w:val="none" w:sz="0" w:space="0" w:color="auto"/>
            <w:bottom w:val="none" w:sz="0" w:space="0" w:color="auto"/>
            <w:right w:val="none" w:sz="0" w:space="0" w:color="auto"/>
          </w:divBdr>
          <w:divsChild>
            <w:div w:id="240990199">
              <w:marLeft w:val="0"/>
              <w:marRight w:val="0"/>
              <w:marTop w:val="0"/>
              <w:marBottom w:val="0"/>
              <w:divBdr>
                <w:top w:val="none" w:sz="0" w:space="0" w:color="auto"/>
                <w:left w:val="none" w:sz="0" w:space="0" w:color="auto"/>
                <w:bottom w:val="none" w:sz="0" w:space="0" w:color="auto"/>
                <w:right w:val="none" w:sz="0" w:space="0" w:color="auto"/>
              </w:divBdr>
            </w:div>
            <w:div w:id="462815945">
              <w:marLeft w:val="0"/>
              <w:marRight w:val="0"/>
              <w:marTop w:val="0"/>
              <w:marBottom w:val="0"/>
              <w:divBdr>
                <w:top w:val="none" w:sz="0" w:space="0" w:color="auto"/>
                <w:left w:val="none" w:sz="0" w:space="0" w:color="auto"/>
                <w:bottom w:val="none" w:sz="0" w:space="0" w:color="auto"/>
                <w:right w:val="none" w:sz="0" w:space="0" w:color="auto"/>
              </w:divBdr>
            </w:div>
          </w:divsChild>
        </w:div>
        <w:div w:id="1935168190">
          <w:marLeft w:val="0"/>
          <w:marRight w:val="0"/>
          <w:marTop w:val="0"/>
          <w:marBottom w:val="0"/>
          <w:divBdr>
            <w:top w:val="none" w:sz="0" w:space="0" w:color="auto"/>
            <w:left w:val="none" w:sz="0" w:space="0" w:color="auto"/>
            <w:bottom w:val="none" w:sz="0" w:space="0" w:color="auto"/>
            <w:right w:val="none" w:sz="0" w:space="0" w:color="auto"/>
          </w:divBdr>
          <w:divsChild>
            <w:div w:id="9520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7916">
      <w:bodyDiv w:val="1"/>
      <w:marLeft w:val="0"/>
      <w:marRight w:val="0"/>
      <w:marTop w:val="0"/>
      <w:marBottom w:val="0"/>
      <w:divBdr>
        <w:top w:val="none" w:sz="0" w:space="0" w:color="auto"/>
        <w:left w:val="none" w:sz="0" w:space="0" w:color="auto"/>
        <w:bottom w:val="none" w:sz="0" w:space="0" w:color="auto"/>
        <w:right w:val="none" w:sz="0" w:space="0" w:color="auto"/>
      </w:divBdr>
    </w:div>
    <w:div w:id="1852604199">
      <w:bodyDiv w:val="1"/>
      <w:marLeft w:val="0"/>
      <w:marRight w:val="0"/>
      <w:marTop w:val="0"/>
      <w:marBottom w:val="0"/>
      <w:divBdr>
        <w:top w:val="none" w:sz="0" w:space="0" w:color="auto"/>
        <w:left w:val="none" w:sz="0" w:space="0" w:color="auto"/>
        <w:bottom w:val="none" w:sz="0" w:space="0" w:color="auto"/>
        <w:right w:val="none" w:sz="0" w:space="0" w:color="auto"/>
      </w:divBdr>
      <w:divsChild>
        <w:div w:id="25182556">
          <w:marLeft w:val="0"/>
          <w:marRight w:val="0"/>
          <w:marTop w:val="0"/>
          <w:marBottom w:val="0"/>
          <w:divBdr>
            <w:top w:val="none" w:sz="0" w:space="0" w:color="auto"/>
            <w:left w:val="none" w:sz="0" w:space="0" w:color="auto"/>
            <w:bottom w:val="none" w:sz="0" w:space="0" w:color="auto"/>
            <w:right w:val="none" w:sz="0" w:space="0" w:color="auto"/>
          </w:divBdr>
          <w:divsChild>
            <w:div w:id="1690905763">
              <w:marLeft w:val="0"/>
              <w:marRight w:val="0"/>
              <w:marTop w:val="0"/>
              <w:marBottom w:val="0"/>
              <w:divBdr>
                <w:top w:val="none" w:sz="0" w:space="0" w:color="auto"/>
                <w:left w:val="none" w:sz="0" w:space="0" w:color="auto"/>
                <w:bottom w:val="none" w:sz="0" w:space="0" w:color="auto"/>
                <w:right w:val="none" w:sz="0" w:space="0" w:color="auto"/>
              </w:divBdr>
            </w:div>
          </w:divsChild>
        </w:div>
        <w:div w:id="39285465">
          <w:marLeft w:val="0"/>
          <w:marRight w:val="0"/>
          <w:marTop w:val="0"/>
          <w:marBottom w:val="0"/>
          <w:divBdr>
            <w:top w:val="none" w:sz="0" w:space="0" w:color="auto"/>
            <w:left w:val="none" w:sz="0" w:space="0" w:color="auto"/>
            <w:bottom w:val="none" w:sz="0" w:space="0" w:color="auto"/>
            <w:right w:val="none" w:sz="0" w:space="0" w:color="auto"/>
          </w:divBdr>
          <w:divsChild>
            <w:div w:id="2026593196">
              <w:marLeft w:val="0"/>
              <w:marRight w:val="0"/>
              <w:marTop w:val="0"/>
              <w:marBottom w:val="0"/>
              <w:divBdr>
                <w:top w:val="none" w:sz="0" w:space="0" w:color="auto"/>
                <w:left w:val="none" w:sz="0" w:space="0" w:color="auto"/>
                <w:bottom w:val="none" w:sz="0" w:space="0" w:color="auto"/>
                <w:right w:val="none" w:sz="0" w:space="0" w:color="auto"/>
              </w:divBdr>
            </w:div>
          </w:divsChild>
        </w:div>
        <w:div w:id="135536857">
          <w:marLeft w:val="0"/>
          <w:marRight w:val="0"/>
          <w:marTop w:val="0"/>
          <w:marBottom w:val="0"/>
          <w:divBdr>
            <w:top w:val="none" w:sz="0" w:space="0" w:color="auto"/>
            <w:left w:val="none" w:sz="0" w:space="0" w:color="auto"/>
            <w:bottom w:val="none" w:sz="0" w:space="0" w:color="auto"/>
            <w:right w:val="none" w:sz="0" w:space="0" w:color="auto"/>
          </w:divBdr>
          <w:divsChild>
            <w:div w:id="1221407261">
              <w:marLeft w:val="0"/>
              <w:marRight w:val="0"/>
              <w:marTop w:val="0"/>
              <w:marBottom w:val="0"/>
              <w:divBdr>
                <w:top w:val="none" w:sz="0" w:space="0" w:color="auto"/>
                <w:left w:val="none" w:sz="0" w:space="0" w:color="auto"/>
                <w:bottom w:val="none" w:sz="0" w:space="0" w:color="auto"/>
                <w:right w:val="none" w:sz="0" w:space="0" w:color="auto"/>
              </w:divBdr>
            </w:div>
          </w:divsChild>
        </w:div>
        <w:div w:id="237137599">
          <w:marLeft w:val="0"/>
          <w:marRight w:val="0"/>
          <w:marTop w:val="0"/>
          <w:marBottom w:val="0"/>
          <w:divBdr>
            <w:top w:val="none" w:sz="0" w:space="0" w:color="auto"/>
            <w:left w:val="none" w:sz="0" w:space="0" w:color="auto"/>
            <w:bottom w:val="none" w:sz="0" w:space="0" w:color="auto"/>
            <w:right w:val="none" w:sz="0" w:space="0" w:color="auto"/>
          </w:divBdr>
          <w:divsChild>
            <w:div w:id="627391055">
              <w:marLeft w:val="0"/>
              <w:marRight w:val="0"/>
              <w:marTop w:val="0"/>
              <w:marBottom w:val="0"/>
              <w:divBdr>
                <w:top w:val="none" w:sz="0" w:space="0" w:color="auto"/>
                <w:left w:val="none" w:sz="0" w:space="0" w:color="auto"/>
                <w:bottom w:val="none" w:sz="0" w:space="0" w:color="auto"/>
                <w:right w:val="none" w:sz="0" w:space="0" w:color="auto"/>
              </w:divBdr>
            </w:div>
          </w:divsChild>
        </w:div>
        <w:div w:id="353120472">
          <w:marLeft w:val="0"/>
          <w:marRight w:val="0"/>
          <w:marTop w:val="0"/>
          <w:marBottom w:val="0"/>
          <w:divBdr>
            <w:top w:val="none" w:sz="0" w:space="0" w:color="auto"/>
            <w:left w:val="none" w:sz="0" w:space="0" w:color="auto"/>
            <w:bottom w:val="none" w:sz="0" w:space="0" w:color="auto"/>
            <w:right w:val="none" w:sz="0" w:space="0" w:color="auto"/>
          </w:divBdr>
          <w:divsChild>
            <w:div w:id="962929116">
              <w:marLeft w:val="0"/>
              <w:marRight w:val="0"/>
              <w:marTop w:val="0"/>
              <w:marBottom w:val="0"/>
              <w:divBdr>
                <w:top w:val="none" w:sz="0" w:space="0" w:color="auto"/>
                <w:left w:val="none" w:sz="0" w:space="0" w:color="auto"/>
                <w:bottom w:val="none" w:sz="0" w:space="0" w:color="auto"/>
                <w:right w:val="none" w:sz="0" w:space="0" w:color="auto"/>
              </w:divBdr>
            </w:div>
          </w:divsChild>
        </w:div>
        <w:div w:id="395520461">
          <w:marLeft w:val="0"/>
          <w:marRight w:val="0"/>
          <w:marTop w:val="0"/>
          <w:marBottom w:val="0"/>
          <w:divBdr>
            <w:top w:val="none" w:sz="0" w:space="0" w:color="auto"/>
            <w:left w:val="none" w:sz="0" w:space="0" w:color="auto"/>
            <w:bottom w:val="none" w:sz="0" w:space="0" w:color="auto"/>
            <w:right w:val="none" w:sz="0" w:space="0" w:color="auto"/>
          </w:divBdr>
          <w:divsChild>
            <w:div w:id="1620263037">
              <w:marLeft w:val="0"/>
              <w:marRight w:val="0"/>
              <w:marTop w:val="0"/>
              <w:marBottom w:val="0"/>
              <w:divBdr>
                <w:top w:val="none" w:sz="0" w:space="0" w:color="auto"/>
                <w:left w:val="none" w:sz="0" w:space="0" w:color="auto"/>
                <w:bottom w:val="none" w:sz="0" w:space="0" w:color="auto"/>
                <w:right w:val="none" w:sz="0" w:space="0" w:color="auto"/>
              </w:divBdr>
            </w:div>
          </w:divsChild>
        </w:div>
        <w:div w:id="556866328">
          <w:marLeft w:val="0"/>
          <w:marRight w:val="0"/>
          <w:marTop w:val="0"/>
          <w:marBottom w:val="0"/>
          <w:divBdr>
            <w:top w:val="none" w:sz="0" w:space="0" w:color="auto"/>
            <w:left w:val="none" w:sz="0" w:space="0" w:color="auto"/>
            <w:bottom w:val="none" w:sz="0" w:space="0" w:color="auto"/>
            <w:right w:val="none" w:sz="0" w:space="0" w:color="auto"/>
          </w:divBdr>
          <w:divsChild>
            <w:div w:id="1815557692">
              <w:marLeft w:val="0"/>
              <w:marRight w:val="0"/>
              <w:marTop w:val="0"/>
              <w:marBottom w:val="0"/>
              <w:divBdr>
                <w:top w:val="none" w:sz="0" w:space="0" w:color="auto"/>
                <w:left w:val="none" w:sz="0" w:space="0" w:color="auto"/>
                <w:bottom w:val="none" w:sz="0" w:space="0" w:color="auto"/>
                <w:right w:val="none" w:sz="0" w:space="0" w:color="auto"/>
              </w:divBdr>
            </w:div>
          </w:divsChild>
        </w:div>
        <w:div w:id="579023234">
          <w:marLeft w:val="0"/>
          <w:marRight w:val="0"/>
          <w:marTop w:val="0"/>
          <w:marBottom w:val="0"/>
          <w:divBdr>
            <w:top w:val="none" w:sz="0" w:space="0" w:color="auto"/>
            <w:left w:val="none" w:sz="0" w:space="0" w:color="auto"/>
            <w:bottom w:val="none" w:sz="0" w:space="0" w:color="auto"/>
            <w:right w:val="none" w:sz="0" w:space="0" w:color="auto"/>
          </w:divBdr>
          <w:divsChild>
            <w:div w:id="1196886147">
              <w:marLeft w:val="0"/>
              <w:marRight w:val="0"/>
              <w:marTop w:val="0"/>
              <w:marBottom w:val="0"/>
              <w:divBdr>
                <w:top w:val="none" w:sz="0" w:space="0" w:color="auto"/>
                <w:left w:val="none" w:sz="0" w:space="0" w:color="auto"/>
                <w:bottom w:val="none" w:sz="0" w:space="0" w:color="auto"/>
                <w:right w:val="none" w:sz="0" w:space="0" w:color="auto"/>
              </w:divBdr>
            </w:div>
          </w:divsChild>
        </w:div>
        <w:div w:id="699554936">
          <w:marLeft w:val="0"/>
          <w:marRight w:val="0"/>
          <w:marTop w:val="0"/>
          <w:marBottom w:val="0"/>
          <w:divBdr>
            <w:top w:val="none" w:sz="0" w:space="0" w:color="auto"/>
            <w:left w:val="none" w:sz="0" w:space="0" w:color="auto"/>
            <w:bottom w:val="none" w:sz="0" w:space="0" w:color="auto"/>
            <w:right w:val="none" w:sz="0" w:space="0" w:color="auto"/>
          </w:divBdr>
          <w:divsChild>
            <w:div w:id="305626419">
              <w:marLeft w:val="0"/>
              <w:marRight w:val="0"/>
              <w:marTop w:val="0"/>
              <w:marBottom w:val="0"/>
              <w:divBdr>
                <w:top w:val="none" w:sz="0" w:space="0" w:color="auto"/>
                <w:left w:val="none" w:sz="0" w:space="0" w:color="auto"/>
                <w:bottom w:val="none" w:sz="0" w:space="0" w:color="auto"/>
                <w:right w:val="none" w:sz="0" w:space="0" w:color="auto"/>
              </w:divBdr>
            </w:div>
          </w:divsChild>
        </w:div>
        <w:div w:id="839930351">
          <w:marLeft w:val="0"/>
          <w:marRight w:val="0"/>
          <w:marTop w:val="0"/>
          <w:marBottom w:val="0"/>
          <w:divBdr>
            <w:top w:val="none" w:sz="0" w:space="0" w:color="auto"/>
            <w:left w:val="none" w:sz="0" w:space="0" w:color="auto"/>
            <w:bottom w:val="none" w:sz="0" w:space="0" w:color="auto"/>
            <w:right w:val="none" w:sz="0" w:space="0" w:color="auto"/>
          </w:divBdr>
          <w:divsChild>
            <w:div w:id="1933665005">
              <w:marLeft w:val="0"/>
              <w:marRight w:val="0"/>
              <w:marTop w:val="0"/>
              <w:marBottom w:val="0"/>
              <w:divBdr>
                <w:top w:val="none" w:sz="0" w:space="0" w:color="auto"/>
                <w:left w:val="none" w:sz="0" w:space="0" w:color="auto"/>
                <w:bottom w:val="none" w:sz="0" w:space="0" w:color="auto"/>
                <w:right w:val="none" w:sz="0" w:space="0" w:color="auto"/>
              </w:divBdr>
            </w:div>
          </w:divsChild>
        </w:div>
        <w:div w:id="983970180">
          <w:marLeft w:val="0"/>
          <w:marRight w:val="0"/>
          <w:marTop w:val="0"/>
          <w:marBottom w:val="0"/>
          <w:divBdr>
            <w:top w:val="none" w:sz="0" w:space="0" w:color="auto"/>
            <w:left w:val="none" w:sz="0" w:space="0" w:color="auto"/>
            <w:bottom w:val="none" w:sz="0" w:space="0" w:color="auto"/>
            <w:right w:val="none" w:sz="0" w:space="0" w:color="auto"/>
          </w:divBdr>
          <w:divsChild>
            <w:div w:id="85226121">
              <w:marLeft w:val="0"/>
              <w:marRight w:val="0"/>
              <w:marTop w:val="0"/>
              <w:marBottom w:val="0"/>
              <w:divBdr>
                <w:top w:val="none" w:sz="0" w:space="0" w:color="auto"/>
                <w:left w:val="none" w:sz="0" w:space="0" w:color="auto"/>
                <w:bottom w:val="none" w:sz="0" w:space="0" w:color="auto"/>
                <w:right w:val="none" w:sz="0" w:space="0" w:color="auto"/>
              </w:divBdr>
            </w:div>
            <w:div w:id="500314811">
              <w:marLeft w:val="0"/>
              <w:marRight w:val="0"/>
              <w:marTop w:val="0"/>
              <w:marBottom w:val="0"/>
              <w:divBdr>
                <w:top w:val="none" w:sz="0" w:space="0" w:color="auto"/>
                <w:left w:val="none" w:sz="0" w:space="0" w:color="auto"/>
                <w:bottom w:val="none" w:sz="0" w:space="0" w:color="auto"/>
                <w:right w:val="none" w:sz="0" w:space="0" w:color="auto"/>
              </w:divBdr>
            </w:div>
          </w:divsChild>
        </w:div>
        <w:div w:id="988292556">
          <w:marLeft w:val="0"/>
          <w:marRight w:val="0"/>
          <w:marTop w:val="0"/>
          <w:marBottom w:val="0"/>
          <w:divBdr>
            <w:top w:val="none" w:sz="0" w:space="0" w:color="auto"/>
            <w:left w:val="none" w:sz="0" w:space="0" w:color="auto"/>
            <w:bottom w:val="none" w:sz="0" w:space="0" w:color="auto"/>
            <w:right w:val="none" w:sz="0" w:space="0" w:color="auto"/>
          </w:divBdr>
          <w:divsChild>
            <w:div w:id="921841699">
              <w:marLeft w:val="0"/>
              <w:marRight w:val="0"/>
              <w:marTop w:val="0"/>
              <w:marBottom w:val="0"/>
              <w:divBdr>
                <w:top w:val="none" w:sz="0" w:space="0" w:color="auto"/>
                <w:left w:val="none" w:sz="0" w:space="0" w:color="auto"/>
                <w:bottom w:val="none" w:sz="0" w:space="0" w:color="auto"/>
                <w:right w:val="none" w:sz="0" w:space="0" w:color="auto"/>
              </w:divBdr>
            </w:div>
          </w:divsChild>
        </w:div>
        <w:div w:id="1010717457">
          <w:marLeft w:val="0"/>
          <w:marRight w:val="0"/>
          <w:marTop w:val="0"/>
          <w:marBottom w:val="0"/>
          <w:divBdr>
            <w:top w:val="none" w:sz="0" w:space="0" w:color="auto"/>
            <w:left w:val="none" w:sz="0" w:space="0" w:color="auto"/>
            <w:bottom w:val="none" w:sz="0" w:space="0" w:color="auto"/>
            <w:right w:val="none" w:sz="0" w:space="0" w:color="auto"/>
          </w:divBdr>
          <w:divsChild>
            <w:div w:id="241572680">
              <w:marLeft w:val="0"/>
              <w:marRight w:val="0"/>
              <w:marTop w:val="0"/>
              <w:marBottom w:val="0"/>
              <w:divBdr>
                <w:top w:val="none" w:sz="0" w:space="0" w:color="auto"/>
                <w:left w:val="none" w:sz="0" w:space="0" w:color="auto"/>
                <w:bottom w:val="none" w:sz="0" w:space="0" w:color="auto"/>
                <w:right w:val="none" w:sz="0" w:space="0" w:color="auto"/>
              </w:divBdr>
            </w:div>
          </w:divsChild>
        </w:div>
        <w:div w:id="1138180368">
          <w:marLeft w:val="0"/>
          <w:marRight w:val="0"/>
          <w:marTop w:val="0"/>
          <w:marBottom w:val="0"/>
          <w:divBdr>
            <w:top w:val="none" w:sz="0" w:space="0" w:color="auto"/>
            <w:left w:val="none" w:sz="0" w:space="0" w:color="auto"/>
            <w:bottom w:val="none" w:sz="0" w:space="0" w:color="auto"/>
            <w:right w:val="none" w:sz="0" w:space="0" w:color="auto"/>
          </w:divBdr>
          <w:divsChild>
            <w:div w:id="1792046050">
              <w:marLeft w:val="0"/>
              <w:marRight w:val="0"/>
              <w:marTop w:val="0"/>
              <w:marBottom w:val="0"/>
              <w:divBdr>
                <w:top w:val="none" w:sz="0" w:space="0" w:color="auto"/>
                <w:left w:val="none" w:sz="0" w:space="0" w:color="auto"/>
                <w:bottom w:val="none" w:sz="0" w:space="0" w:color="auto"/>
                <w:right w:val="none" w:sz="0" w:space="0" w:color="auto"/>
              </w:divBdr>
            </w:div>
          </w:divsChild>
        </w:div>
        <w:div w:id="1234849120">
          <w:marLeft w:val="0"/>
          <w:marRight w:val="0"/>
          <w:marTop w:val="0"/>
          <w:marBottom w:val="0"/>
          <w:divBdr>
            <w:top w:val="none" w:sz="0" w:space="0" w:color="auto"/>
            <w:left w:val="none" w:sz="0" w:space="0" w:color="auto"/>
            <w:bottom w:val="none" w:sz="0" w:space="0" w:color="auto"/>
            <w:right w:val="none" w:sz="0" w:space="0" w:color="auto"/>
          </w:divBdr>
          <w:divsChild>
            <w:div w:id="545796375">
              <w:marLeft w:val="0"/>
              <w:marRight w:val="0"/>
              <w:marTop w:val="0"/>
              <w:marBottom w:val="0"/>
              <w:divBdr>
                <w:top w:val="none" w:sz="0" w:space="0" w:color="auto"/>
                <w:left w:val="none" w:sz="0" w:space="0" w:color="auto"/>
                <w:bottom w:val="none" w:sz="0" w:space="0" w:color="auto"/>
                <w:right w:val="none" w:sz="0" w:space="0" w:color="auto"/>
              </w:divBdr>
            </w:div>
          </w:divsChild>
        </w:div>
        <w:div w:id="1235431491">
          <w:marLeft w:val="0"/>
          <w:marRight w:val="0"/>
          <w:marTop w:val="0"/>
          <w:marBottom w:val="0"/>
          <w:divBdr>
            <w:top w:val="none" w:sz="0" w:space="0" w:color="auto"/>
            <w:left w:val="none" w:sz="0" w:space="0" w:color="auto"/>
            <w:bottom w:val="none" w:sz="0" w:space="0" w:color="auto"/>
            <w:right w:val="none" w:sz="0" w:space="0" w:color="auto"/>
          </w:divBdr>
          <w:divsChild>
            <w:div w:id="1045713737">
              <w:marLeft w:val="0"/>
              <w:marRight w:val="0"/>
              <w:marTop w:val="0"/>
              <w:marBottom w:val="0"/>
              <w:divBdr>
                <w:top w:val="none" w:sz="0" w:space="0" w:color="auto"/>
                <w:left w:val="none" w:sz="0" w:space="0" w:color="auto"/>
                <w:bottom w:val="none" w:sz="0" w:space="0" w:color="auto"/>
                <w:right w:val="none" w:sz="0" w:space="0" w:color="auto"/>
              </w:divBdr>
            </w:div>
          </w:divsChild>
        </w:div>
        <w:div w:id="1235747370">
          <w:marLeft w:val="0"/>
          <w:marRight w:val="0"/>
          <w:marTop w:val="0"/>
          <w:marBottom w:val="0"/>
          <w:divBdr>
            <w:top w:val="none" w:sz="0" w:space="0" w:color="auto"/>
            <w:left w:val="none" w:sz="0" w:space="0" w:color="auto"/>
            <w:bottom w:val="none" w:sz="0" w:space="0" w:color="auto"/>
            <w:right w:val="none" w:sz="0" w:space="0" w:color="auto"/>
          </w:divBdr>
          <w:divsChild>
            <w:div w:id="1398673838">
              <w:marLeft w:val="0"/>
              <w:marRight w:val="0"/>
              <w:marTop w:val="0"/>
              <w:marBottom w:val="0"/>
              <w:divBdr>
                <w:top w:val="none" w:sz="0" w:space="0" w:color="auto"/>
                <w:left w:val="none" w:sz="0" w:space="0" w:color="auto"/>
                <w:bottom w:val="none" w:sz="0" w:space="0" w:color="auto"/>
                <w:right w:val="none" w:sz="0" w:space="0" w:color="auto"/>
              </w:divBdr>
            </w:div>
          </w:divsChild>
        </w:div>
        <w:div w:id="1346782608">
          <w:marLeft w:val="0"/>
          <w:marRight w:val="0"/>
          <w:marTop w:val="0"/>
          <w:marBottom w:val="0"/>
          <w:divBdr>
            <w:top w:val="none" w:sz="0" w:space="0" w:color="auto"/>
            <w:left w:val="none" w:sz="0" w:space="0" w:color="auto"/>
            <w:bottom w:val="none" w:sz="0" w:space="0" w:color="auto"/>
            <w:right w:val="none" w:sz="0" w:space="0" w:color="auto"/>
          </w:divBdr>
          <w:divsChild>
            <w:div w:id="1432969975">
              <w:marLeft w:val="0"/>
              <w:marRight w:val="0"/>
              <w:marTop w:val="0"/>
              <w:marBottom w:val="0"/>
              <w:divBdr>
                <w:top w:val="none" w:sz="0" w:space="0" w:color="auto"/>
                <w:left w:val="none" w:sz="0" w:space="0" w:color="auto"/>
                <w:bottom w:val="none" w:sz="0" w:space="0" w:color="auto"/>
                <w:right w:val="none" w:sz="0" w:space="0" w:color="auto"/>
              </w:divBdr>
            </w:div>
          </w:divsChild>
        </w:div>
        <w:div w:id="1369799033">
          <w:marLeft w:val="0"/>
          <w:marRight w:val="0"/>
          <w:marTop w:val="0"/>
          <w:marBottom w:val="0"/>
          <w:divBdr>
            <w:top w:val="none" w:sz="0" w:space="0" w:color="auto"/>
            <w:left w:val="none" w:sz="0" w:space="0" w:color="auto"/>
            <w:bottom w:val="none" w:sz="0" w:space="0" w:color="auto"/>
            <w:right w:val="none" w:sz="0" w:space="0" w:color="auto"/>
          </w:divBdr>
          <w:divsChild>
            <w:div w:id="289408643">
              <w:marLeft w:val="0"/>
              <w:marRight w:val="0"/>
              <w:marTop w:val="0"/>
              <w:marBottom w:val="0"/>
              <w:divBdr>
                <w:top w:val="none" w:sz="0" w:space="0" w:color="auto"/>
                <w:left w:val="none" w:sz="0" w:space="0" w:color="auto"/>
                <w:bottom w:val="none" w:sz="0" w:space="0" w:color="auto"/>
                <w:right w:val="none" w:sz="0" w:space="0" w:color="auto"/>
              </w:divBdr>
            </w:div>
          </w:divsChild>
        </w:div>
        <w:div w:id="1437940022">
          <w:marLeft w:val="0"/>
          <w:marRight w:val="0"/>
          <w:marTop w:val="0"/>
          <w:marBottom w:val="0"/>
          <w:divBdr>
            <w:top w:val="none" w:sz="0" w:space="0" w:color="auto"/>
            <w:left w:val="none" w:sz="0" w:space="0" w:color="auto"/>
            <w:bottom w:val="none" w:sz="0" w:space="0" w:color="auto"/>
            <w:right w:val="none" w:sz="0" w:space="0" w:color="auto"/>
          </w:divBdr>
          <w:divsChild>
            <w:div w:id="1230112664">
              <w:marLeft w:val="0"/>
              <w:marRight w:val="0"/>
              <w:marTop w:val="0"/>
              <w:marBottom w:val="0"/>
              <w:divBdr>
                <w:top w:val="none" w:sz="0" w:space="0" w:color="auto"/>
                <w:left w:val="none" w:sz="0" w:space="0" w:color="auto"/>
                <w:bottom w:val="none" w:sz="0" w:space="0" w:color="auto"/>
                <w:right w:val="none" w:sz="0" w:space="0" w:color="auto"/>
              </w:divBdr>
            </w:div>
          </w:divsChild>
        </w:div>
        <w:div w:id="1439565696">
          <w:marLeft w:val="0"/>
          <w:marRight w:val="0"/>
          <w:marTop w:val="0"/>
          <w:marBottom w:val="0"/>
          <w:divBdr>
            <w:top w:val="none" w:sz="0" w:space="0" w:color="auto"/>
            <w:left w:val="none" w:sz="0" w:space="0" w:color="auto"/>
            <w:bottom w:val="none" w:sz="0" w:space="0" w:color="auto"/>
            <w:right w:val="none" w:sz="0" w:space="0" w:color="auto"/>
          </w:divBdr>
          <w:divsChild>
            <w:div w:id="58722080">
              <w:marLeft w:val="0"/>
              <w:marRight w:val="0"/>
              <w:marTop w:val="0"/>
              <w:marBottom w:val="0"/>
              <w:divBdr>
                <w:top w:val="none" w:sz="0" w:space="0" w:color="auto"/>
                <w:left w:val="none" w:sz="0" w:space="0" w:color="auto"/>
                <w:bottom w:val="none" w:sz="0" w:space="0" w:color="auto"/>
                <w:right w:val="none" w:sz="0" w:space="0" w:color="auto"/>
              </w:divBdr>
            </w:div>
          </w:divsChild>
        </w:div>
        <w:div w:id="1448770281">
          <w:marLeft w:val="0"/>
          <w:marRight w:val="0"/>
          <w:marTop w:val="0"/>
          <w:marBottom w:val="0"/>
          <w:divBdr>
            <w:top w:val="none" w:sz="0" w:space="0" w:color="auto"/>
            <w:left w:val="none" w:sz="0" w:space="0" w:color="auto"/>
            <w:bottom w:val="none" w:sz="0" w:space="0" w:color="auto"/>
            <w:right w:val="none" w:sz="0" w:space="0" w:color="auto"/>
          </w:divBdr>
          <w:divsChild>
            <w:div w:id="335619293">
              <w:marLeft w:val="0"/>
              <w:marRight w:val="0"/>
              <w:marTop w:val="0"/>
              <w:marBottom w:val="0"/>
              <w:divBdr>
                <w:top w:val="none" w:sz="0" w:space="0" w:color="auto"/>
                <w:left w:val="none" w:sz="0" w:space="0" w:color="auto"/>
                <w:bottom w:val="none" w:sz="0" w:space="0" w:color="auto"/>
                <w:right w:val="none" w:sz="0" w:space="0" w:color="auto"/>
              </w:divBdr>
            </w:div>
          </w:divsChild>
        </w:div>
        <w:div w:id="1490830630">
          <w:marLeft w:val="0"/>
          <w:marRight w:val="0"/>
          <w:marTop w:val="0"/>
          <w:marBottom w:val="0"/>
          <w:divBdr>
            <w:top w:val="none" w:sz="0" w:space="0" w:color="auto"/>
            <w:left w:val="none" w:sz="0" w:space="0" w:color="auto"/>
            <w:bottom w:val="none" w:sz="0" w:space="0" w:color="auto"/>
            <w:right w:val="none" w:sz="0" w:space="0" w:color="auto"/>
          </w:divBdr>
          <w:divsChild>
            <w:div w:id="1349210096">
              <w:marLeft w:val="0"/>
              <w:marRight w:val="0"/>
              <w:marTop w:val="0"/>
              <w:marBottom w:val="0"/>
              <w:divBdr>
                <w:top w:val="none" w:sz="0" w:space="0" w:color="auto"/>
                <w:left w:val="none" w:sz="0" w:space="0" w:color="auto"/>
                <w:bottom w:val="none" w:sz="0" w:space="0" w:color="auto"/>
                <w:right w:val="none" w:sz="0" w:space="0" w:color="auto"/>
              </w:divBdr>
            </w:div>
          </w:divsChild>
        </w:div>
        <w:div w:id="1576934730">
          <w:marLeft w:val="0"/>
          <w:marRight w:val="0"/>
          <w:marTop w:val="0"/>
          <w:marBottom w:val="0"/>
          <w:divBdr>
            <w:top w:val="none" w:sz="0" w:space="0" w:color="auto"/>
            <w:left w:val="none" w:sz="0" w:space="0" w:color="auto"/>
            <w:bottom w:val="none" w:sz="0" w:space="0" w:color="auto"/>
            <w:right w:val="none" w:sz="0" w:space="0" w:color="auto"/>
          </w:divBdr>
          <w:divsChild>
            <w:div w:id="484474244">
              <w:marLeft w:val="0"/>
              <w:marRight w:val="0"/>
              <w:marTop w:val="0"/>
              <w:marBottom w:val="0"/>
              <w:divBdr>
                <w:top w:val="none" w:sz="0" w:space="0" w:color="auto"/>
                <w:left w:val="none" w:sz="0" w:space="0" w:color="auto"/>
                <w:bottom w:val="none" w:sz="0" w:space="0" w:color="auto"/>
                <w:right w:val="none" w:sz="0" w:space="0" w:color="auto"/>
              </w:divBdr>
            </w:div>
          </w:divsChild>
        </w:div>
        <w:div w:id="1810630703">
          <w:marLeft w:val="0"/>
          <w:marRight w:val="0"/>
          <w:marTop w:val="0"/>
          <w:marBottom w:val="0"/>
          <w:divBdr>
            <w:top w:val="none" w:sz="0" w:space="0" w:color="auto"/>
            <w:left w:val="none" w:sz="0" w:space="0" w:color="auto"/>
            <w:bottom w:val="none" w:sz="0" w:space="0" w:color="auto"/>
            <w:right w:val="none" w:sz="0" w:space="0" w:color="auto"/>
          </w:divBdr>
          <w:divsChild>
            <w:div w:id="95835628">
              <w:marLeft w:val="0"/>
              <w:marRight w:val="0"/>
              <w:marTop w:val="0"/>
              <w:marBottom w:val="0"/>
              <w:divBdr>
                <w:top w:val="none" w:sz="0" w:space="0" w:color="auto"/>
                <w:left w:val="none" w:sz="0" w:space="0" w:color="auto"/>
                <w:bottom w:val="none" w:sz="0" w:space="0" w:color="auto"/>
                <w:right w:val="none" w:sz="0" w:space="0" w:color="auto"/>
              </w:divBdr>
            </w:div>
          </w:divsChild>
        </w:div>
        <w:div w:id="2036686499">
          <w:marLeft w:val="0"/>
          <w:marRight w:val="0"/>
          <w:marTop w:val="0"/>
          <w:marBottom w:val="0"/>
          <w:divBdr>
            <w:top w:val="none" w:sz="0" w:space="0" w:color="auto"/>
            <w:left w:val="none" w:sz="0" w:space="0" w:color="auto"/>
            <w:bottom w:val="none" w:sz="0" w:space="0" w:color="auto"/>
            <w:right w:val="none" w:sz="0" w:space="0" w:color="auto"/>
          </w:divBdr>
          <w:divsChild>
            <w:div w:id="1927106765">
              <w:marLeft w:val="0"/>
              <w:marRight w:val="0"/>
              <w:marTop w:val="0"/>
              <w:marBottom w:val="0"/>
              <w:divBdr>
                <w:top w:val="none" w:sz="0" w:space="0" w:color="auto"/>
                <w:left w:val="none" w:sz="0" w:space="0" w:color="auto"/>
                <w:bottom w:val="none" w:sz="0" w:space="0" w:color="auto"/>
                <w:right w:val="none" w:sz="0" w:space="0" w:color="auto"/>
              </w:divBdr>
            </w:div>
          </w:divsChild>
        </w:div>
        <w:div w:id="2090230871">
          <w:marLeft w:val="0"/>
          <w:marRight w:val="0"/>
          <w:marTop w:val="0"/>
          <w:marBottom w:val="0"/>
          <w:divBdr>
            <w:top w:val="none" w:sz="0" w:space="0" w:color="auto"/>
            <w:left w:val="none" w:sz="0" w:space="0" w:color="auto"/>
            <w:bottom w:val="none" w:sz="0" w:space="0" w:color="auto"/>
            <w:right w:val="none" w:sz="0" w:space="0" w:color="auto"/>
          </w:divBdr>
          <w:divsChild>
            <w:div w:id="140736002">
              <w:marLeft w:val="0"/>
              <w:marRight w:val="0"/>
              <w:marTop w:val="0"/>
              <w:marBottom w:val="0"/>
              <w:divBdr>
                <w:top w:val="none" w:sz="0" w:space="0" w:color="auto"/>
                <w:left w:val="none" w:sz="0" w:space="0" w:color="auto"/>
                <w:bottom w:val="none" w:sz="0" w:space="0" w:color="auto"/>
                <w:right w:val="none" w:sz="0" w:space="0" w:color="auto"/>
              </w:divBdr>
            </w:div>
            <w:div w:id="15065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0890">
      <w:bodyDiv w:val="1"/>
      <w:marLeft w:val="0"/>
      <w:marRight w:val="0"/>
      <w:marTop w:val="0"/>
      <w:marBottom w:val="0"/>
      <w:divBdr>
        <w:top w:val="none" w:sz="0" w:space="0" w:color="auto"/>
        <w:left w:val="none" w:sz="0" w:space="0" w:color="auto"/>
        <w:bottom w:val="none" w:sz="0" w:space="0" w:color="auto"/>
        <w:right w:val="none" w:sz="0" w:space="0" w:color="auto"/>
      </w:divBdr>
      <w:divsChild>
        <w:div w:id="64770379">
          <w:marLeft w:val="0"/>
          <w:marRight w:val="0"/>
          <w:marTop w:val="0"/>
          <w:marBottom w:val="0"/>
          <w:divBdr>
            <w:top w:val="none" w:sz="0" w:space="0" w:color="auto"/>
            <w:left w:val="none" w:sz="0" w:space="0" w:color="auto"/>
            <w:bottom w:val="none" w:sz="0" w:space="0" w:color="auto"/>
            <w:right w:val="none" w:sz="0" w:space="0" w:color="auto"/>
          </w:divBdr>
          <w:divsChild>
            <w:div w:id="900672398">
              <w:marLeft w:val="0"/>
              <w:marRight w:val="0"/>
              <w:marTop w:val="0"/>
              <w:marBottom w:val="0"/>
              <w:divBdr>
                <w:top w:val="none" w:sz="0" w:space="0" w:color="auto"/>
                <w:left w:val="none" w:sz="0" w:space="0" w:color="auto"/>
                <w:bottom w:val="none" w:sz="0" w:space="0" w:color="auto"/>
                <w:right w:val="none" w:sz="0" w:space="0" w:color="auto"/>
              </w:divBdr>
            </w:div>
          </w:divsChild>
        </w:div>
        <w:div w:id="89980976">
          <w:marLeft w:val="0"/>
          <w:marRight w:val="0"/>
          <w:marTop w:val="0"/>
          <w:marBottom w:val="0"/>
          <w:divBdr>
            <w:top w:val="none" w:sz="0" w:space="0" w:color="auto"/>
            <w:left w:val="none" w:sz="0" w:space="0" w:color="auto"/>
            <w:bottom w:val="none" w:sz="0" w:space="0" w:color="auto"/>
            <w:right w:val="none" w:sz="0" w:space="0" w:color="auto"/>
          </w:divBdr>
          <w:divsChild>
            <w:div w:id="1576745721">
              <w:marLeft w:val="0"/>
              <w:marRight w:val="0"/>
              <w:marTop w:val="0"/>
              <w:marBottom w:val="0"/>
              <w:divBdr>
                <w:top w:val="none" w:sz="0" w:space="0" w:color="auto"/>
                <w:left w:val="none" w:sz="0" w:space="0" w:color="auto"/>
                <w:bottom w:val="none" w:sz="0" w:space="0" w:color="auto"/>
                <w:right w:val="none" w:sz="0" w:space="0" w:color="auto"/>
              </w:divBdr>
            </w:div>
          </w:divsChild>
        </w:div>
        <w:div w:id="140270446">
          <w:marLeft w:val="0"/>
          <w:marRight w:val="0"/>
          <w:marTop w:val="0"/>
          <w:marBottom w:val="0"/>
          <w:divBdr>
            <w:top w:val="none" w:sz="0" w:space="0" w:color="auto"/>
            <w:left w:val="none" w:sz="0" w:space="0" w:color="auto"/>
            <w:bottom w:val="none" w:sz="0" w:space="0" w:color="auto"/>
            <w:right w:val="none" w:sz="0" w:space="0" w:color="auto"/>
          </w:divBdr>
          <w:divsChild>
            <w:div w:id="1042707544">
              <w:marLeft w:val="0"/>
              <w:marRight w:val="0"/>
              <w:marTop w:val="0"/>
              <w:marBottom w:val="0"/>
              <w:divBdr>
                <w:top w:val="none" w:sz="0" w:space="0" w:color="auto"/>
                <w:left w:val="none" w:sz="0" w:space="0" w:color="auto"/>
                <w:bottom w:val="none" w:sz="0" w:space="0" w:color="auto"/>
                <w:right w:val="none" w:sz="0" w:space="0" w:color="auto"/>
              </w:divBdr>
            </w:div>
          </w:divsChild>
        </w:div>
        <w:div w:id="154491262">
          <w:marLeft w:val="0"/>
          <w:marRight w:val="0"/>
          <w:marTop w:val="0"/>
          <w:marBottom w:val="0"/>
          <w:divBdr>
            <w:top w:val="none" w:sz="0" w:space="0" w:color="auto"/>
            <w:left w:val="none" w:sz="0" w:space="0" w:color="auto"/>
            <w:bottom w:val="none" w:sz="0" w:space="0" w:color="auto"/>
            <w:right w:val="none" w:sz="0" w:space="0" w:color="auto"/>
          </w:divBdr>
          <w:divsChild>
            <w:div w:id="655839528">
              <w:marLeft w:val="0"/>
              <w:marRight w:val="0"/>
              <w:marTop w:val="0"/>
              <w:marBottom w:val="0"/>
              <w:divBdr>
                <w:top w:val="none" w:sz="0" w:space="0" w:color="auto"/>
                <w:left w:val="none" w:sz="0" w:space="0" w:color="auto"/>
                <w:bottom w:val="none" w:sz="0" w:space="0" w:color="auto"/>
                <w:right w:val="none" w:sz="0" w:space="0" w:color="auto"/>
              </w:divBdr>
            </w:div>
          </w:divsChild>
        </w:div>
        <w:div w:id="223493565">
          <w:marLeft w:val="0"/>
          <w:marRight w:val="0"/>
          <w:marTop w:val="0"/>
          <w:marBottom w:val="0"/>
          <w:divBdr>
            <w:top w:val="none" w:sz="0" w:space="0" w:color="auto"/>
            <w:left w:val="none" w:sz="0" w:space="0" w:color="auto"/>
            <w:bottom w:val="none" w:sz="0" w:space="0" w:color="auto"/>
            <w:right w:val="none" w:sz="0" w:space="0" w:color="auto"/>
          </w:divBdr>
          <w:divsChild>
            <w:div w:id="1453594175">
              <w:marLeft w:val="0"/>
              <w:marRight w:val="0"/>
              <w:marTop w:val="0"/>
              <w:marBottom w:val="0"/>
              <w:divBdr>
                <w:top w:val="none" w:sz="0" w:space="0" w:color="auto"/>
                <w:left w:val="none" w:sz="0" w:space="0" w:color="auto"/>
                <w:bottom w:val="none" w:sz="0" w:space="0" w:color="auto"/>
                <w:right w:val="none" w:sz="0" w:space="0" w:color="auto"/>
              </w:divBdr>
            </w:div>
          </w:divsChild>
        </w:div>
        <w:div w:id="280696045">
          <w:marLeft w:val="0"/>
          <w:marRight w:val="0"/>
          <w:marTop w:val="0"/>
          <w:marBottom w:val="0"/>
          <w:divBdr>
            <w:top w:val="none" w:sz="0" w:space="0" w:color="auto"/>
            <w:left w:val="none" w:sz="0" w:space="0" w:color="auto"/>
            <w:bottom w:val="none" w:sz="0" w:space="0" w:color="auto"/>
            <w:right w:val="none" w:sz="0" w:space="0" w:color="auto"/>
          </w:divBdr>
          <w:divsChild>
            <w:div w:id="1850286770">
              <w:marLeft w:val="0"/>
              <w:marRight w:val="0"/>
              <w:marTop w:val="0"/>
              <w:marBottom w:val="0"/>
              <w:divBdr>
                <w:top w:val="none" w:sz="0" w:space="0" w:color="auto"/>
                <w:left w:val="none" w:sz="0" w:space="0" w:color="auto"/>
                <w:bottom w:val="none" w:sz="0" w:space="0" w:color="auto"/>
                <w:right w:val="none" w:sz="0" w:space="0" w:color="auto"/>
              </w:divBdr>
            </w:div>
          </w:divsChild>
        </w:div>
        <w:div w:id="460347119">
          <w:marLeft w:val="0"/>
          <w:marRight w:val="0"/>
          <w:marTop w:val="0"/>
          <w:marBottom w:val="0"/>
          <w:divBdr>
            <w:top w:val="none" w:sz="0" w:space="0" w:color="auto"/>
            <w:left w:val="none" w:sz="0" w:space="0" w:color="auto"/>
            <w:bottom w:val="none" w:sz="0" w:space="0" w:color="auto"/>
            <w:right w:val="none" w:sz="0" w:space="0" w:color="auto"/>
          </w:divBdr>
          <w:divsChild>
            <w:div w:id="539976689">
              <w:marLeft w:val="0"/>
              <w:marRight w:val="0"/>
              <w:marTop w:val="0"/>
              <w:marBottom w:val="0"/>
              <w:divBdr>
                <w:top w:val="none" w:sz="0" w:space="0" w:color="auto"/>
                <w:left w:val="none" w:sz="0" w:space="0" w:color="auto"/>
                <w:bottom w:val="none" w:sz="0" w:space="0" w:color="auto"/>
                <w:right w:val="none" w:sz="0" w:space="0" w:color="auto"/>
              </w:divBdr>
            </w:div>
            <w:div w:id="945575729">
              <w:marLeft w:val="0"/>
              <w:marRight w:val="0"/>
              <w:marTop w:val="0"/>
              <w:marBottom w:val="0"/>
              <w:divBdr>
                <w:top w:val="none" w:sz="0" w:space="0" w:color="auto"/>
                <w:left w:val="none" w:sz="0" w:space="0" w:color="auto"/>
                <w:bottom w:val="none" w:sz="0" w:space="0" w:color="auto"/>
                <w:right w:val="none" w:sz="0" w:space="0" w:color="auto"/>
              </w:divBdr>
            </w:div>
          </w:divsChild>
        </w:div>
        <w:div w:id="478228324">
          <w:marLeft w:val="0"/>
          <w:marRight w:val="0"/>
          <w:marTop w:val="0"/>
          <w:marBottom w:val="0"/>
          <w:divBdr>
            <w:top w:val="none" w:sz="0" w:space="0" w:color="auto"/>
            <w:left w:val="none" w:sz="0" w:space="0" w:color="auto"/>
            <w:bottom w:val="none" w:sz="0" w:space="0" w:color="auto"/>
            <w:right w:val="none" w:sz="0" w:space="0" w:color="auto"/>
          </w:divBdr>
          <w:divsChild>
            <w:div w:id="1051920672">
              <w:marLeft w:val="0"/>
              <w:marRight w:val="0"/>
              <w:marTop w:val="0"/>
              <w:marBottom w:val="0"/>
              <w:divBdr>
                <w:top w:val="none" w:sz="0" w:space="0" w:color="auto"/>
                <w:left w:val="none" w:sz="0" w:space="0" w:color="auto"/>
                <w:bottom w:val="none" w:sz="0" w:space="0" w:color="auto"/>
                <w:right w:val="none" w:sz="0" w:space="0" w:color="auto"/>
              </w:divBdr>
            </w:div>
          </w:divsChild>
        </w:div>
        <w:div w:id="490365845">
          <w:marLeft w:val="0"/>
          <w:marRight w:val="0"/>
          <w:marTop w:val="0"/>
          <w:marBottom w:val="0"/>
          <w:divBdr>
            <w:top w:val="none" w:sz="0" w:space="0" w:color="auto"/>
            <w:left w:val="none" w:sz="0" w:space="0" w:color="auto"/>
            <w:bottom w:val="none" w:sz="0" w:space="0" w:color="auto"/>
            <w:right w:val="none" w:sz="0" w:space="0" w:color="auto"/>
          </w:divBdr>
          <w:divsChild>
            <w:div w:id="610669894">
              <w:marLeft w:val="0"/>
              <w:marRight w:val="0"/>
              <w:marTop w:val="0"/>
              <w:marBottom w:val="0"/>
              <w:divBdr>
                <w:top w:val="none" w:sz="0" w:space="0" w:color="auto"/>
                <w:left w:val="none" w:sz="0" w:space="0" w:color="auto"/>
                <w:bottom w:val="none" w:sz="0" w:space="0" w:color="auto"/>
                <w:right w:val="none" w:sz="0" w:space="0" w:color="auto"/>
              </w:divBdr>
            </w:div>
          </w:divsChild>
        </w:div>
        <w:div w:id="658659754">
          <w:marLeft w:val="0"/>
          <w:marRight w:val="0"/>
          <w:marTop w:val="0"/>
          <w:marBottom w:val="0"/>
          <w:divBdr>
            <w:top w:val="none" w:sz="0" w:space="0" w:color="auto"/>
            <w:left w:val="none" w:sz="0" w:space="0" w:color="auto"/>
            <w:bottom w:val="none" w:sz="0" w:space="0" w:color="auto"/>
            <w:right w:val="none" w:sz="0" w:space="0" w:color="auto"/>
          </w:divBdr>
          <w:divsChild>
            <w:div w:id="198128244">
              <w:marLeft w:val="0"/>
              <w:marRight w:val="0"/>
              <w:marTop w:val="0"/>
              <w:marBottom w:val="0"/>
              <w:divBdr>
                <w:top w:val="none" w:sz="0" w:space="0" w:color="auto"/>
                <w:left w:val="none" w:sz="0" w:space="0" w:color="auto"/>
                <w:bottom w:val="none" w:sz="0" w:space="0" w:color="auto"/>
                <w:right w:val="none" w:sz="0" w:space="0" w:color="auto"/>
              </w:divBdr>
            </w:div>
          </w:divsChild>
        </w:div>
        <w:div w:id="892079276">
          <w:marLeft w:val="0"/>
          <w:marRight w:val="0"/>
          <w:marTop w:val="0"/>
          <w:marBottom w:val="0"/>
          <w:divBdr>
            <w:top w:val="none" w:sz="0" w:space="0" w:color="auto"/>
            <w:left w:val="none" w:sz="0" w:space="0" w:color="auto"/>
            <w:bottom w:val="none" w:sz="0" w:space="0" w:color="auto"/>
            <w:right w:val="none" w:sz="0" w:space="0" w:color="auto"/>
          </w:divBdr>
          <w:divsChild>
            <w:div w:id="1122847547">
              <w:marLeft w:val="0"/>
              <w:marRight w:val="0"/>
              <w:marTop w:val="0"/>
              <w:marBottom w:val="0"/>
              <w:divBdr>
                <w:top w:val="none" w:sz="0" w:space="0" w:color="auto"/>
                <w:left w:val="none" w:sz="0" w:space="0" w:color="auto"/>
                <w:bottom w:val="none" w:sz="0" w:space="0" w:color="auto"/>
                <w:right w:val="none" w:sz="0" w:space="0" w:color="auto"/>
              </w:divBdr>
            </w:div>
          </w:divsChild>
        </w:div>
        <w:div w:id="948001743">
          <w:marLeft w:val="0"/>
          <w:marRight w:val="0"/>
          <w:marTop w:val="0"/>
          <w:marBottom w:val="0"/>
          <w:divBdr>
            <w:top w:val="none" w:sz="0" w:space="0" w:color="auto"/>
            <w:left w:val="none" w:sz="0" w:space="0" w:color="auto"/>
            <w:bottom w:val="none" w:sz="0" w:space="0" w:color="auto"/>
            <w:right w:val="none" w:sz="0" w:space="0" w:color="auto"/>
          </w:divBdr>
          <w:divsChild>
            <w:div w:id="2011981399">
              <w:marLeft w:val="0"/>
              <w:marRight w:val="0"/>
              <w:marTop w:val="0"/>
              <w:marBottom w:val="0"/>
              <w:divBdr>
                <w:top w:val="none" w:sz="0" w:space="0" w:color="auto"/>
                <w:left w:val="none" w:sz="0" w:space="0" w:color="auto"/>
                <w:bottom w:val="none" w:sz="0" w:space="0" w:color="auto"/>
                <w:right w:val="none" w:sz="0" w:space="0" w:color="auto"/>
              </w:divBdr>
            </w:div>
          </w:divsChild>
        </w:div>
        <w:div w:id="1108353377">
          <w:marLeft w:val="0"/>
          <w:marRight w:val="0"/>
          <w:marTop w:val="0"/>
          <w:marBottom w:val="0"/>
          <w:divBdr>
            <w:top w:val="none" w:sz="0" w:space="0" w:color="auto"/>
            <w:left w:val="none" w:sz="0" w:space="0" w:color="auto"/>
            <w:bottom w:val="none" w:sz="0" w:space="0" w:color="auto"/>
            <w:right w:val="none" w:sz="0" w:space="0" w:color="auto"/>
          </w:divBdr>
          <w:divsChild>
            <w:div w:id="504250664">
              <w:marLeft w:val="0"/>
              <w:marRight w:val="0"/>
              <w:marTop w:val="0"/>
              <w:marBottom w:val="0"/>
              <w:divBdr>
                <w:top w:val="none" w:sz="0" w:space="0" w:color="auto"/>
                <w:left w:val="none" w:sz="0" w:space="0" w:color="auto"/>
                <w:bottom w:val="none" w:sz="0" w:space="0" w:color="auto"/>
                <w:right w:val="none" w:sz="0" w:space="0" w:color="auto"/>
              </w:divBdr>
            </w:div>
            <w:div w:id="844324351">
              <w:marLeft w:val="0"/>
              <w:marRight w:val="0"/>
              <w:marTop w:val="0"/>
              <w:marBottom w:val="0"/>
              <w:divBdr>
                <w:top w:val="none" w:sz="0" w:space="0" w:color="auto"/>
                <w:left w:val="none" w:sz="0" w:space="0" w:color="auto"/>
                <w:bottom w:val="none" w:sz="0" w:space="0" w:color="auto"/>
                <w:right w:val="none" w:sz="0" w:space="0" w:color="auto"/>
              </w:divBdr>
            </w:div>
          </w:divsChild>
        </w:div>
        <w:div w:id="1238441366">
          <w:marLeft w:val="0"/>
          <w:marRight w:val="0"/>
          <w:marTop w:val="0"/>
          <w:marBottom w:val="0"/>
          <w:divBdr>
            <w:top w:val="none" w:sz="0" w:space="0" w:color="auto"/>
            <w:left w:val="none" w:sz="0" w:space="0" w:color="auto"/>
            <w:bottom w:val="none" w:sz="0" w:space="0" w:color="auto"/>
            <w:right w:val="none" w:sz="0" w:space="0" w:color="auto"/>
          </w:divBdr>
          <w:divsChild>
            <w:div w:id="1185286376">
              <w:marLeft w:val="0"/>
              <w:marRight w:val="0"/>
              <w:marTop w:val="0"/>
              <w:marBottom w:val="0"/>
              <w:divBdr>
                <w:top w:val="none" w:sz="0" w:space="0" w:color="auto"/>
                <w:left w:val="none" w:sz="0" w:space="0" w:color="auto"/>
                <w:bottom w:val="none" w:sz="0" w:space="0" w:color="auto"/>
                <w:right w:val="none" w:sz="0" w:space="0" w:color="auto"/>
              </w:divBdr>
            </w:div>
          </w:divsChild>
        </w:div>
        <w:div w:id="1248080502">
          <w:marLeft w:val="0"/>
          <w:marRight w:val="0"/>
          <w:marTop w:val="0"/>
          <w:marBottom w:val="0"/>
          <w:divBdr>
            <w:top w:val="none" w:sz="0" w:space="0" w:color="auto"/>
            <w:left w:val="none" w:sz="0" w:space="0" w:color="auto"/>
            <w:bottom w:val="none" w:sz="0" w:space="0" w:color="auto"/>
            <w:right w:val="none" w:sz="0" w:space="0" w:color="auto"/>
          </w:divBdr>
          <w:divsChild>
            <w:div w:id="822888752">
              <w:marLeft w:val="0"/>
              <w:marRight w:val="0"/>
              <w:marTop w:val="0"/>
              <w:marBottom w:val="0"/>
              <w:divBdr>
                <w:top w:val="none" w:sz="0" w:space="0" w:color="auto"/>
                <w:left w:val="none" w:sz="0" w:space="0" w:color="auto"/>
                <w:bottom w:val="none" w:sz="0" w:space="0" w:color="auto"/>
                <w:right w:val="none" w:sz="0" w:space="0" w:color="auto"/>
              </w:divBdr>
            </w:div>
          </w:divsChild>
        </w:div>
        <w:div w:id="1369063775">
          <w:marLeft w:val="0"/>
          <w:marRight w:val="0"/>
          <w:marTop w:val="0"/>
          <w:marBottom w:val="0"/>
          <w:divBdr>
            <w:top w:val="none" w:sz="0" w:space="0" w:color="auto"/>
            <w:left w:val="none" w:sz="0" w:space="0" w:color="auto"/>
            <w:bottom w:val="none" w:sz="0" w:space="0" w:color="auto"/>
            <w:right w:val="none" w:sz="0" w:space="0" w:color="auto"/>
          </w:divBdr>
          <w:divsChild>
            <w:div w:id="1550609444">
              <w:marLeft w:val="0"/>
              <w:marRight w:val="0"/>
              <w:marTop w:val="0"/>
              <w:marBottom w:val="0"/>
              <w:divBdr>
                <w:top w:val="none" w:sz="0" w:space="0" w:color="auto"/>
                <w:left w:val="none" w:sz="0" w:space="0" w:color="auto"/>
                <w:bottom w:val="none" w:sz="0" w:space="0" w:color="auto"/>
                <w:right w:val="none" w:sz="0" w:space="0" w:color="auto"/>
              </w:divBdr>
            </w:div>
          </w:divsChild>
        </w:div>
        <w:div w:id="1439250534">
          <w:marLeft w:val="0"/>
          <w:marRight w:val="0"/>
          <w:marTop w:val="0"/>
          <w:marBottom w:val="0"/>
          <w:divBdr>
            <w:top w:val="none" w:sz="0" w:space="0" w:color="auto"/>
            <w:left w:val="none" w:sz="0" w:space="0" w:color="auto"/>
            <w:bottom w:val="none" w:sz="0" w:space="0" w:color="auto"/>
            <w:right w:val="none" w:sz="0" w:space="0" w:color="auto"/>
          </w:divBdr>
          <w:divsChild>
            <w:div w:id="390807088">
              <w:marLeft w:val="0"/>
              <w:marRight w:val="0"/>
              <w:marTop w:val="0"/>
              <w:marBottom w:val="0"/>
              <w:divBdr>
                <w:top w:val="none" w:sz="0" w:space="0" w:color="auto"/>
                <w:left w:val="none" w:sz="0" w:space="0" w:color="auto"/>
                <w:bottom w:val="none" w:sz="0" w:space="0" w:color="auto"/>
                <w:right w:val="none" w:sz="0" w:space="0" w:color="auto"/>
              </w:divBdr>
            </w:div>
          </w:divsChild>
        </w:div>
        <w:div w:id="1538930533">
          <w:marLeft w:val="0"/>
          <w:marRight w:val="0"/>
          <w:marTop w:val="0"/>
          <w:marBottom w:val="0"/>
          <w:divBdr>
            <w:top w:val="none" w:sz="0" w:space="0" w:color="auto"/>
            <w:left w:val="none" w:sz="0" w:space="0" w:color="auto"/>
            <w:bottom w:val="none" w:sz="0" w:space="0" w:color="auto"/>
            <w:right w:val="none" w:sz="0" w:space="0" w:color="auto"/>
          </w:divBdr>
          <w:divsChild>
            <w:div w:id="2032754463">
              <w:marLeft w:val="0"/>
              <w:marRight w:val="0"/>
              <w:marTop w:val="0"/>
              <w:marBottom w:val="0"/>
              <w:divBdr>
                <w:top w:val="none" w:sz="0" w:space="0" w:color="auto"/>
                <w:left w:val="none" w:sz="0" w:space="0" w:color="auto"/>
                <w:bottom w:val="none" w:sz="0" w:space="0" w:color="auto"/>
                <w:right w:val="none" w:sz="0" w:space="0" w:color="auto"/>
              </w:divBdr>
            </w:div>
          </w:divsChild>
        </w:div>
        <w:div w:id="1640259580">
          <w:marLeft w:val="0"/>
          <w:marRight w:val="0"/>
          <w:marTop w:val="0"/>
          <w:marBottom w:val="0"/>
          <w:divBdr>
            <w:top w:val="none" w:sz="0" w:space="0" w:color="auto"/>
            <w:left w:val="none" w:sz="0" w:space="0" w:color="auto"/>
            <w:bottom w:val="none" w:sz="0" w:space="0" w:color="auto"/>
            <w:right w:val="none" w:sz="0" w:space="0" w:color="auto"/>
          </w:divBdr>
          <w:divsChild>
            <w:div w:id="1566338355">
              <w:marLeft w:val="0"/>
              <w:marRight w:val="0"/>
              <w:marTop w:val="0"/>
              <w:marBottom w:val="0"/>
              <w:divBdr>
                <w:top w:val="none" w:sz="0" w:space="0" w:color="auto"/>
                <w:left w:val="none" w:sz="0" w:space="0" w:color="auto"/>
                <w:bottom w:val="none" w:sz="0" w:space="0" w:color="auto"/>
                <w:right w:val="none" w:sz="0" w:space="0" w:color="auto"/>
              </w:divBdr>
            </w:div>
          </w:divsChild>
        </w:div>
        <w:div w:id="1837722725">
          <w:marLeft w:val="0"/>
          <w:marRight w:val="0"/>
          <w:marTop w:val="0"/>
          <w:marBottom w:val="0"/>
          <w:divBdr>
            <w:top w:val="none" w:sz="0" w:space="0" w:color="auto"/>
            <w:left w:val="none" w:sz="0" w:space="0" w:color="auto"/>
            <w:bottom w:val="none" w:sz="0" w:space="0" w:color="auto"/>
            <w:right w:val="none" w:sz="0" w:space="0" w:color="auto"/>
          </w:divBdr>
          <w:divsChild>
            <w:div w:id="873618805">
              <w:marLeft w:val="0"/>
              <w:marRight w:val="0"/>
              <w:marTop w:val="0"/>
              <w:marBottom w:val="0"/>
              <w:divBdr>
                <w:top w:val="none" w:sz="0" w:space="0" w:color="auto"/>
                <w:left w:val="none" w:sz="0" w:space="0" w:color="auto"/>
                <w:bottom w:val="none" w:sz="0" w:space="0" w:color="auto"/>
                <w:right w:val="none" w:sz="0" w:space="0" w:color="auto"/>
              </w:divBdr>
            </w:div>
          </w:divsChild>
        </w:div>
        <w:div w:id="1871146761">
          <w:marLeft w:val="0"/>
          <w:marRight w:val="0"/>
          <w:marTop w:val="0"/>
          <w:marBottom w:val="0"/>
          <w:divBdr>
            <w:top w:val="none" w:sz="0" w:space="0" w:color="auto"/>
            <w:left w:val="none" w:sz="0" w:space="0" w:color="auto"/>
            <w:bottom w:val="none" w:sz="0" w:space="0" w:color="auto"/>
            <w:right w:val="none" w:sz="0" w:space="0" w:color="auto"/>
          </w:divBdr>
          <w:divsChild>
            <w:div w:id="674186668">
              <w:marLeft w:val="0"/>
              <w:marRight w:val="0"/>
              <w:marTop w:val="0"/>
              <w:marBottom w:val="0"/>
              <w:divBdr>
                <w:top w:val="none" w:sz="0" w:space="0" w:color="auto"/>
                <w:left w:val="none" w:sz="0" w:space="0" w:color="auto"/>
                <w:bottom w:val="none" w:sz="0" w:space="0" w:color="auto"/>
                <w:right w:val="none" w:sz="0" w:space="0" w:color="auto"/>
              </w:divBdr>
            </w:div>
          </w:divsChild>
        </w:div>
        <w:div w:id="1938363148">
          <w:marLeft w:val="0"/>
          <w:marRight w:val="0"/>
          <w:marTop w:val="0"/>
          <w:marBottom w:val="0"/>
          <w:divBdr>
            <w:top w:val="none" w:sz="0" w:space="0" w:color="auto"/>
            <w:left w:val="none" w:sz="0" w:space="0" w:color="auto"/>
            <w:bottom w:val="none" w:sz="0" w:space="0" w:color="auto"/>
            <w:right w:val="none" w:sz="0" w:space="0" w:color="auto"/>
          </w:divBdr>
          <w:divsChild>
            <w:div w:id="1742830790">
              <w:marLeft w:val="0"/>
              <w:marRight w:val="0"/>
              <w:marTop w:val="0"/>
              <w:marBottom w:val="0"/>
              <w:divBdr>
                <w:top w:val="none" w:sz="0" w:space="0" w:color="auto"/>
                <w:left w:val="none" w:sz="0" w:space="0" w:color="auto"/>
                <w:bottom w:val="none" w:sz="0" w:space="0" w:color="auto"/>
                <w:right w:val="none" w:sz="0" w:space="0" w:color="auto"/>
              </w:divBdr>
            </w:div>
          </w:divsChild>
        </w:div>
        <w:div w:id="1995982915">
          <w:marLeft w:val="0"/>
          <w:marRight w:val="0"/>
          <w:marTop w:val="0"/>
          <w:marBottom w:val="0"/>
          <w:divBdr>
            <w:top w:val="none" w:sz="0" w:space="0" w:color="auto"/>
            <w:left w:val="none" w:sz="0" w:space="0" w:color="auto"/>
            <w:bottom w:val="none" w:sz="0" w:space="0" w:color="auto"/>
            <w:right w:val="none" w:sz="0" w:space="0" w:color="auto"/>
          </w:divBdr>
          <w:divsChild>
            <w:div w:id="1696425284">
              <w:marLeft w:val="0"/>
              <w:marRight w:val="0"/>
              <w:marTop w:val="0"/>
              <w:marBottom w:val="0"/>
              <w:divBdr>
                <w:top w:val="none" w:sz="0" w:space="0" w:color="auto"/>
                <w:left w:val="none" w:sz="0" w:space="0" w:color="auto"/>
                <w:bottom w:val="none" w:sz="0" w:space="0" w:color="auto"/>
                <w:right w:val="none" w:sz="0" w:space="0" w:color="auto"/>
              </w:divBdr>
            </w:div>
          </w:divsChild>
        </w:div>
        <w:div w:id="2006544236">
          <w:marLeft w:val="0"/>
          <w:marRight w:val="0"/>
          <w:marTop w:val="0"/>
          <w:marBottom w:val="0"/>
          <w:divBdr>
            <w:top w:val="none" w:sz="0" w:space="0" w:color="auto"/>
            <w:left w:val="none" w:sz="0" w:space="0" w:color="auto"/>
            <w:bottom w:val="none" w:sz="0" w:space="0" w:color="auto"/>
            <w:right w:val="none" w:sz="0" w:space="0" w:color="auto"/>
          </w:divBdr>
          <w:divsChild>
            <w:div w:id="219365040">
              <w:marLeft w:val="0"/>
              <w:marRight w:val="0"/>
              <w:marTop w:val="0"/>
              <w:marBottom w:val="0"/>
              <w:divBdr>
                <w:top w:val="none" w:sz="0" w:space="0" w:color="auto"/>
                <w:left w:val="none" w:sz="0" w:space="0" w:color="auto"/>
                <w:bottom w:val="none" w:sz="0" w:space="0" w:color="auto"/>
                <w:right w:val="none" w:sz="0" w:space="0" w:color="auto"/>
              </w:divBdr>
            </w:div>
          </w:divsChild>
        </w:div>
        <w:div w:id="2032222480">
          <w:marLeft w:val="0"/>
          <w:marRight w:val="0"/>
          <w:marTop w:val="0"/>
          <w:marBottom w:val="0"/>
          <w:divBdr>
            <w:top w:val="none" w:sz="0" w:space="0" w:color="auto"/>
            <w:left w:val="none" w:sz="0" w:space="0" w:color="auto"/>
            <w:bottom w:val="none" w:sz="0" w:space="0" w:color="auto"/>
            <w:right w:val="none" w:sz="0" w:space="0" w:color="auto"/>
          </w:divBdr>
          <w:divsChild>
            <w:div w:id="926301838">
              <w:marLeft w:val="0"/>
              <w:marRight w:val="0"/>
              <w:marTop w:val="0"/>
              <w:marBottom w:val="0"/>
              <w:divBdr>
                <w:top w:val="none" w:sz="0" w:space="0" w:color="auto"/>
                <w:left w:val="none" w:sz="0" w:space="0" w:color="auto"/>
                <w:bottom w:val="none" w:sz="0" w:space="0" w:color="auto"/>
                <w:right w:val="none" w:sz="0" w:space="0" w:color="auto"/>
              </w:divBdr>
            </w:div>
          </w:divsChild>
        </w:div>
        <w:div w:id="2101755247">
          <w:marLeft w:val="0"/>
          <w:marRight w:val="0"/>
          <w:marTop w:val="0"/>
          <w:marBottom w:val="0"/>
          <w:divBdr>
            <w:top w:val="none" w:sz="0" w:space="0" w:color="auto"/>
            <w:left w:val="none" w:sz="0" w:space="0" w:color="auto"/>
            <w:bottom w:val="none" w:sz="0" w:space="0" w:color="auto"/>
            <w:right w:val="none" w:sz="0" w:space="0" w:color="auto"/>
          </w:divBdr>
          <w:divsChild>
            <w:div w:id="1969385673">
              <w:marLeft w:val="0"/>
              <w:marRight w:val="0"/>
              <w:marTop w:val="0"/>
              <w:marBottom w:val="0"/>
              <w:divBdr>
                <w:top w:val="none" w:sz="0" w:space="0" w:color="auto"/>
                <w:left w:val="none" w:sz="0" w:space="0" w:color="auto"/>
                <w:bottom w:val="none" w:sz="0" w:space="0" w:color="auto"/>
                <w:right w:val="none" w:sz="0" w:space="0" w:color="auto"/>
              </w:divBdr>
            </w:div>
          </w:divsChild>
        </w:div>
        <w:div w:id="2129541024">
          <w:marLeft w:val="0"/>
          <w:marRight w:val="0"/>
          <w:marTop w:val="0"/>
          <w:marBottom w:val="0"/>
          <w:divBdr>
            <w:top w:val="none" w:sz="0" w:space="0" w:color="auto"/>
            <w:left w:val="none" w:sz="0" w:space="0" w:color="auto"/>
            <w:bottom w:val="none" w:sz="0" w:space="0" w:color="auto"/>
            <w:right w:val="none" w:sz="0" w:space="0" w:color="auto"/>
          </w:divBdr>
          <w:divsChild>
            <w:div w:id="16678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5-TSAG-250526-TD-GEN-0066" TargetMode="External"/><Relationship Id="rId21" Type="http://schemas.openxmlformats.org/officeDocument/2006/relationships/hyperlink" Target="http://www.itu.int/md/meetingdoc.asp?lang=en&amp;parent=T25-TSAG-250526-TD-GEN-0114" TargetMode="External"/><Relationship Id="rId34" Type="http://schemas.openxmlformats.org/officeDocument/2006/relationships/hyperlink" Target="https://www.itu.int/en/council/Documents/basic-texts-2023/RES-071-E.pdf" TargetMode="External"/><Relationship Id="rId42" Type="http://schemas.openxmlformats.org/officeDocument/2006/relationships/hyperlink" Target="https://www.itu.int/md/T22-TSAG-R-0008/en" TargetMode="External"/><Relationship Id="rId47" Type="http://schemas.openxmlformats.org/officeDocument/2006/relationships/hyperlink" Target="https://www.itu.int/md/meetingdoc.asp?lang=en&amp;parent=T25-TSAG-250526-TD-GEN-0104" TargetMode="External"/><Relationship Id="rId50" Type="http://schemas.openxmlformats.org/officeDocument/2006/relationships/hyperlink" Target="http://www.itu.int/md/meetingdoc.asp?lang=en&amp;parent=T25-TSAG-C-0010" TargetMode="External"/><Relationship Id="rId55" Type="http://schemas.openxmlformats.org/officeDocument/2006/relationships/hyperlink" Target="http://www.itu.int/md/meetingdoc.asp?lang=en&amp;parent=T25-TSAG-250526-TD-GEN-0066"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25-TSAG-250526-TD-GEN-0111" TargetMode="External"/><Relationship Id="rId29" Type="http://schemas.openxmlformats.org/officeDocument/2006/relationships/hyperlink" Target="http://www.itu.int/md/meetingdoc.asp?lang=en&amp;parent=T25-TSAG-C-0003" TargetMode="External"/><Relationship Id="rId11" Type="http://schemas.openxmlformats.org/officeDocument/2006/relationships/image" Target="media/image1.png"/><Relationship Id="rId24" Type="http://schemas.openxmlformats.org/officeDocument/2006/relationships/hyperlink" Target="http://www.itu.int/md/meetingdoc.asp?lang=en&amp;parent=T25-TSAG-250526-TD-GEN-0055" TargetMode="External"/><Relationship Id="rId32" Type="http://schemas.openxmlformats.org/officeDocument/2006/relationships/hyperlink" Target="http://www.itu.int/md/meetingdoc.asp?lang=en&amp;parent=T25-TSAG-C-0014" TargetMode="External"/><Relationship Id="rId37" Type="http://schemas.openxmlformats.org/officeDocument/2006/relationships/hyperlink" Target="https://www.itu.int/md/meetingdoc.asp?lang=en&amp;parent=T22-TSAG-240729-TD-GEN-0672" TargetMode="External"/><Relationship Id="rId40" Type="http://schemas.openxmlformats.org/officeDocument/2006/relationships/hyperlink" Target="https://extranet.itu.int/meetings/ITU-T/T22-TSAGRGM/RGSOP-241211/DOCs/T22-TSAGRGM-RGSOP-241211-DOC-0005.docx" TargetMode="External"/><Relationship Id="rId45" Type="http://schemas.openxmlformats.org/officeDocument/2006/relationships/hyperlink" Target="https://www.itu.int/md/meetingdoc.asp?lang=en&amp;parent=T25-TSAG-250526-TD-GEN-0111" TargetMode="External"/><Relationship Id="rId53" Type="http://schemas.openxmlformats.org/officeDocument/2006/relationships/hyperlink" Target="http://www.itu.int/md/meetingdoc.asp?lang=en&amp;parent=T25-TSAG-250526-TD-GEN-0039" TargetMode="External"/><Relationship Id="rId58" Type="http://schemas.openxmlformats.org/officeDocument/2006/relationships/hyperlink" Target="http://www.itu.int/md/meetingdoc.asp?lang=en&amp;parent=T25-TSAG-250526-TD-GEN-0094"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itu.int/md/meetingdoc.asp?lang=en&amp;parent=T25-TSAG-250526-TD-GEN-0007" TargetMode="External"/><Relationship Id="rId19" Type="http://schemas.openxmlformats.org/officeDocument/2006/relationships/hyperlink" Target="http://www.itu.int/md/meetingdoc.asp?lang=en&amp;parent=T25-TSAG-250526-TD-GEN-0071" TargetMode="External"/><Relationship Id="rId14" Type="http://schemas.openxmlformats.org/officeDocument/2006/relationships/hyperlink" Target="mailto:julien.maisonneuve@nokia.com" TargetMode="External"/><Relationship Id="rId22" Type="http://schemas.openxmlformats.org/officeDocument/2006/relationships/hyperlink" Target="https://www.itu.int/md/T22-WTSA.24-C-0024/en" TargetMode="External"/><Relationship Id="rId27" Type="http://schemas.openxmlformats.org/officeDocument/2006/relationships/hyperlink" Target="http://www.itu.int/md/meetingdoc.asp?lang=en&amp;parent=T25-TSAG-250526-TD-GEN-0039" TargetMode="External"/><Relationship Id="rId30" Type="http://schemas.openxmlformats.org/officeDocument/2006/relationships/hyperlink" Target="http://www.itu.int/md/meetingdoc.asp?lang=en&amp;parent=T25-TSAG-C-0004" TargetMode="External"/><Relationship Id="rId35" Type="http://schemas.openxmlformats.org/officeDocument/2006/relationships/hyperlink" Target="https://www.itu.int/en/council/Documents/basic-texts-2023/RES-151-E.pdf" TargetMode="External"/><Relationship Id="rId43" Type="http://schemas.openxmlformats.org/officeDocument/2006/relationships/hyperlink" Target="https://www.itu.int/en/ITU-T/Workshops-and-Seminars/2024/0419/Pages/default.aspx" TargetMode="External"/><Relationship Id="rId48" Type="http://schemas.openxmlformats.org/officeDocument/2006/relationships/hyperlink" Target="http://www.itu.int/md/meetingdoc.asp?lang=en&amp;parent=T25-TSAG-C-0003" TargetMode="External"/><Relationship Id="rId56" Type="http://schemas.openxmlformats.org/officeDocument/2006/relationships/hyperlink" Target="http://www.itu.int/md/meetingdoc.asp?lang=en&amp;parent=T25-TSAG-250526-TD-GEN-0067" TargetMode="External"/><Relationship Id="rId64" Type="http://schemas.openxmlformats.org/officeDocument/2006/relationships/hyperlink" Target="https://www.itu.int/md/T22-TSAG-250526-TD-GEN-0001" TargetMode="External"/><Relationship Id="rId8" Type="http://schemas.openxmlformats.org/officeDocument/2006/relationships/webSettings" Target="webSettings.xml"/><Relationship Id="rId51" Type="http://schemas.openxmlformats.org/officeDocument/2006/relationships/hyperlink" Target="http://www.itu.int/md/meetingdoc.asp?lang=en&amp;parent=T25-TSAG-C-0014" TargetMode="External"/><Relationship Id="rId3" Type="http://schemas.openxmlformats.org/officeDocument/2006/relationships/customXml" Target="../customXml/item3.xml"/><Relationship Id="rId12" Type="http://schemas.openxmlformats.org/officeDocument/2006/relationships/hyperlink" Target="mailto:bruce.gracie@ericsson.com" TargetMode="External"/><Relationship Id="rId17" Type="http://schemas.openxmlformats.org/officeDocument/2006/relationships/hyperlink" Target="https://www.itu.int/md/meetingdoc.asp?lang=en&amp;parent=T25-TSAG-250526-TD-GEN-0109" TargetMode="External"/><Relationship Id="rId25" Type="http://schemas.openxmlformats.org/officeDocument/2006/relationships/hyperlink" Target="http://www.itu.int/md/meetingdoc.asp?lang=en&amp;parent=T25-TSAG-250526-TD-GEN-0118" TargetMode="External"/><Relationship Id="rId33" Type="http://schemas.openxmlformats.org/officeDocument/2006/relationships/hyperlink" Target="https://www.itu.int/md/meetingdoc.asp?lang=en&amp;parent=T25-TSAG-250526-TD-GEN-0104" TargetMode="External"/><Relationship Id="rId38" Type="http://schemas.openxmlformats.org/officeDocument/2006/relationships/hyperlink" Target="https://www.itu.int/md/T22-TSAG-240729-TD-GEN-0497/en" TargetMode="External"/><Relationship Id="rId46" Type="http://schemas.openxmlformats.org/officeDocument/2006/relationships/hyperlink" Target="https://www.itu.int/md/meetingdoc.asp?lang=en&amp;parent=T25-TSAG-250526-TD-GEN-0109" TargetMode="External"/><Relationship Id="rId59" Type="http://schemas.openxmlformats.org/officeDocument/2006/relationships/hyperlink" Target="http://www.itu.int/md/meetingdoc.asp?lang=en&amp;parent=T25-TSAG-250526-TD-GEN-0114" TargetMode="External"/><Relationship Id="rId20" Type="http://schemas.openxmlformats.org/officeDocument/2006/relationships/hyperlink" Target="http://www.itu.int/md/meetingdoc.asp?lang=en&amp;parent=T25-TSAG-C-0010" TargetMode="External"/><Relationship Id="rId41" Type="http://schemas.openxmlformats.org/officeDocument/2006/relationships/hyperlink" Target="https://www.itu.int/en/council/CWG-SFP-2028-2031/Pages/default.aspx" TargetMode="External"/><Relationship Id="rId54" Type="http://schemas.openxmlformats.org/officeDocument/2006/relationships/hyperlink" Target="http://www.itu.int/md/meetingdoc.asp?lang=en&amp;parent=T25-TSAG-250526-TD-GEN-0055" TargetMode="External"/><Relationship Id="rId62" Type="http://schemas.openxmlformats.org/officeDocument/2006/relationships/hyperlink" Target="http://www.itu.int/md/meetingdoc.asp?lang=en&amp;parent=T25-TSAG-250526-TD-GEN-000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meetingdoc.asp?lang=en&amp;parent=T25-TSAG-250526-TD-GEN-0007" TargetMode="External"/><Relationship Id="rId23" Type="http://schemas.openxmlformats.org/officeDocument/2006/relationships/hyperlink" Target="http://www.itu.int/md/meetingdoc.asp?lang=en&amp;parent=T25-TSAG-250526-TD-GEN-0094" TargetMode="External"/><Relationship Id="rId28" Type="http://schemas.openxmlformats.org/officeDocument/2006/relationships/hyperlink" Target="http://www.itu.int/md/meetingdoc.asp?lang=en&amp;parent=T25-TSAG-250526-TD-GEN-0067" TargetMode="External"/><Relationship Id="rId36" Type="http://schemas.openxmlformats.org/officeDocument/2006/relationships/hyperlink" Target="https://www.itu.int/pub/publications.aspx?lang=en&amp;parent=T-RES-T.108-2024" TargetMode="External"/><Relationship Id="rId49" Type="http://schemas.openxmlformats.org/officeDocument/2006/relationships/hyperlink" Target="http://www.itu.int/md/meetingdoc.asp?lang=en&amp;parent=T25-TSAG-C-0004" TargetMode="External"/><Relationship Id="rId57" Type="http://schemas.openxmlformats.org/officeDocument/2006/relationships/hyperlink" Target="http://www.itu.int/md/meetingdoc.asp?lang=en&amp;parent=T25-TSAG-250526-TD-GEN-0071" TargetMode="External"/><Relationship Id="rId10" Type="http://schemas.openxmlformats.org/officeDocument/2006/relationships/endnotes" Target="endnotes.xml"/><Relationship Id="rId31" Type="http://schemas.openxmlformats.org/officeDocument/2006/relationships/hyperlink" Target="http://www.itu.int/md/meetingdoc.asp?lang=en&amp;parent=T25-TSAG-250526-TD-GEN-0016" TargetMode="External"/><Relationship Id="rId44" Type="http://schemas.openxmlformats.org/officeDocument/2006/relationships/hyperlink" Target="http://www.itu.int/md/meetingdoc.asp?lang=en&amp;parent=T25-TSAG-250526-TD-GEN-0103" TargetMode="External"/><Relationship Id="rId52" Type="http://schemas.openxmlformats.org/officeDocument/2006/relationships/hyperlink" Target="http://www.itu.int/md/meetingdoc.asp?lang=en&amp;parent=T25-TSAG-250526-TD-GEN-0016" TargetMode="External"/><Relationship Id="rId60" Type="http://schemas.openxmlformats.org/officeDocument/2006/relationships/hyperlink" Target="http://www.itu.int/md/meetingdoc.asp?lang=en&amp;parent=T25-TSAG-250526-TD-GEN-0118"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ian.dao@zte.com.cn" TargetMode="External"/><Relationship Id="rId18" Type="http://schemas.openxmlformats.org/officeDocument/2006/relationships/hyperlink" Target="http://www.itu.int/md/meetingdoc.asp?lang=en&amp;parent=T25-TSAG-250526-TD-GEN-0007" TargetMode="External"/><Relationship Id="rId39" Type="http://schemas.openxmlformats.org/officeDocument/2006/relationships/hyperlink" Target="https://www.itu.int/md/T22-TSAG-240729-TD-GEN-062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c17408f4-2186-4ff6-bcad-def554211a74"/>
    <ds:schemaRef ds:uri="http://purl.org/dc/dcmitype/"/>
    <ds:schemaRef ds:uri="http://schemas.microsoft.com/office/infopath/2007/PartnerControls"/>
    <ds:schemaRef ds:uri="fe703674-2bcf-444b-9965-f551dbea00fe"/>
    <ds:schemaRef ds:uri="http://www.w3.org/XML/1998/namespace"/>
    <ds:schemaRef ds:uri="http://purl.org/dc/elements/1.1/"/>
  </ds:schemaRefs>
</ds:datastoreItem>
</file>

<file path=customXml/itemProps4.xml><?xml version="1.0" encoding="utf-8"?>
<ds:datastoreItem xmlns:ds="http://schemas.openxmlformats.org/officeDocument/2006/customXml" ds:itemID="{27CEA00E-3E64-42C1-A83E-39E84A5D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10</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Progress report from interim TSAG RG-IEM meetings</vt:lpstr>
    </vt:vector>
  </TitlesOfParts>
  <Manager>ITU-T</Manager>
  <Company>International Telecommunication Union (ITU)</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from interim TSAG RG-IEM meetings</dc:title>
  <dc:subject/>
  <dc:creator>Rapporteur, RG-IEM</dc:creator>
  <cp:keywords/>
  <dc:description>TSAG-TD111  For: Geneva, 26-30 May 2025_x000d_Document date: _x000d_Saved by ITU51018027 at 20:14:49 on 03/05/2025</dc:description>
  <cp:lastModifiedBy>TSB</cp:lastModifiedBy>
  <cp:revision>2</cp:revision>
  <cp:lastPrinted>2025-05-25T22:43:00Z</cp:lastPrinted>
  <dcterms:created xsi:type="dcterms:W3CDTF">2025-05-26T14:45:00Z</dcterms:created>
  <dcterms:modified xsi:type="dcterms:W3CDTF">2025-05-26T14:45:00Z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TSAG-TD111</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Geneva, 26-30 May 2025</vt:lpwstr>
  </property>
  <property fmtid="{D5CDD505-2E9C-101B-9397-08002B2CF9AE}" pid="8" name="Docauthor">
    <vt:lpwstr>Rapporteur, RG-IEM</vt:lpwstr>
  </property>
  <property fmtid="{D5CDD505-2E9C-101B-9397-08002B2CF9AE}" pid="9" name="MediaServiceImageTags">
    <vt:lpwstr/>
  </property>
</Properties>
</file>