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1075"/>
        <w:gridCol w:w="428"/>
        <w:gridCol w:w="27"/>
        <w:gridCol w:w="600"/>
        <w:gridCol w:w="2973"/>
        <w:gridCol w:w="453"/>
        <w:gridCol w:w="4026"/>
      </w:tblGrid>
      <w:tr w:rsidR="00A839A1" w:rsidRPr="00A839A1" w14:paraId="6F6F9A8A" w14:textId="77777777" w:rsidTr="00A839A1">
        <w:trPr>
          <w:cantSplit/>
        </w:trPr>
        <w:tc>
          <w:tcPr>
            <w:tcW w:w="1132" w:type="dxa"/>
            <w:gridSpan w:val="2"/>
            <w:vMerge w:val="restart"/>
            <w:vAlign w:val="center"/>
          </w:tcPr>
          <w:p w14:paraId="4F0F741A" w14:textId="77777777" w:rsidR="00A839A1" w:rsidRPr="00A839A1" w:rsidRDefault="00A839A1" w:rsidP="00A839A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839A1">
              <w:rPr>
                <w:noProof/>
              </w:rPr>
              <w:drawing>
                <wp:inline distT="0" distB="0" distL="0" distR="0" wp14:anchorId="22FA993F" wp14:editId="02D5DCE2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1EE5EB14" w14:textId="77777777" w:rsidR="00A839A1" w:rsidRPr="00A839A1" w:rsidRDefault="00A839A1" w:rsidP="00A839A1">
            <w:pPr>
              <w:rPr>
                <w:sz w:val="16"/>
                <w:szCs w:val="16"/>
              </w:rPr>
            </w:pPr>
            <w:r w:rsidRPr="00A839A1">
              <w:rPr>
                <w:sz w:val="16"/>
                <w:szCs w:val="16"/>
              </w:rPr>
              <w:t>INTERNATIONAL TELECOMMUNICATION UNION</w:t>
            </w:r>
          </w:p>
          <w:p w14:paraId="75782BBD" w14:textId="77777777" w:rsidR="00A839A1" w:rsidRPr="00A839A1" w:rsidRDefault="00A839A1" w:rsidP="00A839A1">
            <w:pPr>
              <w:rPr>
                <w:b/>
                <w:bCs/>
                <w:sz w:val="26"/>
                <w:szCs w:val="26"/>
              </w:rPr>
            </w:pPr>
            <w:r w:rsidRPr="00A839A1">
              <w:rPr>
                <w:b/>
                <w:bCs/>
                <w:sz w:val="26"/>
                <w:szCs w:val="26"/>
              </w:rPr>
              <w:t>TELECOMMUNICATION</w:t>
            </w:r>
            <w:r w:rsidRPr="00A839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32EAD2" w14:textId="19B84685" w:rsidR="00A839A1" w:rsidRPr="00A839A1" w:rsidRDefault="00A839A1" w:rsidP="00A839A1">
            <w:pPr>
              <w:rPr>
                <w:sz w:val="20"/>
                <w:szCs w:val="20"/>
              </w:rPr>
            </w:pPr>
            <w:r w:rsidRPr="00A839A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22674931" w14:textId="615AD7C0" w:rsidR="00A839A1" w:rsidRPr="00A839A1" w:rsidRDefault="00A839A1" w:rsidP="00A839A1">
            <w:pPr>
              <w:pStyle w:val="Docnumber"/>
            </w:pPr>
            <w:r>
              <w:t>TSAG-TD72</w:t>
            </w:r>
          </w:p>
        </w:tc>
      </w:tr>
      <w:tr w:rsidR="00A839A1" w:rsidRPr="00A839A1" w14:paraId="4C2F551B" w14:textId="77777777" w:rsidTr="00A839A1">
        <w:trPr>
          <w:cantSplit/>
        </w:trPr>
        <w:tc>
          <w:tcPr>
            <w:tcW w:w="1132" w:type="dxa"/>
            <w:gridSpan w:val="2"/>
            <w:vMerge/>
          </w:tcPr>
          <w:p w14:paraId="278893C0" w14:textId="77777777" w:rsidR="00A839A1" w:rsidRPr="00A839A1" w:rsidRDefault="00A839A1" w:rsidP="00A839A1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3D98EAB7" w14:textId="77777777" w:rsidR="00A839A1" w:rsidRPr="00A839A1" w:rsidRDefault="00A839A1" w:rsidP="00A839A1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2E7150A3" w14:textId="1FE64E69" w:rsidR="00A839A1" w:rsidRPr="00A839A1" w:rsidRDefault="00A839A1" w:rsidP="00A839A1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A839A1" w:rsidRPr="00A839A1" w14:paraId="6B6B2388" w14:textId="77777777" w:rsidTr="00A839A1">
        <w:trPr>
          <w:cantSplit/>
        </w:trPr>
        <w:tc>
          <w:tcPr>
            <w:tcW w:w="1132" w:type="dxa"/>
            <w:gridSpan w:val="2"/>
            <w:vMerge/>
            <w:tcBorders>
              <w:bottom w:val="single" w:sz="12" w:space="0" w:color="auto"/>
            </w:tcBorders>
          </w:tcPr>
          <w:p w14:paraId="4EE0C91F" w14:textId="77777777" w:rsidR="00A839A1" w:rsidRPr="00A839A1" w:rsidRDefault="00A839A1" w:rsidP="00A839A1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20907BB6" w14:textId="77777777" w:rsidR="00A839A1" w:rsidRPr="00A839A1" w:rsidRDefault="00A839A1" w:rsidP="00A839A1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61E6B99A" w14:textId="77777777" w:rsidR="00A839A1" w:rsidRPr="00A839A1" w:rsidRDefault="00A839A1" w:rsidP="00A839A1">
            <w:pPr>
              <w:pStyle w:val="TSBHeaderRight14"/>
            </w:pPr>
            <w:r w:rsidRPr="00A839A1">
              <w:t>Original: English</w:t>
            </w:r>
          </w:p>
        </w:tc>
      </w:tr>
      <w:tr w:rsidR="00A839A1" w:rsidRPr="00A839A1" w14:paraId="45B2FDA3" w14:textId="77777777" w:rsidTr="00A839A1">
        <w:trPr>
          <w:cantSplit/>
        </w:trPr>
        <w:tc>
          <w:tcPr>
            <w:tcW w:w="1587" w:type="dxa"/>
            <w:gridSpan w:val="4"/>
          </w:tcPr>
          <w:p w14:paraId="083F0967" w14:textId="7B3E1713" w:rsidR="00A839A1" w:rsidRPr="00A839A1" w:rsidRDefault="00A839A1" w:rsidP="00A839A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3"/>
          </w:tcPr>
          <w:p w14:paraId="75586498" w14:textId="27FBA037" w:rsidR="00A839A1" w:rsidRPr="00A839A1" w:rsidRDefault="00A839A1" w:rsidP="00A839A1">
            <w:pPr>
              <w:pStyle w:val="TSBHeaderQuestion"/>
            </w:pPr>
          </w:p>
        </w:tc>
        <w:tc>
          <w:tcPr>
            <w:tcW w:w="4026" w:type="dxa"/>
          </w:tcPr>
          <w:p w14:paraId="5B18138D" w14:textId="15313342" w:rsidR="00A839A1" w:rsidRPr="00A839A1" w:rsidRDefault="00A839A1" w:rsidP="00A839A1">
            <w:pPr>
              <w:pStyle w:val="VenueDate"/>
            </w:pPr>
            <w:r w:rsidRPr="00A839A1">
              <w:t>Geneva, 26-30 May 2025</w:t>
            </w:r>
          </w:p>
        </w:tc>
      </w:tr>
      <w:tr w:rsidR="00A839A1" w:rsidRPr="00A839A1" w14:paraId="1F561334" w14:textId="77777777" w:rsidTr="00A839A1">
        <w:trPr>
          <w:cantSplit/>
        </w:trPr>
        <w:tc>
          <w:tcPr>
            <w:tcW w:w="9639" w:type="dxa"/>
            <w:gridSpan w:val="8"/>
          </w:tcPr>
          <w:p w14:paraId="2AC67A5B" w14:textId="77777777" w:rsidR="00A839A1" w:rsidRPr="00A839A1" w:rsidRDefault="00A839A1" w:rsidP="00A839A1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A839A1">
              <w:rPr>
                <w:b/>
                <w:bCs/>
              </w:rPr>
              <w:t>TD</w:t>
            </w:r>
          </w:p>
          <w:p w14:paraId="7EB921E4" w14:textId="16C4AD51" w:rsidR="00A839A1" w:rsidRPr="00A839A1" w:rsidRDefault="00A839A1" w:rsidP="009E6272">
            <w:pPr>
              <w:spacing w:before="0"/>
              <w:jc w:val="center"/>
              <w:rPr>
                <w:b/>
                <w:bCs/>
              </w:rPr>
            </w:pPr>
            <w:r w:rsidRPr="00A839A1">
              <w:rPr>
                <w:b/>
                <w:bCs/>
              </w:rPr>
              <w:t xml:space="preserve">(Ref.: </w:t>
            </w:r>
            <w:hyperlink r:id="rId11" w:history="1">
              <w:r w:rsidR="009E6272" w:rsidRPr="009E6272">
                <w:rPr>
                  <w:rStyle w:val="Hyperlink"/>
                  <w:b/>
                  <w:bCs/>
                </w:rPr>
                <w:t>SG11-LS45</w:t>
              </w:r>
            </w:hyperlink>
            <w:r w:rsidRPr="00A839A1">
              <w:rPr>
                <w:b/>
                <w:bCs/>
              </w:rPr>
              <w:t>)</w:t>
            </w:r>
          </w:p>
        </w:tc>
      </w:tr>
      <w:tr w:rsidR="00A839A1" w:rsidRPr="00A839A1" w14:paraId="7A219546" w14:textId="77777777" w:rsidTr="00A839A1">
        <w:trPr>
          <w:cantSplit/>
        </w:trPr>
        <w:tc>
          <w:tcPr>
            <w:tcW w:w="1587" w:type="dxa"/>
            <w:gridSpan w:val="4"/>
          </w:tcPr>
          <w:p w14:paraId="442B709B" w14:textId="77777777" w:rsidR="00A839A1" w:rsidRPr="00A839A1" w:rsidRDefault="00A839A1" w:rsidP="00A839A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839A1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518BC56C" w14:textId="1B8820DA" w:rsidR="00A839A1" w:rsidRPr="00A839A1" w:rsidRDefault="00A839A1" w:rsidP="00A839A1">
            <w:pPr>
              <w:pStyle w:val="TSBHeaderSource"/>
            </w:pPr>
            <w:r w:rsidRPr="00A839A1">
              <w:t>ITU-T Study Group 11</w:t>
            </w:r>
          </w:p>
        </w:tc>
      </w:tr>
      <w:tr w:rsidR="00A839A1" w:rsidRPr="00A839A1" w14:paraId="07CEC8D0" w14:textId="77777777" w:rsidTr="00A839A1">
        <w:trPr>
          <w:cantSplit/>
        </w:trPr>
        <w:tc>
          <w:tcPr>
            <w:tcW w:w="1587" w:type="dxa"/>
            <w:gridSpan w:val="4"/>
            <w:tcBorders>
              <w:bottom w:val="single" w:sz="8" w:space="0" w:color="auto"/>
            </w:tcBorders>
          </w:tcPr>
          <w:p w14:paraId="7568A4D9" w14:textId="77777777" w:rsidR="00A839A1" w:rsidRPr="00A839A1" w:rsidRDefault="00A839A1" w:rsidP="00A839A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839A1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4A8913F0" w14:textId="78FD1B50" w:rsidR="00A839A1" w:rsidRPr="00A839A1" w:rsidRDefault="00A839A1" w:rsidP="00A839A1">
            <w:pPr>
              <w:pStyle w:val="TSBHeaderTitle"/>
            </w:pPr>
            <w:r w:rsidRPr="00A839A1">
              <w:t>LS</w:t>
            </w:r>
            <w:r>
              <w:t>/</w:t>
            </w:r>
            <w:proofErr w:type="spellStart"/>
            <w:r>
              <w:t>i</w:t>
            </w:r>
            <w:proofErr w:type="spellEnd"/>
            <w:r w:rsidRPr="00A839A1">
              <w:t xml:space="preserve"> on consideration of a new work item ITU-T Q.PMV “Protocol map for metaverse”</w:t>
            </w:r>
            <w:r>
              <w:t xml:space="preserve"> [from ITU-T SG11</w:t>
            </w:r>
            <w:r w:rsidR="009E6272">
              <w:t>]</w:t>
            </w:r>
          </w:p>
        </w:tc>
      </w:tr>
      <w:bookmarkEnd w:id="1"/>
      <w:bookmarkEnd w:id="7"/>
      <w:tr w:rsidR="00055B3D" w:rsidRPr="00306DB1" w14:paraId="2F205DFC" w14:textId="77777777" w:rsidTr="00A839A1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9582" w:type="dxa"/>
            <w:gridSpan w:val="7"/>
            <w:tcBorders>
              <w:top w:val="single" w:sz="12" w:space="0" w:color="auto"/>
            </w:tcBorders>
          </w:tcPr>
          <w:p w14:paraId="224794B3" w14:textId="77777777" w:rsidR="00055B3D" w:rsidRPr="00306DB1" w:rsidRDefault="0012156A">
            <w:pPr>
              <w:jc w:val="center"/>
              <w:rPr>
                <w:b/>
              </w:rPr>
            </w:pPr>
            <w:r w:rsidRPr="00306DB1">
              <w:rPr>
                <w:b/>
              </w:rPr>
              <w:t>LIAISON STATEMENT</w:t>
            </w:r>
          </w:p>
        </w:tc>
      </w:tr>
      <w:tr w:rsidR="00055B3D" w:rsidRPr="00306DB1" w14:paraId="49D7ECD7" w14:textId="77777777" w:rsidTr="00A839A1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30" w:type="dxa"/>
            <w:gridSpan w:val="4"/>
          </w:tcPr>
          <w:p w14:paraId="07C266EA" w14:textId="77777777" w:rsidR="00055B3D" w:rsidRPr="00306DB1" w:rsidRDefault="0012156A">
            <w:pPr>
              <w:rPr>
                <w:b/>
                <w:bCs/>
              </w:rPr>
            </w:pPr>
            <w:r w:rsidRPr="00306DB1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47F2D4BB" w14:textId="1C480134" w:rsidR="00055B3D" w:rsidRPr="00306DB1" w:rsidRDefault="00A5652B">
            <w:r w:rsidRPr="00AD555B">
              <w:t xml:space="preserve">ITU-T </w:t>
            </w:r>
            <w:r w:rsidR="00AD555B" w:rsidRPr="00334B1D">
              <w:t xml:space="preserve">Study Group </w:t>
            </w:r>
            <w:r w:rsidR="00F764DD" w:rsidRPr="00AD555B">
              <w:t>21</w:t>
            </w:r>
            <w:r w:rsidR="00032329" w:rsidRPr="00AD555B">
              <w:t>, TSAG</w:t>
            </w:r>
          </w:p>
        </w:tc>
      </w:tr>
      <w:tr w:rsidR="00055B3D" w:rsidRPr="00306DB1" w14:paraId="049B4728" w14:textId="77777777" w:rsidTr="00A839A1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30" w:type="dxa"/>
            <w:gridSpan w:val="4"/>
          </w:tcPr>
          <w:p w14:paraId="7BA5C4F3" w14:textId="77777777" w:rsidR="00055B3D" w:rsidRPr="00306DB1" w:rsidRDefault="0012156A">
            <w:pPr>
              <w:rPr>
                <w:b/>
                <w:bCs/>
              </w:rPr>
            </w:pPr>
            <w:r w:rsidRPr="00306DB1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21819E1B" w14:textId="26BC0F50" w:rsidR="00055B3D" w:rsidRPr="001A0A31" w:rsidRDefault="001A0A31">
            <w:pPr>
              <w:rPr>
                <w:rFonts w:eastAsia="Malgun Gothic"/>
                <w:lang w:val="fr-CH" w:eastAsia="ko-KR"/>
              </w:rPr>
            </w:pPr>
            <w:r>
              <w:rPr>
                <w:rFonts w:eastAsia="Malgun Gothic" w:hint="eastAsia"/>
                <w:lang w:val="fr-CH" w:eastAsia="ko-KR"/>
              </w:rPr>
              <w:t>-</w:t>
            </w:r>
          </w:p>
        </w:tc>
      </w:tr>
      <w:tr w:rsidR="00055B3D" w:rsidRPr="00306DB1" w14:paraId="1C3E99AE" w14:textId="77777777" w:rsidTr="00A839A1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30" w:type="dxa"/>
            <w:gridSpan w:val="4"/>
          </w:tcPr>
          <w:p w14:paraId="540578BC" w14:textId="77777777" w:rsidR="00055B3D" w:rsidRPr="00306DB1" w:rsidRDefault="0012156A">
            <w:pPr>
              <w:rPr>
                <w:b/>
                <w:bCs/>
              </w:rPr>
            </w:pPr>
            <w:r w:rsidRPr="00306DB1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70F5AEC4" w14:textId="1D56F74D" w:rsidR="00055B3D" w:rsidRPr="00334B1D" w:rsidRDefault="0012156A">
            <w:r w:rsidRPr="00334B1D">
              <w:t xml:space="preserve">ITU-T Study Group </w:t>
            </w:r>
            <w:r w:rsidR="00907E25" w:rsidRPr="00334B1D">
              <w:rPr>
                <w:lang w:val="en-US" w:eastAsia="zh-CN"/>
              </w:rPr>
              <w:t>11</w:t>
            </w:r>
            <w:r w:rsidRPr="00334B1D">
              <w:t xml:space="preserve"> meeting (Geneva, </w:t>
            </w:r>
            <w:r w:rsidR="00C848A6" w:rsidRPr="00334B1D">
              <w:t>2</w:t>
            </w:r>
            <w:r w:rsidR="004021BB" w:rsidRPr="00334B1D">
              <w:t>8</w:t>
            </w:r>
            <w:r w:rsidR="00C848A6" w:rsidRPr="00334B1D">
              <w:t xml:space="preserve"> </w:t>
            </w:r>
            <w:r w:rsidR="004021BB" w:rsidRPr="00334B1D">
              <w:t>February</w:t>
            </w:r>
            <w:r w:rsidR="00C848A6" w:rsidRPr="00334B1D">
              <w:t xml:space="preserve"> 2025</w:t>
            </w:r>
            <w:r w:rsidRPr="00334B1D">
              <w:t>)</w:t>
            </w:r>
          </w:p>
        </w:tc>
      </w:tr>
      <w:tr w:rsidR="00055B3D" w:rsidRPr="00306DB1" w14:paraId="08D54231" w14:textId="77777777" w:rsidTr="00A839A1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30" w:type="dxa"/>
            <w:gridSpan w:val="4"/>
            <w:tcBorders>
              <w:bottom w:val="single" w:sz="12" w:space="0" w:color="auto"/>
            </w:tcBorders>
          </w:tcPr>
          <w:p w14:paraId="289A6115" w14:textId="77777777" w:rsidR="00055B3D" w:rsidRPr="00306DB1" w:rsidRDefault="0012156A">
            <w:r w:rsidRPr="00306DB1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58B374C" w14:textId="1162F9DE" w:rsidR="00055B3D" w:rsidRPr="00334B1D" w:rsidRDefault="003B5433">
            <w:pPr>
              <w:rPr>
                <w:lang w:eastAsia="ko-KR"/>
              </w:rPr>
            </w:pPr>
            <w:r w:rsidRPr="00334B1D">
              <w:t xml:space="preserve">3 </w:t>
            </w:r>
            <w:r w:rsidR="0082206A" w:rsidRPr="00334B1D">
              <w:t>Nov</w:t>
            </w:r>
            <w:r w:rsidR="00C63104" w:rsidRPr="00334B1D">
              <w:t>ember</w:t>
            </w:r>
            <w:r w:rsidR="00FD42C4" w:rsidRPr="00334B1D">
              <w:t xml:space="preserve"> 2025</w:t>
            </w:r>
          </w:p>
        </w:tc>
      </w:tr>
      <w:tr w:rsidR="00E83FC4" w:rsidRPr="00811FB1" w14:paraId="66B361CD" w14:textId="77777777" w:rsidTr="00A839A1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trHeight w:val="537"/>
        </w:trPr>
        <w:tc>
          <w:tcPr>
            <w:tcW w:w="1503" w:type="dxa"/>
            <w:gridSpan w:val="2"/>
            <w:tcBorders>
              <w:bottom w:val="single" w:sz="12" w:space="0" w:color="auto"/>
            </w:tcBorders>
          </w:tcPr>
          <w:p w14:paraId="560ABE73" w14:textId="77777777" w:rsidR="00E83FC4" w:rsidRPr="00306DB1" w:rsidRDefault="00E83FC4" w:rsidP="00897D2E">
            <w:pPr>
              <w:rPr>
                <w:b/>
                <w:bCs/>
                <w:kern w:val="2"/>
              </w:rPr>
            </w:pPr>
            <w:r w:rsidRPr="00306DB1">
              <w:rPr>
                <w:b/>
                <w:bCs/>
                <w:kern w:val="2"/>
              </w:rPr>
              <w:t>Contact:</w:t>
            </w:r>
          </w:p>
        </w:tc>
        <w:tc>
          <w:tcPr>
            <w:tcW w:w="3600" w:type="dxa"/>
            <w:gridSpan w:val="3"/>
            <w:tcBorders>
              <w:bottom w:val="single" w:sz="12" w:space="0" w:color="auto"/>
            </w:tcBorders>
          </w:tcPr>
          <w:p w14:paraId="753916F8" w14:textId="6E7484B8" w:rsidR="00E83FC4" w:rsidRPr="00306DB1" w:rsidRDefault="00B13250" w:rsidP="00897D2E">
            <w:r>
              <w:t xml:space="preserve">Tejpal </w:t>
            </w:r>
            <w:r w:rsidR="00AD555B">
              <w:t>Singh</w:t>
            </w:r>
            <w:r w:rsidR="00E83FC4" w:rsidRPr="00306DB1">
              <w:br/>
            </w:r>
            <w:r w:rsidR="00B3312B" w:rsidRPr="00306DB1">
              <w:t>SG</w:t>
            </w:r>
            <w:r w:rsidR="004F20C1">
              <w:t>11</w:t>
            </w:r>
            <w:r w:rsidR="00B3312B" w:rsidRPr="00306DB1">
              <w:t xml:space="preserve"> Chair</w:t>
            </w:r>
          </w:p>
        </w:tc>
        <w:tc>
          <w:tcPr>
            <w:tcW w:w="4479" w:type="dxa"/>
            <w:gridSpan w:val="2"/>
            <w:tcBorders>
              <w:bottom w:val="single" w:sz="12" w:space="0" w:color="auto"/>
            </w:tcBorders>
          </w:tcPr>
          <w:p w14:paraId="2A331617" w14:textId="5802CA05" w:rsidR="00E83FC4" w:rsidRPr="00334B1D" w:rsidRDefault="00E83FC4" w:rsidP="00811FB1">
            <w:pPr>
              <w:tabs>
                <w:tab w:val="left" w:pos="794"/>
              </w:tabs>
              <w:rPr>
                <w:lang w:val="de-AT"/>
              </w:rPr>
            </w:pPr>
            <w:r w:rsidRPr="00334B1D">
              <w:rPr>
                <w:lang w:val="de-AT"/>
              </w:rPr>
              <w:t>E-mail:</w:t>
            </w:r>
            <w:r w:rsidR="00811FB1">
              <w:rPr>
                <w:lang w:val="de-AT"/>
              </w:rPr>
              <w:tab/>
            </w:r>
            <w:hyperlink r:id="rId12" w:history="1">
              <w:r w:rsidR="00AD555B" w:rsidRPr="00542DA9">
                <w:rPr>
                  <w:rStyle w:val="Hyperlink"/>
                  <w:lang w:val="de-AT"/>
                </w:rPr>
                <w:t>tejpal.singh70@gov.in</w:t>
              </w:r>
            </w:hyperlink>
            <w:r w:rsidR="00AD555B">
              <w:rPr>
                <w:lang w:val="de-AT"/>
              </w:rPr>
              <w:t xml:space="preserve"> </w:t>
            </w:r>
          </w:p>
        </w:tc>
      </w:tr>
      <w:tr w:rsidR="00E83FC4" w:rsidRPr="00811FB1" w14:paraId="76E69119" w14:textId="77777777" w:rsidTr="00A839A1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trHeight w:val="537"/>
        </w:trPr>
        <w:tc>
          <w:tcPr>
            <w:tcW w:w="1503" w:type="dxa"/>
            <w:gridSpan w:val="2"/>
            <w:tcBorders>
              <w:bottom w:val="single" w:sz="12" w:space="0" w:color="auto"/>
            </w:tcBorders>
          </w:tcPr>
          <w:p w14:paraId="1C9CC91E" w14:textId="77777777" w:rsidR="00E83FC4" w:rsidRPr="00306DB1" w:rsidRDefault="00E83FC4" w:rsidP="00897D2E">
            <w:pPr>
              <w:rPr>
                <w:b/>
                <w:bCs/>
                <w:kern w:val="2"/>
              </w:rPr>
            </w:pPr>
            <w:r w:rsidRPr="00306DB1">
              <w:rPr>
                <w:b/>
                <w:bCs/>
                <w:kern w:val="2"/>
              </w:rPr>
              <w:t>Contact:</w:t>
            </w:r>
          </w:p>
        </w:tc>
        <w:tc>
          <w:tcPr>
            <w:tcW w:w="3600" w:type="dxa"/>
            <w:gridSpan w:val="3"/>
            <w:tcBorders>
              <w:bottom w:val="single" w:sz="12" w:space="0" w:color="auto"/>
            </w:tcBorders>
          </w:tcPr>
          <w:p w14:paraId="45DC43D0" w14:textId="2711ADC4" w:rsidR="00E83FC4" w:rsidRPr="00306DB1" w:rsidRDefault="00D37655" w:rsidP="00897D2E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Changkyu</w:t>
            </w:r>
            <w:proofErr w:type="spellEnd"/>
            <w:r>
              <w:rPr>
                <w:lang w:val="es-ES"/>
              </w:rPr>
              <w:t xml:space="preserve"> Lee</w:t>
            </w:r>
            <w:r w:rsidR="00306DB1" w:rsidRPr="00306DB1">
              <w:rPr>
                <w:lang w:val="es-ES"/>
              </w:rPr>
              <w:br/>
            </w:r>
            <w:proofErr w:type="spellStart"/>
            <w:r w:rsidR="00306DB1" w:rsidRPr="00306DB1">
              <w:rPr>
                <w:lang w:val="es-ES"/>
              </w:rPr>
              <w:t>Rapporteur</w:t>
            </w:r>
            <w:proofErr w:type="spellEnd"/>
            <w:r w:rsidR="00306DB1" w:rsidRPr="00306DB1">
              <w:rPr>
                <w:lang w:val="es-ES"/>
              </w:rPr>
              <w:t xml:space="preserve"> Q</w:t>
            </w:r>
            <w:r w:rsidR="00B944C1">
              <w:rPr>
                <w:lang w:val="es-ES"/>
              </w:rPr>
              <w:t>8</w:t>
            </w:r>
            <w:r w:rsidR="00306DB1" w:rsidRPr="00306DB1">
              <w:rPr>
                <w:lang w:val="es-ES"/>
              </w:rPr>
              <w:t>/</w:t>
            </w:r>
            <w:r w:rsidR="00B944C1">
              <w:rPr>
                <w:lang w:val="es-ES"/>
              </w:rPr>
              <w:t>11</w:t>
            </w:r>
          </w:p>
        </w:tc>
        <w:tc>
          <w:tcPr>
            <w:tcW w:w="4479" w:type="dxa"/>
            <w:gridSpan w:val="2"/>
            <w:tcBorders>
              <w:bottom w:val="single" w:sz="12" w:space="0" w:color="auto"/>
            </w:tcBorders>
          </w:tcPr>
          <w:p w14:paraId="2E225A15" w14:textId="042DE24E" w:rsidR="00E83FC4" w:rsidRPr="00306DB1" w:rsidRDefault="00E83FC4" w:rsidP="00811FB1">
            <w:pPr>
              <w:tabs>
                <w:tab w:val="left" w:pos="794"/>
              </w:tabs>
              <w:rPr>
                <w:lang w:val="de-DE"/>
              </w:rPr>
            </w:pPr>
            <w:r w:rsidRPr="00306DB1">
              <w:rPr>
                <w:lang w:val="de-DE"/>
              </w:rPr>
              <w:t>Tel:</w:t>
            </w:r>
            <w:r w:rsidR="00811FB1">
              <w:rPr>
                <w:lang w:val="de-DE"/>
              </w:rPr>
              <w:tab/>
            </w:r>
            <w:r w:rsidR="00D37655" w:rsidRPr="00334B1D">
              <w:rPr>
                <w:lang w:val="de-AT"/>
              </w:rPr>
              <w:t>+82</w:t>
            </w:r>
            <w:r w:rsidR="00AD555B">
              <w:rPr>
                <w:lang w:val="de-AT"/>
              </w:rPr>
              <w:t xml:space="preserve"> </w:t>
            </w:r>
            <w:r w:rsidR="00D37655" w:rsidRPr="00334B1D">
              <w:rPr>
                <w:lang w:val="de-AT"/>
              </w:rPr>
              <w:t>42</w:t>
            </w:r>
            <w:r w:rsidR="00AD555B">
              <w:rPr>
                <w:lang w:val="de-AT"/>
              </w:rPr>
              <w:t xml:space="preserve"> </w:t>
            </w:r>
            <w:r w:rsidR="00D37655" w:rsidRPr="00334B1D">
              <w:rPr>
                <w:lang w:val="de-AT"/>
              </w:rPr>
              <w:t>860</w:t>
            </w:r>
            <w:r w:rsidR="00AD555B">
              <w:rPr>
                <w:lang w:val="de-AT"/>
              </w:rPr>
              <w:t xml:space="preserve"> </w:t>
            </w:r>
            <w:r w:rsidR="00D37655" w:rsidRPr="00334B1D">
              <w:rPr>
                <w:lang w:val="de-AT"/>
              </w:rPr>
              <w:t>6576</w:t>
            </w:r>
            <w:r w:rsidRPr="00306DB1">
              <w:rPr>
                <w:lang w:val="de-DE"/>
              </w:rPr>
              <w:br/>
              <w:t>E-mail:</w:t>
            </w:r>
            <w:r w:rsidR="00811FB1">
              <w:rPr>
                <w:lang w:val="de-DE"/>
              </w:rPr>
              <w:tab/>
            </w:r>
            <w:hyperlink r:id="rId13" w:history="1">
              <w:r w:rsidR="00811FB1" w:rsidRPr="002E0978">
                <w:rPr>
                  <w:rStyle w:val="Hyperlink"/>
                  <w:lang w:val="de-DE"/>
                </w:rPr>
                <w:t>changkyu.lee@etri.re.kr</w:t>
              </w:r>
            </w:hyperlink>
            <w:r w:rsidR="00AD555B">
              <w:rPr>
                <w:lang w:val="de-DE"/>
              </w:rPr>
              <w:t xml:space="preserve"> </w:t>
            </w:r>
          </w:p>
        </w:tc>
      </w:tr>
    </w:tbl>
    <w:p w14:paraId="7F634ACB" w14:textId="77777777" w:rsidR="00AD555B" w:rsidRPr="00811FB1" w:rsidRDefault="00AD555B">
      <w:pPr>
        <w:rPr>
          <w:lang w:val="pt-BR"/>
        </w:rPr>
      </w:pP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4"/>
        <w:gridCol w:w="8055"/>
      </w:tblGrid>
      <w:tr w:rsidR="00055B3D" w:rsidRPr="00306DB1" w14:paraId="045EE805" w14:textId="77777777" w:rsidTr="00AD555B">
        <w:trPr>
          <w:cantSplit/>
        </w:trPr>
        <w:tc>
          <w:tcPr>
            <w:tcW w:w="1584" w:type="dxa"/>
          </w:tcPr>
          <w:p w14:paraId="5CBC6A61" w14:textId="77777777" w:rsidR="00055B3D" w:rsidRPr="00306DB1" w:rsidRDefault="0012156A">
            <w:pPr>
              <w:rPr>
                <w:b/>
                <w:bCs/>
              </w:rPr>
            </w:pPr>
            <w:r w:rsidRPr="00306DB1">
              <w:rPr>
                <w:b/>
                <w:bCs/>
              </w:rPr>
              <w:t>Abstract:</w:t>
            </w:r>
          </w:p>
        </w:tc>
        <w:tc>
          <w:tcPr>
            <w:tcW w:w="8055" w:type="dxa"/>
          </w:tcPr>
          <w:p w14:paraId="4349E18E" w14:textId="5AEC5059" w:rsidR="00055B3D" w:rsidRPr="00306DB1" w:rsidRDefault="00775484">
            <w:r w:rsidRPr="00306DB1">
              <w:t xml:space="preserve">This liaison statement </w:t>
            </w:r>
            <w:r w:rsidR="00A77207">
              <w:t>seeks</w:t>
            </w:r>
            <w:r w:rsidR="00C71624">
              <w:t xml:space="preserve"> ITU-T Study Group</w:t>
            </w:r>
            <w:r w:rsidR="007A60D2">
              <w:t xml:space="preserve"> 21</w:t>
            </w:r>
            <w:r w:rsidR="00FD69AC">
              <w:t xml:space="preserve"> and TSAG</w:t>
            </w:r>
            <w:r w:rsidR="00CB3431">
              <w:t xml:space="preserve"> opinion</w:t>
            </w:r>
            <w:r w:rsidR="007A60D2">
              <w:t xml:space="preserve"> </w:t>
            </w:r>
            <w:r w:rsidR="00234342">
              <w:t>on the proposed new work item ITU-T Q.PMV</w:t>
            </w:r>
            <w:r w:rsidR="00C71624">
              <w:t>.</w:t>
            </w:r>
          </w:p>
        </w:tc>
      </w:tr>
    </w:tbl>
    <w:p w14:paraId="77EE21B2" w14:textId="77777777" w:rsidR="00AE7306" w:rsidRDefault="0012156A" w:rsidP="009E6272">
      <w:pPr>
        <w:autoSpaceDE w:val="0"/>
        <w:autoSpaceDN w:val="0"/>
        <w:adjustRightInd w:val="0"/>
      </w:pPr>
      <w:r w:rsidRPr="00306DB1">
        <w:t xml:space="preserve">ITU-T Study Group </w:t>
      </w:r>
      <w:r w:rsidR="00B32823">
        <w:t>11</w:t>
      </w:r>
      <w:r w:rsidRPr="00306DB1">
        <w:rPr>
          <w:color w:val="000000"/>
          <w:lang w:eastAsia="zh-CN"/>
        </w:rPr>
        <w:t xml:space="preserve"> </w:t>
      </w:r>
      <w:r w:rsidR="00942B42">
        <w:rPr>
          <w:color w:val="000000"/>
          <w:lang w:eastAsia="zh-CN"/>
        </w:rPr>
        <w:t>seek</w:t>
      </w:r>
      <w:r w:rsidR="00386555">
        <w:rPr>
          <w:color w:val="000000"/>
          <w:lang w:eastAsia="zh-CN"/>
        </w:rPr>
        <w:t>s</w:t>
      </w:r>
      <w:r w:rsidRPr="00306DB1">
        <w:rPr>
          <w:color w:val="000000"/>
          <w:lang w:eastAsia="zh-CN"/>
        </w:rPr>
        <w:t xml:space="preserve"> </w:t>
      </w:r>
      <w:r w:rsidR="00500E84">
        <w:rPr>
          <w:color w:val="000000"/>
          <w:lang w:eastAsia="zh-CN"/>
        </w:rPr>
        <w:t>ITU-T Study Group</w:t>
      </w:r>
      <w:r w:rsidR="00B90CCB">
        <w:rPr>
          <w:color w:val="000000"/>
          <w:lang w:eastAsia="zh-CN"/>
        </w:rPr>
        <w:t xml:space="preserve"> 21</w:t>
      </w:r>
      <w:r w:rsidR="00B867F8">
        <w:rPr>
          <w:color w:val="000000"/>
          <w:lang w:eastAsia="zh-CN"/>
        </w:rPr>
        <w:t xml:space="preserve"> opinion</w:t>
      </w:r>
      <w:r w:rsidR="00B90CCB">
        <w:rPr>
          <w:color w:val="000000"/>
          <w:lang w:eastAsia="zh-CN"/>
        </w:rPr>
        <w:t xml:space="preserve"> </w:t>
      </w:r>
      <w:r w:rsidR="00942B42">
        <w:rPr>
          <w:color w:val="000000"/>
          <w:lang w:eastAsia="zh-CN"/>
        </w:rPr>
        <w:t>on the proposed new work item Q.PMV.</w:t>
      </w:r>
      <w:r w:rsidR="00BF0C6C">
        <w:rPr>
          <w:color w:val="000000"/>
          <w:lang w:eastAsia="zh-CN"/>
        </w:rPr>
        <w:t xml:space="preserve"> </w:t>
      </w:r>
      <w:r w:rsidR="00521F70">
        <w:t xml:space="preserve">During </w:t>
      </w:r>
      <w:r w:rsidR="00521F70">
        <w:rPr>
          <w:rFonts w:hint="eastAsia"/>
          <w:lang w:val="en-US" w:eastAsia="zh-CN"/>
        </w:rPr>
        <w:t>the SG11</w:t>
      </w:r>
      <w:r w:rsidR="00521F70">
        <w:t xml:space="preserve"> meeting</w:t>
      </w:r>
      <w:r w:rsidR="00521F70">
        <w:rPr>
          <w:rFonts w:hint="eastAsia"/>
          <w:lang w:val="en-US" w:eastAsia="zh-CN"/>
        </w:rPr>
        <w:t xml:space="preserve"> </w:t>
      </w:r>
      <w:r w:rsidR="00AE7306">
        <w:rPr>
          <w:lang w:val="en-US" w:eastAsia="zh-CN"/>
        </w:rPr>
        <w:t xml:space="preserve">held </w:t>
      </w:r>
      <w:r w:rsidR="00386555">
        <w:rPr>
          <w:lang w:val="en-US" w:eastAsia="zh-CN"/>
        </w:rPr>
        <w:t xml:space="preserve">in </w:t>
      </w:r>
      <w:r w:rsidR="00521F70">
        <w:rPr>
          <w:rFonts w:hint="eastAsia"/>
        </w:rPr>
        <w:t>Geneva</w:t>
      </w:r>
      <w:r w:rsidR="00386555">
        <w:t xml:space="preserve"> </w:t>
      </w:r>
      <w:r w:rsidR="00AE7306">
        <w:t xml:space="preserve">on </w:t>
      </w:r>
      <w:r w:rsidR="00521F70">
        <w:rPr>
          <w:rFonts w:hint="eastAsia"/>
        </w:rPr>
        <w:t>1</w:t>
      </w:r>
      <w:r w:rsidR="00960D44">
        <w:t>9</w:t>
      </w:r>
      <w:r w:rsidR="00521F70">
        <w:rPr>
          <w:rFonts w:hint="eastAsia"/>
        </w:rPr>
        <w:t>-</w:t>
      </w:r>
      <w:r w:rsidR="00960D44">
        <w:t>28</w:t>
      </w:r>
      <w:r w:rsidR="00521F70">
        <w:rPr>
          <w:rFonts w:hint="eastAsia"/>
        </w:rPr>
        <w:t xml:space="preserve"> </w:t>
      </w:r>
      <w:r w:rsidR="00960D44">
        <w:t>February</w:t>
      </w:r>
      <w:r w:rsidR="00521F70" w:rsidRPr="00DA45B4">
        <w:t xml:space="preserve"> </w:t>
      </w:r>
      <w:r w:rsidR="00521F70">
        <w:rPr>
          <w:rFonts w:hint="eastAsia"/>
        </w:rPr>
        <w:t>202</w:t>
      </w:r>
      <w:r w:rsidR="00960D44">
        <w:t>5</w:t>
      </w:r>
      <w:r w:rsidR="00521F70">
        <w:t xml:space="preserve">, </w:t>
      </w:r>
      <w:r w:rsidR="00921AAE">
        <w:t>ITU-T SG11</w:t>
      </w:r>
      <w:r w:rsidR="00521F70">
        <w:t xml:space="preserve"> received </w:t>
      </w:r>
      <w:r w:rsidR="00521F70">
        <w:rPr>
          <w:rFonts w:hint="eastAsia"/>
          <w:lang w:val="en-US" w:eastAsia="zh-CN"/>
        </w:rPr>
        <w:t>a proposal</w:t>
      </w:r>
      <w:r w:rsidR="00521F70">
        <w:t xml:space="preserve"> to </w:t>
      </w:r>
      <w:r w:rsidR="00386555">
        <w:t>initiate</w:t>
      </w:r>
      <w:r w:rsidR="00521F70">
        <w:t xml:space="preserve"> a new work item</w:t>
      </w:r>
      <w:r w:rsidR="00386555">
        <w:t>,</w:t>
      </w:r>
      <w:r w:rsidR="00521F70">
        <w:t xml:space="preserve"> </w:t>
      </w:r>
      <w:r w:rsidR="00AD555B">
        <w:t>draft Recommendation</w:t>
      </w:r>
      <w:r w:rsidR="00BE16FE">
        <w:t xml:space="preserve"> Q.PMV</w:t>
      </w:r>
      <w:r w:rsidR="0083479F">
        <w:t xml:space="preserve"> </w:t>
      </w:r>
      <w:r w:rsidR="005348FA">
        <w:t>“</w:t>
      </w:r>
      <w:r w:rsidR="00BE16FE">
        <w:t>Protocol map for metaverse</w:t>
      </w:r>
      <w:r w:rsidR="005348FA">
        <w:t>”</w:t>
      </w:r>
      <w:r w:rsidR="00BE16FE">
        <w:t xml:space="preserve">, </w:t>
      </w:r>
      <w:r w:rsidR="00093A7F">
        <w:t>based on FGMV-08, FGMV-19, and FGMV-29.</w:t>
      </w:r>
    </w:p>
    <w:p w14:paraId="7A84B1DA" w14:textId="6D29CEC4" w:rsidR="00B90CCB" w:rsidRDefault="00E66157" w:rsidP="009E6272">
      <w:pPr>
        <w:autoSpaceDE w:val="0"/>
        <w:autoSpaceDN w:val="0"/>
        <w:adjustRightInd w:val="0"/>
      </w:pPr>
      <w:r>
        <w:t xml:space="preserve">Based on the concern raised by experts, the proposal </w:t>
      </w:r>
      <w:r w:rsidR="00AD555B">
        <w:t>was</w:t>
      </w:r>
      <w:r>
        <w:t xml:space="preserve"> not agreed</w:t>
      </w:r>
      <w:r w:rsidR="00636BC2">
        <w:t xml:space="preserve">. </w:t>
      </w:r>
      <w:r>
        <w:t xml:space="preserve">However, </w:t>
      </w:r>
      <w:r w:rsidR="009B55ED">
        <w:t xml:space="preserve">ITU-T </w:t>
      </w:r>
      <w:r w:rsidR="003162FA">
        <w:t xml:space="preserve">SG11 would like to seek </w:t>
      </w:r>
      <w:r w:rsidR="004728F4">
        <w:t>ITU-T SG21</w:t>
      </w:r>
      <w:r w:rsidR="003162FA">
        <w:t xml:space="preserve"> view on the </w:t>
      </w:r>
      <w:r w:rsidR="00AD555B">
        <w:t>proposed new work item</w:t>
      </w:r>
      <w:r w:rsidR="006046E8">
        <w:t xml:space="preserve"> Q.PMV</w:t>
      </w:r>
      <w:r>
        <w:t xml:space="preserve">, since ITU-T SG21 has established a new work item </w:t>
      </w:r>
      <w:r w:rsidRPr="00C23761">
        <w:t>H.MV-PIOP</w:t>
      </w:r>
      <w:r>
        <w:t>, based on FGMV-19</w:t>
      </w:r>
      <w:r w:rsidR="004728F4">
        <w:t>.</w:t>
      </w:r>
    </w:p>
    <w:p w14:paraId="12F23A15" w14:textId="6EB15968" w:rsidR="00222420" w:rsidRPr="008C5113" w:rsidRDefault="00222420" w:rsidP="009E6272">
      <w:pPr>
        <w:autoSpaceDE w:val="0"/>
        <w:autoSpaceDN w:val="0"/>
        <w:adjustRightInd w:val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addition, ITU-T SG11 would like to </w:t>
      </w:r>
      <w:r w:rsidR="00CF00FC">
        <w:rPr>
          <w:rFonts w:eastAsia="Malgun Gothic"/>
          <w:lang w:eastAsia="ko-KR"/>
        </w:rPr>
        <w:t xml:space="preserve">inform TSAG </w:t>
      </w:r>
      <w:r w:rsidR="00CE40E7">
        <w:rPr>
          <w:rFonts w:eastAsia="Malgun Gothic"/>
          <w:lang w:eastAsia="ko-KR"/>
        </w:rPr>
        <w:t>about</w:t>
      </w:r>
      <w:r w:rsidR="00CF00FC">
        <w:rPr>
          <w:rFonts w:eastAsia="Malgun Gothic"/>
          <w:lang w:eastAsia="ko-KR"/>
        </w:rPr>
        <w:t xml:space="preserve"> </w:t>
      </w:r>
      <w:r w:rsidR="00CE40E7">
        <w:rPr>
          <w:rFonts w:eastAsia="Malgun Gothic"/>
          <w:lang w:eastAsia="ko-KR"/>
        </w:rPr>
        <w:t xml:space="preserve">its </w:t>
      </w:r>
      <w:r w:rsidR="00FB43AE">
        <w:rPr>
          <w:rFonts w:eastAsia="Malgun Gothic"/>
          <w:lang w:eastAsia="ko-KR"/>
        </w:rPr>
        <w:t xml:space="preserve">future </w:t>
      </w:r>
      <w:r w:rsidR="00CF00FC">
        <w:rPr>
          <w:rFonts w:eastAsia="Malgun Gothic"/>
          <w:lang w:eastAsia="ko-KR"/>
        </w:rPr>
        <w:t>activit</w:t>
      </w:r>
      <w:r w:rsidR="00046086">
        <w:rPr>
          <w:rFonts w:eastAsia="Malgun Gothic"/>
          <w:lang w:eastAsia="ko-KR"/>
        </w:rPr>
        <w:t xml:space="preserve">ies regarding the </w:t>
      </w:r>
      <w:r>
        <w:rPr>
          <w:rFonts w:eastAsia="Malgun Gothic"/>
          <w:lang w:eastAsia="ko-KR"/>
        </w:rPr>
        <w:t>protocol map</w:t>
      </w:r>
      <w:r w:rsidR="00F05104">
        <w:rPr>
          <w:rFonts w:eastAsia="Malgun Gothic"/>
          <w:lang w:eastAsia="ko-KR"/>
        </w:rPr>
        <w:t xml:space="preserve"> </w:t>
      </w:r>
      <w:r w:rsidR="0053222C">
        <w:rPr>
          <w:rFonts w:eastAsia="Malgun Gothic"/>
          <w:lang w:eastAsia="ko-KR"/>
        </w:rPr>
        <w:t xml:space="preserve">of interoperability in the </w:t>
      </w:r>
      <w:r w:rsidR="00F05104">
        <w:rPr>
          <w:rFonts w:eastAsia="Malgun Gothic"/>
          <w:lang w:eastAsia="ko-KR"/>
        </w:rPr>
        <w:t>metaverse</w:t>
      </w:r>
      <w:r>
        <w:rPr>
          <w:rFonts w:eastAsia="Malgun Gothic"/>
          <w:lang w:eastAsia="ko-KR"/>
        </w:rPr>
        <w:t xml:space="preserve">. </w:t>
      </w:r>
      <w:r w:rsidR="009B02E5">
        <w:rPr>
          <w:rFonts w:eastAsia="Malgun Gothic"/>
          <w:lang w:eastAsia="ko-KR"/>
        </w:rPr>
        <w:t xml:space="preserve">TSAG </w:t>
      </w:r>
      <w:r w:rsidR="00DE450F">
        <w:rPr>
          <w:rFonts w:eastAsia="Malgun Gothic"/>
          <w:lang w:eastAsia="ko-KR"/>
        </w:rPr>
        <w:t>is expected to establish</w:t>
      </w:r>
      <w:r w:rsidR="009B02E5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JCA-MV to</w:t>
      </w:r>
      <w:r w:rsidR="00BA6E99">
        <w:rPr>
          <w:rFonts w:eastAsia="Malgun Gothic"/>
          <w:lang w:eastAsia="ko-KR"/>
        </w:rPr>
        <w:t xml:space="preserve"> include</w:t>
      </w:r>
      <w:r>
        <w:rPr>
          <w:rFonts w:eastAsia="Malgun Gothic"/>
          <w:lang w:eastAsia="ko-KR"/>
        </w:rPr>
        <w:t xml:space="preserve"> </w:t>
      </w:r>
      <w:r w:rsidR="00A44707">
        <w:rPr>
          <w:rFonts w:eastAsia="Malgun Gothic"/>
          <w:lang w:eastAsia="ko-KR"/>
        </w:rPr>
        <w:t>the</w:t>
      </w:r>
      <w:r w:rsidR="00BA6E9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develop</w:t>
      </w:r>
      <w:r w:rsidR="00A44707">
        <w:rPr>
          <w:rFonts w:eastAsia="Malgun Gothic"/>
          <w:lang w:eastAsia="ko-KR"/>
        </w:rPr>
        <w:t>ment of</w:t>
      </w:r>
      <w:r>
        <w:rPr>
          <w:rFonts w:eastAsia="Malgun Gothic"/>
          <w:lang w:eastAsia="ko-KR"/>
        </w:rPr>
        <w:t xml:space="preserve"> standardization roadmap.</w:t>
      </w:r>
      <w:r w:rsidR="002875B3">
        <w:rPr>
          <w:rFonts w:eastAsia="Malgun Gothic"/>
          <w:lang w:eastAsia="ko-KR"/>
        </w:rPr>
        <w:t xml:space="preserve"> However,</w:t>
      </w:r>
      <w:r>
        <w:rPr>
          <w:rFonts w:eastAsia="Malgun Gothic"/>
          <w:lang w:eastAsia="ko-KR"/>
        </w:rPr>
        <w:t xml:space="preserve"> ITU-T SG11 </w:t>
      </w:r>
      <w:r w:rsidR="00046086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>mandate</w:t>
      </w:r>
      <w:r w:rsidR="00046086">
        <w:rPr>
          <w:rFonts w:eastAsia="Malgun Gothic"/>
          <w:lang w:eastAsia="ko-KR"/>
        </w:rPr>
        <w:t xml:space="preserve">d </w:t>
      </w:r>
      <w:r>
        <w:rPr>
          <w:rFonts w:eastAsia="Malgun Gothic"/>
          <w:lang w:eastAsia="ko-KR"/>
        </w:rPr>
        <w:t>to develop signalling protocol</w:t>
      </w:r>
      <w:r w:rsidR="00046086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and conduct activities </w:t>
      </w:r>
      <w:r w:rsidR="00046086">
        <w:rPr>
          <w:rFonts w:eastAsia="Malgun Gothic"/>
          <w:lang w:eastAsia="ko-KR"/>
        </w:rPr>
        <w:t xml:space="preserve">that </w:t>
      </w:r>
      <w:r>
        <w:rPr>
          <w:rFonts w:eastAsia="Malgun Gothic"/>
          <w:lang w:eastAsia="ko-KR"/>
        </w:rPr>
        <w:t>suppor</w:t>
      </w:r>
      <w:r w:rsidR="00F94E2F">
        <w:rPr>
          <w:rFonts w:eastAsia="Malgun Gothic"/>
          <w:lang w:eastAsia="ko-KR"/>
        </w:rPr>
        <w:t>t</w:t>
      </w:r>
      <w:r>
        <w:rPr>
          <w:rFonts w:eastAsia="Malgun Gothic"/>
          <w:lang w:eastAsia="ko-KR"/>
        </w:rPr>
        <w:t xml:space="preserve"> th</w:t>
      </w:r>
      <w:r w:rsidR="00F94E2F">
        <w:rPr>
          <w:rFonts w:eastAsia="Malgun Gothic"/>
          <w:lang w:eastAsia="ko-KR"/>
        </w:rPr>
        <w:t>is</w:t>
      </w:r>
      <w:r>
        <w:rPr>
          <w:rFonts w:eastAsia="Malgun Gothic"/>
          <w:lang w:eastAsia="ko-KR"/>
        </w:rPr>
        <w:t xml:space="preserve"> development. In this regard, </w:t>
      </w:r>
      <w:r w:rsidR="00046086">
        <w:rPr>
          <w:rFonts w:eastAsia="Malgun Gothic"/>
          <w:lang w:eastAsia="ko-KR"/>
        </w:rPr>
        <w:t xml:space="preserve">ITU-T </w:t>
      </w:r>
      <w:r>
        <w:rPr>
          <w:rFonts w:eastAsia="Malgun Gothic"/>
          <w:lang w:eastAsia="ko-KR"/>
        </w:rPr>
        <w:t xml:space="preserve">SG11 would like to </w:t>
      </w:r>
      <w:r w:rsidR="0042410A">
        <w:rPr>
          <w:rFonts w:eastAsia="Malgun Gothic"/>
          <w:lang w:eastAsia="ko-KR"/>
        </w:rPr>
        <w:t xml:space="preserve">develop </w:t>
      </w:r>
      <w:r w:rsidR="006B4722">
        <w:rPr>
          <w:rFonts w:eastAsia="Malgun Gothic"/>
          <w:lang w:eastAsia="ko-KR"/>
        </w:rPr>
        <w:t>a</w:t>
      </w:r>
      <w:r w:rsidR="0042410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protocol map of interoperability in the metaverse</w:t>
      </w:r>
      <w:r w:rsidR="006B4722">
        <w:rPr>
          <w:rFonts w:eastAsia="Malgun Gothic"/>
          <w:lang w:eastAsia="ko-KR"/>
        </w:rPr>
        <w:t xml:space="preserve">, outlining the </w:t>
      </w:r>
      <w:r w:rsidRPr="0087470C">
        <w:t>placement of protocols</w:t>
      </w:r>
      <w:r w:rsidR="00433451">
        <w:t>, specifically network aspects,</w:t>
      </w:r>
      <w:r w:rsidRPr="0087470C">
        <w:t xml:space="preserve"> and their interconnection</w:t>
      </w:r>
      <w:r>
        <w:t>.</w:t>
      </w:r>
      <w:r w:rsidR="0000378E">
        <w:t xml:space="preserve"> </w:t>
      </w:r>
      <w:r w:rsidR="00AD555B">
        <w:rPr>
          <w:rFonts w:eastAsia="Malgun Gothic"/>
          <w:lang w:eastAsia="ko-KR"/>
        </w:rPr>
        <w:t>Finally</w:t>
      </w:r>
      <w:r w:rsidR="0000378E">
        <w:rPr>
          <w:rFonts w:eastAsia="Malgun Gothic"/>
          <w:lang w:eastAsia="ko-KR"/>
        </w:rPr>
        <w:t xml:space="preserve">, ITU-T SG11 would like to seek TSAG opinion on the </w:t>
      </w:r>
      <w:r w:rsidR="001203C6">
        <w:rPr>
          <w:rFonts w:eastAsia="Malgun Gothic"/>
          <w:lang w:eastAsia="ko-KR"/>
        </w:rPr>
        <w:t>initiation o</w:t>
      </w:r>
      <w:r w:rsidR="00533173">
        <w:rPr>
          <w:rFonts w:eastAsia="Malgun Gothic"/>
          <w:lang w:eastAsia="ko-KR"/>
        </w:rPr>
        <w:t>f</w:t>
      </w:r>
      <w:r w:rsidR="001203C6">
        <w:rPr>
          <w:rFonts w:eastAsia="Malgun Gothic"/>
          <w:lang w:eastAsia="ko-KR"/>
        </w:rPr>
        <w:t xml:space="preserve"> </w:t>
      </w:r>
      <w:r w:rsidR="00DB79D5">
        <w:rPr>
          <w:rFonts w:eastAsia="Malgun Gothic"/>
          <w:lang w:eastAsia="ko-KR"/>
        </w:rPr>
        <w:t xml:space="preserve">the </w:t>
      </w:r>
      <w:r w:rsidR="0000378E">
        <w:rPr>
          <w:rFonts w:eastAsia="Malgun Gothic"/>
          <w:lang w:eastAsia="ko-KR"/>
        </w:rPr>
        <w:t xml:space="preserve">protocol </w:t>
      </w:r>
      <w:r w:rsidR="00334B1D">
        <w:rPr>
          <w:rFonts w:eastAsia="Malgun Gothic"/>
          <w:lang w:eastAsia="ko-KR"/>
        </w:rPr>
        <w:t>map and</w:t>
      </w:r>
      <w:r w:rsidR="00032329">
        <w:rPr>
          <w:rFonts w:eastAsia="Malgun Gothic"/>
          <w:lang w:eastAsia="ko-KR"/>
        </w:rPr>
        <w:t xml:space="preserve"> will inform JCA-MV of its intent</w:t>
      </w:r>
      <w:r w:rsidR="0000378E">
        <w:rPr>
          <w:rFonts w:eastAsia="Malgun Gothic"/>
          <w:lang w:eastAsia="ko-KR"/>
        </w:rPr>
        <w:t>.</w:t>
      </w:r>
    </w:p>
    <w:p w14:paraId="22D064AA" w14:textId="24BFECC9" w:rsidR="00055B3D" w:rsidRDefault="0012156A" w:rsidP="009E6272">
      <w:pPr>
        <w:autoSpaceDE w:val="0"/>
        <w:autoSpaceDN w:val="0"/>
        <w:adjustRightInd w:val="0"/>
      </w:pPr>
      <w:r w:rsidRPr="009231F2">
        <w:t>ITU-T</w:t>
      </w:r>
      <w:r w:rsidR="00FF58CC" w:rsidRPr="009231F2">
        <w:t xml:space="preserve"> Study Group </w:t>
      </w:r>
      <w:r w:rsidR="00282F2B">
        <w:t>11</w:t>
      </w:r>
      <w:r w:rsidR="00306DB1" w:rsidRPr="009231F2">
        <w:t xml:space="preserve"> </w:t>
      </w:r>
      <w:r w:rsidRPr="009231F2">
        <w:t xml:space="preserve">looks forward to </w:t>
      </w:r>
      <w:r w:rsidR="000C1C43" w:rsidRPr="009231F2">
        <w:t>continuous</w:t>
      </w:r>
      <w:r w:rsidRPr="009231F2">
        <w:t xml:space="preserve"> collaboration with </w:t>
      </w:r>
      <w:r w:rsidR="00AD555B">
        <w:t>SG21 and TSAG</w:t>
      </w:r>
      <w:r w:rsidRPr="009231F2">
        <w:t xml:space="preserve"> about this topic.</w:t>
      </w:r>
    </w:p>
    <w:p w14:paraId="7E923495" w14:textId="330F6DDD" w:rsidR="005348FA" w:rsidRDefault="00E10BF0" w:rsidP="009E6272">
      <w:pPr>
        <w:tabs>
          <w:tab w:val="center" w:pos="4819"/>
        </w:tabs>
        <w:autoSpaceDE w:val="0"/>
        <w:autoSpaceDN w:val="0"/>
        <w:adjustRightInd w:val="0"/>
        <w:spacing w:before="240"/>
        <w:rPr>
          <w:b/>
          <w:bCs/>
          <w:lang w:eastAsia="zh-CN"/>
        </w:rPr>
      </w:pPr>
      <w:r w:rsidRPr="004504FA">
        <w:rPr>
          <w:b/>
          <w:bCs/>
          <w:lang w:eastAsia="ko-KR"/>
        </w:rPr>
        <w:t>Attachment</w:t>
      </w:r>
      <w:r w:rsidR="005348FA">
        <w:rPr>
          <w:b/>
          <w:bCs/>
          <w:lang w:eastAsia="ko-KR"/>
        </w:rPr>
        <w:t>s</w:t>
      </w:r>
      <w:r w:rsidR="00334B1D">
        <w:rPr>
          <w:b/>
          <w:bCs/>
          <w:lang w:eastAsia="zh-CN"/>
        </w:rPr>
        <w:t>:</w:t>
      </w:r>
      <w:r w:rsidR="005348FA">
        <w:rPr>
          <w:b/>
          <w:bCs/>
          <w:lang w:eastAsia="zh-CN"/>
        </w:rPr>
        <w:t xml:space="preserve"> </w:t>
      </w:r>
      <w:r w:rsidR="00334B1D">
        <w:rPr>
          <w:b/>
          <w:bCs/>
          <w:lang w:eastAsia="zh-CN"/>
        </w:rPr>
        <w:t>2</w:t>
      </w:r>
    </w:p>
    <w:p w14:paraId="4917423E" w14:textId="7927F641" w:rsidR="00E10BF0" w:rsidRPr="004504FA" w:rsidRDefault="00E10BF0" w:rsidP="009E6272">
      <w:pPr>
        <w:pStyle w:val="ListParagraph"/>
        <w:numPr>
          <w:ilvl w:val="0"/>
          <w:numId w:val="3"/>
        </w:numPr>
        <w:autoSpaceDE w:val="0"/>
        <w:autoSpaceDN w:val="0"/>
        <w:adjustRightInd w:val="0"/>
      </w:pPr>
      <w:hyperlink r:id="rId14" w:history="1">
        <w:r w:rsidRPr="00AD555B">
          <w:rPr>
            <w:rStyle w:val="Hyperlink"/>
            <w:lang w:val="en-US" w:eastAsia="zh-CN"/>
          </w:rPr>
          <w:t>SG</w:t>
        </w:r>
        <w:r w:rsidR="00910622" w:rsidRPr="00AD555B">
          <w:rPr>
            <w:rStyle w:val="Hyperlink"/>
            <w:lang w:val="en-US" w:eastAsia="zh-CN"/>
          </w:rPr>
          <w:t>11</w:t>
        </w:r>
        <w:r w:rsidRPr="00AD555B">
          <w:rPr>
            <w:rStyle w:val="Hyperlink"/>
            <w:lang w:val="en-US" w:eastAsia="zh-CN"/>
          </w:rPr>
          <w:t>-</w:t>
        </w:r>
        <w:r w:rsidR="00910622" w:rsidRPr="00AD555B">
          <w:rPr>
            <w:rStyle w:val="Hyperlink"/>
            <w:lang w:val="en-US" w:eastAsia="zh-CN"/>
          </w:rPr>
          <w:t>C</w:t>
        </w:r>
        <w:r w:rsidR="001044C3" w:rsidRPr="00AD555B">
          <w:rPr>
            <w:rStyle w:val="Hyperlink"/>
            <w:lang w:val="en-US" w:eastAsia="zh-CN"/>
          </w:rPr>
          <w:t>126</w:t>
        </w:r>
      </w:hyperlink>
      <w:r w:rsidRPr="004504FA">
        <w:t>:</w:t>
      </w:r>
      <w:r w:rsidRPr="00AD555B">
        <w:rPr>
          <w:lang w:val="en-US" w:eastAsia="zh-CN"/>
        </w:rPr>
        <w:t xml:space="preserve"> </w:t>
      </w:r>
      <w:r w:rsidR="00910622" w:rsidRPr="001027D2">
        <w:t xml:space="preserve">Proposal on initiating a new work item on Q.PMV </w:t>
      </w:r>
      <w:r w:rsidR="00910622">
        <w:t>“</w:t>
      </w:r>
      <w:r w:rsidR="00910622" w:rsidRPr="001027D2">
        <w:t>Protocol map for metaverse</w:t>
      </w:r>
      <w:r w:rsidR="00910622">
        <w:t>”</w:t>
      </w:r>
    </w:p>
    <w:p w14:paraId="273C334A" w14:textId="5AF3EEE3" w:rsidR="002B6232" w:rsidRDefault="002B6232" w:rsidP="009E6272">
      <w:pPr>
        <w:pStyle w:val="ListParagraph"/>
        <w:numPr>
          <w:ilvl w:val="0"/>
          <w:numId w:val="3"/>
        </w:numPr>
        <w:autoSpaceDE w:val="0"/>
        <w:autoSpaceDN w:val="0"/>
        <w:adjustRightInd w:val="0"/>
      </w:pPr>
      <w:hyperlink r:id="rId15" w:history="1">
        <w:r w:rsidRPr="00AD555B">
          <w:rPr>
            <w:rStyle w:val="Hyperlink"/>
            <w:lang w:val="en-US" w:eastAsia="zh-CN"/>
          </w:rPr>
          <w:t>SG</w:t>
        </w:r>
        <w:r w:rsidR="000E34C0" w:rsidRPr="00AD555B">
          <w:rPr>
            <w:rStyle w:val="Hyperlink"/>
            <w:lang w:val="en-US" w:eastAsia="zh-CN"/>
          </w:rPr>
          <w:t>11</w:t>
        </w:r>
        <w:r w:rsidRPr="00AD555B">
          <w:rPr>
            <w:rStyle w:val="Hyperlink"/>
            <w:lang w:val="en-US" w:eastAsia="zh-CN"/>
          </w:rPr>
          <w:t>-</w:t>
        </w:r>
        <w:r w:rsidR="000E34C0" w:rsidRPr="00AD555B">
          <w:rPr>
            <w:rStyle w:val="Hyperlink"/>
            <w:lang w:val="en-US" w:eastAsia="zh-CN"/>
          </w:rPr>
          <w:t>C</w:t>
        </w:r>
        <w:r w:rsidR="001044C3" w:rsidRPr="00AD555B">
          <w:rPr>
            <w:rStyle w:val="Hyperlink"/>
            <w:lang w:val="en-US" w:eastAsia="zh-CN"/>
          </w:rPr>
          <w:t>134</w:t>
        </w:r>
      </w:hyperlink>
      <w:r w:rsidRPr="004504FA">
        <w:t>:</w:t>
      </w:r>
      <w:r w:rsidRPr="00AD555B">
        <w:rPr>
          <w:lang w:val="en-US" w:eastAsia="zh-CN"/>
        </w:rPr>
        <w:t xml:space="preserve"> </w:t>
      </w:r>
      <w:r w:rsidR="000E34C0" w:rsidRPr="001027D2">
        <w:t xml:space="preserve">Baseline text of the draft Recommendation Q.PMV </w:t>
      </w:r>
      <w:r w:rsidR="000E34C0">
        <w:t>“</w:t>
      </w:r>
      <w:r w:rsidR="000E34C0" w:rsidRPr="001027D2">
        <w:t>Protocol map for metaverse</w:t>
      </w:r>
      <w:r w:rsidR="000E34C0">
        <w:t>”</w:t>
      </w:r>
    </w:p>
    <w:p w14:paraId="6EB88518" w14:textId="77777777" w:rsidR="00055B3D" w:rsidRPr="00306DB1" w:rsidRDefault="0012156A">
      <w:pPr>
        <w:jc w:val="center"/>
      </w:pPr>
      <w:r w:rsidRPr="00306DB1">
        <w:rPr>
          <w:lang w:eastAsia="zh-CN"/>
        </w:rPr>
        <w:t>___________________</w:t>
      </w:r>
    </w:p>
    <w:sectPr w:rsidR="00055B3D" w:rsidRPr="00306DB1" w:rsidSect="009E6272">
      <w:headerReference w:type="default" r:id="rId16"/>
      <w:pgSz w:w="11907" w:h="16840"/>
      <w:pgMar w:top="630" w:right="1134" w:bottom="720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7466" w14:textId="77777777" w:rsidR="006A6E71" w:rsidRDefault="006A6E71">
      <w:pPr>
        <w:spacing w:before="0"/>
      </w:pPr>
      <w:r>
        <w:separator/>
      </w:r>
    </w:p>
  </w:endnote>
  <w:endnote w:type="continuationSeparator" w:id="0">
    <w:p w14:paraId="2FEE3183" w14:textId="77777777" w:rsidR="006A6E71" w:rsidRDefault="006A6E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angSong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9C900" w14:textId="77777777" w:rsidR="006A6E71" w:rsidRDefault="006A6E71">
      <w:pPr>
        <w:spacing w:before="0"/>
      </w:pPr>
      <w:r>
        <w:separator/>
      </w:r>
    </w:p>
  </w:footnote>
  <w:footnote w:type="continuationSeparator" w:id="0">
    <w:p w14:paraId="6D60E8AE" w14:textId="77777777" w:rsidR="006A6E71" w:rsidRDefault="006A6E7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A030" w14:textId="2ED14159" w:rsidR="00AD555B" w:rsidRPr="00A839A1" w:rsidRDefault="00A839A1" w:rsidP="00A839A1">
    <w:pPr>
      <w:pStyle w:val="Header"/>
    </w:pPr>
    <w:r w:rsidRPr="00A839A1">
      <w:t xml:space="preserve">- </w:t>
    </w:r>
    <w:r w:rsidRPr="00A839A1">
      <w:fldChar w:fldCharType="begin"/>
    </w:r>
    <w:r w:rsidRPr="00A839A1">
      <w:instrText xml:space="preserve"> PAGE  \* MERGEFORMAT </w:instrText>
    </w:r>
    <w:r w:rsidRPr="00A839A1">
      <w:fldChar w:fldCharType="separate"/>
    </w:r>
    <w:r w:rsidRPr="00A839A1">
      <w:rPr>
        <w:noProof/>
      </w:rPr>
      <w:t>1</w:t>
    </w:r>
    <w:r w:rsidRPr="00A839A1">
      <w:fldChar w:fldCharType="end"/>
    </w:r>
    <w:r w:rsidRPr="00A839A1">
      <w:t xml:space="preserve"> -</w:t>
    </w:r>
  </w:p>
  <w:p w14:paraId="14592A29" w14:textId="23320F26" w:rsidR="00A839A1" w:rsidRPr="00A839A1" w:rsidRDefault="00A839A1" w:rsidP="00A839A1">
    <w:pPr>
      <w:pStyle w:val="Header"/>
      <w:spacing w:after="240"/>
    </w:pPr>
    <w:r w:rsidRPr="00A839A1">
      <w:fldChar w:fldCharType="begin"/>
    </w:r>
    <w:r w:rsidRPr="00A839A1">
      <w:instrText xml:space="preserve"> STYLEREF  Docnumber  </w:instrText>
    </w:r>
    <w:r>
      <w:fldChar w:fldCharType="separate"/>
    </w:r>
    <w:r w:rsidR="009E6272">
      <w:rPr>
        <w:noProof/>
      </w:rPr>
      <w:t>TSAG-TD72</w:t>
    </w:r>
    <w:r w:rsidRPr="00A839A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668"/>
    <w:multiLevelType w:val="multilevel"/>
    <w:tmpl w:val="03AE566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FangSong_GB2312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51652B"/>
    <w:multiLevelType w:val="multilevel"/>
    <w:tmpl w:val="044C2F1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704227D"/>
    <w:multiLevelType w:val="hybridMultilevel"/>
    <w:tmpl w:val="68A2AEEC"/>
    <w:lvl w:ilvl="0" w:tplc="E2DA8A3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800350">
    <w:abstractNumId w:val="0"/>
  </w:num>
  <w:num w:numId="2" w16cid:durableId="362901011">
    <w:abstractNumId w:val="1"/>
  </w:num>
  <w:num w:numId="3" w16cid:durableId="577860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bordersDoNotSurroundHeader/>
  <w:bordersDoNotSurroundFooter/>
  <w:proofState w:spelling="clean" w:grammar="clean"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ZjMGQyYzM5NDlmNDc0ZjM4ZjRhNTc4ZDQwYjJjMGUifQ=="/>
  </w:docVars>
  <w:rsids>
    <w:rsidRoot w:val="00A51A57"/>
    <w:rsid w:val="0000378E"/>
    <w:rsid w:val="00024598"/>
    <w:rsid w:val="00024A61"/>
    <w:rsid w:val="00032329"/>
    <w:rsid w:val="00032679"/>
    <w:rsid w:val="00046086"/>
    <w:rsid w:val="00055B3D"/>
    <w:rsid w:val="00065BBB"/>
    <w:rsid w:val="00093A7F"/>
    <w:rsid w:val="000C1C43"/>
    <w:rsid w:val="000C2A38"/>
    <w:rsid w:val="000C635B"/>
    <w:rsid w:val="000D46D2"/>
    <w:rsid w:val="000E34C0"/>
    <w:rsid w:val="000E7522"/>
    <w:rsid w:val="000F2D73"/>
    <w:rsid w:val="0010435E"/>
    <w:rsid w:val="001044C3"/>
    <w:rsid w:val="001131C7"/>
    <w:rsid w:val="001203C6"/>
    <w:rsid w:val="0012156A"/>
    <w:rsid w:val="00130526"/>
    <w:rsid w:val="001404D0"/>
    <w:rsid w:val="00147C15"/>
    <w:rsid w:val="00163D61"/>
    <w:rsid w:val="0016409B"/>
    <w:rsid w:val="001643E6"/>
    <w:rsid w:val="0017416E"/>
    <w:rsid w:val="00181D4C"/>
    <w:rsid w:val="001A0A31"/>
    <w:rsid w:val="001B0288"/>
    <w:rsid w:val="001B5EF4"/>
    <w:rsid w:val="001C37CC"/>
    <w:rsid w:val="0020475A"/>
    <w:rsid w:val="0021244D"/>
    <w:rsid w:val="00213F15"/>
    <w:rsid w:val="00215D33"/>
    <w:rsid w:val="0022009B"/>
    <w:rsid w:val="00222420"/>
    <w:rsid w:val="00234342"/>
    <w:rsid w:val="00276D32"/>
    <w:rsid w:val="00282F2B"/>
    <w:rsid w:val="00284141"/>
    <w:rsid w:val="002841E9"/>
    <w:rsid w:val="002875B3"/>
    <w:rsid w:val="00292B0C"/>
    <w:rsid w:val="0029489C"/>
    <w:rsid w:val="002963B8"/>
    <w:rsid w:val="002A30E1"/>
    <w:rsid w:val="002B182B"/>
    <w:rsid w:val="002B6232"/>
    <w:rsid w:val="002B7FAC"/>
    <w:rsid w:val="002D6DBC"/>
    <w:rsid w:val="002E3500"/>
    <w:rsid w:val="002F5567"/>
    <w:rsid w:val="002F5896"/>
    <w:rsid w:val="003005E9"/>
    <w:rsid w:val="00303004"/>
    <w:rsid w:val="00306DB1"/>
    <w:rsid w:val="0031259F"/>
    <w:rsid w:val="003162FA"/>
    <w:rsid w:val="0033343C"/>
    <w:rsid w:val="00334B1D"/>
    <w:rsid w:val="003351E4"/>
    <w:rsid w:val="0033599D"/>
    <w:rsid w:val="00345EC1"/>
    <w:rsid w:val="003501C2"/>
    <w:rsid w:val="00386555"/>
    <w:rsid w:val="003B5433"/>
    <w:rsid w:val="003B5890"/>
    <w:rsid w:val="003E50CA"/>
    <w:rsid w:val="004021BB"/>
    <w:rsid w:val="00410625"/>
    <w:rsid w:val="00416ACA"/>
    <w:rsid w:val="0042410A"/>
    <w:rsid w:val="00431445"/>
    <w:rsid w:val="00433451"/>
    <w:rsid w:val="0043372C"/>
    <w:rsid w:val="004504FA"/>
    <w:rsid w:val="00452EE0"/>
    <w:rsid w:val="0045664F"/>
    <w:rsid w:val="00467FCA"/>
    <w:rsid w:val="004728F4"/>
    <w:rsid w:val="00476075"/>
    <w:rsid w:val="004770FC"/>
    <w:rsid w:val="004929E0"/>
    <w:rsid w:val="004A5A23"/>
    <w:rsid w:val="004B3A2F"/>
    <w:rsid w:val="004B5EAA"/>
    <w:rsid w:val="004E105D"/>
    <w:rsid w:val="004F20C1"/>
    <w:rsid w:val="00500E84"/>
    <w:rsid w:val="00504929"/>
    <w:rsid w:val="00507B60"/>
    <w:rsid w:val="00521F70"/>
    <w:rsid w:val="0053222C"/>
    <w:rsid w:val="00533173"/>
    <w:rsid w:val="005348FA"/>
    <w:rsid w:val="00553602"/>
    <w:rsid w:val="00566EF8"/>
    <w:rsid w:val="00574DD1"/>
    <w:rsid w:val="00574EFA"/>
    <w:rsid w:val="00576A61"/>
    <w:rsid w:val="00590695"/>
    <w:rsid w:val="005914EF"/>
    <w:rsid w:val="005B3475"/>
    <w:rsid w:val="005C0C6F"/>
    <w:rsid w:val="005D60A6"/>
    <w:rsid w:val="006046E8"/>
    <w:rsid w:val="006254FD"/>
    <w:rsid w:val="00635523"/>
    <w:rsid w:val="00636BC2"/>
    <w:rsid w:val="00656D81"/>
    <w:rsid w:val="0067304A"/>
    <w:rsid w:val="006917EB"/>
    <w:rsid w:val="00694939"/>
    <w:rsid w:val="006A6E71"/>
    <w:rsid w:val="006A7C68"/>
    <w:rsid w:val="006B4722"/>
    <w:rsid w:val="006D113E"/>
    <w:rsid w:val="006D1E80"/>
    <w:rsid w:val="006E5F7D"/>
    <w:rsid w:val="006E64FE"/>
    <w:rsid w:val="006F1556"/>
    <w:rsid w:val="006F6B58"/>
    <w:rsid w:val="00715265"/>
    <w:rsid w:val="0071539B"/>
    <w:rsid w:val="00715BD0"/>
    <w:rsid w:val="00750CD2"/>
    <w:rsid w:val="00751568"/>
    <w:rsid w:val="00761D1E"/>
    <w:rsid w:val="00775484"/>
    <w:rsid w:val="00777D8C"/>
    <w:rsid w:val="00781929"/>
    <w:rsid w:val="00787D1C"/>
    <w:rsid w:val="00797C05"/>
    <w:rsid w:val="007A2825"/>
    <w:rsid w:val="007A316F"/>
    <w:rsid w:val="007A60D2"/>
    <w:rsid w:val="007B6CB3"/>
    <w:rsid w:val="007D630B"/>
    <w:rsid w:val="0080722A"/>
    <w:rsid w:val="00811FB1"/>
    <w:rsid w:val="00820A51"/>
    <w:rsid w:val="0082206A"/>
    <w:rsid w:val="00822931"/>
    <w:rsid w:val="00822ACF"/>
    <w:rsid w:val="00832F47"/>
    <w:rsid w:val="0083479F"/>
    <w:rsid w:val="00846B67"/>
    <w:rsid w:val="00862B69"/>
    <w:rsid w:val="008664C8"/>
    <w:rsid w:val="00877ED7"/>
    <w:rsid w:val="00890ED4"/>
    <w:rsid w:val="008C5113"/>
    <w:rsid w:val="008D07B0"/>
    <w:rsid w:val="008E17F8"/>
    <w:rsid w:val="008E1D1E"/>
    <w:rsid w:val="008F34C5"/>
    <w:rsid w:val="009058C9"/>
    <w:rsid w:val="00907E25"/>
    <w:rsid w:val="00910622"/>
    <w:rsid w:val="00921AAE"/>
    <w:rsid w:val="009222D3"/>
    <w:rsid w:val="009231F2"/>
    <w:rsid w:val="00925496"/>
    <w:rsid w:val="00930214"/>
    <w:rsid w:val="009353C0"/>
    <w:rsid w:val="00942B42"/>
    <w:rsid w:val="00960D44"/>
    <w:rsid w:val="0096156A"/>
    <w:rsid w:val="0096226A"/>
    <w:rsid w:val="00980AC3"/>
    <w:rsid w:val="00981D18"/>
    <w:rsid w:val="00984931"/>
    <w:rsid w:val="0099632A"/>
    <w:rsid w:val="009B02E5"/>
    <w:rsid w:val="009B12BC"/>
    <w:rsid w:val="009B55ED"/>
    <w:rsid w:val="009B646F"/>
    <w:rsid w:val="009C2B0B"/>
    <w:rsid w:val="009D2B4E"/>
    <w:rsid w:val="009E2B98"/>
    <w:rsid w:val="009E4D60"/>
    <w:rsid w:val="009E6272"/>
    <w:rsid w:val="009F3C7A"/>
    <w:rsid w:val="00A12719"/>
    <w:rsid w:val="00A1288E"/>
    <w:rsid w:val="00A23631"/>
    <w:rsid w:val="00A2444C"/>
    <w:rsid w:val="00A41BAB"/>
    <w:rsid w:val="00A44707"/>
    <w:rsid w:val="00A51A57"/>
    <w:rsid w:val="00A5246A"/>
    <w:rsid w:val="00A53D96"/>
    <w:rsid w:val="00A5652B"/>
    <w:rsid w:val="00A579B9"/>
    <w:rsid w:val="00A602BD"/>
    <w:rsid w:val="00A7257E"/>
    <w:rsid w:val="00A77207"/>
    <w:rsid w:val="00A8067C"/>
    <w:rsid w:val="00A80BDC"/>
    <w:rsid w:val="00A839A1"/>
    <w:rsid w:val="00A83E76"/>
    <w:rsid w:val="00A97C81"/>
    <w:rsid w:val="00A97E3E"/>
    <w:rsid w:val="00AB6CA8"/>
    <w:rsid w:val="00AD555B"/>
    <w:rsid w:val="00AE1385"/>
    <w:rsid w:val="00AE7306"/>
    <w:rsid w:val="00AF55AB"/>
    <w:rsid w:val="00B13250"/>
    <w:rsid w:val="00B23BB2"/>
    <w:rsid w:val="00B32823"/>
    <w:rsid w:val="00B3312B"/>
    <w:rsid w:val="00B35133"/>
    <w:rsid w:val="00B51B6A"/>
    <w:rsid w:val="00B72FC5"/>
    <w:rsid w:val="00B7310A"/>
    <w:rsid w:val="00B83B48"/>
    <w:rsid w:val="00B843FC"/>
    <w:rsid w:val="00B867F8"/>
    <w:rsid w:val="00B90CCB"/>
    <w:rsid w:val="00B944C1"/>
    <w:rsid w:val="00B95DF9"/>
    <w:rsid w:val="00BA6E99"/>
    <w:rsid w:val="00BC1454"/>
    <w:rsid w:val="00BE0671"/>
    <w:rsid w:val="00BE16FE"/>
    <w:rsid w:val="00BE7559"/>
    <w:rsid w:val="00BF0C6C"/>
    <w:rsid w:val="00C23761"/>
    <w:rsid w:val="00C30CDC"/>
    <w:rsid w:val="00C40E08"/>
    <w:rsid w:val="00C42ED8"/>
    <w:rsid w:val="00C63104"/>
    <w:rsid w:val="00C71624"/>
    <w:rsid w:val="00C848A6"/>
    <w:rsid w:val="00CA5580"/>
    <w:rsid w:val="00CA611C"/>
    <w:rsid w:val="00CA695A"/>
    <w:rsid w:val="00CB1C8D"/>
    <w:rsid w:val="00CB3431"/>
    <w:rsid w:val="00CC5E18"/>
    <w:rsid w:val="00CC75E3"/>
    <w:rsid w:val="00CD7E70"/>
    <w:rsid w:val="00CE40E7"/>
    <w:rsid w:val="00CF00FC"/>
    <w:rsid w:val="00D10335"/>
    <w:rsid w:val="00D1719D"/>
    <w:rsid w:val="00D2535B"/>
    <w:rsid w:val="00D37655"/>
    <w:rsid w:val="00D419F3"/>
    <w:rsid w:val="00D4472C"/>
    <w:rsid w:val="00D601A5"/>
    <w:rsid w:val="00D66B85"/>
    <w:rsid w:val="00D805FD"/>
    <w:rsid w:val="00D93B59"/>
    <w:rsid w:val="00DA1A4E"/>
    <w:rsid w:val="00DB79D5"/>
    <w:rsid w:val="00DD3589"/>
    <w:rsid w:val="00DE450F"/>
    <w:rsid w:val="00DE79FE"/>
    <w:rsid w:val="00DF68C0"/>
    <w:rsid w:val="00E03DAD"/>
    <w:rsid w:val="00E05C9C"/>
    <w:rsid w:val="00E10BF0"/>
    <w:rsid w:val="00E12105"/>
    <w:rsid w:val="00E27A5B"/>
    <w:rsid w:val="00E35719"/>
    <w:rsid w:val="00E61B40"/>
    <w:rsid w:val="00E62641"/>
    <w:rsid w:val="00E66157"/>
    <w:rsid w:val="00E83FC4"/>
    <w:rsid w:val="00EB7A9F"/>
    <w:rsid w:val="00EC0B36"/>
    <w:rsid w:val="00F05104"/>
    <w:rsid w:val="00F07843"/>
    <w:rsid w:val="00F232B9"/>
    <w:rsid w:val="00F276F5"/>
    <w:rsid w:val="00F764DD"/>
    <w:rsid w:val="00F869AC"/>
    <w:rsid w:val="00F94E2F"/>
    <w:rsid w:val="00FA3140"/>
    <w:rsid w:val="00FB43AE"/>
    <w:rsid w:val="00FD42C4"/>
    <w:rsid w:val="00FD44E9"/>
    <w:rsid w:val="00FD69AC"/>
    <w:rsid w:val="00FE12C9"/>
    <w:rsid w:val="00FE4DBE"/>
    <w:rsid w:val="00FE696F"/>
    <w:rsid w:val="00FF1446"/>
    <w:rsid w:val="00FF329C"/>
    <w:rsid w:val="00FF58CC"/>
    <w:rsid w:val="044C4332"/>
    <w:rsid w:val="05A642DB"/>
    <w:rsid w:val="085C52E8"/>
    <w:rsid w:val="0BF21B12"/>
    <w:rsid w:val="0F4D561A"/>
    <w:rsid w:val="11427629"/>
    <w:rsid w:val="11F65598"/>
    <w:rsid w:val="13723F7D"/>
    <w:rsid w:val="138F5E2A"/>
    <w:rsid w:val="141A488D"/>
    <w:rsid w:val="14497B5A"/>
    <w:rsid w:val="149C5646"/>
    <w:rsid w:val="14E05B4D"/>
    <w:rsid w:val="1A51635E"/>
    <w:rsid w:val="1D713227"/>
    <w:rsid w:val="1FA30E61"/>
    <w:rsid w:val="1FFE3CFB"/>
    <w:rsid w:val="22557E77"/>
    <w:rsid w:val="237C10C0"/>
    <w:rsid w:val="28F506B3"/>
    <w:rsid w:val="2AC858D6"/>
    <w:rsid w:val="2AE96368"/>
    <w:rsid w:val="2C8F1D88"/>
    <w:rsid w:val="2CF00FC2"/>
    <w:rsid w:val="30AE6631"/>
    <w:rsid w:val="319A6A0F"/>
    <w:rsid w:val="32CA79E4"/>
    <w:rsid w:val="331F3816"/>
    <w:rsid w:val="3325122C"/>
    <w:rsid w:val="346E7194"/>
    <w:rsid w:val="37272999"/>
    <w:rsid w:val="376C672D"/>
    <w:rsid w:val="3BE74FAF"/>
    <w:rsid w:val="3C6C0B7F"/>
    <w:rsid w:val="3F482E9A"/>
    <w:rsid w:val="40447056"/>
    <w:rsid w:val="42A821E2"/>
    <w:rsid w:val="42C67562"/>
    <w:rsid w:val="44FD1EFE"/>
    <w:rsid w:val="458723D9"/>
    <w:rsid w:val="461B35C6"/>
    <w:rsid w:val="46C72C86"/>
    <w:rsid w:val="47CD0D99"/>
    <w:rsid w:val="4AFF5F31"/>
    <w:rsid w:val="4B0E267F"/>
    <w:rsid w:val="4B6613BB"/>
    <w:rsid w:val="4C714177"/>
    <w:rsid w:val="4C724EDE"/>
    <w:rsid w:val="4F07340A"/>
    <w:rsid w:val="51210F12"/>
    <w:rsid w:val="52BD2E0C"/>
    <w:rsid w:val="53065453"/>
    <w:rsid w:val="542E520F"/>
    <w:rsid w:val="546B2E05"/>
    <w:rsid w:val="55142657"/>
    <w:rsid w:val="55D156CE"/>
    <w:rsid w:val="562063C9"/>
    <w:rsid w:val="564773B7"/>
    <w:rsid w:val="56E57486"/>
    <w:rsid w:val="59BA6AEB"/>
    <w:rsid w:val="5B5F2276"/>
    <w:rsid w:val="5D6C0B6F"/>
    <w:rsid w:val="5D6E48CE"/>
    <w:rsid w:val="5D8D2E20"/>
    <w:rsid w:val="5F39314B"/>
    <w:rsid w:val="628241AA"/>
    <w:rsid w:val="65D5540E"/>
    <w:rsid w:val="666B72D3"/>
    <w:rsid w:val="67631874"/>
    <w:rsid w:val="6A2B5375"/>
    <w:rsid w:val="6AC82A01"/>
    <w:rsid w:val="6CD9150C"/>
    <w:rsid w:val="6D50469D"/>
    <w:rsid w:val="6FAF4024"/>
    <w:rsid w:val="7055636A"/>
    <w:rsid w:val="71506009"/>
    <w:rsid w:val="71D75203"/>
    <w:rsid w:val="76F1446B"/>
    <w:rsid w:val="79A46F11"/>
    <w:rsid w:val="7B391D76"/>
    <w:rsid w:val="7C952D02"/>
    <w:rsid w:val="7EF3200E"/>
    <w:rsid w:val="7F4E4A1E"/>
    <w:rsid w:val="7FA9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9538E33"/>
  <w15:docId w15:val="{483B1889-0D12-497D-AD19-E938D597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aliases w:val="超级链接,超?级链,CEO_Hyperlink,Style 58,超????,超链接1,하이퍼링크2,超??级链Ú,fL????,fL?级,超??级链,하이퍼링크21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paragraph" w:customStyle="1" w:styleId="Rvision1">
    <w:name w:val="Révision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FF58CC"/>
    <w:rPr>
      <w:rFonts w:eastAsia="DengXian"/>
      <w:sz w:val="24"/>
      <w:szCs w:val="24"/>
      <w:lang w:val="en-GB"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83F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06DB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A97E3E"/>
    <w:rPr>
      <w:rFonts w:eastAsia="DengXi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rsid w:val="00CA695A"/>
    <w:rPr>
      <w:sz w:val="18"/>
      <w:szCs w:val="18"/>
    </w:rPr>
  </w:style>
  <w:style w:type="paragraph" w:styleId="CommentText">
    <w:name w:val="annotation text"/>
    <w:basedOn w:val="Normal"/>
    <w:link w:val="CommentTextChar"/>
    <w:rsid w:val="00CA695A"/>
  </w:style>
  <w:style w:type="character" w:customStyle="1" w:styleId="CommentTextChar">
    <w:name w:val="Comment Text Char"/>
    <w:basedOn w:val="DefaultParagraphFont"/>
    <w:link w:val="CommentText"/>
    <w:rsid w:val="00CA695A"/>
    <w:rPr>
      <w:rFonts w:eastAsia="DengXian"/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A6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95A"/>
    <w:rPr>
      <w:rFonts w:eastAsia="DengXian"/>
      <w:b/>
      <w:bCs/>
      <w:sz w:val="24"/>
      <w:szCs w:val="24"/>
      <w:lang w:val="en-GB" w:eastAsia="en-GB"/>
    </w:rPr>
  </w:style>
  <w:style w:type="character" w:styleId="FollowedHyperlink">
    <w:name w:val="FollowedHyperlink"/>
    <w:basedOn w:val="DefaultParagraphFont"/>
    <w:rsid w:val="00AD55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hangkyu.lee@etri.re.k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ejpal.singh70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25/ls/sg11/sp18-sg11-oLS-00045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5-SG11-C-0134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25-SG11-C-01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AC9B15-9D0F-478A-84C5-AAB6E4B052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287247-F16C-45E7-8426-ABCC85DAE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8F98D6-C15A-4B6E-A15C-2DF3562791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407</Words>
  <Characters>2260</Characters>
  <Application>Microsoft Office Word</Application>
  <DocSecurity>0</DocSecurity>
  <Lines>77</Lines>
  <Paragraphs>54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on new Recommendation ITU-T Y.3160 (ex.Y.SLOA-arch) “Architectural framework of end-to-end service level objective guarantee for future networks including IMT-2020”</vt:lpstr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consideration of a new work item ITU-T Q.PMV “Protocol map for metaverse”</dc:title>
  <dc:creator>ITU-T Study Group 11</dc:creator>
  <cp:keywords>All/20</cp:keywords>
  <dc:description>TSAG-TD72  For: Geneva, 26-30 May 2025_x000d_Document date: _x000d_Saved by ITU51017913 at 1:17:56 PM on 3/14/2025</dc:description>
  <cp:lastModifiedBy>TSB - JB</cp:lastModifiedBy>
  <cp:revision>7</cp:revision>
  <dcterms:created xsi:type="dcterms:W3CDTF">2025-03-10T16:20:00Z</dcterms:created>
  <dcterms:modified xsi:type="dcterms:W3CDTF">2025-03-14T12:19:00Z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TSAG-TD72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8/11</vt:lpwstr>
  </property>
  <property fmtid="{D5CDD505-2E9C-101B-9397-08002B2CF9AE}" pid="6" name="Docdest">
    <vt:lpwstr>Geneva, 26-30 May 2025</vt:lpwstr>
  </property>
  <property fmtid="{D5CDD505-2E9C-101B-9397-08002B2CF9AE}" pid="7" name="Docauthor">
    <vt:lpwstr>ITU-T Study Group 11</vt:lpwstr>
  </property>
  <property fmtid="{D5CDD505-2E9C-101B-9397-08002B2CF9AE}" pid="8" name="KSOProductBuildVer">
    <vt:lpwstr>2052-12.1.0.17142</vt:lpwstr>
  </property>
  <property fmtid="{D5CDD505-2E9C-101B-9397-08002B2CF9AE}" pid="9" name="ICV">
    <vt:lpwstr>2B7819F8D29644C6B416271D4E29C2C3</vt:lpwstr>
  </property>
  <property fmtid="{D5CDD505-2E9C-101B-9397-08002B2CF9AE}" pid="10" name="ContentTypeId">
    <vt:lpwstr>0x010100A77651819BF4BD4A99FFF36FD7E4E96D</vt:lpwstr>
  </property>
</Properties>
</file>