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88"/>
        <w:gridCol w:w="3623"/>
        <w:gridCol w:w="370"/>
        <w:gridCol w:w="4287"/>
      </w:tblGrid>
      <w:tr w:rsidR="00424753" w:rsidRPr="00424753" w14:paraId="21CFDC6A" w14:textId="77777777" w:rsidTr="003A240E">
        <w:trPr>
          <w:cantSplit/>
        </w:trPr>
        <w:tc>
          <w:tcPr>
            <w:tcW w:w="1132" w:type="dxa"/>
            <w:vMerge w:val="restart"/>
            <w:vAlign w:val="center"/>
          </w:tcPr>
          <w:p w14:paraId="119105EC" w14:textId="77777777" w:rsidR="00424753" w:rsidRPr="00424753" w:rsidRDefault="00424753" w:rsidP="0042475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24753">
              <w:rPr>
                <w:noProof/>
              </w:rPr>
              <w:drawing>
                <wp:inline distT="0" distB="0" distL="0" distR="0" wp14:anchorId="2B23FD99" wp14:editId="1EC4A329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039CF672" w14:textId="77777777" w:rsidR="00424753" w:rsidRPr="00424753" w:rsidRDefault="00424753" w:rsidP="00424753">
            <w:pPr>
              <w:rPr>
                <w:sz w:val="16"/>
                <w:szCs w:val="16"/>
              </w:rPr>
            </w:pPr>
            <w:r w:rsidRPr="00424753">
              <w:rPr>
                <w:sz w:val="16"/>
                <w:szCs w:val="16"/>
              </w:rPr>
              <w:t>INTERNATIONAL TELECOMMUNICATION UNION</w:t>
            </w:r>
          </w:p>
          <w:p w14:paraId="37A7205F" w14:textId="77777777" w:rsidR="00424753" w:rsidRPr="00424753" w:rsidRDefault="00424753" w:rsidP="00424753">
            <w:pPr>
              <w:rPr>
                <w:b/>
                <w:bCs/>
                <w:sz w:val="26"/>
                <w:szCs w:val="26"/>
              </w:rPr>
            </w:pPr>
            <w:r w:rsidRPr="00424753">
              <w:rPr>
                <w:b/>
                <w:bCs/>
                <w:sz w:val="26"/>
                <w:szCs w:val="26"/>
              </w:rPr>
              <w:t>TELECOMMUNICATION</w:t>
            </w:r>
            <w:r w:rsidRPr="0042475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191B5C1" w14:textId="1314FA14" w:rsidR="00424753" w:rsidRPr="00424753" w:rsidRDefault="00424753" w:rsidP="00424753">
            <w:pPr>
              <w:rPr>
                <w:sz w:val="20"/>
                <w:szCs w:val="20"/>
              </w:rPr>
            </w:pPr>
            <w:r w:rsidRPr="0042475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287" w:type="dxa"/>
            <w:vAlign w:val="center"/>
          </w:tcPr>
          <w:p w14:paraId="6DF66D66" w14:textId="5A81BFF4" w:rsidR="00424753" w:rsidRPr="00424753" w:rsidRDefault="00424753" w:rsidP="0042475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TSAG-TD16</w:t>
            </w:r>
            <w:r w:rsidR="003A0EFE">
              <w:rPr>
                <w:sz w:val="32"/>
              </w:rPr>
              <w:t>R1</w:t>
            </w:r>
          </w:p>
        </w:tc>
      </w:tr>
      <w:tr w:rsidR="00424753" w:rsidRPr="00424753" w14:paraId="769F4600" w14:textId="77777777" w:rsidTr="003A240E">
        <w:trPr>
          <w:cantSplit/>
        </w:trPr>
        <w:tc>
          <w:tcPr>
            <w:tcW w:w="1132" w:type="dxa"/>
            <w:vMerge/>
          </w:tcPr>
          <w:p w14:paraId="3E4799D0" w14:textId="77777777" w:rsidR="00424753" w:rsidRPr="00424753" w:rsidRDefault="00424753" w:rsidP="00424753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5BE48917" w14:textId="77777777" w:rsidR="00424753" w:rsidRPr="00424753" w:rsidRDefault="00424753" w:rsidP="00424753">
            <w:pPr>
              <w:rPr>
                <w:smallCaps/>
                <w:sz w:val="20"/>
              </w:rPr>
            </w:pPr>
          </w:p>
        </w:tc>
        <w:tc>
          <w:tcPr>
            <w:tcW w:w="4287" w:type="dxa"/>
          </w:tcPr>
          <w:p w14:paraId="696C30F6" w14:textId="786F97D4" w:rsidR="00424753" w:rsidRPr="00424753" w:rsidRDefault="00424753" w:rsidP="00424753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424753" w:rsidRPr="00424753" w14:paraId="0CA9D285" w14:textId="77777777" w:rsidTr="003A240E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4D58C6" w14:textId="77777777" w:rsidR="00424753" w:rsidRPr="00424753" w:rsidRDefault="00424753" w:rsidP="00424753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4D5377A0" w14:textId="77777777" w:rsidR="00424753" w:rsidRPr="00424753" w:rsidRDefault="00424753" w:rsidP="00424753">
            <w:pPr>
              <w:rPr>
                <w:b/>
                <w:bCs/>
                <w:sz w:val="26"/>
              </w:rPr>
            </w:pPr>
          </w:p>
        </w:tc>
        <w:tc>
          <w:tcPr>
            <w:tcW w:w="4287" w:type="dxa"/>
            <w:tcBorders>
              <w:bottom w:val="single" w:sz="12" w:space="0" w:color="auto"/>
            </w:tcBorders>
            <w:vAlign w:val="center"/>
          </w:tcPr>
          <w:p w14:paraId="16210AD9" w14:textId="77777777" w:rsidR="00424753" w:rsidRPr="00424753" w:rsidRDefault="00424753" w:rsidP="00424753">
            <w:pPr>
              <w:pStyle w:val="TSBHeaderRight14"/>
            </w:pPr>
            <w:r w:rsidRPr="00424753">
              <w:t>Original: English</w:t>
            </w:r>
          </w:p>
        </w:tc>
      </w:tr>
      <w:tr w:rsidR="00424753" w:rsidRPr="00424753" w14:paraId="75DDD3D1" w14:textId="77777777" w:rsidTr="003A240E">
        <w:trPr>
          <w:cantSplit/>
        </w:trPr>
        <w:tc>
          <w:tcPr>
            <w:tcW w:w="1620" w:type="dxa"/>
            <w:gridSpan w:val="2"/>
          </w:tcPr>
          <w:p w14:paraId="69FDE7D2" w14:textId="1112368D" w:rsidR="00424753" w:rsidRPr="00424753" w:rsidRDefault="00424753" w:rsidP="0042475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3993" w:type="dxa"/>
            <w:gridSpan w:val="2"/>
          </w:tcPr>
          <w:p w14:paraId="4CB34346" w14:textId="3846D97C" w:rsidR="00424753" w:rsidRPr="00424753" w:rsidRDefault="00424753" w:rsidP="00424753">
            <w:pPr>
              <w:pStyle w:val="TSBHeaderQuestion"/>
            </w:pPr>
          </w:p>
        </w:tc>
        <w:tc>
          <w:tcPr>
            <w:tcW w:w="4287" w:type="dxa"/>
          </w:tcPr>
          <w:p w14:paraId="1428A20F" w14:textId="2504A819" w:rsidR="00424753" w:rsidRPr="00424753" w:rsidRDefault="00424753" w:rsidP="00424753">
            <w:pPr>
              <w:pStyle w:val="VenueDate"/>
            </w:pPr>
            <w:r w:rsidRPr="00424753">
              <w:t>Geneva, 26-30 May 2025</w:t>
            </w:r>
          </w:p>
        </w:tc>
      </w:tr>
      <w:tr w:rsidR="00424753" w:rsidRPr="00424753" w14:paraId="48667A0C" w14:textId="77777777" w:rsidTr="003A240E">
        <w:trPr>
          <w:cantSplit/>
        </w:trPr>
        <w:tc>
          <w:tcPr>
            <w:tcW w:w="9900" w:type="dxa"/>
            <w:gridSpan w:val="5"/>
          </w:tcPr>
          <w:p w14:paraId="5A13E5DF" w14:textId="3A28398D" w:rsidR="00424753" w:rsidRPr="00424753" w:rsidRDefault="00424753" w:rsidP="003A240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24753">
              <w:rPr>
                <w:b/>
                <w:bCs/>
              </w:rPr>
              <w:t>TD</w:t>
            </w:r>
          </w:p>
        </w:tc>
      </w:tr>
      <w:tr w:rsidR="00424753" w:rsidRPr="00424753" w14:paraId="5F9F6436" w14:textId="77777777" w:rsidTr="003A240E">
        <w:trPr>
          <w:cantSplit/>
        </w:trPr>
        <w:tc>
          <w:tcPr>
            <w:tcW w:w="1620" w:type="dxa"/>
            <w:gridSpan w:val="2"/>
          </w:tcPr>
          <w:p w14:paraId="1E64F6A1" w14:textId="77777777" w:rsidR="00424753" w:rsidRPr="00424753" w:rsidRDefault="00424753" w:rsidP="0042475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24753">
              <w:rPr>
                <w:b/>
                <w:bCs/>
              </w:rPr>
              <w:t>Source:</w:t>
            </w:r>
          </w:p>
        </w:tc>
        <w:tc>
          <w:tcPr>
            <w:tcW w:w="8280" w:type="dxa"/>
            <w:gridSpan w:val="3"/>
          </w:tcPr>
          <w:p w14:paraId="225630EB" w14:textId="3EB18A11" w:rsidR="00424753" w:rsidRPr="00424753" w:rsidRDefault="00424753" w:rsidP="00424753">
            <w:pPr>
              <w:pStyle w:val="TSBHeaderSource"/>
            </w:pPr>
            <w:r w:rsidRPr="00424753">
              <w:t>TSB</w:t>
            </w:r>
          </w:p>
        </w:tc>
      </w:tr>
      <w:tr w:rsidR="00424753" w:rsidRPr="00424753" w14:paraId="5C61B32F" w14:textId="77777777" w:rsidTr="003A240E">
        <w:trPr>
          <w:cantSplit/>
        </w:trPr>
        <w:tc>
          <w:tcPr>
            <w:tcW w:w="1620" w:type="dxa"/>
            <w:gridSpan w:val="2"/>
            <w:tcBorders>
              <w:bottom w:val="single" w:sz="8" w:space="0" w:color="auto"/>
            </w:tcBorders>
          </w:tcPr>
          <w:p w14:paraId="00D45858" w14:textId="77777777" w:rsidR="00424753" w:rsidRPr="00424753" w:rsidRDefault="00424753" w:rsidP="0042475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24753">
              <w:rPr>
                <w:b/>
                <w:bCs/>
              </w:rPr>
              <w:t>Title:</w:t>
            </w:r>
          </w:p>
        </w:tc>
        <w:tc>
          <w:tcPr>
            <w:tcW w:w="8280" w:type="dxa"/>
            <w:gridSpan w:val="3"/>
            <w:tcBorders>
              <w:bottom w:val="single" w:sz="8" w:space="0" w:color="auto"/>
            </w:tcBorders>
          </w:tcPr>
          <w:p w14:paraId="6D4DCA95" w14:textId="3E728096" w:rsidR="00424753" w:rsidRPr="00424753" w:rsidRDefault="00424753" w:rsidP="00424753">
            <w:pPr>
              <w:pStyle w:val="TSBHeaderTitle"/>
            </w:pPr>
            <w:r w:rsidRPr="00424753">
              <w:t>Statistics regarding ITU-T study group work (position of 202</w:t>
            </w:r>
            <w:r w:rsidR="00A06A5F">
              <w:t>5</w:t>
            </w:r>
            <w:r w:rsidRPr="00424753">
              <w:t>-0</w:t>
            </w:r>
            <w:r w:rsidR="003A240E">
              <w:t>5</w:t>
            </w:r>
            <w:r w:rsidRPr="00424753">
              <w:t>-22)</w:t>
            </w:r>
          </w:p>
        </w:tc>
      </w:tr>
      <w:bookmarkEnd w:id="1"/>
      <w:bookmarkEnd w:id="7"/>
      <w:tr w:rsidR="009F6509" w:rsidRPr="00857E8E" w14:paraId="72036546" w14:textId="77777777" w:rsidTr="003A240E">
        <w:trPr>
          <w:cantSplit/>
        </w:trPr>
        <w:tc>
          <w:tcPr>
            <w:tcW w:w="162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FA0A0A" w14:textId="77777777" w:rsidR="009F6509" w:rsidRPr="007F0FBC" w:rsidRDefault="009F6509" w:rsidP="009F6509">
            <w:pPr>
              <w:rPr>
                <w:rFonts w:eastAsiaTheme="minorEastAsia"/>
                <w:b/>
                <w:bCs/>
              </w:rPr>
            </w:pPr>
            <w:r w:rsidRPr="007F0FBC">
              <w:rPr>
                <w:rFonts w:eastAsiaTheme="minorEastAsia"/>
                <w:b/>
                <w:bCs/>
              </w:rPr>
              <w:t>Contact:</w:t>
            </w:r>
          </w:p>
        </w:tc>
        <w:tc>
          <w:tcPr>
            <w:tcW w:w="3623" w:type="dxa"/>
            <w:tcBorders>
              <w:top w:val="single" w:sz="8" w:space="0" w:color="auto"/>
              <w:bottom w:val="single" w:sz="8" w:space="0" w:color="auto"/>
            </w:tcBorders>
          </w:tcPr>
          <w:p w14:paraId="2C600C55" w14:textId="328F827B" w:rsidR="009F6509" w:rsidRPr="008A2E3C" w:rsidRDefault="00BC2B7A" w:rsidP="009F6509">
            <w:r>
              <w:t>Mr Ilia Londo</w:t>
            </w:r>
            <w:r>
              <w:br/>
            </w:r>
            <w:r w:rsidR="009F6509" w:rsidRPr="00FE1CCC">
              <w:t>TSB</w:t>
            </w:r>
            <w:r>
              <w:t>; IT support officer</w:t>
            </w:r>
          </w:p>
        </w:tc>
        <w:tc>
          <w:tcPr>
            <w:tcW w:w="46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C5E587" w14:textId="7A54ED98" w:rsidR="009F6509" w:rsidRPr="008A2E3C" w:rsidRDefault="009F6509" w:rsidP="009F6509">
            <w:pPr>
              <w:rPr>
                <w:lang w:val="de-DE"/>
              </w:rPr>
            </w:pPr>
            <w:r w:rsidRPr="00767A0F">
              <w:rPr>
                <w:lang w:val="pt-BR"/>
              </w:rPr>
              <w:t xml:space="preserve">E-mail: </w:t>
            </w:r>
            <w:hyperlink r:id="rId11" w:history="1">
              <w:r w:rsidR="006F1778" w:rsidRPr="008A2E3C">
                <w:rPr>
                  <w:rStyle w:val="Hyperlink"/>
                  <w:lang w:val="de-DE"/>
                </w:rPr>
                <w:t>ilia.londo@itu.int</w:t>
              </w:r>
            </w:hyperlink>
            <w:r w:rsidR="006F1778" w:rsidRPr="008A2E3C">
              <w:rPr>
                <w:lang w:val="de-DE"/>
              </w:rPr>
              <w:t xml:space="preserve"> </w:t>
            </w:r>
          </w:p>
        </w:tc>
      </w:tr>
    </w:tbl>
    <w:p w14:paraId="07512ABD" w14:textId="77777777" w:rsidR="009F6509" w:rsidRPr="008A2E3C" w:rsidRDefault="009F6509" w:rsidP="009F6509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9F6509" w:rsidRPr="008018DA" w14:paraId="317DD41D" w14:textId="77777777" w:rsidTr="00543C99">
        <w:trPr>
          <w:cantSplit/>
        </w:trPr>
        <w:tc>
          <w:tcPr>
            <w:tcW w:w="1607" w:type="dxa"/>
          </w:tcPr>
          <w:p w14:paraId="4FE15553" w14:textId="77777777" w:rsidR="009F6509" w:rsidRPr="008018DA" w:rsidRDefault="009F6509" w:rsidP="00543C99">
            <w:pPr>
              <w:rPr>
                <w:b/>
                <w:bCs/>
              </w:rPr>
            </w:pPr>
            <w:r w:rsidRPr="008018DA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129321A1" w14:textId="7C07E19C" w:rsidR="009F6509" w:rsidRPr="008018DA" w:rsidRDefault="009F6509" w:rsidP="00543C99">
            <w:r w:rsidRPr="008018DA">
              <w:t xml:space="preserve">This TD includes reports of statistics for the various SGs previously provided to TSAG for information and includes data on the following: (a) download of ITU-T Recommendations; (b) outcomes of SG meetings (from </w:t>
            </w:r>
            <w:r w:rsidR="00857E8E" w:rsidRPr="008018DA">
              <w:t>25 October</w:t>
            </w:r>
            <w:r w:rsidR="008018DA" w:rsidRPr="008018DA">
              <w:t xml:space="preserve"> 2024</w:t>
            </w:r>
            <w:r w:rsidRPr="008018DA">
              <w:t xml:space="preserve"> to </w:t>
            </w:r>
            <w:r w:rsidR="00E87426" w:rsidRPr="008018DA">
              <w:t>22</w:t>
            </w:r>
            <w:r w:rsidR="006F1778" w:rsidRPr="008018DA">
              <w:t xml:space="preserve"> </w:t>
            </w:r>
            <w:r w:rsidR="008060D0" w:rsidRPr="008018DA">
              <w:t>May 2025</w:t>
            </w:r>
            <w:r w:rsidRPr="008018DA">
              <w:t xml:space="preserve">); (c) rapporteur group meetings; and (d) "stale work items" (cut-off date: </w:t>
            </w:r>
            <w:r w:rsidR="008018DA" w:rsidRPr="008018DA">
              <w:t>26 November</w:t>
            </w:r>
            <w:r w:rsidR="00E87293" w:rsidRPr="008018DA">
              <w:t xml:space="preserve"> 202</w:t>
            </w:r>
            <w:r w:rsidR="00E87426" w:rsidRPr="008018DA">
              <w:t>3</w:t>
            </w:r>
            <w:r w:rsidRPr="008018DA">
              <w:t>).</w:t>
            </w:r>
          </w:p>
        </w:tc>
      </w:tr>
    </w:tbl>
    <w:p w14:paraId="433F1FF9" w14:textId="37228B36" w:rsidR="009F6509" w:rsidRPr="00E87426" w:rsidRDefault="009F6509" w:rsidP="009F6509">
      <w:r w:rsidRPr="008018DA">
        <w:rPr>
          <w:b/>
          <w:bCs/>
        </w:rPr>
        <w:t>Action</w:t>
      </w:r>
      <w:r w:rsidRPr="008018DA">
        <w:t>:</w:t>
      </w:r>
      <w:r w:rsidRPr="008018DA">
        <w:tab/>
        <w:t xml:space="preserve">TSAG is invited to </w:t>
      </w:r>
      <w:r w:rsidR="00BC2B7A" w:rsidRPr="008018DA">
        <w:t>note</w:t>
      </w:r>
      <w:r w:rsidRPr="008018DA">
        <w:t>.</w:t>
      </w:r>
    </w:p>
    <w:p w14:paraId="7DA71EAB" w14:textId="77777777" w:rsidR="009F6509" w:rsidRPr="00E87426" w:rsidRDefault="009F6509" w:rsidP="009D0BF6"/>
    <w:p w14:paraId="76B4C956" w14:textId="602C0FD2" w:rsidR="00364E54" w:rsidRPr="00E87426" w:rsidRDefault="00767A0F" w:rsidP="00364E54">
      <w:r w:rsidRPr="00E87426">
        <w:t>NOTE 1 – "Stale work items" are study group work items (WIs)</w:t>
      </w:r>
      <w:r w:rsidR="00E87293" w:rsidRPr="00E87426">
        <w:t xml:space="preserve"> either created before the cut-off date and do not contain a reference text, or last update date of the reference text is before the cut-off date. </w:t>
      </w:r>
      <w:r w:rsidRPr="00E87426">
        <w:t>For stale work items, repeated rows for the same work item indicate that more than one reference is currently indicated as "active" in the work programme database.</w:t>
      </w:r>
    </w:p>
    <w:p w14:paraId="3598A059" w14:textId="78C2F92A" w:rsidR="0063698E" w:rsidRDefault="0063698E" w:rsidP="00616BA4">
      <w:r w:rsidRPr="00E87426">
        <w:t xml:space="preserve">The statistics and </w:t>
      </w:r>
      <w:r w:rsidR="00A23241" w:rsidRPr="00E87426">
        <w:t xml:space="preserve">data </w:t>
      </w:r>
      <w:r w:rsidRPr="00E87426">
        <w:t xml:space="preserve">may not </w:t>
      </w:r>
      <w:r w:rsidR="00AB0759" w:rsidRPr="00E87426">
        <w:t xml:space="preserve">necessarily </w:t>
      </w:r>
      <w:r w:rsidRPr="00E87426">
        <w:t xml:space="preserve">include </w:t>
      </w:r>
      <w:r w:rsidR="00AB0759" w:rsidRPr="00E87426">
        <w:t xml:space="preserve">all </w:t>
      </w:r>
      <w:r w:rsidRPr="00E87426">
        <w:t xml:space="preserve">the results of the recent </w:t>
      </w:r>
      <w:r w:rsidR="00FF482A" w:rsidRPr="00E87426">
        <w:t xml:space="preserve">study group </w:t>
      </w:r>
      <w:r w:rsidRPr="00E87426">
        <w:t xml:space="preserve">meetings </w:t>
      </w:r>
      <w:r w:rsidR="00AA7136" w:rsidRPr="00E87426">
        <w:t xml:space="preserve">held </w:t>
      </w:r>
      <w:r w:rsidR="00074315" w:rsidRPr="00074315">
        <w:t>April</w:t>
      </w:r>
      <w:r w:rsidR="00E87426" w:rsidRPr="00074315">
        <w:t>/</w:t>
      </w:r>
      <w:r w:rsidR="00074315" w:rsidRPr="00074315">
        <w:t>May</w:t>
      </w:r>
      <w:r w:rsidR="00E87426" w:rsidRPr="00074315">
        <w:t xml:space="preserve"> 202</w:t>
      </w:r>
      <w:r w:rsidR="00074315" w:rsidRPr="00074315">
        <w:t>5</w:t>
      </w:r>
      <w:r w:rsidRPr="00074315">
        <w:t>,</w:t>
      </w:r>
      <w:r w:rsidRPr="00E87426">
        <w:t xml:space="preserve"> as the post-processing of </w:t>
      </w:r>
      <w:r w:rsidR="00AB0759" w:rsidRPr="00E87426">
        <w:t xml:space="preserve">the </w:t>
      </w:r>
      <w:r w:rsidRPr="00E87426">
        <w:t xml:space="preserve">meeting output results in the respective </w:t>
      </w:r>
      <w:r w:rsidR="00AB0759" w:rsidRPr="00E87426">
        <w:t xml:space="preserve">study group </w:t>
      </w:r>
      <w:r w:rsidRPr="00E87426">
        <w:t xml:space="preserve">secretariats </w:t>
      </w:r>
      <w:r w:rsidR="00E87293" w:rsidRPr="00E87426">
        <w:t>may</w:t>
      </w:r>
      <w:r w:rsidR="009A4B31" w:rsidRPr="00E87426">
        <w:t xml:space="preserve"> still </w:t>
      </w:r>
      <w:r w:rsidR="00E87293" w:rsidRPr="00E87426">
        <w:t xml:space="preserve">be </w:t>
      </w:r>
      <w:r w:rsidR="009A4B31" w:rsidRPr="00E87426">
        <w:t>in progress</w:t>
      </w:r>
      <w:r w:rsidRPr="00E87426">
        <w:t>.</w:t>
      </w:r>
    </w:p>
    <w:p w14:paraId="5D0AEB26" w14:textId="1CF07BDF" w:rsidR="000526EB" w:rsidRDefault="000526EB" w:rsidP="00616BA4">
      <w:r w:rsidRPr="00E87426">
        <w:t xml:space="preserve">NOTE </w:t>
      </w:r>
      <w:r>
        <w:t>2</w:t>
      </w:r>
      <w:r w:rsidRPr="00E87426">
        <w:t xml:space="preserve"> –</w:t>
      </w:r>
      <w:r>
        <w:t xml:space="preserve"> </w:t>
      </w:r>
      <w:r w:rsidRPr="000526EB">
        <w:t>SG5 has not yet convened its first meeting.</w:t>
      </w:r>
    </w:p>
    <w:p w14:paraId="685C39F6" w14:textId="2EB4EBE8" w:rsidR="000526EB" w:rsidRDefault="000526EB" w:rsidP="00616BA4">
      <w:r w:rsidRPr="00E87426">
        <w:t xml:space="preserve">NOTE </w:t>
      </w:r>
      <w:r>
        <w:t>3</w:t>
      </w:r>
      <w:r w:rsidRPr="00E87426">
        <w:t xml:space="preserve"> –</w:t>
      </w:r>
      <w:r w:rsidR="00040EBC">
        <w:t xml:space="preserve"> </w:t>
      </w:r>
      <w:r w:rsidR="00040EBC" w:rsidRPr="00040EBC">
        <w:t>SG21 recommendation download statistics are currently split between SG9 and SG16 in the report.</w:t>
      </w:r>
    </w:p>
    <w:p w14:paraId="22C6C8A1" w14:textId="0383D4BD" w:rsidR="00767A0F" w:rsidRPr="00285FC2" w:rsidRDefault="00767A0F" w:rsidP="0063698E">
      <w:pPr>
        <w:pStyle w:val="Headingb"/>
        <w:spacing w:before="240"/>
      </w:pPr>
      <w:r>
        <w:t>Attachment</w:t>
      </w:r>
      <w:r w:rsidR="00E560D1">
        <w:t>s</w:t>
      </w:r>
      <w:r>
        <w:t>:</w:t>
      </w:r>
      <w:r w:rsidR="00616BA4">
        <w:t xml:space="preserve"> </w:t>
      </w:r>
    </w:p>
    <w:p w14:paraId="3F0B8328" w14:textId="5752E69F" w:rsidR="00767A0F" w:rsidRDefault="00E560D1" w:rsidP="00767A0F">
      <w:r>
        <w:t xml:space="preserve">Folders </w:t>
      </w:r>
      <w:r w:rsidR="00767A0F">
        <w:t>containing the various statistics.</w:t>
      </w:r>
    </w:p>
    <w:p w14:paraId="37B377FD" w14:textId="10AE4C0C" w:rsidR="003429F2" w:rsidRPr="00AB258E" w:rsidRDefault="00CF0B4D" w:rsidP="00767A0F">
      <w:pPr>
        <w:jc w:val="center"/>
      </w:pPr>
      <w:r>
        <w:t>__________________</w:t>
      </w:r>
    </w:p>
    <w:sectPr w:rsidR="003429F2" w:rsidRPr="00AB258E" w:rsidSect="00424753">
      <w:headerReference w:type="default" r:id="rId12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C2A3" w14:textId="77777777" w:rsidR="008010FB" w:rsidRDefault="008010FB" w:rsidP="00767A0F">
      <w:pPr>
        <w:spacing w:before="0"/>
      </w:pPr>
      <w:r>
        <w:separator/>
      </w:r>
    </w:p>
  </w:endnote>
  <w:endnote w:type="continuationSeparator" w:id="0">
    <w:p w14:paraId="33C1ED11" w14:textId="77777777" w:rsidR="008010FB" w:rsidRDefault="008010FB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466D" w14:textId="77777777" w:rsidR="008010FB" w:rsidRDefault="008010FB" w:rsidP="00767A0F">
      <w:pPr>
        <w:spacing w:before="0"/>
      </w:pPr>
      <w:r>
        <w:separator/>
      </w:r>
    </w:p>
  </w:footnote>
  <w:footnote w:type="continuationSeparator" w:id="0">
    <w:p w14:paraId="0A2A40E8" w14:textId="77777777" w:rsidR="008010FB" w:rsidRDefault="008010FB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5AA6F" w14:textId="20DFAC37" w:rsidR="00767A0F" w:rsidRPr="00424753" w:rsidRDefault="00424753" w:rsidP="00424753">
    <w:pPr>
      <w:pStyle w:val="Header"/>
    </w:pPr>
    <w:r w:rsidRPr="00424753">
      <w:t xml:space="preserve">- </w:t>
    </w:r>
    <w:r w:rsidRPr="00424753">
      <w:fldChar w:fldCharType="begin"/>
    </w:r>
    <w:r w:rsidRPr="00424753">
      <w:instrText xml:space="preserve"> PAGE  \* MERGEFORMAT </w:instrText>
    </w:r>
    <w:r w:rsidRPr="00424753">
      <w:fldChar w:fldCharType="separate"/>
    </w:r>
    <w:r w:rsidRPr="00424753">
      <w:rPr>
        <w:noProof/>
      </w:rPr>
      <w:t>1</w:t>
    </w:r>
    <w:r w:rsidRPr="00424753">
      <w:fldChar w:fldCharType="end"/>
    </w:r>
    <w:r w:rsidRPr="00424753">
      <w:t xml:space="preserve"> -</w:t>
    </w:r>
  </w:p>
  <w:p w14:paraId="531CD30C" w14:textId="6B5A0B47" w:rsidR="00424753" w:rsidRPr="00424753" w:rsidRDefault="00424753" w:rsidP="00424753">
    <w:pPr>
      <w:pStyle w:val="Header"/>
      <w:spacing w:after="240"/>
    </w:pPr>
    <w:r w:rsidRPr="00424753">
      <w:fldChar w:fldCharType="begin"/>
    </w:r>
    <w:r w:rsidRPr="00424753">
      <w:instrText xml:space="preserve"> STYLEREF  Docnumber  </w:instrText>
    </w:r>
    <w:r w:rsidRPr="0042475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09617566">
    <w:abstractNumId w:val="1"/>
  </w:num>
  <w:num w:numId="2" w16cid:durableId="1685396635">
    <w:abstractNumId w:val="1"/>
  </w:num>
  <w:num w:numId="3" w16cid:durableId="509174258">
    <w:abstractNumId w:val="1"/>
  </w:num>
  <w:num w:numId="4" w16cid:durableId="151721920">
    <w:abstractNumId w:val="1"/>
  </w:num>
  <w:num w:numId="5" w16cid:durableId="1057171949">
    <w:abstractNumId w:val="1"/>
  </w:num>
  <w:num w:numId="6" w16cid:durableId="2016420459">
    <w:abstractNumId w:val="1"/>
  </w:num>
  <w:num w:numId="7" w16cid:durableId="1229879631">
    <w:abstractNumId w:val="1"/>
  </w:num>
  <w:num w:numId="8" w16cid:durableId="845245976">
    <w:abstractNumId w:val="1"/>
  </w:num>
  <w:num w:numId="9" w16cid:durableId="1855461261">
    <w:abstractNumId w:val="1"/>
  </w:num>
  <w:num w:numId="10" w16cid:durableId="200501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0EBC"/>
    <w:rsid w:val="0004493F"/>
    <w:rsid w:val="00050A24"/>
    <w:rsid w:val="000526EB"/>
    <w:rsid w:val="0005515C"/>
    <w:rsid w:val="00055464"/>
    <w:rsid w:val="0006330F"/>
    <w:rsid w:val="00063556"/>
    <w:rsid w:val="000661D3"/>
    <w:rsid w:val="00074315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A46"/>
    <w:rsid w:val="000F2E95"/>
    <w:rsid w:val="000F67DC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0476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1F8B"/>
    <w:rsid w:val="00292E11"/>
    <w:rsid w:val="002A6E11"/>
    <w:rsid w:val="002B27EF"/>
    <w:rsid w:val="002B4844"/>
    <w:rsid w:val="002B49FE"/>
    <w:rsid w:val="002B4C67"/>
    <w:rsid w:val="002C61BA"/>
    <w:rsid w:val="002C69A4"/>
    <w:rsid w:val="002C6A7F"/>
    <w:rsid w:val="002D0969"/>
    <w:rsid w:val="002D372B"/>
    <w:rsid w:val="002D3EF9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0EFE"/>
    <w:rsid w:val="003A121C"/>
    <w:rsid w:val="003A229D"/>
    <w:rsid w:val="003A240E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4753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4F0C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4A51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1778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1BAF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87EFB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10FB"/>
    <w:rsid w:val="008018DA"/>
    <w:rsid w:val="008060D0"/>
    <w:rsid w:val="008062A5"/>
    <w:rsid w:val="008064A1"/>
    <w:rsid w:val="0080753B"/>
    <w:rsid w:val="00807B28"/>
    <w:rsid w:val="00811118"/>
    <w:rsid w:val="00814C73"/>
    <w:rsid w:val="00821E6D"/>
    <w:rsid w:val="00823B5F"/>
    <w:rsid w:val="00823E8E"/>
    <w:rsid w:val="008317CF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6F36"/>
    <w:rsid w:val="0085720D"/>
    <w:rsid w:val="008579FD"/>
    <w:rsid w:val="00857E8E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2E3C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4B31"/>
    <w:rsid w:val="009A629B"/>
    <w:rsid w:val="009A6A33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D37"/>
    <w:rsid w:val="009E5F5B"/>
    <w:rsid w:val="009E6409"/>
    <w:rsid w:val="009E7BCC"/>
    <w:rsid w:val="009F6454"/>
    <w:rsid w:val="009F6509"/>
    <w:rsid w:val="00A01B55"/>
    <w:rsid w:val="00A01EE1"/>
    <w:rsid w:val="00A02421"/>
    <w:rsid w:val="00A06A5F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155"/>
    <w:rsid w:val="00AA2313"/>
    <w:rsid w:val="00AA35AD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2B7A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35B7"/>
    <w:rsid w:val="00CB7D42"/>
    <w:rsid w:val="00CC37DB"/>
    <w:rsid w:val="00CC795E"/>
    <w:rsid w:val="00CD0289"/>
    <w:rsid w:val="00CD24B3"/>
    <w:rsid w:val="00CD3809"/>
    <w:rsid w:val="00CD4ACC"/>
    <w:rsid w:val="00CE2E7F"/>
    <w:rsid w:val="00CF0B4D"/>
    <w:rsid w:val="00CF1AB3"/>
    <w:rsid w:val="00CF1F92"/>
    <w:rsid w:val="00CF3243"/>
    <w:rsid w:val="00CF44F8"/>
    <w:rsid w:val="00CF4F3F"/>
    <w:rsid w:val="00D002DE"/>
    <w:rsid w:val="00D016F2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735ED"/>
    <w:rsid w:val="00D80ACE"/>
    <w:rsid w:val="00D816A5"/>
    <w:rsid w:val="00D816D3"/>
    <w:rsid w:val="00D834C9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338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60D1"/>
    <w:rsid w:val="00E628BB"/>
    <w:rsid w:val="00E62B7F"/>
    <w:rsid w:val="00E75037"/>
    <w:rsid w:val="00E77DE2"/>
    <w:rsid w:val="00E809A7"/>
    <w:rsid w:val="00E85AB7"/>
    <w:rsid w:val="00E86A5D"/>
    <w:rsid w:val="00E86AE9"/>
    <w:rsid w:val="00E87293"/>
    <w:rsid w:val="00E87426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77C5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5BD0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B4F65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F1778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424753"/>
    <w:rPr>
      <w:rFonts w:eastAsiaTheme="minorEastAsia"/>
    </w:rPr>
  </w:style>
  <w:style w:type="paragraph" w:customStyle="1" w:styleId="TSBHeaderSource">
    <w:name w:val="TSBHeaderSource"/>
    <w:basedOn w:val="Normal"/>
    <w:qFormat/>
    <w:rsid w:val="00424753"/>
    <w:rPr>
      <w:rFonts w:eastAsiaTheme="minorEastAsia"/>
    </w:rPr>
  </w:style>
  <w:style w:type="paragraph" w:customStyle="1" w:styleId="TSBHeaderTitle">
    <w:name w:val="TSBHeaderTitle"/>
    <w:basedOn w:val="Normal"/>
    <w:qFormat/>
    <w:rsid w:val="00424753"/>
    <w:rPr>
      <w:rFonts w:eastAsiaTheme="minorEastAsia"/>
    </w:rPr>
  </w:style>
  <w:style w:type="paragraph" w:customStyle="1" w:styleId="TSBHeaderRight14">
    <w:name w:val="TSBHeaderRight14"/>
    <w:basedOn w:val="Normal"/>
    <w:qFormat/>
    <w:rsid w:val="00424753"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424753"/>
    <w:pPr>
      <w:jc w:val="righ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ia.londo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584508-3D20-4F9E-AC9F-4A5968E48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6BB28A-D480-42C5-8627-68795C39B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CB415B-B336-464A-9A36-907EE81732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1390</Characters>
  <Application>Microsoft Office Word</Application>
  <DocSecurity>4</DocSecurity>
  <Lines>47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2023-05-22)</vt:lpstr>
    </vt:vector>
  </TitlesOfParts>
  <Manager>ITU-T</Manager>
  <Company>International Telecommunication Union (ITU)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2024-07-22)</dc:title>
  <dc:subject/>
  <dc:creator>TSB</dc:creator>
  <cp:keywords>Work Programme; statistics; recommendation download; study group results; stale work items; rapporteur group meetings;</cp:keywords>
  <dc:description>TSAG-TD16  For: Geneva, 26-30 May 2025_x000d_Document date: _x000d_Saved by ITU51017913 at 2:24:13 PM on 5/22/2025</dc:description>
  <cp:lastModifiedBy>TSB (HT)</cp:lastModifiedBy>
  <cp:revision>2</cp:revision>
  <cp:lastPrinted>2011-04-05T14:28:00Z</cp:lastPrinted>
  <dcterms:created xsi:type="dcterms:W3CDTF">2025-05-28T14:26:00Z</dcterms:created>
  <dcterms:modified xsi:type="dcterms:W3CDTF">2025-05-28T14:26:00Z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TSAG-TD16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26-30 May 2025</vt:lpwstr>
  </property>
  <property fmtid="{D5CDD505-2E9C-101B-9397-08002B2CF9AE}" pid="7" name="Docauthor">
    <vt:lpwstr>TSB</vt:lpwstr>
  </property>
  <property fmtid="{D5CDD505-2E9C-101B-9397-08002B2CF9AE}" pid="8" name="ContentTypeId">
    <vt:lpwstr>0x010100A77651819BF4BD4A99FFF36FD7E4E96D</vt:lpwstr>
  </property>
</Properties>
</file>