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6C4954" w:rsidRPr="00B032FC" w14:paraId="551348DC" w14:textId="77777777" w:rsidTr="003D7F4C">
        <w:trPr>
          <w:cantSplit/>
        </w:trPr>
        <w:tc>
          <w:tcPr>
            <w:tcW w:w="1191" w:type="dxa"/>
            <w:vMerge w:val="restart"/>
            <w:vAlign w:val="center"/>
          </w:tcPr>
          <w:p w14:paraId="7B349B25" w14:textId="77777777" w:rsidR="006C4954" w:rsidRPr="00B032FC" w:rsidRDefault="006C4954" w:rsidP="003D7F4C">
            <w:pPr>
              <w:spacing w:before="0"/>
              <w:jc w:val="center"/>
              <w:rPr>
                <w:sz w:val="20"/>
              </w:rPr>
            </w:pPr>
            <w:bookmarkStart w:id="0" w:name="dnum" w:colFirst="2" w:colLast="2"/>
            <w:bookmarkStart w:id="1" w:name="dtableau"/>
            <w:bookmarkStart w:id="2" w:name="_Toc480527885"/>
            <w:bookmarkStart w:id="3" w:name="_Toc27414121"/>
            <w:bookmarkStart w:id="4" w:name="_Toc261186391"/>
            <w:r w:rsidRPr="00A17B7C">
              <w:rPr>
                <w:noProof/>
              </w:rPr>
              <w:drawing>
                <wp:inline distT="0" distB="0" distL="0" distR="0" wp14:anchorId="4D86CED9" wp14:editId="47BA49F3">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2C30C8D0" w14:textId="77777777" w:rsidR="006C4954" w:rsidRPr="00B032FC" w:rsidRDefault="006C4954">
            <w:pPr>
              <w:rPr>
                <w:sz w:val="16"/>
                <w:szCs w:val="16"/>
              </w:rPr>
            </w:pPr>
            <w:r w:rsidRPr="00B032FC">
              <w:rPr>
                <w:sz w:val="16"/>
                <w:szCs w:val="16"/>
              </w:rPr>
              <w:t>INTERNATIONAL TELECOMMUNICATION UNION</w:t>
            </w:r>
          </w:p>
          <w:p w14:paraId="66949C77" w14:textId="77777777" w:rsidR="006C4954" w:rsidRPr="00B032FC" w:rsidRDefault="006C4954">
            <w:pPr>
              <w:rPr>
                <w:b/>
                <w:bCs/>
                <w:sz w:val="26"/>
                <w:szCs w:val="26"/>
              </w:rPr>
            </w:pPr>
            <w:r w:rsidRPr="00B032FC">
              <w:rPr>
                <w:b/>
                <w:bCs/>
                <w:sz w:val="26"/>
                <w:szCs w:val="26"/>
              </w:rPr>
              <w:t>TELECOMMUNICATION</w:t>
            </w:r>
            <w:r w:rsidRPr="00B032FC">
              <w:rPr>
                <w:b/>
                <w:bCs/>
                <w:sz w:val="26"/>
                <w:szCs w:val="26"/>
              </w:rPr>
              <w:br/>
              <w:t>STANDARDIZATION SECTOR</w:t>
            </w:r>
          </w:p>
          <w:p w14:paraId="6E437751" w14:textId="4DA31BAA" w:rsidR="006C4954" w:rsidRPr="00B032FC" w:rsidRDefault="006C4954">
            <w:pPr>
              <w:rPr>
                <w:sz w:val="20"/>
              </w:rPr>
            </w:pPr>
            <w:r w:rsidRPr="00B032FC">
              <w:rPr>
                <w:sz w:val="20"/>
              </w:rPr>
              <w:t xml:space="preserve">STUDY PERIOD </w:t>
            </w:r>
            <w:bookmarkStart w:id="5" w:name="dstudyperiod"/>
            <w:r w:rsidRPr="00B032FC">
              <w:rPr>
                <w:sz w:val="20"/>
              </w:rPr>
              <w:t>202</w:t>
            </w:r>
            <w:r w:rsidR="008E4886">
              <w:rPr>
                <w:sz w:val="20"/>
              </w:rPr>
              <w:t>5</w:t>
            </w:r>
            <w:r w:rsidRPr="00B032FC">
              <w:rPr>
                <w:sz w:val="20"/>
              </w:rPr>
              <w:t>-</w:t>
            </w:r>
            <w:bookmarkEnd w:id="5"/>
            <w:r w:rsidRPr="00B032FC">
              <w:rPr>
                <w:sz w:val="20"/>
              </w:rPr>
              <w:t>202</w:t>
            </w:r>
            <w:r w:rsidR="008E4886">
              <w:rPr>
                <w:sz w:val="20"/>
              </w:rPr>
              <w:t>8</w:t>
            </w:r>
          </w:p>
        </w:tc>
        <w:tc>
          <w:tcPr>
            <w:tcW w:w="4681" w:type="dxa"/>
            <w:vAlign w:val="center"/>
          </w:tcPr>
          <w:p w14:paraId="2D454275" w14:textId="4625231F" w:rsidR="006C4954" w:rsidRPr="00B032FC" w:rsidRDefault="006C4954" w:rsidP="003D7F4C">
            <w:pPr>
              <w:pStyle w:val="Docnumber"/>
            </w:pPr>
            <w:r w:rsidRPr="00B032FC">
              <w:t>TSAG-</w:t>
            </w:r>
            <w:r w:rsidRPr="0067584E">
              <w:t>TD</w:t>
            </w:r>
            <w:r w:rsidR="005F1D89">
              <w:t>9</w:t>
            </w:r>
          </w:p>
        </w:tc>
      </w:tr>
      <w:tr w:rsidR="006C4954" w:rsidRPr="00B032FC" w14:paraId="1AEF5E9B" w14:textId="77777777">
        <w:trPr>
          <w:cantSplit/>
        </w:trPr>
        <w:tc>
          <w:tcPr>
            <w:tcW w:w="1191" w:type="dxa"/>
            <w:vMerge/>
          </w:tcPr>
          <w:p w14:paraId="5FDF0F44" w14:textId="77777777" w:rsidR="006C4954" w:rsidRPr="00B032FC" w:rsidRDefault="006C4954">
            <w:pPr>
              <w:rPr>
                <w:smallCaps/>
                <w:sz w:val="20"/>
              </w:rPr>
            </w:pPr>
            <w:bookmarkStart w:id="6" w:name="dsg" w:colFirst="2" w:colLast="2"/>
            <w:bookmarkEnd w:id="0"/>
          </w:p>
        </w:tc>
        <w:tc>
          <w:tcPr>
            <w:tcW w:w="4051" w:type="dxa"/>
            <w:gridSpan w:val="3"/>
            <w:vMerge/>
          </w:tcPr>
          <w:p w14:paraId="0B597A66" w14:textId="77777777" w:rsidR="006C4954" w:rsidRPr="00B032FC" w:rsidRDefault="006C4954">
            <w:pPr>
              <w:rPr>
                <w:smallCaps/>
                <w:sz w:val="20"/>
              </w:rPr>
            </w:pPr>
          </w:p>
        </w:tc>
        <w:tc>
          <w:tcPr>
            <w:tcW w:w="4681" w:type="dxa"/>
          </w:tcPr>
          <w:p w14:paraId="02B9549B" w14:textId="77777777" w:rsidR="006C4954" w:rsidRPr="00B032FC" w:rsidRDefault="006C4954" w:rsidP="003D7F4C">
            <w:pPr>
              <w:pStyle w:val="TSBHeaderRight14"/>
            </w:pPr>
            <w:r w:rsidRPr="00B032FC">
              <w:t>TSAG</w:t>
            </w:r>
          </w:p>
        </w:tc>
      </w:tr>
      <w:bookmarkEnd w:id="6"/>
      <w:tr w:rsidR="006C4954" w:rsidRPr="00B032FC" w14:paraId="07D1B0C5" w14:textId="77777777">
        <w:trPr>
          <w:cantSplit/>
        </w:trPr>
        <w:tc>
          <w:tcPr>
            <w:tcW w:w="1191" w:type="dxa"/>
            <w:vMerge/>
            <w:tcBorders>
              <w:bottom w:val="single" w:sz="12" w:space="0" w:color="auto"/>
            </w:tcBorders>
          </w:tcPr>
          <w:p w14:paraId="6C0D1ECC" w14:textId="77777777" w:rsidR="006C4954" w:rsidRPr="00B032FC" w:rsidRDefault="006C4954">
            <w:pPr>
              <w:rPr>
                <w:b/>
                <w:bCs/>
                <w:sz w:val="26"/>
              </w:rPr>
            </w:pPr>
          </w:p>
        </w:tc>
        <w:tc>
          <w:tcPr>
            <w:tcW w:w="4051" w:type="dxa"/>
            <w:gridSpan w:val="3"/>
            <w:vMerge/>
            <w:tcBorders>
              <w:bottom w:val="single" w:sz="12" w:space="0" w:color="auto"/>
            </w:tcBorders>
          </w:tcPr>
          <w:p w14:paraId="4E637BAF" w14:textId="77777777" w:rsidR="006C4954" w:rsidRPr="00B032FC" w:rsidRDefault="006C4954">
            <w:pPr>
              <w:rPr>
                <w:b/>
                <w:bCs/>
                <w:sz w:val="26"/>
              </w:rPr>
            </w:pPr>
          </w:p>
        </w:tc>
        <w:tc>
          <w:tcPr>
            <w:tcW w:w="4681" w:type="dxa"/>
            <w:tcBorders>
              <w:bottom w:val="single" w:sz="12" w:space="0" w:color="auto"/>
            </w:tcBorders>
            <w:vAlign w:val="center"/>
          </w:tcPr>
          <w:p w14:paraId="598CC0EA" w14:textId="77777777" w:rsidR="006C4954" w:rsidRPr="00B032FC" w:rsidRDefault="006C4954" w:rsidP="003D7F4C">
            <w:pPr>
              <w:pStyle w:val="TSBHeaderRight14"/>
            </w:pPr>
            <w:r w:rsidRPr="00B032FC">
              <w:t>Original: English</w:t>
            </w:r>
          </w:p>
        </w:tc>
      </w:tr>
      <w:tr w:rsidR="006C4954" w:rsidRPr="00B032FC" w14:paraId="09808F03" w14:textId="77777777">
        <w:trPr>
          <w:cantSplit/>
        </w:trPr>
        <w:tc>
          <w:tcPr>
            <w:tcW w:w="1617" w:type="dxa"/>
            <w:gridSpan w:val="3"/>
          </w:tcPr>
          <w:p w14:paraId="12772E4A" w14:textId="58D682D4" w:rsidR="006C4954" w:rsidRPr="00B032FC" w:rsidRDefault="006C4954">
            <w:pPr>
              <w:rPr>
                <w:b/>
                <w:bCs/>
              </w:rPr>
            </w:pPr>
            <w:bookmarkStart w:id="7" w:name="dbluepink" w:colFirst="1" w:colLast="1"/>
            <w:bookmarkStart w:id="8" w:name="dmeeting" w:colFirst="2" w:colLast="2"/>
          </w:p>
        </w:tc>
        <w:tc>
          <w:tcPr>
            <w:tcW w:w="3625" w:type="dxa"/>
          </w:tcPr>
          <w:p w14:paraId="0137939F" w14:textId="3D90032C" w:rsidR="006C4954" w:rsidRPr="00B032FC" w:rsidRDefault="006C4954" w:rsidP="003D7F4C">
            <w:pPr>
              <w:pStyle w:val="TSBHeaderQuestion"/>
            </w:pPr>
          </w:p>
        </w:tc>
        <w:tc>
          <w:tcPr>
            <w:tcW w:w="4681" w:type="dxa"/>
          </w:tcPr>
          <w:p w14:paraId="4C26D9DB" w14:textId="33C1A204" w:rsidR="006C4954" w:rsidRPr="00B032FC" w:rsidRDefault="008E4886" w:rsidP="003D7F4C">
            <w:pPr>
              <w:pStyle w:val="VenueDate"/>
            </w:pPr>
            <w:r w:rsidRPr="008E4886">
              <w:t>Geneva, 26-30 May 2025</w:t>
            </w:r>
          </w:p>
        </w:tc>
      </w:tr>
      <w:tr w:rsidR="006C4954" w:rsidRPr="00B032FC" w14:paraId="75F91FD9" w14:textId="77777777">
        <w:trPr>
          <w:cantSplit/>
        </w:trPr>
        <w:tc>
          <w:tcPr>
            <w:tcW w:w="9923" w:type="dxa"/>
            <w:gridSpan w:val="5"/>
          </w:tcPr>
          <w:p w14:paraId="23FB2CF9" w14:textId="77777777" w:rsidR="006C4954" w:rsidRPr="00B032FC" w:rsidRDefault="006C4954">
            <w:pPr>
              <w:jc w:val="center"/>
              <w:rPr>
                <w:b/>
                <w:bCs/>
              </w:rPr>
            </w:pPr>
            <w:bookmarkStart w:id="9" w:name="ddoctype" w:colFirst="0" w:colLast="0"/>
            <w:bookmarkEnd w:id="7"/>
            <w:bookmarkEnd w:id="8"/>
            <w:r w:rsidRPr="00B032FC">
              <w:rPr>
                <w:b/>
                <w:bCs/>
              </w:rPr>
              <w:t>TD</w:t>
            </w:r>
          </w:p>
        </w:tc>
      </w:tr>
      <w:tr w:rsidR="006C4954" w:rsidRPr="00B032FC" w14:paraId="4EF769B9" w14:textId="77777777">
        <w:trPr>
          <w:cantSplit/>
        </w:trPr>
        <w:tc>
          <w:tcPr>
            <w:tcW w:w="1617" w:type="dxa"/>
            <w:gridSpan w:val="3"/>
          </w:tcPr>
          <w:p w14:paraId="7147CE67" w14:textId="77777777" w:rsidR="006C4954" w:rsidRPr="00B032FC" w:rsidRDefault="006C4954">
            <w:pPr>
              <w:rPr>
                <w:b/>
                <w:bCs/>
              </w:rPr>
            </w:pPr>
            <w:bookmarkStart w:id="10" w:name="dsource" w:colFirst="1" w:colLast="1"/>
            <w:bookmarkEnd w:id="9"/>
            <w:r w:rsidRPr="00B032FC">
              <w:rPr>
                <w:b/>
                <w:bCs/>
              </w:rPr>
              <w:t>Source:</w:t>
            </w:r>
          </w:p>
        </w:tc>
        <w:tc>
          <w:tcPr>
            <w:tcW w:w="8306" w:type="dxa"/>
            <w:gridSpan w:val="2"/>
          </w:tcPr>
          <w:p w14:paraId="6AC627F2" w14:textId="77777777" w:rsidR="006C4954" w:rsidRPr="00B032FC" w:rsidRDefault="006C4954" w:rsidP="003D7F4C">
            <w:pPr>
              <w:pStyle w:val="TSBHeaderSource"/>
            </w:pPr>
            <w:r w:rsidRPr="00B032FC">
              <w:t>Director, TSB</w:t>
            </w:r>
          </w:p>
        </w:tc>
      </w:tr>
      <w:tr w:rsidR="006C4954" w:rsidRPr="00B032FC" w14:paraId="2E5BB27B" w14:textId="77777777">
        <w:trPr>
          <w:cantSplit/>
        </w:trPr>
        <w:tc>
          <w:tcPr>
            <w:tcW w:w="1617" w:type="dxa"/>
            <w:gridSpan w:val="3"/>
          </w:tcPr>
          <w:p w14:paraId="049FACF6" w14:textId="77777777" w:rsidR="006C4954" w:rsidRPr="00B032FC" w:rsidRDefault="006C4954">
            <w:bookmarkStart w:id="11" w:name="dtitle1" w:colFirst="1" w:colLast="1"/>
            <w:bookmarkEnd w:id="10"/>
            <w:r w:rsidRPr="00B032FC">
              <w:rPr>
                <w:b/>
                <w:bCs/>
              </w:rPr>
              <w:t>Title:</w:t>
            </w:r>
          </w:p>
        </w:tc>
        <w:tc>
          <w:tcPr>
            <w:tcW w:w="8306" w:type="dxa"/>
            <w:gridSpan w:val="2"/>
          </w:tcPr>
          <w:p w14:paraId="7CBB092B" w14:textId="73A979D8" w:rsidR="006C4954" w:rsidRPr="00B032FC" w:rsidRDefault="006C4954" w:rsidP="003D7F4C">
            <w:pPr>
              <w:pStyle w:val="TSBHeaderTitle"/>
            </w:pPr>
            <w:bookmarkStart w:id="12" w:name="_Hlk193281436"/>
            <w:r w:rsidRPr="00B032FC">
              <w:t xml:space="preserve">Report of activities in ITU-T (from </w:t>
            </w:r>
            <w:r w:rsidR="00334A3B">
              <w:t>July</w:t>
            </w:r>
            <w:r w:rsidR="00334A3B" w:rsidRPr="00235706">
              <w:t xml:space="preserve"> 202</w:t>
            </w:r>
            <w:r w:rsidR="00334A3B">
              <w:t>4</w:t>
            </w:r>
            <w:r w:rsidR="003B5B63">
              <w:t xml:space="preserve"> </w:t>
            </w:r>
            <w:r w:rsidR="00FA6AA4">
              <w:t>to</w:t>
            </w:r>
            <w:r w:rsidR="003B5B63">
              <w:t xml:space="preserve"> </w:t>
            </w:r>
            <w:r w:rsidR="00334A3B">
              <w:t>May 2025</w:t>
            </w:r>
            <w:r w:rsidRPr="00B032FC">
              <w:t>)</w:t>
            </w:r>
            <w:bookmarkEnd w:id="12"/>
          </w:p>
        </w:tc>
      </w:tr>
      <w:bookmarkEnd w:id="1"/>
      <w:bookmarkEnd w:id="11"/>
      <w:tr w:rsidR="006C4954" w:rsidRPr="00ED2464" w14:paraId="263AEC46" w14:textId="77777777">
        <w:trPr>
          <w:cantSplit/>
        </w:trPr>
        <w:tc>
          <w:tcPr>
            <w:tcW w:w="1606" w:type="dxa"/>
            <w:gridSpan w:val="2"/>
            <w:tcBorders>
              <w:top w:val="single" w:sz="8" w:space="0" w:color="auto"/>
              <w:bottom w:val="single" w:sz="8" w:space="0" w:color="auto"/>
            </w:tcBorders>
          </w:tcPr>
          <w:p w14:paraId="6E7EFAD5" w14:textId="77777777" w:rsidR="006C4954" w:rsidRPr="00B032FC" w:rsidRDefault="006C4954">
            <w:pPr>
              <w:rPr>
                <w:b/>
                <w:bCs/>
              </w:rPr>
            </w:pPr>
            <w:r w:rsidRPr="00B032FC">
              <w:rPr>
                <w:b/>
                <w:bCs/>
              </w:rPr>
              <w:t>Contact:</w:t>
            </w:r>
          </w:p>
        </w:tc>
        <w:tc>
          <w:tcPr>
            <w:tcW w:w="3636" w:type="dxa"/>
            <w:gridSpan w:val="2"/>
            <w:tcBorders>
              <w:top w:val="single" w:sz="8" w:space="0" w:color="auto"/>
              <w:bottom w:val="single" w:sz="8" w:space="0" w:color="auto"/>
            </w:tcBorders>
          </w:tcPr>
          <w:p w14:paraId="1869B903" w14:textId="209ACC0D" w:rsidR="006C4954" w:rsidRPr="00B032FC" w:rsidRDefault="008E4886">
            <w:r>
              <w:t>TSB</w:t>
            </w:r>
          </w:p>
        </w:tc>
        <w:tc>
          <w:tcPr>
            <w:tcW w:w="4681" w:type="dxa"/>
            <w:tcBorders>
              <w:top w:val="single" w:sz="8" w:space="0" w:color="auto"/>
              <w:bottom w:val="single" w:sz="8" w:space="0" w:color="auto"/>
            </w:tcBorders>
          </w:tcPr>
          <w:p w14:paraId="2AEB76D7" w14:textId="69ABE6C7" w:rsidR="006C4954" w:rsidRPr="00F23712" w:rsidRDefault="006C4954">
            <w:pPr>
              <w:spacing w:after="40"/>
              <w:rPr>
                <w:lang w:val="fr-FR"/>
              </w:rPr>
            </w:pPr>
            <w:r w:rsidRPr="00F23712">
              <w:rPr>
                <w:lang w:val="fr-FR"/>
              </w:rPr>
              <w:t xml:space="preserve">E-mail: </w:t>
            </w:r>
            <w:hyperlink r:id="rId12" w:history="1">
              <w:r w:rsidR="008E4886" w:rsidRPr="00F23712">
                <w:rPr>
                  <w:rStyle w:val="Hyperlink"/>
                  <w:lang w:val="fr-FR"/>
                </w:rPr>
                <w:t>tsbtsag@itu.int</w:t>
              </w:r>
            </w:hyperlink>
            <w:r w:rsidR="008E4886" w:rsidRPr="00F23712">
              <w:rPr>
                <w:lang w:val="fr-FR"/>
              </w:rPr>
              <w:t xml:space="preserve"> </w:t>
            </w:r>
          </w:p>
        </w:tc>
      </w:tr>
    </w:tbl>
    <w:p w14:paraId="3D870EEC" w14:textId="77777777" w:rsidR="006C4954" w:rsidRPr="00F23712" w:rsidRDefault="006C4954" w:rsidP="006C4954">
      <w:pPr>
        <w:rPr>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C4954" w:rsidRPr="00444359" w14:paraId="290E3F0D" w14:textId="77777777">
        <w:trPr>
          <w:cantSplit/>
        </w:trPr>
        <w:tc>
          <w:tcPr>
            <w:tcW w:w="1607" w:type="dxa"/>
          </w:tcPr>
          <w:p w14:paraId="370B0D21" w14:textId="77777777" w:rsidR="006C4954" w:rsidRPr="00B032FC" w:rsidRDefault="006C4954">
            <w:pPr>
              <w:rPr>
                <w:b/>
                <w:bCs/>
              </w:rPr>
            </w:pPr>
            <w:r w:rsidRPr="00B032FC">
              <w:rPr>
                <w:b/>
                <w:bCs/>
              </w:rPr>
              <w:t>Abstract:</w:t>
            </w:r>
          </w:p>
        </w:tc>
        <w:tc>
          <w:tcPr>
            <w:tcW w:w="8316" w:type="dxa"/>
          </w:tcPr>
          <w:p w14:paraId="3E038B92" w14:textId="3CBE9362" w:rsidR="006C4954" w:rsidRPr="00B032FC" w:rsidRDefault="00CD3D6C" w:rsidP="003D7F4C">
            <w:pPr>
              <w:pStyle w:val="TSBHeaderSummary"/>
            </w:pPr>
            <w:r w:rsidRPr="00235706" w:rsidDel="0033393D">
              <w:t xml:space="preserve">This report </w:t>
            </w:r>
            <w:r w:rsidRPr="00235706">
              <w:t xml:space="preserve">summarizes TSB facilitation of ITU-T activities from </w:t>
            </w:r>
            <w:r w:rsidR="006A405B">
              <w:t>July</w:t>
            </w:r>
            <w:r w:rsidR="00334A3B">
              <w:t xml:space="preserve"> </w:t>
            </w:r>
            <w:r w:rsidR="00FA6AA4">
              <w:t>202</w:t>
            </w:r>
            <w:r w:rsidR="006A405B">
              <w:t>4</w:t>
            </w:r>
            <w:r w:rsidR="00334A3B">
              <w:t xml:space="preserve"> to May 2025</w:t>
            </w:r>
            <w:r w:rsidR="00FA6AA4">
              <w:t>.</w:t>
            </w:r>
          </w:p>
        </w:tc>
      </w:tr>
    </w:tbl>
    <w:p w14:paraId="4A52686D" w14:textId="7F4CEAD1" w:rsidR="00231089" w:rsidRPr="00C32576" w:rsidRDefault="00231089" w:rsidP="00FF3E81"/>
    <w:p w14:paraId="28DD5614" w14:textId="723DB609" w:rsidR="00136E7B" w:rsidRPr="003D7F4C" w:rsidRDefault="00136E7B" w:rsidP="00136E7B">
      <w:pPr>
        <w:pageBreakBefore/>
        <w:jc w:val="center"/>
        <w:rPr>
          <w:b/>
          <w:bCs/>
        </w:rPr>
      </w:pPr>
      <w:r w:rsidRPr="003D7F4C">
        <w:rPr>
          <w:b/>
          <w:bCs/>
        </w:rPr>
        <w:lastRenderedPageBreak/>
        <w:t>CONTENTS</w:t>
      </w:r>
    </w:p>
    <w:p w14:paraId="6589F810" w14:textId="01A69DDD" w:rsidR="00BE4186" w:rsidRDefault="00136E7B">
      <w:pPr>
        <w:pStyle w:val="TOC1"/>
        <w:rPr>
          <w:rFonts w:asciiTheme="minorHAnsi" w:eastAsiaTheme="minorEastAsia" w:hAnsiTheme="minorHAnsi" w:cstheme="minorBidi"/>
          <w:kern w:val="2"/>
          <w:szCs w:val="24"/>
          <w:lang w:eastAsia="zh-CN"/>
          <w14:ligatures w14:val="standardContextual"/>
        </w:rPr>
      </w:pPr>
      <w:r w:rsidRPr="0067584E">
        <w:rPr>
          <w:rFonts w:asciiTheme="majorBidi" w:eastAsia="Malgun Gothic" w:hAnsiTheme="majorBidi" w:cstheme="majorBidi"/>
          <w:noProof w:val="0"/>
          <w:color w:val="2B579A"/>
          <w:highlight w:val="yellow"/>
          <w:shd w:val="clear" w:color="auto" w:fill="E6E6E6"/>
          <w:lang w:eastAsia="ko-KR"/>
        </w:rPr>
        <w:fldChar w:fldCharType="begin"/>
      </w:r>
      <w:r w:rsidRPr="0067584E">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67584E">
        <w:rPr>
          <w:rFonts w:asciiTheme="majorBidi" w:eastAsia="Malgun Gothic" w:hAnsiTheme="majorBidi" w:cstheme="majorBidi"/>
          <w:noProof w:val="0"/>
          <w:color w:val="2B579A"/>
          <w:highlight w:val="yellow"/>
          <w:shd w:val="clear" w:color="auto" w:fill="E6E6E6"/>
          <w:lang w:eastAsia="ko-KR"/>
        </w:rPr>
        <w:fldChar w:fldCharType="separate"/>
      </w:r>
      <w:hyperlink w:anchor="_Toc198490620" w:history="1">
        <w:r w:rsidR="00BE4186" w:rsidRPr="00370B48">
          <w:rPr>
            <w:rStyle w:val="Hyperlink"/>
          </w:rPr>
          <w:t>Executive Summary</w:t>
        </w:r>
        <w:r w:rsidR="00BE4186">
          <w:rPr>
            <w:webHidden/>
          </w:rPr>
          <w:tab/>
        </w:r>
        <w:r w:rsidR="00BE4186">
          <w:rPr>
            <w:webHidden/>
          </w:rPr>
          <w:fldChar w:fldCharType="begin"/>
        </w:r>
        <w:r w:rsidR="00BE4186">
          <w:rPr>
            <w:webHidden/>
          </w:rPr>
          <w:instrText xml:space="preserve"> PAGEREF _Toc198490620 \h </w:instrText>
        </w:r>
        <w:r w:rsidR="00BE4186">
          <w:rPr>
            <w:webHidden/>
          </w:rPr>
        </w:r>
        <w:r w:rsidR="00BE4186">
          <w:rPr>
            <w:webHidden/>
          </w:rPr>
          <w:fldChar w:fldCharType="separate"/>
        </w:r>
        <w:r w:rsidR="00BE4186">
          <w:rPr>
            <w:webHidden/>
          </w:rPr>
          <w:t>3</w:t>
        </w:r>
        <w:r w:rsidR="00BE4186">
          <w:rPr>
            <w:webHidden/>
          </w:rPr>
          <w:fldChar w:fldCharType="end"/>
        </w:r>
      </w:hyperlink>
    </w:p>
    <w:p w14:paraId="78FE7685" w14:textId="293CFDAB" w:rsidR="00BE4186" w:rsidRDefault="00BE4186">
      <w:pPr>
        <w:pStyle w:val="TOC1"/>
        <w:rPr>
          <w:rFonts w:asciiTheme="minorHAnsi" w:eastAsiaTheme="minorEastAsia" w:hAnsiTheme="minorHAnsi" w:cstheme="minorBidi"/>
          <w:kern w:val="2"/>
          <w:szCs w:val="24"/>
          <w:lang w:eastAsia="zh-CN"/>
          <w14:ligatures w14:val="standardContextual"/>
        </w:rPr>
      </w:pPr>
      <w:hyperlink w:anchor="_Toc198490621" w:history="1">
        <w:r w:rsidRPr="00370B48">
          <w:rPr>
            <w:rStyle w:val="Hyperlink"/>
          </w:rPr>
          <w:t>Annex – Full report of activities in ITU-T</w:t>
        </w:r>
        <w:r>
          <w:rPr>
            <w:webHidden/>
          </w:rPr>
          <w:tab/>
        </w:r>
        <w:r>
          <w:rPr>
            <w:webHidden/>
          </w:rPr>
          <w:fldChar w:fldCharType="begin"/>
        </w:r>
        <w:r>
          <w:rPr>
            <w:webHidden/>
          </w:rPr>
          <w:instrText xml:space="preserve"> PAGEREF _Toc198490621 \h </w:instrText>
        </w:r>
        <w:r>
          <w:rPr>
            <w:webHidden/>
          </w:rPr>
        </w:r>
        <w:r>
          <w:rPr>
            <w:webHidden/>
          </w:rPr>
          <w:fldChar w:fldCharType="separate"/>
        </w:r>
        <w:r>
          <w:rPr>
            <w:webHidden/>
          </w:rPr>
          <w:t>6</w:t>
        </w:r>
        <w:r>
          <w:rPr>
            <w:webHidden/>
          </w:rPr>
          <w:fldChar w:fldCharType="end"/>
        </w:r>
      </w:hyperlink>
    </w:p>
    <w:p w14:paraId="5515BE0E" w14:textId="623E8DB9" w:rsidR="00BE4186" w:rsidRDefault="00BE4186">
      <w:pPr>
        <w:pStyle w:val="TOC1"/>
        <w:rPr>
          <w:rFonts w:asciiTheme="minorHAnsi" w:eastAsiaTheme="minorEastAsia" w:hAnsiTheme="minorHAnsi" w:cstheme="minorBidi"/>
          <w:kern w:val="2"/>
          <w:szCs w:val="24"/>
          <w:lang w:eastAsia="zh-CN"/>
          <w14:ligatures w14:val="standardContextual"/>
        </w:rPr>
      </w:pPr>
      <w:hyperlink w:anchor="_Toc198490622" w:history="1">
        <w:r w:rsidRPr="00370B48">
          <w:rPr>
            <w:rStyle w:val="Hyperlink"/>
          </w:rPr>
          <w:t>1</w:t>
        </w:r>
        <w:r>
          <w:rPr>
            <w:rFonts w:asciiTheme="minorHAnsi" w:eastAsiaTheme="minorEastAsia" w:hAnsiTheme="minorHAnsi" w:cstheme="minorBidi"/>
            <w:kern w:val="2"/>
            <w:szCs w:val="24"/>
            <w:lang w:eastAsia="zh-CN"/>
            <w14:ligatures w14:val="standardContextual"/>
          </w:rPr>
          <w:tab/>
        </w:r>
        <w:r w:rsidRPr="00370B48">
          <w:rPr>
            <w:rStyle w:val="Hyperlink"/>
          </w:rPr>
          <w:t>ITU-T study groups</w:t>
        </w:r>
        <w:r>
          <w:rPr>
            <w:webHidden/>
          </w:rPr>
          <w:tab/>
        </w:r>
        <w:r>
          <w:rPr>
            <w:webHidden/>
          </w:rPr>
          <w:fldChar w:fldCharType="begin"/>
        </w:r>
        <w:r>
          <w:rPr>
            <w:webHidden/>
          </w:rPr>
          <w:instrText xml:space="preserve"> PAGEREF _Toc198490622 \h </w:instrText>
        </w:r>
        <w:r>
          <w:rPr>
            <w:webHidden/>
          </w:rPr>
        </w:r>
        <w:r>
          <w:rPr>
            <w:webHidden/>
          </w:rPr>
          <w:fldChar w:fldCharType="separate"/>
        </w:r>
        <w:r>
          <w:rPr>
            <w:webHidden/>
          </w:rPr>
          <w:t>6</w:t>
        </w:r>
        <w:r>
          <w:rPr>
            <w:webHidden/>
          </w:rPr>
          <w:fldChar w:fldCharType="end"/>
        </w:r>
      </w:hyperlink>
    </w:p>
    <w:p w14:paraId="3E291519" w14:textId="12A7B7C9" w:rsidR="00BE4186" w:rsidRDefault="00BE4186">
      <w:pPr>
        <w:pStyle w:val="TOC2"/>
        <w:tabs>
          <w:tab w:val="left" w:pos="1531"/>
        </w:tabs>
        <w:rPr>
          <w:rFonts w:asciiTheme="minorHAnsi" w:eastAsiaTheme="minorEastAsia" w:hAnsiTheme="minorHAnsi" w:cstheme="minorBidi"/>
          <w:kern w:val="2"/>
          <w:szCs w:val="24"/>
          <w:lang w:eastAsia="zh-CN"/>
          <w14:ligatures w14:val="standardContextual"/>
        </w:rPr>
      </w:pPr>
      <w:hyperlink w:anchor="_Toc198490623" w:history="1">
        <w:r w:rsidRPr="00370B48">
          <w:rPr>
            <w:rStyle w:val="Hyperlink"/>
          </w:rPr>
          <w:t>1.1</w:t>
        </w:r>
        <w:r>
          <w:rPr>
            <w:rFonts w:asciiTheme="minorHAnsi" w:eastAsiaTheme="minorEastAsia" w:hAnsiTheme="minorHAnsi" w:cstheme="minorBidi"/>
            <w:kern w:val="2"/>
            <w:szCs w:val="24"/>
            <w:lang w:eastAsia="zh-CN"/>
            <w14:ligatures w14:val="standardContextual"/>
          </w:rPr>
          <w:tab/>
        </w:r>
        <w:r w:rsidRPr="00370B48">
          <w:rPr>
            <w:rStyle w:val="Hyperlink"/>
          </w:rPr>
          <w:t>Standards approved and study group meetings</w:t>
        </w:r>
        <w:r>
          <w:rPr>
            <w:webHidden/>
          </w:rPr>
          <w:tab/>
        </w:r>
        <w:r>
          <w:rPr>
            <w:webHidden/>
          </w:rPr>
          <w:fldChar w:fldCharType="begin"/>
        </w:r>
        <w:r>
          <w:rPr>
            <w:webHidden/>
          </w:rPr>
          <w:instrText xml:space="preserve"> PAGEREF _Toc198490623 \h </w:instrText>
        </w:r>
        <w:r>
          <w:rPr>
            <w:webHidden/>
          </w:rPr>
        </w:r>
        <w:r>
          <w:rPr>
            <w:webHidden/>
          </w:rPr>
          <w:fldChar w:fldCharType="separate"/>
        </w:r>
        <w:r>
          <w:rPr>
            <w:webHidden/>
          </w:rPr>
          <w:t>6</w:t>
        </w:r>
        <w:r>
          <w:rPr>
            <w:webHidden/>
          </w:rPr>
          <w:fldChar w:fldCharType="end"/>
        </w:r>
      </w:hyperlink>
    </w:p>
    <w:p w14:paraId="491B3D25" w14:textId="20496AE4" w:rsidR="00BE4186" w:rsidRDefault="00BE4186">
      <w:pPr>
        <w:pStyle w:val="TOC2"/>
        <w:tabs>
          <w:tab w:val="left" w:pos="1531"/>
        </w:tabs>
        <w:rPr>
          <w:rFonts w:asciiTheme="minorHAnsi" w:eastAsiaTheme="minorEastAsia" w:hAnsiTheme="minorHAnsi" w:cstheme="minorBidi"/>
          <w:kern w:val="2"/>
          <w:szCs w:val="24"/>
          <w:lang w:eastAsia="zh-CN"/>
          <w14:ligatures w14:val="standardContextual"/>
        </w:rPr>
      </w:pPr>
      <w:hyperlink w:anchor="_Toc198490624" w:history="1">
        <w:r w:rsidRPr="00370B48">
          <w:rPr>
            <w:rStyle w:val="Hyperlink"/>
          </w:rPr>
          <w:t>1.2</w:t>
        </w:r>
        <w:r>
          <w:rPr>
            <w:rFonts w:asciiTheme="minorHAnsi" w:eastAsiaTheme="minorEastAsia" w:hAnsiTheme="minorHAnsi" w:cstheme="minorBidi"/>
            <w:kern w:val="2"/>
            <w:szCs w:val="24"/>
            <w:lang w:eastAsia="zh-CN"/>
            <w14:ligatures w14:val="standardContextual"/>
          </w:rPr>
          <w:tab/>
        </w:r>
        <w:r w:rsidRPr="00370B48">
          <w:rPr>
            <w:rStyle w:val="Hyperlink"/>
          </w:rPr>
          <w:t>Non-attendance of vice-chairs</w:t>
        </w:r>
        <w:r>
          <w:rPr>
            <w:webHidden/>
          </w:rPr>
          <w:tab/>
        </w:r>
        <w:r>
          <w:rPr>
            <w:webHidden/>
          </w:rPr>
          <w:fldChar w:fldCharType="begin"/>
        </w:r>
        <w:r>
          <w:rPr>
            <w:webHidden/>
          </w:rPr>
          <w:instrText xml:space="preserve"> PAGEREF _Toc198490624 \h </w:instrText>
        </w:r>
        <w:r>
          <w:rPr>
            <w:webHidden/>
          </w:rPr>
        </w:r>
        <w:r>
          <w:rPr>
            <w:webHidden/>
          </w:rPr>
          <w:fldChar w:fldCharType="separate"/>
        </w:r>
        <w:r>
          <w:rPr>
            <w:webHidden/>
          </w:rPr>
          <w:t>6</w:t>
        </w:r>
        <w:r>
          <w:rPr>
            <w:webHidden/>
          </w:rPr>
          <w:fldChar w:fldCharType="end"/>
        </w:r>
      </w:hyperlink>
    </w:p>
    <w:p w14:paraId="35057ED9" w14:textId="34B6EE92" w:rsidR="00BE4186" w:rsidRDefault="00BE4186">
      <w:pPr>
        <w:pStyle w:val="TOC1"/>
        <w:rPr>
          <w:rFonts w:asciiTheme="minorHAnsi" w:eastAsiaTheme="minorEastAsia" w:hAnsiTheme="minorHAnsi" w:cstheme="minorBidi"/>
          <w:kern w:val="2"/>
          <w:szCs w:val="24"/>
          <w:lang w:eastAsia="zh-CN"/>
          <w14:ligatures w14:val="standardContextual"/>
        </w:rPr>
      </w:pPr>
      <w:hyperlink w:anchor="_Toc198490625" w:history="1">
        <w:r w:rsidRPr="00370B48">
          <w:rPr>
            <w:rStyle w:val="Hyperlink"/>
          </w:rPr>
          <w:t>2</w:t>
        </w:r>
        <w:r>
          <w:rPr>
            <w:rFonts w:asciiTheme="minorHAnsi" w:eastAsiaTheme="minorEastAsia" w:hAnsiTheme="minorHAnsi" w:cstheme="minorBidi"/>
            <w:kern w:val="2"/>
            <w:szCs w:val="24"/>
            <w:lang w:eastAsia="zh-CN"/>
            <w14:ligatures w14:val="standardContextual"/>
          </w:rPr>
          <w:tab/>
        </w:r>
        <w:r w:rsidRPr="00370B48">
          <w:rPr>
            <w:rStyle w:val="Hyperlink"/>
          </w:rPr>
          <w:t>ITU-T focus groups</w:t>
        </w:r>
        <w:r>
          <w:rPr>
            <w:webHidden/>
          </w:rPr>
          <w:tab/>
        </w:r>
        <w:r>
          <w:rPr>
            <w:webHidden/>
          </w:rPr>
          <w:fldChar w:fldCharType="begin"/>
        </w:r>
        <w:r>
          <w:rPr>
            <w:webHidden/>
          </w:rPr>
          <w:instrText xml:space="preserve"> PAGEREF _Toc198490625 \h </w:instrText>
        </w:r>
        <w:r>
          <w:rPr>
            <w:webHidden/>
          </w:rPr>
        </w:r>
        <w:r>
          <w:rPr>
            <w:webHidden/>
          </w:rPr>
          <w:fldChar w:fldCharType="separate"/>
        </w:r>
        <w:r>
          <w:rPr>
            <w:webHidden/>
          </w:rPr>
          <w:t>7</w:t>
        </w:r>
        <w:r>
          <w:rPr>
            <w:webHidden/>
          </w:rPr>
          <w:fldChar w:fldCharType="end"/>
        </w:r>
      </w:hyperlink>
    </w:p>
    <w:p w14:paraId="2EE00C78" w14:textId="311BB5AA" w:rsidR="00BE4186" w:rsidRDefault="00BE4186">
      <w:pPr>
        <w:pStyle w:val="TOC1"/>
        <w:rPr>
          <w:rFonts w:asciiTheme="minorHAnsi" w:eastAsiaTheme="minorEastAsia" w:hAnsiTheme="minorHAnsi" w:cstheme="minorBidi"/>
          <w:kern w:val="2"/>
          <w:szCs w:val="24"/>
          <w:lang w:eastAsia="zh-CN"/>
          <w14:ligatures w14:val="standardContextual"/>
        </w:rPr>
      </w:pPr>
      <w:hyperlink w:anchor="_Toc198490626" w:history="1">
        <w:r w:rsidRPr="00370B48">
          <w:rPr>
            <w:rStyle w:val="Hyperlink"/>
          </w:rPr>
          <w:t>3</w:t>
        </w:r>
        <w:r>
          <w:rPr>
            <w:rFonts w:asciiTheme="minorHAnsi" w:eastAsiaTheme="minorEastAsia" w:hAnsiTheme="minorHAnsi" w:cstheme="minorBidi"/>
            <w:kern w:val="2"/>
            <w:szCs w:val="24"/>
            <w:lang w:eastAsia="zh-CN"/>
            <w14:ligatures w14:val="standardContextual"/>
          </w:rPr>
          <w:tab/>
        </w:r>
        <w:r w:rsidRPr="00370B48">
          <w:rPr>
            <w:rStyle w:val="Hyperlink"/>
          </w:rPr>
          <w:t>Workshops, symposia and webinars</w:t>
        </w:r>
        <w:r>
          <w:rPr>
            <w:webHidden/>
          </w:rPr>
          <w:tab/>
        </w:r>
        <w:r>
          <w:rPr>
            <w:webHidden/>
          </w:rPr>
          <w:fldChar w:fldCharType="begin"/>
        </w:r>
        <w:r>
          <w:rPr>
            <w:webHidden/>
          </w:rPr>
          <w:instrText xml:space="preserve"> PAGEREF _Toc198490626 \h </w:instrText>
        </w:r>
        <w:r>
          <w:rPr>
            <w:webHidden/>
          </w:rPr>
        </w:r>
        <w:r>
          <w:rPr>
            <w:webHidden/>
          </w:rPr>
          <w:fldChar w:fldCharType="separate"/>
        </w:r>
        <w:r>
          <w:rPr>
            <w:webHidden/>
          </w:rPr>
          <w:t>7</w:t>
        </w:r>
        <w:r>
          <w:rPr>
            <w:webHidden/>
          </w:rPr>
          <w:fldChar w:fldCharType="end"/>
        </w:r>
      </w:hyperlink>
    </w:p>
    <w:p w14:paraId="644B35ED" w14:textId="5FE240A7" w:rsidR="00BE4186" w:rsidRDefault="00BE4186">
      <w:pPr>
        <w:pStyle w:val="TOC1"/>
        <w:rPr>
          <w:rFonts w:asciiTheme="minorHAnsi" w:eastAsiaTheme="minorEastAsia" w:hAnsiTheme="minorHAnsi" w:cstheme="minorBidi"/>
          <w:kern w:val="2"/>
          <w:szCs w:val="24"/>
          <w:lang w:eastAsia="zh-CN"/>
          <w14:ligatures w14:val="standardContextual"/>
        </w:rPr>
      </w:pPr>
      <w:hyperlink w:anchor="_Toc198490627" w:history="1">
        <w:r w:rsidRPr="00370B48">
          <w:rPr>
            <w:rStyle w:val="Hyperlink"/>
          </w:rPr>
          <w:t>4</w:t>
        </w:r>
        <w:r>
          <w:rPr>
            <w:rFonts w:asciiTheme="minorHAnsi" w:eastAsiaTheme="minorEastAsia" w:hAnsiTheme="minorHAnsi" w:cstheme="minorBidi"/>
            <w:kern w:val="2"/>
            <w:szCs w:val="24"/>
            <w:lang w:eastAsia="zh-CN"/>
            <w14:ligatures w14:val="standardContextual"/>
          </w:rPr>
          <w:tab/>
        </w:r>
        <w:r w:rsidRPr="00370B48">
          <w:rPr>
            <w:rStyle w:val="Hyperlink"/>
          </w:rPr>
          <w:t>Electronic working methods and virtual meetings</w:t>
        </w:r>
        <w:r>
          <w:rPr>
            <w:webHidden/>
          </w:rPr>
          <w:tab/>
        </w:r>
        <w:r>
          <w:rPr>
            <w:webHidden/>
          </w:rPr>
          <w:fldChar w:fldCharType="begin"/>
        </w:r>
        <w:r>
          <w:rPr>
            <w:webHidden/>
          </w:rPr>
          <w:instrText xml:space="preserve"> PAGEREF _Toc198490627 \h </w:instrText>
        </w:r>
        <w:r>
          <w:rPr>
            <w:webHidden/>
          </w:rPr>
        </w:r>
        <w:r>
          <w:rPr>
            <w:webHidden/>
          </w:rPr>
          <w:fldChar w:fldCharType="separate"/>
        </w:r>
        <w:r>
          <w:rPr>
            <w:webHidden/>
          </w:rPr>
          <w:t>8</w:t>
        </w:r>
        <w:r>
          <w:rPr>
            <w:webHidden/>
          </w:rPr>
          <w:fldChar w:fldCharType="end"/>
        </w:r>
      </w:hyperlink>
    </w:p>
    <w:p w14:paraId="3460B93D" w14:textId="42775D30" w:rsidR="00BE4186" w:rsidRDefault="00BE4186">
      <w:pPr>
        <w:pStyle w:val="TOC1"/>
        <w:rPr>
          <w:rFonts w:asciiTheme="minorHAnsi" w:eastAsiaTheme="minorEastAsia" w:hAnsiTheme="minorHAnsi" w:cstheme="minorBidi"/>
          <w:kern w:val="2"/>
          <w:szCs w:val="24"/>
          <w:lang w:eastAsia="zh-CN"/>
          <w14:ligatures w14:val="standardContextual"/>
        </w:rPr>
      </w:pPr>
      <w:hyperlink w:anchor="_Toc198490628" w:history="1">
        <w:r w:rsidRPr="00370B48">
          <w:rPr>
            <w:rStyle w:val="Hyperlink"/>
          </w:rPr>
          <w:t>5</w:t>
        </w:r>
        <w:r>
          <w:rPr>
            <w:rFonts w:asciiTheme="minorHAnsi" w:eastAsiaTheme="minorEastAsia" w:hAnsiTheme="minorHAnsi" w:cstheme="minorBidi"/>
            <w:kern w:val="2"/>
            <w:szCs w:val="24"/>
            <w:lang w:eastAsia="zh-CN"/>
            <w14:ligatures w14:val="standardContextual"/>
          </w:rPr>
          <w:tab/>
        </w:r>
        <w:r w:rsidRPr="00370B48">
          <w:rPr>
            <w:rStyle w:val="Hyperlink"/>
          </w:rPr>
          <w:t>Updates on collaboration initiatives</w:t>
        </w:r>
        <w:r>
          <w:rPr>
            <w:webHidden/>
          </w:rPr>
          <w:tab/>
        </w:r>
        <w:r>
          <w:rPr>
            <w:webHidden/>
          </w:rPr>
          <w:fldChar w:fldCharType="begin"/>
        </w:r>
        <w:r>
          <w:rPr>
            <w:webHidden/>
          </w:rPr>
          <w:instrText xml:space="preserve"> PAGEREF _Toc198490628 \h </w:instrText>
        </w:r>
        <w:r>
          <w:rPr>
            <w:webHidden/>
          </w:rPr>
        </w:r>
        <w:r>
          <w:rPr>
            <w:webHidden/>
          </w:rPr>
          <w:fldChar w:fldCharType="separate"/>
        </w:r>
        <w:r>
          <w:rPr>
            <w:webHidden/>
          </w:rPr>
          <w:t>8</w:t>
        </w:r>
        <w:r>
          <w:rPr>
            <w:webHidden/>
          </w:rPr>
          <w:fldChar w:fldCharType="end"/>
        </w:r>
      </w:hyperlink>
    </w:p>
    <w:p w14:paraId="7DAF2176" w14:textId="233E87E4" w:rsidR="00BE4186" w:rsidRDefault="00BE4186">
      <w:pPr>
        <w:pStyle w:val="TOC2"/>
        <w:tabs>
          <w:tab w:val="left" w:pos="1531"/>
        </w:tabs>
        <w:rPr>
          <w:rFonts w:asciiTheme="minorHAnsi" w:eastAsiaTheme="minorEastAsia" w:hAnsiTheme="minorHAnsi" w:cstheme="minorBidi"/>
          <w:kern w:val="2"/>
          <w:szCs w:val="24"/>
          <w:lang w:eastAsia="zh-CN"/>
          <w14:ligatures w14:val="standardContextual"/>
        </w:rPr>
      </w:pPr>
      <w:hyperlink w:anchor="_Toc198490629" w:history="1">
        <w:r w:rsidRPr="00370B48">
          <w:rPr>
            <w:rStyle w:val="Hyperlink"/>
          </w:rPr>
          <w:t>5.1</w:t>
        </w:r>
        <w:r>
          <w:rPr>
            <w:rFonts w:asciiTheme="minorHAnsi" w:eastAsiaTheme="minorEastAsia" w:hAnsiTheme="minorHAnsi" w:cstheme="minorBidi"/>
            <w:kern w:val="2"/>
            <w:szCs w:val="24"/>
            <w:lang w:eastAsia="zh-CN"/>
            <w14:ligatures w14:val="standardContextual"/>
          </w:rPr>
          <w:tab/>
        </w:r>
        <w:r w:rsidRPr="00370B48">
          <w:rPr>
            <w:rStyle w:val="Hyperlink"/>
          </w:rPr>
          <w:t>AI and multimedia authenticity</w:t>
        </w:r>
        <w:r>
          <w:rPr>
            <w:webHidden/>
          </w:rPr>
          <w:tab/>
        </w:r>
        <w:r>
          <w:rPr>
            <w:webHidden/>
          </w:rPr>
          <w:fldChar w:fldCharType="begin"/>
        </w:r>
        <w:r>
          <w:rPr>
            <w:webHidden/>
          </w:rPr>
          <w:instrText xml:space="preserve"> PAGEREF _Toc198490629 \h </w:instrText>
        </w:r>
        <w:r>
          <w:rPr>
            <w:webHidden/>
          </w:rPr>
        </w:r>
        <w:r>
          <w:rPr>
            <w:webHidden/>
          </w:rPr>
          <w:fldChar w:fldCharType="separate"/>
        </w:r>
        <w:r>
          <w:rPr>
            <w:webHidden/>
          </w:rPr>
          <w:t>8</w:t>
        </w:r>
        <w:r>
          <w:rPr>
            <w:webHidden/>
          </w:rPr>
          <w:fldChar w:fldCharType="end"/>
        </w:r>
      </w:hyperlink>
    </w:p>
    <w:p w14:paraId="42A3B6EF" w14:textId="1FC5285C" w:rsidR="00BE4186" w:rsidRDefault="00BE4186">
      <w:pPr>
        <w:pStyle w:val="TOC2"/>
        <w:tabs>
          <w:tab w:val="left" w:pos="1531"/>
        </w:tabs>
        <w:rPr>
          <w:rFonts w:asciiTheme="minorHAnsi" w:eastAsiaTheme="minorEastAsia" w:hAnsiTheme="minorHAnsi" w:cstheme="minorBidi"/>
          <w:kern w:val="2"/>
          <w:szCs w:val="24"/>
          <w:lang w:eastAsia="zh-CN"/>
          <w14:ligatures w14:val="standardContextual"/>
        </w:rPr>
      </w:pPr>
      <w:hyperlink w:anchor="_Toc198490630" w:history="1">
        <w:r w:rsidRPr="00370B48">
          <w:rPr>
            <w:rStyle w:val="Hyperlink"/>
          </w:rPr>
          <w:t>5.2</w:t>
        </w:r>
        <w:r>
          <w:rPr>
            <w:rFonts w:asciiTheme="minorHAnsi" w:eastAsiaTheme="minorEastAsia" w:hAnsiTheme="minorHAnsi" w:cstheme="minorBidi"/>
            <w:kern w:val="2"/>
            <w:szCs w:val="24"/>
            <w:lang w:eastAsia="zh-CN"/>
            <w14:ligatures w14:val="standardContextual"/>
          </w:rPr>
          <w:tab/>
        </w:r>
        <w:r w:rsidRPr="00370B48">
          <w:rPr>
            <w:rStyle w:val="Hyperlink"/>
          </w:rPr>
          <w:t>Artificial intelligence and machine learning</w:t>
        </w:r>
        <w:r>
          <w:rPr>
            <w:webHidden/>
          </w:rPr>
          <w:tab/>
        </w:r>
        <w:r>
          <w:rPr>
            <w:webHidden/>
          </w:rPr>
          <w:fldChar w:fldCharType="begin"/>
        </w:r>
        <w:r>
          <w:rPr>
            <w:webHidden/>
          </w:rPr>
          <w:instrText xml:space="preserve"> PAGEREF _Toc198490630 \h </w:instrText>
        </w:r>
        <w:r>
          <w:rPr>
            <w:webHidden/>
          </w:rPr>
        </w:r>
        <w:r>
          <w:rPr>
            <w:webHidden/>
          </w:rPr>
          <w:fldChar w:fldCharType="separate"/>
        </w:r>
        <w:r>
          <w:rPr>
            <w:webHidden/>
          </w:rPr>
          <w:t>8</w:t>
        </w:r>
        <w:r>
          <w:rPr>
            <w:webHidden/>
          </w:rPr>
          <w:fldChar w:fldCharType="end"/>
        </w:r>
      </w:hyperlink>
    </w:p>
    <w:p w14:paraId="1DADCD76" w14:textId="6BE569C1" w:rsidR="00BE4186" w:rsidRDefault="00BE4186">
      <w:pPr>
        <w:pStyle w:val="TOC2"/>
        <w:tabs>
          <w:tab w:val="left" w:pos="1531"/>
        </w:tabs>
        <w:rPr>
          <w:rFonts w:asciiTheme="minorHAnsi" w:eastAsiaTheme="minorEastAsia" w:hAnsiTheme="minorHAnsi" w:cstheme="minorBidi"/>
          <w:kern w:val="2"/>
          <w:szCs w:val="24"/>
          <w:lang w:eastAsia="zh-CN"/>
          <w14:ligatures w14:val="standardContextual"/>
        </w:rPr>
      </w:pPr>
      <w:hyperlink w:anchor="_Toc198490631" w:history="1">
        <w:r w:rsidRPr="00370B48">
          <w:rPr>
            <w:rStyle w:val="Hyperlink"/>
          </w:rPr>
          <w:t>5.3</w:t>
        </w:r>
        <w:r>
          <w:rPr>
            <w:rFonts w:asciiTheme="minorHAnsi" w:eastAsiaTheme="minorEastAsia" w:hAnsiTheme="minorHAnsi" w:cstheme="minorBidi"/>
            <w:kern w:val="2"/>
            <w:szCs w:val="24"/>
            <w:lang w:eastAsia="zh-CN"/>
            <w14:ligatures w14:val="standardContextual"/>
          </w:rPr>
          <w:tab/>
        </w:r>
        <w:r w:rsidRPr="00370B48">
          <w:rPr>
            <w:rStyle w:val="Hyperlink"/>
          </w:rPr>
          <w:t>Digital financial inclusion and fintech</w:t>
        </w:r>
        <w:r>
          <w:rPr>
            <w:webHidden/>
          </w:rPr>
          <w:tab/>
        </w:r>
        <w:r>
          <w:rPr>
            <w:webHidden/>
          </w:rPr>
          <w:fldChar w:fldCharType="begin"/>
        </w:r>
        <w:r>
          <w:rPr>
            <w:webHidden/>
          </w:rPr>
          <w:instrText xml:space="preserve"> PAGEREF _Toc198490631 \h </w:instrText>
        </w:r>
        <w:r>
          <w:rPr>
            <w:webHidden/>
          </w:rPr>
        </w:r>
        <w:r>
          <w:rPr>
            <w:webHidden/>
          </w:rPr>
          <w:fldChar w:fldCharType="separate"/>
        </w:r>
        <w:r>
          <w:rPr>
            <w:webHidden/>
          </w:rPr>
          <w:t>10</w:t>
        </w:r>
        <w:r>
          <w:rPr>
            <w:webHidden/>
          </w:rPr>
          <w:fldChar w:fldCharType="end"/>
        </w:r>
      </w:hyperlink>
    </w:p>
    <w:p w14:paraId="2FAFEB27" w14:textId="0183040A" w:rsidR="00BE4186" w:rsidRDefault="00BE4186">
      <w:pPr>
        <w:pStyle w:val="TOC2"/>
        <w:tabs>
          <w:tab w:val="left" w:pos="1531"/>
        </w:tabs>
        <w:rPr>
          <w:rFonts w:asciiTheme="minorHAnsi" w:eastAsiaTheme="minorEastAsia" w:hAnsiTheme="minorHAnsi" w:cstheme="minorBidi"/>
          <w:kern w:val="2"/>
          <w:szCs w:val="24"/>
          <w:lang w:eastAsia="zh-CN"/>
          <w14:ligatures w14:val="standardContextual"/>
        </w:rPr>
      </w:pPr>
      <w:hyperlink w:anchor="_Toc198490632" w:history="1">
        <w:r w:rsidRPr="00370B48">
          <w:rPr>
            <w:rStyle w:val="Hyperlink"/>
          </w:rPr>
          <w:t>5.4</w:t>
        </w:r>
        <w:r>
          <w:rPr>
            <w:rFonts w:asciiTheme="minorHAnsi" w:eastAsiaTheme="minorEastAsia" w:hAnsiTheme="minorHAnsi" w:cstheme="minorBidi"/>
            <w:kern w:val="2"/>
            <w:szCs w:val="24"/>
            <w:lang w:eastAsia="zh-CN"/>
            <w14:ligatures w14:val="standardContextual"/>
          </w:rPr>
          <w:tab/>
        </w:r>
        <w:r w:rsidRPr="00370B48">
          <w:rPr>
            <w:rStyle w:val="Hyperlink"/>
          </w:rPr>
          <w:t>Digital transformation for cities and communities</w:t>
        </w:r>
        <w:r>
          <w:rPr>
            <w:webHidden/>
          </w:rPr>
          <w:tab/>
        </w:r>
        <w:r>
          <w:rPr>
            <w:webHidden/>
          </w:rPr>
          <w:fldChar w:fldCharType="begin"/>
        </w:r>
        <w:r>
          <w:rPr>
            <w:webHidden/>
          </w:rPr>
          <w:instrText xml:space="preserve"> PAGEREF _Toc198490632 \h </w:instrText>
        </w:r>
        <w:r>
          <w:rPr>
            <w:webHidden/>
          </w:rPr>
        </w:r>
        <w:r>
          <w:rPr>
            <w:webHidden/>
          </w:rPr>
          <w:fldChar w:fldCharType="separate"/>
        </w:r>
        <w:r>
          <w:rPr>
            <w:webHidden/>
          </w:rPr>
          <w:t>10</w:t>
        </w:r>
        <w:r>
          <w:rPr>
            <w:webHidden/>
          </w:rPr>
          <w:fldChar w:fldCharType="end"/>
        </w:r>
      </w:hyperlink>
    </w:p>
    <w:p w14:paraId="0ADD155B" w14:textId="72B8D431" w:rsidR="00BE4186" w:rsidRDefault="00BE4186">
      <w:pPr>
        <w:pStyle w:val="TOC2"/>
        <w:tabs>
          <w:tab w:val="left" w:pos="1531"/>
        </w:tabs>
        <w:rPr>
          <w:rFonts w:asciiTheme="minorHAnsi" w:eastAsiaTheme="minorEastAsia" w:hAnsiTheme="minorHAnsi" w:cstheme="minorBidi"/>
          <w:kern w:val="2"/>
          <w:szCs w:val="24"/>
          <w:lang w:eastAsia="zh-CN"/>
          <w14:ligatures w14:val="standardContextual"/>
        </w:rPr>
      </w:pPr>
      <w:hyperlink w:anchor="_Toc198490633" w:history="1">
        <w:r w:rsidRPr="00370B48">
          <w:rPr>
            <w:rStyle w:val="Hyperlink"/>
          </w:rPr>
          <w:t>5.5</w:t>
        </w:r>
        <w:r>
          <w:rPr>
            <w:rFonts w:asciiTheme="minorHAnsi" w:eastAsiaTheme="minorEastAsia" w:hAnsiTheme="minorHAnsi" w:cstheme="minorBidi"/>
            <w:kern w:val="2"/>
            <w:szCs w:val="24"/>
            <w:lang w:eastAsia="zh-CN"/>
            <w14:ligatures w14:val="standardContextual"/>
          </w:rPr>
          <w:tab/>
        </w:r>
        <w:r w:rsidRPr="00370B48">
          <w:rPr>
            <w:rStyle w:val="Hyperlink"/>
          </w:rPr>
          <w:t>Resilience to natural hazards</w:t>
        </w:r>
        <w:r>
          <w:rPr>
            <w:webHidden/>
          </w:rPr>
          <w:tab/>
        </w:r>
        <w:r>
          <w:rPr>
            <w:webHidden/>
          </w:rPr>
          <w:fldChar w:fldCharType="begin"/>
        </w:r>
        <w:r>
          <w:rPr>
            <w:webHidden/>
          </w:rPr>
          <w:instrText xml:space="preserve"> PAGEREF _Toc198490633 \h </w:instrText>
        </w:r>
        <w:r>
          <w:rPr>
            <w:webHidden/>
          </w:rPr>
        </w:r>
        <w:r>
          <w:rPr>
            <w:webHidden/>
          </w:rPr>
          <w:fldChar w:fldCharType="separate"/>
        </w:r>
        <w:r>
          <w:rPr>
            <w:webHidden/>
          </w:rPr>
          <w:t>12</w:t>
        </w:r>
        <w:r>
          <w:rPr>
            <w:webHidden/>
          </w:rPr>
          <w:fldChar w:fldCharType="end"/>
        </w:r>
      </w:hyperlink>
    </w:p>
    <w:p w14:paraId="5E8903E5" w14:textId="7C261C23" w:rsidR="00BE4186" w:rsidRDefault="00BE4186">
      <w:pPr>
        <w:pStyle w:val="TOC2"/>
        <w:tabs>
          <w:tab w:val="left" w:pos="1531"/>
        </w:tabs>
        <w:rPr>
          <w:rFonts w:asciiTheme="minorHAnsi" w:eastAsiaTheme="minorEastAsia" w:hAnsiTheme="minorHAnsi" w:cstheme="minorBidi"/>
          <w:kern w:val="2"/>
          <w:szCs w:val="24"/>
          <w:lang w:eastAsia="zh-CN"/>
          <w14:ligatures w14:val="standardContextual"/>
        </w:rPr>
      </w:pPr>
      <w:hyperlink w:anchor="_Toc198490634" w:history="1">
        <w:r w:rsidRPr="00370B48">
          <w:rPr>
            <w:rStyle w:val="Hyperlink"/>
          </w:rPr>
          <w:t>5.6</w:t>
        </w:r>
        <w:r>
          <w:rPr>
            <w:rFonts w:asciiTheme="minorHAnsi" w:eastAsiaTheme="minorEastAsia" w:hAnsiTheme="minorHAnsi" w:cstheme="minorBidi"/>
            <w:kern w:val="2"/>
            <w:szCs w:val="24"/>
            <w:lang w:eastAsia="zh-CN"/>
            <w14:ligatures w14:val="standardContextual"/>
          </w:rPr>
          <w:tab/>
        </w:r>
        <w:r w:rsidRPr="00370B48">
          <w:rPr>
            <w:rStyle w:val="Hyperlink"/>
          </w:rPr>
          <w:t>Intelligent transport systems</w:t>
        </w:r>
        <w:r>
          <w:rPr>
            <w:webHidden/>
          </w:rPr>
          <w:tab/>
        </w:r>
        <w:r>
          <w:rPr>
            <w:webHidden/>
          </w:rPr>
          <w:fldChar w:fldCharType="begin"/>
        </w:r>
        <w:r>
          <w:rPr>
            <w:webHidden/>
          </w:rPr>
          <w:instrText xml:space="preserve"> PAGEREF _Toc198490634 \h </w:instrText>
        </w:r>
        <w:r>
          <w:rPr>
            <w:webHidden/>
          </w:rPr>
        </w:r>
        <w:r>
          <w:rPr>
            <w:webHidden/>
          </w:rPr>
          <w:fldChar w:fldCharType="separate"/>
        </w:r>
        <w:r>
          <w:rPr>
            <w:webHidden/>
          </w:rPr>
          <w:t>12</w:t>
        </w:r>
        <w:r>
          <w:rPr>
            <w:webHidden/>
          </w:rPr>
          <w:fldChar w:fldCharType="end"/>
        </w:r>
      </w:hyperlink>
    </w:p>
    <w:p w14:paraId="49675F1A" w14:textId="3306AD5B" w:rsidR="00BE4186" w:rsidRDefault="00BE4186">
      <w:pPr>
        <w:pStyle w:val="TOC2"/>
        <w:tabs>
          <w:tab w:val="left" w:pos="1531"/>
        </w:tabs>
        <w:rPr>
          <w:rFonts w:asciiTheme="minorHAnsi" w:eastAsiaTheme="minorEastAsia" w:hAnsiTheme="minorHAnsi" w:cstheme="minorBidi"/>
          <w:kern w:val="2"/>
          <w:szCs w:val="24"/>
          <w:lang w:eastAsia="zh-CN"/>
          <w14:ligatures w14:val="standardContextual"/>
        </w:rPr>
      </w:pPr>
      <w:hyperlink w:anchor="_Toc198490635" w:history="1">
        <w:r w:rsidRPr="00370B48">
          <w:rPr>
            <w:rStyle w:val="Hyperlink"/>
          </w:rPr>
          <w:t>5.7</w:t>
        </w:r>
        <w:r>
          <w:rPr>
            <w:rFonts w:asciiTheme="minorHAnsi" w:eastAsiaTheme="minorEastAsia" w:hAnsiTheme="minorHAnsi" w:cstheme="minorBidi"/>
            <w:kern w:val="2"/>
            <w:szCs w:val="24"/>
            <w:lang w:eastAsia="zh-CN"/>
            <w14:ligatures w14:val="standardContextual"/>
          </w:rPr>
          <w:tab/>
        </w:r>
        <w:r w:rsidRPr="00370B48">
          <w:rPr>
            <w:rStyle w:val="Hyperlink"/>
          </w:rPr>
          <w:t>Green digital action</w:t>
        </w:r>
        <w:r>
          <w:rPr>
            <w:webHidden/>
          </w:rPr>
          <w:tab/>
        </w:r>
        <w:r>
          <w:rPr>
            <w:webHidden/>
          </w:rPr>
          <w:fldChar w:fldCharType="begin"/>
        </w:r>
        <w:r>
          <w:rPr>
            <w:webHidden/>
          </w:rPr>
          <w:instrText xml:space="preserve"> PAGEREF _Toc198490635 \h </w:instrText>
        </w:r>
        <w:r>
          <w:rPr>
            <w:webHidden/>
          </w:rPr>
        </w:r>
        <w:r>
          <w:rPr>
            <w:webHidden/>
          </w:rPr>
          <w:fldChar w:fldCharType="separate"/>
        </w:r>
        <w:r>
          <w:rPr>
            <w:webHidden/>
          </w:rPr>
          <w:t>13</w:t>
        </w:r>
        <w:r>
          <w:rPr>
            <w:webHidden/>
          </w:rPr>
          <w:fldChar w:fldCharType="end"/>
        </w:r>
      </w:hyperlink>
    </w:p>
    <w:p w14:paraId="1DB84C67" w14:textId="4A6B32E4" w:rsidR="00BE4186" w:rsidRDefault="00BE4186">
      <w:pPr>
        <w:pStyle w:val="TOC2"/>
        <w:tabs>
          <w:tab w:val="left" w:pos="1531"/>
        </w:tabs>
        <w:rPr>
          <w:rFonts w:asciiTheme="minorHAnsi" w:eastAsiaTheme="minorEastAsia" w:hAnsiTheme="minorHAnsi" w:cstheme="minorBidi"/>
          <w:kern w:val="2"/>
          <w:szCs w:val="24"/>
          <w:lang w:eastAsia="zh-CN"/>
          <w14:ligatures w14:val="standardContextual"/>
        </w:rPr>
      </w:pPr>
      <w:hyperlink w:anchor="_Toc198490636" w:history="1">
        <w:r w:rsidRPr="00370B48">
          <w:rPr>
            <w:rStyle w:val="Hyperlink"/>
          </w:rPr>
          <w:t>5.8</w:t>
        </w:r>
        <w:r>
          <w:rPr>
            <w:rFonts w:asciiTheme="minorHAnsi" w:eastAsiaTheme="minorEastAsia" w:hAnsiTheme="minorHAnsi" w:cstheme="minorBidi"/>
            <w:kern w:val="2"/>
            <w:szCs w:val="24"/>
            <w:lang w:eastAsia="zh-CN"/>
            <w14:ligatures w14:val="standardContextual"/>
          </w:rPr>
          <w:tab/>
        </w:r>
        <w:r w:rsidRPr="00370B48">
          <w:rPr>
            <w:rStyle w:val="Hyperlink"/>
          </w:rPr>
          <w:t>CTO and CxO meetings</w:t>
        </w:r>
        <w:r>
          <w:rPr>
            <w:webHidden/>
          </w:rPr>
          <w:tab/>
        </w:r>
        <w:r>
          <w:rPr>
            <w:webHidden/>
          </w:rPr>
          <w:fldChar w:fldCharType="begin"/>
        </w:r>
        <w:r>
          <w:rPr>
            <w:webHidden/>
          </w:rPr>
          <w:instrText xml:space="preserve"> PAGEREF _Toc198490636 \h </w:instrText>
        </w:r>
        <w:r>
          <w:rPr>
            <w:webHidden/>
          </w:rPr>
        </w:r>
        <w:r>
          <w:rPr>
            <w:webHidden/>
          </w:rPr>
          <w:fldChar w:fldCharType="separate"/>
        </w:r>
        <w:r>
          <w:rPr>
            <w:webHidden/>
          </w:rPr>
          <w:t>14</w:t>
        </w:r>
        <w:r>
          <w:rPr>
            <w:webHidden/>
          </w:rPr>
          <w:fldChar w:fldCharType="end"/>
        </w:r>
      </w:hyperlink>
    </w:p>
    <w:p w14:paraId="4257CABC" w14:textId="15B14D2D" w:rsidR="00BE4186" w:rsidRDefault="00BE4186">
      <w:pPr>
        <w:pStyle w:val="TOC2"/>
        <w:tabs>
          <w:tab w:val="left" w:pos="1531"/>
        </w:tabs>
        <w:rPr>
          <w:rFonts w:asciiTheme="minorHAnsi" w:eastAsiaTheme="minorEastAsia" w:hAnsiTheme="minorHAnsi" w:cstheme="minorBidi"/>
          <w:kern w:val="2"/>
          <w:szCs w:val="24"/>
          <w:lang w:eastAsia="zh-CN"/>
          <w14:ligatures w14:val="standardContextual"/>
        </w:rPr>
      </w:pPr>
      <w:hyperlink w:anchor="_Toc198490637" w:history="1">
        <w:r w:rsidRPr="00370B48">
          <w:rPr>
            <w:rStyle w:val="Hyperlink"/>
          </w:rPr>
          <w:t>5.9</w:t>
        </w:r>
        <w:r>
          <w:rPr>
            <w:rFonts w:asciiTheme="minorHAnsi" w:eastAsiaTheme="minorEastAsia" w:hAnsiTheme="minorHAnsi" w:cstheme="minorBidi"/>
            <w:kern w:val="2"/>
            <w:szCs w:val="24"/>
            <w:lang w:eastAsia="zh-CN"/>
            <w14:ligatures w14:val="standardContextual"/>
          </w:rPr>
          <w:tab/>
        </w:r>
        <w:r w:rsidRPr="00370B48">
          <w:rPr>
            <w:rStyle w:val="Hyperlink"/>
          </w:rPr>
          <w:t>Metaverse, Virtual Worlds and AI</w:t>
        </w:r>
        <w:r>
          <w:rPr>
            <w:webHidden/>
          </w:rPr>
          <w:tab/>
        </w:r>
        <w:r>
          <w:rPr>
            <w:webHidden/>
          </w:rPr>
          <w:fldChar w:fldCharType="begin"/>
        </w:r>
        <w:r>
          <w:rPr>
            <w:webHidden/>
          </w:rPr>
          <w:instrText xml:space="preserve"> PAGEREF _Toc198490637 \h </w:instrText>
        </w:r>
        <w:r>
          <w:rPr>
            <w:webHidden/>
          </w:rPr>
        </w:r>
        <w:r>
          <w:rPr>
            <w:webHidden/>
          </w:rPr>
          <w:fldChar w:fldCharType="separate"/>
        </w:r>
        <w:r>
          <w:rPr>
            <w:webHidden/>
          </w:rPr>
          <w:t>14</w:t>
        </w:r>
        <w:r>
          <w:rPr>
            <w:webHidden/>
          </w:rPr>
          <w:fldChar w:fldCharType="end"/>
        </w:r>
      </w:hyperlink>
    </w:p>
    <w:p w14:paraId="3D09546E" w14:textId="61859FAA" w:rsidR="00BE4186" w:rsidRDefault="00BE4186">
      <w:pPr>
        <w:pStyle w:val="TOC2"/>
        <w:tabs>
          <w:tab w:val="left" w:pos="1531"/>
        </w:tabs>
        <w:rPr>
          <w:rFonts w:asciiTheme="minorHAnsi" w:eastAsiaTheme="minorEastAsia" w:hAnsiTheme="minorHAnsi" w:cstheme="minorBidi"/>
          <w:kern w:val="2"/>
          <w:szCs w:val="24"/>
          <w:lang w:eastAsia="zh-CN"/>
          <w14:ligatures w14:val="standardContextual"/>
        </w:rPr>
      </w:pPr>
      <w:hyperlink w:anchor="_Toc198490638" w:history="1">
        <w:r w:rsidRPr="00370B48">
          <w:rPr>
            <w:rStyle w:val="Hyperlink"/>
          </w:rPr>
          <w:t>5.10</w:t>
        </w:r>
        <w:r>
          <w:rPr>
            <w:rFonts w:asciiTheme="minorHAnsi" w:eastAsiaTheme="minorEastAsia" w:hAnsiTheme="minorHAnsi" w:cstheme="minorBidi"/>
            <w:kern w:val="2"/>
            <w:szCs w:val="24"/>
            <w:lang w:eastAsia="zh-CN"/>
            <w14:ligatures w14:val="standardContextual"/>
          </w:rPr>
          <w:tab/>
        </w:r>
        <w:r w:rsidRPr="00370B48">
          <w:rPr>
            <w:rStyle w:val="Hyperlink"/>
          </w:rPr>
          <w:t>ITU/WMO/UNESCO-IOC Joint Task Force on SMART cable systems</w:t>
        </w:r>
        <w:r>
          <w:rPr>
            <w:webHidden/>
          </w:rPr>
          <w:tab/>
        </w:r>
        <w:r>
          <w:rPr>
            <w:webHidden/>
          </w:rPr>
          <w:fldChar w:fldCharType="begin"/>
        </w:r>
        <w:r>
          <w:rPr>
            <w:webHidden/>
          </w:rPr>
          <w:instrText xml:space="preserve"> PAGEREF _Toc198490638 \h </w:instrText>
        </w:r>
        <w:r>
          <w:rPr>
            <w:webHidden/>
          </w:rPr>
        </w:r>
        <w:r>
          <w:rPr>
            <w:webHidden/>
          </w:rPr>
          <w:fldChar w:fldCharType="separate"/>
        </w:r>
        <w:r>
          <w:rPr>
            <w:webHidden/>
          </w:rPr>
          <w:t>14</w:t>
        </w:r>
        <w:r>
          <w:rPr>
            <w:webHidden/>
          </w:rPr>
          <w:fldChar w:fldCharType="end"/>
        </w:r>
      </w:hyperlink>
    </w:p>
    <w:p w14:paraId="29F8DA67" w14:textId="253BE783" w:rsidR="00BE4186" w:rsidRDefault="00BE4186">
      <w:pPr>
        <w:pStyle w:val="TOC1"/>
        <w:rPr>
          <w:rFonts w:asciiTheme="minorHAnsi" w:eastAsiaTheme="minorEastAsia" w:hAnsiTheme="minorHAnsi" w:cstheme="minorBidi"/>
          <w:kern w:val="2"/>
          <w:szCs w:val="24"/>
          <w:lang w:eastAsia="zh-CN"/>
          <w14:ligatures w14:val="standardContextual"/>
        </w:rPr>
      </w:pPr>
      <w:hyperlink w:anchor="_Toc198490639" w:history="1">
        <w:r w:rsidRPr="00370B48">
          <w:rPr>
            <w:rStyle w:val="Hyperlink"/>
          </w:rPr>
          <w:t>6</w:t>
        </w:r>
        <w:r>
          <w:rPr>
            <w:rFonts w:asciiTheme="minorHAnsi" w:eastAsiaTheme="minorEastAsia" w:hAnsiTheme="minorHAnsi" w:cstheme="minorBidi"/>
            <w:kern w:val="2"/>
            <w:szCs w:val="24"/>
            <w:lang w:eastAsia="zh-CN"/>
            <w14:ligatures w14:val="standardContextual"/>
          </w:rPr>
          <w:tab/>
        </w:r>
        <w:r w:rsidRPr="00370B48">
          <w:rPr>
            <w:rStyle w:val="Hyperlink"/>
          </w:rPr>
          <w:t>Academia</w:t>
        </w:r>
        <w:r>
          <w:rPr>
            <w:webHidden/>
          </w:rPr>
          <w:tab/>
        </w:r>
        <w:r>
          <w:rPr>
            <w:webHidden/>
          </w:rPr>
          <w:fldChar w:fldCharType="begin"/>
        </w:r>
        <w:r>
          <w:rPr>
            <w:webHidden/>
          </w:rPr>
          <w:instrText xml:space="preserve"> PAGEREF _Toc198490639 \h </w:instrText>
        </w:r>
        <w:r>
          <w:rPr>
            <w:webHidden/>
          </w:rPr>
        </w:r>
        <w:r>
          <w:rPr>
            <w:webHidden/>
          </w:rPr>
          <w:fldChar w:fldCharType="separate"/>
        </w:r>
        <w:r>
          <w:rPr>
            <w:webHidden/>
          </w:rPr>
          <w:t>15</w:t>
        </w:r>
        <w:r>
          <w:rPr>
            <w:webHidden/>
          </w:rPr>
          <w:fldChar w:fldCharType="end"/>
        </w:r>
      </w:hyperlink>
    </w:p>
    <w:p w14:paraId="4ADF5E1C" w14:textId="5BF0C7B1" w:rsidR="00BE4186" w:rsidRDefault="00BE4186">
      <w:pPr>
        <w:pStyle w:val="TOC2"/>
        <w:tabs>
          <w:tab w:val="left" w:pos="1531"/>
        </w:tabs>
        <w:rPr>
          <w:rFonts w:asciiTheme="minorHAnsi" w:eastAsiaTheme="minorEastAsia" w:hAnsiTheme="minorHAnsi" w:cstheme="minorBidi"/>
          <w:kern w:val="2"/>
          <w:szCs w:val="24"/>
          <w:lang w:eastAsia="zh-CN"/>
          <w14:ligatures w14:val="standardContextual"/>
        </w:rPr>
      </w:pPr>
      <w:hyperlink w:anchor="_Toc198490640" w:history="1">
        <w:r w:rsidRPr="00370B48">
          <w:rPr>
            <w:rStyle w:val="Hyperlink"/>
          </w:rPr>
          <w:t>6.1</w:t>
        </w:r>
        <w:r>
          <w:rPr>
            <w:rFonts w:asciiTheme="minorHAnsi" w:eastAsiaTheme="minorEastAsia" w:hAnsiTheme="minorHAnsi" w:cstheme="minorBidi"/>
            <w:kern w:val="2"/>
            <w:szCs w:val="24"/>
            <w:lang w:eastAsia="zh-CN"/>
            <w14:ligatures w14:val="standardContextual"/>
          </w:rPr>
          <w:tab/>
        </w:r>
        <w:r w:rsidRPr="00370B48">
          <w:rPr>
            <w:rStyle w:val="Hyperlink"/>
          </w:rPr>
          <w:t>ITU Journal</w:t>
        </w:r>
        <w:r>
          <w:rPr>
            <w:webHidden/>
          </w:rPr>
          <w:tab/>
        </w:r>
        <w:r>
          <w:rPr>
            <w:webHidden/>
          </w:rPr>
          <w:fldChar w:fldCharType="begin"/>
        </w:r>
        <w:r>
          <w:rPr>
            <w:webHidden/>
          </w:rPr>
          <w:instrText xml:space="preserve"> PAGEREF _Toc198490640 \h </w:instrText>
        </w:r>
        <w:r>
          <w:rPr>
            <w:webHidden/>
          </w:rPr>
        </w:r>
        <w:r>
          <w:rPr>
            <w:webHidden/>
          </w:rPr>
          <w:fldChar w:fldCharType="separate"/>
        </w:r>
        <w:r>
          <w:rPr>
            <w:webHidden/>
          </w:rPr>
          <w:t>15</w:t>
        </w:r>
        <w:r>
          <w:rPr>
            <w:webHidden/>
          </w:rPr>
          <w:fldChar w:fldCharType="end"/>
        </w:r>
      </w:hyperlink>
    </w:p>
    <w:p w14:paraId="762A36F4" w14:textId="49CF255C" w:rsidR="00BE4186" w:rsidRDefault="00BE4186">
      <w:pPr>
        <w:pStyle w:val="TOC2"/>
        <w:tabs>
          <w:tab w:val="left" w:pos="1531"/>
        </w:tabs>
        <w:rPr>
          <w:rFonts w:asciiTheme="minorHAnsi" w:eastAsiaTheme="minorEastAsia" w:hAnsiTheme="minorHAnsi" w:cstheme="minorBidi"/>
          <w:kern w:val="2"/>
          <w:szCs w:val="24"/>
          <w:lang w:eastAsia="zh-CN"/>
          <w14:ligatures w14:val="standardContextual"/>
        </w:rPr>
      </w:pPr>
      <w:hyperlink w:anchor="_Toc198490641" w:history="1">
        <w:r w:rsidRPr="00370B48">
          <w:rPr>
            <w:rStyle w:val="Hyperlink"/>
          </w:rPr>
          <w:t>6.2</w:t>
        </w:r>
        <w:r>
          <w:rPr>
            <w:rFonts w:asciiTheme="minorHAnsi" w:eastAsiaTheme="minorEastAsia" w:hAnsiTheme="minorHAnsi" w:cstheme="minorBidi"/>
            <w:kern w:val="2"/>
            <w:szCs w:val="24"/>
            <w:lang w:eastAsia="zh-CN"/>
            <w14:ligatures w14:val="standardContextual"/>
          </w:rPr>
          <w:tab/>
        </w:r>
        <w:r w:rsidRPr="00370B48">
          <w:rPr>
            <w:rStyle w:val="Hyperlink"/>
          </w:rPr>
          <w:t>ITU Kaleidoscope academic conferences</w:t>
        </w:r>
        <w:r>
          <w:rPr>
            <w:webHidden/>
          </w:rPr>
          <w:tab/>
        </w:r>
        <w:r>
          <w:rPr>
            <w:webHidden/>
          </w:rPr>
          <w:fldChar w:fldCharType="begin"/>
        </w:r>
        <w:r>
          <w:rPr>
            <w:webHidden/>
          </w:rPr>
          <w:instrText xml:space="preserve"> PAGEREF _Toc198490641 \h </w:instrText>
        </w:r>
        <w:r>
          <w:rPr>
            <w:webHidden/>
          </w:rPr>
        </w:r>
        <w:r>
          <w:rPr>
            <w:webHidden/>
          </w:rPr>
          <w:fldChar w:fldCharType="separate"/>
        </w:r>
        <w:r>
          <w:rPr>
            <w:webHidden/>
          </w:rPr>
          <w:t>15</w:t>
        </w:r>
        <w:r>
          <w:rPr>
            <w:webHidden/>
          </w:rPr>
          <w:fldChar w:fldCharType="end"/>
        </w:r>
      </w:hyperlink>
    </w:p>
    <w:p w14:paraId="4C8B263A" w14:textId="6FDA0988" w:rsidR="00BE4186" w:rsidRDefault="00BE4186">
      <w:pPr>
        <w:pStyle w:val="TOC1"/>
        <w:rPr>
          <w:rFonts w:asciiTheme="minorHAnsi" w:eastAsiaTheme="minorEastAsia" w:hAnsiTheme="minorHAnsi" w:cstheme="minorBidi"/>
          <w:kern w:val="2"/>
          <w:szCs w:val="24"/>
          <w:lang w:eastAsia="zh-CN"/>
          <w14:ligatures w14:val="standardContextual"/>
        </w:rPr>
      </w:pPr>
      <w:hyperlink w:anchor="_Toc198490642" w:history="1">
        <w:r w:rsidRPr="00370B48">
          <w:rPr>
            <w:rStyle w:val="Hyperlink"/>
          </w:rPr>
          <w:t>7</w:t>
        </w:r>
        <w:r>
          <w:rPr>
            <w:rFonts w:asciiTheme="minorHAnsi" w:eastAsiaTheme="minorEastAsia" w:hAnsiTheme="minorHAnsi" w:cstheme="minorBidi"/>
            <w:kern w:val="2"/>
            <w:szCs w:val="24"/>
            <w:lang w:eastAsia="zh-CN"/>
            <w14:ligatures w14:val="standardContextual"/>
          </w:rPr>
          <w:tab/>
        </w:r>
        <w:r w:rsidRPr="00370B48">
          <w:rPr>
            <w:rStyle w:val="Hyperlink"/>
          </w:rPr>
          <w:t>Conformity and interoperability programme</w:t>
        </w:r>
        <w:r>
          <w:rPr>
            <w:webHidden/>
          </w:rPr>
          <w:tab/>
        </w:r>
        <w:r>
          <w:rPr>
            <w:webHidden/>
          </w:rPr>
          <w:fldChar w:fldCharType="begin"/>
        </w:r>
        <w:r>
          <w:rPr>
            <w:webHidden/>
          </w:rPr>
          <w:instrText xml:space="preserve"> PAGEREF _Toc198490642 \h </w:instrText>
        </w:r>
        <w:r>
          <w:rPr>
            <w:webHidden/>
          </w:rPr>
        </w:r>
        <w:r>
          <w:rPr>
            <w:webHidden/>
          </w:rPr>
          <w:fldChar w:fldCharType="separate"/>
        </w:r>
        <w:r>
          <w:rPr>
            <w:webHidden/>
          </w:rPr>
          <w:t>16</w:t>
        </w:r>
        <w:r>
          <w:rPr>
            <w:webHidden/>
          </w:rPr>
          <w:fldChar w:fldCharType="end"/>
        </w:r>
      </w:hyperlink>
    </w:p>
    <w:p w14:paraId="11465504" w14:textId="11AC4D67" w:rsidR="00BE4186" w:rsidRDefault="00BE4186">
      <w:pPr>
        <w:pStyle w:val="TOC1"/>
        <w:rPr>
          <w:rFonts w:asciiTheme="minorHAnsi" w:eastAsiaTheme="minorEastAsia" w:hAnsiTheme="minorHAnsi" w:cstheme="minorBidi"/>
          <w:kern w:val="2"/>
          <w:szCs w:val="24"/>
          <w:lang w:eastAsia="zh-CN"/>
          <w14:ligatures w14:val="standardContextual"/>
        </w:rPr>
      </w:pPr>
      <w:hyperlink w:anchor="_Toc198490643" w:history="1">
        <w:r w:rsidRPr="00370B48">
          <w:rPr>
            <w:rStyle w:val="Hyperlink"/>
          </w:rPr>
          <w:t>8</w:t>
        </w:r>
        <w:r>
          <w:rPr>
            <w:rFonts w:asciiTheme="minorHAnsi" w:eastAsiaTheme="minorEastAsia" w:hAnsiTheme="minorHAnsi" w:cstheme="minorBidi"/>
            <w:kern w:val="2"/>
            <w:szCs w:val="24"/>
            <w:lang w:eastAsia="zh-CN"/>
            <w14:ligatures w14:val="standardContextual"/>
          </w:rPr>
          <w:tab/>
        </w:r>
        <w:r w:rsidRPr="00370B48">
          <w:rPr>
            <w:rStyle w:val="Hyperlink"/>
          </w:rPr>
          <w:t>Membership</w:t>
        </w:r>
        <w:r>
          <w:rPr>
            <w:webHidden/>
          </w:rPr>
          <w:tab/>
        </w:r>
        <w:r>
          <w:rPr>
            <w:webHidden/>
          </w:rPr>
          <w:fldChar w:fldCharType="begin"/>
        </w:r>
        <w:r>
          <w:rPr>
            <w:webHidden/>
          </w:rPr>
          <w:instrText xml:space="preserve"> PAGEREF _Toc198490643 \h </w:instrText>
        </w:r>
        <w:r>
          <w:rPr>
            <w:webHidden/>
          </w:rPr>
        </w:r>
        <w:r>
          <w:rPr>
            <w:webHidden/>
          </w:rPr>
          <w:fldChar w:fldCharType="separate"/>
        </w:r>
        <w:r>
          <w:rPr>
            <w:webHidden/>
          </w:rPr>
          <w:t>17</w:t>
        </w:r>
        <w:r>
          <w:rPr>
            <w:webHidden/>
          </w:rPr>
          <w:fldChar w:fldCharType="end"/>
        </w:r>
      </w:hyperlink>
    </w:p>
    <w:p w14:paraId="52383B0A" w14:textId="78D40497" w:rsidR="00BE4186" w:rsidRDefault="00BE4186">
      <w:pPr>
        <w:pStyle w:val="TOC1"/>
        <w:rPr>
          <w:rFonts w:asciiTheme="minorHAnsi" w:eastAsiaTheme="minorEastAsia" w:hAnsiTheme="minorHAnsi" w:cstheme="minorBidi"/>
          <w:kern w:val="2"/>
          <w:szCs w:val="24"/>
          <w:lang w:eastAsia="zh-CN"/>
          <w14:ligatures w14:val="standardContextual"/>
        </w:rPr>
      </w:pPr>
      <w:hyperlink w:anchor="_Toc198490644" w:history="1">
        <w:r w:rsidRPr="00370B48">
          <w:rPr>
            <w:rStyle w:val="Hyperlink"/>
          </w:rPr>
          <w:t>9</w:t>
        </w:r>
        <w:r>
          <w:rPr>
            <w:rFonts w:asciiTheme="minorHAnsi" w:eastAsiaTheme="minorEastAsia" w:hAnsiTheme="minorHAnsi" w:cstheme="minorBidi"/>
            <w:kern w:val="2"/>
            <w:szCs w:val="24"/>
            <w:lang w:eastAsia="zh-CN"/>
            <w14:ligatures w14:val="standardContextual"/>
          </w:rPr>
          <w:tab/>
        </w:r>
        <w:r w:rsidRPr="00370B48">
          <w:rPr>
            <w:rStyle w:val="Hyperlink"/>
          </w:rPr>
          <w:t>Bridging the standardization gap</w:t>
        </w:r>
        <w:r>
          <w:rPr>
            <w:webHidden/>
          </w:rPr>
          <w:tab/>
        </w:r>
        <w:r>
          <w:rPr>
            <w:webHidden/>
          </w:rPr>
          <w:fldChar w:fldCharType="begin"/>
        </w:r>
        <w:r>
          <w:rPr>
            <w:webHidden/>
          </w:rPr>
          <w:instrText xml:space="preserve"> PAGEREF _Toc198490644 \h </w:instrText>
        </w:r>
        <w:r>
          <w:rPr>
            <w:webHidden/>
          </w:rPr>
        </w:r>
        <w:r>
          <w:rPr>
            <w:webHidden/>
          </w:rPr>
          <w:fldChar w:fldCharType="separate"/>
        </w:r>
        <w:r>
          <w:rPr>
            <w:webHidden/>
          </w:rPr>
          <w:t>18</w:t>
        </w:r>
        <w:r>
          <w:rPr>
            <w:webHidden/>
          </w:rPr>
          <w:fldChar w:fldCharType="end"/>
        </w:r>
      </w:hyperlink>
    </w:p>
    <w:p w14:paraId="523DDE80" w14:textId="09E9F2F4" w:rsidR="00BE4186" w:rsidRDefault="00BE4186">
      <w:pPr>
        <w:pStyle w:val="TOC1"/>
        <w:rPr>
          <w:rFonts w:asciiTheme="minorHAnsi" w:eastAsiaTheme="minorEastAsia" w:hAnsiTheme="minorHAnsi" w:cstheme="minorBidi"/>
          <w:kern w:val="2"/>
          <w:szCs w:val="24"/>
          <w:lang w:eastAsia="zh-CN"/>
          <w14:ligatures w14:val="standardContextual"/>
        </w:rPr>
      </w:pPr>
      <w:hyperlink w:anchor="_Toc198490645" w:history="1">
        <w:r w:rsidRPr="00370B48">
          <w:rPr>
            <w:rStyle w:val="Hyperlink"/>
          </w:rPr>
          <w:t>10</w:t>
        </w:r>
        <w:r>
          <w:rPr>
            <w:rFonts w:asciiTheme="minorHAnsi" w:eastAsiaTheme="minorEastAsia" w:hAnsiTheme="minorHAnsi" w:cstheme="minorBidi"/>
            <w:kern w:val="2"/>
            <w:szCs w:val="24"/>
            <w:lang w:eastAsia="zh-CN"/>
            <w14:ligatures w14:val="standardContextual"/>
          </w:rPr>
          <w:tab/>
        </w:r>
        <w:r w:rsidRPr="00370B48">
          <w:rPr>
            <w:rStyle w:val="Hyperlink"/>
          </w:rPr>
          <w:t>Gender</w:t>
        </w:r>
        <w:r>
          <w:rPr>
            <w:webHidden/>
          </w:rPr>
          <w:tab/>
        </w:r>
        <w:r>
          <w:rPr>
            <w:webHidden/>
          </w:rPr>
          <w:fldChar w:fldCharType="begin"/>
        </w:r>
        <w:r>
          <w:rPr>
            <w:webHidden/>
          </w:rPr>
          <w:instrText xml:space="preserve"> PAGEREF _Toc198490645 \h </w:instrText>
        </w:r>
        <w:r>
          <w:rPr>
            <w:webHidden/>
          </w:rPr>
        </w:r>
        <w:r>
          <w:rPr>
            <w:webHidden/>
          </w:rPr>
          <w:fldChar w:fldCharType="separate"/>
        </w:r>
        <w:r>
          <w:rPr>
            <w:webHidden/>
          </w:rPr>
          <w:t>20</w:t>
        </w:r>
        <w:r>
          <w:rPr>
            <w:webHidden/>
          </w:rPr>
          <w:fldChar w:fldCharType="end"/>
        </w:r>
      </w:hyperlink>
    </w:p>
    <w:p w14:paraId="2A8DB59C" w14:textId="0AF2BFBF" w:rsidR="00BE4186" w:rsidRDefault="00BE4186">
      <w:pPr>
        <w:pStyle w:val="TOC1"/>
        <w:rPr>
          <w:rFonts w:asciiTheme="minorHAnsi" w:eastAsiaTheme="minorEastAsia" w:hAnsiTheme="minorHAnsi" w:cstheme="minorBidi"/>
          <w:kern w:val="2"/>
          <w:szCs w:val="24"/>
          <w:lang w:eastAsia="zh-CN"/>
          <w14:ligatures w14:val="standardContextual"/>
        </w:rPr>
      </w:pPr>
      <w:hyperlink w:anchor="_Toc198490646" w:history="1">
        <w:r w:rsidRPr="00370B48">
          <w:rPr>
            <w:rStyle w:val="Hyperlink"/>
          </w:rPr>
          <w:t>11</w:t>
        </w:r>
        <w:r>
          <w:rPr>
            <w:rFonts w:asciiTheme="minorHAnsi" w:eastAsiaTheme="minorEastAsia" w:hAnsiTheme="minorHAnsi" w:cstheme="minorBidi"/>
            <w:kern w:val="2"/>
            <w:szCs w:val="24"/>
            <w:lang w:eastAsia="zh-CN"/>
            <w14:ligatures w14:val="standardContextual"/>
          </w:rPr>
          <w:tab/>
        </w:r>
        <w:r w:rsidRPr="00370B48">
          <w:rPr>
            <w:rStyle w:val="Hyperlink"/>
          </w:rPr>
          <w:t>Human rights and standards development</w:t>
        </w:r>
        <w:r>
          <w:rPr>
            <w:webHidden/>
          </w:rPr>
          <w:tab/>
        </w:r>
        <w:r>
          <w:rPr>
            <w:webHidden/>
          </w:rPr>
          <w:fldChar w:fldCharType="begin"/>
        </w:r>
        <w:r>
          <w:rPr>
            <w:webHidden/>
          </w:rPr>
          <w:instrText xml:space="preserve"> PAGEREF _Toc198490646 \h </w:instrText>
        </w:r>
        <w:r>
          <w:rPr>
            <w:webHidden/>
          </w:rPr>
        </w:r>
        <w:r>
          <w:rPr>
            <w:webHidden/>
          </w:rPr>
          <w:fldChar w:fldCharType="separate"/>
        </w:r>
        <w:r>
          <w:rPr>
            <w:webHidden/>
          </w:rPr>
          <w:t>22</w:t>
        </w:r>
        <w:r>
          <w:rPr>
            <w:webHidden/>
          </w:rPr>
          <w:fldChar w:fldCharType="end"/>
        </w:r>
      </w:hyperlink>
    </w:p>
    <w:p w14:paraId="197CE4BC" w14:textId="1A14475A" w:rsidR="00BE4186" w:rsidRDefault="00BE4186">
      <w:pPr>
        <w:pStyle w:val="TOC1"/>
        <w:rPr>
          <w:rFonts w:asciiTheme="minorHAnsi" w:eastAsiaTheme="minorEastAsia" w:hAnsiTheme="minorHAnsi" w:cstheme="minorBidi"/>
          <w:kern w:val="2"/>
          <w:szCs w:val="24"/>
          <w:lang w:eastAsia="zh-CN"/>
          <w14:ligatures w14:val="standardContextual"/>
        </w:rPr>
      </w:pPr>
      <w:hyperlink w:anchor="_Toc198490647" w:history="1">
        <w:r w:rsidRPr="00370B48">
          <w:rPr>
            <w:rStyle w:val="Hyperlink"/>
          </w:rPr>
          <w:t>12</w:t>
        </w:r>
        <w:r>
          <w:rPr>
            <w:rFonts w:asciiTheme="minorHAnsi" w:eastAsiaTheme="minorEastAsia" w:hAnsiTheme="minorHAnsi" w:cstheme="minorBidi"/>
            <w:kern w:val="2"/>
            <w:szCs w:val="24"/>
            <w:lang w:eastAsia="zh-CN"/>
            <w14:ligatures w14:val="standardContextual"/>
          </w:rPr>
          <w:tab/>
        </w:r>
        <w:r w:rsidRPr="00370B48">
          <w:rPr>
            <w:rStyle w:val="Hyperlink"/>
          </w:rPr>
          <w:t>Publications</w:t>
        </w:r>
        <w:r>
          <w:rPr>
            <w:webHidden/>
          </w:rPr>
          <w:tab/>
        </w:r>
        <w:r>
          <w:rPr>
            <w:webHidden/>
          </w:rPr>
          <w:fldChar w:fldCharType="begin"/>
        </w:r>
        <w:r>
          <w:rPr>
            <w:webHidden/>
          </w:rPr>
          <w:instrText xml:space="preserve"> PAGEREF _Toc198490647 \h </w:instrText>
        </w:r>
        <w:r>
          <w:rPr>
            <w:webHidden/>
          </w:rPr>
        </w:r>
        <w:r>
          <w:rPr>
            <w:webHidden/>
          </w:rPr>
          <w:fldChar w:fldCharType="separate"/>
        </w:r>
        <w:r>
          <w:rPr>
            <w:webHidden/>
          </w:rPr>
          <w:t>24</w:t>
        </w:r>
        <w:r>
          <w:rPr>
            <w:webHidden/>
          </w:rPr>
          <w:fldChar w:fldCharType="end"/>
        </w:r>
      </w:hyperlink>
    </w:p>
    <w:p w14:paraId="675FC993" w14:textId="3F77D7EF" w:rsidR="00BE4186" w:rsidRDefault="00BE4186">
      <w:pPr>
        <w:pStyle w:val="TOC2"/>
        <w:tabs>
          <w:tab w:val="left" w:pos="1531"/>
        </w:tabs>
        <w:rPr>
          <w:rFonts w:asciiTheme="minorHAnsi" w:eastAsiaTheme="minorEastAsia" w:hAnsiTheme="minorHAnsi" w:cstheme="minorBidi"/>
          <w:kern w:val="2"/>
          <w:szCs w:val="24"/>
          <w:lang w:eastAsia="zh-CN"/>
          <w14:ligatures w14:val="standardContextual"/>
        </w:rPr>
      </w:pPr>
      <w:hyperlink w:anchor="_Toc198490648" w:history="1">
        <w:r w:rsidRPr="00370B48">
          <w:rPr>
            <w:rStyle w:val="Hyperlink"/>
          </w:rPr>
          <w:t>12.1</w:t>
        </w:r>
        <w:r>
          <w:rPr>
            <w:rFonts w:asciiTheme="minorHAnsi" w:eastAsiaTheme="minorEastAsia" w:hAnsiTheme="minorHAnsi" w:cstheme="minorBidi"/>
            <w:kern w:val="2"/>
            <w:szCs w:val="24"/>
            <w:lang w:eastAsia="zh-CN"/>
            <w14:ligatures w14:val="standardContextual"/>
          </w:rPr>
          <w:tab/>
        </w:r>
        <w:r w:rsidRPr="00370B48">
          <w:rPr>
            <w:rStyle w:val="Hyperlink"/>
          </w:rPr>
          <w:t>Recommendations and supplements</w:t>
        </w:r>
        <w:r>
          <w:rPr>
            <w:webHidden/>
          </w:rPr>
          <w:tab/>
        </w:r>
        <w:r>
          <w:rPr>
            <w:webHidden/>
          </w:rPr>
          <w:fldChar w:fldCharType="begin"/>
        </w:r>
        <w:r>
          <w:rPr>
            <w:webHidden/>
          </w:rPr>
          <w:instrText xml:space="preserve"> PAGEREF _Toc198490648 \h </w:instrText>
        </w:r>
        <w:r>
          <w:rPr>
            <w:webHidden/>
          </w:rPr>
        </w:r>
        <w:r>
          <w:rPr>
            <w:webHidden/>
          </w:rPr>
          <w:fldChar w:fldCharType="separate"/>
        </w:r>
        <w:r>
          <w:rPr>
            <w:webHidden/>
          </w:rPr>
          <w:t>24</w:t>
        </w:r>
        <w:r>
          <w:rPr>
            <w:webHidden/>
          </w:rPr>
          <w:fldChar w:fldCharType="end"/>
        </w:r>
      </w:hyperlink>
    </w:p>
    <w:p w14:paraId="60C4FEF7" w14:textId="0F29CBE2" w:rsidR="00BE4186" w:rsidRDefault="00BE4186">
      <w:pPr>
        <w:pStyle w:val="TOC2"/>
        <w:tabs>
          <w:tab w:val="left" w:pos="1531"/>
        </w:tabs>
        <w:rPr>
          <w:rFonts w:asciiTheme="minorHAnsi" w:eastAsiaTheme="minorEastAsia" w:hAnsiTheme="minorHAnsi" w:cstheme="minorBidi"/>
          <w:kern w:val="2"/>
          <w:szCs w:val="24"/>
          <w:lang w:eastAsia="zh-CN"/>
          <w14:ligatures w14:val="standardContextual"/>
        </w:rPr>
      </w:pPr>
      <w:hyperlink w:anchor="_Toc198490649" w:history="1">
        <w:r w:rsidRPr="00370B48">
          <w:rPr>
            <w:rStyle w:val="Hyperlink"/>
          </w:rPr>
          <w:t>12.2</w:t>
        </w:r>
        <w:r>
          <w:rPr>
            <w:rFonts w:asciiTheme="minorHAnsi" w:eastAsiaTheme="minorEastAsia" w:hAnsiTheme="minorHAnsi" w:cstheme="minorBidi"/>
            <w:kern w:val="2"/>
            <w:szCs w:val="24"/>
            <w:lang w:eastAsia="zh-CN"/>
            <w14:ligatures w14:val="standardContextual"/>
          </w:rPr>
          <w:tab/>
        </w:r>
        <w:r w:rsidRPr="00370B48">
          <w:rPr>
            <w:rStyle w:val="Hyperlink"/>
          </w:rPr>
          <w:t>Official languages on an equal footing</w:t>
        </w:r>
        <w:r>
          <w:rPr>
            <w:webHidden/>
          </w:rPr>
          <w:tab/>
        </w:r>
        <w:r>
          <w:rPr>
            <w:webHidden/>
          </w:rPr>
          <w:fldChar w:fldCharType="begin"/>
        </w:r>
        <w:r>
          <w:rPr>
            <w:webHidden/>
          </w:rPr>
          <w:instrText xml:space="preserve"> PAGEREF _Toc198490649 \h </w:instrText>
        </w:r>
        <w:r>
          <w:rPr>
            <w:webHidden/>
          </w:rPr>
        </w:r>
        <w:r>
          <w:rPr>
            <w:webHidden/>
          </w:rPr>
          <w:fldChar w:fldCharType="separate"/>
        </w:r>
        <w:r>
          <w:rPr>
            <w:webHidden/>
          </w:rPr>
          <w:t>24</w:t>
        </w:r>
        <w:r>
          <w:rPr>
            <w:webHidden/>
          </w:rPr>
          <w:fldChar w:fldCharType="end"/>
        </w:r>
      </w:hyperlink>
    </w:p>
    <w:p w14:paraId="79602B41" w14:textId="00763F86" w:rsidR="00136E7B" w:rsidRPr="00C32576" w:rsidRDefault="00136E7B" w:rsidP="00136E7B">
      <w:pPr>
        <w:rPr>
          <w:highlight w:val="yellow"/>
        </w:rPr>
      </w:pPr>
      <w:r w:rsidRPr="0067584E">
        <w:rPr>
          <w:rFonts w:eastAsia="Malgun Gothic"/>
          <w:color w:val="2B579A"/>
          <w:highlight w:val="yellow"/>
          <w:shd w:val="clear" w:color="auto" w:fill="E6E6E6"/>
          <w:lang w:eastAsia="ko-KR"/>
        </w:rPr>
        <w:fldChar w:fldCharType="end"/>
      </w:r>
    </w:p>
    <w:p w14:paraId="507ABA7D" w14:textId="6F087B1C" w:rsidR="00AE5DF9" w:rsidRPr="000B1097" w:rsidRDefault="00136E7B" w:rsidP="000B1097">
      <w:pPr>
        <w:pStyle w:val="Heading1"/>
        <w:pageBreakBefore/>
        <w:jc w:val="center"/>
      </w:pPr>
      <w:bookmarkStart w:id="13" w:name="_Toc480527764"/>
      <w:bookmarkStart w:id="14" w:name="_Toc198053256"/>
      <w:bookmarkStart w:id="15" w:name="_Toc198490620"/>
      <w:r w:rsidRPr="00D22378">
        <w:lastRenderedPageBreak/>
        <w:t>Executive Summary</w:t>
      </w:r>
      <w:bookmarkEnd w:id="13"/>
      <w:bookmarkEnd w:id="14"/>
      <w:bookmarkEnd w:id="15"/>
    </w:p>
    <w:p w14:paraId="5B5688EE" w14:textId="77777777" w:rsidR="005857DF" w:rsidRPr="0067584E" w:rsidRDefault="00682E93" w:rsidP="00682E93">
      <w:r w:rsidRPr="00F113BA">
        <w:t xml:space="preserve">ITU approved </w:t>
      </w:r>
      <w:hyperlink r:id="rId13" w:history="1">
        <w:r w:rsidR="003E10F7" w:rsidRPr="0067584E">
          <w:rPr>
            <w:rStyle w:val="Hyperlink"/>
          </w:rPr>
          <w:t>3</w:t>
        </w:r>
        <w:r w:rsidR="00121C23" w:rsidRPr="0067584E">
          <w:rPr>
            <w:rStyle w:val="Hyperlink"/>
          </w:rPr>
          <w:t xml:space="preserve">81 </w:t>
        </w:r>
        <w:r w:rsidRPr="0067584E">
          <w:rPr>
            <w:rStyle w:val="Hyperlink"/>
          </w:rPr>
          <w:t>new and revised ITU-T Recommendations and related texts</w:t>
        </w:r>
      </w:hyperlink>
      <w:r w:rsidRPr="00F113BA">
        <w:t xml:space="preserve"> from July</w:t>
      </w:r>
      <w:r>
        <w:t xml:space="preserve"> </w:t>
      </w:r>
      <w:r w:rsidRPr="00F113BA">
        <w:t>2024</w:t>
      </w:r>
      <w:r w:rsidR="002E5064">
        <w:t xml:space="preserve"> </w:t>
      </w:r>
      <w:r w:rsidR="00975FB1" w:rsidRPr="00F113BA">
        <w:t>to May</w:t>
      </w:r>
      <w:r w:rsidR="002E5064">
        <w:t xml:space="preserve"> 2025</w:t>
      </w:r>
      <w:r w:rsidRPr="00F113BA">
        <w:t xml:space="preserve">. Executive summaries of ITU-T study group meetings can be found on their respective </w:t>
      </w:r>
      <w:hyperlink r:id="rId14" w:history="1">
        <w:r w:rsidRPr="00F113BA">
          <w:rPr>
            <w:rStyle w:val="Hyperlink"/>
          </w:rPr>
          <w:t>homepages</w:t>
        </w:r>
      </w:hyperlink>
      <w:r w:rsidRPr="00F113BA">
        <w:t xml:space="preserve">. See </w:t>
      </w:r>
      <w:hyperlink w:anchor="_1_Achievements_in" w:history="1">
        <w:r w:rsidRPr="00F113BA">
          <w:rPr>
            <w:rStyle w:val="Hyperlink"/>
          </w:rPr>
          <w:t>section 1</w:t>
        </w:r>
      </w:hyperlink>
      <w:r w:rsidRPr="00F113BA">
        <w:t>.</w:t>
      </w:r>
      <w:r w:rsidR="001542A5" w:rsidRPr="00F113BA">
        <w:t xml:space="preserve"> </w:t>
      </w:r>
      <w:r w:rsidR="00E724FB" w:rsidRPr="00F113BA">
        <w:t>Two</w:t>
      </w:r>
      <w:r w:rsidRPr="00F113BA">
        <w:t xml:space="preserve"> ITU-T focus groups </w:t>
      </w:r>
      <w:r w:rsidR="00E724FB" w:rsidRPr="00F113BA">
        <w:t>continue their work</w:t>
      </w:r>
      <w:r w:rsidRPr="00F113BA">
        <w:t xml:space="preserve"> in the reporting period. Information on the activities and deliverables of ITU-T focus groups can be found on their respective </w:t>
      </w:r>
      <w:hyperlink r:id="rId15" w:history="1">
        <w:r w:rsidRPr="00F113BA">
          <w:rPr>
            <w:rStyle w:val="Hyperlink"/>
          </w:rPr>
          <w:t>homepages</w:t>
        </w:r>
      </w:hyperlink>
      <w:r w:rsidRPr="00F113BA">
        <w:t xml:space="preserve">. </w:t>
      </w:r>
      <w:r w:rsidR="001F13A6">
        <w:t>See</w:t>
      </w:r>
      <w:r>
        <w:t xml:space="preserve"> </w:t>
      </w:r>
      <w:hyperlink w:anchor="_2_ITU-T_Focus" w:history="1">
        <w:r w:rsidRPr="00F113BA">
          <w:rPr>
            <w:rStyle w:val="Hyperlink"/>
          </w:rPr>
          <w:t>section 2</w:t>
        </w:r>
      </w:hyperlink>
      <w:r w:rsidRPr="0067584E">
        <w:t>.</w:t>
      </w:r>
    </w:p>
    <w:p w14:paraId="0D1AA2CF" w14:textId="23324A3B" w:rsidR="00523B1D" w:rsidRPr="00F113BA" w:rsidRDefault="002C0D42" w:rsidP="00682E93">
      <w:r w:rsidRPr="00F113BA">
        <w:t>In 2024, 94</w:t>
      </w:r>
      <w:r w:rsidR="00682E93" w:rsidRPr="00F113BA">
        <w:t xml:space="preserve"> ITU-T </w:t>
      </w:r>
      <w:hyperlink r:id="rId16" w:history="1">
        <w:r w:rsidR="00682E93" w:rsidRPr="00F113BA">
          <w:rPr>
            <w:rStyle w:val="Hyperlink"/>
          </w:rPr>
          <w:t>workshops</w:t>
        </w:r>
        <w:r w:rsidRPr="00F113BA">
          <w:rPr>
            <w:rStyle w:val="Hyperlink"/>
          </w:rPr>
          <w:t>, webinars</w:t>
        </w:r>
        <w:r w:rsidR="00682E93" w:rsidRPr="00F113BA">
          <w:rPr>
            <w:rStyle w:val="Hyperlink"/>
          </w:rPr>
          <w:t xml:space="preserve"> and symposia</w:t>
        </w:r>
      </w:hyperlink>
      <w:r w:rsidR="00682E93" w:rsidRPr="00F113BA">
        <w:t xml:space="preserve"> were organized, in addition to the near-daily programming of the year-round </w:t>
      </w:r>
      <w:hyperlink r:id="rId17">
        <w:r w:rsidR="00682E93" w:rsidRPr="00F113BA">
          <w:rPr>
            <w:rStyle w:val="Hyperlink"/>
          </w:rPr>
          <w:t>AI for Good</w:t>
        </w:r>
      </w:hyperlink>
      <w:r w:rsidR="00682E93" w:rsidRPr="00F113BA">
        <w:t xml:space="preserve"> digital platform. See </w:t>
      </w:r>
      <w:hyperlink w:anchor="_3_Workshops,_symposia" w:history="1">
        <w:r w:rsidR="00682E93" w:rsidRPr="00F113BA">
          <w:rPr>
            <w:rStyle w:val="Hyperlink"/>
          </w:rPr>
          <w:t>section 3</w:t>
        </w:r>
      </w:hyperlink>
      <w:r w:rsidR="00682E93" w:rsidRPr="00F113BA">
        <w:t>.</w:t>
      </w:r>
    </w:p>
    <w:p w14:paraId="5ECF1FE8" w14:textId="03737F9D" w:rsidR="00682E93" w:rsidRDefault="00A94F88" w:rsidP="00682E93">
      <w:r w:rsidRPr="00A94F88">
        <w:t>Since last TSAG</w:t>
      </w:r>
      <w:r w:rsidR="00FF0DD1">
        <w:t xml:space="preserve"> in </w:t>
      </w:r>
      <w:r w:rsidR="00EB1266">
        <w:t xml:space="preserve">July </w:t>
      </w:r>
      <w:r w:rsidR="00682E93">
        <w:t>202</w:t>
      </w:r>
      <w:r w:rsidR="00EB1266">
        <w:t>4</w:t>
      </w:r>
      <w:r w:rsidRPr="00A94F88">
        <w:t>, considerable effort</w:t>
      </w:r>
      <w:r>
        <w:t xml:space="preserve"> </w:t>
      </w:r>
      <w:r w:rsidR="00722E92">
        <w:t xml:space="preserve">has been made </w:t>
      </w:r>
      <w:r w:rsidRPr="00A94F88">
        <w:t>to integrat</w:t>
      </w:r>
      <w:r w:rsidR="00722E92">
        <w:t>e</w:t>
      </w:r>
      <w:r w:rsidRPr="00A94F88">
        <w:t xml:space="preserve"> and upgrad</w:t>
      </w:r>
      <w:r w:rsidR="00722E92">
        <w:t>e</w:t>
      </w:r>
      <w:r w:rsidRPr="00A94F88">
        <w:t xml:space="preserve"> legacy</w:t>
      </w:r>
      <w:r w:rsidR="00682E93" w:rsidRPr="00A94F88">
        <w:t xml:space="preserve"> TSB </w:t>
      </w:r>
      <w:r w:rsidRPr="00A94F88">
        <w:t xml:space="preserve">applications into </w:t>
      </w:r>
      <w:hyperlink r:id="rId18" w:history="1">
        <w:proofErr w:type="spellStart"/>
        <w:r w:rsidR="007A5381" w:rsidRPr="007A5381">
          <w:rPr>
            <w:rStyle w:val="Hyperlink"/>
          </w:rPr>
          <w:t>MyWorkspace</w:t>
        </w:r>
        <w:proofErr w:type="spellEnd"/>
      </w:hyperlink>
      <w:r w:rsidR="007A5381">
        <w:t>.</w:t>
      </w:r>
      <w:r w:rsidR="00682E93" w:rsidRPr="00A94F88">
        <w:t xml:space="preserve"> </w:t>
      </w:r>
      <w:r w:rsidR="00682E93" w:rsidRPr="00F113BA">
        <w:t>For a comprehensive report on electronic working methods services</w:t>
      </w:r>
      <w:r w:rsidR="00682E93">
        <w:t xml:space="preserve"> </w:t>
      </w:r>
      <w:r w:rsidR="00682E93" w:rsidRPr="00F113BA">
        <w:t>database applications</w:t>
      </w:r>
      <w:r w:rsidR="00693CD9">
        <w:t xml:space="preserve"> and virtual meeting statistics</w:t>
      </w:r>
      <w:r w:rsidR="00682E93" w:rsidRPr="00F113BA">
        <w:t xml:space="preserve">, see </w:t>
      </w:r>
      <w:hyperlink r:id="rId19" w:history="1">
        <w:r w:rsidRPr="00A94F88">
          <w:rPr>
            <w:rStyle w:val="Hyperlink"/>
          </w:rPr>
          <w:t>TD11</w:t>
        </w:r>
      </w:hyperlink>
      <w:r w:rsidR="00682E93" w:rsidRPr="00F113BA">
        <w:t xml:space="preserve">. See </w:t>
      </w:r>
      <w:hyperlink w:anchor="_4_Electronic_working" w:history="1">
        <w:r w:rsidR="00682E93" w:rsidRPr="00F113BA">
          <w:rPr>
            <w:rStyle w:val="Hyperlink"/>
          </w:rPr>
          <w:t>section 4</w:t>
        </w:r>
      </w:hyperlink>
      <w:r w:rsidR="00682E93" w:rsidRPr="00F113BA">
        <w:t>.</w:t>
      </w:r>
    </w:p>
    <w:p w14:paraId="11F2A307" w14:textId="54E409E1" w:rsidR="00983192" w:rsidRPr="00F113BA" w:rsidRDefault="00983192" w:rsidP="00682E93">
      <w:r w:rsidRPr="00983192">
        <w:t xml:space="preserve">The AI and Multimedia Authenticity Standards Collaboration, formed </w:t>
      </w:r>
      <w:r w:rsidR="00191C5D">
        <w:t>following</w:t>
      </w:r>
      <w:r w:rsidRPr="00983192">
        <w:t xml:space="preserve"> the "</w:t>
      </w:r>
      <w:hyperlink r:id="rId20" w:history="1">
        <w:r w:rsidR="00860A5B" w:rsidRPr="00860A5B">
          <w:rPr>
            <w:rStyle w:val="Hyperlink"/>
          </w:rPr>
          <w:t>Detecting deepfakes and Generative AI: Standards for AI watermarking and multimedia authenticity workshop</w:t>
        </w:r>
      </w:hyperlink>
      <w:r w:rsidRPr="00983192">
        <w:t xml:space="preserve">" at the AI for Good Global Summit 2024, </w:t>
      </w:r>
      <w:r w:rsidR="001B6868">
        <w:t xml:space="preserve">explores </w:t>
      </w:r>
      <w:r w:rsidRPr="00983192">
        <w:t>verifying multimedia content's provenance and authenticity. This ongoing collaboration, involving ITU, ISO, IEC</w:t>
      </w:r>
      <w:r w:rsidR="001B6868">
        <w:t xml:space="preserve"> (under th</w:t>
      </w:r>
      <w:r w:rsidR="001B6868" w:rsidRPr="001B6868">
        <w:t>e World Standards Cooperation)</w:t>
      </w:r>
      <w:r w:rsidRPr="00983192">
        <w:t xml:space="preserve"> and industry leaders, focuses on addressing gaps in AI and multimedia authenticity standards and supporting transparency, legal compliance, and consumer trust.</w:t>
      </w:r>
      <w:r w:rsidR="00E160BE">
        <w:t xml:space="preserve"> </w:t>
      </w:r>
      <w:bookmarkStart w:id="16" w:name="_Hlk196845827"/>
      <w:r w:rsidR="00E160BE">
        <w:t>See</w:t>
      </w:r>
      <w:r w:rsidR="00860A5B">
        <w:t xml:space="preserve"> </w:t>
      </w:r>
      <w:hyperlink w:anchor="_5.1__AI" w:history="1">
        <w:r w:rsidR="00860A5B" w:rsidRPr="00CA50F7">
          <w:rPr>
            <w:rStyle w:val="Hyperlink"/>
          </w:rPr>
          <w:t xml:space="preserve">section </w:t>
        </w:r>
        <w:r w:rsidR="00BE6264">
          <w:rPr>
            <w:rStyle w:val="Hyperlink"/>
          </w:rPr>
          <w:t>5.1</w:t>
        </w:r>
        <w:r w:rsidR="00BE6264" w:rsidRPr="000E1985">
          <w:t xml:space="preserve"> </w:t>
        </w:r>
      </w:hyperlink>
      <w:bookmarkEnd w:id="16"/>
      <w:r w:rsidR="00CA50F7">
        <w:t>.</w:t>
      </w:r>
    </w:p>
    <w:p w14:paraId="104F9BEE" w14:textId="77777777" w:rsidR="005857DF" w:rsidRPr="0067584E" w:rsidRDefault="00E160BE" w:rsidP="00446F38">
      <w:r w:rsidRPr="00446F38">
        <w:t xml:space="preserve">The </w:t>
      </w:r>
      <w:r w:rsidR="00FE3EFC">
        <w:t xml:space="preserve">WTSA </w:t>
      </w:r>
      <w:hyperlink r:id="rId21" w:history="1">
        <w:r w:rsidRPr="00446F38">
          <w:rPr>
            <w:rStyle w:val="Hyperlink"/>
          </w:rPr>
          <w:t>Resolution 101</w:t>
        </w:r>
      </w:hyperlink>
      <w:r w:rsidRPr="00446F38">
        <w:t xml:space="preserve"> (New Delhi, 2024) emphasizes ITU's role in establishing trusted AI standards. </w:t>
      </w:r>
      <w:r w:rsidR="00446F38" w:rsidRPr="00446F38">
        <w:t xml:space="preserve">The first </w:t>
      </w:r>
      <w:hyperlink r:id="rId22" w:history="1">
        <w:r w:rsidR="00446F38" w:rsidRPr="00446F38">
          <w:rPr>
            <w:rStyle w:val="Hyperlink"/>
          </w:rPr>
          <w:t>International AI Standards Summit</w:t>
        </w:r>
      </w:hyperlink>
      <w:r w:rsidR="004E5B7A" w:rsidRPr="0067584E">
        <w:t xml:space="preserve"> was</w:t>
      </w:r>
      <w:r w:rsidR="00446F38" w:rsidRPr="0067584E">
        <w:t xml:space="preserve"> co-organized with ISO and IEC, in October 2024</w:t>
      </w:r>
      <w:r w:rsidRPr="0067584E">
        <w:t xml:space="preserve"> during WTSA-24</w:t>
      </w:r>
      <w:r w:rsidR="00446F38" w:rsidRPr="0067584E">
        <w:t xml:space="preserve"> in New Delhi</w:t>
      </w:r>
      <w:r w:rsidRPr="0067584E">
        <w:t xml:space="preserve">. It </w:t>
      </w:r>
      <w:r w:rsidR="00446F38" w:rsidRPr="0067584E">
        <w:t>brought together global experts to advance standards for responsible and inclusive AI.</w:t>
      </w:r>
    </w:p>
    <w:p w14:paraId="4840AB3A" w14:textId="257B8FFD" w:rsidR="0058659E" w:rsidRPr="00446F38" w:rsidRDefault="002C161C" w:rsidP="00446F38">
      <w:r>
        <w:t xml:space="preserve">The </w:t>
      </w:r>
      <w:hyperlink r:id="rId23" w:history="1">
        <w:r w:rsidR="00682E93" w:rsidRPr="00F113BA">
          <w:rPr>
            <w:rStyle w:val="Hyperlink"/>
          </w:rPr>
          <w:t>AI for Good Global Summi</w:t>
        </w:r>
        <w:r w:rsidR="003B58FE">
          <w:rPr>
            <w:rStyle w:val="Hyperlink"/>
          </w:rPr>
          <w:t>t</w:t>
        </w:r>
        <w:r w:rsidR="00827C01" w:rsidRPr="00F113BA">
          <w:rPr>
            <w:rStyle w:val="Hyperlink"/>
          </w:rPr>
          <w:t xml:space="preserve"> 2025</w:t>
        </w:r>
      </w:hyperlink>
      <w:r w:rsidR="00682E93" w:rsidRPr="00F113BA">
        <w:t xml:space="preserve"> </w:t>
      </w:r>
      <w:r w:rsidR="003B58FE">
        <w:t>will be held in</w:t>
      </w:r>
      <w:r w:rsidR="00682E93" w:rsidRPr="00F113BA">
        <w:t xml:space="preserve"> Geneva, </w:t>
      </w:r>
      <w:r w:rsidR="003B58FE">
        <w:t>8</w:t>
      </w:r>
      <w:r w:rsidR="00682E93" w:rsidRPr="00F113BA">
        <w:t>-</w:t>
      </w:r>
      <w:r w:rsidR="003B58FE">
        <w:t>1</w:t>
      </w:r>
      <w:r w:rsidR="00682E93" w:rsidRPr="00F113BA">
        <w:t xml:space="preserve">1 </w:t>
      </w:r>
      <w:r w:rsidR="003B58FE">
        <w:t>Jul</w:t>
      </w:r>
      <w:r w:rsidR="00682E93" w:rsidRPr="00F113BA">
        <w:t>y 202</w:t>
      </w:r>
      <w:r w:rsidR="003B58FE">
        <w:t>5</w:t>
      </w:r>
      <w:r>
        <w:t>.</w:t>
      </w:r>
      <w:r w:rsidR="0058659E">
        <w:t xml:space="preserve"> </w:t>
      </w:r>
      <w:r w:rsidR="0058659E" w:rsidRPr="0058659E">
        <w:t xml:space="preserve">The </w:t>
      </w:r>
      <w:hyperlink r:id="rId24" w:tgtFrame="_blank" w:tooltip="https://aiforgood.itu.int/impact-initiative/" w:history="1">
        <w:r w:rsidR="0058659E" w:rsidRPr="0058659E">
          <w:rPr>
            <w:rStyle w:val="Hyperlink"/>
          </w:rPr>
          <w:t>AI for Good Impact Initiative</w:t>
        </w:r>
      </w:hyperlink>
      <w:r w:rsidR="0058659E" w:rsidRPr="0058659E">
        <w:t>, launched in May 2024 during the AI for Good Global Summit, aims to scale impactful AI solutions, support global competitions and challenges, and strengthen capacity-building efforts</w:t>
      </w:r>
      <w:r w:rsidR="0058659E">
        <w:t xml:space="preserve">. </w:t>
      </w:r>
      <w:r w:rsidR="00021766">
        <w:t xml:space="preserve">ITU also continues a range of AI-related activities including </w:t>
      </w:r>
      <w:r w:rsidR="00021766" w:rsidRPr="00021766">
        <w:t xml:space="preserve">AI for Good Discovery Series, </w:t>
      </w:r>
      <w:r w:rsidR="00021766">
        <w:t xml:space="preserve">AI Skills Coalition, </w:t>
      </w:r>
      <w:r w:rsidR="00021766" w:rsidRPr="00021766">
        <w:t>AI for Good Innovation Factory, Robotics for Good Youth Challenge, ITU AI/ML Challenge, and Young AI Leaders Community.</w:t>
      </w:r>
      <w:r w:rsidR="00B00939">
        <w:t xml:space="preserve"> </w:t>
      </w:r>
      <w:r w:rsidR="00B00939" w:rsidRPr="00B00939">
        <w:t xml:space="preserve">See </w:t>
      </w:r>
      <w:hyperlink w:anchor="_5.1_Artificial_intelligence" w:history="1">
        <w:r w:rsidR="00B00939" w:rsidRPr="00B00939">
          <w:rPr>
            <w:rStyle w:val="Hyperlink"/>
          </w:rPr>
          <w:t xml:space="preserve">section </w:t>
        </w:r>
        <w:r w:rsidR="00BE6264">
          <w:rPr>
            <w:rStyle w:val="Hyperlink"/>
          </w:rPr>
          <w:t>5.2</w:t>
        </w:r>
        <w:r w:rsidR="00BE6264" w:rsidRPr="000E1985">
          <w:t xml:space="preserve"> </w:t>
        </w:r>
      </w:hyperlink>
      <w:r w:rsidR="00B00939">
        <w:t>.</w:t>
      </w:r>
    </w:p>
    <w:p w14:paraId="32948746" w14:textId="2A4319B4" w:rsidR="00682E93" w:rsidRDefault="00D70AB6" w:rsidP="00682E93">
      <w:r w:rsidRPr="00D70AB6">
        <w:t xml:space="preserve">The </w:t>
      </w:r>
      <w:hyperlink r:id="rId25" w:history="1">
        <w:r w:rsidR="00BE6264" w:rsidRPr="0067584E">
          <w:rPr>
            <w:rStyle w:val="Hyperlink"/>
          </w:rPr>
          <w:t>ITU Digital Financial Services (DFS) Security Lab</w:t>
        </w:r>
      </w:hyperlink>
      <w:r w:rsidR="00BE6264" w:rsidRPr="0067584E">
        <w:t xml:space="preserve"> </w:t>
      </w:r>
      <w:r w:rsidRPr="00D70AB6">
        <w:t>organized 13 clinics from January 2024 to February 2025, attended by over 85</w:t>
      </w:r>
      <w:r w:rsidR="00496E72">
        <w:t>3</w:t>
      </w:r>
      <w:r w:rsidRPr="00D70AB6">
        <w:t xml:space="preserve"> participants, providing security recommendations and technical assistance to regulators in emerging economies.</w:t>
      </w:r>
      <w:r w:rsidR="00BE6264">
        <w:t xml:space="preserve"> </w:t>
      </w:r>
      <w:r w:rsidR="00BE6264" w:rsidRPr="00BE6264">
        <w:t xml:space="preserve">See </w:t>
      </w:r>
      <w:hyperlink w:anchor="_5.2_Artificial_intelligence" w:history="1">
        <w:r w:rsidR="00BE6264" w:rsidRPr="00BE6264">
          <w:rPr>
            <w:rStyle w:val="Hyperlink"/>
          </w:rPr>
          <w:t>section 5.3</w:t>
        </w:r>
      </w:hyperlink>
      <w:r w:rsidR="00BE6264">
        <w:t>.</w:t>
      </w:r>
    </w:p>
    <w:p w14:paraId="137AC6A0" w14:textId="2B7F3667" w:rsidR="00036854" w:rsidRDefault="00F31BFA" w:rsidP="00682E93">
      <w:r w:rsidRPr="00F113BA">
        <w:t xml:space="preserve">The </w:t>
      </w:r>
      <w:hyperlink r:id="rId26">
        <w:r w:rsidRPr="00F31BFA">
          <w:rPr>
            <w:rStyle w:val="Hyperlink"/>
          </w:rPr>
          <w:t>United for Smart Sustainable Cities (U4SSC)</w:t>
        </w:r>
      </w:hyperlink>
      <w:r w:rsidRPr="00F113BA">
        <w:t xml:space="preserve">, supported by 19 UN bodies, </w:t>
      </w:r>
      <w:r>
        <w:t>held its</w:t>
      </w:r>
      <w:r w:rsidR="00621D8D">
        <w:t xml:space="preserve"> eighth</w:t>
      </w:r>
      <w:r>
        <w:t xml:space="preserve"> meeting</w:t>
      </w:r>
      <w:r w:rsidR="003B5B8A">
        <w:t xml:space="preserve"> on </w:t>
      </w:r>
      <w:r w:rsidR="003B5B8A" w:rsidRPr="003B5B8A">
        <w:t>19 September 2024, in Madrid, Spain</w:t>
      </w:r>
      <w:r w:rsidR="003D051F">
        <w:t xml:space="preserve">. </w:t>
      </w:r>
      <w:r w:rsidR="00611E74" w:rsidRPr="00611E74">
        <w:t xml:space="preserve">The </w:t>
      </w:r>
      <w:hyperlink r:id="rId27" w:history="1">
        <w:r w:rsidR="00A11D0E" w:rsidRPr="00A11D0E">
          <w:rPr>
            <w:rStyle w:val="Hyperlink"/>
          </w:rPr>
          <w:t>ITU Digital Transformation Dialogues</w:t>
        </w:r>
      </w:hyperlink>
      <w:r w:rsidR="00A11D0E" w:rsidRPr="00A11D0E">
        <w:t xml:space="preserve"> </w:t>
      </w:r>
      <w:r w:rsidR="00611E74" w:rsidRPr="00611E74">
        <w:t xml:space="preserve">(DTD) </w:t>
      </w:r>
      <w:r w:rsidR="00611E74">
        <w:t xml:space="preserve">continues to host </w:t>
      </w:r>
      <w:r w:rsidR="00A11D0E">
        <w:t xml:space="preserve">Webinars </w:t>
      </w:r>
      <w:r w:rsidR="00611E74" w:rsidRPr="00611E74">
        <w:t xml:space="preserve">sharing insights on emerging technologies and technical standardization, featuring expert-led sessions such as fireside chats, webinars, and </w:t>
      </w:r>
      <w:r w:rsidR="00366186" w:rsidRPr="0067584E">
        <w:t>"</w:t>
      </w:r>
      <w:r w:rsidR="00611E74" w:rsidRPr="00611E74">
        <w:t>Ask the Expert</w:t>
      </w:r>
      <w:r w:rsidR="00366186" w:rsidRPr="0067584E">
        <w:t>"</w:t>
      </w:r>
      <w:r w:rsidR="00611E74" w:rsidRPr="00611E74">
        <w:t xml:space="preserve"> events. Held between July 2024 and March 2025, topics included quantum computing, </w:t>
      </w:r>
      <w:proofErr w:type="spellStart"/>
      <w:r w:rsidR="00611E74" w:rsidRPr="00611E74">
        <w:t>TinyML</w:t>
      </w:r>
      <w:proofErr w:type="spellEnd"/>
      <w:r w:rsidR="00611E74" w:rsidRPr="00611E74">
        <w:t>, and digital governance in virtual worlds, fostering dialogue on digital transformation and its impact.</w:t>
      </w:r>
      <w:r w:rsidR="00485735">
        <w:t xml:space="preserve"> See </w:t>
      </w:r>
      <w:hyperlink w:anchor="_5.3_Digital_transformation" w:history="1">
        <w:r w:rsidR="00485735" w:rsidRPr="00693FA4">
          <w:rPr>
            <w:rStyle w:val="Hyperlink"/>
          </w:rPr>
          <w:t xml:space="preserve">section </w:t>
        </w:r>
        <w:r w:rsidR="00693FA4" w:rsidRPr="00693FA4">
          <w:rPr>
            <w:rStyle w:val="Hyperlink"/>
          </w:rPr>
          <w:t>5.4</w:t>
        </w:r>
      </w:hyperlink>
      <w:r w:rsidR="00693FA4">
        <w:t>.</w:t>
      </w:r>
    </w:p>
    <w:p w14:paraId="7F2D74F5" w14:textId="42038B43" w:rsidR="00485735" w:rsidRDefault="00485735" w:rsidP="00682E93">
      <w:r w:rsidRPr="00485735">
        <w:t xml:space="preserve">The </w:t>
      </w:r>
      <w:hyperlink r:id="rId28" w:history="1">
        <w:r w:rsidR="00B71CDD" w:rsidRPr="00B71CDD">
          <w:rPr>
            <w:rStyle w:val="Hyperlink"/>
          </w:rPr>
          <w:t>Global Initiative Resilience to Natural Hazards through AI Solutions</w:t>
        </w:r>
      </w:hyperlink>
      <w:r w:rsidRPr="00485735">
        <w:t>, led by ITU</w:t>
      </w:r>
      <w:r w:rsidR="00B71CDD">
        <w:t>, UNFCCC, UNEP, UPU and WMO</w:t>
      </w:r>
      <w:r w:rsidRPr="00485735">
        <w:t xml:space="preserve">, builds on the work of the </w:t>
      </w:r>
      <w:hyperlink r:id="rId29" w:history="1">
        <w:r w:rsidRPr="00E268A0">
          <w:rPr>
            <w:rStyle w:val="Hyperlink"/>
          </w:rPr>
          <w:t>ITU-T Focus Group on AI for Natural Disaster Management</w:t>
        </w:r>
      </w:hyperlink>
      <w:r w:rsidRPr="00485735">
        <w:t>. It explores AI and emerging technologies to enhance disaster resilience</w:t>
      </w:r>
      <w:r w:rsidR="005B14A6">
        <w:t xml:space="preserve"> and</w:t>
      </w:r>
      <w:r w:rsidRPr="00485735">
        <w:t xml:space="preserve"> support</w:t>
      </w:r>
      <w:r w:rsidR="005B14A6">
        <w:t>s</w:t>
      </w:r>
      <w:r w:rsidRPr="00485735">
        <w:t xml:space="preserve"> </w:t>
      </w:r>
      <w:r w:rsidR="00E268A0">
        <w:t xml:space="preserve">research and </w:t>
      </w:r>
      <w:r w:rsidRPr="00485735">
        <w:t>innovation</w:t>
      </w:r>
      <w:r w:rsidR="00E268A0">
        <w:t xml:space="preserve"> to </w:t>
      </w:r>
      <w:r w:rsidRPr="00485735">
        <w:t>manag</w:t>
      </w:r>
      <w:r w:rsidR="00E268A0">
        <w:t>e</w:t>
      </w:r>
      <w:r w:rsidRPr="00485735">
        <w:t xml:space="preserve"> natural and cascading hazards.</w:t>
      </w:r>
      <w:r w:rsidR="005B14A6">
        <w:t xml:space="preserve"> </w:t>
      </w:r>
      <w:r w:rsidR="005B14A6" w:rsidRPr="005B14A6">
        <w:t xml:space="preserve">The </w:t>
      </w:r>
      <w:r w:rsidR="005B14A6">
        <w:t>I</w:t>
      </w:r>
      <w:r w:rsidR="005B14A6" w:rsidRPr="005B14A6">
        <w:t xml:space="preserve">nitiative has held </w:t>
      </w:r>
      <w:r w:rsidR="00F53A10">
        <w:t xml:space="preserve">two </w:t>
      </w:r>
      <w:r w:rsidR="005B14A6" w:rsidRPr="005B14A6">
        <w:t>meetings: the first on 6 November 2024 in Barcelona</w:t>
      </w:r>
      <w:r w:rsidR="00F8153C">
        <w:t xml:space="preserve"> </w:t>
      </w:r>
      <w:r w:rsidR="005B14A6" w:rsidRPr="005B14A6">
        <w:t>and the second on 9 May 2025 in Frascati.</w:t>
      </w:r>
      <w:r w:rsidR="000764C5">
        <w:t xml:space="preserve"> </w:t>
      </w:r>
      <w:hyperlink w:anchor="_5.5_Resilience_to" w:history="1">
        <w:r w:rsidR="000764C5" w:rsidRPr="000764C5">
          <w:rPr>
            <w:rStyle w:val="Hyperlink"/>
          </w:rPr>
          <w:t>See 5.5</w:t>
        </w:r>
      </w:hyperlink>
      <w:r w:rsidR="000764C5">
        <w:t>.</w:t>
      </w:r>
    </w:p>
    <w:p w14:paraId="09B171A9" w14:textId="1C767146" w:rsidR="000764C5" w:rsidRDefault="000764C5" w:rsidP="00682E93">
      <w:r w:rsidRPr="000764C5">
        <w:t xml:space="preserve">The latest edition of the </w:t>
      </w:r>
      <w:hyperlink r:id="rId30" w:history="1">
        <w:r w:rsidRPr="000764C5">
          <w:rPr>
            <w:rStyle w:val="Hyperlink"/>
          </w:rPr>
          <w:t>Future Networked Car Symposium</w:t>
        </w:r>
      </w:hyperlink>
      <w:r w:rsidRPr="000764C5">
        <w:t xml:space="preserve"> organized by ITU and the UN Economic Commission for Europe was held online from </w:t>
      </w:r>
      <w:r w:rsidR="00761A2B">
        <w:t>24</w:t>
      </w:r>
      <w:r w:rsidRPr="000764C5">
        <w:t xml:space="preserve"> to </w:t>
      </w:r>
      <w:r w:rsidR="00761A2B">
        <w:t>27</w:t>
      </w:r>
      <w:r w:rsidRPr="000764C5">
        <w:t xml:space="preserve"> March 202</w:t>
      </w:r>
      <w:r w:rsidR="00761A2B">
        <w:t>5</w:t>
      </w:r>
      <w:r w:rsidRPr="000764C5">
        <w:t xml:space="preserve">. The </w:t>
      </w:r>
      <w:hyperlink r:id="rId31" w:history="1">
        <w:r w:rsidRPr="000764C5">
          <w:rPr>
            <w:rStyle w:val="Hyperlink"/>
          </w:rPr>
          <w:t>expert group on communications technology for automated driving</w:t>
        </w:r>
      </w:hyperlink>
      <w:r w:rsidRPr="000764C5">
        <w:t xml:space="preserve"> under the ITU-led </w:t>
      </w:r>
      <w:hyperlink r:id="rId32" w:history="1">
        <w:r w:rsidRPr="000764C5">
          <w:rPr>
            <w:rStyle w:val="Hyperlink"/>
          </w:rPr>
          <w:t>Collaboration on ITS Communication Standards</w:t>
        </w:r>
      </w:hyperlink>
      <w:r w:rsidRPr="000764C5">
        <w:t xml:space="preserve"> </w:t>
      </w:r>
      <w:r w:rsidR="00761A2B">
        <w:t xml:space="preserve">continues its activities through two </w:t>
      </w:r>
      <w:r w:rsidRPr="000764C5">
        <w:t>working group</w:t>
      </w:r>
      <w:r w:rsidR="00761A2B">
        <w:t>s</w:t>
      </w:r>
      <w:r w:rsidRPr="000764C5">
        <w:t xml:space="preserve">. See </w:t>
      </w:r>
      <w:hyperlink w:anchor="_5.6_Intelligent_transport" w:history="1">
        <w:r w:rsidRPr="000764C5">
          <w:rPr>
            <w:rStyle w:val="Hyperlink"/>
          </w:rPr>
          <w:t>section 5.</w:t>
        </w:r>
        <w:r w:rsidR="00B663F7">
          <w:rPr>
            <w:rStyle w:val="Hyperlink"/>
          </w:rPr>
          <w:t>6</w:t>
        </w:r>
      </w:hyperlink>
      <w:r w:rsidR="00B663F7" w:rsidRPr="000764C5">
        <w:t xml:space="preserve"> </w:t>
      </w:r>
      <w:r w:rsidRPr="000764C5">
        <w:t>.</w:t>
      </w:r>
    </w:p>
    <w:p w14:paraId="2C9A8015" w14:textId="286801F7" w:rsidR="00CD6E80" w:rsidRDefault="00865446" w:rsidP="00682E93">
      <w:r w:rsidRPr="00865446">
        <w:lastRenderedPageBreak/>
        <w:t>ITU continues to advance its Green Digital Action initiatives, building on momentum from COP28</w:t>
      </w:r>
      <w:r w:rsidR="00E209D4">
        <w:t xml:space="preserve">, </w:t>
      </w:r>
      <w:r w:rsidRPr="00865446">
        <w:t xml:space="preserve">the landmark Digitalization Day and adoption of the Green Digital Action Declaration at COP29. Through leadership in standardization, events at COP29, and key </w:t>
      </w:r>
      <w:r w:rsidR="007A59F3">
        <w:t>activities</w:t>
      </w:r>
      <w:r w:rsidR="00325E04">
        <w:t xml:space="preserve"> </w:t>
      </w:r>
      <w:r w:rsidRPr="00865446">
        <w:t>including a white paper on lithium batteries</w:t>
      </w:r>
      <w:r w:rsidR="007A59F3">
        <w:t xml:space="preserve">, </w:t>
      </w:r>
      <w:r w:rsidRPr="00865446">
        <w:t xml:space="preserve">TSB is driving global efforts to align digital innovation with climate goals. </w:t>
      </w:r>
      <w:r w:rsidR="00B663F7">
        <w:t xml:space="preserve">See </w:t>
      </w:r>
      <w:hyperlink w:anchor="_5.6_CTO_and" w:history="1">
        <w:r w:rsidR="00B663F7" w:rsidRPr="00B663F7">
          <w:rPr>
            <w:rStyle w:val="Hyperlink"/>
          </w:rPr>
          <w:t>section 5.7</w:t>
        </w:r>
      </w:hyperlink>
      <w:r w:rsidR="00B663F7">
        <w:t>.</w:t>
      </w:r>
    </w:p>
    <w:p w14:paraId="40DE44C4" w14:textId="4E754BCE" w:rsidR="009645EE" w:rsidRPr="00F113BA" w:rsidRDefault="009645EE" w:rsidP="00682E93">
      <w:r w:rsidRPr="009645EE">
        <w:t xml:space="preserve">CTO and CxO meetings convene top industry leaders and TSB senior management to discuss industry priorities and standardization efforts. The latest meeting, held on 9 December 2024 in Dubai, gathered 20 C-level executives, with outcomes summarized in a </w:t>
      </w:r>
      <w:hyperlink r:id="rId33" w:history="1">
        <w:r w:rsidRPr="00B94198">
          <w:rPr>
            <w:rStyle w:val="Hyperlink"/>
          </w:rPr>
          <w:t>communiqué</w:t>
        </w:r>
      </w:hyperlink>
      <w:r w:rsidRPr="009645EE">
        <w:t>.</w:t>
      </w:r>
      <w:r w:rsidR="00450978">
        <w:t xml:space="preserve"> See </w:t>
      </w:r>
      <w:hyperlink w:anchor="_5.8_CTO_and" w:history="1">
        <w:r w:rsidR="00450978" w:rsidRPr="00450978">
          <w:rPr>
            <w:rStyle w:val="Hyperlink"/>
          </w:rPr>
          <w:t>section 5.8</w:t>
        </w:r>
      </w:hyperlink>
      <w:r w:rsidR="00450978">
        <w:t>.</w:t>
      </w:r>
    </w:p>
    <w:p w14:paraId="7D5AEA0D" w14:textId="5D05C2EB" w:rsidR="00682E93" w:rsidRPr="00F113BA" w:rsidRDefault="00682E93" w:rsidP="00682E93">
      <w:r w:rsidRPr="00F113BA">
        <w:t>The new</w:t>
      </w:r>
      <w:r w:rsidR="00097637" w:rsidRPr="0067584E">
        <w:rPr>
          <w:i/>
        </w:rPr>
        <w:t xml:space="preserve"> </w:t>
      </w:r>
      <w:hyperlink r:id="rId34" w:tgtFrame="_blank" w:history="1">
        <w:r w:rsidRPr="00F113BA">
          <w:rPr>
            <w:rStyle w:val="Hyperlink"/>
          </w:rPr>
          <w:t>Global Initiative on Virtual Worlds - Discovering the CitiVerse</w:t>
        </w:r>
      </w:hyperlink>
      <w:r w:rsidR="00551A07" w:rsidRPr="00F113BA" w:rsidDel="00551A07">
        <w:t xml:space="preserve"> </w:t>
      </w:r>
      <w:r w:rsidR="00551A07" w:rsidRPr="00F113BA">
        <w:t>led by ITU, UN International</w:t>
      </w:r>
      <w:r w:rsidR="00162DF6" w:rsidRPr="00F113BA">
        <w:t xml:space="preserve"> Computing Centre was launched during</w:t>
      </w:r>
      <w:r w:rsidRPr="00F113BA">
        <w:t xml:space="preserve"> the first </w:t>
      </w:r>
      <w:hyperlink r:id="rId35" w:tgtFrame="_blank" w:history="1">
        <w:r w:rsidRPr="00F113BA">
          <w:rPr>
            <w:rStyle w:val="Hyperlink"/>
          </w:rPr>
          <w:t>UN Virtual Worlds Day</w:t>
        </w:r>
      </w:hyperlink>
      <w:r w:rsidR="00097637" w:rsidRPr="0067584E">
        <w:t xml:space="preserve"> </w:t>
      </w:r>
      <w:r w:rsidRPr="00F113BA">
        <w:t>in Geneva on 14 June 2024</w:t>
      </w:r>
      <w:r w:rsidR="00450978">
        <w:t xml:space="preserve">, </w:t>
      </w:r>
      <w:r w:rsidR="00551A07" w:rsidRPr="00F113BA">
        <w:t>to</w:t>
      </w:r>
      <w:r w:rsidRPr="00F113BA">
        <w:t xml:space="preserve"> define norms and principles to guide the governance of metaverse solutions in cities for areas such as urban planning, education, and municipal services. </w:t>
      </w:r>
      <w:r w:rsidR="006562B1" w:rsidRPr="006562B1">
        <w:t>The 1st UN Citiverse Challenge</w:t>
      </w:r>
      <w:r w:rsidR="00450978">
        <w:t xml:space="preserve"> was </w:t>
      </w:r>
      <w:r w:rsidR="006562B1" w:rsidRPr="006562B1">
        <w:t>launched on 13 February 2025 and co-organized by ITU alongside 16 global partners</w:t>
      </w:r>
      <w:r w:rsidR="00450978">
        <w:t xml:space="preserve">. See </w:t>
      </w:r>
      <w:hyperlink w:anchor="_5.9_Metaverse,_Virtual" w:history="1">
        <w:r w:rsidR="00450978" w:rsidRPr="00450978">
          <w:rPr>
            <w:rStyle w:val="Hyperlink"/>
          </w:rPr>
          <w:t>section 5.9</w:t>
        </w:r>
      </w:hyperlink>
      <w:r w:rsidR="00450978">
        <w:t>.</w:t>
      </w:r>
    </w:p>
    <w:p w14:paraId="715BD24E" w14:textId="0918C98E" w:rsidR="00682E93" w:rsidRPr="00F113BA" w:rsidRDefault="00682E93" w:rsidP="00682E93">
      <w:hyperlink r:id="rId36" w:history="1">
        <w:r w:rsidRPr="00F113BA">
          <w:rPr>
            <w:rStyle w:val="Hyperlink"/>
          </w:rPr>
          <w:t>ITU Kaleidoscope 2024: Innovation and digital transformation for a sustainable world</w:t>
        </w:r>
      </w:hyperlink>
      <w:r w:rsidRPr="00F113BA">
        <w:t xml:space="preserve"> w</w:t>
      </w:r>
      <w:r w:rsidR="00D932C2" w:rsidRPr="00F113BA">
        <w:t>as</w:t>
      </w:r>
      <w:r w:rsidRPr="00F113BA">
        <w:t xml:space="preserve"> held in conjunction with WTSA-24 in New Delhi, India. </w:t>
      </w:r>
      <w:r w:rsidR="00ED0D35" w:rsidRPr="00ED0D35">
        <w:t xml:space="preserve">The next Kaleidoscope edition will be held alongside the AI for Good Summit 2026. </w:t>
      </w:r>
      <w:r w:rsidR="000A6C20" w:rsidRPr="000A6C20">
        <w:t>The ITU Journal on Future and Evolving Technologies and ITU Kaleidoscope conferences, alongside webinars on ITU Academia membership</w:t>
      </w:r>
      <w:r w:rsidR="000A6C20">
        <w:t xml:space="preserve"> continue to </w:t>
      </w:r>
      <w:r w:rsidR="000A6C20" w:rsidRPr="000A6C20">
        <w:t xml:space="preserve">serve as vital platforms for engaging academia in </w:t>
      </w:r>
      <w:r w:rsidR="000A6C20" w:rsidRPr="0067584E">
        <w:t>ITU</w:t>
      </w:r>
      <w:r w:rsidR="00366186" w:rsidRPr="0067584E">
        <w:t>'</w:t>
      </w:r>
      <w:r w:rsidR="000A6C20" w:rsidRPr="0067584E">
        <w:t>s</w:t>
      </w:r>
      <w:r w:rsidR="000A6C20" w:rsidRPr="000A6C20">
        <w:t xml:space="preserve"> work. These </w:t>
      </w:r>
      <w:r w:rsidR="002067FC">
        <w:t>acti</w:t>
      </w:r>
      <w:r w:rsidR="000A6C20" w:rsidRPr="000A6C20">
        <w:t>v</w:t>
      </w:r>
      <w:r w:rsidR="002067FC">
        <w:t>iti</w:t>
      </w:r>
      <w:r w:rsidR="000A6C20" w:rsidRPr="000A6C20">
        <w:t>es promote research collaboration, knowledge exchange, and innovation uptake, accelerating the journey from academic research to industry impact.</w:t>
      </w:r>
      <w:r w:rsidR="000A6C20">
        <w:t xml:space="preserve"> See </w:t>
      </w:r>
      <w:hyperlink w:anchor="_4_Academia" w:history="1">
        <w:r w:rsidR="000A6C20" w:rsidRPr="000A6C20">
          <w:rPr>
            <w:rStyle w:val="Hyperlink"/>
          </w:rPr>
          <w:t>section 6</w:t>
        </w:r>
      </w:hyperlink>
      <w:r w:rsidR="000A6C20">
        <w:t>.</w:t>
      </w:r>
    </w:p>
    <w:p w14:paraId="4BD58D3C" w14:textId="6A92C0AF" w:rsidR="00B94DE9" w:rsidRDefault="00B94DE9" w:rsidP="000A6C20">
      <w:r w:rsidRPr="00F113BA">
        <w:t xml:space="preserve">The </w:t>
      </w:r>
      <w:hyperlink r:id="rId37" w:history="1">
        <w:r w:rsidRPr="00F113BA">
          <w:rPr>
            <w:rStyle w:val="Hyperlink"/>
          </w:rPr>
          <w:t>ITU Conformity and Interoperability (C&amp;I) programme</w:t>
        </w:r>
      </w:hyperlink>
      <w:r w:rsidRPr="00A12F6B">
        <w:t xml:space="preserve"> </w:t>
      </w:r>
      <w:r w:rsidRPr="00F113BA">
        <w:t xml:space="preserve">aims to enhance ICT product conformity and interoperability. Since 2021, Testing Laboratories can obtain official ITU recognition for product testing, with 14 labs currently registered. The programme also collaborates with </w:t>
      </w:r>
      <w:r w:rsidR="00795219" w:rsidRPr="00795219">
        <w:t>the International Laboratory Accreditation Cooperation (ILAC) and the International Accreditation Forum (IAF)</w:t>
      </w:r>
      <w:r w:rsidRPr="00F113BA">
        <w:t>,</w:t>
      </w:r>
      <w:r w:rsidR="000237FF">
        <w:t xml:space="preserve"> </w:t>
      </w:r>
      <w:r w:rsidRPr="00F113BA">
        <w:t>and is exploring certification schemes for ITU-T Recommendations, with ongoing updates to the ITU Product Conformity Database.</w:t>
      </w:r>
      <w:r w:rsidR="00A12F6B" w:rsidRPr="00A12F6B">
        <w:t xml:space="preserve"> See </w:t>
      </w:r>
      <w:hyperlink w:anchor="_5_Cooperation_and" w:history="1">
        <w:r w:rsidR="00A12F6B" w:rsidRPr="00A12F6B">
          <w:rPr>
            <w:rStyle w:val="Hyperlink"/>
          </w:rPr>
          <w:t>section 7</w:t>
        </w:r>
      </w:hyperlink>
      <w:r w:rsidR="00A12F6B" w:rsidRPr="00A12F6B">
        <w:t>.</w:t>
      </w:r>
    </w:p>
    <w:p w14:paraId="0139B109" w14:textId="29F40266" w:rsidR="0044383A" w:rsidRDefault="0044383A" w:rsidP="0044383A">
      <w:r w:rsidRPr="0044383A">
        <w:t>ITU-T hosts 26</w:t>
      </w:r>
      <w:r w:rsidR="006B473C">
        <w:t>6</w:t>
      </w:r>
      <w:r w:rsidRPr="0044383A">
        <w:t xml:space="preserve"> Sector Members and 2</w:t>
      </w:r>
      <w:r w:rsidR="006B473C">
        <w:t>28</w:t>
      </w:r>
      <w:r w:rsidRPr="0044383A">
        <w:t xml:space="preserve"> Associates. ITU Academia members now total 1</w:t>
      </w:r>
      <w:r w:rsidR="006B473C">
        <w:t>78</w:t>
      </w:r>
      <w:r w:rsidRPr="0044383A">
        <w:t>. 7</w:t>
      </w:r>
      <w:r w:rsidR="006B473C">
        <w:t>7</w:t>
      </w:r>
      <w:r w:rsidRPr="0044383A">
        <w:t xml:space="preserve"> of ITU-T's Associates are participating under the reduced fee structure for small and medium-sized enterprises which came into effect on 31 January 2020. See</w:t>
      </w:r>
      <w:r w:rsidR="00747DC6">
        <w:t xml:space="preserve"> </w:t>
      </w:r>
      <w:hyperlink w:anchor="_7_Mainstreaming_accessibility" w:history="1">
        <w:r w:rsidR="00747DC6" w:rsidRPr="00747DC6">
          <w:rPr>
            <w:rStyle w:val="Hyperlink"/>
          </w:rPr>
          <w:t>section 8</w:t>
        </w:r>
      </w:hyperlink>
      <w:r w:rsidRPr="0044383A">
        <w:t>.</w:t>
      </w:r>
    </w:p>
    <w:p w14:paraId="24F6C907" w14:textId="7B210A44" w:rsidR="0044383A" w:rsidRPr="00F113BA" w:rsidRDefault="005B466E" w:rsidP="000A6C20">
      <w:r w:rsidRPr="005B466E">
        <w:t xml:space="preserve">WTSA Resolution 44, updated at WTSA-24, outlines ITU's continued efforts to bridge the standardization gap between developing and developed countries through the </w:t>
      </w:r>
      <w:hyperlink r:id="rId38" w:history="1">
        <w:r w:rsidRPr="00F113BA">
          <w:rPr>
            <w:rStyle w:val="Hyperlink"/>
          </w:rPr>
          <w:t>Bridging the Standardization Gap (BSG) Programme</w:t>
        </w:r>
      </w:hyperlink>
      <w:r w:rsidRPr="005B466E">
        <w:t>. Key activities include enhanced training, improved electronic working methods, regional collaborations, and capacity-building, all aimed at increasing participation from developing nations in ITU-T standards development. Ongoing efforts focus on practical skills, interactive learning, and fostering international partnerships, with significant support from stakeholders like Japan's MIC.</w:t>
      </w:r>
      <w:r>
        <w:t xml:space="preserve"> S</w:t>
      </w:r>
      <w:r w:rsidR="000C628C">
        <w:t xml:space="preserve">ee </w:t>
      </w:r>
      <w:hyperlink w:anchor="_10_Virtual_meetings" w:history="1">
        <w:r w:rsidR="000C628C" w:rsidRPr="000C628C">
          <w:rPr>
            <w:rStyle w:val="Hyperlink"/>
          </w:rPr>
          <w:t>section 9</w:t>
        </w:r>
      </w:hyperlink>
      <w:r w:rsidR="000C628C">
        <w:t>.</w:t>
      </w:r>
    </w:p>
    <w:p w14:paraId="1361943B" w14:textId="26FDFAEF" w:rsidR="00682E93" w:rsidRPr="00F113BA" w:rsidRDefault="00682E93" w:rsidP="00682E93">
      <w:r w:rsidRPr="00F113BA">
        <w:t xml:space="preserve">TSB remains dedicated to integrating a gender perspective in all of its activities and programmes, leveraging the framework of ITU Gender Task Force and the </w:t>
      </w:r>
      <w:hyperlink r:id="rId39" w:history="1">
        <w:r w:rsidRPr="00F113BA">
          <w:rPr>
            <w:rStyle w:val="Hyperlink"/>
          </w:rPr>
          <w:t>Network of Women in ITU-T (</w:t>
        </w:r>
        <w:proofErr w:type="spellStart"/>
        <w:r w:rsidRPr="00F113BA">
          <w:rPr>
            <w:rStyle w:val="Hyperlink"/>
          </w:rPr>
          <w:t>NoW</w:t>
        </w:r>
        <w:proofErr w:type="spellEnd"/>
        <w:r w:rsidRPr="00F113BA">
          <w:rPr>
            <w:rStyle w:val="Hyperlink"/>
          </w:rPr>
          <w:t xml:space="preserve"> in ITU-T)</w:t>
        </w:r>
      </w:hyperlink>
      <w:r w:rsidRPr="00F113BA">
        <w:t xml:space="preserve"> </w:t>
      </w:r>
      <w:r w:rsidR="00204B35" w:rsidRPr="00F113BA">
        <w:t xml:space="preserve">which continues </w:t>
      </w:r>
      <w:r w:rsidR="00204B35" w:rsidRPr="00F113BA">
        <w:rPr>
          <w:lang w:eastAsia="en-US"/>
        </w:rPr>
        <w:t>expand its efforts.</w:t>
      </w:r>
      <w:r w:rsidR="00204B35" w:rsidRPr="00F113BA">
        <w:t xml:space="preserve"> Gender parity objectives for WTSA-24, encouraged Member States to pledge support for increasing the number of women in ITU-T leadership positions. </w:t>
      </w:r>
      <w:bookmarkStart w:id="17" w:name="_Hlk196927661"/>
      <w:r w:rsidR="00204B35" w:rsidRPr="00F113BA">
        <w:t>These efforts resulted in 26% female representation at the Assembly</w:t>
      </w:r>
      <w:bookmarkEnd w:id="17"/>
      <w:r w:rsidR="00204B35" w:rsidRPr="00F113BA">
        <w:t>. The number of women in leadership roles increased by 24% compared to the previous study period, and the number of women in leadership positions at WTSA-24 doubled compared to WTSA-20.</w:t>
      </w:r>
      <w:r w:rsidRPr="00F113BA">
        <w:t xml:space="preserve"> See </w:t>
      </w:r>
      <w:hyperlink w:anchor="_10_Gender" w:history="1">
        <w:r w:rsidRPr="00F113BA">
          <w:rPr>
            <w:rStyle w:val="Hyperlink"/>
          </w:rPr>
          <w:t>section 1</w:t>
        </w:r>
        <w:r w:rsidR="00EB1266" w:rsidRPr="00F113BA">
          <w:rPr>
            <w:rStyle w:val="Hyperlink"/>
          </w:rPr>
          <w:t>0</w:t>
        </w:r>
      </w:hyperlink>
      <w:r w:rsidRPr="00F113BA">
        <w:t>.</w:t>
      </w:r>
    </w:p>
    <w:p w14:paraId="77029358" w14:textId="77777777" w:rsidR="005857DF" w:rsidRPr="0067584E" w:rsidRDefault="00682E93" w:rsidP="00682E93">
      <w:r w:rsidRPr="0067584E">
        <w:t xml:space="preserve">ITU-T study groups are </w:t>
      </w:r>
      <w:r w:rsidR="00110771" w:rsidRPr="0067584E">
        <w:t>giving</w:t>
      </w:r>
      <w:r w:rsidRPr="0067584E">
        <w:t xml:space="preserve"> due consideration </w:t>
      </w:r>
      <w:r w:rsidR="00110771" w:rsidRPr="0067584E">
        <w:t>t</w:t>
      </w:r>
      <w:r w:rsidRPr="0067584E">
        <w:t xml:space="preserve">o human rights in ITU standards development. TSB is maintaining associated collaboration with the Office of the United Nations High </w:t>
      </w:r>
      <w:r w:rsidRPr="0067584E">
        <w:lastRenderedPageBreak/>
        <w:t xml:space="preserve">Commissioner for Human Rights and participating in discussions of the Human Rights Council. </w:t>
      </w:r>
      <w:r w:rsidR="00EB1266" w:rsidRPr="0067584E">
        <w:t xml:space="preserve">See </w:t>
      </w:r>
      <w:hyperlink w:anchor="_11_Human_rights" w:history="1">
        <w:r w:rsidR="00EB1266" w:rsidRPr="0067584E">
          <w:rPr>
            <w:rStyle w:val="Hyperlink"/>
          </w:rPr>
          <w:t>section 11</w:t>
        </w:r>
      </w:hyperlink>
      <w:r w:rsidR="00EB1266" w:rsidRPr="0067584E">
        <w:t>.</w:t>
      </w:r>
    </w:p>
    <w:p w14:paraId="3B170EFC" w14:textId="07E09D41" w:rsidR="00682E93" w:rsidRPr="00682E93" w:rsidRDefault="00682E93" w:rsidP="00682E93">
      <w:r w:rsidRPr="00F113BA">
        <w:t xml:space="preserve">Over </w:t>
      </w:r>
      <w:r w:rsidR="00AD161F">
        <w:t>3</w:t>
      </w:r>
      <w:r w:rsidRPr="00F113BA">
        <w:t xml:space="preserve">00 ITU-T Recommendations and Supplements were published in the reporting period. TSB continues to collect all new terms and definitions proposed by ITU-T study groups, entering them into the online ITU Terms and Definitions database. TSB continues to translate all Recommendations approved under the Traditional Approval Process as well as all TSAG reports. See </w:t>
      </w:r>
      <w:hyperlink w:anchor="_14_Publications" w:history="1">
        <w:r w:rsidRPr="00F113BA">
          <w:rPr>
            <w:rStyle w:val="Hyperlink"/>
          </w:rPr>
          <w:t xml:space="preserve">section </w:t>
        </w:r>
        <w:r w:rsidR="001542A5" w:rsidRPr="00F113BA">
          <w:rPr>
            <w:rStyle w:val="Hyperlink"/>
          </w:rPr>
          <w:t>12</w:t>
        </w:r>
      </w:hyperlink>
      <w:r w:rsidRPr="00F113BA">
        <w:t>.</w:t>
      </w:r>
    </w:p>
    <w:p w14:paraId="562C09C1" w14:textId="77777777" w:rsidR="00540900" w:rsidRPr="0067584E" w:rsidRDefault="00540900" w:rsidP="00540900">
      <w:bookmarkStart w:id="18" w:name="_1_Achievements_in"/>
      <w:bookmarkStart w:id="19" w:name="_1_ITU-T_Study"/>
      <w:bookmarkStart w:id="20" w:name="_Toc198053257"/>
      <w:bookmarkStart w:id="21" w:name="_Toc480527765"/>
      <w:bookmarkStart w:id="22" w:name="_Toc198053258"/>
      <w:bookmarkStart w:id="23" w:name="_Toc462664184"/>
      <w:bookmarkStart w:id="24" w:name="_Toc475550127"/>
      <w:bookmarkStart w:id="25" w:name="_Toc416161323"/>
      <w:bookmarkStart w:id="26" w:name="_Toc438553934"/>
      <w:bookmarkStart w:id="27" w:name="_Toc453929055"/>
      <w:bookmarkStart w:id="28" w:name="_Toc453932927"/>
      <w:bookmarkStart w:id="29" w:name="_Toc454295831"/>
      <w:bookmarkStart w:id="30" w:name="_Toc418526228"/>
      <w:bookmarkStart w:id="31" w:name="_Toc462664185"/>
      <w:bookmarkStart w:id="32" w:name="_Toc480527766"/>
      <w:bookmarkEnd w:id="18"/>
      <w:bookmarkEnd w:id="19"/>
      <w:r w:rsidRPr="0067584E">
        <w:br w:type="page"/>
      </w:r>
    </w:p>
    <w:p w14:paraId="1AC811A6" w14:textId="77777777" w:rsidR="005857DF" w:rsidRPr="0067584E" w:rsidRDefault="5EE8545A" w:rsidP="00BE4186">
      <w:pPr>
        <w:pStyle w:val="AnnexNotitle"/>
      </w:pPr>
      <w:bookmarkStart w:id="33" w:name="_Toc198490621"/>
      <w:r w:rsidRPr="0067584E">
        <w:lastRenderedPageBreak/>
        <w:t xml:space="preserve">Annex – Full </w:t>
      </w:r>
      <w:r w:rsidR="00A9765D" w:rsidRPr="0067584E">
        <w:t>r</w:t>
      </w:r>
      <w:r w:rsidRPr="0067584E">
        <w:t>eport of activities in ITU-T</w:t>
      </w:r>
      <w:bookmarkEnd w:id="20"/>
      <w:bookmarkEnd w:id="21"/>
      <w:bookmarkEnd w:id="33"/>
    </w:p>
    <w:p w14:paraId="1C91FA37" w14:textId="603CE272" w:rsidR="00A63A18" w:rsidRPr="00C32576" w:rsidRDefault="00136E7B" w:rsidP="000B3E92">
      <w:pPr>
        <w:pStyle w:val="Heading1"/>
        <w:spacing w:before="240"/>
      </w:pPr>
      <w:bookmarkStart w:id="34" w:name="_Toc198490622"/>
      <w:r w:rsidRPr="00C32576">
        <w:t>1</w:t>
      </w:r>
      <w:r w:rsidRPr="00C32576">
        <w:tab/>
        <w:t xml:space="preserve">ITU-T </w:t>
      </w:r>
      <w:r w:rsidR="00B44AD8">
        <w:t>s</w:t>
      </w:r>
      <w:r w:rsidR="00F17FE4">
        <w:t xml:space="preserve">tudy </w:t>
      </w:r>
      <w:r w:rsidR="00B44AD8">
        <w:t>g</w:t>
      </w:r>
      <w:r w:rsidR="00F17FE4" w:rsidRPr="00C5776F">
        <w:t>roup</w:t>
      </w:r>
      <w:r w:rsidR="00F17FE4">
        <w:t>s</w:t>
      </w:r>
      <w:bookmarkEnd w:id="22"/>
      <w:bookmarkEnd w:id="34"/>
    </w:p>
    <w:p w14:paraId="7E71528E" w14:textId="6126D5E1" w:rsidR="005A4A98" w:rsidRDefault="005A4A98" w:rsidP="00135E60">
      <w:pPr>
        <w:pStyle w:val="Heading2"/>
        <w:tabs>
          <w:tab w:val="left" w:pos="810"/>
        </w:tabs>
        <w:ind w:left="0" w:firstLine="0"/>
      </w:pPr>
      <w:bookmarkStart w:id="35" w:name="_Toc198053259"/>
      <w:bookmarkStart w:id="36" w:name="_Toc198490623"/>
      <w:r>
        <w:t>1</w:t>
      </w:r>
      <w:r w:rsidRPr="00C32576">
        <w:t>.</w:t>
      </w:r>
      <w:r>
        <w:t>1</w:t>
      </w:r>
      <w:r w:rsidRPr="00C32576">
        <w:tab/>
      </w:r>
      <w:r>
        <w:t>Standards approved and study group meetings</w:t>
      </w:r>
      <w:bookmarkEnd w:id="35"/>
      <w:bookmarkEnd w:id="36"/>
    </w:p>
    <w:p w14:paraId="405B3D18" w14:textId="41134FD8" w:rsidR="005857DF" w:rsidRPr="00B70FC1" w:rsidRDefault="003D3598" w:rsidP="00B70FC1">
      <w:r w:rsidRPr="00CA62DD">
        <w:t>ITU approved</w:t>
      </w:r>
      <w:r w:rsidR="00EF6426" w:rsidRPr="00CA62DD">
        <w:t xml:space="preserve"> </w:t>
      </w:r>
      <w:hyperlink r:id="rId40" w:history="1">
        <w:r w:rsidR="00B70FC1" w:rsidRPr="00B70FC1">
          <w:rPr>
            <w:rStyle w:val="Hyperlink"/>
          </w:rPr>
          <w:t>381 new and revised ITU-T Recommendations and related texts</w:t>
        </w:r>
      </w:hyperlink>
      <w:r w:rsidR="00D56A4B" w:rsidRPr="00CA62DD">
        <w:t xml:space="preserve"> from </w:t>
      </w:r>
      <w:r w:rsidR="00BD019A" w:rsidRPr="00CA62DD">
        <w:t>Ju</w:t>
      </w:r>
      <w:r w:rsidR="003E5E54" w:rsidRPr="00CA62DD">
        <w:t>l</w:t>
      </w:r>
      <w:r w:rsidR="00BD019A" w:rsidRPr="00CA62DD">
        <w:t xml:space="preserve">y </w:t>
      </w:r>
      <w:r w:rsidR="003E5E54" w:rsidRPr="00CA62DD">
        <w:t xml:space="preserve">2024 </w:t>
      </w:r>
      <w:r w:rsidR="00BD019A" w:rsidRPr="00CA62DD">
        <w:t xml:space="preserve">to 22 </w:t>
      </w:r>
      <w:r w:rsidR="003E5E54" w:rsidRPr="00CA62DD">
        <w:t>Ma</w:t>
      </w:r>
      <w:r w:rsidR="00BD019A" w:rsidRPr="00CA62DD">
        <w:t>y</w:t>
      </w:r>
      <w:r w:rsidR="003E5E54" w:rsidRPr="00CA62DD">
        <w:t xml:space="preserve"> 2025</w:t>
      </w:r>
      <w:r w:rsidR="00EF6426" w:rsidRPr="00CA62DD">
        <w:t>.</w:t>
      </w:r>
      <w:r w:rsidR="007C17D2" w:rsidRPr="00CA62DD">
        <w:t xml:space="preserve"> </w:t>
      </w:r>
      <w:r w:rsidR="00EF6426" w:rsidRPr="00CA62DD">
        <w:t xml:space="preserve">For all ITU-T Recommendations in force, see </w:t>
      </w:r>
      <w:r w:rsidR="00FC1E81" w:rsidRPr="00CA62DD">
        <w:t xml:space="preserve">the </w:t>
      </w:r>
      <w:hyperlink r:id="rId41" w:history="1">
        <w:r w:rsidR="00EF6426" w:rsidRPr="00CA62DD">
          <w:rPr>
            <w:rStyle w:val="Hyperlink"/>
          </w:rPr>
          <w:t>catalogue of ITU-T Recommendations</w:t>
        </w:r>
      </w:hyperlink>
      <w:r w:rsidR="007C17D2" w:rsidRPr="00B70FC1">
        <w:t>.</w:t>
      </w:r>
    </w:p>
    <w:p w14:paraId="50E16B40" w14:textId="41464894" w:rsidR="006941EA" w:rsidRPr="003420CC" w:rsidRDefault="00EE273D" w:rsidP="006941EA">
      <w:r w:rsidRPr="00CA62DD">
        <w:t>Executive summaries of ITU</w:t>
      </w:r>
      <w:r w:rsidR="004B3675" w:rsidRPr="00CA62DD">
        <w:t>-T</w:t>
      </w:r>
      <w:r w:rsidRPr="00CA62DD">
        <w:t xml:space="preserve"> study group (SG) meetings can be found on their respective </w:t>
      </w:r>
      <w:hyperlink r:id="rId42" w:history="1">
        <w:r w:rsidRPr="00CA62DD">
          <w:rPr>
            <w:rStyle w:val="Hyperlink"/>
          </w:rPr>
          <w:t>homepages</w:t>
        </w:r>
      </w:hyperlink>
      <w:r w:rsidR="00950F9F" w:rsidRPr="00CA62DD">
        <w:t>.</w:t>
      </w:r>
      <w:bookmarkStart w:id="37" w:name="_1.1_AI-based_mapping"/>
      <w:bookmarkEnd w:id="37"/>
      <w:r w:rsidR="00DD2950" w:rsidRPr="00CA62DD">
        <w:t xml:space="preserve"> </w:t>
      </w:r>
      <w:r w:rsidR="003E5E54" w:rsidRPr="0067584E">
        <w:t xml:space="preserve">During WTSA-24 held in New Delhi, India, ITU-T Study Group 21 was established. </w:t>
      </w:r>
      <w:r w:rsidR="006941EA" w:rsidRPr="00CA62DD">
        <w:t xml:space="preserve">ITU-T </w:t>
      </w:r>
      <w:r w:rsidR="00DE7459" w:rsidRPr="00CA62DD">
        <w:t xml:space="preserve">study group </w:t>
      </w:r>
      <w:r w:rsidR="006941EA" w:rsidRPr="00CA62DD">
        <w:t>meetings held</w:t>
      </w:r>
      <w:r w:rsidR="006941EA" w:rsidRPr="00CA62DD" w:rsidDel="0077601D">
        <w:t xml:space="preserve"> </w:t>
      </w:r>
      <w:r w:rsidR="00E774D8" w:rsidRPr="00CA62DD">
        <w:t>between July</w:t>
      </w:r>
      <w:r w:rsidR="003E5E54" w:rsidRPr="00CA62DD">
        <w:t xml:space="preserve"> </w:t>
      </w:r>
      <w:r w:rsidR="00E774D8" w:rsidRPr="00CA62DD">
        <w:t>2024</w:t>
      </w:r>
      <w:r w:rsidR="003E5E54" w:rsidRPr="00CA62DD">
        <w:t xml:space="preserve"> to May 2025</w:t>
      </w:r>
      <w:r w:rsidR="00E774D8" w:rsidRPr="00CA62DD">
        <w:t xml:space="preserve"> are as follows</w:t>
      </w:r>
      <w:r w:rsidR="006941EA" w:rsidRPr="00CA62DD">
        <w:t>:</w:t>
      </w:r>
    </w:p>
    <w:p w14:paraId="5A46572B" w14:textId="3C740EE1" w:rsidR="000A66DC" w:rsidRPr="003420CC" w:rsidRDefault="000A66DC" w:rsidP="00135E60">
      <w:pPr>
        <w:numPr>
          <w:ilvl w:val="0"/>
          <w:numId w:val="14"/>
        </w:numPr>
        <w:overflowPunct w:val="0"/>
        <w:autoSpaceDE w:val="0"/>
        <w:autoSpaceDN w:val="0"/>
        <w:adjustRightInd w:val="0"/>
        <w:ind w:left="810" w:hanging="810"/>
        <w:textAlignment w:val="baseline"/>
      </w:pPr>
      <w:hyperlink r:id="rId43" w:history="1">
        <w:r w:rsidRPr="003420CC">
          <w:rPr>
            <w:rStyle w:val="Hyperlink"/>
          </w:rPr>
          <w:t>SG2</w:t>
        </w:r>
      </w:hyperlink>
      <w:r w:rsidRPr="003420CC">
        <w:t xml:space="preserve">: </w:t>
      </w:r>
      <w:r w:rsidRPr="003420CC" w:rsidDel="003420CC">
        <w:t xml:space="preserve">Geneva, </w:t>
      </w:r>
      <w:r w:rsidR="003420CC" w:rsidRPr="00DA0482">
        <w:t>5-14 February 2025</w:t>
      </w:r>
    </w:p>
    <w:p w14:paraId="0C96EA63" w14:textId="4B6BB07E" w:rsidR="006941EA" w:rsidRPr="00CC7BAB" w:rsidRDefault="006941EA" w:rsidP="00135E60">
      <w:pPr>
        <w:numPr>
          <w:ilvl w:val="0"/>
          <w:numId w:val="14"/>
        </w:numPr>
        <w:overflowPunct w:val="0"/>
        <w:autoSpaceDE w:val="0"/>
        <w:autoSpaceDN w:val="0"/>
        <w:adjustRightInd w:val="0"/>
        <w:ind w:left="810" w:hanging="810"/>
        <w:textAlignment w:val="baseline"/>
      </w:pPr>
      <w:hyperlink r:id="rId44" w:history="1">
        <w:r w:rsidRPr="00CC7BAB">
          <w:rPr>
            <w:rStyle w:val="Hyperlink"/>
          </w:rPr>
          <w:t>SG3</w:t>
        </w:r>
      </w:hyperlink>
      <w:r w:rsidR="003A5841" w:rsidRPr="00CC7BAB">
        <w:t xml:space="preserve">: </w:t>
      </w:r>
      <w:r w:rsidRPr="00CC7BAB">
        <w:t>Geneva,</w:t>
      </w:r>
      <w:r w:rsidR="00AF4404" w:rsidRPr="00CC7BAB">
        <w:t xml:space="preserve"> </w:t>
      </w:r>
      <w:r w:rsidR="004B3700">
        <w:t>8-17 April 2025</w:t>
      </w:r>
    </w:p>
    <w:p w14:paraId="1719D74B" w14:textId="7E625D86" w:rsidR="006941EA" w:rsidRPr="002212FE" w:rsidRDefault="006941EA" w:rsidP="00135E60">
      <w:pPr>
        <w:numPr>
          <w:ilvl w:val="0"/>
          <w:numId w:val="14"/>
        </w:numPr>
        <w:overflowPunct w:val="0"/>
        <w:autoSpaceDE w:val="0"/>
        <w:autoSpaceDN w:val="0"/>
        <w:adjustRightInd w:val="0"/>
        <w:ind w:left="810" w:hanging="810"/>
        <w:textAlignment w:val="baseline"/>
      </w:pPr>
      <w:hyperlink r:id="rId45" w:history="1">
        <w:r w:rsidRPr="002212FE">
          <w:rPr>
            <w:rStyle w:val="Hyperlink"/>
          </w:rPr>
          <w:t>SG11</w:t>
        </w:r>
      </w:hyperlink>
      <w:r w:rsidRPr="002212FE">
        <w:t xml:space="preserve">: </w:t>
      </w:r>
      <w:r w:rsidR="00D84240" w:rsidRPr="002212FE">
        <w:t xml:space="preserve">Geneva, </w:t>
      </w:r>
      <w:r w:rsidR="002212FE">
        <w:t>19-28 February 2025</w:t>
      </w:r>
    </w:p>
    <w:p w14:paraId="5565263F" w14:textId="1EAAD08C" w:rsidR="006941EA" w:rsidRPr="007D673F" w:rsidRDefault="006941EA" w:rsidP="00135E60">
      <w:pPr>
        <w:numPr>
          <w:ilvl w:val="0"/>
          <w:numId w:val="14"/>
        </w:numPr>
        <w:overflowPunct w:val="0"/>
        <w:autoSpaceDE w:val="0"/>
        <w:autoSpaceDN w:val="0"/>
        <w:adjustRightInd w:val="0"/>
        <w:ind w:left="810" w:hanging="810"/>
        <w:textAlignment w:val="baseline"/>
      </w:pPr>
      <w:hyperlink r:id="rId46" w:history="1">
        <w:r w:rsidRPr="007D673F">
          <w:rPr>
            <w:rStyle w:val="Hyperlink"/>
          </w:rPr>
          <w:t>SG12</w:t>
        </w:r>
      </w:hyperlink>
      <w:r w:rsidRPr="007D673F">
        <w:t>:</w:t>
      </w:r>
      <w:r w:rsidR="00D84240" w:rsidRPr="007D673F">
        <w:t xml:space="preserve"> </w:t>
      </w:r>
      <w:r w:rsidR="00257C97" w:rsidRPr="007D673F">
        <w:t xml:space="preserve">Geneva, </w:t>
      </w:r>
      <w:r w:rsidR="00404E95" w:rsidRPr="00DA0482">
        <w:t>14-23 January</w:t>
      </w:r>
      <w:r w:rsidR="0053024A" w:rsidRPr="00DA0482">
        <w:t xml:space="preserve"> 2025</w:t>
      </w:r>
    </w:p>
    <w:p w14:paraId="24791C19" w14:textId="38DFBF44" w:rsidR="006941EA" w:rsidRPr="007E02CB" w:rsidRDefault="006941EA" w:rsidP="00135E60">
      <w:pPr>
        <w:numPr>
          <w:ilvl w:val="0"/>
          <w:numId w:val="14"/>
        </w:numPr>
        <w:overflowPunct w:val="0"/>
        <w:autoSpaceDE w:val="0"/>
        <w:autoSpaceDN w:val="0"/>
        <w:adjustRightInd w:val="0"/>
        <w:ind w:left="810" w:hanging="810"/>
        <w:textAlignment w:val="baseline"/>
      </w:pPr>
      <w:hyperlink r:id="rId47" w:history="1">
        <w:r w:rsidRPr="007E02CB">
          <w:rPr>
            <w:rStyle w:val="Hyperlink"/>
          </w:rPr>
          <w:t>SG13</w:t>
        </w:r>
      </w:hyperlink>
      <w:r w:rsidRPr="007E02CB">
        <w:t xml:space="preserve">: </w:t>
      </w:r>
      <w:r w:rsidR="00310FDB" w:rsidRPr="0067584E">
        <w:t xml:space="preserve">Geneva, </w:t>
      </w:r>
      <w:r w:rsidR="3E3681B1" w:rsidRPr="007E02CB">
        <w:t>15-26 July 2024 and Geneva, 3–14 March 2025</w:t>
      </w:r>
    </w:p>
    <w:p w14:paraId="5C86AF73" w14:textId="1A0F4FDF" w:rsidR="00257C97" w:rsidRPr="007E02CB" w:rsidRDefault="00257C97" w:rsidP="00135E60">
      <w:pPr>
        <w:numPr>
          <w:ilvl w:val="0"/>
          <w:numId w:val="14"/>
        </w:numPr>
        <w:overflowPunct w:val="0"/>
        <w:autoSpaceDE w:val="0"/>
        <w:autoSpaceDN w:val="0"/>
        <w:adjustRightInd w:val="0"/>
        <w:ind w:left="810" w:hanging="810"/>
        <w:textAlignment w:val="baseline"/>
      </w:pPr>
      <w:hyperlink r:id="rId48" w:history="1">
        <w:r w:rsidRPr="007E02CB">
          <w:rPr>
            <w:rStyle w:val="Hyperlink"/>
          </w:rPr>
          <w:t>SG15</w:t>
        </w:r>
      </w:hyperlink>
      <w:r w:rsidRPr="007E02CB">
        <w:t xml:space="preserve">: </w:t>
      </w:r>
      <w:r w:rsidR="00821F55" w:rsidRPr="007E02CB">
        <w:t>Geneva, 17-28 March 2025</w:t>
      </w:r>
    </w:p>
    <w:p w14:paraId="5594205B" w14:textId="4D250F56" w:rsidR="006941EA" w:rsidRPr="00F54B7D" w:rsidRDefault="006941EA" w:rsidP="00135E60">
      <w:pPr>
        <w:numPr>
          <w:ilvl w:val="0"/>
          <w:numId w:val="14"/>
        </w:numPr>
        <w:overflowPunct w:val="0"/>
        <w:autoSpaceDE w:val="0"/>
        <w:autoSpaceDN w:val="0"/>
        <w:adjustRightInd w:val="0"/>
        <w:ind w:left="810" w:hanging="810"/>
        <w:textAlignment w:val="baseline"/>
      </w:pPr>
      <w:hyperlink r:id="rId49" w:history="1">
        <w:r w:rsidRPr="00F54B7D">
          <w:rPr>
            <w:rStyle w:val="Hyperlink"/>
          </w:rPr>
          <w:t>SG17</w:t>
        </w:r>
      </w:hyperlink>
      <w:r w:rsidRPr="00F54B7D">
        <w:t xml:space="preserve">: </w:t>
      </w:r>
      <w:r w:rsidR="00E47507" w:rsidRPr="00F54B7D">
        <w:t xml:space="preserve">Geneva, </w:t>
      </w:r>
      <w:r w:rsidR="001E19A7" w:rsidRPr="00DA0482">
        <w:t>2-6 September</w:t>
      </w:r>
      <w:r w:rsidR="008C6879" w:rsidRPr="00DA0482">
        <w:t xml:space="preserve"> </w:t>
      </w:r>
      <w:r w:rsidR="00E47507" w:rsidRPr="00F54B7D">
        <w:t>2024</w:t>
      </w:r>
      <w:r w:rsidR="008C6879" w:rsidRPr="00DA0482">
        <w:t>; Geneva, 8-17 April 2025</w:t>
      </w:r>
    </w:p>
    <w:p w14:paraId="3E4F5A78" w14:textId="09099535" w:rsidR="0077601D" w:rsidRDefault="006941EA" w:rsidP="00135E60">
      <w:pPr>
        <w:numPr>
          <w:ilvl w:val="0"/>
          <w:numId w:val="14"/>
        </w:numPr>
        <w:overflowPunct w:val="0"/>
        <w:autoSpaceDE w:val="0"/>
        <w:autoSpaceDN w:val="0"/>
        <w:adjustRightInd w:val="0"/>
        <w:ind w:left="810" w:hanging="810"/>
        <w:textAlignment w:val="baseline"/>
      </w:pPr>
      <w:hyperlink r:id="rId50" w:history="1">
        <w:r w:rsidRPr="00A01FDB">
          <w:rPr>
            <w:rStyle w:val="Hyperlink"/>
          </w:rPr>
          <w:t>SG20</w:t>
        </w:r>
      </w:hyperlink>
      <w:r w:rsidRPr="00A01FDB">
        <w:t xml:space="preserve">: </w:t>
      </w:r>
      <w:r w:rsidR="00E47507" w:rsidRPr="00A01FDB">
        <w:t xml:space="preserve">Geneva, </w:t>
      </w:r>
      <w:r w:rsidR="0016724B" w:rsidRPr="00DA0482">
        <w:t>15-</w:t>
      </w:r>
      <w:r w:rsidR="001164C3" w:rsidRPr="00DA0482">
        <w:t>24 January 2025</w:t>
      </w:r>
    </w:p>
    <w:p w14:paraId="33A1E846" w14:textId="6991604A" w:rsidR="00C20CC1" w:rsidRPr="00DA0482" w:rsidRDefault="00C20CC1" w:rsidP="00135E60">
      <w:pPr>
        <w:numPr>
          <w:ilvl w:val="0"/>
          <w:numId w:val="14"/>
        </w:numPr>
        <w:overflowPunct w:val="0"/>
        <w:autoSpaceDE w:val="0"/>
        <w:autoSpaceDN w:val="0"/>
        <w:adjustRightInd w:val="0"/>
        <w:ind w:left="810" w:hanging="810"/>
        <w:textAlignment w:val="baseline"/>
      </w:pPr>
      <w:hyperlink r:id="rId51" w:history="1">
        <w:r w:rsidRPr="00CE54A4">
          <w:rPr>
            <w:rStyle w:val="Hyperlink"/>
          </w:rPr>
          <w:t>SG21</w:t>
        </w:r>
      </w:hyperlink>
      <w:r>
        <w:t>: Geneva</w:t>
      </w:r>
      <w:r w:rsidR="00CE54A4">
        <w:t>, 13-24 January 2025</w:t>
      </w:r>
    </w:p>
    <w:p w14:paraId="4CE4F7A9" w14:textId="77777777" w:rsidR="005857DF" w:rsidRPr="0067584E" w:rsidRDefault="003A4980" w:rsidP="00E774D8">
      <w:pPr>
        <w:spacing w:after="120"/>
      </w:pPr>
      <w:r w:rsidRPr="0067584E">
        <w:t xml:space="preserve">The first meeting of the ITU-T Study Group </w:t>
      </w:r>
      <w:r w:rsidR="00565884" w:rsidRPr="0067584E">
        <w:t>5 in the new study period is scheduled from 3-12 June 2025 in Geneva, Switzerland.</w:t>
      </w:r>
    </w:p>
    <w:p w14:paraId="59BA0DC9" w14:textId="278FA621" w:rsidR="006941EA" w:rsidRDefault="006941EA" w:rsidP="00135E60">
      <w:pPr>
        <w:pStyle w:val="Heading2"/>
        <w:tabs>
          <w:tab w:val="left" w:pos="810"/>
        </w:tabs>
        <w:ind w:left="0" w:firstLine="0"/>
      </w:pPr>
      <w:bookmarkStart w:id="38" w:name="_Toc198053260"/>
      <w:bookmarkStart w:id="39" w:name="_Toc198490624"/>
      <w:r>
        <w:t>1</w:t>
      </w:r>
      <w:r w:rsidRPr="00C32576">
        <w:t>.</w:t>
      </w:r>
      <w:r w:rsidR="000E3711">
        <w:t>2</w:t>
      </w:r>
      <w:r w:rsidRPr="00C32576">
        <w:tab/>
      </w:r>
      <w:r>
        <w:t xml:space="preserve">Non-attendance </w:t>
      </w:r>
      <w:r w:rsidR="00794366">
        <w:t xml:space="preserve">of </w:t>
      </w:r>
      <w:r w:rsidRPr="00C5776F">
        <w:t>vice-</w:t>
      </w:r>
      <w:r w:rsidRPr="00F138B0">
        <w:t>chai</w:t>
      </w:r>
      <w:r w:rsidR="00794366" w:rsidRPr="00F138B0">
        <w:t>rs</w:t>
      </w:r>
      <w:bookmarkEnd w:id="38"/>
      <w:bookmarkEnd w:id="39"/>
    </w:p>
    <w:p w14:paraId="4AC31083" w14:textId="77777777" w:rsidR="005857DF" w:rsidRPr="0067584E" w:rsidRDefault="003A5841" w:rsidP="006941EA">
      <w:pPr>
        <w:spacing w:after="120"/>
      </w:pPr>
      <w:r w:rsidRPr="0067584E">
        <w:t xml:space="preserve">PP </w:t>
      </w:r>
      <w:r w:rsidR="006941EA" w:rsidRPr="0067584E">
        <w:t xml:space="preserve">Resolution 208 (Rev. Bucharest, 2022) </w:t>
      </w:r>
      <w:r w:rsidRPr="0067584E">
        <w:t>"</w:t>
      </w:r>
      <w:r w:rsidR="006941EA" w:rsidRPr="0067584E">
        <w:t>Appointment and maximum term of office for chairmen and vice-chairmen of Sector advisory groups, study groups and other groups</w:t>
      </w:r>
      <w:r w:rsidRPr="0067584E">
        <w:t>"</w:t>
      </w:r>
      <w:r w:rsidR="006941EA" w:rsidRPr="0067584E">
        <w:t xml:space="preserve"> resolves that a Sector advisory group, study group or other group shall be made aware of the non-attendance of Chair</w:t>
      </w:r>
      <w:r w:rsidR="00BB7AB2" w:rsidRPr="0067584E">
        <w:t>s</w:t>
      </w:r>
      <w:r w:rsidR="006941EA" w:rsidRPr="0067584E">
        <w:t xml:space="preserve"> and Vice-Chai</w:t>
      </w:r>
      <w:r w:rsidR="00BB7AB2" w:rsidRPr="0067584E">
        <w:t>rs</w:t>
      </w:r>
      <w:r w:rsidR="006941EA" w:rsidRPr="0067584E">
        <w:t xml:space="preserve"> </w:t>
      </w:r>
      <w:r w:rsidRPr="0067584E">
        <w:t xml:space="preserve">in </w:t>
      </w:r>
      <w:r w:rsidR="006941EA" w:rsidRPr="0067584E">
        <w:t>their respective groups and raise the issue through the Director of the relevant Bureau with the members concerned in an attempt to encourage and facilitate participation in these roles.</w:t>
      </w:r>
    </w:p>
    <w:p w14:paraId="5869E022" w14:textId="2CA18048" w:rsidR="00391B7F" w:rsidRPr="0067584E" w:rsidRDefault="00391B7F" w:rsidP="006941EA">
      <w:pPr>
        <w:spacing w:after="120"/>
      </w:pPr>
      <w:r w:rsidRPr="0067584E">
        <w:t>No Chairs were absent from any meetings</w:t>
      </w:r>
      <w:r w:rsidR="007009DC" w:rsidRPr="0067584E">
        <w:t xml:space="preserve"> held thus far</w:t>
      </w:r>
      <w:r w:rsidRPr="0067584E">
        <w:t xml:space="preserve"> in the </w:t>
      </w:r>
      <w:r w:rsidR="001E4BC1" w:rsidRPr="0067584E">
        <w:t>2025</w:t>
      </w:r>
      <w:r w:rsidRPr="0067584E">
        <w:t>-</w:t>
      </w:r>
      <w:r w:rsidR="001E4BC1" w:rsidRPr="0067584E">
        <w:t xml:space="preserve">2028 </w:t>
      </w:r>
      <w:r w:rsidRPr="0067584E">
        <w:t>study period.</w:t>
      </w:r>
    </w:p>
    <w:p w14:paraId="390D7FF3" w14:textId="20451791" w:rsidR="00FA3A82" w:rsidRPr="0067584E" w:rsidRDefault="00E96F5A" w:rsidP="00BB7AB2">
      <w:pPr>
        <w:spacing w:after="120"/>
      </w:pPr>
      <w:r w:rsidRPr="0067584E">
        <w:t xml:space="preserve">The following table lists </w:t>
      </w:r>
      <w:r w:rsidR="00D73518" w:rsidRPr="0067584E">
        <w:t>V</w:t>
      </w:r>
      <w:r w:rsidRPr="0067584E">
        <w:t>ice-</w:t>
      </w:r>
      <w:r w:rsidR="005857DF" w:rsidRPr="0067584E">
        <w:t>chairs</w:t>
      </w:r>
      <w:r w:rsidRPr="0067584E">
        <w:t xml:space="preserve"> not in attendance at study group meetings held in the reporting period</w:t>
      </w:r>
      <w:r w:rsidR="00BB7AB2" w:rsidRPr="0067584E">
        <w: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
        <w:gridCol w:w="3369"/>
        <w:gridCol w:w="5233"/>
      </w:tblGrid>
      <w:tr w:rsidR="00FA3A82" w:rsidRPr="00747AA7" w14:paraId="43D31A20" w14:textId="77777777" w:rsidTr="00927219">
        <w:trPr>
          <w:cantSplit/>
          <w:tblHeader/>
          <w:jc w:val="center"/>
        </w:trPr>
        <w:tc>
          <w:tcPr>
            <w:tcW w:w="524" w:type="pct"/>
            <w:tcBorders>
              <w:top w:val="single" w:sz="12" w:space="0" w:color="auto"/>
              <w:bottom w:val="single" w:sz="12" w:space="0" w:color="auto"/>
            </w:tcBorders>
            <w:shd w:val="clear" w:color="auto" w:fill="auto"/>
          </w:tcPr>
          <w:p w14:paraId="799BE9F6" w14:textId="77777777" w:rsidR="00FA3A82" w:rsidRPr="0067584E" w:rsidRDefault="00FA3A82" w:rsidP="00310FDB">
            <w:pPr>
              <w:pStyle w:val="Tablehead"/>
            </w:pPr>
            <w:r w:rsidRPr="0067584E">
              <w:t>Study Group</w:t>
            </w:r>
          </w:p>
        </w:tc>
        <w:tc>
          <w:tcPr>
            <w:tcW w:w="1753" w:type="pct"/>
            <w:tcBorders>
              <w:top w:val="single" w:sz="12" w:space="0" w:color="auto"/>
              <w:bottom w:val="single" w:sz="12" w:space="0" w:color="auto"/>
            </w:tcBorders>
            <w:shd w:val="clear" w:color="auto" w:fill="auto"/>
          </w:tcPr>
          <w:p w14:paraId="6D6B8CFB" w14:textId="77777777" w:rsidR="00FA3A82" w:rsidRPr="0067584E" w:rsidRDefault="00FA3A82" w:rsidP="00310FDB">
            <w:pPr>
              <w:pStyle w:val="Tablehead"/>
            </w:pPr>
            <w:r w:rsidRPr="0067584E">
              <w:t>Meeting</w:t>
            </w:r>
          </w:p>
        </w:tc>
        <w:tc>
          <w:tcPr>
            <w:tcW w:w="2723" w:type="pct"/>
            <w:tcBorders>
              <w:top w:val="single" w:sz="12" w:space="0" w:color="auto"/>
              <w:bottom w:val="single" w:sz="12" w:space="0" w:color="auto"/>
            </w:tcBorders>
            <w:shd w:val="clear" w:color="auto" w:fill="auto"/>
          </w:tcPr>
          <w:p w14:paraId="520C7AE2" w14:textId="77777777" w:rsidR="00FA3A82" w:rsidRPr="0067584E" w:rsidRDefault="00FA3A82" w:rsidP="00310FDB">
            <w:pPr>
              <w:pStyle w:val="Tablehead"/>
            </w:pPr>
            <w:r w:rsidRPr="0067584E">
              <w:t>Non-attendance of</w:t>
            </w:r>
          </w:p>
        </w:tc>
      </w:tr>
      <w:tr w:rsidR="00FA3A82" w:rsidRPr="00334A3B" w14:paraId="5B0FF08F" w14:textId="77777777" w:rsidTr="00927219">
        <w:trPr>
          <w:cantSplit/>
          <w:jc w:val="center"/>
        </w:trPr>
        <w:tc>
          <w:tcPr>
            <w:tcW w:w="524" w:type="pct"/>
            <w:tcBorders>
              <w:top w:val="single" w:sz="12" w:space="0" w:color="auto"/>
            </w:tcBorders>
            <w:shd w:val="clear" w:color="auto" w:fill="auto"/>
          </w:tcPr>
          <w:p w14:paraId="686C5E97" w14:textId="77777777" w:rsidR="00FA3A82" w:rsidRPr="0067584E" w:rsidRDefault="00FA3A82" w:rsidP="00310FDB">
            <w:pPr>
              <w:pStyle w:val="Tabletext"/>
            </w:pPr>
            <w:r w:rsidRPr="0067584E">
              <w:t>SG2</w:t>
            </w:r>
          </w:p>
        </w:tc>
        <w:tc>
          <w:tcPr>
            <w:tcW w:w="1753" w:type="pct"/>
            <w:tcBorders>
              <w:top w:val="single" w:sz="12" w:space="0" w:color="auto"/>
            </w:tcBorders>
            <w:shd w:val="clear" w:color="auto" w:fill="auto"/>
          </w:tcPr>
          <w:p w14:paraId="2075ABB6" w14:textId="195CD3AC" w:rsidR="00FA3A82" w:rsidRPr="00357C23" w:rsidRDefault="00FA3A82" w:rsidP="00310FDB">
            <w:pPr>
              <w:pStyle w:val="Tabletext"/>
            </w:pPr>
            <w:r w:rsidRPr="00357C23">
              <w:t xml:space="preserve">Geneva, </w:t>
            </w:r>
            <w:r w:rsidR="0062194D" w:rsidRPr="00BB0600">
              <w:t>5-14 February 2025</w:t>
            </w:r>
          </w:p>
        </w:tc>
        <w:tc>
          <w:tcPr>
            <w:tcW w:w="2723" w:type="pct"/>
            <w:tcBorders>
              <w:top w:val="single" w:sz="12" w:space="0" w:color="auto"/>
            </w:tcBorders>
            <w:shd w:val="clear" w:color="auto" w:fill="auto"/>
          </w:tcPr>
          <w:p w14:paraId="5D492B53" w14:textId="19312010" w:rsidR="00FA3A82" w:rsidRPr="0067584E" w:rsidRDefault="00357C23" w:rsidP="00310FDB">
            <w:pPr>
              <w:pStyle w:val="Tabletext"/>
            </w:pPr>
            <w:proofErr w:type="spellStart"/>
            <w:r w:rsidRPr="0067584E">
              <w:t>Javokhir</w:t>
            </w:r>
            <w:proofErr w:type="spellEnd"/>
            <w:r w:rsidRPr="0067584E">
              <w:t xml:space="preserve"> ARIPOV, Uzbekistan</w:t>
            </w:r>
          </w:p>
        </w:tc>
      </w:tr>
      <w:tr w:rsidR="00FA3A82" w:rsidRPr="00334A3B" w14:paraId="6B44B055" w14:textId="77777777" w:rsidTr="00927219">
        <w:trPr>
          <w:cantSplit/>
          <w:jc w:val="center"/>
        </w:trPr>
        <w:tc>
          <w:tcPr>
            <w:tcW w:w="524" w:type="pct"/>
            <w:shd w:val="clear" w:color="auto" w:fill="auto"/>
          </w:tcPr>
          <w:p w14:paraId="0D8C7CE3" w14:textId="77777777" w:rsidR="00FA3A82" w:rsidRPr="0067584E" w:rsidRDefault="00FA3A82" w:rsidP="00310FDB">
            <w:pPr>
              <w:pStyle w:val="Tabletext"/>
            </w:pPr>
            <w:r w:rsidRPr="0067584E">
              <w:t>SG3</w:t>
            </w:r>
          </w:p>
        </w:tc>
        <w:tc>
          <w:tcPr>
            <w:tcW w:w="1753" w:type="pct"/>
            <w:shd w:val="clear" w:color="auto" w:fill="auto"/>
          </w:tcPr>
          <w:p w14:paraId="619FC942" w14:textId="0CA7D098" w:rsidR="00FA3A82" w:rsidRPr="00E56C15" w:rsidRDefault="00090ED1" w:rsidP="00310FDB">
            <w:pPr>
              <w:pStyle w:val="Tabletext"/>
            </w:pPr>
            <w:r w:rsidRPr="00CC7BAB">
              <w:t xml:space="preserve">Geneva, </w:t>
            </w:r>
            <w:r>
              <w:t>8-17 April 2025</w:t>
            </w:r>
          </w:p>
        </w:tc>
        <w:tc>
          <w:tcPr>
            <w:tcW w:w="2723" w:type="pct"/>
            <w:shd w:val="clear" w:color="auto" w:fill="auto"/>
          </w:tcPr>
          <w:p w14:paraId="49F8DD0A" w14:textId="04E0135B" w:rsidR="00FA3A82" w:rsidRPr="0067584E" w:rsidRDefault="00485AA3" w:rsidP="00310FDB">
            <w:pPr>
              <w:pStyle w:val="Tabletext"/>
            </w:pPr>
            <w:r w:rsidRPr="0067584E">
              <w:t xml:space="preserve">Zuhair Al-Zuhair, </w:t>
            </w:r>
            <w:r w:rsidR="00596A2A" w:rsidRPr="0067584E">
              <w:t>Kuwait</w:t>
            </w:r>
          </w:p>
        </w:tc>
      </w:tr>
      <w:tr w:rsidR="00FA3A82" w:rsidRPr="00334A3B" w14:paraId="08A7D286" w14:textId="77777777" w:rsidTr="00927219">
        <w:trPr>
          <w:cantSplit/>
          <w:jc w:val="center"/>
        </w:trPr>
        <w:tc>
          <w:tcPr>
            <w:tcW w:w="524" w:type="pct"/>
            <w:shd w:val="clear" w:color="auto" w:fill="auto"/>
          </w:tcPr>
          <w:p w14:paraId="30274254" w14:textId="10F13CC7" w:rsidR="00FA3A82" w:rsidRPr="0067584E" w:rsidRDefault="00B75C7D" w:rsidP="00310FDB">
            <w:pPr>
              <w:pStyle w:val="Tabletext"/>
              <w:rPr>
                <w:highlight w:val="yellow"/>
              </w:rPr>
            </w:pPr>
            <w:r w:rsidRPr="0067584E">
              <w:t>SG11</w:t>
            </w:r>
          </w:p>
        </w:tc>
        <w:tc>
          <w:tcPr>
            <w:tcW w:w="1753" w:type="pct"/>
            <w:shd w:val="clear" w:color="auto" w:fill="auto"/>
          </w:tcPr>
          <w:p w14:paraId="6D284B7B" w14:textId="306AF29A" w:rsidR="00FA3A82" w:rsidRPr="00BB0600" w:rsidRDefault="00B756C0" w:rsidP="00310FDB">
            <w:pPr>
              <w:pStyle w:val="Tabletext"/>
              <w:rPr>
                <w:highlight w:val="yellow"/>
              </w:rPr>
            </w:pPr>
            <w:r w:rsidRPr="009401AD">
              <w:t>Geneva</w:t>
            </w:r>
            <w:r w:rsidR="0002491A">
              <w:t>, 19-28 February 2025</w:t>
            </w:r>
          </w:p>
        </w:tc>
        <w:tc>
          <w:tcPr>
            <w:tcW w:w="2723" w:type="pct"/>
            <w:shd w:val="clear" w:color="auto" w:fill="auto"/>
          </w:tcPr>
          <w:p w14:paraId="3DE4AC03" w14:textId="6F3C1E6A" w:rsidR="00FA3A82" w:rsidRPr="0067584E" w:rsidRDefault="0004604E" w:rsidP="00310FDB">
            <w:pPr>
              <w:pStyle w:val="Tabletext"/>
            </w:pPr>
            <w:r w:rsidRPr="0067584E">
              <w:t xml:space="preserve"> </w:t>
            </w:r>
            <w:r w:rsidRPr="00BB0600">
              <w:t>Emmanuel NTAMBARA</w:t>
            </w:r>
            <w:r>
              <w:t>, Rwanda</w:t>
            </w:r>
          </w:p>
        </w:tc>
      </w:tr>
      <w:tr w:rsidR="00FA3A82" w:rsidRPr="00334A3B" w14:paraId="6852CA3B" w14:textId="77777777" w:rsidTr="00927219">
        <w:trPr>
          <w:cantSplit/>
          <w:jc w:val="center"/>
        </w:trPr>
        <w:tc>
          <w:tcPr>
            <w:tcW w:w="524" w:type="pct"/>
            <w:vMerge w:val="restart"/>
            <w:shd w:val="clear" w:color="auto" w:fill="auto"/>
          </w:tcPr>
          <w:p w14:paraId="29441395" w14:textId="77777777" w:rsidR="00FA3A82" w:rsidRPr="0067584E" w:rsidRDefault="00FA3A82" w:rsidP="00310FDB">
            <w:pPr>
              <w:pStyle w:val="Tabletext"/>
            </w:pPr>
            <w:r w:rsidRPr="0067584E">
              <w:t>SG12</w:t>
            </w:r>
          </w:p>
        </w:tc>
        <w:tc>
          <w:tcPr>
            <w:tcW w:w="1753" w:type="pct"/>
            <w:vMerge w:val="restart"/>
            <w:shd w:val="clear" w:color="auto" w:fill="auto"/>
          </w:tcPr>
          <w:p w14:paraId="33AFF7BF" w14:textId="7067B081" w:rsidR="00FA3A82" w:rsidRPr="00B20B3F" w:rsidRDefault="00FA3A82" w:rsidP="00310FDB">
            <w:pPr>
              <w:pStyle w:val="Tabletext"/>
            </w:pPr>
            <w:r w:rsidRPr="00B20B3F">
              <w:t xml:space="preserve">Geneva, </w:t>
            </w:r>
            <w:r w:rsidR="00855B1E" w:rsidRPr="00BB0600">
              <w:t>14-23 January</w:t>
            </w:r>
            <w:r w:rsidR="001D2F2B" w:rsidRPr="00BB0600">
              <w:t xml:space="preserve"> 2025</w:t>
            </w:r>
          </w:p>
        </w:tc>
        <w:tc>
          <w:tcPr>
            <w:tcW w:w="2723" w:type="pct"/>
            <w:shd w:val="clear" w:color="auto" w:fill="auto"/>
          </w:tcPr>
          <w:p w14:paraId="00C03235" w14:textId="54EB498F" w:rsidR="00FA3A82" w:rsidRPr="0067584E" w:rsidDel="00EF3BAF" w:rsidRDefault="00236E65" w:rsidP="00310FDB">
            <w:pPr>
              <w:pStyle w:val="Tabletext"/>
            </w:pPr>
            <w:r w:rsidRPr="0067584E">
              <w:t>Collins MBULO, Zambia</w:t>
            </w:r>
          </w:p>
        </w:tc>
      </w:tr>
      <w:tr w:rsidR="00FA3A82" w:rsidRPr="00334A3B" w14:paraId="345F2193" w14:textId="77777777" w:rsidTr="00927219">
        <w:trPr>
          <w:cantSplit/>
          <w:jc w:val="center"/>
        </w:trPr>
        <w:tc>
          <w:tcPr>
            <w:tcW w:w="524" w:type="pct"/>
            <w:vMerge/>
            <w:shd w:val="clear" w:color="auto" w:fill="auto"/>
          </w:tcPr>
          <w:p w14:paraId="4B25355E" w14:textId="77777777" w:rsidR="00FA3A82" w:rsidRPr="0067584E" w:rsidRDefault="00FA3A82" w:rsidP="00310FDB">
            <w:pPr>
              <w:pStyle w:val="Tabletext"/>
            </w:pPr>
          </w:p>
        </w:tc>
        <w:tc>
          <w:tcPr>
            <w:tcW w:w="1753" w:type="pct"/>
            <w:vMerge/>
            <w:shd w:val="clear" w:color="auto" w:fill="auto"/>
          </w:tcPr>
          <w:p w14:paraId="6D7D26B8" w14:textId="77777777" w:rsidR="00FA3A82" w:rsidRPr="00B20B3F" w:rsidRDefault="00FA3A82" w:rsidP="00310FDB">
            <w:pPr>
              <w:pStyle w:val="Tabletext"/>
            </w:pPr>
          </w:p>
        </w:tc>
        <w:tc>
          <w:tcPr>
            <w:tcW w:w="2723" w:type="pct"/>
            <w:shd w:val="clear" w:color="auto" w:fill="auto"/>
          </w:tcPr>
          <w:p w14:paraId="75435D4C" w14:textId="6171E729" w:rsidR="00FA3A82" w:rsidRPr="0067584E" w:rsidRDefault="00B20B3F" w:rsidP="00310FDB">
            <w:pPr>
              <w:pStyle w:val="Tabletext"/>
            </w:pPr>
            <w:r w:rsidRPr="0067584E">
              <w:t>Alisher BABAXANOV, Uzbekistan</w:t>
            </w:r>
          </w:p>
        </w:tc>
      </w:tr>
      <w:tr w:rsidR="00FA3A82" w:rsidRPr="00485AA3" w14:paraId="501DB35D" w14:textId="77777777" w:rsidTr="00927219">
        <w:trPr>
          <w:cantSplit/>
          <w:jc w:val="center"/>
        </w:trPr>
        <w:tc>
          <w:tcPr>
            <w:tcW w:w="524" w:type="pct"/>
            <w:vMerge w:val="restart"/>
            <w:shd w:val="clear" w:color="auto" w:fill="auto"/>
          </w:tcPr>
          <w:p w14:paraId="4097CCB5" w14:textId="77777777" w:rsidR="00FA3A82" w:rsidRPr="0067584E" w:rsidRDefault="00FA3A82" w:rsidP="00927219">
            <w:pPr>
              <w:pStyle w:val="Tabletext"/>
              <w:keepNext/>
              <w:rPr>
                <w:highlight w:val="yellow"/>
              </w:rPr>
            </w:pPr>
            <w:r w:rsidRPr="0067584E">
              <w:lastRenderedPageBreak/>
              <w:t>SG13</w:t>
            </w:r>
          </w:p>
        </w:tc>
        <w:tc>
          <w:tcPr>
            <w:tcW w:w="1753" w:type="pct"/>
            <w:vMerge w:val="restart"/>
            <w:shd w:val="clear" w:color="auto" w:fill="auto"/>
          </w:tcPr>
          <w:p w14:paraId="1A952076" w14:textId="1C00A300" w:rsidR="00FA3A82" w:rsidRPr="00CD4947" w:rsidRDefault="5EAF39AD" w:rsidP="00927219">
            <w:pPr>
              <w:pStyle w:val="Tabletext"/>
              <w:keepNext/>
            </w:pPr>
            <w:r w:rsidRPr="00CD4947">
              <w:t>Geneva, 15-26 July 2024</w:t>
            </w:r>
          </w:p>
        </w:tc>
        <w:tc>
          <w:tcPr>
            <w:tcW w:w="2723" w:type="pct"/>
            <w:shd w:val="clear" w:color="auto" w:fill="auto"/>
          </w:tcPr>
          <w:p w14:paraId="660B0723" w14:textId="64B55855" w:rsidR="00FA3A82" w:rsidRPr="0067584E" w:rsidRDefault="74EF204C" w:rsidP="00927219">
            <w:pPr>
              <w:pStyle w:val="Tabletext"/>
              <w:keepNext/>
            </w:pPr>
            <w:r w:rsidRPr="0067584E">
              <w:rPr>
                <w:rFonts w:eastAsiaTheme="minorEastAsia"/>
              </w:rPr>
              <w:t>Bülent ARSAL, Türkiye</w:t>
            </w:r>
          </w:p>
        </w:tc>
      </w:tr>
      <w:tr w:rsidR="00587FF8" w:rsidRPr="00485AA3" w14:paraId="184F1E85" w14:textId="77777777" w:rsidTr="00927219">
        <w:trPr>
          <w:cantSplit/>
          <w:jc w:val="center"/>
        </w:trPr>
        <w:tc>
          <w:tcPr>
            <w:tcW w:w="524" w:type="pct"/>
            <w:vMerge/>
            <w:shd w:val="clear" w:color="auto" w:fill="auto"/>
          </w:tcPr>
          <w:p w14:paraId="64D30688" w14:textId="77777777" w:rsidR="00587FF8" w:rsidRPr="0067584E" w:rsidRDefault="00587FF8" w:rsidP="00927219">
            <w:pPr>
              <w:pStyle w:val="Tabletext"/>
              <w:keepNext/>
            </w:pPr>
          </w:p>
        </w:tc>
        <w:tc>
          <w:tcPr>
            <w:tcW w:w="1753" w:type="pct"/>
            <w:vMerge/>
            <w:shd w:val="clear" w:color="auto" w:fill="auto"/>
          </w:tcPr>
          <w:p w14:paraId="0EAE7576" w14:textId="77777777" w:rsidR="00587FF8" w:rsidRPr="00CD4947" w:rsidRDefault="00587FF8" w:rsidP="00927219">
            <w:pPr>
              <w:pStyle w:val="Tabletext"/>
              <w:keepNext/>
            </w:pPr>
          </w:p>
        </w:tc>
        <w:tc>
          <w:tcPr>
            <w:tcW w:w="2723" w:type="pct"/>
            <w:shd w:val="clear" w:color="auto" w:fill="auto"/>
          </w:tcPr>
          <w:p w14:paraId="55DCF27A" w14:textId="7EEEA710" w:rsidR="00587FF8" w:rsidRPr="0067584E" w:rsidRDefault="00587FF8" w:rsidP="00927219">
            <w:pPr>
              <w:pStyle w:val="Tabletext"/>
              <w:keepNext/>
            </w:pPr>
            <w:r w:rsidRPr="0067584E">
              <w:rPr>
                <w:rFonts w:eastAsiaTheme="minorEastAsia"/>
              </w:rPr>
              <w:t>Brice Murara, Rwanda</w:t>
            </w:r>
          </w:p>
        </w:tc>
      </w:tr>
      <w:tr w:rsidR="00587FF8" w:rsidRPr="00485AA3" w14:paraId="5F2EA4C8" w14:textId="77777777" w:rsidTr="00927219">
        <w:trPr>
          <w:cantSplit/>
          <w:jc w:val="center"/>
        </w:trPr>
        <w:tc>
          <w:tcPr>
            <w:tcW w:w="524" w:type="pct"/>
            <w:vMerge/>
            <w:shd w:val="clear" w:color="auto" w:fill="auto"/>
          </w:tcPr>
          <w:p w14:paraId="02A9EEBA" w14:textId="77777777" w:rsidR="00587FF8" w:rsidRPr="0067584E" w:rsidRDefault="00587FF8" w:rsidP="00927219">
            <w:pPr>
              <w:pStyle w:val="Tabletext"/>
              <w:keepNext/>
            </w:pPr>
          </w:p>
        </w:tc>
        <w:tc>
          <w:tcPr>
            <w:tcW w:w="1753" w:type="pct"/>
            <w:vMerge/>
            <w:shd w:val="clear" w:color="auto" w:fill="auto"/>
          </w:tcPr>
          <w:p w14:paraId="4C3805F9" w14:textId="77777777" w:rsidR="00587FF8" w:rsidRPr="00CD4947" w:rsidRDefault="00587FF8" w:rsidP="00927219">
            <w:pPr>
              <w:pStyle w:val="Tabletext"/>
              <w:keepNext/>
            </w:pPr>
          </w:p>
        </w:tc>
        <w:tc>
          <w:tcPr>
            <w:tcW w:w="2723" w:type="pct"/>
            <w:shd w:val="clear" w:color="auto" w:fill="auto"/>
          </w:tcPr>
          <w:p w14:paraId="1C4A0857" w14:textId="2BE074C1" w:rsidR="00587FF8" w:rsidRPr="0067584E" w:rsidRDefault="00587FF8" w:rsidP="00927219">
            <w:pPr>
              <w:pStyle w:val="Tabletext"/>
              <w:keepNext/>
            </w:pPr>
            <w:proofErr w:type="spellStart"/>
            <w:r w:rsidRPr="0067584E">
              <w:rPr>
                <w:rFonts w:eastAsiaTheme="minorEastAsia"/>
              </w:rPr>
              <w:t>Obid</w:t>
            </w:r>
            <w:proofErr w:type="spellEnd"/>
            <w:r w:rsidRPr="0067584E">
              <w:rPr>
                <w:rFonts w:eastAsiaTheme="minorEastAsia"/>
              </w:rPr>
              <w:t xml:space="preserve"> Asadov, Uzbekistan</w:t>
            </w:r>
          </w:p>
        </w:tc>
      </w:tr>
      <w:tr w:rsidR="00587FF8" w14:paraId="44E6F201" w14:textId="77777777" w:rsidTr="00927219">
        <w:trPr>
          <w:cantSplit/>
          <w:jc w:val="center"/>
        </w:trPr>
        <w:tc>
          <w:tcPr>
            <w:tcW w:w="524" w:type="pct"/>
            <w:vMerge/>
            <w:shd w:val="clear" w:color="auto" w:fill="auto"/>
          </w:tcPr>
          <w:p w14:paraId="3F2D8D82" w14:textId="77777777" w:rsidR="00587FF8" w:rsidRPr="0067584E" w:rsidRDefault="00587FF8" w:rsidP="00927219">
            <w:pPr>
              <w:pStyle w:val="Tabletext"/>
              <w:keepNext/>
            </w:pPr>
          </w:p>
        </w:tc>
        <w:tc>
          <w:tcPr>
            <w:tcW w:w="1753" w:type="pct"/>
            <w:vMerge/>
            <w:shd w:val="clear" w:color="auto" w:fill="auto"/>
          </w:tcPr>
          <w:p w14:paraId="519A9303" w14:textId="77777777" w:rsidR="00587FF8" w:rsidRPr="00CD4947" w:rsidRDefault="00587FF8" w:rsidP="00927219">
            <w:pPr>
              <w:pStyle w:val="Tabletext"/>
              <w:keepNext/>
            </w:pPr>
          </w:p>
        </w:tc>
        <w:tc>
          <w:tcPr>
            <w:tcW w:w="2723" w:type="pct"/>
            <w:shd w:val="clear" w:color="auto" w:fill="auto"/>
          </w:tcPr>
          <w:p w14:paraId="3206AB50" w14:textId="1667A563" w:rsidR="00587FF8" w:rsidRPr="00CD4947" w:rsidRDefault="00587FF8" w:rsidP="00927219">
            <w:pPr>
              <w:pStyle w:val="Tabletext"/>
              <w:keepNext/>
            </w:pPr>
            <w:r w:rsidRPr="0067584E">
              <w:t>Anabel DEL CARMEN CISNEROS, Argentina</w:t>
            </w:r>
          </w:p>
        </w:tc>
      </w:tr>
      <w:tr w:rsidR="3412F8FC" w14:paraId="13F66EB2" w14:textId="77777777" w:rsidTr="00927219">
        <w:trPr>
          <w:cantSplit/>
          <w:jc w:val="center"/>
        </w:trPr>
        <w:tc>
          <w:tcPr>
            <w:tcW w:w="524" w:type="pct"/>
            <w:shd w:val="clear" w:color="auto" w:fill="auto"/>
          </w:tcPr>
          <w:p w14:paraId="77C73C75" w14:textId="5E6EF3A1" w:rsidR="6CEF0865" w:rsidRPr="0067584E" w:rsidRDefault="6CEF0865" w:rsidP="00310FDB">
            <w:pPr>
              <w:pStyle w:val="Tabletext"/>
            </w:pPr>
            <w:r w:rsidRPr="0067584E">
              <w:t>SG13</w:t>
            </w:r>
          </w:p>
        </w:tc>
        <w:tc>
          <w:tcPr>
            <w:tcW w:w="1753" w:type="pct"/>
            <w:shd w:val="clear" w:color="auto" w:fill="auto"/>
          </w:tcPr>
          <w:p w14:paraId="4853E267" w14:textId="7B3151A0" w:rsidR="6CEF0865" w:rsidRPr="00CD4947" w:rsidRDefault="6CEF0865" w:rsidP="00310FDB">
            <w:pPr>
              <w:pStyle w:val="Tabletext"/>
            </w:pPr>
            <w:r w:rsidRPr="00CD4947">
              <w:t>Geneva, 3-14 March 2025</w:t>
            </w:r>
          </w:p>
        </w:tc>
        <w:tc>
          <w:tcPr>
            <w:tcW w:w="2723" w:type="pct"/>
            <w:shd w:val="clear" w:color="auto" w:fill="auto"/>
          </w:tcPr>
          <w:p w14:paraId="20C88DE4" w14:textId="1B5C60C5" w:rsidR="6CEF0865" w:rsidRPr="00CD4947" w:rsidRDefault="6CEF0865" w:rsidP="00310FDB">
            <w:pPr>
              <w:pStyle w:val="Tabletext"/>
            </w:pPr>
            <w:r w:rsidRPr="00CD4947">
              <w:t>None</w:t>
            </w:r>
          </w:p>
        </w:tc>
      </w:tr>
      <w:tr w:rsidR="00FA3A82" w:rsidRPr="00334A3B" w14:paraId="22ECD73D" w14:textId="77777777" w:rsidTr="00927219">
        <w:trPr>
          <w:cantSplit/>
          <w:jc w:val="center"/>
        </w:trPr>
        <w:tc>
          <w:tcPr>
            <w:tcW w:w="524" w:type="pct"/>
            <w:shd w:val="clear" w:color="auto" w:fill="auto"/>
          </w:tcPr>
          <w:p w14:paraId="46C3599A" w14:textId="77777777" w:rsidR="00FA3A82" w:rsidRPr="0067584E" w:rsidRDefault="00FA3A82" w:rsidP="00310FDB">
            <w:pPr>
              <w:pStyle w:val="Tabletext"/>
            </w:pPr>
            <w:r w:rsidRPr="0067584E">
              <w:t>SG15</w:t>
            </w:r>
          </w:p>
        </w:tc>
        <w:tc>
          <w:tcPr>
            <w:tcW w:w="1753" w:type="pct"/>
            <w:shd w:val="clear" w:color="auto" w:fill="auto"/>
          </w:tcPr>
          <w:p w14:paraId="4F513D9D" w14:textId="0309E781" w:rsidR="00FA3A82" w:rsidRPr="00CD4947" w:rsidRDefault="00821F55" w:rsidP="00310FDB">
            <w:pPr>
              <w:pStyle w:val="Tabletext"/>
            </w:pPr>
            <w:r w:rsidRPr="00CD4947">
              <w:t>Geneva, 17-28 March 2025</w:t>
            </w:r>
          </w:p>
        </w:tc>
        <w:tc>
          <w:tcPr>
            <w:tcW w:w="2723" w:type="pct"/>
            <w:shd w:val="clear" w:color="auto" w:fill="auto"/>
          </w:tcPr>
          <w:p w14:paraId="7AB5939D" w14:textId="424E1F85" w:rsidR="00FA3A82" w:rsidRPr="00CD4947" w:rsidRDefault="00194C3B" w:rsidP="00310FDB">
            <w:pPr>
              <w:pStyle w:val="Tabletext"/>
            </w:pPr>
            <w:r w:rsidRPr="00194C3B">
              <w:t xml:space="preserve">Umarbek </w:t>
            </w:r>
            <w:proofErr w:type="spellStart"/>
            <w:r w:rsidRPr="00194C3B">
              <w:t>Izbasarov</w:t>
            </w:r>
            <w:proofErr w:type="spellEnd"/>
            <w:r>
              <w:t xml:space="preserve"> (</w:t>
            </w:r>
            <w:r w:rsidRPr="00194C3B">
              <w:t>Uzbekistan</w:t>
            </w:r>
            <w:r>
              <w:t>)</w:t>
            </w:r>
          </w:p>
        </w:tc>
      </w:tr>
      <w:tr w:rsidR="00FA3A82" w:rsidRPr="00334A3B" w14:paraId="1ADDF20B" w14:textId="77777777" w:rsidTr="00927219">
        <w:trPr>
          <w:cantSplit/>
          <w:jc w:val="center"/>
        </w:trPr>
        <w:tc>
          <w:tcPr>
            <w:tcW w:w="524" w:type="pct"/>
            <w:vMerge w:val="restart"/>
            <w:shd w:val="clear" w:color="auto" w:fill="auto"/>
          </w:tcPr>
          <w:p w14:paraId="52C51184" w14:textId="77777777" w:rsidR="00FA3A82" w:rsidRPr="0067584E" w:rsidRDefault="00FA3A82" w:rsidP="00310FDB">
            <w:pPr>
              <w:pStyle w:val="Tabletext"/>
            </w:pPr>
            <w:r w:rsidRPr="0067584E">
              <w:t>SG17</w:t>
            </w:r>
          </w:p>
        </w:tc>
        <w:tc>
          <w:tcPr>
            <w:tcW w:w="1753" w:type="pct"/>
            <w:vMerge w:val="restart"/>
            <w:shd w:val="clear" w:color="auto" w:fill="auto"/>
          </w:tcPr>
          <w:p w14:paraId="6D3DD529" w14:textId="0D1069CF" w:rsidR="00FA3A82" w:rsidRPr="00404DA2" w:rsidRDefault="00FA3A82" w:rsidP="00310FDB">
            <w:pPr>
              <w:pStyle w:val="Tabletext"/>
            </w:pPr>
            <w:r w:rsidRPr="00404DA2">
              <w:t xml:space="preserve">Geneva, </w:t>
            </w:r>
            <w:r w:rsidR="00200AB4">
              <w:t>2</w:t>
            </w:r>
            <w:r w:rsidR="00CA0D29" w:rsidRPr="00BB0600">
              <w:t>-</w:t>
            </w:r>
            <w:r w:rsidR="00200AB4">
              <w:t>6</w:t>
            </w:r>
            <w:r w:rsidR="00CA0D29" w:rsidRPr="00BB0600">
              <w:t xml:space="preserve"> </w:t>
            </w:r>
            <w:r w:rsidR="00200AB4">
              <w:t>September</w:t>
            </w:r>
            <w:r w:rsidRPr="00661169">
              <w:t xml:space="preserve"> 202</w:t>
            </w:r>
            <w:r>
              <w:t>4</w:t>
            </w:r>
          </w:p>
        </w:tc>
        <w:tc>
          <w:tcPr>
            <w:tcW w:w="2723" w:type="pct"/>
            <w:shd w:val="clear" w:color="auto" w:fill="auto"/>
          </w:tcPr>
          <w:p w14:paraId="7827686C" w14:textId="5BBA6C8D" w:rsidR="00FA3A82" w:rsidRPr="0067584E" w:rsidRDefault="00CA4020" w:rsidP="00310FDB">
            <w:pPr>
              <w:pStyle w:val="Tabletext"/>
            </w:pPr>
            <w:r w:rsidRPr="0067584E">
              <w:t xml:space="preserve">Mr </w:t>
            </w:r>
            <w:r w:rsidR="00FA3A82" w:rsidRPr="0067584E">
              <w:t xml:space="preserve">Francisco Javier </w:t>
            </w:r>
            <w:r w:rsidRPr="0067584E">
              <w:t>Díaz</w:t>
            </w:r>
            <w:r w:rsidR="00FA3A82" w:rsidRPr="0067584E">
              <w:t>, Argentina</w:t>
            </w:r>
          </w:p>
        </w:tc>
      </w:tr>
      <w:tr w:rsidR="00587FF8" w:rsidRPr="00334A3B" w14:paraId="60A49D18" w14:textId="77777777" w:rsidTr="00927219">
        <w:trPr>
          <w:cantSplit/>
          <w:jc w:val="center"/>
        </w:trPr>
        <w:tc>
          <w:tcPr>
            <w:tcW w:w="524" w:type="pct"/>
            <w:vMerge/>
            <w:shd w:val="clear" w:color="auto" w:fill="auto"/>
          </w:tcPr>
          <w:p w14:paraId="3782A11C" w14:textId="77777777" w:rsidR="00587FF8" w:rsidRPr="0067584E" w:rsidRDefault="00587FF8" w:rsidP="00310FDB">
            <w:pPr>
              <w:pStyle w:val="Tabletext"/>
            </w:pPr>
          </w:p>
        </w:tc>
        <w:tc>
          <w:tcPr>
            <w:tcW w:w="1753" w:type="pct"/>
            <w:vMerge/>
            <w:shd w:val="clear" w:color="auto" w:fill="auto"/>
          </w:tcPr>
          <w:p w14:paraId="296B7A07" w14:textId="77777777" w:rsidR="00587FF8" w:rsidRPr="00404DA2" w:rsidRDefault="00587FF8" w:rsidP="00310FDB">
            <w:pPr>
              <w:pStyle w:val="Tabletext"/>
            </w:pPr>
          </w:p>
        </w:tc>
        <w:tc>
          <w:tcPr>
            <w:tcW w:w="2723" w:type="pct"/>
            <w:shd w:val="clear" w:color="auto" w:fill="auto"/>
          </w:tcPr>
          <w:p w14:paraId="1B3523A1" w14:textId="4F1C6E78" w:rsidR="00587FF8" w:rsidRPr="0067584E" w:rsidRDefault="00587FF8" w:rsidP="00310FDB">
            <w:pPr>
              <w:pStyle w:val="Tabletext"/>
            </w:pPr>
            <w:r w:rsidRPr="0067584E">
              <w:t xml:space="preserve">Ms Wala Turki Latrous, Tunisia </w:t>
            </w:r>
          </w:p>
        </w:tc>
      </w:tr>
      <w:tr w:rsidR="00587FF8" w:rsidRPr="00334A3B" w14:paraId="1B42841B" w14:textId="77777777" w:rsidTr="00927219">
        <w:trPr>
          <w:cantSplit/>
          <w:jc w:val="center"/>
        </w:trPr>
        <w:tc>
          <w:tcPr>
            <w:tcW w:w="524" w:type="pct"/>
            <w:vMerge/>
            <w:shd w:val="clear" w:color="auto" w:fill="auto"/>
          </w:tcPr>
          <w:p w14:paraId="0C084AC9" w14:textId="77777777" w:rsidR="00587FF8" w:rsidRPr="0067584E" w:rsidRDefault="00587FF8" w:rsidP="00310FDB">
            <w:pPr>
              <w:pStyle w:val="Tabletext"/>
            </w:pPr>
          </w:p>
        </w:tc>
        <w:tc>
          <w:tcPr>
            <w:tcW w:w="1753" w:type="pct"/>
            <w:vMerge/>
            <w:shd w:val="clear" w:color="auto" w:fill="auto"/>
          </w:tcPr>
          <w:p w14:paraId="3529B2C6" w14:textId="77777777" w:rsidR="00587FF8" w:rsidRPr="00404DA2" w:rsidRDefault="00587FF8" w:rsidP="00310FDB">
            <w:pPr>
              <w:pStyle w:val="Tabletext"/>
            </w:pPr>
          </w:p>
        </w:tc>
        <w:tc>
          <w:tcPr>
            <w:tcW w:w="2723" w:type="pct"/>
            <w:shd w:val="clear" w:color="auto" w:fill="auto"/>
          </w:tcPr>
          <w:p w14:paraId="1BBC20C9" w14:textId="3A32F0EB" w:rsidR="00587FF8" w:rsidRPr="0067584E" w:rsidRDefault="00587FF8" w:rsidP="00310FDB">
            <w:pPr>
              <w:pStyle w:val="Tabletext"/>
            </w:pPr>
            <w:r w:rsidRPr="0067584E">
              <w:t xml:space="preserve">Mr Gökhan </w:t>
            </w:r>
            <w:proofErr w:type="spellStart"/>
            <w:r w:rsidRPr="0067584E">
              <w:t>Evren,Turkiye</w:t>
            </w:r>
            <w:proofErr w:type="spellEnd"/>
          </w:p>
        </w:tc>
      </w:tr>
      <w:tr w:rsidR="00200AB4" w:rsidRPr="00334A3B" w14:paraId="44B5E186" w14:textId="77777777" w:rsidTr="00927219">
        <w:trPr>
          <w:cantSplit/>
          <w:jc w:val="center"/>
        </w:trPr>
        <w:tc>
          <w:tcPr>
            <w:tcW w:w="524" w:type="pct"/>
            <w:vMerge w:val="restart"/>
            <w:shd w:val="clear" w:color="auto" w:fill="auto"/>
          </w:tcPr>
          <w:p w14:paraId="2829336E" w14:textId="42B13847" w:rsidR="00200AB4" w:rsidRPr="0067584E" w:rsidRDefault="00200AB4" w:rsidP="00310FDB">
            <w:pPr>
              <w:pStyle w:val="Tabletext"/>
            </w:pPr>
            <w:r w:rsidRPr="0067584E">
              <w:t>SG17</w:t>
            </w:r>
          </w:p>
        </w:tc>
        <w:tc>
          <w:tcPr>
            <w:tcW w:w="1753" w:type="pct"/>
            <w:vMerge w:val="restart"/>
            <w:shd w:val="clear" w:color="auto" w:fill="auto"/>
          </w:tcPr>
          <w:p w14:paraId="4FA6C619" w14:textId="77777777" w:rsidR="00200AB4" w:rsidRPr="00404DA2" w:rsidRDefault="00200AB4" w:rsidP="00310FDB">
            <w:pPr>
              <w:pStyle w:val="Tabletext"/>
            </w:pPr>
            <w:r w:rsidRPr="00404DA2">
              <w:t xml:space="preserve">Geneva, </w:t>
            </w:r>
            <w:r w:rsidRPr="00475801">
              <w:t>8-17 April 2025</w:t>
            </w:r>
          </w:p>
        </w:tc>
        <w:tc>
          <w:tcPr>
            <w:tcW w:w="2723" w:type="pct"/>
            <w:shd w:val="clear" w:color="auto" w:fill="auto"/>
          </w:tcPr>
          <w:p w14:paraId="4C0A7D54" w14:textId="63520A74" w:rsidR="00200AB4" w:rsidRPr="00404DA2" w:rsidRDefault="00200AB4" w:rsidP="00310FDB">
            <w:pPr>
              <w:pStyle w:val="Tabletext"/>
            </w:pPr>
            <w:r w:rsidRPr="0067584E">
              <w:t>Ms Preetika SINGH</w:t>
            </w:r>
            <w:r>
              <w:t>,</w:t>
            </w:r>
            <w:r w:rsidRPr="00B67F90">
              <w:t xml:space="preserve"> India</w:t>
            </w:r>
            <w:r w:rsidR="00A812D2">
              <w:t xml:space="preserve"> (maternity leave)</w:t>
            </w:r>
          </w:p>
          <w:p w14:paraId="6B76B976" w14:textId="5810E128" w:rsidR="00200AB4" w:rsidRPr="0067584E" w:rsidRDefault="00200AB4" w:rsidP="00310FDB">
            <w:pPr>
              <w:pStyle w:val="Tabletext"/>
            </w:pPr>
          </w:p>
        </w:tc>
      </w:tr>
      <w:tr w:rsidR="00C61E35" w:rsidRPr="00334A3B" w14:paraId="659521D2" w14:textId="77777777" w:rsidTr="00927219">
        <w:trPr>
          <w:cantSplit/>
          <w:jc w:val="center"/>
        </w:trPr>
        <w:tc>
          <w:tcPr>
            <w:tcW w:w="524" w:type="pct"/>
            <w:vMerge/>
            <w:shd w:val="clear" w:color="auto" w:fill="auto"/>
          </w:tcPr>
          <w:p w14:paraId="015AE9D7" w14:textId="77777777" w:rsidR="00C61E35" w:rsidRPr="0067584E" w:rsidRDefault="00C61E35" w:rsidP="00310FDB">
            <w:pPr>
              <w:pStyle w:val="Tabletext"/>
            </w:pPr>
          </w:p>
        </w:tc>
        <w:tc>
          <w:tcPr>
            <w:tcW w:w="1753" w:type="pct"/>
            <w:vMerge/>
            <w:shd w:val="clear" w:color="auto" w:fill="auto"/>
          </w:tcPr>
          <w:p w14:paraId="17C99A8D" w14:textId="77777777" w:rsidR="00C61E35" w:rsidRPr="00404DA2" w:rsidRDefault="00C61E35" w:rsidP="00310FDB">
            <w:pPr>
              <w:pStyle w:val="Tabletext"/>
            </w:pPr>
          </w:p>
        </w:tc>
        <w:tc>
          <w:tcPr>
            <w:tcW w:w="2723" w:type="pct"/>
            <w:shd w:val="clear" w:color="auto" w:fill="auto"/>
          </w:tcPr>
          <w:p w14:paraId="2C3AC49A" w14:textId="4C46C882" w:rsidR="00C61E35" w:rsidRPr="00B67F90" w:rsidRDefault="00C61E35" w:rsidP="00310FDB">
            <w:pPr>
              <w:pStyle w:val="Tabletext"/>
            </w:pPr>
            <w:r w:rsidRPr="00C000BB">
              <w:t>Mr Kwadwo OSAFO-MAAFO</w:t>
            </w:r>
            <w:r>
              <w:t>,</w:t>
            </w:r>
            <w:r w:rsidRPr="00C000BB">
              <w:t xml:space="preserve"> Ghana</w:t>
            </w:r>
          </w:p>
        </w:tc>
      </w:tr>
      <w:tr w:rsidR="00C61E35" w:rsidRPr="00334A3B" w14:paraId="7EAB6F17" w14:textId="77777777" w:rsidTr="00927219">
        <w:trPr>
          <w:cantSplit/>
          <w:jc w:val="center"/>
        </w:trPr>
        <w:tc>
          <w:tcPr>
            <w:tcW w:w="524" w:type="pct"/>
            <w:vMerge/>
            <w:shd w:val="clear" w:color="auto" w:fill="auto"/>
          </w:tcPr>
          <w:p w14:paraId="2283DEBF" w14:textId="77777777" w:rsidR="00C61E35" w:rsidRPr="0067584E" w:rsidRDefault="00C61E35" w:rsidP="00310FDB">
            <w:pPr>
              <w:pStyle w:val="Tabletext"/>
            </w:pPr>
          </w:p>
        </w:tc>
        <w:tc>
          <w:tcPr>
            <w:tcW w:w="1753" w:type="pct"/>
            <w:vMerge/>
            <w:shd w:val="clear" w:color="auto" w:fill="auto"/>
          </w:tcPr>
          <w:p w14:paraId="380511BD" w14:textId="77777777" w:rsidR="00C61E35" w:rsidRPr="00404DA2" w:rsidRDefault="00C61E35" w:rsidP="00310FDB">
            <w:pPr>
              <w:pStyle w:val="Tabletext"/>
            </w:pPr>
          </w:p>
        </w:tc>
        <w:tc>
          <w:tcPr>
            <w:tcW w:w="2723" w:type="pct"/>
            <w:shd w:val="clear" w:color="auto" w:fill="auto"/>
          </w:tcPr>
          <w:p w14:paraId="35865D06" w14:textId="14CA14CF" w:rsidR="00C61E35" w:rsidRPr="00C000BB" w:rsidRDefault="00C61E35" w:rsidP="00310FDB">
            <w:pPr>
              <w:pStyle w:val="Tabletext"/>
            </w:pPr>
            <w:r w:rsidRPr="005C21D8">
              <w:t xml:space="preserve">Mr </w:t>
            </w:r>
            <w:proofErr w:type="spellStart"/>
            <w:r w:rsidRPr="005C21D8">
              <w:t>Abdenour</w:t>
            </w:r>
            <w:proofErr w:type="spellEnd"/>
            <w:r w:rsidRPr="005C21D8">
              <w:t xml:space="preserve"> BOURENNANE</w:t>
            </w:r>
            <w:r>
              <w:t>,</w:t>
            </w:r>
            <w:r w:rsidRPr="005C21D8">
              <w:t xml:space="preserve"> Algeria</w:t>
            </w:r>
          </w:p>
        </w:tc>
      </w:tr>
      <w:tr w:rsidR="005B4760" w:rsidRPr="00100215" w14:paraId="5B314791" w14:textId="77777777" w:rsidTr="00927219">
        <w:trPr>
          <w:cantSplit/>
          <w:jc w:val="center"/>
        </w:trPr>
        <w:tc>
          <w:tcPr>
            <w:tcW w:w="524" w:type="pct"/>
            <w:vMerge w:val="restart"/>
            <w:shd w:val="clear" w:color="auto" w:fill="auto"/>
          </w:tcPr>
          <w:p w14:paraId="765D8599" w14:textId="2F537E51" w:rsidR="005B4760" w:rsidRPr="0067584E" w:rsidRDefault="005B4760" w:rsidP="00310FDB">
            <w:pPr>
              <w:pStyle w:val="Tabletext"/>
            </w:pPr>
            <w:r w:rsidRPr="0067584E">
              <w:t>SG20</w:t>
            </w:r>
          </w:p>
        </w:tc>
        <w:tc>
          <w:tcPr>
            <w:tcW w:w="1753" w:type="pct"/>
            <w:vMerge w:val="restart"/>
            <w:shd w:val="clear" w:color="auto" w:fill="auto"/>
          </w:tcPr>
          <w:p w14:paraId="7CDB327E" w14:textId="3FD13E37" w:rsidR="005B4760" w:rsidRPr="00A01FDB" w:rsidRDefault="00DE7FE5" w:rsidP="00310FDB">
            <w:pPr>
              <w:pStyle w:val="Tabletext"/>
            </w:pPr>
            <w:r w:rsidRPr="00BB0600">
              <w:t>Geneva, 15-24 January 2025</w:t>
            </w:r>
          </w:p>
        </w:tc>
        <w:tc>
          <w:tcPr>
            <w:tcW w:w="2723" w:type="pct"/>
            <w:shd w:val="clear" w:color="auto" w:fill="auto"/>
          </w:tcPr>
          <w:p w14:paraId="002D0BFB" w14:textId="1168ADA4" w:rsidR="00D70AE4" w:rsidRPr="00190FAF" w:rsidRDefault="00310FDB" w:rsidP="00310FDB">
            <w:pPr>
              <w:pStyle w:val="Tabletext"/>
            </w:pPr>
            <w:r w:rsidRPr="0067584E">
              <w:t xml:space="preserve">Mr </w:t>
            </w:r>
            <w:r w:rsidR="00322A1E" w:rsidRPr="00190FAF">
              <w:t>A Robert Jerard RAVI, India</w:t>
            </w:r>
          </w:p>
        </w:tc>
      </w:tr>
      <w:tr w:rsidR="00531520" w:rsidRPr="00100215" w14:paraId="4D90AB9E" w14:textId="77777777" w:rsidTr="00927219">
        <w:trPr>
          <w:cantSplit/>
          <w:jc w:val="center"/>
        </w:trPr>
        <w:tc>
          <w:tcPr>
            <w:tcW w:w="524" w:type="pct"/>
            <w:vMerge/>
            <w:shd w:val="clear" w:color="auto" w:fill="auto"/>
          </w:tcPr>
          <w:p w14:paraId="52AA01F9" w14:textId="77777777" w:rsidR="00531520" w:rsidRPr="0067584E" w:rsidRDefault="00531520" w:rsidP="00310FDB">
            <w:pPr>
              <w:pStyle w:val="Tabletext"/>
            </w:pPr>
          </w:p>
        </w:tc>
        <w:tc>
          <w:tcPr>
            <w:tcW w:w="1753" w:type="pct"/>
            <w:vMerge/>
            <w:shd w:val="clear" w:color="auto" w:fill="auto"/>
          </w:tcPr>
          <w:p w14:paraId="5F1A9D2C" w14:textId="77777777" w:rsidR="00531520" w:rsidRPr="00BB0600" w:rsidRDefault="00531520" w:rsidP="00310FDB">
            <w:pPr>
              <w:pStyle w:val="Tabletext"/>
            </w:pPr>
          </w:p>
        </w:tc>
        <w:tc>
          <w:tcPr>
            <w:tcW w:w="2723" w:type="pct"/>
            <w:shd w:val="clear" w:color="auto" w:fill="auto"/>
          </w:tcPr>
          <w:p w14:paraId="1B0C9A85" w14:textId="2956FB12" w:rsidR="00531520" w:rsidRPr="00190FAF" w:rsidRDefault="00310FDB" w:rsidP="00310FDB">
            <w:pPr>
              <w:pStyle w:val="Tabletext"/>
            </w:pPr>
            <w:r w:rsidRPr="0067584E">
              <w:t xml:space="preserve">Mr </w:t>
            </w:r>
            <w:proofErr w:type="spellStart"/>
            <w:r w:rsidR="00531520" w:rsidRPr="00190FAF">
              <w:t>Khusan</w:t>
            </w:r>
            <w:proofErr w:type="spellEnd"/>
            <w:r w:rsidR="00531520" w:rsidRPr="00190FAF">
              <w:t xml:space="preserve"> SOATOV, Uzbekistan</w:t>
            </w:r>
          </w:p>
        </w:tc>
      </w:tr>
      <w:tr w:rsidR="00531520" w:rsidRPr="00100215" w14:paraId="587289DB" w14:textId="77777777" w:rsidTr="00927219">
        <w:trPr>
          <w:cantSplit/>
          <w:jc w:val="center"/>
        </w:trPr>
        <w:tc>
          <w:tcPr>
            <w:tcW w:w="524" w:type="pct"/>
            <w:vMerge/>
            <w:shd w:val="clear" w:color="auto" w:fill="auto"/>
          </w:tcPr>
          <w:p w14:paraId="20CFE6B9" w14:textId="77777777" w:rsidR="00531520" w:rsidRPr="0067584E" w:rsidRDefault="00531520" w:rsidP="00310FDB">
            <w:pPr>
              <w:pStyle w:val="Tabletext"/>
            </w:pPr>
          </w:p>
        </w:tc>
        <w:tc>
          <w:tcPr>
            <w:tcW w:w="1753" w:type="pct"/>
            <w:vMerge/>
            <w:shd w:val="clear" w:color="auto" w:fill="auto"/>
          </w:tcPr>
          <w:p w14:paraId="62D31C8C" w14:textId="77777777" w:rsidR="00531520" w:rsidRPr="00BB0600" w:rsidRDefault="00531520" w:rsidP="00310FDB">
            <w:pPr>
              <w:pStyle w:val="Tabletext"/>
            </w:pPr>
          </w:p>
        </w:tc>
        <w:tc>
          <w:tcPr>
            <w:tcW w:w="2723" w:type="pct"/>
            <w:shd w:val="clear" w:color="auto" w:fill="auto"/>
          </w:tcPr>
          <w:p w14:paraId="57FB22CA" w14:textId="34857D65" w:rsidR="00531520" w:rsidRPr="00190FAF" w:rsidRDefault="00540900" w:rsidP="00310FDB">
            <w:pPr>
              <w:pStyle w:val="Tabletext"/>
            </w:pPr>
            <w:r w:rsidRPr="0067584E">
              <w:t xml:space="preserve">Mr </w:t>
            </w:r>
            <w:r w:rsidR="00531520" w:rsidRPr="00190FAF">
              <w:t>Mars SYDYKOV, Kyrgyzstan</w:t>
            </w:r>
          </w:p>
        </w:tc>
      </w:tr>
      <w:tr w:rsidR="00BB0600" w:rsidRPr="00190FAF" w14:paraId="5438DF5C" w14:textId="77777777" w:rsidTr="00927219">
        <w:trPr>
          <w:cantSplit/>
          <w:jc w:val="center"/>
        </w:trPr>
        <w:tc>
          <w:tcPr>
            <w:tcW w:w="524" w:type="pct"/>
            <w:vMerge w:val="restart"/>
            <w:shd w:val="clear" w:color="auto" w:fill="auto"/>
          </w:tcPr>
          <w:p w14:paraId="274B906A" w14:textId="61382B67" w:rsidR="00BB0600" w:rsidRPr="0067584E" w:rsidRDefault="00BB0600" w:rsidP="00310FDB">
            <w:pPr>
              <w:pStyle w:val="Tabletext"/>
            </w:pPr>
            <w:r w:rsidRPr="0067584E">
              <w:t>SG21</w:t>
            </w:r>
          </w:p>
        </w:tc>
        <w:tc>
          <w:tcPr>
            <w:tcW w:w="1753" w:type="pct"/>
            <w:vMerge w:val="restart"/>
            <w:shd w:val="clear" w:color="auto" w:fill="auto"/>
          </w:tcPr>
          <w:p w14:paraId="18EFEA8F" w14:textId="16D0BAB6" w:rsidR="00BB0600" w:rsidRPr="00BB0600" w:rsidRDefault="00BB0600" w:rsidP="00310FDB">
            <w:pPr>
              <w:pStyle w:val="Tabletext"/>
            </w:pPr>
            <w:r w:rsidRPr="00BB0600">
              <w:t>Geneva, 13-24 January 2025</w:t>
            </w:r>
          </w:p>
        </w:tc>
        <w:tc>
          <w:tcPr>
            <w:tcW w:w="2723" w:type="pct"/>
            <w:shd w:val="clear" w:color="auto" w:fill="auto"/>
          </w:tcPr>
          <w:p w14:paraId="47063555" w14:textId="455F9AB1" w:rsidR="00BB0600" w:rsidRPr="00190FAF" w:rsidRDefault="00822839" w:rsidP="00310FDB">
            <w:pPr>
              <w:pStyle w:val="Tabletext"/>
            </w:pPr>
            <w:r w:rsidRPr="0067584E">
              <w:t xml:space="preserve">Mr </w:t>
            </w:r>
            <w:r w:rsidR="00190FAF" w:rsidRPr="00190FAF">
              <w:t xml:space="preserve">Mehmet </w:t>
            </w:r>
            <w:proofErr w:type="spellStart"/>
            <w:r w:rsidR="00190FAF" w:rsidRPr="00190FAF">
              <w:t>Özdem</w:t>
            </w:r>
            <w:proofErr w:type="spellEnd"/>
            <w:r w:rsidR="00190FAF">
              <w:t xml:space="preserve">, </w:t>
            </w:r>
            <w:r w:rsidR="00190FAF" w:rsidRPr="00190FAF">
              <w:t>Turk Telekom Group</w:t>
            </w:r>
            <w:r w:rsidR="00190FAF">
              <w:t xml:space="preserve">, </w:t>
            </w:r>
            <w:r w:rsidR="00190FAF" w:rsidRPr="00190FAF">
              <w:t>Türkiye</w:t>
            </w:r>
          </w:p>
        </w:tc>
      </w:tr>
      <w:tr w:rsidR="00531520" w:rsidRPr="00190FAF" w14:paraId="1C6797D7" w14:textId="77777777" w:rsidTr="00927219">
        <w:trPr>
          <w:cantSplit/>
          <w:jc w:val="center"/>
        </w:trPr>
        <w:tc>
          <w:tcPr>
            <w:tcW w:w="524" w:type="pct"/>
            <w:vMerge/>
            <w:shd w:val="clear" w:color="auto" w:fill="auto"/>
          </w:tcPr>
          <w:p w14:paraId="42BDE8BE" w14:textId="77777777" w:rsidR="00531520" w:rsidRPr="0067584E" w:rsidRDefault="00531520" w:rsidP="00310FDB">
            <w:pPr>
              <w:pStyle w:val="Tabletext"/>
            </w:pPr>
          </w:p>
        </w:tc>
        <w:tc>
          <w:tcPr>
            <w:tcW w:w="1753" w:type="pct"/>
            <w:vMerge/>
            <w:shd w:val="clear" w:color="auto" w:fill="auto"/>
          </w:tcPr>
          <w:p w14:paraId="0A96A428" w14:textId="77777777" w:rsidR="00531520" w:rsidRPr="00BB0600" w:rsidRDefault="00531520" w:rsidP="00310FDB">
            <w:pPr>
              <w:pStyle w:val="Tabletext"/>
            </w:pPr>
          </w:p>
        </w:tc>
        <w:tc>
          <w:tcPr>
            <w:tcW w:w="2723" w:type="pct"/>
            <w:shd w:val="clear" w:color="auto" w:fill="auto"/>
          </w:tcPr>
          <w:p w14:paraId="502451EC" w14:textId="385084AD" w:rsidR="00531520" w:rsidRPr="00190FAF" w:rsidRDefault="00310FDB" w:rsidP="00310FDB">
            <w:pPr>
              <w:pStyle w:val="Tabletext"/>
            </w:pPr>
            <w:r w:rsidRPr="0067584E">
              <w:t xml:space="preserve">Mr </w:t>
            </w:r>
            <w:r w:rsidR="00531520" w:rsidRPr="00190FAF">
              <w:t xml:space="preserve">Andrey Perez, </w:t>
            </w:r>
            <w:proofErr w:type="spellStart"/>
            <w:r w:rsidR="00531520" w:rsidRPr="00190FAF">
              <w:t>Anatel</w:t>
            </w:r>
            <w:proofErr w:type="spellEnd"/>
            <w:r w:rsidR="00531520">
              <w:t xml:space="preserve">, </w:t>
            </w:r>
            <w:r w:rsidR="00531520" w:rsidRPr="00190FAF">
              <w:t>Brazil</w:t>
            </w:r>
            <w:r w:rsidR="00531520">
              <w:br/>
            </w:r>
            <w:r w:rsidR="00531520" w:rsidRPr="00190FAF">
              <w:br/>
            </w:r>
            <w:r w:rsidR="00531520" w:rsidRPr="0067584E">
              <w:t xml:space="preserve">NOTE: </w:t>
            </w:r>
            <w:proofErr w:type="spellStart"/>
            <w:r w:rsidR="00531520" w:rsidRPr="0067584E">
              <w:t>Anatel</w:t>
            </w:r>
            <w:proofErr w:type="spellEnd"/>
            <w:r w:rsidR="00531520" w:rsidRPr="0067584E">
              <w:t xml:space="preserve">, Brazil, recently informed that </w:t>
            </w:r>
            <w:r w:rsidRPr="0067584E">
              <w:t>Mr</w:t>
            </w:r>
            <w:r w:rsidR="00531520" w:rsidRPr="0067584E">
              <w:t xml:space="preserve"> Perez is no longer able to continue in the role. Mr Roberto Hirayama, who attended SG21 in January, has been </w:t>
            </w:r>
            <w:r w:rsidRPr="0067584E">
              <w:t>proposed</w:t>
            </w:r>
            <w:r w:rsidR="00531520" w:rsidRPr="0067584E">
              <w:t xml:space="preserve"> as the new Vice-</w:t>
            </w:r>
            <w:r w:rsidRPr="0067584E">
              <w:t>chair</w:t>
            </w:r>
            <w:r w:rsidR="00531520" w:rsidRPr="0067584E">
              <w:t>.</w:t>
            </w:r>
          </w:p>
        </w:tc>
      </w:tr>
    </w:tbl>
    <w:p w14:paraId="51BFBDF5" w14:textId="5FE437BA" w:rsidR="00F45943" w:rsidRDefault="00F45943" w:rsidP="00E22A2A">
      <w:pPr>
        <w:pStyle w:val="Heading1"/>
        <w:tabs>
          <w:tab w:val="left" w:pos="810"/>
        </w:tabs>
        <w:spacing w:before="240"/>
        <w:ind w:left="0" w:firstLine="0"/>
      </w:pPr>
      <w:bookmarkStart w:id="40" w:name="_2_ITU-T_Focus"/>
      <w:bookmarkStart w:id="41" w:name="_Toc198053261"/>
      <w:bookmarkStart w:id="42" w:name="_Toc198490625"/>
      <w:bookmarkStart w:id="43" w:name="_Hlk60057887"/>
      <w:bookmarkEnd w:id="40"/>
      <w:r w:rsidRPr="00C32576">
        <w:rPr>
          <w:rFonts w:eastAsiaTheme="minorEastAsia"/>
        </w:rPr>
        <w:t>2</w:t>
      </w:r>
      <w:r>
        <w:tab/>
      </w:r>
      <w:r w:rsidRPr="00C32576">
        <w:t xml:space="preserve">ITU-T </w:t>
      </w:r>
      <w:r w:rsidR="00B44AD8">
        <w:t>f</w:t>
      </w:r>
      <w:r w:rsidRPr="00C32576">
        <w:t xml:space="preserve">ocus </w:t>
      </w:r>
      <w:r w:rsidR="00B44AD8" w:rsidRPr="00F138B0">
        <w:t>g</w:t>
      </w:r>
      <w:r w:rsidRPr="00F138B0">
        <w:t>roups</w:t>
      </w:r>
      <w:bookmarkEnd w:id="41"/>
      <w:bookmarkEnd w:id="42"/>
    </w:p>
    <w:p w14:paraId="59258EF1" w14:textId="77777777" w:rsidR="005857DF" w:rsidRPr="0067584E" w:rsidRDefault="5C79157E" w:rsidP="0021249C">
      <w:pPr>
        <w:rPr>
          <w:lang w:eastAsia="en-US"/>
        </w:rPr>
      </w:pPr>
      <w:r w:rsidRPr="6C8F914F">
        <w:rPr>
          <w:lang w:eastAsia="en-US"/>
        </w:rPr>
        <w:t xml:space="preserve">The </w:t>
      </w:r>
      <w:hyperlink r:id="rId52">
        <w:r w:rsidRPr="00343A00">
          <w:rPr>
            <w:rStyle w:val="Hyperlink"/>
            <w:lang w:eastAsia="en-US"/>
          </w:rPr>
          <w:t>ITU-T Focus Group on Cost Models for Affordable Data Services (FG-CD)</w:t>
        </w:r>
      </w:hyperlink>
      <w:r w:rsidRPr="0067584E">
        <w:rPr>
          <w:lang w:eastAsia="en-US"/>
        </w:rPr>
        <w:t xml:space="preserve">, established in March 2023, continues its </w:t>
      </w:r>
      <w:r w:rsidR="7A0E06DF" w:rsidRPr="0067584E">
        <w:rPr>
          <w:lang w:eastAsia="en-US"/>
        </w:rPr>
        <w:t xml:space="preserve">work. </w:t>
      </w:r>
      <w:r w:rsidR="6BB0464A" w:rsidRPr="0067584E">
        <w:rPr>
          <w:lang w:eastAsia="en-US"/>
        </w:rPr>
        <w:t xml:space="preserve">The lifetime of the Focus Group was extended </w:t>
      </w:r>
      <w:r w:rsidR="0DD1620F" w:rsidRPr="0067584E">
        <w:rPr>
          <w:lang w:eastAsia="en-US"/>
        </w:rPr>
        <w:t xml:space="preserve">for another </w:t>
      </w:r>
      <w:r w:rsidR="6BB0464A" w:rsidRPr="0067584E">
        <w:rPr>
          <w:lang w:eastAsia="en-US"/>
        </w:rPr>
        <w:t>at the ITU-T</w:t>
      </w:r>
      <w:r w:rsidR="19D15513" w:rsidRPr="0067584E">
        <w:rPr>
          <w:lang w:eastAsia="en-US"/>
        </w:rPr>
        <w:t xml:space="preserve">SG3 Meeting in July 2024 </w:t>
      </w:r>
      <w:r w:rsidR="3C16254B" w:rsidRPr="0067584E">
        <w:rPr>
          <w:lang w:eastAsia="en-US"/>
        </w:rPr>
        <w:t>and will complete its work in October 2025</w:t>
      </w:r>
      <w:r w:rsidR="00446E16" w:rsidRPr="0067584E">
        <w:rPr>
          <w:lang w:eastAsia="en-US"/>
        </w:rPr>
        <w:t>.</w:t>
      </w:r>
    </w:p>
    <w:p w14:paraId="71801A9E" w14:textId="05C7B2DD" w:rsidR="00FB2197" w:rsidRPr="00FB2197" w:rsidRDefault="0021249C" w:rsidP="00FB2197">
      <w:pPr>
        <w:rPr>
          <w:lang w:eastAsia="en-US"/>
        </w:rPr>
      </w:pPr>
      <w:hyperlink r:id="rId53" w:history="1">
        <w:r w:rsidRPr="00346BBC">
          <w:rPr>
            <w:rStyle w:val="Hyperlink"/>
            <w:lang w:eastAsia="en-US"/>
          </w:rPr>
          <w:t>ITU-T Focus Group on Artificial Intelligence Native for Telecommunication Networks (FG-AINN)</w:t>
        </w:r>
      </w:hyperlink>
      <w:r>
        <w:rPr>
          <w:lang w:eastAsia="en-US"/>
        </w:rPr>
        <w:t xml:space="preserve"> was created in July 2024. </w:t>
      </w:r>
      <w:r w:rsidR="00FB2197" w:rsidRPr="00FB2197">
        <w:rPr>
          <w:lang w:eastAsia="en-US"/>
        </w:rPr>
        <w:t>This focus group identif</w:t>
      </w:r>
      <w:r w:rsidR="00FB2197">
        <w:rPr>
          <w:lang w:eastAsia="en-US"/>
        </w:rPr>
        <w:t>ies</w:t>
      </w:r>
      <w:r w:rsidR="00FB2197" w:rsidRPr="00FB2197">
        <w:rPr>
          <w:lang w:eastAsia="en-US"/>
        </w:rPr>
        <w:t xml:space="preserve"> the requirements, challenges, and opportunities that AI-native networks will bring to the global communications landscape. </w:t>
      </w:r>
      <w:r w:rsidR="00000B50">
        <w:rPr>
          <w:lang w:eastAsia="en-US"/>
        </w:rPr>
        <w:t>FG-AI4NN organized the following meetings during the reporting period:</w:t>
      </w:r>
    </w:p>
    <w:p w14:paraId="14C1A253" w14:textId="1ED53F01" w:rsidR="00000B50" w:rsidRPr="00343A00" w:rsidRDefault="00CA0E59" w:rsidP="00C10C11">
      <w:pPr>
        <w:numPr>
          <w:ilvl w:val="0"/>
          <w:numId w:val="13"/>
        </w:numPr>
        <w:overflowPunct w:val="0"/>
        <w:autoSpaceDE w:val="0"/>
        <w:autoSpaceDN w:val="0"/>
        <w:adjustRightInd w:val="0"/>
        <w:ind w:left="567" w:hanging="567"/>
        <w:textAlignment w:val="baseline"/>
        <w:rPr>
          <w:lang w:eastAsia="en-US"/>
        </w:rPr>
      </w:pPr>
      <w:r w:rsidRPr="0067584E">
        <w:rPr>
          <w:lang w:eastAsia="en-US"/>
        </w:rPr>
        <w:t>1st FG-AINN meeting, Virtual, 6-7 November 2024</w:t>
      </w:r>
    </w:p>
    <w:p w14:paraId="76DC0FE3" w14:textId="4EFF0254" w:rsidR="00CA0E59" w:rsidRPr="00343A00" w:rsidRDefault="006C3667" w:rsidP="00C10C11">
      <w:pPr>
        <w:numPr>
          <w:ilvl w:val="0"/>
          <w:numId w:val="13"/>
        </w:numPr>
        <w:overflowPunct w:val="0"/>
        <w:autoSpaceDE w:val="0"/>
        <w:autoSpaceDN w:val="0"/>
        <w:adjustRightInd w:val="0"/>
        <w:ind w:left="567" w:hanging="567"/>
        <w:textAlignment w:val="baseline"/>
        <w:rPr>
          <w:lang w:eastAsia="en-US"/>
        </w:rPr>
      </w:pPr>
      <w:r w:rsidRPr="0067584E">
        <w:rPr>
          <w:lang w:eastAsia="en-US"/>
        </w:rPr>
        <w:t>2nd FG-AINN meeting, 14-15 April 2025, Istanbul, Türkiye</w:t>
      </w:r>
    </w:p>
    <w:p w14:paraId="60647DF0" w14:textId="1AB2433E" w:rsidR="005E1EFB" w:rsidRPr="00C32576" w:rsidRDefault="005E1EFB" w:rsidP="00E22A2A">
      <w:pPr>
        <w:pStyle w:val="Heading1"/>
        <w:tabs>
          <w:tab w:val="left" w:pos="810"/>
        </w:tabs>
        <w:spacing w:before="240"/>
        <w:ind w:left="-90" w:firstLine="90"/>
        <w:rPr>
          <w:rFonts w:eastAsiaTheme="minorEastAsia"/>
        </w:rPr>
      </w:pPr>
      <w:bookmarkStart w:id="44" w:name="_2.8_IPTV_and"/>
      <w:bookmarkStart w:id="45" w:name="a353677d2-7347-4cd3-8301-15d8ee365aeb"/>
      <w:bookmarkStart w:id="46" w:name="_3.4_e-Health"/>
      <w:bookmarkStart w:id="47" w:name="_3.6_Aviation_applications"/>
      <w:bookmarkStart w:id="48" w:name="_6.5_Focus_Group"/>
      <w:bookmarkStart w:id="49" w:name="_7.5_Focus_Group"/>
      <w:bookmarkStart w:id="50" w:name="_7.2_TSB_Director’s"/>
      <w:bookmarkStart w:id="51" w:name="_13_Chief_Technology"/>
      <w:bookmarkStart w:id="52" w:name="_8.1_ITU-UNECE_event"/>
      <w:bookmarkStart w:id="53" w:name="_8.3_3rd_ITU"/>
      <w:bookmarkStart w:id="54" w:name="_8.5_Standards_collaboration,"/>
      <w:bookmarkStart w:id="55" w:name="_8.6_Montevideo_forum"/>
      <w:bookmarkStart w:id="56" w:name="_8.8_Accessible_Inclusion"/>
      <w:bookmarkStart w:id="57" w:name="_10_Chief_Technology"/>
      <w:bookmarkStart w:id="58" w:name="_3_Collaboration_initiatives"/>
      <w:bookmarkStart w:id="59" w:name="_3_Workshops_and"/>
      <w:bookmarkStart w:id="60" w:name="_3_Workshops,_symposia"/>
      <w:bookmarkStart w:id="61" w:name="_Toc198053262"/>
      <w:bookmarkStart w:id="62" w:name="_Toc198490626"/>
      <w:bookmarkEnd w:id="23"/>
      <w:bookmarkEnd w:id="24"/>
      <w:bookmarkEnd w:id="25"/>
      <w:bookmarkEnd w:id="26"/>
      <w:bookmarkEnd w:id="27"/>
      <w:bookmarkEnd w:id="28"/>
      <w:bookmarkEnd w:id="29"/>
      <w:bookmarkEnd w:id="30"/>
      <w:bookmarkEnd w:id="31"/>
      <w:bookmarkEnd w:id="3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eastAsiaTheme="minorEastAsia"/>
        </w:rPr>
        <w:t>3</w:t>
      </w:r>
      <w:r>
        <w:tab/>
      </w:r>
      <w:r>
        <w:rPr>
          <w:rFonts w:eastAsiaTheme="minorEastAsia"/>
        </w:rPr>
        <w:t>Workshops</w:t>
      </w:r>
      <w:r w:rsidR="002D70B4">
        <w:rPr>
          <w:rFonts w:eastAsiaTheme="minorEastAsia"/>
        </w:rPr>
        <w:t xml:space="preserve">, symposia and </w:t>
      </w:r>
      <w:r w:rsidR="002D70B4" w:rsidRPr="00F138B0">
        <w:rPr>
          <w:rFonts w:eastAsiaTheme="minorEastAsia"/>
        </w:rPr>
        <w:t>webinars</w:t>
      </w:r>
      <w:bookmarkEnd w:id="61"/>
      <w:bookmarkEnd w:id="62"/>
    </w:p>
    <w:p w14:paraId="08BE9F6C" w14:textId="334C3DAD" w:rsidR="005E1EFB" w:rsidRPr="00104224" w:rsidRDefault="06B9CF1A" w:rsidP="0CE64D49">
      <w:r w:rsidRPr="7E7E73ED">
        <w:rPr>
          <w:rFonts w:eastAsia="Calibri"/>
        </w:rPr>
        <w:t xml:space="preserve">In 2024, 98 ITU-T workshops, symposia and webinars were organized in addition to the weekly programming of the year-round </w:t>
      </w:r>
      <w:hyperlink r:id="rId54">
        <w:r w:rsidRPr="7E7E73ED">
          <w:rPr>
            <w:rStyle w:val="Hyperlink"/>
          </w:rPr>
          <w:t>AI for Good</w:t>
        </w:r>
      </w:hyperlink>
      <w:r w:rsidRPr="7E7E73ED">
        <w:rPr>
          <w:rFonts w:eastAsia="Calibri"/>
          <w:color w:val="A4262C"/>
        </w:rPr>
        <w:t xml:space="preserve"> </w:t>
      </w:r>
      <w:r w:rsidRPr="7E7E73ED">
        <w:rPr>
          <w:rFonts w:eastAsia="Calibri"/>
        </w:rPr>
        <w:t xml:space="preserve">digital platform. A listing of all past and planned events can be found on the </w:t>
      </w:r>
      <w:hyperlink r:id="rId55">
        <w:r w:rsidRPr="7E7E73ED">
          <w:rPr>
            <w:rStyle w:val="Hyperlink"/>
          </w:rPr>
          <w:t>ITU-T workshops homepage</w:t>
        </w:r>
      </w:hyperlink>
      <w:r w:rsidRPr="7E7E73ED">
        <w:rPr>
          <w:rFonts w:eastAsia="Calibri"/>
          <w:color w:val="A4262C"/>
        </w:rPr>
        <w:t xml:space="preserve">. </w:t>
      </w:r>
      <w:r w:rsidRPr="7E7E73ED">
        <w:rPr>
          <w:rFonts w:eastAsia="Calibri"/>
        </w:rPr>
        <w:t xml:space="preserve">The WTSA-24 related events can be found on </w:t>
      </w:r>
      <w:hyperlink r:id="rId56">
        <w:r w:rsidRPr="7E7E73ED">
          <w:rPr>
            <w:rStyle w:val="Hyperlink"/>
          </w:rPr>
          <w:t>Related Events - WTSA-24</w:t>
        </w:r>
      </w:hyperlink>
      <w:r w:rsidRPr="7E7E73ED">
        <w:rPr>
          <w:rFonts w:eastAsia="Calibri"/>
        </w:rPr>
        <w:t>.</w:t>
      </w:r>
      <w:r w:rsidR="4FCC06AB" w:rsidRPr="7E7E73ED">
        <w:rPr>
          <w:rFonts w:eastAsia="Calibri"/>
        </w:rPr>
        <w:t xml:space="preserve"> For all Digital Transformation Dialogues,</w:t>
      </w:r>
      <w:r w:rsidR="4FCC06AB" w:rsidRPr="7E7E73ED">
        <w:rPr>
          <w:rFonts w:eastAsia="Calibri"/>
          <w:color w:val="A4262C"/>
        </w:rPr>
        <w:t xml:space="preserve"> </w:t>
      </w:r>
      <w:r w:rsidR="4FCC06AB">
        <w:t xml:space="preserve">see dedicated </w:t>
      </w:r>
      <w:hyperlink r:id="rId57">
        <w:r w:rsidR="4FCC06AB" w:rsidRPr="7E7E73ED">
          <w:rPr>
            <w:rStyle w:val="Hyperlink"/>
          </w:rPr>
          <w:t>web page</w:t>
        </w:r>
      </w:hyperlink>
      <w:r w:rsidR="4FCC06AB">
        <w:t>.</w:t>
      </w:r>
    </w:p>
    <w:p w14:paraId="5880B330" w14:textId="6C8362BC" w:rsidR="005E1EFB" w:rsidRPr="00186D82" w:rsidRDefault="06B9CF1A" w:rsidP="0341D97F">
      <w:pPr>
        <w:tabs>
          <w:tab w:val="left" w:pos="567"/>
          <w:tab w:val="left" w:pos="1134"/>
          <w:tab w:val="left" w:pos="1701"/>
          <w:tab w:val="left" w:pos="2268"/>
          <w:tab w:val="left" w:pos="2835"/>
        </w:tabs>
        <w:jc w:val="both"/>
      </w:pPr>
      <w:r w:rsidRPr="00343A00">
        <w:rPr>
          <w:rFonts w:eastAsia="Calibri"/>
        </w:rPr>
        <w:t>ITU-T workshops, symposia and webinars discuss emerging trends in standardization, increase the visibility of ITU-T work, enhance ITU-T collaboration with other bodies, attract and recruit new ITU-T members, and encourage peer-learning relevant to the development and implementation of international standards.</w:t>
      </w:r>
    </w:p>
    <w:p w14:paraId="632A597D" w14:textId="0391A13F" w:rsidR="005E1EFB" w:rsidRPr="00C32576" w:rsidRDefault="005E1EFB" w:rsidP="00E22A2A">
      <w:pPr>
        <w:pStyle w:val="Heading1"/>
        <w:tabs>
          <w:tab w:val="left" w:pos="810"/>
        </w:tabs>
        <w:spacing w:before="240"/>
        <w:ind w:left="0" w:firstLine="0"/>
        <w:rPr>
          <w:rFonts w:eastAsiaTheme="minorEastAsia"/>
        </w:rPr>
      </w:pPr>
      <w:bookmarkStart w:id="63" w:name="_4_Virtual_meetings"/>
      <w:bookmarkStart w:id="64" w:name="_4_Electronic_working"/>
      <w:bookmarkStart w:id="65" w:name="_Toc198053263"/>
      <w:bookmarkStart w:id="66" w:name="_Toc198490627"/>
      <w:bookmarkStart w:id="67" w:name="_Hlk135236206"/>
      <w:bookmarkEnd w:id="63"/>
      <w:bookmarkEnd w:id="64"/>
      <w:r>
        <w:rPr>
          <w:rFonts w:eastAsiaTheme="minorEastAsia"/>
        </w:rPr>
        <w:lastRenderedPageBreak/>
        <w:t>4</w:t>
      </w:r>
      <w:r>
        <w:tab/>
      </w:r>
      <w:r w:rsidR="00F138B0">
        <w:rPr>
          <w:rFonts w:eastAsiaTheme="minorEastAsia"/>
        </w:rPr>
        <w:t>Electronic working methods and v</w:t>
      </w:r>
      <w:r w:rsidRPr="003E7B9E">
        <w:rPr>
          <w:rFonts w:eastAsiaTheme="minorEastAsia"/>
        </w:rPr>
        <w:t xml:space="preserve">irtual </w:t>
      </w:r>
      <w:r w:rsidRPr="00C5776F">
        <w:rPr>
          <w:rFonts w:eastAsiaTheme="minorEastAsia"/>
        </w:rPr>
        <w:t>m</w:t>
      </w:r>
      <w:r w:rsidRPr="00F138B0">
        <w:rPr>
          <w:rFonts w:eastAsiaTheme="minorEastAsia"/>
        </w:rPr>
        <w:t>eetings</w:t>
      </w:r>
      <w:bookmarkEnd w:id="65"/>
      <w:bookmarkEnd w:id="66"/>
    </w:p>
    <w:bookmarkStart w:id="68" w:name="_Hlk196844406"/>
    <w:p w14:paraId="06678458" w14:textId="4AC07047" w:rsidR="4FE0D243" w:rsidRPr="00CD4947" w:rsidRDefault="30B26A32" w:rsidP="4FE0D243">
      <w:pPr>
        <w:rPr>
          <w:rFonts w:eastAsia="Calibri"/>
          <w:color w:val="000000" w:themeColor="text1"/>
        </w:rPr>
      </w:pPr>
      <w:r>
        <w:fldChar w:fldCharType="begin"/>
      </w:r>
      <w:r>
        <w:instrText>HYPERLINK "https://www.itu.int/md/T25-TSAG-250526-TD-GEN-0011"</w:instrText>
      </w:r>
      <w:r>
        <w:fldChar w:fldCharType="separate"/>
      </w:r>
      <w:r w:rsidRPr="00311254">
        <w:rPr>
          <w:rStyle w:val="Hyperlink"/>
        </w:rPr>
        <w:t>TD11</w:t>
      </w:r>
      <w:r>
        <w:fldChar w:fldCharType="end"/>
      </w:r>
      <w:r w:rsidRPr="00CD4947">
        <w:rPr>
          <w:rFonts w:eastAsia="Calibri"/>
          <w:color w:val="000000" w:themeColor="text1"/>
        </w:rPr>
        <w:t xml:space="preserve"> provides a comprehensive report on Electronic Working Methods, including virtual meeting statistics.</w:t>
      </w:r>
      <w:bookmarkEnd w:id="68"/>
      <w:r w:rsidRPr="00CD4947">
        <w:rPr>
          <w:rFonts w:eastAsia="Calibri"/>
          <w:color w:val="000000" w:themeColor="text1"/>
        </w:rPr>
        <w:t xml:space="preserve"> </w:t>
      </w:r>
      <w:bookmarkStart w:id="69" w:name="_Hlk196844436"/>
      <w:r w:rsidRPr="00CD4947">
        <w:rPr>
          <w:rFonts w:eastAsia="Calibri"/>
          <w:color w:val="000000" w:themeColor="text1"/>
        </w:rPr>
        <w:t xml:space="preserve">Since last TSAG, there was a considerable effort into integrating and upgrading legacy TSB applications into </w:t>
      </w:r>
      <w:proofErr w:type="spellStart"/>
      <w:r w:rsidRPr="00CD4947">
        <w:rPr>
          <w:rFonts w:eastAsia="Calibri"/>
          <w:color w:val="000000" w:themeColor="text1"/>
        </w:rPr>
        <w:t>MyWorkspace</w:t>
      </w:r>
      <w:bookmarkEnd w:id="69"/>
      <w:proofErr w:type="spellEnd"/>
      <w:r w:rsidRPr="00CD4947">
        <w:rPr>
          <w:rFonts w:eastAsia="Calibri"/>
          <w:color w:val="000000" w:themeColor="text1"/>
        </w:rPr>
        <w:t>.</w:t>
      </w:r>
    </w:p>
    <w:p w14:paraId="682B4B7A" w14:textId="605FDBF3" w:rsidR="005404EF" w:rsidRDefault="005E1EFB" w:rsidP="00E22A2A">
      <w:pPr>
        <w:pStyle w:val="Heading1"/>
        <w:tabs>
          <w:tab w:val="left" w:pos="810"/>
        </w:tabs>
        <w:spacing w:before="240"/>
        <w:ind w:left="0" w:firstLine="0"/>
      </w:pPr>
      <w:bookmarkStart w:id="70" w:name="_Toc198053264"/>
      <w:bookmarkStart w:id="71" w:name="_Toc198490628"/>
      <w:bookmarkEnd w:id="67"/>
      <w:r>
        <w:rPr>
          <w:rFonts w:eastAsiaTheme="minorEastAsia"/>
        </w:rPr>
        <w:t>5</w:t>
      </w:r>
      <w:r w:rsidR="005404EF" w:rsidRPr="00C32576">
        <w:rPr>
          <w:rFonts w:eastAsiaTheme="minorEastAsia"/>
        </w:rPr>
        <w:tab/>
      </w:r>
      <w:r w:rsidR="004733A4">
        <w:rPr>
          <w:rFonts w:eastAsiaTheme="minorEastAsia"/>
        </w:rPr>
        <w:t xml:space="preserve">Updates on </w:t>
      </w:r>
      <w:r w:rsidR="004733A4">
        <w:t>c</w:t>
      </w:r>
      <w:r w:rsidR="005404EF" w:rsidRPr="00980239">
        <w:t>ollaboration initiatives</w:t>
      </w:r>
      <w:bookmarkStart w:id="72" w:name="_Hlk92281632"/>
      <w:bookmarkEnd w:id="70"/>
      <w:bookmarkEnd w:id="71"/>
    </w:p>
    <w:p w14:paraId="5CDB3835" w14:textId="77777777" w:rsidR="004F6110" w:rsidRPr="0067584E" w:rsidRDefault="004F6110" w:rsidP="004F6110">
      <w:pPr>
        <w:rPr>
          <w:lang w:eastAsia="en-US"/>
        </w:rPr>
      </w:pPr>
      <w:bookmarkStart w:id="73" w:name="_Toc198053265"/>
      <w:r w:rsidRPr="0067584E">
        <w:rPr>
          <w:lang w:eastAsia="en-US"/>
        </w:rPr>
        <w:t xml:space="preserve">Memoranda of Understanding and Cooperation Agreements are available on the </w:t>
      </w:r>
      <w:hyperlink r:id="rId58" w:history="1">
        <w:r w:rsidRPr="0067584E">
          <w:rPr>
            <w:rStyle w:val="Hyperlink"/>
            <w:lang w:eastAsia="en-US"/>
          </w:rPr>
          <w:t>external cooperation web page</w:t>
        </w:r>
      </w:hyperlink>
      <w:r w:rsidRPr="0067584E">
        <w:rPr>
          <w:lang w:eastAsia="en-US"/>
        </w:rPr>
        <w:t>.</w:t>
      </w:r>
    </w:p>
    <w:p w14:paraId="4A124485" w14:textId="06F8D3E7" w:rsidR="00535D8F" w:rsidRPr="00535D8F" w:rsidRDefault="00535D8F" w:rsidP="00AB40E2">
      <w:pPr>
        <w:pStyle w:val="Heading2"/>
      </w:pPr>
      <w:bookmarkStart w:id="74" w:name="_Toc198490629"/>
      <w:r w:rsidRPr="0067584E">
        <w:t>5.1</w:t>
      </w:r>
      <w:r w:rsidR="005857DF" w:rsidRPr="0067584E">
        <w:tab/>
      </w:r>
      <w:r w:rsidRPr="0067584E">
        <w:t xml:space="preserve">AI and </w:t>
      </w:r>
      <w:r w:rsidR="004F6110" w:rsidRPr="0067584E">
        <w:t>multimedia authe</w:t>
      </w:r>
      <w:r w:rsidRPr="0067584E">
        <w:t>nticity</w:t>
      </w:r>
      <w:bookmarkEnd w:id="73"/>
      <w:bookmarkEnd w:id="74"/>
    </w:p>
    <w:p w14:paraId="7621281F" w14:textId="77777777" w:rsidR="005857DF" w:rsidRPr="0067584E" w:rsidRDefault="7FAB59B0" w:rsidP="00311254">
      <w:pPr>
        <w:rPr>
          <w:rFonts w:eastAsia="Times New Roman"/>
        </w:rPr>
      </w:pPr>
      <w:r w:rsidRPr="0067584E">
        <w:rPr>
          <w:rFonts w:eastAsia="Times New Roman"/>
        </w:rPr>
        <w:t xml:space="preserve">One of the main outcomes of the </w:t>
      </w:r>
      <w:hyperlink r:id="rId59" w:history="1">
        <w:r w:rsidRPr="00311254">
          <w:rPr>
            <w:rStyle w:val="Hyperlink"/>
          </w:rPr>
          <w:t>Detecting deepfakes and Generative AI: Standards for AI watermarking and multimedia authenticity workshop</w:t>
        </w:r>
      </w:hyperlink>
      <w:r w:rsidRPr="0067584E">
        <w:rPr>
          <w:rFonts w:eastAsia="Times New Roman"/>
        </w:rPr>
        <w:t xml:space="preserve"> organized by ITU during the AI for Good Global Summit 2024, was the establishment of an </w:t>
      </w:r>
      <w:r w:rsidRPr="0067584E">
        <w:rPr>
          <w:rFonts w:eastAsia="Times New Roman"/>
          <w:i/>
        </w:rPr>
        <w:t>AI and multimedia authenticity standards collaboration, convened by ITU under the World Standards Cooperation</w:t>
      </w:r>
      <w:r w:rsidRPr="0067584E">
        <w:rPr>
          <w:rFonts w:eastAsia="Times New Roman"/>
        </w:rPr>
        <w:t xml:space="preserve"> (ITU, ISO and IEC).</w:t>
      </w:r>
    </w:p>
    <w:p w14:paraId="5CEA004B" w14:textId="6A6D0D02" w:rsidR="7FAB59B0" w:rsidRPr="00CD4947" w:rsidRDefault="7FAB59B0" w:rsidP="00CD4947">
      <w:pPr>
        <w:spacing w:before="0" w:after="120"/>
        <w:jc w:val="both"/>
        <w:rPr>
          <w:rFonts w:eastAsia="Times New Roman"/>
        </w:rPr>
      </w:pPr>
      <w:r w:rsidRPr="00CD4947">
        <w:rPr>
          <w:rFonts w:eastAsia="Times New Roman"/>
        </w:rPr>
        <w:t xml:space="preserve">Due to this ability to convincingly create or modify media, verifiable multimedia is becoming critical for ensuring transparency by providing context about the </w:t>
      </w:r>
      <w:r w:rsidRPr="0067584E">
        <w:rPr>
          <w:rFonts w:eastAsia="Times New Roman"/>
        </w:rPr>
        <w:t>media</w:t>
      </w:r>
      <w:r w:rsidR="00366186" w:rsidRPr="0067584E">
        <w:rPr>
          <w:rFonts w:eastAsia="Times New Roman"/>
        </w:rPr>
        <w:t>'</w:t>
      </w:r>
      <w:r w:rsidRPr="0067584E">
        <w:rPr>
          <w:rFonts w:eastAsia="Times New Roman"/>
        </w:rPr>
        <w:t>s</w:t>
      </w:r>
      <w:r w:rsidRPr="00CD4947">
        <w:rPr>
          <w:rFonts w:eastAsia="Times New Roman"/>
        </w:rPr>
        <w:t xml:space="preserve"> provenance and integrity with an effective, secure, and robust technical standard. The workshop highlighted the need for standards to guide how software and hardware products related to the creation, editing, and distribution of multimedia content record, verify, and manage provenance information. The overall goal of including provenance data in multimedia content is to equip online audiences with information about the source and/or editing history of digital content, </w:t>
      </w:r>
      <w:r w:rsidRPr="003C4A64">
        <w:rPr>
          <w:rFonts w:eastAsia="Times New Roman"/>
        </w:rPr>
        <w:t>s</w:t>
      </w:r>
      <w:r w:rsidR="009412B7">
        <w:rPr>
          <w:rFonts w:eastAsia="Times New Roman"/>
        </w:rPr>
        <w:t>uch</w:t>
      </w:r>
      <w:r w:rsidRPr="00CD4947">
        <w:rPr>
          <w:rFonts w:eastAsia="Times New Roman"/>
        </w:rPr>
        <w:t xml:space="preserve"> that they can make informed decisions about the content (similar to the purpose of a nutrition label on food). This also helps to facilitate trust through transparency among consumers of the content.</w:t>
      </w:r>
    </w:p>
    <w:p w14:paraId="26CDAB6C" w14:textId="77777777" w:rsidR="005857DF" w:rsidRPr="0067584E" w:rsidRDefault="7FAB59B0" w:rsidP="00CD4947">
      <w:pPr>
        <w:tabs>
          <w:tab w:val="left" w:pos="794"/>
          <w:tab w:val="left" w:pos="1191"/>
          <w:tab w:val="left" w:pos="1588"/>
          <w:tab w:val="left" w:pos="1985"/>
        </w:tabs>
        <w:rPr>
          <w:rFonts w:eastAsia="Times New Roman"/>
        </w:rPr>
      </w:pPr>
      <w:r w:rsidRPr="0067584E">
        <w:rPr>
          <w:rFonts w:eastAsia="Times New Roman"/>
        </w:rPr>
        <w:t xml:space="preserve">The </w:t>
      </w:r>
      <w:r w:rsidRPr="0067584E">
        <w:rPr>
          <w:rFonts w:eastAsia="Times New Roman"/>
          <w:b/>
          <w:i/>
        </w:rPr>
        <w:t>AI and multimedia authenticity standards collaboration</w:t>
      </w:r>
      <w:r w:rsidRPr="0067584E">
        <w:rPr>
          <w:rFonts w:eastAsia="Times New Roman"/>
        </w:rPr>
        <w:t xml:space="preserve"> has been meeting since September 2024 on a monthly basis and provides a global forum for dialogue on priority topics for discussion across standards organisations in the area of AI and multimedia authenticity. In addition, to ITU, ISO and IEC, other members participating in the AI and multimedia authenticity standards collaboration include Shutterstock, C2PA, Adobe, JPEG, CAICT, WITNESS</w:t>
      </w:r>
      <w:r w:rsidR="04BC3D80" w:rsidRPr="0067584E">
        <w:rPr>
          <w:rFonts w:eastAsia="Times New Roman"/>
        </w:rPr>
        <w:t>, Fraunhofer Institute</w:t>
      </w:r>
      <w:r w:rsidRPr="0067584E">
        <w:rPr>
          <w:rFonts w:eastAsia="Times New Roman"/>
        </w:rPr>
        <w:t xml:space="preserve"> and </w:t>
      </w:r>
      <w:proofErr w:type="spellStart"/>
      <w:r w:rsidRPr="0067584E">
        <w:rPr>
          <w:rFonts w:eastAsia="Times New Roman"/>
        </w:rPr>
        <w:t>DeepMedia</w:t>
      </w:r>
      <w:proofErr w:type="spellEnd"/>
      <w:r w:rsidRPr="0067584E">
        <w:rPr>
          <w:rFonts w:eastAsia="Times New Roman"/>
        </w:rPr>
        <w:t xml:space="preserve"> AI.</w:t>
      </w:r>
    </w:p>
    <w:p w14:paraId="0CB642C3" w14:textId="6B654324" w:rsidR="7FAB59B0" w:rsidRPr="00CD4947" w:rsidRDefault="7FAB59B0" w:rsidP="00CD4947">
      <w:pPr>
        <w:tabs>
          <w:tab w:val="left" w:pos="794"/>
          <w:tab w:val="left" w:pos="1191"/>
          <w:tab w:val="left" w:pos="1588"/>
          <w:tab w:val="left" w:pos="1985"/>
        </w:tabs>
        <w:rPr>
          <w:rFonts w:eastAsia="Times New Roman"/>
        </w:rPr>
      </w:pPr>
      <w:r w:rsidRPr="00CD4947">
        <w:rPr>
          <w:rFonts w:eastAsia="Times New Roman"/>
        </w:rPr>
        <w:t>The main objectives of the Standards Collaboration are to:</w:t>
      </w:r>
    </w:p>
    <w:p w14:paraId="4F96FD18" w14:textId="1655B141" w:rsidR="7FAB59B0" w:rsidRPr="00CD4947" w:rsidRDefault="7FAB59B0" w:rsidP="00E22A2A">
      <w:pPr>
        <w:numPr>
          <w:ilvl w:val="0"/>
          <w:numId w:val="15"/>
        </w:numPr>
        <w:overflowPunct w:val="0"/>
        <w:autoSpaceDE w:val="0"/>
        <w:autoSpaceDN w:val="0"/>
        <w:adjustRightInd w:val="0"/>
        <w:ind w:left="810" w:hanging="810"/>
        <w:textAlignment w:val="baseline"/>
        <w:rPr>
          <w:rFonts w:eastAsia="Times New Roman"/>
        </w:rPr>
      </w:pPr>
      <w:r w:rsidRPr="0067584E">
        <w:t>Provide a global forum for dialogue on priority topics for discussion across standards organisations in the area of AI and multimedia authenticity;</w:t>
      </w:r>
    </w:p>
    <w:p w14:paraId="354753DD" w14:textId="77777777" w:rsidR="005857DF" w:rsidRPr="0067584E" w:rsidRDefault="7FAB59B0" w:rsidP="00E22A2A">
      <w:pPr>
        <w:numPr>
          <w:ilvl w:val="0"/>
          <w:numId w:val="15"/>
        </w:numPr>
        <w:overflowPunct w:val="0"/>
        <w:autoSpaceDE w:val="0"/>
        <w:autoSpaceDN w:val="0"/>
        <w:adjustRightInd w:val="0"/>
        <w:ind w:left="810" w:hanging="810"/>
        <w:textAlignment w:val="baseline"/>
        <w:rPr>
          <w:color w:val="000000" w:themeColor="text1"/>
        </w:rPr>
      </w:pPr>
      <w:r w:rsidRPr="0067584E">
        <w:t>Map</w:t>
      </w:r>
      <w:r w:rsidRPr="0067584E">
        <w:rPr>
          <w:color w:val="000000" w:themeColor="text1"/>
        </w:rPr>
        <w:t xml:space="preserve"> the landscape of technical standards for AI</w:t>
      </w:r>
      <w:r w:rsidRPr="0067584E">
        <w:t xml:space="preserve"> and</w:t>
      </w:r>
      <w:r w:rsidRPr="0067584E">
        <w:rPr>
          <w:color w:val="000000" w:themeColor="text1"/>
        </w:rPr>
        <w:t xml:space="preserve"> multimedia authenticity </w:t>
      </w:r>
      <w:r w:rsidRPr="0067584E">
        <w:t>including but not limited to watermarking, provenance and deepfakes detection while facilitating sharing of knowledge on lessons learned from different stakeholders</w:t>
      </w:r>
    </w:p>
    <w:p w14:paraId="745666BF" w14:textId="591C7F2A" w:rsidR="7FAB59B0" w:rsidRPr="0067584E" w:rsidRDefault="7FAB59B0" w:rsidP="00E22A2A">
      <w:pPr>
        <w:numPr>
          <w:ilvl w:val="0"/>
          <w:numId w:val="15"/>
        </w:numPr>
        <w:overflowPunct w:val="0"/>
        <w:autoSpaceDE w:val="0"/>
        <w:autoSpaceDN w:val="0"/>
        <w:adjustRightInd w:val="0"/>
        <w:ind w:left="810" w:hanging="810"/>
        <w:textAlignment w:val="baseline"/>
      </w:pPr>
      <w:r w:rsidRPr="0067584E">
        <w:t>Identify gaps where new standards are required given the fast moving nature of the AI and multimedia authenticity landscape.</w:t>
      </w:r>
    </w:p>
    <w:p w14:paraId="45CC4F0A" w14:textId="77777777" w:rsidR="005857DF" w:rsidRPr="0067584E" w:rsidRDefault="7FAB59B0" w:rsidP="00E22A2A">
      <w:pPr>
        <w:numPr>
          <w:ilvl w:val="0"/>
          <w:numId w:val="15"/>
        </w:numPr>
        <w:overflowPunct w:val="0"/>
        <w:autoSpaceDE w:val="0"/>
        <w:autoSpaceDN w:val="0"/>
        <w:adjustRightInd w:val="0"/>
        <w:ind w:left="810" w:hanging="810"/>
        <w:textAlignment w:val="baseline"/>
      </w:pPr>
      <w:r w:rsidRPr="0067584E">
        <w:t>Support the policy, regulatory requirements and government policy measures with regards to AI and multimedia authenticity to facilitate transparency and legal compliance with but not limited to protection of privacy of users, authorship and the rights of owners and consumers.</w:t>
      </w:r>
    </w:p>
    <w:p w14:paraId="16546790" w14:textId="025EDA16" w:rsidR="7877364A" w:rsidRPr="00CD4947" w:rsidRDefault="3D30C18D" w:rsidP="7877364A">
      <w:pPr>
        <w:rPr>
          <w:highlight w:val="yellow"/>
          <w:lang w:eastAsia="en-US"/>
        </w:rPr>
      </w:pPr>
      <w:r w:rsidRPr="00CD4947">
        <w:rPr>
          <w:rFonts w:eastAsia="Times New Roman"/>
        </w:rPr>
        <w:t>One of the main areas of work of the standards collaboration has been on mapping</w:t>
      </w:r>
      <w:r w:rsidRPr="00CD4947">
        <w:rPr>
          <w:rFonts w:eastAsia="Times New Roman"/>
          <w:color w:val="000000" w:themeColor="text1"/>
        </w:rPr>
        <w:t xml:space="preserve"> the landscape of technical standards for AI</w:t>
      </w:r>
      <w:r w:rsidRPr="00CD4947">
        <w:rPr>
          <w:rFonts w:eastAsia="Times New Roman"/>
        </w:rPr>
        <w:t xml:space="preserve"> and</w:t>
      </w:r>
      <w:r w:rsidRPr="00CD4947">
        <w:rPr>
          <w:rFonts w:eastAsia="Times New Roman"/>
          <w:color w:val="000000" w:themeColor="text1"/>
        </w:rPr>
        <w:t xml:space="preserve"> multimedia authenticity</w:t>
      </w:r>
      <w:r w:rsidRPr="00CD4947">
        <w:rPr>
          <w:rFonts w:eastAsia="Times New Roman"/>
        </w:rPr>
        <w:t xml:space="preserve">. </w:t>
      </w:r>
      <w:r w:rsidR="68CA8252" w:rsidRPr="2EBE2A9F">
        <w:rPr>
          <w:rFonts w:eastAsia="Times New Roman"/>
        </w:rPr>
        <w:t xml:space="preserve">A </w:t>
      </w:r>
      <w:r w:rsidRPr="00CD4947">
        <w:rPr>
          <w:rFonts w:eastAsia="Times New Roman"/>
        </w:rPr>
        <w:t xml:space="preserve">White paper on the standards mapping landscape in AI &amp; Multimedia Authenticity is planned </w:t>
      </w:r>
      <w:r w:rsidR="6AC95501" w:rsidRPr="2EBE2A9F">
        <w:rPr>
          <w:rFonts w:eastAsia="Times New Roman"/>
        </w:rPr>
        <w:t xml:space="preserve">for </w:t>
      </w:r>
      <w:r w:rsidR="00F1784E" w:rsidRPr="003C4A64">
        <w:rPr>
          <w:rFonts w:eastAsia="Times New Roman"/>
        </w:rPr>
        <w:t>presentation</w:t>
      </w:r>
      <w:r w:rsidR="6AC95501" w:rsidRPr="2EBE2A9F">
        <w:rPr>
          <w:rFonts w:eastAsia="Times New Roman"/>
        </w:rPr>
        <w:t xml:space="preserve"> at </w:t>
      </w:r>
      <w:r w:rsidRPr="00CD4947">
        <w:rPr>
          <w:rFonts w:eastAsia="Times New Roman"/>
        </w:rPr>
        <w:t>the AI for Good Summit 2025</w:t>
      </w:r>
      <w:r w:rsidR="0FB7D39E" w:rsidRPr="2EBE2A9F">
        <w:rPr>
          <w:rFonts w:eastAsia="Times New Roman"/>
        </w:rPr>
        <w:t xml:space="preserve"> during the AI and Multimedia Authenticity Standards Workshop on 11 July 2025</w:t>
      </w:r>
      <w:r w:rsidRPr="00CD4947">
        <w:rPr>
          <w:rFonts w:eastAsia="Times New Roman"/>
        </w:rPr>
        <w:t>.</w:t>
      </w:r>
    </w:p>
    <w:p w14:paraId="1C38D1D1" w14:textId="4B7344E4" w:rsidR="005404EF" w:rsidRPr="00AB40E2" w:rsidRDefault="005E1EFB" w:rsidP="000B3E92">
      <w:pPr>
        <w:pStyle w:val="Heading2"/>
      </w:pPr>
      <w:bookmarkStart w:id="75" w:name="_5.1_Artificial_intelligence"/>
      <w:bookmarkStart w:id="76" w:name="_Toc198053266"/>
      <w:bookmarkStart w:id="77" w:name="_Toc198490630"/>
      <w:bookmarkStart w:id="78" w:name="_Hlk119497450"/>
      <w:bookmarkEnd w:id="75"/>
      <w:r w:rsidRPr="00AB40E2">
        <w:lastRenderedPageBreak/>
        <w:t>5</w:t>
      </w:r>
      <w:r w:rsidR="005404EF" w:rsidRPr="00AB40E2">
        <w:t>.</w:t>
      </w:r>
      <w:r w:rsidR="00535D8F">
        <w:t>2</w:t>
      </w:r>
      <w:r w:rsidR="005404EF" w:rsidRPr="00AB40E2">
        <w:tab/>
        <w:t>Artificial intelligence and machine learning</w:t>
      </w:r>
      <w:bookmarkEnd w:id="76"/>
      <w:bookmarkEnd w:id="77"/>
    </w:p>
    <w:p w14:paraId="1D5E2269" w14:textId="296C1C57" w:rsidR="005857DF" w:rsidRPr="0067584E" w:rsidRDefault="0009233E" w:rsidP="00580666">
      <w:hyperlink r:id="rId60">
        <w:r w:rsidRPr="008A06F0">
          <w:rPr>
            <w:rStyle w:val="Hyperlink"/>
          </w:rPr>
          <w:t>AI for Good</w:t>
        </w:r>
      </w:hyperlink>
      <w:r w:rsidRPr="0067584E">
        <w:t xml:space="preserve"> </w:t>
      </w:r>
      <w:r w:rsidR="00361441" w:rsidRPr="0067584E">
        <w:t>is the United Nations</w:t>
      </w:r>
      <w:r w:rsidR="00366186" w:rsidRPr="0067584E">
        <w:t>'</w:t>
      </w:r>
      <w:r w:rsidR="00361441" w:rsidRPr="0067584E">
        <w:t xml:space="preserve"> leading platform on Artificial Intelligence. Focused on identifying trustworthy AI applications, building skills and standards, and advancing AI governance for</w:t>
      </w:r>
      <w:r w:rsidR="00E073FF" w:rsidRPr="0067584E">
        <w:t xml:space="preserve"> addressing global challenges</w:t>
      </w:r>
      <w:r w:rsidR="00361441" w:rsidRPr="0067584E">
        <w:t>, the platform is organized by ITU in partnership with over 40 UN Sister Agencies and co-convened with the Government of Switzerland.</w:t>
      </w:r>
    </w:p>
    <w:p w14:paraId="339FE2C0" w14:textId="4E25DB62" w:rsidR="007C4D95" w:rsidRPr="008A06F0" w:rsidRDefault="007C4D95" w:rsidP="00580666">
      <w:r w:rsidRPr="008A06F0">
        <w:rPr>
          <w:b/>
        </w:rPr>
        <w:t xml:space="preserve">AI for Good </w:t>
      </w:r>
      <w:r w:rsidR="006A7499" w:rsidRPr="008A06F0">
        <w:rPr>
          <w:b/>
        </w:rPr>
        <w:t>Global Summit 2025:</w:t>
      </w:r>
      <w:r w:rsidR="006A7499" w:rsidRPr="008A06F0">
        <w:t xml:space="preserve"> </w:t>
      </w:r>
      <w:r w:rsidR="00A539D3" w:rsidRPr="008A06F0">
        <w:t xml:space="preserve">The </w:t>
      </w:r>
      <w:hyperlink r:id="rId61" w:history="1">
        <w:r w:rsidR="008653BE" w:rsidRPr="00531CB9">
          <w:rPr>
            <w:rStyle w:val="Hyperlink"/>
          </w:rPr>
          <w:t>2025 edition</w:t>
        </w:r>
      </w:hyperlink>
      <w:r w:rsidR="008653BE" w:rsidRPr="008A06F0">
        <w:t xml:space="preserve"> of</w:t>
      </w:r>
      <w:r w:rsidR="000F6080" w:rsidRPr="008A06F0">
        <w:t xml:space="preserve"> the summit will take place </w:t>
      </w:r>
      <w:r w:rsidR="001F7A65" w:rsidRPr="008A06F0">
        <w:t>in Geneva, 8-11</w:t>
      </w:r>
      <w:r w:rsidR="00BE7460" w:rsidRPr="008A06F0">
        <w:t xml:space="preserve"> July 2025</w:t>
      </w:r>
      <w:r w:rsidR="00A539D3" w:rsidRPr="008A06F0">
        <w:t xml:space="preserve">. </w:t>
      </w:r>
      <w:r w:rsidR="00FF7EB6" w:rsidRPr="008A06F0">
        <w:t>The Global Summit will focus on identifying innovative AI applications to solve global challenges</w:t>
      </w:r>
    </w:p>
    <w:p w14:paraId="0FEEED88" w14:textId="195F5CA8" w:rsidR="007C4D95" w:rsidRPr="008A06F0" w:rsidRDefault="00CB0854" w:rsidP="00580666">
      <w:r w:rsidRPr="008A06F0">
        <w:t>Th</w:t>
      </w:r>
      <w:r w:rsidR="00B6553B">
        <w:t>e</w:t>
      </w:r>
      <w:r w:rsidRPr="008A06F0">
        <w:t xml:space="preserve"> </w:t>
      </w:r>
      <w:hyperlink r:id="rId62" w:history="1">
        <w:r w:rsidRPr="008A06F0">
          <w:rPr>
            <w:rStyle w:val="Hyperlink"/>
          </w:rPr>
          <w:t>AI Governance Dialogue</w:t>
        </w:r>
      </w:hyperlink>
      <w:r w:rsidRPr="008A06F0">
        <w:t xml:space="preserve"> will facilitate exchanges between key stakeholders on effective approaches to AI governance. The high-level plenary session will explore the changing landscape of AI governance, with a focus on innovative policy implementation across regions. Discussions will address risk management strategies and the emerging role of AI agents, particularly their implications for the future of work, investment, and cross-sector collaboration.</w:t>
      </w:r>
    </w:p>
    <w:p w14:paraId="462B9E07" w14:textId="77777777" w:rsidR="005857DF" w:rsidRPr="0067584E" w:rsidRDefault="00283156" w:rsidP="00580666">
      <w:r w:rsidRPr="008A06F0">
        <w:t xml:space="preserve">The adoption of </w:t>
      </w:r>
      <w:hyperlink r:id="rId63" w:history="1">
        <w:r w:rsidRPr="00687CBE">
          <w:rPr>
            <w:rStyle w:val="Hyperlink"/>
          </w:rPr>
          <w:t>Resolution 101</w:t>
        </w:r>
      </w:hyperlink>
      <w:r w:rsidRPr="0067584E">
        <w:t xml:space="preserve"> (New Delhi, 2024) at 2024 World Standardization Telecommunication Assembly (WTSA-24) further emphasizes ITU's recognized role in establishing trusted AI standards.</w:t>
      </w:r>
    </w:p>
    <w:p w14:paraId="3D5ED02F" w14:textId="13E4A8C7" w:rsidR="00896921" w:rsidRPr="00CD4947" w:rsidRDefault="00283156" w:rsidP="00580666">
      <w:r w:rsidRPr="008A06F0">
        <w:t xml:space="preserve">The first </w:t>
      </w:r>
      <w:hyperlink r:id="rId64" w:history="1">
        <w:r w:rsidRPr="00815D63">
          <w:rPr>
            <w:rStyle w:val="Hyperlink"/>
          </w:rPr>
          <w:t>International AI Standards Summit</w:t>
        </w:r>
      </w:hyperlink>
      <w:r w:rsidRPr="008A06F0">
        <w:t>, co-organized with ISO and IEC,</w:t>
      </w:r>
      <w:r>
        <w:t xml:space="preserve"> </w:t>
      </w:r>
      <w:r w:rsidR="00815D63">
        <w:t>in October 2024 in New Delhi</w:t>
      </w:r>
      <w:r w:rsidRPr="008A06F0">
        <w:t xml:space="preserve"> brought together global experts to advance standards for responsible and inclusive AI. The next summit will take place in 2025 in South Korea. Prior to the Summit, the International AI Standards Dialogue will be held as part of the AI for Good Global Summit 2025.</w:t>
      </w:r>
    </w:p>
    <w:p w14:paraId="53C29AB9" w14:textId="77777777" w:rsidR="00FA7193" w:rsidRPr="0067584E" w:rsidRDefault="004D25E8" w:rsidP="00580666">
      <w:pPr>
        <w:rPr>
          <w:lang w:eastAsia="zh-CN"/>
        </w:rPr>
      </w:pPr>
      <w:r w:rsidRPr="008A06F0">
        <w:t xml:space="preserve">The </w:t>
      </w:r>
      <w:hyperlink r:id="rId65" w:tgtFrame="_blank" w:tooltip="https://aiforgood.itu.int/impact-initiative/" w:history="1">
        <w:r w:rsidRPr="008A06F0">
          <w:rPr>
            <w:rStyle w:val="Hyperlink"/>
          </w:rPr>
          <w:t>AI for Good Impact Initiative</w:t>
        </w:r>
      </w:hyperlink>
      <w:r w:rsidRPr="008A06F0">
        <w:t>, launched in May 2024 during the AI for Good Global Summit, aims to scale impactful AI solutions, support global competitions and challenges, and strengthen capacity-building efforts—particularly for developing countries. Some notable activities include:</w:t>
      </w:r>
    </w:p>
    <w:p w14:paraId="045956B8" w14:textId="7412D4D9" w:rsidR="003762FC"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8A06F0">
        <w:rPr>
          <w:b/>
        </w:rPr>
        <w:t>AI for Good Regional Programming</w:t>
      </w:r>
      <w:r w:rsidRPr="008A06F0">
        <w:t xml:space="preserve">: </w:t>
      </w:r>
      <w:hyperlink r:id="rId66" w:tgtFrame="_blank" w:tooltip="https://aiforgood.itu.int/event/ai-for-good-impact-india/" w:history="1">
        <w:r w:rsidRPr="008A06F0">
          <w:rPr>
            <w:rStyle w:val="Hyperlink"/>
          </w:rPr>
          <w:t>AI for Good Impact India</w:t>
        </w:r>
      </w:hyperlink>
      <w:r w:rsidRPr="008A06F0">
        <w:t xml:space="preserve">, held </w:t>
      </w:r>
      <w:r w:rsidRPr="00AB40E2">
        <w:t>on 18 October</w:t>
      </w:r>
      <w:r w:rsidRPr="008A06F0">
        <w:t xml:space="preserve"> back to back with WTSA-24, </w:t>
      </w:r>
      <w:hyperlink r:id="rId67" w:tgtFrame="_blank" w:tooltip="https://aiforgood.itu.int/event/ai-for-good-impact-africa/" w:history="1">
        <w:r w:rsidRPr="008A06F0">
          <w:rPr>
            <w:rStyle w:val="Hyperlink"/>
          </w:rPr>
          <w:t>AI for Good Impact Africa</w:t>
        </w:r>
      </w:hyperlink>
      <w:r w:rsidRPr="008A06F0">
        <w:t xml:space="preserve">, to be held </w:t>
      </w:r>
      <w:r w:rsidRPr="00AB40E2">
        <w:t>on 31 October 2025</w:t>
      </w:r>
      <w:r w:rsidRPr="008A06F0">
        <w:t xml:space="preserve"> in Johannesburg (side event of G20)</w:t>
      </w:r>
    </w:p>
    <w:p w14:paraId="6F03A1E6" w14:textId="5FDB257B" w:rsidR="003762FC"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8A06F0">
        <w:rPr>
          <w:b/>
        </w:rPr>
        <w:t>Global AI Challenges and Competitions:</w:t>
      </w:r>
      <w:hyperlink r:id="rId68" w:tgtFrame="_blank" w:tooltip="https://aiforgood.itu.int/about-ai-for-good/aiml-in-5g-challenge/" w:history="1">
        <w:r w:rsidRPr="008A06F0">
          <w:rPr>
            <w:rStyle w:val="Hyperlink"/>
          </w:rPr>
          <w:t xml:space="preserve"> </w:t>
        </w:r>
      </w:hyperlink>
      <w:hyperlink r:id="rId69" w:tgtFrame="_blank" w:tooltip="https://aiforgood.itu.int/about-ai-for-good/aiml-in-5g-challenge/" w:history="1">
        <w:r w:rsidRPr="008A06F0">
          <w:rPr>
            <w:rStyle w:val="Hyperlink"/>
          </w:rPr>
          <w:t>ML challenges</w:t>
        </w:r>
      </w:hyperlink>
      <w:r w:rsidRPr="008A06F0">
        <w:t xml:space="preserve">, </w:t>
      </w:r>
      <w:hyperlink r:id="rId70" w:tgtFrame="_blank" w:tooltip="https://aiforgood.itu.int/robotics-for-good-youth-challenge/" w:history="1">
        <w:r w:rsidRPr="008A06F0">
          <w:rPr>
            <w:rStyle w:val="Hyperlink"/>
          </w:rPr>
          <w:t>Robotics for Good Youth Challenge</w:t>
        </w:r>
      </w:hyperlink>
      <w:r w:rsidRPr="008A06F0">
        <w:t xml:space="preserve">, </w:t>
      </w:r>
      <w:hyperlink r:id="rId71" w:tgtFrame="_blank" w:tooltip="https://aiforgood.itu.int/about-ai-for-good/innovation-factory/" w:history="1">
        <w:r w:rsidRPr="008A06F0">
          <w:rPr>
            <w:rStyle w:val="Hyperlink"/>
          </w:rPr>
          <w:t>Innovation Factory</w:t>
        </w:r>
      </w:hyperlink>
    </w:p>
    <w:p w14:paraId="3AD803FC" w14:textId="253AEF04" w:rsidR="003762FC"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265525">
        <w:rPr>
          <w:b/>
        </w:rPr>
        <w:t>AI skills and capacity development:</w:t>
      </w:r>
      <w:r w:rsidR="00097637" w:rsidRPr="0067584E">
        <w:t xml:space="preserve"> </w:t>
      </w:r>
      <w:hyperlink r:id="rId72" w:tgtFrame="_blank" w:tooltip="https://aiforgood.itu.int/ai-skills-coalition/" w:history="1">
        <w:r w:rsidRPr="008A06F0">
          <w:rPr>
            <w:rStyle w:val="Hyperlink"/>
          </w:rPr>
          <w:t>AI Skills Coalition</w:t>
        </w:r>
      </w:hyperlink>
      <w:r w:rsidRPr="008A06F0">
        <w:t xml:space="preserve">, </w:t>
      </w:r>
      <w:hyperlink r:id="rId73" w:tgtFrame="_blank" w:tooltip="https://aiforgood.itu.int/innovate-for-impact-2025" w:history="1">
        <w:r w:rsidRPr="008A06F0">
          <w:rPr>
            <w:rStyle w:val="Hyperlink"/>
          </w:rPr>
          <w:t>Innovate for Impact</w:t>
        </w:r>
      </w:hyperlink>
    </w:p>
    <w:p w14:paraId="208ED6D0" w14:textId="7A52D91C" w:rsidR="00FA7193"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265525">
        <w:rPr>
          <w:b/>
        </w:rPr>
        <w:t>Reports and Research papers</w:t>
      </w:r>
      <w:r w:rsidRPr="008A06F0">
        <w:t xml:space="preserve">: </w:t>
      </w:r>
      <w:hyperlink r:id="rId74" w:tgtFrame="_blank" w:tooltip="https://www.itu.int/dms_pub/itu-t/opb/ai4g/t-ai4g-ai4good-2024-2-pdf-e.pdf" w:history="1">
        <w:r w:rsidRPr="008A06F0">
          <w:rPr>
            <w:rStyle w:val="Hyperlink"/>
          </w:rPr>
          <w:t>AI readiness Framework report</w:t>
        </w:r>
      </w:hyperlink>
      <w:r w:rsidRPr="008A06F0">
        <w:t xml:space="preserve">, Robotics and ML Challenges report (in partnership with UNU, in progress) , </w:t>
      </w:r>
      <w:hyperlink r:id="rId75" w:tgtFrame="_blank" w:tooltip="https://eur03.safelinks.protection.outlook.com/?url=https%3a%2f%2fs41721.pcdn.co%2fwp-content%2fuploads%2f2021%2f06%2febat-2402309_ai-for-good-impact-report-e-v6.pdf&amp;data=05%7c02%7ckseniia.fontaine%40itu.int%7cef3d3e893493402b607c08dd6d370598%7c23e464d704e64b8" w:history="1">
        <w:r w:rsidRPr="008A06F0">
          <w:rPr>
            <w:rStyle w:val="Hyperlink"/>
          </w:rPr>
          <w:t>AI for Good Impact Report</w:t>
        </w:r>
      </w:hyperlink>
      <w:r w:rsidR="00097637" w:rsidRPr="0067584E">
        <w:t xml:space="preserve"> </w:t>
      </w:r>
      <w:r w:rsidRPr="008A06F0">
        <w:t>(in partnership with Deloitte)</w:t>
      </w:r>
    </w:p>
    <w:p w14:paraId="181EFC3B" w14:textId="36D878D8" w:rsidR="006D6B45" w:rsidRPr="0067584E" w:rsidRDefault="004D25E8" w:rsidP="00580666">
      <w:pPr>
        <w:rPr>
          <w:lang w:eastAsia="zh-CN"/>
        </w:rPr>
      </w:pPr>
      <w:r w:rsidRPr="008A06F0">
        <w:t>These efforts directly support Resolution COM4/AI adopted at WTSA-24, which encourages continued support for the AI for Good platform and enhanced international cooperation on AI capacity-building.</w:t>
      </w:r>
    </w:p>
    <w:p w14:paraId="1CC1C841" w14:textId="2FCB71A4" w:rsidR="0011639E" w:rsidRDefault="0011639E" w:rsidP="45F177CA">
      <w:pPr>
        <w:pStyle w:val="NormalWeb"/>
        <w:spacing w:beforeAutospacing="0" w:after="0" w:afterAutospacing="0"/>
        <w:textAlignment w:val="baseline"/>
      </w:pPr>
      <w:r>
        <w:t xml:space="preserve">Building on the momentum </w:t>
      </w:r>
      <w:r w:rsidR="000E5F58">
        <w:t>in AI for food systems</w:t>
      </w:r>
      <w:r>
        <w:t xml:space="preserve">, there are plans </w:t>
      </w:r>
      <w:r w:rsidR="004F27F4">
        <w:t xml:space="preserve">underway </w:t>
      </w:r>
      <w:r>
        <w:t xml:space="preserve">to </w:t>
      </w:r>
      <w:r w:rsidR="004F27F4">
        <w:t xml:space="preserve">expand </w:t>
      </w:r>
      <w:r w:rsidR="009D7CD5">
        <w:t xml:space="preserve">on </w:t>
      </w:r>
      <w:r>
        <w:t xml:space="preserve">the </w:t>
      </w:r>
      <w:r w:rsidR="000E5F58">
        <w:t xml:space="preserve">activities </w:t>
      </w:r>
      <w:r w:rsidR="00151A9D">
        <w:t xml:space="preserve">and initiatives </w:t>
      </w:r>
      <w:r>
        <w:t xml:space="preserve">of the </w:t>
      </w:r>
      <w:hyperlink r:id="rId76" w:history="1">
        <w:r w:rsidRPr="00837ADD">
          <w:rPr>
            <w:rStyle w:val="Hyperlink"/>
          </w:rPr>
          <w:t>ITU/FAO Focus Group on AI and IoT for Digital Agriculture</w:t>
        </w:r>
      </w:hyperlink>
      <w:r>
        <w:t>, alongside partners such as the World Food Programme (WFP) and the International Fund for Agricultural Development (IFAD).</w:t>
      </w:r>
    </w:p>
    <w:p w14:paraId="2B019C8A" w14:textId="78407192" w:rsidR="0058659E" w:rsidRDefault="0058659E" w:rsidP="45F177CA">
      <w:pPr>
        <w:pStyle w:val="NormalWeb"/>
        <w:spacing w:beforeAutospacing="0" w:after="0" w:afterAutospacing="0"/>
        <w:textAlignment w:val="baseline"/>
        <w:rPr>
          <w:highlight w:val="yellow"/>
        </w:rPr>
      </w:pPr>
      <w:r>
        <w:t>Other AI related activities include:</w:t>
      </w:r>
    </w:p>
    <w:p w14:paraId="6CEE0687" w14:textId="7DE51AD7"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t>AI for Good Discovery Series</w:t>
      </w:r>
      <w:r w:rsidRPr="0067584E">
        <w:t xml:space="preserve">: </w:t>
      </w:r>
      <w:hyperlink r:id="rId77" w:history="1">
        <w:r w:rsidRPr="004F6110">
          <w:rPr>
            <w:rStyle w:val="Hyperlink"/>
          </w:rPr>
          <w:t>AI for Good Discovery Series</w:t>
        </w:r>
      </w:hyperlink>
      <w:r w:rsidRPr="004F6110">
        <w:t xml:space="preserve"> </w:t>
      </w:r>
      <w:r w:rsidR="003778DF" w:rsidRPr="004F6110">
        <w:t>explores AI/ML-</w:t>
      </w:r>
      <w:r w:rsidRPr="004F6110">
        <w:t xml:space="preserve">focused </w:t>
      </w:r>
      <w:r w:rsidR="003778DF" w:rsidRPr="004F6110">
        <w:t>streams—</w:t>
      </w:r>
      <w:r w:rsidRPr="004F6110">
        <w:t xml:space="preserve">climate science, </w:t>
      </w:r>
      <w:proofErr w:type="spellStart"/>
      <w:r w:rsidRPr="004F6110">
        <w:t>GeoAI</w:t>
      </w:r>
      <w:proofErr w:type="spellEnd"/>
      <w:r w:rsidRPr="004F6110">
        <w:t>, trustworthy AI, manufacturing, humanitarian action, finance, future of work, biodiversity, he</w:t>
      </w:r>
      <w:r w:rsidRPr="0067584E">
        <w:t>alth, robotics, Earth</w:t>
      </w:r>
      <w:r w:rsidR="003778DF" w:rsidRPr="0067584E">
        <w:t>/</w:t>
      </w:r>
      <w:r w:rsidRPr="0067584E">
        <w:t xml:space="preserve">sustainability science, ML5G, open-source AI, and </w:t>
      </w:r>
      <w:r w:rsidR="00366186" w:rsidRPr="0067584E">
        <w:t>"</w:t>
      </w:r>
      <w:r w:rsidRPr="0067584E">
        <w:t>From Molecules to Models</w:t>
      </w:r>
      <w:r w:rsidR="003778DF" w:rsidRPr="0067584E">
        <w:t>.</w:t>
      </w:r>
      <w:r w:rsidR="00366186" w:rsidRPr="0067584E">
        <w:t>"</w:t>
      </w:r>
      <w:r w:rsidR="001B3837" w:rsidRPr="001B3837">
        <w:t xml:space="preserve"> </w:t>
      </w:r>
      <w:r w:rsidR="003B2F03" w:rsidRPr="0067584E">
        <w:t>It is h</w:t>
      </w:r>
      <w:r w:rsidR="001B3837" w:rsidRPr="0067584E">
        <w:t>osted on the AI for Good Neural Network, which uses AI-driven smart matching to connect 40,000+ global members around AI for social good.</w:t>
      </w:r>
    </w:p>
    <w:p w14:paraId="1BABDB71" w14:textId="516DE72C"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lastRenderedPageBreak/>
        <w:t>AI for Good Innovation Factory</w:t>
      </w:r>
      <w:r w:rsidRPr="0067584E">
        <w:t xml:space="preserve">: </w:t>
      </w:r>
      <w:hyperlink r:id="rId78" w:history="1">
        <w:r w:rsidRPr="004F6110">
          <w:rPr>
            <w:rStyle w:val="Hyperlink"/>
          </w:rPr>
          <w:t>AI for Good Innovation Factory</w:t>
        </w:r>
      </w:hyperlink>
      <w:r w:rsidRPr="004F6110">
        <w:t xml:space="preserve"> </w:t>
      </w:r>
      <w:r w:rsidR="0043760B" w:rsidRPr="004F6110">
        <w:t xml:space="preserve">connects 3,000+ startups from 150+ countries through monthly </w:t>
      </w:r>
      <w:r w:rsidR="0043760B" w:rsidRPr="0067584E">
        <w:t>pitches and mentoring, with 200+ finalists competing at the Grand Finale for funding and partnerships.</w:t>
      </w:r>
    </w:p>
    <w:p w14:paraId="68210C0E" w14:textId="52AA39AE"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t>Robotics for Good Youth Challenge</w:t>
      </w:r>
      <w:r w:rsidRPr="0067584E">
        <w:t xml:space="preserve">. </w:t>
      </w:r>
      <w:hyperlink r:id="rId79" w:history="1">
        <w:r w:rsidRPr="004F6110">
          <w:rPr>
            <w:rStyle w:val="Hyperlink"/>
          </w:rPr>
          <w:t xml:space="preserve">Robotics for Good Youth Challenge </w:t>
        </w:r>
      </w:hyperlink>
      <w:r w:rsidRPr="004F6110">
        <w:t>is a global educational robotics championship that invites students aged 10 to 18 to develop AI and robotics-based solutions for global challen</w:t>
      </w:r>
      <w:r w:rsidRPr="0067584E">
        <w:t>ges. In 2024</w:t>
      </w:r>
      <w:r w:rsidR="00135C37" w:rsidRPr="0067584E">
        <w:t>–</w:t>
      </w:r>
      <w:r w:rsidRPr="0067584E">
        <w:t>2025</w:t>
      </w:r>
      <w:r w:rsidR="00135C37" w:rsidRPr="0067584E">
        <w:t>, over 7,000 students from 20 countries (35% from Least Developed Countries) are simulating</w:t>
      </w:r>
      <w:r w:rsidRPr="0067584E">
        <w:t xml:space="preserve"> disaster response </w:t>
      </w:r>
      <w:r w:rsidR="00135C37" w:rsidRPr="0067584E">
        <w:t xml:space="preserve">with </w:t>
      </w:r>
      <w:r w:rsidRPr="0067584E">
        <w:t xml:space="preserve">robotics in a global </w:t>
      </w:r>
      <w:r w:rsidR="00135C37" w:rsidRPr="0067584E">
        <w:t xml:space="preserve">ITU-led </w:t>
      </w:r>
      <w:r w:rsidRPr="0067584E">
        <w:t>challenge</w:t>
      </w:r>
      <w:r w:rsidR="00135C37" w:rsidRPr="0067584E">
        <w:t xml:space="preserve">, culminating in the </w:t>
      </w:r>
      <w:r w:rsidRPr="0067584E">
        <w:t>Grand Finale at the AI for Good Global Summit 2025.</w:t>
      </w:r>
    </w:p>
    <w:p w14:paraId="023DA0E0" w14:textId="012ACF1D"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t>ITU AI/ML Challenge</w:t>
      </w:r>
      <w:r w:rsidRPr="004F6110">
        <w:t xml:space="preserve">. ITU </w:t>
      </w:r>
      <w:hyperlink r:id="rId80" w:history="1">
        <w:r w:rsidRPr="004F6110">
          <w:rPr>
            <w:rStyle w:val="Hyperlink"/>
          </w:rPr>
          <w:t>AI/ML Challenge</w:t>
        </w:r>
      </w:hyperlink>
      <w:r w:rsidRPr="004F6110">
        <w:t xml:space="preserve"> </w:t>
      </w:r>
      <w:r w:rsidR="006926A8" w:rsidRPr="004F6110">
        <w:t xml:space="preserve">The 2024 AI/ML Challenge engaged 4,196 participants across 13 problem statements, generating 30,000+ submissions on real-world AI use cases like networks and </w:t>
      </w:r>
      <w:proofErr w:type="spellStart"/>
      <w:r w:rsidR="006926A8" w:rsidRPr="004F6110">
        <w:t>GeoAI</w:t>
      </w:r>
      <w:proofErr w:type="spellEnd"/>
      <w:r w:rsidR="006926A8" w:rsidRPr="004F6110">
        <w:t>, supporting</w:t>
      </w:r>
      <w:r w:rsidR="006926A8" w:rsidRPr="0067584E">
        <w:t xml:space="preserve"> ITU</w:t>
      </w:r>
      <w:r w:rsidR="00366186" w:rsidRPr="0067584E">
        <w:t>'</w:t>
      </w:r>
      <w:r w:rsidR="006926A8" w:rsidRPr="0067584E">
        <w:t>s standards work.</w:t>
      </w:r>
    </w:p>
    <w:p w14:paraId="106B9014" w14:textId="5614808D" w:rsidR="61611551" w:rsidRPr="00CD4947" w:rsidRDefault="0CF45705" w:rsidP="00E22A2A">
      <w:pPr>
        <w:numPr>
          <w:ilvl w:val="0"/>
          <w:numId w:val="17"/>
        </w:numPr>
        <w:overflowPunct w:val="0"/>
        <w:autoSpaceDE w:val="0"/>
        <w:autoSpaceDN w:val="0"/>
        <w:adjustRightInd w:val="0"/>
        <w:ind w:left="810" w:hanging="810"/>
        <w:textAlignment w:val="baseline"/>
      </w:pPr>
      <w:r w:rsidRPr="0067584E">
        <w:rPr>
          <w:b/>
        </w:rPr>
        <w:t>Young AI Leaders Community</w:t>
      </w:r>
      <w:r w:rsidRPr="0067584E">
        <w:t xml:space="preserve">. </w:t>
      </w:r>
      <w:r w:rsidR="008A06F0" w:rsidRPr="0067584E">
        <w:t xml:space="preserve">Launched at </w:t>
      </w:r>
      <w:r w:rsidR="008A06F0" w:rsidRPr="004F6110">
        <w:t xml:space="preserve">WTSA-24, </w:t>
      </w:r>
      <w:hyperlink r:id="rId81" w:history="1">
        <w:r w:rsidRPr="004F6110">
          <w:rPr>
            <w:rStyle w:val="Hyperlink"/>
          </w:rPr>
          <w:t>Young AI Leaders Community</w:t>
        </w:r>
      </w:hyperlink>
      <w:r w:rsidR="008A06F0" w:rsidRPr="004F6110">
        <w:t>, unites 300+ youth (aged 18–30) across 89 hubs in 46 countries to lead AI for Good projects, share skills, and collaborate on regional and global initiatives</w:t>
      </w:r>
      <w:r w:rsidR="008A06F0" w:rsidRPr="0067584E">
        <w:t>.</w:t>
      </w:r>
    </w:p>
    <w:p w14:paraId="69248795" w14:textId="7B1F483F" w:rsidR="005404EF" w:rsidRPr="00C32576" w:rsidRDefault="006279A8" w:rsidP="0048381E">
      <w:pPr>
        <w:pStyle w:val="Heading2"/>
      </w:pPr>
      <w:bookmarkStart w:id="79" w:name="_5.2_Artificial_intelligence"/>
      <w:bookmarkStart w:id="80" w:name="_5.2_Digital_financial"/>
      <w:bookmarkStart w:id="81" w:name="_5.3_Digital_financial"/>
      <w:bookmarkStart w:id="82" w:name="_Toc198053267"/>
      <w:bookmarkStart w:id="83" w:name="_Toc198490631"/>
      <w:bookmarkStart w:id="84" w:name="_Hlk120017847"/>
      <w:bookmarkEnd w:id="78"/>
      <w:bookmarkEnd w:id="79"/>
      <w:bookmarkEnd w:id="80"/>
      <w:bookmarkEnd w:id="81"/>
      <w:r>
        <w:t>5</w:t>
      </w:r>
      <w:r w:rsidR="005404EF" w:rsidRPr="00C32576">
        <w:t>.</w:t>
      </w:r>
      <w:r w:rsidR="00BE6264">
        <w:t>3</w:t>
      </w:r>
      <w:r w:rsidR="005404EF" w:rsidRPr="00C32576">
        <w:tab/>
        <w:t>Digital financial inclusion</w:t>
      </w:r>
      <w:r w:rsidR="00E55E57">
        <w:t xml:space="preserve"> and </w:t>
      </w:r>
      <w:r w:rsidR="00E55E57" w:rsidRPr="00F138B0">
        <w:t>fintech</w:t>
      </w:r>
      <w:bookmarkEnd w:id="82"/>
      <w:bookmarkEnd w:id="83"/>
    </w:p>
    <w:p w14:paraId="68095143" w14:textId="7EBFEFBC" w:rsidR="005857DF" w:rsidRPr="0067584E" w:rsidRDefault="00185274" w:rsidP="056E6D03">
      <w:pPr>
        <w:rPr>
          <w:color w:val="0D0D0D" w:themeColor="text1" w:themeTint="F2"/>
        </w:rPr>
      </w:pPr>
      <w:r w:rsidRPr="0067584E">
        <w:rPr>
          <w:color w:val="0D0D0D" w:themeColor="text1" w:themeTint="F2"/>
        </w:rPr>
        <w:t xml:space="preserve">For an overview of all TSB/ITU-T activities on digital financial inclusion and fintech, see </w:t>
      </w:r>
      <w:r w:rsidR="00580666" w:rsidRPr="0067584E">
        <w:rPr>
          <w:color w:val="0D0D0D" w:themeColor="text1" w:themeTint="F2"/>
        </w:rPr>
        <w:t xml:space="preserve">its </w:t>
      </w:r>
      <w:r w:rsidRPr="0067584E">
        <w:rPr>
          <w:color w:val="0D0D0D" w:themeColor="text1" w:themeTint="F2"/>
        </w:rPr>
        <w:t xml:space="preserve">dedicated </w:t>
      </w:r>
      <w:hyperlink r:id="rId82">
        <w:r w:rsidRPr="0067584E">
          <w:rPr>
            <w:rStyle w:val="Hyperlink"/>
          </w:rPr>
          <w:t>web page</w:t>
        </w:r>
      </w:hyperlink>
      <w:r w:rsidRPr="0067584E">
        <w:rPr>
          <w:color w:val="0D0D0D" w:themeColor="text1" w:themeTint="F2"/>
        </w:rPr>
        <w:t>.</w:t>
      </w:r>
    </w:p>
    <w:p w14:paraId="14DAF62A" w14:textId="77777777" w:rsidR="005857DF" w:rsidRPr="0067584E" w:rsidRDefault="00185274" w:rsidP="00311254">
      <w:r w:rsidRPr="007B3AB9">
        <w:rPr>
          <w:b/>
          <w:color w:val="0D0D0D" w:themeColor="text1" w:themeTint="F2"/>
        </w:rPr>
        <w:t xml:space="preserve">DFS Security Lab: </w:t>
      </w:r>
      <w:r w:rsidRPr="0067584E">
        <w:t xml:space="preserve">The </w:t>
      </w:r>
      <w:hyperlink r:id="rId83" w:history="1">
        <w:r w:rsidR="61A2B010" w:rsidRPr="00311254">
          <w:rPr>
            <w:rStyle w:val="Hyperlink"/>
          </w:rPr>
          <w:t>ITU Digital Financial Services (DFS) Security Lab</w:t>
        </w:r>
      </w:hyperlink>
      <w:r w:rsidR="61A2B010" w:rsidRPr="0067584E">
        <w:t xml:space="preserve"> organized 13 DFS Security Clinics during </w:t>
      </w:r>
      <w:r w:rsidR="003F1BED" w:rsidRPr="0067584E">
        <w:t>from</w:t>
      </w:r>
      <w:r w:rsidR="61A2B010" w:rsidRPr="0067584E">
        <w:t xml:space="preserve"> January 2024 to February 2025. The clinics were attended by over 853 participants from emerging economies. The</w:t>
      </w:r>
      <w:r w:rsidR="00B219CC" w:rsidRPr="0067584E">
        <w:t>se</w:t>
      </w:r>
      <w:r w:rsidR="61A2B010" w:rsidRPr="0067584E">
        <w:t xml:space="preserve"> security clinics aimed at providing an overview of the ITU DFS security recommendations to the regulators from the telecom and financial services regulators, mobile network operators and DFS providers.</w:t>
      </w:r>
    </w:p>
    <w:p w14:paraId="49D79169" w14:textId="77777777" w:rsidR="005857DF" w:rsidRPr="0067584E" w:rsidRDefault="008B7705" w:rsidP="00311254">
      <w:r w:rsidRPr="0067584E">
        <w:t>A</w:t>
      </w:r>
      <w:r w:rsidR="61A2B010" w:rsidRPr="0067584E">
        <w:t>ddition</w:t>
      </w:r>
      <w:r w:rsidRPr="0067584E">
        <w:t>ally</w:t>
      </w:r>
      <w:r w:rsidR="61A2B010" w:rsidRPr="0067584E">
        <w:t xml:space="preserve">, the knowledge transfer programme of the DFS Security Lab provides technical assistance to regulators in emerging economies to set up the DFS Security Lab in their country, </w:t>
      </w:r>
      <w:r w:rsidR="00143628" w:rsidRPr="0067584E">
        <w:t xml:space="preserve">to </w:t>
      </w:r>
      <w:r w:rsidR="61A2B010" w:rsidRPr="0067584E">
        <w:t>implement the DFS Security Recommendations including</w:t>
      </w:r>
      <w:r w:rsidR="61A2B010" w:rsidRPr="0067584E">
        <w:rPr>
          <w:u w:val="single"/>
        </w:rPr>
        <w:t xml:space="preserve"> </w:t>
      </w:r>
      <w:hyperlink r:id="rId84" w:history="1">
        <w:r w:rsidR="61A2B010" w:rsidRPr="00311254">
          <w:rPr>
            <w:rStyle w:val="Hyperlink"/>
          </w:rPr>
          <w:t>Recommendation ITU-T X.1150</w:t>
        </w:r>
      </w:hyperlink>
      <w:r w:rsidR="61A2B010" w:rsidRPr="0067584E">
        <w:rPr>
          <w:u w:val="single"/>
        </w:rPr>
        <w:t xml:space="preserve"> </w:t>
      </w:r>
      <w:r w:rsidR="61A2B010" w:rsidRPr="0067584E">
        <w:t xml:space="preserve">and </w:t>
      </w:r>
      <w:r w:rsidR="00143628" w:rsidRPr="0067584E">
        <w:t>to</w:t>
      </w:r>
      <w:r w:rsidR="61A2B010" w:rsidRPr="0067584E">
        <w:t xml:space="preserve"> assist the staff of the regulators to be able to conduct the security audits of mobile payment apps based on the standard methodology of the DFS Security Lab.</w:t>
      </w:r>
    </w:p>
    <w:p w14:paraId="5DB7D331" w14:textId="15FA994B" w:rsidR="00185274" w:rsidRPr="0067584E" w:rsidRDefault="61A2B010" w:rsidP="00580666">
      <w:r w:rsidRPr="0067584E">
        <w:t xml:space="preserve">The following </w:t>
      </w:r>
      <w:r w:rsidR="2532EA16" w:rsidRPr="0067584E">
        <w:t>telecom regulators</w:t>
      </w:r>
      <w:r w:rsidRPr="0067584E">
        <w:t xml:space="preserve"> requested the technical assistance for the knowledge transfer for the DFS Security Lab in 2024: Peru, Zimbabwe, The Gambia, Ethiopia, Ghana, Antigua and Barbuda and St Lucia. The knowledge transfer programme for these countries </w:t>
      </w:r>
      <w:r w:rsidR="00101170" w:rsidRPr="0067584E">
        <w:t>is</w:t>
      </w:r>
      <w:r w:rsidRPr="0067584E">
        <w:t xml:space="preserve"> </w:t>
      </w:r>
      <w:r w:rsidR="00573B2B" w:rsidRPr="0067584E">
        <w:t>underway</w:t>
      </w:r>
      <w:r w:rsidRPr="0067584E">
        <w:t xml:space="preserve"> in 2025. </w:t>
      </w:r>
      <w:r w:rsidR="00E352FF" w:rsidRPr="0067584E">
        <w:t>N</w:t>
      </w:r>
      <w:r w:rsidRPr="0067584E">
        <w:t xml:space="preserve">ew requests were received from South Sudan, Lesotho, </w:t>
      </w:r>
      <w:r w:rsidR="009D2C72" w:rsidRPr="0067584E">
        <w:t>Eswatini</w:t>
      </w:r>
      <w:r w:rsidRPr="0067584E">
        <w:t>, Gabon and Burkina Faso.</w:t>
      </w:r>
    </w:p>
    <w:p w14:paraId="15BC072C" w14:textId="77777777" w:rsidR="005857DF" w:rsidRPr="0067584E" w:rsidRDefault="60709A66" w:rsidP="00580666">
      <w:r w:rsidRPr="0067584E">
        <w:t>Following the tender awarded to Deloitte Risk Advisory in 2024</w:t>
      </w:r>
      <w:r w:rsidR="79885A10" w:rsidRPr="0067584E">
        <w:t xml:space="preserve"> for the update of the security tests manuals for the DFS Security Lab to align with the new version of OWASP Mobile Top 10 Security Risks</w:t>
      </w:r>
      <w:r w:rsidR="0C8C3CF8" w:rsidRPr="0067584E">
        <w:t xml:space="preserve"> 2024</w:t>
      </w:r>
      <w:r w:rsidR="79885A10" w:rsidRPr="0067584E">
        <w:t xml:space="preserve"> and the Mobile </w:t>
      </w:r>
      <w:r w:rsidR="11009DF6" w:rsidRPr="0067584E">
        <w:t>Security Application Verification Standards (MSAVS)</w:t>
      </w:r>
      <w:r w:rsidR="0B12DB67" w:rsidRPr="0067584E">
        <w:t>, the work was successfully completed in September 2024.</w:t>
      </w:r>
    </w:p>
    <w:p w14:paraId="11D2968B" w14:textId="76A73969" w:rsidR="006A405B" w:rsidRDefault="006A405B" w:rsidP="006A405B">
      <w:pPr>
        <w:pStyle w:val="Heading2"/>
      </w:pPr>
      <w:bookmarkStart w:id="85" w:name="_5.3_Digital_transformation"/>
      <w:bookmarkStart w:id="86" w:name="_Toc198053268"/>
      <w:bookmarkStart w:id="87" w:name="_Toc198490632"/>
      <w:bookmarkStart w:id="88" w:name="_Hlk172557372"/>
      <w:bookmarkEnd w:id="85"/>
      <w:r>
        <w:t>5</w:t>
      </w:r>
      <w:r w:rsidRPr="00C32576">
        <w:t>.</w:t>
      </w:r>
      <w:r w:rsidR="00BE6264" w:rsidRPr="00BE6264">
        <w:t>4</w:t>
      </w:r>
      <w:r w:rsidRPr="00C32576">
        <w:tab/>
      </w:r>
      <w:r w:rsidR="00F138B0">
        <w:t>Digital transformation for cities and communities</w:t>
      </w:r>
      <w:bookmarkEnd w:id="86"/>
      <w:bookmarkEnd w:id="87"/>
    </w:p>
    <w:p w14:paraId="02CBC890" w14:textId="24E733D7" w:rsidR="00ED1C7C" w:rsidRPr="00CD4947" w:rsidRDefault="00ED1C7C" w:rsidP="00CD4947">
      <w:bookmarkStart w:id="89" w:name="_Hlk172568241"/>
      <w:r w:rsidRPr="00CD4947">
        <w:t xml:space="preserve">The </w:t>
      </w:r>
      <w:bookmarkStart w:id="90" w:name="_Hlk196846532"/>
      <w:r w:rsidRPr="00CD4947">
        <w:fldChar w:fldCharType="begin"/>
      </w:r>
      <w:r w:rsidRPr="00CD4947">
        <w:instrText>HYPERLINK "http://www.itu.int/en/ITU-T/ssc/united/Pages/default.aspx" \h</w:instrText>
      </w:r>
      <w:r w:rsidRPr="00CD4947">
        <w:fldChar w:fldCharType="separate"/>
      </w:r>
      <w:r w:rsidRPr="00CD4947">
        <w:rPr>
          <w:rStyle w:val="Hyperlink"/>
        </w:rPr>
        <w:t>United for Smart Sustainable Cities (U4SSC)</w:t>
      </w:r>
      <w:r w:rsidRPr="00CD4947">
        <w:fldChar w:fldCharType="end"/>
      </w:r>
      <w:bookmarkEnd w:id="90"/>
      <w:r w:rsidRPr="00CD4947">
        <w:t xml:space="preserve"> initiative is supported by 19 UN bodies t</w:t>
      </w:r>
      <w:r w:rsidR="00384230">
        <w:t>o</w:t>
      </w:r>
      <w:r w:rsidRPr="00CD4947">
        <w:t xml:space="preserve"> advanc</w:t>
      </w:r>
      <w:r w:rsidR="00384230">
        <w:t>e</w:t>
      </w:r>
      <w:r w:rsidRPr="00CD4947">
        <w:t xml:space="preserve"> the Pact for the Future. Over 200 cities have adopted </w:t>
      </w:r>
      <w:hyperlink r:id="rId85" w:history="1">
        <w:r w:rsidRPr="00CD4947">
          <w:rPr>
            <w:rStyle w:val="Hyperlink"/>
          </w:rPr>
          <w:t>U4SSC Key Performance Indicators</w:t>
        </w:r>
      </w:hyperlink>
      <w:r w:rsidRPr="00CD4947">
        <w:t xml:space="preserve"> based on ITU standards. The results of these evaluations are shared by </w:t>
      </w:r>
      <w:hyperlink r:id="rId86" w:history="1">
        <w:r w:rsidRPr="00CD4947">
          <w:rPr>
            <w:rStyle w:val="Hyperlink"/>
          </w:rPr>
          <w:t>city snapshots, factsheets, verification reports and case studies</w:t>
        </w:r>
      </w:hyperlink>
      <w:r w:rsidRPr="00CD4947">
        <w:t>.</w:t>
      </w:r>
    </w:p>
    <w:p w14:paraId="5ED9ED17" w14:textId="77777777" w:rsidR="00ED1C7C" w:rsidRPr="00CD4947" w:rsidRDefault="00ED1C7C" w:rsidP="004F1126">
      <w:pPr>
        <w:rPr>
          <w:i/>
        </w:rPr>
      </w:pPr>
      <w:r w:rsidRPr="00CD4947">
        <w:t xml:space="preserve">U4SSC is providing expert guidance (see </w:t>
      </w:r>
      <w:hyperlink r:id="rId87" w:history="1">
        <w:r w:rsidRPr="00CD4947">
          <w:rPr>
            <w:rStyle w:val="Hyperlink"/>
          </w:rPr>
          <w:t>U4SSC reports</w:t>
        </w:r>
      </w:hyperlink>
      <w:r w:rsidRPr="00CD4947">
        <w:t>)</w:t>
      </w:r>
      <w:r w:rsidRPr="00CD4947">
        <w:rPr>
          <w:i/>
        </w:rPr>
        <w:t xml:space="preserve"> </w:t>
      </w:r>
      <w:r w:rsidRPr="00CD4947">
        <w:t>in nine thematic areas:</w:t>
      </w:r>
    </w:p>
    <w:p w14:paraId="31416F64" w14:textId="77777777" w:rsidR="005857DF" w:rsidRPr="0067584E" w:rsidRDefault="00ED1C7C" w:rsidP="00E22A2A">
      <w:pPr>
        <w:numPr>
          <w:ilvl w:val="0"/>
          <w:numId w:val="18"/>
        </w:numPr>
        <w:overflowPunct w:val="0"/>
        <w:autoSpaceDE w:val="0"/>
        <w:autoSpaceDN w:val="0"/>
        <w:adjustRightInd w:val="0"/>
        <w:ind w:left="810" w:hanging="810"/>
        <w:textAlignment w:val="baseline"/>
      </w:pPr>
      <w:r w:rsidRPr="0067584E">
        <w:t>City platforms</w:t>
      </w:r>
    </w:p>
    <w:p w14:paraId="0CC9276B" w14:textId="6B017063" w:rsidR="00ED1C7C" w:rsidRPr="00CD4947" w:rsidRDefault="00ED1C7C" w:rsidP="00E22A2A">
      <w:pPr>
        <w:numPr>
          <w:ilvl w:val="0"/>
          <w:numId w:val="18"/>
        </w:numPr>
        <w:overflowPunct w:val="0"/>
        <w:autoSpaceDE w:val="0"/>
        <w:autoSpaceDN w:val="0"/>
        <w:adjustRightInd w:val="0"/>
        <w:ind w:left="810" w:hanging="810"/>
        <w:textAlignment w:val="baseline"/>
      </w:pPr>
      <w:r w:rsidRPr="00CD4947">
        <w:t>Enhancing Urban Economic Resilience and Smart Sustainable Cities</w:t>
      </w:r>
    </w:p>
    <w:p w14:paraId="3AFAB4D5" w14:textId="77777777" w:rsidR="005857DF" w:rsidRPr="0067584E" w:rsidRDefault="00ED1C7C" w:rsidP="00E22A2A">
      <w:pPr>
        <w:numPr>
          <w:ilvl w:val="0"/>
          <w:numId w:val="18"/>
        </w:numPr>
        <w:overflowPunct w:val="0"/>
        <w:autoSpaceDE w:val="0"/>
        <w:autoSpaceDN w:val="0"/>
        <w:adjustRightInd w:val="0"/>
        <w:ind w:left="810" w:hanging="810"/>
        <w:textAlignment w:val="baseline"/>
      </w:pPr>
      <w:r w:rsidRPr="0067584E">
        <w:t>AI in cities</w:t>
      </w:r>
    </w:p>
    <w:p w14:paraId="682637D9" w14:textId="77777777" w:rsidR="005857DF" w:rsidRPr="0067584E" w:rsidRDefault="00ED1C7C" w:rsidP="00E22A2A">
      <w:pPr>
        <w:numPr>
          <w:ilvl w:val="0"/>
          <w:numId w:val="18"/>
        </w:numPr>
        <w:overflowPunct w:val="0"/>
        <w:autoSpaceDE w:val="0"/>
        <w:autoSpaceDN w:val="0"/>
        <w:adjustRightInd w:val="0"/>
        <w:ind w:left="810" w:hanging="810"/>
        <w:textAlignment w:val="baseline"/>
      </w:pPr>
      <w:r w:rsidRPr="0067584E">
        <w:lastRenderedPageBreak/>
        <w:t>Enabling people-centred cities through digital transformation</w:t>
      </w:r>
    </w:p>
    <w:p w14:paraId="44A610A1" w14:textId="6DAEDB76" w:rsidR="00ED1C7C" w:rsidRPr="00CD4947" w:rsidRDefault="00ED1C7C" w:rsidP="00E22A2A">
      <w:pPr>
        <w:numPr>
          <w:ilvl w:val="0"/>
          <w:numId w:val="18"/>
        </w:numPr>
        <w:overflowPunct w:val="0"/>
        <w:autoSpaceDE w:val="0"/>
        <w:autoSpaceDN w:val="0"/>
        <w:adjustRightInd w:val="0"/>
        <w:ind w:left="810" w:hanging="810"/>
        <w:textAlignment w:val="baseline"/>
      </w:pPr>
      <w:r w:rsidRPr="00CD4947">
        <w:t>Digital public infrastructure for cities</w:t>
      </w:r>
    </w:p>
    <w:p w14:paraId="31D8D3B2" w14:textId="77777777" w:rsidR="00ED1C7C" w:rsidRPr="00CD4947" w:rsidRDefault="00ED1C7C" w:rsidP="00E22A2A">
      <w:pPr>
        <w:numPr>
          <w:ilvl w:val="0"/>
          <w:numId w:val="18"/>
        </w:numPr>
        <w:overflowPunct w:val="0"/>
        <w:autoSpaceDE w:val="0"/>
        <w:autoSpaceDN w:val="0"/>
        <w:adjustRightInd w:val="0"/>
        <w:ind w:left="810" w:hanging="810"/>
        <w:textAlignment w:val="baseline"/>
      </w:pPr>
      <w:r w:rsidRPr="00CD4947">
        <w:t>Digital wellbeing</w:t>
      </w:r>
    </w:p>
    <w:p w14:paraId="663E1A05" w14:textId="77777777" w:rsidR="00ED1C7C" w:rsidRPr="00CD4947" w:rsidRDefault="00ED1C7C" w:rsidP="00E22A2A">
      <w:pPr>
        <w:numPr>
          <w:ilvl w:val="0"/>
          <w:numId w:val="18"/>
        </w:numPr>
        <w:overflowPunct w:val="0"/>
        <w:autoSpaceDE w:val="0"/>
        <w:autoSpaceDN w:val="0"/>
        <w:adjustRightInd w:val="0"/>
        <w:ind w:left="810" w:hanging="810"/>
        <w:textAlignment w:val="baseline"/>
      </w:pPr>
      <w:r w:rsidRPr="00CD4947">
        <w:t>Sustainable digital transformation in buildings and urban energy</w:t>
      </w:r>
    </w:p>
    <w:p w14:paraId="77792128" w14:textId="77777777" w:rsidR="00ED1C7C" w:rsidRPr="00CD4947" w:rsidRDefault="00ED1C7C" w:rsidP="00E22A2A">
      <w:pPr>
        <w:numPr>
          <w:ilvl w:val="0"/>
          <w:numId w:val="18"/>
        </w:numPr>
        <w:overflowPunct w:val="0"/>
        <w:autoSpaceDE w:val="0"/>
        <w:autoSpaceDN w:val="0"/>
        <w:adjustRightInd w:val="0"/>
        <w:ind w:left="810" w:hanging="810"/>
        <w:textAlignment w:val="baseline"/>
      </w:pPr>
      <w:r w:rsidRPr="00CD4947">
        <w:t>Social-cultural sustainability in people-centred city governance</w:t>
      </w:r>
    </w:p>
    <w:p w14:paraId="7CF9F895" w14:textId="77777777" w:rsidR="00ED1C7C" w:rsidRPr="00CD4947" w:rsidRDefault="00ED1C7C" w:rsidP="00E22A2A">
      <w:pPr>
        <w:numPr>
          <w:ilvl w:val="0"/>
          <w:numId w:val="18"/>
        </w:numPr>
        <w:overflowPunct w:val="0"/>
        <w:autoSpaceDE w:val="0"/>
        <w:autoSpaceDN w:val="0"/>
        <w:adjustRightInd w:val="0"/>
        <w:ind w:left="810" w:hanging="810"/>
        <w:textAlignment w:val="baseline"/>
        <w:rPr>
          <w:rFonts w:eastAsia="Times New Roman"/>
        </w:rPr>
      </w:pPr>
      <w:r w:rsidRPr="00CD4947">
        <w:t>Future foresight for cities</w:t>
      </w:r>
    </w:p>
    <w:p w14:paraId="692F9031" w14:textId="00B81E55" w:rsidR="008D0C25" w:rsidRDefault="008D0C25" w:rsidP="00ED1C7C">
      <w:pPr>
        <w:pStyle w:val="NormalWeb"/>
        <w:spacing w:before="0" w:beforeAutospacing="0" w:after="160" w:afterAutospacing="0"/>
        <w:jc w:val="both"/>
      </w:pPr>
      <w:hyperlink r:id="rId88" w:history="1">
        <w:r w:rsidRPr="00CD4947">
          <w:rPr>
            <w:rStyle w:val="Hyperlink"/>
          </w:rPr>
          <w:t>New reports</w:t>
        </w:r>
      </w:hyperlink>
      <w:r w:rsidRPr="00CD4947">
        <w:t xml:space="preserve"> published </w:t>
      </w:r>
      <w:r w:rsidRPr="00E64862">
        <w:t>from July 2024 to Ma</w:t>
      </w:r>
      <w:r w:rsidR="00332193" w:rsidRPr="00E64862">
        <w:t>rch 2025:</w:t>
      </w:r>
    </w:p>
    <w:p w14:paraId="7A38069C" w14:textId="75B1AD9A" w:rsidR="008923EF" w:rsidRDefault="008923EF" w:rsidP="00A01A1B">
      <w:pPr>
        <w:numPr>
          <w:ilvl w:val="0"/>
          <w:numId w:val="19"/>
        </w:numPr>
        <w:overflowPunct w:val="0"/>
        <w:autoSpaceDE w:val="0"/>
        <w:autoSpaceDN w:val="0"/>
        <w:adjustRightInd w:val="0"/>
        <w:ind w:left="810" w:hanging="810"/>
        <w:textAlignment w:val="baseline"/>
      </w:pPr>
      <w:hyperlink r:id="rId89" w:anchor="p=1" w:history="1">
        <w:r w:rsidRPr="008923EF">
          <w:rPr>
            <w:rStyle w:val="Hyperlink"/>
          </w:rPr>
          <w:t>U4SSC Key Performance Indicators for People-</w:t>
        </w:r>
        <w:r w:rsidRPr="0067584E">
          <w:rPr>
            <w:rStyle w:val="Hyperlink"/>
          </w:rPr>
          <w:t>Centred</w:t>
        </w:r>
        <w:r w:rsidRPr="008923EF">
          <w:rPr>
            <w:rStyle w:val="Hyperlink"/>
          </w:rPr>
          <w:t xml:space="preserve"> Cities for city leaders</w:t>
        </w:r>
      </w:hyperlink>
    </w:p>
    <w:p w14:paraId="50ECFEC7" w14:textId="679C4D21" w:rsidR="008923EF" w:rsidRDefault="008923EF" w:rsidP="00A01A1B">
      <w:pPr>
        <w:numPr>
          <w:ilvl w:val="0"/>
          <w:numId w:val="19"/>
        </w:numPr>
        <w:overflowPunct w:val="0"/>
        <w:autoSpaceDE w:val="0"/>
        <w:autoSpaceDN w:val="0"/>
        <w:adjustRightInd w:val="0"/>
        <w:ind w:left="810" w:hanging="810"/>
        <w:textAlignment w:val="baseline"/>
      </w:pPr>
      <w:hyperlink r:id="rId90" w:anchor="p=1" w:history="1">
        <w:r w:rsidRPr="00780445">
          <w:rPr>
            <w:rStyle w:val="Hyperlink"/>
          </w:rPr>
          <w:t>U4SSC Brochure – Connecting communities, empowering people</w:t>
        </w:r>
      </w:hyperlink>
    </w:p>
    <w:p w14:paraId="6D96BAE8" w14:textId="0819C0AB" w:rsidR="008923EF" w:rsidRDefault="006E1694" w:rsidP="00A01A1B">
      <w:pPr>
        <w:numPr>
          <w:ilvl w:val="0"/>
          <w:numId w:val="19"/>
        </w:numPr>
        <w:overflowPunct w:val="0"/>
        <w:autoSpaceDE w:val="0"/>
        <w:autoSpaceDN w:val="0"/>
        <w:adjustRightInd w:val="0"/>
        <w:ind w:left="810" w:hanging="810"/>
        <w:textAlignment w:val="baseline"/>
      </w:pPr>
      <w:hyperlink r:id="rId91" w:history="1">
        <w:r w:rsidRPr="005F0764">
          <w:rPr>
            <w:rStyle w:val="Hyperlink"/>
          </w:rPr>
          <w:t>Policy benchmarks for digital transformation of people-centred cities</w:t>
        </w:r>
      </w:hyperlink>
    </w:p>
    <w:p w14:paraId="437C6FC3" w14:textId="5FC6BE2C" w:rsidR="006E1694" w:rsidRDefault="003909FB" w:rsidP="00A01A1B">
      <w:pPr>
        <w:numPr>
          <w:ilvl w:val="0"/>
          <w:numId w:val="19"/>
        </w:numPr>
        <w:overflowPunct w:val="0"/>
        <w:autoSpaceDE w:val="0"/>
        <w:autoSpaceDN w:val="0"/>
        <w:adjustRightInd w:val="0"/>
        <w:ind w:left="810" w:hanging="810"/>
        <w:textAlignment w:val="baseline"/>
      </w:pPr>
      <w:hyperlink r:id="rId92" w:history="1">
        <w:r w:rsidRPr="005F0764">
          <w:rPr>
            <w:rStyle w:val="Hyperlink"/>
          </w:rPr>
          <w:t>Data and API requirements for centralized smart city platforms</w:t>
        </w:r>
      </w:hyperlink>
    </w:p>
    <w:p w14:paraId="5FA065C4" w14:textId="77777777" w:rsidR="005857DF" w:rsidRPr="0067584E" w:rsidRDefault="00ED1C7C" w:rsidP="00580666">
      <w:r w:rsidRPr="00CD4947">
        <w:t xml:space="preserve">The </w:t>
      </w:r>
      <w:hyperlink r:id="rId93" w:history="1">
        <w:r w:rsidRPr="00CD4947">
          <w:rPr>
            <w:rStyle w:val="Hyperlink"/>
          </w:rPr>
          <w:t>eighth U4SSC meeting</w:t>
        </w:r>
      </w:hyperlink>
      <w:r w:rsidRPr="0067584E">
        <w:t xml:space="preserve"> was held on 19 September 2024, in Madrid, Spain. Highlights of the meeting included the establishment of new Thematic Groups and the newly published U4SSC deliverables.</w:t>
      </w:r>
    </w:p>
    <w:p w14:paraId="0E9A7C87" w14:textId="77777777" w:rsidR="005857DF" w:rsidRPr="0067584E" w:rsidRDefault="00ED1C7C" w:rsidP="00580666">
      <w:r w:rsidRPr="00CD4947">
        <w:t xml:space="preserve">See </w:t>
      </w:r>
      <w:hyperlink r:id="rId94" w:history="1">
        <w:r w:rsidRPr="00CD4947">
          <w:rPr>
            <w:rStyle w:val="Hyperlink"/>
          </w:rPr>
          <w:t>U4SSC reports</w:t>
        </w:r>
      </w:hyperlink>
      <w:r w:rsidRPr="00CD4947">
        <w:t xml:space="preserve"> and </w:t>
      </w:r>
      <w:hyperlink r:id="rId95" w:history="1">
        <w:r w:rsidRPr="00CD4947">
          <w:rPr>
            <w:rStyle w:val="Hyperlink"/>
          </w:rPr>
          <w:t>ITU reports</w:t>
        </w:r>
      </w:hyperlink>
      <w:r w:rsidRPr="0067584E">
        <w:t xml:space="preserve"> on smart cities.</w:t>
      </w:r>
    </w:p>
    <w:p w14:paraId="43722784" w14:textId="4725C244" w:rsidR="00ED1C7C" w:rsidRDefault="00E12060" w:rsidP="00580666">
      <w:r>
        <w:t>The</w:t>
      </w:r>
      <w:r w:rsidR="00ED1C7C" w:rsidRPr="00CD4947">
        <w:t xml:space="preserve"> </w:t>
      </w:r>
      <w:hyperlink r:id="rId96" w:history="1">
        <w:r w:rsidR="00ED1C7C" w:rsidRPr="00CD4947">
          <w:rPr>
            <w:rStyle w:val="Hyperlink"/>
          </w:rPr>
          <w:t>ITU Digital Transformation Dialogues</w:t>
        </w:r>
      </w:hyperlink>
      <w:r w:rsidR="00ED1C7C" w:rsidRPr="00CD4947">
        <w:t xml:space="preserve"> (DTD) serves as a dynamic platform for sharing knowledge and deepening our understanding of emerging technologies and technical standardization across various fields. Through a series of engaging sessions, DTD fosters discussions on the rapidly evolving digital landscape and its impact on industries and society.</w:t>
      </w:r>
    </w:p>
    <w:p w14:paraId="0D6A6B9A" w14:textId="5A92C4F4" w:rsidR="005F0764" w:rsidRDefault="00E57BC8" w:rsidP="00580666">
      <w:r>
        <w:t>The following events have been held from July 2024 to March 2025:</w:t>
      </w:r>
    </w:p>
    <w:p w14:paraId="59663CF9" w14:textId="77777777" w:rsidR="006B547F" w:rsidRPr="006B547F" w:rsidRDefault="006B547F" w:rsidP="00580666">
      <w:pPr>
        <w:pStyle w:val="Headingb"/>
      </w:pPr>
      <w:r w:rsidRPr="0067584E">
        <w:t>Fireside Chats:</w:t>
      </w:r>
    </w:p>
    <w:p w14:paraId="423DF925" w14:textId="77777777" w:rsidR="006B547F" w:rsidRPr="006B547F" w:rsidRDefault="006B547F" w:rsidP="00A01A1B">
      <w:pPr>
        <w:numPr>
          <w:ilvl w:val="0"/>
          <w:numId w:val="20"/>
        </w:numPr>
        <w:overflowPunct w:val="0"/>
        <w:autoSpaceDE w:val="0"/>
        <w:autoSpaceDN w:val="0"/>
        <w:adjustRightInd w:val="0"/>
        <w:ind w:left="810" w:hanging="810"/>
        <w:textAlignment w:val="baseline"/>
      </w:pPr>
      <w:hyperlink r:id="rId97" w:history="1">
        <w:r w:rsidRPr="006B547F">
          <w:rPr>
            <w:rStyle w:val="Hyperlink"/>
          </w:rPr>
          <w:t>Quantum Leaps: Pioneering the Future with Quantum Computing</w:t>
        </w:r>
      </w:hyperlink>
      <w:r w:rsidRPr="006B547F">
        <w:t xml:space="preserve"> (28 November 2024)</w:t>
      </w:r>
    </w:p>
    <w:p w14:paraId="5E8BCE5E" w14:textId="77777777" w:rsidR="006B547F" w:rsidRPr="006B547F" w:rsidRDefault="006B547F" w:rsidP="00A01A1B">
      <w:pPr>
        <w:numPr>
          <w:ilvl w:val="0"/>
          <w:numId w:val="20"/>
        </w:numPr>
        <w:overflowPunct w:val="0"/>
        <w:autoSpaceDE w:val="0"/>
        <w:autoSpaceDN w:val="0"/>
        <w:adjustRightInd w:val="0"/>
        <w:ind w:left="810" w:hanging="810"/>
        <w:textAlignment w:val="baseline"/>
      </w:pPr>
      <w:hyperlink r:id="rId98" w:history="1">
        <w:r w:rsidRPr="006B547F">
          <w:rPr>
            <w:rStyle w:val="Hyperlink"/>
          </w:rPr>
          <w:t>Less Power, Less Cost, More Impact – Tiny Machine Learning and Edge Artificial Intelligence To The Rescue</w:t>
        </w:r>
      </w:hyperlink>
      <w:r w:rsidRPr="006B547F">
        <w:t xml:space="preserve"> (17 September 2024)</w:t>
      </w:r>
    </w:p>
    <w:p w14:paraId="246EB7D0" w14:textId="77777777" w:rsidR="006B547F" w:rsidRPr="006B547F" w:rsidRDefault="006B547F" w:rsidP="00580666">
      <w:pPr>
        <w:pStyle w:val="Headingb"/>
      </w:pPr>
      <w:r w:rsidRPr="0067584E">
        <w:t>Ask the Expert Sessions</w:t>
      </w:r>
    </w:p>
    <w:p w14:paraId="468E5B89" w14:textId="77777777" w:rsidR="006B547F" w:rsidRPr="006B547F" w:rsidRDefault="006B547F" w:rsidP="00C10C11">
      <w:pPr>
        <w:numPr>
          <w:ilvl w:val="0"/>
          <w:numId w:val="21"/>
        </w:numPr>
        <w:overflowPunct w:val="0"/>
        <w:autoSpaceDE w:val="0"/>
        <w:autoSpaceDN w:val="0"/>
        <w:adjustRightInd w:val="0"/>
        <w:ind w:left="567" w:hanging="567"/>
        <w:textAlignment w:val="baseline"/>
      </w:pPr>
      <w:hyperlink r:id="rId99" w:history="1">
        <w:r w:rsidRPr="006B547F">
          <w:rPr>
            <w:rStyle w:val="Hyperlink"/>
          </w:rPr>
          <w:t>Smart Submarine Cables: The future of disaster management</w:t>
        </w:r>
      </w:hyperlink>
      <w:r w:rsidRPr="006B547F">
        <w:t xml:space="preserve"> (05 November 2024)</w:t>
      </w:r>
    </w:p>
    <w:p w14:paraId="5E5A80B7" w14:textId="77777777" w:rsidR="006B547F" w:rsidRPr="006B547F" w:rsidRDefault="006B547F" w:rsidP="00C10C11">
      <w:pPr>
        <w:numPr>
          <w:ilvl w:val="0"/>
          <w:numId w:val="21"/>
        </w:numPr>
        <w:overflowPunct w:val="0"/>
        <w:autoSpaceDE w:val="0"/>
        <w:autoSpaceDN w:val="0"/>
        <w:adjustRightInd w:val="0"/>
        <w:ind w:left="567" w:hanging="567"/>
        <w:textAlignment w:val="baseline"/>
      </w:pPr>
      <w:hyperlink r:id="rId100" w:history="1">
        <w:r w:rsidRPr="006B547F">
          <w:rPr>
            <w:rStyle w:val="Hyperlink"/>
          </w:rPr>
          <w:t>Exploring DLT Beyond Cryptocurrency: Applications and Opportunities</w:t>
        </w:r>
      </w:hyperlink>
      <w:r w:rsidRPr="006B547F">
        <w:t xml:space="preserve"> (23 July 2024)</w:t>
      </w:r>
    </w:p>
    <w:p w14:paraId="14303512" w14:textId="77777777" w:rsidR="006B547F" w:rsidRPr="006B547F" w:rsidRDefault="006B547F" w:rsidP="00580666">
      <w:pPr>
        <w:pStyle w:val="Headingb"/>
      </w:pPr>
      <w:r w:rsidRPr="0067584E">
        <w:t>Webinars</w:t>
      </w:r>
    </w:p>
    <w:p w14:paraId="2EBDA50B" w14:textId="6EA425B1" w:rsidR="00E06181" w:rsidRPr="00E06181" w:rsidRDefault="00E06181" w:rsidP="00A01A1B">
      <w:pPr>
        <w:numPr>
          <w:ilvl w:val="0"/>
          <w:numId w:val="22"/>
        </w:numPr>
        <w:overflowPunct w:val="0"/>
        <w:autoSpaceDE w:val="0"/>
        <w:autoSpaceDN w:val="0"/>
        <w:adjustRightInd w:val="0"/>
        <w:ind w:left="810" w:hanging="810"/>
        <w:textAlignment w:val="baseline"/>
      </w:pPr>
      <w:hyperlink r:id="rId101" w:history="1">
        <w:r w:rsidRPr="0067584E">
          <w:rPr>
            <w:rStyle w:val="Hyperlink"/>
          </w:rPr>
          <w:t>ITU and ATU Webinar – Shaping Africa</w:t>
        </w:r>
        <w:r w:rsidR="00366186" w:rsidRPr="0067584E">
          <w:rPr>
            <w:rStyle w:val="Hyperlink"/>
          </w:rPr>
          <w:t>'</w:t>
        </w:r>
        <w:r w:rsidRPr="0067584E">
          <w:rPr>
            <w:rStyle w:val="Hyperlink"/>
          </w:rPr>
          <w:t>s Digital Future: Governance in the Metaverse and Virtual Worlds</w:t>
        </w:r>
      </w:hyperlink>
      <w:r w:rsidRPr="0067584E">
        <w:t xml:space="preserve"> (25 February 2025)</w:t>
      </w:r>
    </w:p>
    <w:p w14:paraId="5C1D968F" w14:textId="4EABC551" w:rsidR="00E57BC8" w:rsidRPr="00CD4947" w:rsidRDefault="006B547F" w:rsidP="00A01A1B">
      <w:pPr>
        <w:numPr>
          <w:ilvl w:val="0"/>
          <w:numId w:val="22"/>
        </w:numPr>
        <w:overflowPunct w:val="0"/>
        <w:autoSpaceDE w:val="0"/>
        <w:autoSpaceDN w:val="0"/>
        <w:adjustRightInd w:val="0"/>
        <w:ind w:left="810" w:hanging="810"/>
        <w:textAlignment w:val="baseline"/>
      </w:pPr>
      <w:hyperlink r:id="rId102" w:history="1">
        <w:r w:rsidRPr="006B547F">
          <w:rPr>
            <w:rStyle w:val="Hyperlink"/>
          </w:rPr>
          <w:t>City Horizons: Celebrating World Cities Day and Shaping Urban Futures</w:t>
        </w:r>
      </w:hyperlink>
      <w:r w:rsidRPr="006B547F">
        <w:t xml:space="preserve"> (31 October 2024)</w:t>
      </w:r>
    </w:p>
    <w:p w14:paraId="0D62DBC8" w14:textId="014BACA8" w:rsidR="00ED1C7C" w:rsidRPr="00CD4947" w:rsidRDefault="00ED1C7C" w:rsidP="00580666">
      <w:r w:rsidRPr="00CD4947">
        <w:t xml:space="preserve">The </w:t>
      </w:r>
      <w:hyperlink r:id="rId103" w:history="1">
        <w:r w:rsidRPr="00CD4947">
          <w:rPr>
            <w:rStyle w:val="Hyperlink"/>
          </w:rPr>
          <w:t>ITU Digital Transformation and Cities Digest</w:t>
        </w:r>
      </w:hyperlink>
      <w:r w:rsidRPr="00CD4947">
        <w:t xml:space="preserve"> provides the latest updates on digital transformation, smart sustainable cities, virtual worlds and the metaverse. It also features information on upcoming events and new publications.</w:t>
      </w:r>
      <w:r w:rsidR="00065A9E" w:rsidRPr="00E21718">
        <w:t xml:space="preserve"> Issues from </w:t>
      </w:r>
      <w:r w:rsidR="00024E4C" w:rsidRPr="00E21718">
        <w:t>July 2024</w:t>
      </w:r>
      <w:r w:rsidR="00E21718" w:rsidRPr="00E21718">
        <w:t xml:space="preserve"> to </w:t>
      </w:r>
      <w:r w:rsidR="00024E4C" w:rsidRPr="00E21718">
        <w:t xml:space="preserve">March 2025: </w:t>
      </w:r>
      <w:hyperlink r:id="rId104" w:history="1">
        <w:r w:rsidR="00024E4C" w:rsidRPr="00CD4947">
          <w:rPr>
            <w:rStyle w:val="Hyperlink"/>
          </w:rPr>
          <w:t>March 2025</w:t>
        </w:r>
      </w:hyperlink>
      <w:r w:rsidR="00097637" w:rsidRPr="0067584E">
        <w:t xml:space="preserve"> </w:t>
      </w:r>
      <w:r w:rsidR="00024E4C" w:rsidRPr="0067584E">
        <w:t>|</w:t>
      </w:r>
      <w:r w:rsidR="00097637" w:rsidRPr="0067584E">
        <w:t xml:space="preserve"> </w:t>
      </w:r>
      <w:hyperlink r:id="rId105" w:history="1">
        <w:r w:rsidR="00024E4C" w:rsidRPr="00CD4947">
          <w:rPr>
            <w:rStyle w:val="Hyperlink"/>
          </w:rPr>
          <w:t>December 2024</w:t>
        </w:r>
      </w:hyperlink>
      <w:r w:rsidR="00097637" w:rsidRPr="0067584E">
        <w:t xml:space="preserve"> </w:t>
      </w:r>
      <w:r w:rsidR="00024E4C" w:rsidRPr="0067584E">
        <w:t>|</w:t>
      </w:r>
      <w:r w:rsidR="00097637" w:rsidRPr="0067584E">
        <w:t xml:space="preserve"> </w:t>
      </w:r>
      <w:hyperlink r:id="rId106" w:history="1">
        <w:r w:rsidR="00024E4C" w:rsidRPr="00CD4947">
          <w:rPr>
            <w:rStyle w:val="Hyperlink"/>
          </w:rPr>
          <w:t>September 2024</w:t>
        </w:r>
      </w:hyperlink>
      <w:r w:rsidR="00097637" w:rsidRPr="0067584E">
        <w:t xml:space="preserve"> </w:t>
      </w:r>
      <w:r w:rsidR="00024E4C" w:rsidRPr="0067584E">
        <w:t>|</w:t>
      </w:r>
      <w:r w:rsidR="00097637" w:rsidRPr="0067584E">
        <w:t xml:space="preserve"> </w:t>
      </w:r>
      <w:hyperlink r:id="rId107" w:history="1">
        <w:r w:rsidR="00024E4C" w:rsidRPr="00CD4947">
          <w:rPr>
            <w:rStyle w:val="Hyperlink"/>
          </w:rPr>
          <w:t>July 2024</w:t>
        </w:r>
      </w:hyperlink>
      <w:r w:rsidR="00024E4C" w:rsidRPr="00CD4947">
        <w:t>.</w:t>
      </w:r>
    </w:p>
    <w:p w14:paraId="24963F8E" w14:textId="1B2AC1B8" w:rsidR="00ED1C7C" w:rsidRDefault="00ED1C7C" w:rsidP="00311254">
      <w:r w:rsidRPr="00CD4947">
        <w:t xml:space="preserve">ITU continues to curate a wealth of knowledge through the </w:t>
      </w:r>
      <w:hyperlink r:id="rId108" w:history="1">
        <w:r w:rsidRPr="00CD4947">
          <w:rPr>
            <w:rStyle w:val="Hyperlink"/>
          </w:rPr>
          <w:t>Digital Transformation Resource Hub</w:t>
        </w:r>
      </w:hyperlink>
      <w:r w:rsidRPr="00CD4947">
        <w:t>, offering high-quality publications on key digital transformation topics. These include, digital public infrastructure, artificial intelligence, the Internet of Things, blockchain, digital twins, the metaverse and virtual worlds, and emerging digital transformation trends.</w:t>
      </w:r>
    </w:p>
    <w:p w14:paraId="51746CB2" w14:textId="77777777" w:rsidR="005857DF" w:rsidRPr="00311254" w:rsidRDefault="00AB1024" w:rsidP="00311254">
      <w:r w:rsidRPr="00CD4947">
        <w:lastRenderedPageBreak/>
        <w:t xml:space="preserve">The </w:t>
      </w:r>
      <w:hyperlink r:id="rId109" w:history="1">
        <w:r w:rsidRPr="00CD4947">
          <w:rPr>
            <w:rStyle w:val="Hyperlink"/>
          </w:rPr>
          <w:t xml:space="preserve">ITU toolkit on </w:t>
        </w:r>
        <w:r w:rsidRPr="00311254">
          <w:rPr>
            <w:rStyle w:val="Hyperlink"/>
          </w:rPr>
          <w:t>digital transformation for people-oriented cities and communities</w:t>
        </w:r>
      </w:hyperlink>
      <w:r w:rsidRPr="00311254">
        <w:t xml:space="preserve"> is a comprehensive online guide designed to help cities and communities leverage digital technologies for </w:t>
      </w:r>
      <w:r w:rsidR="00064B4F" w:rsidRPr="00311254">
        <w:t>dealing with global challenges</w:t>
      </w:r>
      <w:r w:rsidRPr="00311254">
        <w:t>, covering areas such as digital infrastructure, data management and digital services. It provides practical strategies and tools for the digital age, focusing on improving quality of quality of life, promoting inclusivity and enhancing service delivery.</w:t>
      </w:r>
    </w:p>
    <w:p w14:paraId="37921B37" w14:textId="77777777" w:rsidR="005857DF" w:rsidRPr="0067584E" w:rsidRDefault="006A405B" w:rsidP="006A405B">
      <w:pPr>
        <w:pStyle w:val="Heading2"/>
      </w:pPr>
      <w:bookmarkStart w:id="91" w:name="_5.4_Resilience_to"/>
      <w:bookmarkStart w:id="92" w:name="_Toc198053269"/>
      <w:bookmarkStart w:id="93" w:name="_Toc198490633"/>
      <w:bookmarkEnd w:id="91"/>
      <w:r w:rsidRPr="0067584E">
        <w:t>5.</w:t>
      </w:r>
      <w:r w:rsidR="00BE6264" w:rsidRPr="0067584E">
        <w:t>5</w:t>
      </w:r>
      <w:r w:rsidRPr="0067584E">
        <w:tab/>
      </w:r>
      <w:r w:rsidR="003F7B77" w:rsidRPr="0067584E">
        <w:t>Resilience to n</w:t>
      </w:r>
      <w:r w:rsidRPr="0067584E">
        <w:t>atural hazards</w:t>
      </w:r>
      <w:bookmarkEnd w:id="92"/>
      <w:bookmarkEnd w:id="93"/>
    </w:p>
    <w:p w14:paraId="2DC24A7F" w14:textId="77777777" w:rsidR="005857DF" w:rsidRPr="0067584E" w:rsidRDefault="0064404C" w:rsidP="00580666">
      <w:pPr>
        <w:rPr>
          <w:lang w:eastAsia="en-US"/>
        </w:rPr>
      </w:pPr>
      <w:bookmarkStart w:id="94" w:name="_Hlk172568332"/>
      <w:bookmarkEnd w:id="89"/>
      <w:r>
        <w:rPr>
          <w:lang w:eastAsia="en-US"/>
        </w:rPr>
        <w:t xml:space="preserve">The </w:t>
      </w:r>
      <w:hyperlink r:id="rId110" w:history="1">
        <w:r w:rsidR="00971527" w:rsidRPr="00971527">
          <w:rPr>
            <w:rStyle w:val="Hyperlink"/>
            <w:lang w:eastAsia="en-US"/>
          </w:rPr>
          <w:t>ITU-T Focus Group on AI for Natural Disaster Management</w:t>
        </w:r>
      </w:hyperlink>
      <w:r w:rsidR="00971527">
        <w:rPr>
          <w:lang w:eastAsia="en-US"/>
        </w:rPr>
        <w:t xml:space="preserve"> </w:t>
      </w:r>
      <w:r w:rsidR="00334A3B">
        <w:rPr>
          <w:lang w:eastAsia="en-US"/>
        </w:rPr>
        <w:t xml:space="preserve">has </w:t>
      </w:r>
      <w:r w:rsidR="00F157F2">
        <w:rPr>
          <w:lang w:eastAsia="en-US"/>
        </w:rPr>
        <w:t xml:space="preserve">been </w:t>
      </w:r>
      <w:r w:rsidR="00971527">
        <w:rPr>
          <w:lang w:eastAsia="en-US"/>
        </w:rPr>
        <w:t xml:space="preserve">succeeded by </w:t>
      </w:r>
      <w:r w:rsidR="00EB177F">
        <w:rPr>
          <w:lang w:eastAsia="en-US"/>
        </w:rPr>
        <w:t>the</w:t>
      </w:r>
      <w:r w:rsidR="00971527">
        <w:rPr>
          <w:lang w:eastAsia="en-US"/>
        </w:rPr>
        <w:t xml:space="preserve"> new </w:t>
      </w:r>
      <w:hyperlink r:id="rId111" w:history="1">
        <w:r w:rsidR="00971527" w:rsidRPr="00F157F2">
          <w:rPr>
            <w:rStyle w:val="Hyperlink"/>
            <w:lang w:eastAsia="en-US"/>
          </w:rPr>
          <w:t>Global Initiative Resilience to Natural Hazards through AI Solutions</w:t>
        </w:r>
      </w:hyperlink>
      <w:r w:rsidR="00971527" w:rsidRPr="0067584E">
        <w:rPr>
          <w:lang w:eastAsia="en-US"/>
        </w:rPr>
        <w:t>.</w:t>
      </w:r>
    </w:p>
    <w:p w14:paraId="5F61D5B6" w14:textId="77777777" w:rsidR="005857DF" w:rsidRPr="0067584E" w:rsidRDefault="001C5A13" w:rsidP="00580666">
      <w:pPr>
        <w:rPr>
          <w:lang w:eastAsia="en-US"/>
        </w:rPr>
      </w:pPr>
      <w:r w:rsidRPr="0067584E">
        <w:rPr>
          <w:lang w:eastAsia="en-US"/>
        </w:rPr>
        <w:t>The</w:t>
      </w:r>
      <w:r w:rsidR="00971527" w:rsidRPr="0067584E">
        <w:rPr>
          <w:lang w:eastAsia="en-US"/>
        </w:rPr>
        <w:t xml:space="preserve"> initiative </w:t>
      </w:r>
      <w:r w:rsidRPr="0067584E">
        <w:rPr>
          <w:lang w:eastAsia="en-US"/>
        </w:rPr>
        <w:t>is led by ITU, the UN Environment Programme (UNEP), UN Framework Convention on Climate Change (UNFCC), the Universal Postal Union (UPU), and the World Meteorological Organization (WMO).</w:t>
      </w:r>
    </w:p>
    <w:p w14:paraId="7A4D40D3" w14:textId="77777777" w:rsidR="005857DF" w:rsidRPr="0067584E" w:rsidRDefault="001C5A13" w:rsidP="00580666">
      <w:pPr>
        <w:rPr>
          <w:lang w:eastAsia="en-US"/>
        </w:rPr>
      </w:pPr>
      <w:r w:rsidRPr="0067584E">
        <w:rPr>
          <w:lang w:eastAsia="en-US"/>
        </w:rPr>
        <w:t>The initiative ex</w:t>
      </w:r>
      <w:r w:rsidR="000B5889" w:rsidRPr="0067584E">
        <w:rPr>
          <w:lang w:eastAsia="en-US"/>
        </w:rPr>
        <w:t>amin</w:t>
      </w:r>
      <w:r w:rsidRPr="0067584E">
        <w:rPr>
          <w:lang w:eastAsia="en-US"/>
        </w:rPr>
        <w:t>e</w:t>
      </w:r>
      <w:r w:rsidR="00334A3B" w:rsidRPr="0067584E">
        <w:rPr>
          <w:lang w:eastAsia="en-US"/>
        </w:rPr>
        <w:t>s</w:t>
      </w:r>
      <w:r w:rsidRPr="0067584E">
        <w:rPr>
          <w:lang w:eastAsia="en-US"/>
        </w:rPr>
        <w:t xml:space="preserve"> AI </w:t>
      </w:r>
      <w:r w:rsidR="001E7152" w:rsidRPr="0067584E">
        <w:rPr>
          <w:lang w:eastAsia="en-US"/>
        </w:rPr>
        <w:t xml:space="preserve">(another other emerging technology)-related </w:t>
      </w:r>
      <w:r w:rsidRPr="0067584E">
        <w:rPr>
          <w:lang w:eastAsia="en-US"/>
        </w:rPr>
        <w:t xml:space="preserve">use cases for resilience, </w:t>
      </w:r>
      <w:r w:rsidR="000B5889" w:rsidRPr="0067584E">
        <w:rPr>
          <w:lang w:eastAsia="en-US"/>
        </w:rPr>
        <w:t>best practices</w:t>
      </w:r>
      <w:r w:rsidRPr="0067584E">
        <w:rPr>
          <w:lang w:eastAsia="en-US"/>
        </w:rPr>
        <w:t>, and support</w:t>
      </w:r>
      <w:r w:rsidR="000B5889" w:rsidRPr="0067584E">
        <w:rPr>
          <w:lang w:eastAsia="en-US"/>
        </w:rPr>
        <w:t>s</w:t>
      </w:r>
      <w:r w:rsidRPr="0067584E">
        <w:rPr>
          <w:lang w:eastAsia="en-US"/>
        </w:rPr>
        <w:t xml:space="preserve"> research, innovation, and </w:t>
      </w:r>
      <w:r w:rsidR="008200B9" w:rsidRPr="0067584E">
        <w:rPr>
          <w:lang w:eastAsia="en-US"/>
        </w:rPr>
        <w:t xml:space="preserve">paves the way for </w:t>
      </w:r>
      <w:r w:rsidRPr="0067584E">
        <w:rPr>
          <w:lang w:eastAsia="en-US"/>
        </w:rPr>
        <w:t>standards development</w:t>
      </w:r>
      <w:r w:rsidR="001E7152" w:rsidRPr="0067584E">
        <w:rPr>
          <w:lang w:eastAsia="en-US"/>
        </w:rPr>
        <w:t xml:space="preserve"> in this area</w:t>
      </w:r>
      <w:r w:rsidRPr="0067584E">
        <w:rPr>
          <w:lang w:eastAsia="en-US"/>
        </w:rPr>
        <w:t>.</w:t>
      </w:r>
    </w:p>
    <w:p w14:paraId="2909DBBE" w14:textId="77777777" w:rsidR="005857DF" w:rsidRPr="0067584E" w:rsidRDefault="001C5A13" w:rsidP="00580666">
      <w:pPr>
        <w:rPr>
          <w:lang w:eastAsia="en-US"/>
        </w:rPr>
      </w:pPr>
      <w:r w:rsidRPr="0067584E">
        <w:rPr>
          <w:lang w:eastAsia="en-US"/>
        </w:rPr>
        <w:t>It also aims to create an AI readiness framework to assess and improve national capacities for using AI in disaster management.</w:t>
      </w:r>
    </w:p>
    <w:p w14:paraId="6BDBA1BE" w14:textId="77777777" w:rsidR="005857DF" w:rsidRPr="0067584E" w:rsidRDefault="001C5A13" w:rsidP="00580666">
      <w:pPr>
        <w:rPr>
          <w:lang w:eastAsia="en-US"/>
        </w:rPr>
      </w:pPr>
      <w:r w:rsidRPr="0067584E">
        <w:rPr>
          <w:lang w:eastAsia="en-US"/>
        </w:rPr>
        <w:t>The initiative consider</w:t>
      </w:r>
      <w:r w:rsidR="00334A3B" w:rsidRPr="0067584E">
        <w:rPr>
          <w:lang w:eastAsia="en-US"/>
        </w:rPr>
        <w:t>s</w:t>
      </w:r>
      <w:r w:rsidRPr="0067584E">
        <w:rPr>
          <w:lang w:eastAsia="en-US"/>
        </w:rPr>
        <w:t xml:space="preserve"> seismic, hydrometeorological and other natural hazards, as well as compound or cascading events that can result in disasters.</w:t>
      </w:r>
    </w:p>
    <w:p w14:paraId="74CA041D" w14:textId="7E505BB8" w:rsidR="00F157F2" w:rsidRPr="00F157F2" w:rsidRDefault="00F157F2" w:rsidP="001C5A13">
      <w:pPr>
        <w:rPr>
          <w:lang w:eastAsia="en-US"/>
        </w:rPr>
      </w:pPr>
      <w:r w:rsidRPr="00F157F2">
        <w:rPr>
          <w:lang w:eastAsia="en-US"/>
        </w:rPr>
        <w:t>The following meetings of the Initiative have been organized:</w:t>
      </w:r>
    </w:p>
    <w:p w14:paraId="432EEAB0" w14:textId="51A262CC" w:rsidR="00F157F2" w:rsidRPr="00CD4947" w:rsidRDefault="00F157F2" w:rsidP="00A01A1B">
      <w:pPr>
        <w:numPr>
          <w:ilvl w:val="0"/>
          <w:numId w:val="23"/>
        </w:numPr>
        <w:overflowPunct w:val="0"/>
        <w:autoSpaceDE w:val="0"/>
        <w:autoSpaceDN w:val="0"/>
        <w:adjustRightInd w:val="0"/>
        <w:ind w:left="810" w:hanging="810"/>
        <w:textAlignment w:val="baseline"/>
        <w:rPr>
          <w:lang w:eastAsia="en-US"/>
        </w:rPr>
      </w:pPr>
      <w:r w:rsidRPr="0067584E">
        <w:rPr>
          <w:lang w:eastAsia="en-US"/>
        </w:rPr>
        <w:t>1</w:t>
      </w:r>
      <w:r w:rsidRPr="00CD4947">
        <w:rPr>
          <w:vertAlign w:val="superscript"/>
          <w:lang w:eastAsia="en-US"/>
        </w:rPr>
        <w:t>st</w:t>
      </w:r>
      <w:r w:rsidRPr="00CD4947">
        <w:rPr>
          <w:lang w:eastAsia="en-US"/>
        </w:rPr>
        <w:t xml:space="preserve"> Meetin</w:t>
      </w:r>
      <w:r>
        <w:rPr>
          <w:lang w:eastAsia="en-US"/>
        </w:rPr>
        <w:t>g, Barcelona (Spain) – hosted by the Barcelona Supercomputing Centre</w:t>
      </w:r>
      <w:r w:rsidR="00E530EA">
        <w:rPr>
          <w:lang w:eastAsia="en-US"/>
        </w:rPr>
        <w:t xml:space="preserve">, </w:t>
      </w:r>
      <w:r w:rsidR="00153A1B">
        <w:rPr>
          <w:lang w:eastAsia="en-US"/>
        </w:rPr>
        <w:t>6 November 2024</w:t>
      </w:r>
    </w:p>
    <w:p w14:paraId="3168DE50" w14:textId="3DA7636E" w:rsidR="00F157F2" w:rsidRPr="006E2C88" w:rsidRDefault="00F157F2" w:rsidP="00A01A1B">
      <w:pPr>
        <w:numPr>
          <w:ilvl w:val="0"/>
          <w:numId w:val="23"/>
        </w:numPr>
        <w:overflowPunct w:val="0"/>
        <w:autoSpaceDE w:val="0"/>
        <w:autoSpaceDN w:val="0"/>
        <w:adjustRightInd w:val="0"/>
        <w:ind w:left="810" w:hanging="810"/>
        <w:textAlignment w:val="baseline"/>
        <w:rPr>
          <w:lang w:eastAsia="en-US"/>
        </w:rPr>
      </w:pPr>
      <w:r w:rsidRPr="0067584E">
        <w:rPr>
          <w:lang w:eastAsia="en-US"/>
        </w:rPr>
        <w:t>2</w:t>
      </w:r>
      <w:r w:rsidRPr="0067584E">
        <w:rPr>
          <w:vertAlign w:val="superscript"/>
          <w:lang w:eastAsia="en-US"/>
        </w:rPr>
        <w:t>nd</w:t>
      </w:r>
      <w:r w:rsidRPr="0067584E">
        <w:rPr>
          <w:lang w:eastAsia="en-US"/>
        </w:rPr>
        <w:t xml:space="preserve"> Meeting, Frascati (Italy) – hosted by the European Space Agency (ESA)</w:t>
      </w:r>
      <w:r w:rsidR="00153A1B" w:rsidRPr="0067584E">
        <w:rPr>
          <w:lang w:eastAsia="en-US"/>
        </w:rPr>
        <w:t>, 9 May 2025</w:t>
      </w:r>
      <w:r w:rsidR="00005A1B" w:rsidRPr="0067584E">
        <w:rPr>
          <w:lang w:eastAsia="en-US"/>
        </w:rPr>
        <w:t xml:space="preserve"> [</w:t>
      </w:r>
      <w:hyperlink r:id="rId112" w:history="1">
        <w:r w:rsidR="00005A1B" w:rsidRPr="0067584E">
          <w:rPr>
            <w:rStyle w:val="Hyperlink"/>
            <w:lang w:eastAsia="en-US"/>
          </w:rPr>
          <w:t>See ITU News</w:t>
        </w:r>
      </w:hyperlink>
      <w:r w:rsidR="00005A1B" w:rsidRPr="0067584E">
        <w:rPr>
          <w:lang w:eastAsia="en-US"/>
        </w:rPr>
        <w:t>]</w:t>
      </w:r>
    </w:p>
    <w:bookmarkEnd w:id="94"/>
    <w:p w14:paraId="3E9AFC9E" w14:textId="5CEA4772" w:rsidR="00DF42F6" w:rsidRPr="00955742" w:rsidRDefault="00DF42F6" w:rsidP="001C5A13">
      <w:pPr>
        <w:rPr>
          <w:lang w:eastAsia="en-US"/>
        </w:rPr>
      </w:pPr>
      <w:r>
        <w:rPr>
          <w:lang w:eastAsia="en-US"/>
        </w:rPr>
        <w:t xml:space="preserve">The </w:t>
      </w:r>
      <w:r w:rsidRPr="00955742">
        <w:rPr>
          <w:lang w:eastAsia="en-US"/>
        </w:rPr>
        <w:t>following events have also been held in the context of disaster management:</w:t>
      </w:r>
    </w:p>
    <w:p w14:paraId="0E5BA328" w14:textId="4F5689C1" w:rsidR="0051496D" w:rsidRPr="00975FB1" w:rsidRDefault="00955742" w:rsidP="00A01A1B">
      <w:pPr>
        <w:numPr>
          <w:ilvl w:val="0"/>
          <w:numId w:val="24"/>
        </w:numPr>
        <w:overflowPunct w:val="0"/>
        <w:autoSpaceDE w:val="0"/>
        <w:autoSpaceDN w:val="0"/>
        <w:adjustRightInd w:val="0"/>
        <w:ind w:left="810" w:hanging="810"/>
        <w:textAlignment w:val="baseline"/>
        <w:rPr>
          <w:rFonts w:eastAsia="Times New Roman"/>
          <w:lang w:eastAsia="en-GB"/>
        </w:rPr>
      </w:pPr>
      <w:r w:rsidRPr="00975FB1">
        <w:rPr>
          <w:rFonts w:eastAsia="Times New Roman"/>
          <w:lang w:eastAsia="en-GB"/>
        </w:rPr>
        <w:t xml:space="preserve">Workshop on </w:t>
      </w:r>
      <w:r w:rsidR="00366186" w:rsidRPr="0067584E">
        <w:rPr>
          <w:rFonts w:eastAsia="Times New Roman"/>
          <w:lang w:eastAsia="en-GB"/>
        </w:rPr>
        <w:t>"</w:t>
      </w:r>
      <w:hyperlink r:id="rId113" w:history="1">
        <w:r w:rsidRPr="00311254">
          <w:rPr>
            <w:rStyle w:val="Hyperlink"/>
          </w:rPr>
          <w:t>Resilience to Natural Hazards through AI Solutions</w:t>
        </w:r>
      </w:hyperlink>
      <w:r w:rsidR="00366186" w:rsidRPr="0067584E">
        <w:rPr>
          <w:rFonts w:eastAsia="Times New Roman"/>
          <w:lang w:eastAsia="en-GB"/>
        </w:rPr>
        <w:t>"</w:t>
      </w:r>
      <w:r w:rsidR="0094378A" w:rsidRPr="0067584E">
        <w:rPr>
          <w:rFonts w:eastAsia="Times New Roman"/>
          <w:lang w:eastAsia="en-GB"/>
        </w:rPr>
        <w:t>,</w:t>
      </w:r>
      <w:r w:rsidR="0094378A">
        <w:rPr>
          <w:rFonts w:eastAsia="Times New Roman"/>
          <w:lang w:eastAsia="en-GB"/>
        </w:rPr>
        <w:t xml:space="preserve"> 8 May 2025, Frascati, Italy</w:t>
      </w:r>
    </w:p>
    <w:p w14:paraId="504F76A8" w14:textId="6CB0D465" w:rsidR="00870172" w:rsidRPr="00975FB1" w:rsidRDefault="00870172" w:rsidP="00A01A1B">
      <w:pPr>
        <w:numPr>
          <w:ilvl w:val="0"/>
          <w:numId w:val="24"/>
        </w:numPr>
        <w:overflowPunct w:val="0"/>
        <w:autoSpaceDE w:val="0"/>
        <w:autoSpaceDN w:val="0"/>
        <w:adjustRightInd w:val="0"/>
        <w:ind w:left="810" w:hanging="810"/>
        <w:textAlignment w:val="baseline"/>
        <w:rPr>
          <w:rFonts w:eastAsia="Times New Roman"/>
          <w:lang w:eastAsia="en-GB"/>
        </w:rPr>
      </w:pPr>
      <w:hyperlink r:id="rId114" w:history="1">
        <w:r w:rsidRPr="00975FB1">
          <w:rPr>
            <w:rStyle w:val="Hyperlink"/>
            <w:lang w:eastAsia="en-US"/>
          </w:rPr>
          <w:t>Bridging the digital divide: ensuring inclusive frontier technology for climate action</w:t>
        </w:r>
      </w:hyperlink>
      <w:r w:rsidR="0051496D">
        <w:rPr>
          <w:color w:val="444444"/>
        </w:rPr>
        <w:t xml:space="preserve"> </w:t>
      </w:r>
      <w:r w:rsidR="0051496D">
        <w:t>1</w:t>
      </w:r>
      <w:r w:rsidRPr="00975FB1">
        <w:t>8 November 2024, Baku, Azerbaijan</w:t>
      </w:r>
      <w:r w:rsidR="00565F57">
        <w:t xml:space="preserve"> [during COP-29]</w:t>
      </w:r>
    </w:p>
    <w:p w14:paraId="1387E1BA" w14:textId="4E632F12" w:rsidR="00870172" w:rsidRPr="00975FB1" w:rsidRDefault="00870172" w:rsidP="00A01A1B">
      <w:pPr>
        <w:numPr>
          <w:ilvl w:val="0"/>
          <w:numId w:val="24"/>
        </w:numPr>
        <w:overflowPunct w:val="0"/>
        <w:autoSpaceDE w:val="0"/>
        <w:autoSpaceDN w:val="0"/>
        <w:adjustRightInd w:val="0"/>
        <w:ind w:left="810" w:hanging="810"/>
        <w:textAlignment w:val="baseline"/>
      </w:pPr>
      <w:r w:rsidRPr="00975FB1">
        <w:t>ITU/UNDRR/UNCDD</w:t>
      </w:r>
      <w:r w:rsidR="00097637" w:rsidRPr="0067584E">
        <w:t xml:space="preserve"> </w:t>
      </w:r>
      <w:r w:rsidRPr="00975FB1">
        <w:t xml:space="preserve">Workshop on </w:t>
      </w:r>
      <w:r w:rsidRPr="00975FB1">
        <w:rPr>
          <w:color w:val="444444"/>
        </w:rPr>
        <w:t>"</w:t>
      </w:r>
      <w:hyperlink r:id="rId115" w:history="1">
        <w:r w:rsidRPr="00975FB1">
          <w:rPr>
            <w:rStyle w:val="Hyperlink"/>
            <w:lang w:eastAsia="en-US"/>
          </w:rPr>
          <w:t>Reimagining Disaster Risk Reduction: The Role of Standardization and Innovative Technologies</w:t>
        </w:r>
      </w:hyperlink>
      <w:r w:rsidR="00565F57">
        <w:rPr>
          <w:color w:val="444444"/>
        </w:rPr>
        <w:t xml:space="preserve"> </w:t>
      </w:r>
      <w:r w:rsidR="00565F57">
        <w:t>,</w:t>
      </w:r>
      <w:r w:rsidRPr="00975FB1">
        <w:t>17 October 2024, New Delhi, India</w:t>
      </w:r>
      <w:r w:rsidR="00565F57" w:rsidRPr="00975FB1">
        <w:t xml:space="preserve"> </w:t>
      </w:r>
      <w:r w:rsidR="00565F57">
        <w:t>[WTSA-24 Side Event]</w:t>
      </w:r>
    </w:p>
    <w:p w14:paraId="5EEB561D" w14:textId="06F2D658" w:rsidR="00870172" w:rsidRPr="00975FB1" w:rsidRDefault="00870172" w:rsidP="00A01A1B">
      <w:pPr>
        <w:numPr>
          <w:ilvl w:val="0"/>
          <w:numId w:val="24"/>
        </w:numPr>
        <w:overflowPunct w:val="0"/>
        <w:autoSpaceDE w:val="0"/>
        <w:autoSpaceDN w:val="0"/>
        <w:adjustRightInd w:val="0"/>
        <w:ind w:left="810" w:hanging="810"/>
        <w:textAlignment w:val="baseline"/>
      </w:pPr>
      <w:hyperlink r:id="rId116" w:history="1">
        <w:r w:rsidRPr="00975FB1">
          <w:rPr>
            <w:rStyle w:val="Hyperlink"/>
            <w:lang w:eastAsia="en-US"/>
          </w:rPr>
          <w:t>AI Innovations in Disaster Risk Reduction and Management: Enhancing Systemic Risk Analysis for a Resilient Future</w:t>
        </w:r>
      </w:hyperlink>
      <w:r w:rsidR="00F60020">
        <w:t xml:space="preserve">, </w:t>
      </w:r>
      <w:r w:rsidRPr="00975FB1">
        <w:t>15 October 2024, Manila, Philippines</w:t>
      </w:r>
    </w:p>
    <w:p w14:paraId="4B65CB1D" w14:textId="77777777" w:rsidR="005857DF" w:rsidRPr="0067584E" w:rsidRDefault="001C5A13" w:rsidP="001C5A13">
      <w:pPr>
        <w:rPr>
          <w:lang w:eastAsia="en-US"/>
        </w:rPr>
      </w:pPr>
      <w:r w:rsidRPr="001C5A13">
        <w:rPr>
          <w:lang w:eastAsia="en-US"/>
        </w:rPr>
        <w:t xml:space="preserve">Participation is open to all interested experts. To join the initiative, contact </w:t>
      </w:r>
      <w:hyperlink r:id="rId117" w:history="1">
        <w:r w:rsidRPr="001C5A13">
          <w:rPr>
            <w:rStyle w:val="Hyperlink"/>
            <w:lang w:eastAsia="en-US"/>
          </w:rPr>
          <w:t>tsbfgai4ndm@itu.int</w:t>
        </w:r>
      </w:hyperlink>
      <w:r w:rsidRPr="0067584E">
        <w:rPr>
          <w:lang w:eastAsia="en-US"/>
        </w:rPr>
        <w:t>.</w:t>
      </w:r>
    </w:p>
    <w:p w14:paraId="73335680" w14:textId="77777777" w:rsidR="005857DF" w:rsidRPr="0067584E" w:rsidRDefault="006279A8" w:rsidP="00FD62EB">
      <w:pPr>
        <w:pStyle w:val="Heading2"/>
      </w:pPr>
      <w:bookmarkStart w:id="95" w:name="_5.3_Smart_cities"/>
      <w:bookmarkStart w:id="96" w:name="_5.4_Digital_transformation"/>
      <w:bookmarkStart w:id="97" w:name="_3.4_Intelligent_transport"/>
      <w:bookmarkStart w:id="98" w:name="_5.4_Environment,_climate"/>
      <w:bookmarkStart w:id="99" w:name="_5.5_Intelligent_transport"/>
      <w:bookmarkStart w:id="100" w:name="_Toc198053270"/>
      <w:bookmarkStart w:id="101" w:name="_Toc198490634"/>
      <w:bookmarkEnd w:id="95"/>
      <w:bookmarkEnd w:id="96"/>
      <w:bookmarkEnd w:id="97"/>
      <w:bookmarkEnd w:id="98"/>
      <w:bookmarkEnd w:id="99"/>
      <w:r w:rsidRPr="0067584E">
        <w:t>5</w:t>
      </w:r>
      <w:r w:rsidR="007C660F" w:rsidRPr="0067584E">
        <w:t>.</w:t>
      </w:r>
      <w:r w:rsidR="00BE6264" w:rsidRPr="0067584E">
        <w:t>6</w:t>
      </w:r>
      <w:r w:rsidR="007C660F" w:rsidRPr="0067584E">
        <w:tab/>
        <w:t>Intelligent transport systems</w:t>
      </w:r>
      <w:bookmarkEnd w:id="100"/>
      <w:bookmarkEnd w:id="101"/>
    </w:p>
    <w:p w14:paraId="4EA24429" w14:textId="1A4C10F5" w:rsidR="00B84019" w:rsidRPr="00406D16" w:rsidRDefault="008B405E" w:rsidP="001E31C5">
      <w:bookmarkStart w:id="102" w:name="_Hlk120616326"/>
      <w:bookmarkStart w:id="103" w:name="_Hlk92287189"/>
      <w:bookmarkEnd w:id="72"/>
      <w:bookmarkEnd w:id="84"/>
      <w:r w:rsidRPr="00406D16">
        <w:t>The</w:t>
      </w:r>
      <w:r w:rsidR="00B84019" w:rsidRPr="00406D16">
        <w:t xml:space="preserve"> </w:t>
      </w:r>
      <w:hyperlink r:id="rId118" w:history="1">
        <w:r w:rsidRPr="00406D16">
          <w:rPr>
            <w:rStyle w:val="Hyperlink"/>
          </w:rPr>
          <w:t>ITU-UNECE Future Networked Car Symposium</w:t>
        </w:r>
      </w:hyperlink>
      <w:r w:rsidR="0078408C" w:rsidRPr="00406D16">
        <w:t xml:space="preserve"> </w:t>
      </w:r>
      <w:r w:rsidR="00B84019" w:rsidRPr="00406D16">
        <w:t xml:space="preserve">examines the latest advances in vehicle connectivity, automated mobility and the role of </w:t>
      </w:r>
      <w:r w:rsidR="00743B6A" w:rsidRPr="00406D16">
        <w:t xml:space="preserve">AI </w:t>
      </w:r>
      <w:r w:rsidR="00B84019" w:rsidRPr="00406D16">
        <w:t xml:space="preserve">in the transport sector, sharing unique insight </w:t>
      </w:r>
      <w:r w:rsidR="00743B6A" w:rsidRPr="00406D16">
        <w:t>on</w:t>
      </w:r>
      <w:r w:rsidR="00B84019" w:rsidRPr="00406D16">
        <w:t xml:space="preserve"> associated implications for technology, business and regulation. Its </w:t>
      </w:r>
      <w:r w:rsidR="00743B6A" w:rsidRPr="00406D16">
        <w:t xml:space="preserve">latest </w:t>
      </w:r>
      <w:r w:rsidR="00B84019" w:rsidRPr="00406D16">
        <w:t xml:space="preserve">edition </w:t>
      </w:r>
      <w:r w:rsidR="00743B6A" w:rsidRPr="00406D16">
        <w:t xml:space="preserve">was held online </w:t>
      </w:r>
      <w:r w:rsidR="00B84019" w:rsidRPr="00406D16">
        <w:t xml:space="preserve">from </w:t>
      </w:r>
      <w:r w:rsidR="00F157F2" w:rsidRPr="00406D16">
        <w:t>24</w:t>
      </w:r>
      <w:r w:rsidR="00B84019" w:rsidRPr="00406D16">
        <w:t xml:space="preserve"> to </w:t>
      </w:r>
      <w:r w:rsidR="00F157F2" w:rsidRPr="00406D16">
        <w:t>27</w:t>
      </w:r>
      <w:r w:rsidR="00B84019" w:rsidRPr="00406D16">
        <w:t xml:space="preserve"> March 202</w:t>
      </w:r>
      <w:r w:rsidR="00F157F2" w:rsidRPr="00406D16">
        <w:t>5</w:t>
      </w:r>
      <w:r w:rsidR="00190FAF">
        <w:t xml:space="preserve"> and another onsite event is planned on 11 July 2025 during the AI4Good Global Summit in Geneva</w:t>
      </w:r>
      <w:r w:rsidR="00B84019" w:rsidRPr="00406D16">
        <w:t xml:space="preserve">. </w:t>
      </w:r>
      <w:r w:rsidR="00F529F8">
        <w:t>[</w:t>
      </w:r>
      <w:hyperlink r:id="rId119" w:history="1">
        <w:r w:rsidR="00F529F8" w:rsidRPr="001E0FD6">
          <w:rPr>
            <w:rStyle w:val="Hyperlink"/>
          </w:rPr>
          <w:t>See ITU News</w:t>
        </w:r>
      </w:hyperlink>
      <w:r w:rsidR="00F529F8">
        <w:t>]</w:t>
      </w:r>
    </w:p>
    <w:bookmarkEnd w:id="102"/>
    <w:p w14:paraId="0D892E20" w14:textId="77777777" w:rsidR="005857DF" w:rsidRPr="0067584E" w:rsidRDefault="001E31C5" w:rsidP="00190FAF">
      <w:r w:rsidRPr="00406D16">
        <w:t>The</w:t>
      </w:r>
      <w:r w:rsidR="0044286D" w:rsidRPr="00406D16">
        <w:t xml:space="preserve"> ITU-led</w:t>
      </w:r>
      <w:r w:rsidRPr="00406D16">
        <w:t xml:space="preserve"> </w:t>
      </w:r>
      <w:hyperlink r:id="rId120" w:history="1">
        <w:r w:rsidRPr="00406D16">
          <w:rPr>
            <w:rStyle w:val="Hyperlink"/>
          </w:rPr>
          <w:t>Collaboration</w:t>
        </w:r>
        <w:r w:rsidR="00C34764" w:rsidRPr="00406D16">
          <w:rPr>
            <w:rStyle w:val="Hyperlink"/>
          </w:rPr>
          <w:t xml:space="preserve"> on ITS Communication Standards (CITS)</w:t>
        </w:r>
      </w:hyperlink>
      <w:r w:rsidRPr="0067584E">
        <w:t xml:space="preserve"> is a forum </w:t>
      </w:r>
      <w:r w:rsidR="00C34764" w:rsidRPr="0067584E">
        <w:t>supporting the</w:t>
      </w:r>
      <w:r w:rsidRPr="0067584E">
        <w:t xml:space="preserve"> coordination of an internationally accepted, globally harmonized set of Intelligent Transportation Systems (ITS) communication standards of the highest quality in the most expeditious manner </w:t>
      </w:r>
      <w:r w:rsidRPr="0067584E">
        <w:lastRenderedPageBreak/>
        <w:t>possible to enable the rapid deployment of fully interoperable ITS communication-related products and services in the global marketplace.</w:t>
      </w:r>
    </w:p>
    <w:p w14:paraId="6C150C2A" w14:textId="77777777" w:rsidR="005857DF" w:rsidRPr="0067584E" w:rsidRDefault="00190FAF" w:rsidP="001E31C5">
      <w:r w:rsidRPr="0067584E">
        <w:t xml:space="preserve">CITS meetings are typically held twice a year, in March and September, and often organized back-to-back with other ITS events, e.g., annual ITU-UNECE Future Networked Car Symposia, </w:t>
      </w:r>
      <w:r w:rsidR="00825C7A" w:rsidRPr="0067584E">
        <w:t>w</w:t>
      </w:r>
      <w:r w:rsidRPr="0067584E">
        <w:t>h</w:t>
      </w:r>
      <w:r w:rsidR="00825C7A" w:rsidRPr="0067584E">
        <w:t>ich</w:t>
      </w:r>
      <w:r w:rsidRPr="0067584E">
        <w:t xml:space="preserve"> also provide opportunities to exchange information and keep experts updated on ITS standardization. The representatives of involved standards bodies are invited to submit status reports on ITS standardization ongoing in their respective organizations to CITS meetings. The latest </w:t>
      </w:r>
      <w:r w:rsidR="00197D65" w:rsidRPr="0067584E">
        <w:t xml:space="preserve">CITS Meeting </w:t>
      </w:r>
      <w:r w:rsidRPr="0067584E">
        <w:t>was held on 28 March 2025 and the next one is planned on 12 September 2025</w:t>
      </w:r>
      <w:r w:rsidR="00825C7A" w:rsidRPr="0067584E">
        <w:t>.</w:t>
      </w:r>
    </w:p>
    <w:p w14:paraId="5B606D9C" w14:textId="35968FBD" w:rsidR="001E31C5" w:rsidRPr="00406D16" w:rsidRDefault="00190FAF" w:rsidP="001E31C5">
      <w:r w:rsidRPr="00406D16">
        <w:t xml:space="preserve">CITS maintains the global </w:t>
      </w:r>
      <w:hyperlink r:id="rId121" w:anchor="?topic=0.131&amp;workgroup=1&amp;searchValue=&amp;page=1&amp;sort=Revelance" w:history="1">
        <w:r w:rsidRPr="00406D16">
          <w:rPr>
            <w:rStyle w:val="Hyperlink"/>
          </w:rPr>
          <w:t>ITS Communication Standards Database</w:t>
        </w:r>
      </w:hyperlink>
      <w:r w:rsidRPr="00406D16">
        <w:t>. The database is designed to assist the harmonization of ITS standards and includes standards developed by all relevant standards bodies, providing a reference to all standards supporting connected vehicles and automated driving.</w:t>
      </w:r>
    </w:p>
    <w:p w14:paraId="50D5731C" w14:textId="0D2BE5D2" w:rsidR="00397BAB" w:rsidRPr="001124FA" w:rsidRDefault="00743B6A" w:rsidP="001E31C5">
      <w:r w:rsidRPr="001124FA">
        <w:t>The</w:t>
      </w:r>
      <w:r w:rsidR="00397BAB" w:rsidRPr="001124FA">
        <w:t xml:space="preserve"> </w:t>
      </w:r>
      <w:hyperlink r:id="rId122" w:history="1">
        <w:r w:rsidRPr="001124FA">
          <w:rPr>
            <w:rStyle w:val="Hyperlink"/>
          </w:rPr>
          <w:t>CITS e</w:t>
        </w:r>
        <w:r w:rsidR="00397BAB" w:rsidRPr="001124FA">
          <w:rPr>
            <w:rStyle w:val="Hyperlink"/>
          </w:rPr>
          <w:t>xpert group on communications technology for automated driving</w:t>
        </w:r>
      </w:hyperlink>
      <w:r w:rsidRPr="001124FA">
        <w:t xml:space="preserve"> launched in 2023</w:t>
      </w:r>
      <w:r w:rsidRPr="001124FA" w:rsidDel="00E0513D">
        <w:t xml:space="preserve"> </w:t>
      </w:r>
      <w:r w:rsidR="00E0513D" w:rsidRPr="001124FA">
        <w:t>continues to organize online meetings</w:t>
      </w:r>
      <w:r w:rsidR="00782DFF" w:rsidRPr="001124FA">
        <w:t xml:space="preserve"> to advance its work</w:t>
      </w:r>
      <w:r w:rsidR="007C302C">
        <w:t>. The previous meetings for this Expert Group were held on 12 September 2024,</w:t>
      </w:r>
      <w:r w:rsidR="006B0599">
        <w:t xml:space="preserve"> 6 December 2024 and 7 March 2025. </w:t>
      </w:r>
      <w:r w:rsidR="00782DFF" w:rsidRPr="001124FA">
        <w:t>This Expert Group has two Working Group</w:t>
      </w:r>
      <w:r w:rsidR="007C302C">
        <w:t>s</w:t>
      </w:r>
      <w:r w:rsidR="006B0599">
        <w:t xml:space="preserve"> which conducts mon</w:t>
      </w:r>
      <w:r w:rsidR="00190FAF">
        <w:t>th</w:t>
      </w:r>
      <w:r w:rsidR="006B0599">
        <w:t>ly meetings</w:t>
      </w:r>
      <w:r w:rsidR="00782DFF" w:rsidRPr="001124FA">
        <w:t>:</w:t>
      </w:r>
    </w:p>
    <w:p w14:paraId="2F7BCE93" w14:textId="5D49B40C" w:rsidR="00782DFF" w:rsidRPr="0067584E" w:rsidRDefault="003C5BB6" w:rsidP="00A01A1B">
      <w:pPr>
        <w:numPr>
          <w:ilvl w:val="0"/>
          <w:numId w:val="38"/>
        </w:numPr>
        <w:overflowPunct w:val="0"/>
        <w:autoSpaceDE w:val="0"/>
        <w:autoSpaceDN w:val="0"/>
        <w:adjustRightInd w:val="0"/>
        <w:ind w:left="810" w:hanging="810"/>
        <w:textAlignment w:val="baseline"/>
      </w:pPr>
      <w:r w:rsidRPr="0067584E">
        <w:rPr>
          <w:b/>
        </w:rPr>
        <w:t>WG1</w:t>
      </w:r>
      <w:r w:rsidR="004F6110">
        <w:rPr>
          <w:b/>
        </w:rPr>
        <w:t>:</w:t>
      </w:r>
      <w:r w:rsidR="00097637" w:rsidRPr="0067584E">
        <w:t xml:space="preserve"> </w:t>
      </w:r>
      <w:r w:rsidRPr="0067584E">
        <w:t>Vehicular communications for merging automatically into congested lanes</w:t>
      </w:r>
    </w:p>
    <w:p w14:paraId="7CDEF322" w14:textId="12D0BB64" w:rsidR="001124FA" w:rsidRPr="001124FA" w:rsidRDefault="001124FA" w:rsidP="00A01A1B">
      <w:pPr>
        <w:numPr>
          <w:ilvl w:val="0"/>
          <w:numId w:val="38"/>
        </w:numPr>
        <w:overflowPunct w:val="0"/>
        <w:autoSpaceDE w:val="0"/>
        <w:autoSpaceDN w:val="0"/>
        <w:adjustRightInd w:val="0"/>
        <w:ind w:left="810" w:hanging="810"/>
        <w:textAlignment w:val="baseline"/>
      </w:pPr>
      <w:r w:rsidRPr="0067584E">
        <w:rPr>
          <w:b/>
        </w:rPr>
        <w:t>WG2</w:t>
      </w:r>
      <w:r w:rsidR="004F6110">
        <w:rPr>
          <w:b/>
        </w:rPr>
        <w:t>:</w:t>
      </w:r>
      <w:r w:rsidRPr="0067584E">
        <w:t xml:space="preserve"> Vehicular communications for advanced emergency braking, including to protect VRUs</w:t>
      </w:r>
    </w:p>
    <w:p w14:paraId="5F2958DE" w14:textId="77777777" w:rsidR="005857DF" w:rsidRPr="0067584E" w:rsidRDefault="00397BAB" w:rsidP="001E31C5">
      <w:r w:rsidRPr="00406D16">
        <w:t xml:space="preserve">See </w:t>
      </w:r>
      <w:r w:rsidR="00A23A70" w:rsidRPr="00406D16">
        <w:t xml:space="preserve">also </w:t>
      </w:r>
      <w:r w:rsidRPr="00406D16">
        <w:t xml:space="preserve">ITU's </w:t>
      </w:r>
      <w:r w:rsidR="00B84019" w:rsidRPr="00406D16">
        <w:t xml:space="preserve">new </w:t>
      </w:r>
      <w:hyperlink r:id="rId123" w:history="1">
        <w:r w:rsidR="00B84019" w:rsidRPr="00406D16">
          <w:rPr>
            <w:rStyle w:val="Hyperlink"/>
          </w:rPr>
          <w:t>web portal</w:t>
        </w:r>
      </w:hyperlink>
      <w:r w:rsidR="00B84019" w:rsidRPr="0067584E">
        <w:t xml:space="preserve"> on </w:t>
      </w:r>
      <w:r w:rsidRPr="0067584E">
        <w:t>ITS.</w:t>
      </w:r>
    </w:p>
    <w:p w14:paraId="682E3EFD" w14:textId="77777777" w:rsidR="005857DF" w:rsidRPr="0067584E" w:rsidRDefault="002A09A2" w:rsidP="002A09A2">
      <w:pPr>
        <w:pStyle w:val="Heading2"/>
      </w:pPr>
      <w:bookmarkStart w:id="104" w:name="_5.6_CTO_and"/>
      <w:bookmarkStart w:id="105" w:name="_5.7_Green_Digital"/>
      <w:bookmarkStart w:id="106" w:name="_Toc198053271"/>
      <w:bookmarkStart w:id="107" w:name="_Toc198490635"/>
      <w:bookmarkEnd w:id="104"/>
      <w:bookmarkEnd w:id="105"/>
      <w:r w:rsidRPr="0067584E">
        <w:t>5.</w:t>
      </w:r>
      <w:r w:rsidR="00BE6264" w:rsidRPr="0067584E">
        <w:t>7</w:t>
      </w:r>
      <w:r w:rsidRPr="0067584E">
        <w:tab/>
        <w:t xml:space="preserve">Green </w:t>
      </w:r>
      <w:r w:rsidR="00B44AD8" w:rsidRPr="0067584E">
        <w:t>d</w:t>
      </w:r>
      <w:r w:rsidRPr="0067584E">
        <w:t xml:space="preserve">igital </w:t>
      </w:r>
      <w:r w:rsidR="00B44AD8" w:rsidRPr="0067584E">
        <w:t>a</w:t>
      </w:r>
      <w:r w:rsidRPr="0067584E">
        <w:t>ction</w:t>
      </w:r>
      <w:bookmarkEnd w:id="106"/>
      <w:bookmarkEnd w:id="107"/>
    </w:p>
    <w:p w14:paraId="0452AC92" w14:textId="5D38D41D" w:rsidR="00B729E8" w:rsidRPr="00A54082" w:rsidRDefault="00391B7F" w:rsidP="00B729E8">
      <w:bookmarkStart w:id="108" w:name="_Hlk172133209"/>
      <w:bookmarkStart w:id="109" w:name="_Hlk120616343"/>
      <w:r w:rsidRPr="00A54082">
        <w:rPr>
          <w:lang w:eastAsia="en-US"/>
        </w:rPr>
        <w:t xml:space="preserve">ITU continues its </w:t>
      </w:r>
      <w:hyperlink r:id="rId124" w:history="1">
        <w:r w:rsidRPr="00A54082">
          <w:rPr>
            <w:rStyle w:val="Hyperlink"/>
            <w:lang w:eastAsia="en-US"/>
          </w:rPr>
          <w:t>Green Digital Action activities</w:t>
        </w:r>
      </w:hyperlink>
      <w:r w:rsidRPr="00A54082">
        <w:rPr>
          <w:lang w:eastAsia="en-US"/>
        </w:rPr>
        <w:t xml:space="preserve"> following their initiation with the </w:t>
      </w:r>
      <w:hyperlink r:id="rId125" w:history="1">
        <w:r w:rsidRPr="00A54082">
          <w:rPr>
            <w:rStyle w:val="Hyperlink"/>
            <w:lang w:eastAsia="en-US"/>
          </w:rPr>
          <w:t>Green Digital Action track at COP28</w:t>
        </w:r>
      </w:hyperlink>
      <w:r w:rsidRPr="00A54082">
        <w:rPr>
          <w:lang w:eastAsia="en-US"/>
        </w:rPr>
        <w:t xml:space="preserve"> in 2023 in Dubai, UAE, together with partners spanning governments, companies, industry associations, civil society and fellow UN agencies. </w:t>
      </w:r>
      <w:r w:rsidR="00B729E8" w:rsidRPr="00A54082">
        <w:rPr>
          <w:lang w:eastAsia="en-US"/>
        </w:rPr>
        <w:t>COP</w:t>
      </w:r>
      <w:r w:rsidR="00C43317" w:rsidRPr="00A54082">
        <w:rPr>
          <w:lang w:eastAsia="en-US"/>
        </w:rPr>
        <w:t>29</w:t>
      </w:r>
      <w:r w:rsidR="00C43317" w:rsidRPr="00A54082">
        <w:t xml:space="preserve"> </w:t>
      </w:r>
      <w:r w:rsidR="00B729E8" w:rsidRPr="00A54082">
        <w:t>marked the first-ever Digitalization Day at COP, a significant milestone in recognizing how crucial technology is in addressing the climate crisis</w:t>
      </w:r>
      <w:r w:rsidR="00C43317" w:rsidRPr="00A54082">
        <w:t xml:space="preserve"> and it </w:t>
      </w:r>
      <w:r w:rsidR="00B729E8" w:rsidRPr="00A54082">
        <w:t>concluded with the adoption of the Green Digital Action Declaration. This Declaration is a collective commitment to accelerating climate-positive digitalization, reducing emissions, and ensuring green digital technologies are accessible worldwide. This commitment also lays the groundwork for our preparations for COP30</w:t>
      </w:r>
      <w:r w:rsidR="00C43317" w:rsidRPr="00A54082">
        <w:t>.</w:t>
      </w:r>
    </w:p>
    <w:p w14:paraId="1B26FE1D" w14:textId="0E8FA993" w:rsidR="00391B7F" w:rsidRPr="00102411" w:rsidRDefault="00391B7F" w:rsidP="00391B7F">
      <w:pPr>
        <w:rPr>
          <w:lang w:eastAsia="en-US"/>
        </w:rPr>
      </w:pPr>
      <w:r w:rsidRPr="00A54082">
        <w:rPr>
          <w:lang w:eastAsia="en-US"/>
        </w:rPr>
        <w:t xml:space="preserve">TSB continues to play a leading role in the facilitation of Green Digital Action activities focused on standardization. </w:t>
      </w:r>
      <w:r w:rsidR="00E8060D" w:rsidRPr="00DF33EB">
        <w:rPr>
          <w:lang w:eastAsia="en-US"/>
        </w:rPr>
        <w:t>During COP29, the following sessions were organized:</w:t>
      </w:r>
    </w:p>
    <w:p w14:paraId="3C301282"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13 November 2024, </w:t>
      </w:r>
      <w:hyperlink r:id="rId126" w:tgtFrame="_blank" w:history="1">
        <w:r w:rsidRPr="00DF33EB">
          <w:rPr>
            <w:rStyle w:val="Hyperlink"/>
            <w:lang w:eastAsia="en-US"/>
          </w:rPr>
          <w:t>AI for Climate Action Innovation Factory</w:t>
        </w:r>
      </w:hyperlink>
    </w:p>
    <w:p w14:paraId="6A17319F"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14 November 2024, </w:t>
      </w:r>
      <w:hyperlink r:id="rId127" w:tgtFrame="_blank" w:history="1">
        <w:r w:rsidRPr="00DF33EB">
          <w:rPr>
            <w:rStyle w:val="Hyperlink"/>
            <w:lang w:eastAsia="en-US"/>
          </w:rPr>
          <w:t>Shaping together: A more sustainable ICT sector – standards, challenges and opportunities</w:t>
        </w:r>
      </w:hyperlink>
    </w:p>
    <w:p w14:paraId="2AA54B73"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15 November 2024, </w:t>
      </w:r>
      <w:hyperlink r:id="rId128" w:tgtFrame="_blank" w:history="1">
        <w:r w:rsidRPr="00DF33EB">
          <w:rPr>
            <w:rStyle w:val="Hyperlink"/>
            <w:lang w:eastAsia="en-US"/>
          </w:rPr>
          <w:t>World Standards Cooperation: Bridging the digital divide with standards for sustainability</w:t>
        </w:r>
      </w:hyperlink>
    </w:p>
    <w:p w14:paraId="0AE15F98"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15 November 2024, </w:t>
      </w:r>
      <w:hyperlink r:id="rId129" w:tgtFrame="_blank" w:history="1">
        <w:r w:rsidRPr="00DF33EB">
          <w:rPr>
            <w:rStyle w:val="Hyperlink"/>
            <w:lang w:eastAsia="en-US"/>
          </w:rPr>
          <w:t>Green Digital Action: International Standards – Harnessing Technology for Climate Solutions</w:t>
        </w:r>
      </w:hyperlink>
    </w:p>
    <w:p w14:paraId="71E1BEBC" w14:textId="7166CB26"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16 November 2024, </w:t>
      </w:r>
      <w:hyperlink r:id="rId130" w:tgtFrame="_blank" w:history="1">
        <w:r w:rsidRPr="0067584E">
          <w:rPr>
            <w:rStyle w:val="Hyperlink"/>
            <w:lang w:eastAsia="en-US"/>
          </w:rPr>
          <w:t>Climate Action: Transition Plans to Reduce the ICT Sector</w:t>
        </w:r>
        <w:r w:rsidR="00366186" w:rsidRPr="0067584E">
          <w:rPr>
            <w:rStyle w:val="Hyperlink"/>
            <w:lang w:eastAsia="en-US"/>
          </w:rPr>
          <w:t>'</w:t>
        </w:r>
        <w:r w:rsidRPr="0067584E">
          <w:rPr>
            <w:rStyle w:val="Hyperlink"/>
            <w:lang w:eastAsia="en-US"/>
          </w:rPr>
          <w:t>s Own GHG Emissions</w:t>
        </w:r>
      </w:hyperlink>
    </w:p>
    <w:p w14:paraId="36A31D3F"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16 November 2024, </w:t>
      </w:r>
      <w:hyperlink r:id="rId131" w:tgtFrame="_blank" w:history="1">
        <w:r w:rsidRPr="00DF33EB">
          <w:rPr>
            <w:rStyle w:val="Hyperlink"/>
            <w:lang w:eastAsia="en-US"/>
          </w:rPr>
          <w:t>Closing the Loop: Transforming AI into a Green Force</w:t>
        </w:r>
      </w:hyperlink>
    </w:p>
    <w:p w14:paraId="5FD8EC02" w14:textId="764E586C" w:rsidR="00E8060D" w:rsidRPr="00DF33EB" w:rsidRDefault="00E8060D" w:rsidP="00391B7F">
      <w:pPr>
        <w:rPr>
          <w:lang w:eastAsia="en-US"/>
        </w:rPr>
      </w:pPr>
      <w:r w:rsidRPr="00DF33EB">
        <w:rPr>
          <w:lang w:eastAsia="en-US"/>
        </w:rPr>
        <w:t>Additionally, ITU was part of the Standards Pavillion at COP29.</w:t>
      </w:r>
    </w:p>
    <w:p w14:paraId="5C11F513" w14:textId="4646B9F4" w:rsidR="00E8060D" w:rsidRPr="00DF33EB" w:rsidRDefault="00A06E7C" w:rsidP="00391B7F">
      <w:pPr>
        <w:rPr>
          <w:lang w:eastAsia="en-US"/>
        </w:rPr>
      </w:pPr>
      <w:r w:rsidRPr="00DF33EB">
        <w:rPr>
          <w:lang w:eastAsia="en-US"/>
        </w:rPr>
        <w:t>TSB is active involve in the following GDA pillars:</w:t>
      </w:r>
    </w:p>
    <w:p w14:paraId="2413C477" w14:textId="5DC4C01C" w:rsidR="00A06E7C" w:rsidRPr="00DF33EB" w:rsidRDefault="00414527" w:rsidP="00A01A1B">
      <w:pPr>
        <w:numPr>
          <w:ilvl w:val="0"/>
          <w:numId w:val="26"/>
        </w:numPr>
        <w:overflowPunct w:val="0"/>
        <w:autoSpaceDE w:val="0"/>
        <w:autoSpaceDN w:val="0"/>
        <w:adjustRightInd w:val="0"/>
        <w:ind w:left="810" w:hanging="810"/>
        <w:textAlignment w:val="baseline"/>
        <w:rPr>
          <w:lang w:eastAsia="en-US"/>
        </w:rPr>
      </w:pPr>
      <w:r w:rsidRPr="0067584E">
        <w:rPr>
          <w:lang w:eastAsia="en-US"/>
        </w:rPr>
        <w:lastRenderedPageBreak/>
        <w:t xml:space="preserve">ICT </w:t>
      </w:r>
      <w:r w:rsidR="00932E46" w:rsidRPr="00DF33EB">
        <w:rPr>
          <w:lang w:eastAsia="en-US"/>
        </w:rPr>
        <w:t>sector GHG emissions</w:t>
      </w:r>
    </w:p>
    <w:p w14:paraId="5416C541" w14:textId="6EC3327C" w:rsidR="00932E46" w:rsidRPr="00DF33EB" w:rsidRDefault="00932E46" w:rsidP="00A01A1B">
      <w:pPr>
        <w:numPr>
          <w:ilvl w:val="0"/>
          <w:numId w:val="26"/>
        </w:numPr>
        <w:overflowPunct w:val="0"/>
        <w:autoSpaceDE w:val="0"/>
        <w:autoSpaceDN w:val="0"/>
        <w:adjustRightInd w:val="0"/>
        <w:ind w:left="810" w:hanging="810"/>
        <w:textAlignment w:val="baseline"/>
        <w:rPr>
          <w:lang w:eastAsia="en-US"/>
        </w:rPr>
      </w:pPr>
      <w:r w:rsidRPr="0067584E">
        <w:rPr>
          <w:lang w:eastAsia="en-US"/>
        </w:rPr>
        <w:t>Green Standards</w:t>
      </w:r>
    </w:p>
    <w:p w14:paraId="32061DD5" w14:textId="0C8CB284" w:rsidR="00932E46" w:rsidRPr="00DF33EB" w:rsidRDefault="000E00DB" w:rsidP="00A01A1B">
      <w:pPr>
        <w:numPr>
          <w:ilvl w:val="0"/>
          <w:numId w:val="26"/>
        </w:numPr>
        <w:overflowPunct w:val="0"/>
        <w:autoSpaceDE w:val="0"/>
        <w:autoSpaceDN w:val="0"/>
        <w:adjustRightInd w:val="0"/>
        <w:ind w:left="810" w:hanging="810"/>
        <w:textAlignment w:val="baseline"/>
        <w:rPr>
          <w:lang w:eastAsia="en-US"/>
        </w:rPr>
      </w:pPr>
      <w:r w:rsidRPr="0067584E">
        <w:rPr>
          <w:lang w:eastAsia="en-US"/>
        </w:rPr>
        <w:t>Green Computing</w:t>
      </w:r>
    </w:p>
    <w:p w14:paraId="043F7729" w14:textId="77777777" w:rsidR="005857DF" w:rsidRPr="0067584E" w:rsidRDefault="00F76F94" w:rsidP="00097637">
      <w:pPr>
        <w:keepNext/>
        <w:rPr>
          <w:lang w:eastAsia="en-US"/>
        </w:rPr>
      </w:pPr>
      <w:r w:rsidRPr="0067584E">
        <w:rPr>
          <w:lang w:eastAsia="en-US"/>
        </w:rPr>
        <w:t>Furthermore</w:t>
      </w:r>
      <w:r w:rsidR="007A111A" w:rsidRPr="0067584E">
        <w:rPr>
          <w:lang w:eastAsia="en-US"/>
        </w:rPr>
        <w:t xml:space="preserve">, ITU-T </w:t>
      </w:r>
      <w:r w:rsidRPr="0067584E">
        <w:rPr>
          <w:lang w:eastAsia="en-US"/>
        </w:rPr>
        <w:t xml:space="preserve">together with other SDOs </w:t>
      </w:r>
      <w:r w:rsidR="007A111A" w:rsidRPr="0067584E">
        <w:rPr>
          <w:lang w:eastAsia="en-US"/>
        </w:rPr>
        <w:t>organized the following two sessions in December:</w:t>
      </w:r>
    </w:p>
    <w:p w14:paraId="1392AA49" w14:textId="77777777" w:rsidR="005857DF" w:rsidRPr="0067584E" w:rsidRDefault="007A111A" w:rsidP="00A01A1B">
      <w:pPr>
        <w:numPr>
          <w:ilvl w:val="0"/>
          <w:numId w:val="27"/>
        </w:numPr>
        <w:overflowPunct w:val="0"/>
        <w:autoSpaceDE w:val="0"/>
        <w:autoSpaceDN w:val="0"/>
        <w:adjustRightInd w:val="0"/>
        <w:ind w:left="810" w:hanging="810"/>
        <w:textAlignment w:val="baseline"/>
        <w:rPr>
          <w:lang w:eastAsia="en-US"/>
        </w:rPr>
      </w:pPr>
      <w:r w:rsidRPr="00DF33EB">
        <w:rPr>
          <w:lang w:eastAsia="en-US"/>
        </w:rPr>
        <w:t xml:space="preserve">11-12 December 2024, </w:t>
      </w:r>
      <w:hyperlink r:id="rId132" w:tgtFrame="_blank" w:history="1">
        <w:r w:rsidRPr="00DF33EB">
          <w:rPr>
            <w:rStyle w:val="Hyperlink"/>
            <w:lang w:eastAsia="en-US"/>
          </w:rPr>
          <w:t>ITU-ETSI Symposium on ICT Sustainability: Standards Driving Environmental Innovation</w:t>
        </w:r>
      </w:hyperlink>
    </w:p>
    <w:p w14:paraId="645C5502" w14:textId="77777777" w:rsidR="007A111A" w:rsidRPr="000E23FD" w:rsidRDefault="007A111A" w:rsidP="00A01A1B">
      <w:pPr>
        <w:numPr>
          <w:ilvl w:val="0"/>
          <w:numId w:val="27"/>
        </w:numPr>
        <w:overflowPunct w:val="0"/>
        <w:autoSpaceDE w:val="0"/>
        <w:autoSpaceDN w:val="0"/>
        <w:adjustRightInd w:val="0"/>
        <w:ind w:left="810" w:hanging="810"/>
        <w:textAlignment w:val="baseline"/>
        <w:rPr>
          <w:lang w:eastAsia="en-US"/>
        </w:rPr>
      </w:pPr>
      <w:r w:rsidRPr="00DF33EB">
        <w:rPr>
          <w:lang w:eastAsia="en-US"/>
        </w:rPr>
        <w:t xml:space="preserve">12-13 December 2024, </w:t>
      </w:r>
      <w:hyperlink r:id="rId133" w:tgtFrame="_blank" w:history="1">
        <w:r w:rsidRPr="00DF33EB">
          <w:rPr>
            <w:rStyle w:val="Hyperlink"/>
            <w:lang w:eastAsia="en-US"/>
          </w:rPr>
          <w:t>IEEE-ITU Symposium on Achieving Climate Resilience</w:t>
        </w:r>
      </w:hyperlink>
    </w:p>
    <w:p w14:paraId="22C35B5A" w14:textId="15F59839" w:rsidR="009B062E" w:rsidRPr="00A54082" w:rsidRDefault="009B062E" w:rsidP="000E00DB">
      <w:pPr>
        <w:rPr>
          <w:lang w:eastAsia="en-US"/>
        </w:rPr>
      </w:pPr>
      <w:r w:rsidRPr="005C735C">
        <w:rPr>
          <w:lang w:eastAsia="en-US"/>
        </w:rPr>
        <w:t>A</w:t>
      </w:r>
      <w:r w:rsidRPr="00DF33EB">
        <w:rPr>
          <w:u w:val="single"/>
          <w:lang w:eastAsia="en-US"/>
        </w:rPr>
        <w:t xml:space="preserve"> </w:t>
      </w:r>
      <w:r w:rsidRPr="00DF33EB">
        <w:rPr>
          <w:lang w:eastAsia="en-US"/>
        </w:rPr>
        <w:t xml:space="preserve">key standard </w:t>
      </w:r>
      <w:r w:rsidRPr="005C735C">
        <w:rPr>
          <w:lang w:eastAsia="en-US"/>
        </w:rPr>
        <w:t xml:space="preserve">in </w:t>
      </w:r>
      <w:r w:rsidRPr="00DF33EB">
        <w:rPr>
          <w:lang w:eastAsia="en-US"/>
        </w:rPr>
        <w:t>2024 is</w:t>
      </w:r>
      <w:r w:rsidR="00097637" w:rsidRPr="0067584E">
        <w:rPr>
          <w:lang w:eastAsia="en-US"/>
        </w:rPr>
        <w:t xml:space="preserve"> </w:t>
      </w:r>
      <w:r w:rsidR="000C55D2" w:rsidRPr="005C735C">
        <w:rPr>
          <w:lang w:eastAsia="en-US"/>
        </w:rPr>
        <w:t>the</w:t>
      </w:r>
      <w:r w:rsidRPr="00DF33EB">
        <w:rPr>
          <w:lang w:eastAsia="en-US"/>
        </w:rPr>
        <w:t xml:space="preserve"> </w:t>
      </w:r>
      <w:hyperlink r:id="rId134" w:tgtFrame="_blank" w:history="1">
        <w:r w:rsidRPr="00DF33EB">
          <w:rPr>
            <w:rStyle w:val="Hyperlink"/>
            <w:lang w:eastAsia="en-US"/>
          </w:rPr>
          <w:t xml:space="preserve">draft Recommendation ITU-T L.1472, </w:t>
        </w:r>
        <w:r w:rsidR="00366186" w:rsidRPr="0067584E">
          <w:rPr>
            <w:rStyle w:val="Hyperlink"/>
            <w:lang w:eastAsia="en-US"/>
          </w:rPr>
          <w:t>"</w:t>
        </w:r>
        <w:r w:rsidRPr="00DF33EB">
          <w:rPr>
            <w:rStyle w:val="Hyperlink"/>
            <w:lang w:eastAsia="en-US"/>
          </w:rPr>
          <w:t>Requirements for the creation of an ITU database on energy consumption and GHG emissions of the ICT sector</w:t>
        </w:r>
        <w:r w:rsidR="00366186" w:rsidRPr="0067584E">
          <w:rPr>
            <w:rStyle w:val="Hyperlink"/>
            <w:lang w:eastAsia="en-US"/>
          </w:rPr>
          <w:t>"</w:t>
        </w:r>
      </w:hyperlink>
      <w:r w:rsidR="00097637" w:rsidRPr="0067584E">
        <w:t>,</w:t>
      </w:r>
      <w:r w:rsidRPr="00DF33EB">
        <w:rPr>
          <w:lang w:eastAsia="en-US"/>
        </w:rPr>
        <w:t xml:space="preserve"> </w:t>
      </w:r>
      <w:r w:rsidRPr="00CD4947">
        <w:rPr>
          <w:lang w:eastAsia="en-US"/>
        </w:rPr>
        <w:t xml:space="preserve">which defines requirements for creating a database on ICT sector energy consumption and GHG emissions, outlining what data should be collected nationally and globally to inform </w:t>
      </w:r>
      <w:r w:rsidRPr="0067584E">
        <w:rPr>
          <w:lang w:eastAsia="en-US"/>
        </w:rPr>
        <w:t>ITU</w:t>
      </w:r>
      <w:r w:rsidR="00366186" w:rsidRPr="0067584E">
        <w:rPr>
          <w:lang w:eastAsia="en-US"/>
        </w:rPr>
        <w:t>'</w:t>
      </w:r>
      <w:r w:rsidRPr="0067584E">
        <w:rPr>
          <w:lang w:eastAsia="en-US"/>
        </w:rPr>
        <w:t>s</w:t>
      </w:r>
      <w:r w:rsidRPr="00CD4947">
        <w:rPr>
          <w:lang w:eastAsia="en-US"/>
        </w:rPr>
        <w:t xml:space="preserve"> work.</w:t>
      </w:r>
      <w:r w:rsidR="0023413B" w:rsidRPr="00CD4947">
        <w:rPr>
          <w:lang w:eastAsia="en-US"/>
        </w:rPr>
        <w:t xml:space="preserve"> A pilot project will be carried out to test the feasibility of this </w:t>
      </w:r>
      <w:r w:rsidR="00FC2FC1" w:rsidRPr="00CD4947">
        <w:rPr>
          <w:lang w:eastAsia="en-US"/>
        </w:rPr>
        <w:t>draft Recommendation</w:t>
      </w:r>
      <w:r w:rsidR="00FC2FC1" w:rsidRPr="005C735C">
        <w:rPr>
          <w:lang w:eastAsia="en-US"/>
        </w:rPr>
        <w:t xml:space="preserve">. </w:t>
      </w:r>
      <w:r w:rsidR="008B3B5A" w:rsidRPr="005C735C">
        <w:rPr>
          <w:lang w:eastAsia="en-US"/>
        </w:rPr>
        <w:t>The pilot project will include representation from all ITU regions by selecting companies and countries from each region, to provide a comprehensive assessment of feasibility. The expected timeline is from June to November 2025</w:t>
      </w:r>
      <w:r w:rsidR="005C735C">
        <w:rPr>
          <w:lang w:eastAsia="en-US"/>
        </w:rPr>
        <w:t>.</w:t>
      </w:r>
    </w:p>
    <w:p w14:paraId="68840845" w14:textId="11FD0460" w:rsidR="005857DF" w:rsidRPr="0067584E" w:rsidRDefault="00D0562C" w:rsidP="00E774D8">
      <w:r w:rsidRPr="0067584E">
        <w:t xml:space="preserve">The </w:t>
      </w:r>
      <w:hyperlink r:id="rId135">
        <w:r w:rsidRPr="0067584E">
          <w:rPr>
            <w:rStyle w:val="Hyperlink"/>
          </w:rPr>
          <w:t>AI and the Environment</w:t>
        </w:r>
      </w:hyperlink>
      <w:r w:rsidRPr="0067584E">
        <w:t xml:space="preserve"> report highlights existing and emerging standards that support the AI</w:t>
      </w:r>
      <w:r w:rsidR="00366186" w:rsidRPr="0067584E">
        <w:t>'</w:t>
      </w:r>
      <w:r w:rsidRPr="0067584E">
        <w:t xml:space="preserve">s environmental efficiency. ITU, France and UNEP co-initiated the Coalition of Sustainable AI and contributed to the report on </w:t>
      </w:r>
      <w:hyperlink r:id="rId136">
        <w:r w:rsidRPr="0067584E">
          <w:rPr>
            <w:rStyle w:val="Hyperlink"/>
          </w:rPr>
          <w:t>Standardization for AI Environmental Sustainability – Towards a coordinated global approach</w:t>
        </w:r>
      </w:hyperlink>
      <w:r w:rsidRPr="0067584E">
        <w:t xml:space="preserve"> launched at the AI Action Summit.</w:t>
      </w:r>
    </w:p>
    <w:p w14:paraId="796C64B5" w14:textId="0C8F1778" w:rsidR="00E774D8" w:rsidRPr="0067584E" w:rsidRDefault="008549FC" w:rsidP="00E774D8">
      <w:r w:rsidRPr="0067584E">
        <w:t xml:space="preserve">A </w:t>
      </w:r>
      <w:hyperlink r:id="rId137" w:history="1">
        <w:r w:rsidR="00A54082" w:rsidRPr="0067584E">
          <w:rPr>
            <w:rStyle w:val="Hyperlink"/>
          </w:rPr>
          <w:t>white paper</w:t>
        </w:r>
        <w:r w:rsidRPr="0067584E">
          <w:rPr>
            <w:rStyle w:val="Hyperlink"/>
          </w:rPr>
          <w:t xml:space="preserve"> on Lithium Batteries for Telecom Sites</w:t>
        </w:r>
      </w:hyperlink>
      <w:r w:rsidRPr="0067584E">
        <w:t xml:space="preserve"> was </w:t>
      </w:r>
      <w:r w:rsidR="00434088" w:rsidRPr="0067584E">
        <w:t>also</w:t>
      </w:r>
      <w:r w:rsidRPr="0067584E">
        <w:t xml:space="preserve"> published in March 2025.</w:t>
      </w:r>
    </w:p>
    <w:p w14:paraId="59AF2B1E" w14:textId="20EC2F4F" w:rsidR="00E774D8" w:rsidRPr="00E774D8" w:rsidRDefault="00E774D8" w:rsidP="00CD4947">
      <w:pPr>
        <w:pStyle w:val="Heading2"/>
      </w:pPr>
      <w:bookmarkStart w:id="110" w:name="_Toc135754434"/>
      <w:bookmarkStart w:id="111" w:name="_Toc198053272"/>
      <w:bookmarkStart w:id="112" w:name="_Toc198490636"/>
      <w:r w:rsidRPr="00E774D8">
        <w:t>5.</w:t>
      </w:r>
      <w:r w:rsidR="00BE6264">
        <w:t>8</w:t>
      </w:r>
      <w:r w:rsidRPr="00E774D8">
        <w:tab/>
        <w:t>CTO and CxO meetings</w:t>
      </w:r>
      <w:bookmarkEnd w:id="110"/>
      <w:bookmarkEnd w:id="111"/>
      <w:bookmarkEnd w:id="112"/>
    </w:p>
    <w:p w14:paraId="70599489" w14:textId="77777777" w:rsidR="005857DF" w:rsidRPr="0067584E" w:rsidRDefault="00E774D8" w:rsidP="00E774D8">
      <w:hyperlink r:id="rId138" w:history="1">
        <w:r w:rsidRPr="00DF33EB">
          <w:rPr>
            <w:rFonts w:eastAsiaTheme="majorEastAsia"/>
            <w:color w:val="0000FF"/>
            <w:u w:val="single"/>
          </w:rPr>
          <w:t>CTO and CxO meetings</w:t>
        </w:r>
      </w:hyperlink>
      <w:r w:rsidRPr="0067584E">
        <w:t xml:space="preserve"> bring together high-level industry executives together with the senior management of TSB to exchange views on industry priorities and related standardization activities.</w:t>
      </w:r>
    </w:p>
    <w:p w14:paraId="56D9334E" w14:textId="5E4DF915" w:rsidR="00E774D8" w:rsidRPr="0067584E" w:rsidRDefault="00E774D8" w:rsidP="00E774D8">
      <w:r w:rsidRPr="0067584E">
        <w:t xml:space="preserve">The most recent </w:t>
      </w:r>
      <w:hyperlink r:id="rId139" w:history="1">
        <w:r w:rsidRPr="0067584E">
          <w:rPr>
            <w:color w:val="0000FF"/>
            <w:u w:val="single"/>
          </w:rPr>
          <w:t>CxO Meeting</w:t>
        </w:r>
      </w:hyperlink>
      <w:r w:rsidRPr="0067584E">
        <w:t xml:space="preserve"> was held on 9 December 2024 at the Telecom Review Leader's Summit in Dubai, United Arab Emirates hosted by Telecom Review.</w:t>
      </w:r>
      <w:r w:rsidR="00913A9E" w:rsidRPr="0067584E">
        <w:t xml:space="preserve"> </w:t>
      </w:r>
      <w:r w:rsidR="00DF33EB" w:rsidRPr="0067584E">
        <w:t xml:space="preserve">Around </w:t>
      </w:r>
      <w:r w:rsidR="00913A9E" w:rsidRPr="0067584E">
        <w:t>20 C-level executives</w:t>
      </w:r>
      <w:r w:rsidR="00DC1BF0" w:rsidRPr="0067584E">
        <w:t xml:space="preserve"> attended </w:t>
      </w:r>
      <w:r w:rsidR="00913A9E" w:rsidRPr="0067584E">
        <w:t>the meeting</w:t>
      </w:r>
      <w:r w:rsidR="00DC1BF0" w:rsidRPr="0067584E">
        <w:t xml:space="preserve"> in person</w:t>
      </w:r>
      <w:r w:rsidR="00913A9E" w:rsidRPr="0067584E">
        <w:t>. The</w:t>
      </w:r>
      <w:r w:rsidR="00DC1BF0" w:rsidRPr="0067584E">
        <w:t xml:space="preserve">ir </w:t>
      </w:r>
      <w:r w:rsidR="008128AF" w:rsidRPr="0067584E">
        <w:t>recommendations</w:t>
      </w:r>
      <w:r w:rsidR="00913A9E" w:rsidRPr="0067584E">
        <w:t xml:space="preserve"> are </w:t>
      </w:r>
      <w:r w:rsidR="008128AF" w:rsidRPr="0067584E">
        <w:t>summarized</w:t>
      </w:r>
      <w:r w:rsidR="00913A9E" w:rsidRPr="0067584E">
        <w:t xml:space="preserve"> in a communiqué available </w:t>
      </w:r>
      <w:hyperlink r:id="rId140" w:history="1">
        <w:r w:rsidR="00913A9E" w:rsidRPr="0067584E">
          <w:rPr>
            <w:rStyle w:val="Hyperlink"/>
          </w:rPr>
          <w:t>here</w:t>
        </w:r>
      </w:hyperlink>
      <w:r w:rsidR="00913A9E" w:rsidRPr="0067584E">
        <w:t>.</w:t>
      </w:r>
    </w:p>
    <w:p w14:paraId="05A2472F" w14:textId="1FDFB1C8" w:rsidR="0020613A" w:rsidRPr="00CD4947" w:rsidRDefault="0020613A" w:rsidP="00CD4947">
      <w:pPr>
        <w:pStyle w:val="Heading2"/>
        <w:rPr>
          <w:b w:val="0"/>
        </w:rPr>
      </w:pPr>
      <w:bookmarkStart w:id="113" w:name="_Toc198053273"/>
      <w:bookmarkStart w:id="114" w:name="_Toc198490637"/>
      <w:r w:rsidRPr="00E774D8">
        <w:t>5.</w:t>
      </w:r>
      <w:r w:rsidR="00BE6264">
        <w:t>9</w:t>
      </w:r>
      <w:r w:rsidRPr="00E774D8">
        <w:tab/>
      </w:r>
      <w:r w:rsidR="00DE3643" w:rsidRPr="00DE3643">
        <w:t xml:space="preserve">Metaverse, </w:t>
      </w:r>
      <w:r>
        <w:t>V</w:t>
      </w:r>
      <w:r w:rsidRPr="00DE3643">
        <w:t xml:space="preserve">irtual </w:t>
      </w:r>
      <w:r>
        <w:t>W</w:t>
      </w:r>
      <w:r w:rsidRPr="00DE3643">
        <w:t>orlds and AI</w:t>
      </w:r>
      <w:bookmarkEnd w:id="113"/>
      <w:bookmarkEnd w:id="114"/>
    </w:p>
    <w:p w14:paraId="53AD9261" w14:textId="77777777" w:rsidR="005857DF" w:rsidRPr="0067584E" w:rsidRDefault="0020613A" w:rsidP="00B70FC1">
      <w:pPr>
        <w:rPr>
          <w:lang w:eastAsia="en-US"/>
        </w:rPr>
      </w:pPr>
      <w:r w:rsidRPr="00CD4947">
        <w:rPr>
          <w:lang w:eastAsia="en-US"/>
        </w:rPr>
        <w:t xml:space="preserve">In June 2024, ITU, together with UNICC and Digital Dubai, launched the </w:t>
      </w:r>
      <w:hyperlink r:id="rId141" w:history="1">
        <w:r w:rsidRPr="00B70FC1">
          <w:rPr>
            <w:rStyle w:val="Hyperlink"/>
          </w:rPr>
          <w:t xml:space="preserve">Global Initiative on Virtual Worlds and AI – </w:t>
        </w:r>
        <w:r w:rsidRPr="00B70FC1">
          <w:rPr>
            <w:rStyle w:val="Hyperlink"/>
            <w:i/>
          </w:rPr>
          <w:t>Discovering the Citiverse</w:t>
        </w:r>
      </w:hyperlink>
      <w:r w:rsidRPr="0067584E">
        <w:rPr>
          <w:lang w:eastAsia="en-US"/>
        </w:rPr>
        <w:t>. The Initiative serves as a global platform that aims at fostering open, interoperable and innovative AI-powered virtual worlds that can be used safely and with confidence by people, businesses and public services.</w:t>
      </w:r>
    </w:p>
    <w:p w14:paraId="121A8620" w14:textId="0D6E1879" w:rsidR="0020613A" w:rsidRDefault="0020613A" w:rsidP="0020613A">
      <w:pPr>
        <w:rPr>
          <w:lang w:eastAsia="en-US"/>
        </w:rPr>
      </w:pPr>
      <w:r w:rsidRPr="00CD4947">
        <w:rPr>
          <w:lang w:eastAsia="en-US"/>
        </w:rPr>
        <w:t xml:space="preserve">The </w:t>
      </w:r>
      <w:hyperlink r:id="rId142" w:history="1">
        <w:r w:rsidRPr="00CD4947">
          <w:rPr>
            <w:rStyle w:val="Hyperlink"/>
            <w:lang w:eastAsia="en-US"/>
          </w:rPr>
          <w:t>UN Virtual Worlds Day</w:t>
        </w:r>
      </w:hyperlink>
      <w:r w:rsidRPr="00CD4947">
        <w:rPr>
          <w:lang w:eastAsia="en-US"/>
        </w:rPr>
        <w:t xml:space="preserve"> is an annual event organized by ITU and other 17 UN </w:t>
      </w:r>
      <w:r w:rsidR="00CB4279">
        <w:rPr>
          <w:lang w:eastAsia="en-US"/>
        </w:rPr>
        <w:t>en</w:t>
      </w:r>
      <w:r w:rsidRPr="00CD4947">
        <w:rPr>
          <w:lang w:eastAsia="en-US"/>
        </w:rPr>
        <w:t>tities exploring AI-powered virtual worlds, including the metaverse, to advance the SDGs and the Pact for the Future. The inaugural event on 14 June 2024, in Geneva, showcased how immersive digital platforms can drive global progress. The second edition will be held on 11-12 June 2025, in Turin, Italy, featuring high-level dialogues, interactive showcases, and collaborative sessions to discuss how virtual technologies can foster sustainability, inclusivity, and digital public infrastructure.</w:t>
      </w:r>
    </w:p>
    <w:p w14:paraId="526534BD" w14:textId="4CED75CA" w:rsidR="0071198C" w:rsidRPr="00CD4947" w:rsidRDefault="0071198C" w:rsidP="0020613A">
      <w:pPr>
        <w:rPr>
          <w:lang w:eastAsia="en-US"/>
        </w:rPr>
      </w:pPr>
      <w:r w:rsidRPr="0071198C">
        <w:rPr>
          <w:lang w:eastAsia="en-US"/>
        </w:rPr>
        <w:t xml:space="preserve">The </w:t>
      </w:r>
      <w:hyperlink r:id="rId143" w:history="1">
        <w:r w:rsidRPr="0071198C">
          <w:rPr>
            <w:rStyle w:val="Hyperlink"/>
            <w:lang w:eastAsia="en-US"/>
          </w:rPr>
          <w:t>1st UN Citiverse Challenge</w:t>
        </w:r>
      </w:hyperlink>
      <w:r w:rsidRPr="0071198C">
        <w:rPr>
          <w:lang w:eastAsia="en-US"/>
        </w:rPr>
        <w:t>, launched on 13 February 2025 and co-organized by ITU alongside 1</w:t>
      </w:r>
      <w:r w:rsidR="00B5280A">
        <w:rPr>
          <w:lang w:eastAsia="en-US"/>
        </w:rPr>
        <w:t>6</w:t>
      </w:r>
      <w:r w:rsidRPr="0071198C">
        <w:rPr>
          <w:lang w:eastAsia="en-US"/>
        </w:rPr>
        <w:t xml:space="preserve"> global partners, invites students and startups to reimagine the future through the </w:t>
      </w:r>
      <w:proofErr w:type="spellStart"/>
      <w:r w:rsidRPr="0071198C">
        <w:rPr>
          <w:lang w:eastAsia="en-US"/>
        </w:rPr>
        <w:t>citiverse</w:t>
      </w:r>
      <w:proofErr w:type="spellEnd"/>
      <w:r w:rsidRPr="0071198C">
        <w:rPr>
          <w:lang w:eastAsia="en-US"/>
        </w:rPr>
        <w:t xml:space="preserve"> and digital public infrastructure. Focusing on access to public services, sustainability and resilience, and tourism and digital culture, participants are challenged to design bold, innovative solutions that will shape the cities of tomorrow and drive inclusive, technology-driven urban transformation.</w:t>
      </w:r>
    </w:p>
    <w:p w14:paraId="18BF4FC7" w14:textId="2F4E0EB7" w:rsidR="008B1402" w:rsidRDefault="008B1402" w:rsidP="008B1402">
      <w:pPr>
        <w:pStyle w:val="Heading2"/>
      </w:pPr>
      <w:bookmarkStart w:id="115" w:name="_4_Academia"/>
      <w:bookmarkStart w:id="116" w:name="_6_Academia"/>
      <w:bookmarkStart w:id="117" w:name="_Toc198053274"/>
      <w:bookmarkStart w:id="118" w:name="_Toc198490638"/>
      <w:bookmarkStart w:id="119" w:name="_Hlk92298430"/>
      <w:bookmarkEnd w:id="103"/>
      <w:bookmarkEnd w:id="108"/>
      <w:bookmarkEnd w:id="109"/>
      <w:bookmarkEnd w:id="115"/>
      <w:bookmarkEnd w:id="116"/>
      <w:r w:rsidRPr="00E774D8">
        <w:lastRenderedPageBreak/>
        <w:t>5.</w:t>
      </w:r>
      <w:r>
        <w:t>10</w:t>
      </w:r>
      <w:r w:rsidRPr="00E774D8">
        <w:tab/>
      </w:r>
      <w:r w:rsidRPr="008B1402">
        <w:t>ITU/WMO/UNESCO-IOC Joint Task Force on SMART cable systems</w:t>
      </w:r>
      <w:bookmarkEnd w:id="117"/>
      <w:bookmarkEnd w:id="118"/>
    </w:p>
    <w:p w14:paraId="30A0C070" w14:textId="63247598" w:rsidR="008B1402" w:rsidRPr="008B1402" w:rsidRDefault="008B1402" w:rsidP="008B1402">
      <w:pPr>
        <w:rPr>
          <w:lang w:eastAsia="en-US"/>
        </w:rPr>
      </w:pPr>
      <w:r w:rsidRPr="00366FB8">
        <w:t>ITU, the Intergovernmental Oceanographic Commission of the United Nations Educational, Scientific and Cultural Organization (UNESCO</w:t>
      </w:r>
      <w:r>
        <w:t>-</w:t>
      </w:r>
      <w:r w:rsidRPr="00366FB8">
        <w:t>IOC), and the World Meteorological Organization (WMO) established the</w:t>
      </w:r>
      <w:r w:rsidR="00097637" w:rsidRPr="0067584E">
        <w:t xml:space="preserve"> </w:t>
      </w:r>
      <w:r w:rsidRPr="00BB400A">
        <w:t>Joint Task Force (JTF) on</w:t>
      </w:r>
      <w:r w:rsidR="00097637" w:rsidRPr="0067584E">
        <w:t xml:space="preserve"> </w:t>
      </w:r>
      <w:r w:rsidRPr="00BB400A">
        <w:t>SMART cable systems</w:t>
      </w:r>
      <w:r w:rsidR="00097637" w:rsidRPr="0067584E">
        <w:t xml:space="preserve"> </w:t>
      </w:r>
      <w:r w:rsidRPr="00366FB8">
        <w:t>in 2012</w:t>
      </w:r>
      <w:r>
        <w:t xml:space="preserve">, dedicated to advancing the concept of </w:t>
      </w:r>
      <w:r w:rsidR="00366186" w:rsidRPr="0067584E">
        <w:t>'</w:t>
      </w:r>
      <w:r w:rsidRPr="0067584E">
        <w:t>Science</w:t>
      </w:r>
      <w:r w:rsidRPr="00936054">
        <w:t xml:space="preserve"> Monitoring And Reliable Telecommunications (SMART) </w:t>
      </w:r>
      <w:r w:rsidRPr="0067584E">
        <w:t>cables</w:t>
      </w:r>
      <w:r w:rsidR="00366186" w:rsidRPr="0067584E">
        <w:t>'</w:t>
      </w:r>
      <w:r w:rsidRPr="0067584E">
        <w:t>.</w:t>
      </w:r>
      <w:r>
        <w:t xml:space="preserve"> The first standard on SMART cables (G.9730.2) and on d</w:t>
      </w:r>
      <w:r w:rsidRPr="00AE6E92">
        <w:t>edicated scientific sensing submarine cable system</w:t>
      </w:r>
      <w:r>
        <w:t xml:space="preserve"> (G.9730.1) have been approved in August 2024 by ITU-T SG15.</w:t>
      </w:r>
      <w:r w:rsidRPr="00AE6E92">
        <w:t xml:space="preserve"> </w:t>
      </w:r>
      <w:r>
        <w:t xml:space="preserve">The work on </w:t>
      </w:r>
      <w:r w:rsidR="00366186" w:rsidRPr="0067584E">
        <w:t>"</w:t>
      </w:r>
      <w:r>
        <w:t>i</w:t>
      </w:r>
      <w:r w:rsidRPr="00117EF8">
        <w:t>mpact assessment framework for evaluating how ICT-based subsea infrastructure could support climate, environmental and biodiversity monitoring in the oceans</w:t>
      </w:r>
      <w:r w:rsidR="00366186" w:rsidRPr="0067584E">
        <w:t>"</w:t>
      </w:r>
      <w:r>
        <w:t xml:space="preserve"> (</w:t>
      </w:r>
      <w:hyperlink r:id="rId144" w:history="1">
        <w:r w:rsidRPr="00117EF8">
          <w:rPr>
            <w:rStyle w:val="Hyperlink"/>
          </w:rPr>
          <w:t>L.SMART</w:t>
        </w:r>
      </w:hyperlink>
      <w:r>
        <w:t>) is ongoing within ITU-T SG5. In addition, several projects for deployment of SMART cables are ongoing.</w:t>
      </w:r>
    </w:p>
    <w:p w14:paraId="27F5DABD" w14:textId="0A4B2626" w:rsidR="0002435B" w:rsidRPr="00EA0D96" w:rsidRDefault="006279A8" w:rsidP="00F70832">
      <w:pPr>
        <w:pStyle w:val="Heading1"/>
        <w:rPr>
          <w:b w:val="0"/>
        </w:rPr>
      </w:pPr>
      <w:bookmarkStart w:id="120" w:name="_Toc198490639"/>
      <w:r w:rsidRPr="0067584E">
        <w:t>6</w:t>
      </w:r>
      <w:r w:rsidR="0002435B" w:rsidRPr="00EA0D96">
        <w:tab/>
        <w:t>Academia</w:t>
      </w:r>
      <w:bookmarkEnd w:id="120"/>
    </w:p>
    <w:p w14:paraId="0B568CA4" w14:textId="523A1954" w:rsidR="00794706" w:rsidRPr="004811A7" w:rsidRDefault="00973621" w:rsidP="00794706">
      <w:pPr>
        <w:rPr>
          <w:rFonts w:eastAsia="Calibri"/>
        </w:rPr>
      </w:pPr>
      <w:hyperlink r:id="rId145" w:history="1">
        <w:r w:rsidRPr="00AF0C4E">
          <w:rPr>
            <w:rStyle w:val="Hyperlink"/>
          </w:rPr>
          <w:t>ITU Academia membership</w:t>
        </w:r>
      </w:hyperlink>
      <w:r w:rsidR="00794706" w:rsidRPr="59F82DE8">
        <w:t xml:space="preserve">, the </w:t>
      </w:r>
      <w:hyperlink r:id="rId146" w:history="1">
        <w:r w:rsidR="00794706" w:rsidRPr="00AF0C4E">
          <w:rPr>
            <w:rStyle w:val="Hyperlink"/>
          </w:rPr>
          <w:t>ITU Journal on Future and Evolving Technologies</w:t>
        </w:r>
      </w:hyperlink>
      <w:r w:rsidR="003D374A" w:rsidRPr="59F82DE8">
        <w:t xml:space="preserve"> </w:t>
      </w:r>
      <w:r w:rsidR="00F15D4B" w:rsidRPr="59F82DE8">
        <w:t xml:space="preserve">and </w:t>
      </w:r>
      <w:hyperlink r:id="rId147" w:history="1">
        <w:r w:rsidR="00F15D4B" w:rsidRPr="00AF0C4E">
          <w:rPr>
            <w:rStyle w:val="Hyperlink"/>
          </w:rPr>
          <w:t>ITU Kaleidoscope conferences</w:t>
        </w:r>
      </w:hyperlink>
      <w:r w:rsidR="00F15D4B" w:rsidRPr="59F82DE8">
        <w:t xml:space="preserve"> </w:t>
      </w:r>
      <w:r w:rsidR="08E660A4" w:rsidRPr="004811A7">
        <w:t>serve</w:t>
      </w:r>
      <w:r w:rsidR="004811A7">
        <w:t xml:space="preserve"> </w:t>
      </w:r>
      <w:r w:rsidR="0CD5DCD0" w:rsidRPr="004811A7">
        <w:t>as</w:t>
      </w:r>
      <w:r w:rsidR="00794706" w:rsidRPr="59F82DE8">
        <w:t xml:space="preserve"> key </w:t>
      </w:r>
      <w:r w:rsidR="1652AD39" w:rsidRPr="59F82DE8">
        <w:t>platforms</w:t>
      </w:r>
      <w:r w:rsidR="47E5C00E" w:rsidRPr="59F82DE8">
        <w:t xml:space="preserve"> </w:t>
      </w:r>
      <w:r w:rsidR="00794706" w:rsidRPr="59F82DE8">
        <w:t>for academic</w:t>
      </w:r>
      <w:r w:rsidR="5D67435E" w:rsidRPr="59F82DE8">
        <w:t xml:space="preserve"> engagement </w:t>
      </w:r>
      <w:r w:rsidR="00794706" w:rsidRPr="59F82DE8">
        <w:t xml:space="preserve">in </w:t>
      </w:r>
      <w:r w:rsidR="00794706" w:rsidRPr="0067584E">
        <w:t>ITU</w:t>
      </w:r>
      <w:r w:rsidR="00366186" w:rsidRPr="0067584E">
        <w:t>'</w:t>
      </w:r>
      <w:r w:rsidR="00794706" w:rsidRPr="0067584E">
        <w:t>s</w:t>
      </w:r>
      <w:r w:rsidR="00794706" w:rsidRPr="59F82DE8">
        <w:t xml:space="preserve"> work. </w:t>
      </w:r>
      <w:r w:rsidR="37D8D5FF" w:rsidRPr="59F82DE8">
        <w:rPr>
          <w:rFonts w:eastAsia="Calibri"/>
        </w:rPr>
        <w:t>These initiatives foster collaboration between academia and industry, driving research and development while accelerating the transition of cutting-edge innovations from the lab to the market.</w:t>
      </w:r>
    </w:p>
    <w:p w14:paraId="1DD552D0" w14:textId="13777DFD" w:rsidR="0002435B" w:rsidRPr="00F157F2" w:rsidRDefault="006279A8" w:rsidP="0048381E">
      <w:pPr>
        <w:pStyle w:val="Heading2"/>
      </w:pPr>
      <w:bookmarkStart w:id="121" w:name="_6.1_ITU_Journal"/>
      <w:bookmarkStart w:id="122" w:name="_Toc198053275"/>
      <w:bookmarkStart w:id="123" w:name="_Toc198490640"/>
      <w:bookmarkEnd w:id="121"/>
      <w:r>
        <w:t>6</w:t>
      </w:r>
      <w:r w:rsidR="0002435B">
        <w:t>.1</w:t>
      </w:r>
      <w:r w:rsidR="0002435B">
        <w:tab/>
        <w:t>ITU Journal</w:t>
      </w:r>
      <w:bookmarkEnd w:id="122"/>
      <w:bookmarkEnd w:id="123"/>
    </w:p>
    <w:p w14:paraId="47C3F5AC" w14:textId="77777777" w:rsidR="005857DF" w:rsidRPr="0067584E" w:rsidRDefault="00E00BE5" w:rsidP="00E00BE5">
      <w:r w:rsidRPr="59F82DE8">
        <w:t xml:space="preserve">The </w:t>
      </w:r>
      <w:hyperlink r:id="rId148" w:history="1">
        <w:r w:rsidRPr="0070657E">
          <w:rPr>
            <w:rStyle w:val="Hyperlink"/>
          </w:rPr>
          <w:t xml:space="preserve">ITU Journal on Future and Evolving </w:t>
        </w:r>
        <w:r w:rsidR="009C57DC" w:rsidRPr="0070657E">
          <w:rPr>
            <w:rStyle w:val="Hyperlink"/>
          </w:rPr>
          <w:t>Technolog</w:t>
        </w:r>
        <w:r w:rsidR="00C83D64" w:rsidRPr="0070657E">
          <w:rPr>
            <w:rStyle w:val="Hyperlink"/>
          </w:rPr>
          <w:t>ies</w:t>
        </w:r>
        <w:r w:rsidRPr="0070657E">
          <w:rPr>
            <w:rStyle w:val="Hyperlink"/>
          </w:rPr>
          <w:t xml:space="preserve"> (</w:t>
        </w:r>
        <w:r w:rsidR="00C83D64" w:rsidRPr="0070657E">
          <w:rPr>
            <w:rStyle w:val="Hyperlink"/>
          </w:rPr>
          <w:t xml:space="preserve">ITU </w:t>
        </w:r>
        <w:r w:rsidRPr="0070657E">
          <w:rPr>
            <w:rStyle w:val="Hyperlink"/>
          </w:rPr>
          <w:t>J-FET)</w:t>
        </w:r>
      </w:hyperlink>
      <w:r w:rsidR="00D57614" w:rsidRPr="0067584E">
        <w:t xml:space="preserve"> </w:t>
      </w:r>
      <w:r w:rsidR="008523F2" w:rsidRPr="0067584E">
        <w:t xml:space="preserve">– free of charge to both readers and authors – </w:t>
      </w:r>
      <w:r w:rsidR="00F15D4B" w:rsidRPr="0067584E">
        <w:t>offers comprehensive coverage of communications and networkin</w:t>
      </w:r>
      <w:r w:rsidR="007C74BC" w:rsidRPr="0067584E">
        <w:t>g</w:t>
      </w:r>
      <w:r w:rsidR="00F15D4B" w:rsidRPr="0067584E">
        <w:t>. The</w:t>
      </w:r>
      <w:r w:rsidR="462836B4" w:rsidRPr="0067584E">
        <w:t xml:space="preserve"> quarterly,</w:t>
      </w:r>
      <w:r w:rsidR="00F15D4B" w:rsidRPr="0067584E">
        <w:t xml:space="preserve"> online journal welcomes research submissions </w:t>
      </w:r>
      <w:r w:rsidR="0947127D" w:rsidRPr="0067584E">
        <w:t xml:space="preserve">all year long, </w:t>
      </w:r>
      <w:r w:rsidR="00F15D4B" w:rsidRPr="0067584E">
        <w:t xml:space="preserve">on all </w:t>
      </w:r>
      <w:r w:rsidR="11FADE8F" w:rsidRPr="0067584E">
        <w:t xml:space="preserve">topics </w:t>
      </w:r>
      <w:r w:rsidR="00F15D4B" w:rsidRPr="0067584E">
        <w:t xml:space="preserve">relevant </w:t>
      </w:r>
      <w:r w:rsidR="3F308543" w:rsidRPr="0067584E">
        <w:t>to the work of the Union</w:t>
      </w:r>
      <w:r w:rsidR="00F15D4B" w:rsidRPr="0067584E">
        <w:t xml:space="preserve">. </w:t>
      </w:r>
      <w:r w:rsidR="002B765D" w:rsidRPr="0067584E">
        <w:t xml:space="preserve">The journal has published </w:t>
      </w:r>
      <w:r w:rsidR="099E2434" w:rsidRPr="0067584E">
        <w:t xml:space="preserve">over </w:t>
      </w:r>
      <w:r w:rsidR="002B765D" w:rsidRPr="0067584E">
        <w:t>2</w:t>
      </w:r>
      <w:r w:rsidR="13C53BE0" w:rsidRPr="0067584E">
        <w:t>3</w:t>
      </w:r>
      <w:r w:rsidRPr="0067584E" w:rsidDel="002B765D">
        <w:t>0</w:t>
      </w:r>
      <w:r w:rsidR="002B765D" w:rsidRPr="0067584E">
        <w:t xml:space="preserve"> papers since its launch in September 2020.</w:t>
      </w:r>
    </w:p>
    <w:p w14:paraId="62109DE3" w14:textId="13F3509F" w:rsidR="005857DF" w:rsidRPr="0067584E" w:rsidRDefault="008523F2" w:rsidP="00E00BE5">
      <w:r w:rsidRPr="0067584E">
        <w:t>The journal includes</w:t>
      </w:r>
      <w:r w:rsidR="00097637" w:rsidRPr="0067584E">
        <w:t xml:space="preserve"> </w:t>
      </w:r>
      <w:bookmarkStart w:id="124" w:name="_Hlk172568621"/>
      <w:r>
        <w:fldChar w:fldCharType="begin"/>
      </w:r>
      <w:r>
        <w:instrText>HYPERLINK "https://www.itu.int/en/journal/j-fet/webinars/Pages/default.aspx" \t "_blank"</w:instrText>
      </w:r>
      <w:r>
        <w:fldChar w:fldCharType="separate"/>
      </w:r>
      <w:r w:rsidRPr="0070657E">
        <w:rPr>
          <w:rStyle w:val="Hyperlink"/>
        </w:rPr>
        <w:t>recorded webinar discussions</w:t>
      </w:r>
      <w:r>
        <w:fldChar w:fldCharType="end"/>
      </w:r>
      <w:bookmarkEnd w:id="124"/>
      <w:r w:rsidR="00097637" w:rsidRPr="0067584E">
        <w:t xml:space="preserve"> </w:t>
      </w:r>
      <w:r w:rsidRPr="0067584E">
        <w:t>with researchers</w:t>
      </w:r>
      <w:r w:rsidR="00210841" w:rsidRPr="0067584E">
        <w:t xml:space="preserve"> and industry leaders</w:t>
      </w:r>
      <w:r w:rsidRPr="0067584E">
        <w:t xml:space="preserve">. </w:t>
      </w:r>
      <w:r w:rsidR="008B450F" w:rsidRPr="0067584E">
        <w:t>10 Journal webinars were held in 2024</w:t>
      </w:r>
      <w:r w:rsidR="7698BAB5" w:rsidRPr="0067584E">
        <w:t xml:space="preserve"> and 11 have been </w:t>
      </w:r>
      <w:r w:rsidR="3FE228F9" w:rsidRPr="0067584E">
        <w:t>planned already for the first half of 2025</w:t>
      </w:r>
      <w:r w:rsidR="008B450F" w:rsidRPr="0067584E">
        <w:t>.</w:t>
      </w:r>
    </w:p>
    <w:p w14:paraId="0AFA8BC2" w14:textId="77777777" w:rsidR="005857DF" w:rsidRPr="0067584E" w:rsidRDefault="466F4F8F" w:rsidP="00311254">
      <w:r w:rsidRPr="1A37D806">
        <w:rPr>
          <w:rFonts w:eastAsia="Calibri"/>
        </w:rPr>
        <w:t xml:space="preserve">Volume 5 (2024) focused on </w:t>
      </w:r>
      <w:hyperlink r:id="rId149" w:history="1">
        <w:r w:rsidRPr="00311254">
          <w:rPr>
            <w:rStyle w:val="Hyperlink"/>
          </w:rPr>
          <w:t>Next generation computer communications and networks</w:t>
        </w:r>
      </w:hyperlink>
      <w:r w:rsidRPr="1A37D806">
        <w:rPr>
          <w:rFonts w:eastAsia="Calibri"/>
        </w:rPr>
        <w:t xml:space="preserve">, </w:t>
      </w:r>
      <w:hyperlink r:id="rId150" w:history="1">
        <w:r w:rsidRPr="00311254">
          <w:rPr>
            <w:rStyle w:val="Hyperlink"/>
          </w:rPr>
          <w:t xml:space="preserve">Satellite constellations and connectivity from space </w:t>
        </w:r>
      </w:hyperlink>
      <w:r w:rsidRPr="1A37D806">
        <w:rPr>
          <w:rFonts w:eastAsia="Calibri"/>
        </w:rPr>
        <w:t xml:space="preserve">, </w:t>
      </w:r>
      <w:hyperlink r:id="rId151" w:history="1">
        <w:r w:rsidRPr="00311254">
          <w:rPr>
            <w:rStyle w:val="Hyperlink"/>
          </w:rPr>
          <w:t>Intelligent technologies for future networking and distributed systems</w:t>
        </w:r>
      </w:hyperlink>
      <w:r w:rsidRPr="1A37D806">
        <w:rPr>
          <w:rFonts w:eastAsia="Calibri"/>
        </w:rPr>
        <w:t xml:space="preserve">, and </w:t>
      </w:r>
      <w:hyperlink r:id="rId152" w:history="1">
        <w:r w:rsidRPr="00311254">
          <w:rPr>
            <w:rStyle w:val="Hyperlink"/>
          </w:rPr>
          <w:t>AI and machine learning solutions in 5G and future networks</w:t>
        </w:r>
      </w:hyperlink>
      <w:r w:rsidRPr="0067584E">
        <w:rPr>
          <w:rFonts w:eastAsia="Calibri"/>
        </w:rPr>
        <w:t>.</w:t>
      </w:r>
    </w:p>
    <w:p w14:paraId="443D41EF" w14:textId="2FC167B1" w:rsidR="002B765D" w:rsidRPr="00F157F2" w:rsidRDefault="466F4F8F" w:rsidP="00E00BE5">
      <w:pPr>
        <w:rPr>
          <w:rFonts w:eastAsia="Calibri"/>
        </w:rPr>
      </w:pPr>
      <w:r>
        <w:t xml:space="preserve">The first issue of 2025 was launched in March and </w:t>
      </w:r>
      <w:r w:rsidR="14E9E732" w:rsidRPr="05174DF2">
        <w:rPr>
          <w:rFonts w:eastAsia="Calibri"/>
        </w:rPr>
        <w:t xml:space="preserve">presents a mix of research topics from leading experts in </w:t>
      </w:r>
      <w:r w:rsidR="14E9E732" w:rsidRPr="00035247">
        <w:t>telecommunications and artificial intelligence (AI), including special features on Geospatial AI (</w:t>
      </w:r>
      <w:proofErr w:type="spellStart"/>
      <w:r w:rsidR="14E9E732" w:rsidRPr="00035247">
        <w:t>GeoAI</w:t>
      </w:r>
      <w:proofErr w:type="spellEnd"/>
      <w:r w:rsidR="14E9E732" w:rsidRPr="00035247">
        <w:t xml:space="preserve">) alongside papers that delve into next-generation communications and sensing systems </w:t>
      </w:r>
      <w:r w:rsidRPr="00035247">
        <w:t>[</w:t>
      </w:r>
      <w:hyperlink r:id="rId153" w:history="1">
        <w:r w:rsidRPr="00035247">
          <w:rPr>
            <w:rStyle w:val="Hyperlink"/>
          </w:rPr>
          <w:t>Download articles</w:t>
        </w:r>
      </w:hyperlink>
      <w:r w:rsidRPr="00035247">
        <w:t>].</w:t>
      </w:r>
    </w:p>
    <w:p w14:paraId="0043174E" w14:textId="6B95767D" w:rsidR="00B035B9" w:rsidRPr="00F157F2" w:rsidRDefault="00B035B9" w:rsidP="00B035B9">
      <w:bookmarkStart w:id="125" w:name="_Hlk120564161"/>
      <w:r>
        <w:t>Upcoming issues of the</w:t>
      </w:r>
      <w:r w:rsidR="004B7F86">
        <w:t xml:space="preserve"> journal in 202</w:t>
      </w:r>
      <w:r w:rsidR="6B02BFF3">
        <w:t>5</w:t>
      </w:r>
      <w:r w:rsidR="004B7F86">
        <w:t xml:space="preserve"> </w:t>
      </w:r>
      <w:r>
        <w:t>are set to address:</w:t>
      </w:r>
    </w:p>
    <w:p w14:paraId="4514D162" w14:textId="0A33B498" w:rsidR="00B035B9" w:rsidRPr="00311254" w:rsidRDefault="31668835" w:rsidP="00A01A1B">
      <w:pPr>
        <w:numPr>
          <w:ilvl w:val="0"/>
          <w:numId w:val="39"/>
        </w:numPr>
        <w:overflowPunct w:val="0"/>
        <w:autoSpaceDE w:val="0"/>
        <w:autoSpaceDN w:val="0"/>
        <w:adjustRightInd w:val="0"/>
        <w:ind w:left="810" w:hanging="810"/>
        <w:textAlignment w:val="baseline"/>
      </w:pPr>
      <w:hyperlink r:id="rId154" w:history="1">
        <w:r w:rsidRPr="00311254">
          <w:rPr>
            <w:rStyle w:val="Hyperlink"/>
          </w:rPr>
          <w:t xml:space="preserve">Energy-efficient and environmentally sustainable edge computing and communications for artificial intelligence </w:t>
        </w:r>
      </w:hyperlink>
    </w:p>
    <w:p w14:paraId="54242D45" w14:textId="77777777" w:rsidR="00AF0C4E" w:rsidRDefault="31668835" w:rsidP="00A01A1B">
      <w:pPr>
        <w:numPr>
          <w:ilvl w:val="0"/>
          <w:numId w:val="39"/>
        </w:numPr>
        <w:overflowPunct w:val="0"/>
        <w:autoSpaceDE w:val="0"/>
        <w:autoSpaceDN w:val="0"/>
        <w:adjustRightInd w:val="0"/>
        <w:ind w:left="810" w:hanging="810"/>
        <w:textAlignment w:val="baseline"/>
      </w:pPr>
      <w:hyperlink r:id="rId155" w:history="1">
        <w:r w:rsidRPr="00311254">
          <w:rPr>
            <w:rStyle w:val="Hyperlink"/>
          </w:rPr>
          <w:t>Privacy and security challenges of generative AI</w:t>
        </w:r>
      </w:hyperlink>
    </w:p>
    <w:p w14:paraId="697C5A0B" w14:textId="4DC545B7" w:rsidR="00AF0C4E" w:rsidRPr="00CD4947" w:rsidRDefault="00B035B9" w:rsidP="00CD4947">
      <w:r>
        <w:t xml:space="preserve">The </w:t>
      </w:r>
      <w:r w:rsidR="004B7F86">
        <w:t xml:space="preserve">journal is </w:t>
      </w:r>
      <w:r>
        <w:t>currently inviting submissions for t</w:t>
      </w:r>
      <w:r w:rsidR="2044BB9E">
        <w:t>he 5</w:t>
      </w:r>
      <w:r w:rsidR="2044BB9E" w:rsidRPr="27FD2E59">
        <w:rPr>
          <w:vertAlign w:val="superscript"/>
        </w:rPr>
        <w:t>th</w:t>
      </w:r>
      <w:r w:rsidR="2044BB9E">
        <w:t xml:space="preserve"> edition of the </w:t>
      </w:r>
      <w:hyperlink r:id="rId156" w:history="1">
        <w:r w:rsidR="2044BB9E" w:rsidRPr="00311254">
          <w:rPr>
            <w:rStyle w:val="Hyperlink"/>
          </w:rPr>
          <w:t>AI and machine learning solutions in 5G and future networks</w:t>
        </w:r>
      </w:hyperlink>
      <w:r w:rsidR="0059205C">
        <w:rPr>
          <w:rFonts w:eastAsia="Calibri"/>
          <w:u w:val="single"/>
        </w:rPr>
        <w:t xml:space="preserve"> </w:t>
      </w:r>
      <w:r w:rsidR="2044BB9E" w:rsidRPr="10069106">
        <w:rPr>
          <w:rFonts w:eastAsia="Calibri"/>
          <w:u w:val="single"/>
        </w:rPr>
        <w:t>(</w:t>
      </w:r>
      <w:r w:rsidR="2044BB9E" w:rsidRPr="4C0C9F26">
        <w:rPr>
          <w:rFonts w:eastAsia="Calibri"/>
        </w:rPr>
        <w:t>Deadline</w:t>
      </w:r>
      <w:r w:rsidR="2044BB9E" w:rsidRPr="27FD2E59">
        <w:rPr>
          <w:rFonts w:eastAsia="Calibri"/>
        </w:rPr>
        <w:t xml:space="preserve"> for paper submission: 20 April </w:t>
      </w:r>
      <w:r w:rsidR="2044BB9E" w:rsidRPr="485A13A1">
        <w:rPr>
          <w:rFonts w:eastAsia="Calibri"/>
        </w:rPr>
        <w:t>2025)</w:t>
      </w:r>
    </w:p>
    <w:p w14:paraId="7E2B3477" w14:textId="3E825EDE" w:rsidR="0002435B" w:rsidRPr="00F157F2" w:rsidRDefault="006279A8" w:rsidP="0002435B">
      <w:pPr>
        <w:pStyle w:val="Heading2"/>
      </w:pPr>
      <w:bookmarkStart w:id="126" w:name="_6.2_ITU_Kaleidoscope"/>
      <w:bookmarkStart w:id="127" w:name="_Toc198053276"/>
      <w:bookmarkStart w:id="128" w:name="_Toc198490641"/>
      <w:bookmarkEnd w:id="125"/>
      <w:bookmarkEnd w:id="126"/>
      <w:r>
        <w:t>6</w:t>
      </w:r>
      <w:r w:rsidR="0002435B">
        <w:t>.2</w:t>
      </w:r>
      <w:r w:rsidR="0002435B">
        <w:tab/>
        <w:t>ITU Kaleidoscope academic conferences</w:t>
      </w:r>
      <w:bookmarkEnd w:id="127"/>
      <w:bookmarkEnd w:id="128"/>
    </w:p>
    <w:p w14:paraId="38A3EBE5" w14:textId="57C732A1" w:rsidR="00A3606E" w:rsidRPr="00F157F2" w:rsidRDefault="0002435B" w:rsidP="0002435B">
      <w:r w:rsidRPr="59F82DE8">
        <w:t xml:space="preserve">The </w:t>
      </w:r>
      <w:hyperlink r:id="rId157" w:history="1">
        <w:r w:rsidR="00094B8E" w:rsidRPr="0070657E">
          <w:rPr>
            <w:rStyle w:val="Hyperlink"/>
          </w:rPr>
          <w:t>ITU Kaleidoscope</w:t>
        </w:r>
      </w:hyperlink>
      <w:r w:rsidR="00094B8E" w:rsidRPr="59F82DE8">
        <w:t xml:space="preserve"> </w:t>
      </w:r>
      <w:r w:rsidRPr="59F82DE8">
        <w:t>series of peer-reviewed academic conferences –</w:t>
      </w:r>
      <w:r w:rsidR="008F47CE" w:rsidRPr="59F82DE8">
        <w:t xml:space="preserve"> organized with the technical </w:t>
      </w:r>
      <w:r w:rsidRPr="59F82DE8">
        <w:t>co-sponsor</w:t>
      </w:r>
      <w:r w:rsidR="008F47CE" w:rsidRPr="59F82DE8">
        <w:t>ship</w:t>
      </w:r>
      <w:r w:rsidRPr="59F82DE8">
        <w:t xml:space="preserve"> </w:t>
      </w:r>
      <w:r w:rsidR="008F47CE" w:rsidRPr="59F82DE8">
        <w:t>of</w:t>
      </w:r>
      <w:r w:rsidRPr="59F82DE8">
        <w:t xml:space="preserve"> </w:t>
      </w:r>
      <w:r w:rsidR="00A463BC" w:rsidRPr="59F82DE8">
        <w:t>the Institute of Electrical and Electronics Engineers (</w:t>
      </w:r>
      <w:r w:rsidRPr="59F82DE8">
        <w:t>IEEE</w:t>
      </w:r>
      <w:r w:rsidR="00A463BC" w:rsidRPr="59F82DE8">
        <w:t>)</w:t>
      </w:r>
      <w:r w:rsidRPr="59F82DE8">
        <w:t xml:space="preserve"> and the IEEE Communications Society</w:t>
      </w:r>
      <w:r w:rsidR="008827C4" w:rsidRPr="59F82DE8">
        <w:t xml:space="preserve"> </w:t>
      </w:r>
      <w:r w:rsidRPr="59F82DE8">
        <w:t>– calls for original research on topics of growing strategic relevance to ITU</w:t>
      </w:r>
      <w:r w:rsidR="00504A80" w:rsidRPr="59F82DE8">
        <w:t>-T</w:t>
      </w:r>
      <w:r w:rsidRPr="59F82DE8">
        <w:t>.</w:t>
      </w:r>
    </w:p>
    <w:p w14:paraId="22DD95B5" w14:textId="77777777" w:rsidR="005857DF" w:rsidRPr="0067584E" w:rsidRDefault="00F15D4B" w:rsidP="008B450F">
      <w:r w:rsidRPr="0067584E">
        <w:t xml:space="preserve">The </w:t>
      </w:r>
      <w:r w:rsidR="008B450F" w:rsidRPr="0067584E">
        <w:t>15</w:t>
      </w:r>
      <w:r w:rsidR="008B450F" w:rsidRPr="0067584E">
        <w:rPr>
          <w:vertAlign w:val="superscript"/>
        </w:rPr>
        <w:t>th</w:t>
      </w:r>
      <w:r w:rsidR="008B450F" w:rsidRPr="0067584E">
        <w:t xml:space="preserve"> </w:t>
      </w:r>
      <w:r w:rsidR="004B7F86" w:rsidRPr="0067584E">
        <w:t xml:space="preserve">edition of Kaleidoscope </w:t>
      </w:r>
      <w:r w:rsidR="3593FA23" w:rsidRPr="0067584E">
        <w:t>was</w:t>
      </w:r>
      <w:r w:rsidR="004B7F86" w:rsidRPr="0067584E">
        <w:t xml:space="preserve"> held </w:t>
      </w:r>
      <w:r w:rsidR="008B450F" w:rsidRPr="0067584E">
        <w:t xml:space="preserve">from 21 to 23 October 20204 </w:t>
      </w:r>
      <w:r w:rsidR="004B7F86" w:rsidRPr="0067584E">
        <w:t>in conjunction with WTSA-24 in New Delhi, India</w:t>
      </w:r>
      <w:r w:rsidR="008B450F" w:rsidRPr="0067584E">
        <w:t>.</w:t>
      </w:r>
    </w:p>
    <w:bookmarkStart w:id="129" w:name="_Hlk172573998"/>
    <w:p w14:paraId="3E08DB30" w14:textId="58AB3BF5" w:rsidR="005857DF" w:rsidRPr="0067584E" w:rsidRDefault="008B450F" w:rsidP="430BEC90">
      <w:pPr>
        <w:tabs>
          <w:tab w:val="left" w:pos="720"/>
        </w:tabs>
      </w:pPr>
      <w:r w:rsidRPr="0070657E">
        <w:fldChar w:fldCharType="begin"/>
      </w:r>
      <w:r w:rsidRPr="0070657E">
        <w:instrText>HYPERLINK "https://www.itu.int/en/ITU-T/academia/kaleidoscope/2024/Pages/default.aspx"</w:instrText>
      </w:r>
      <w:r w:rsidRPr="0070657E">
        <w:fldChar w:fldCharType="separate"/>
      </w:r>
      <w:r w:rsidR="00C97586" w:rsidRPr="0070657E">
        <w:rPr>
          <w:rStyle w:val="Hyperlink"/>
        </w:rPr>
        <w:t>ITU K</w:t>
      </w:r>
      <w:r w:rsidRPr="0070657E">
        <w:rPr>
          <w:rStyle w:val="Hyperlink"/>
        </w:rPr>
        <w:t>aleidoscope 2024: Innovation and digital transformation for a sustainable world</w:t>
      </w:r>
      <w:r w:rsidRPr="0070657E">
        <w:fldChar w:fldCharType="end"/>
      </w:r>
      <w:r w:rsidRPr="0067584E">
        <w:t xml:space="preserve"> </w:t>
      </w:r>
      <w:r w:rsidR="501B9742" w:rsidRPr="0067584E">
        <w:rPr>
          <w:rFonts w:eastAsia="Calibri"/>
        </w:rPr>
        <w:t>focused on advancing digital technologies to address unprecedented global challenges.</w:t>
      </w:r>
      <w:r w:rsidR="005857DF" w:rsidRPr="0067584E">
        <w:rPr>
          <w:rFonts w:eastAsia="Calibri"/>
        </w:rPr>
        <w:t xml:space="preserve"> </w:t>
      </w:r>
      <w:r w:rsidRPr="0067584E">
        <w:t xml:space="preserve">The conference has </w:t>
      </w:r>
      <w:r w:rsidRPr="0067584E">
        <w:lastRenderedPageBreak/>
        <w:t>received over 140 submissions</w:t>
      </w:r>
      <w:r w:rsidR="367D83AD" w:rsidRPr="0067584E">
        <w:t>, the majority coming from the Host Country</w:t>
      </w:r>
      <w:r w:rsidRPr="0067584E">
        <w:t xml:space="preserve">. </w:t>
      </w:r>
      <w:r w:rsidR="09BD6D88" w:rsidRPr="0067584E">
        <w:t xml:space="preserve">The </w:t>
      </w:r>
      <w:hyperlink r:id="rId158" w:history="1">
        <w:r w:rsidR="09BD6D88" w:rsidRPr="58D59046">
          <w:rPr>
            <w:rStyle w:val="Hyperlink"/>
          </w:rPr>
          <w:t>programme</w:t>
        </w:r>
      </w:hyperlink>
      <w:bookmarkEnd w:id="129"/>
      <w:r w:rsidR="09BD6D88" w:rsidRPr="0067584E">
        <w:t xml:space="preserve"> featured </w:t>
      </w:r>
      <w:r w:rsidR="25BC5CCB" w:rsidRPr="0067584E">
        <w:t xml:space="preserve">56 papers, 2 invited papers, </w:t>
      </w:r>
      <w:r w:rsidR="5D3C114F" w:rsidRPr="0067584E">
        <w:t xml:space="preserve">1 keynote session and 2 special sessions that </w:t>
      </w:r>
      <w:r w:rsidR="5D3C114F" w:rsidRPr="0067584E">
        <w:rPr>
          <w:rFonts w:eastAsia="Calibri"/>
        </w:rPr>
        <w:t>highlighted the role of youth in global standards development and the urgency of connecting the last one-third of the world</w:t>
      </w:r>
      <w:r w:rsidR="00366186" w:rsidRPr="0067584E">
        <w:rPr>
          <w:rFonts w:eastAsia="Calibri"/>
        </w:rPr>
        <w:t>'</w:t>
      </w:r>
      <w:r w:rsidR="5D3C114F" w:rsidRPr="0067584E">
        <w:rPr>
          <w:rFonts w:eastAsia="Calibri"/>
        </w:rPr>
        <w:t>s population who are not yet online</w:t>
      </w:r>
      <w:r w:rsidR="5D3C114F" w:rsidRPr="0067584E">
        <w:t>.</w:t>
      </w:r>
    </w:p>
    <w:p w14:paraId="299C753D" w14:textId="1419D4E4" w:rsidR="00C97586" w:rsidRPr="00F157F2" w:rsidRDefault="00C97586" w:rsidP="008B450F">
      <w:r>
        <w:t>Authors of the three best papers receive</w:t>
      </w:r>
      <w:r w:rsidR="571B743B">
        <w:t>d</w:t>
      </w:r>
      <w:r>
        <w:t xml:space="preserve"> special recognition and share</w:t>
      </w:r>
      <w:r w:rsidR="17F83C53">
        <w:t>d</w:t>
      </w:r>
      <w:r>
        <w:t xml:space="preserve"> in a prize fund of 6,000 Swiss francs. Authors up to 30 years of age who present</w:t>
      </w:r>
      <w:r w:rsidR="7B8CCA8B">
        <w:t>ed</w:t>
      </w:r>
      <w:r>
        <w:t xml:space="preserve"> accepted papers at the conference receive</w:t>
      </w:r>
      <w:r w:rsidR="5CDBDD8F">
        <w:t>d</w:t>
      </w:r>
      <w:r>
        <w:t xml:space="preserve"> a Young Author Recognition Certificate.</w:t>
      </w:r>
    </w:p>
    <w:p w14:paraId="23B84611" w14:textId="18543E8B" w:rsidR="005857DF" w:rsidRPr="0067584E" w:rsidRDefault="00C97586" w:rsidP="000E1985">
      <w:r w:rsidRPr="0067584E">
        <w:t xml:space="preserve">All papers accepted and presented at the conference </w:t>
      </w:r>
      <w:r w:rsidR="65AE08E9" w:rsidRPr="0067584E">
        <w:t>have been</w:t>
      </w:r>
      <w:r w:rsidRPr="0067584E">
        <w:t xml:space="preserve"> published </w:t>
      </w:r>
      <w:r w:rsidRPr="00035247">
        <w:t>in the</w:t>
      </w:r>
      <w:r w:rsidR="00097637" w:rsidRPr="00035247">
        <w:t xml:space="preserve"> </w:t>
      </w:r>
      <w:hyperlink r:id="rId159" w:history="1">
        <w:r w:rsidR="000E1985" w:rsidRPr="00311254">
          <w:rPr>
            <w:rStyle w:val="Hyperlink"/>
            <w:i/>
            <w:iCs/>
          </w:rPr>
          <w:t>Kaleidoscope Proceedings</w:t>
        </w:r>
      </w:hyperlink>
      <w:r w:rsidR="000E1985" w:rsidRPr="000E1985">
        <w:t xml:space="preserve"> </w:t>
      </w:r>
      <w:r w:rsidRPr="00035247">
        <w:t>and</w:t>
      </w:r>
      <w:r w:rsidRPr="0067584E">
        <w:t xml:space="preserve"> the</w:t>
      </w:r>
      <w:r w:rsidR="00097637" w:rsidRPr="0067584E">
        <w:t xml:space="preserve"> </w:t>
      </w:r>
      <w:hyperlink r:id="rId160" w:history="1">
        <w:r w:rsidRPr="0067584E">
          <w:t>IEEE</w:t>
        </w:r>
        <w:r w:rsidR="00097637" w:rsidRPr="0067584E">
          <w:t xml:space="preserve"> </w:t>
        </w:r>
        <w:r w:rsidRPr="0067584E">
          <w:rPr>
            <w:i/>
            <w:iCs/>
          </w:rPr>
          <w:t>Xplore</w:t>
        </w:r>
        <w:r w:rsidR="00097637" w:rsidRPr="0067584E">
          <w:rPr>
            <w:rStyle w:val="Hyperlink"/>
          </w:rPr>
          <w:t xml:space="preserve"> </w:t>
        </w:r>
        <w:r w:rsidRPr="0067584E">
          <w:rPr>
            <w:rStyle w:val="Hyperlink"/>
          </w:rPr>
          <w:t>Digital Library</w:t>
        </w:r>
      </w:hyperlink>
      <w:r w:rsidRPr="0067584E">
        <w:t>.</w:t>
      </w:r>
    </w:p>
    <w:p w14:paraId="1CA286A6" w14:textId="77777777" w:rsidR="005857DF" w:rsidRPr="0067584E" w:rsidRDefault="74921A75">
      <w:r w:rsidRPr="0067584E">
        <w:t>The next Kaleidoscope edition will be held alongside the AI for Good Summit 2026.</w:t>
      </w:r>
    </w:p>
    <w:p w14:paraId="02978248" w14:textId="627E26C7" w:rsidR="00A13428" w:rsidRPr="00180522" w:rsidRDefault="00682E93" w:rsidP="00682E93">
      <w:pPr>
        <w:pStyle w:val="Heading1"/>
        <w:spacing w:before="240"/>
        <w:rPr>
          <w:rFonts w:eastAsiaTheme="minorEastAsia"/>
        </w:rPr>
      </w:pPr>
      <w:bookmarkStart w:id="130" w:name="_5_Cooperation_and"/>
      <w:bookmarkStart w:id="131" w:name="_6_Conformity_and"/>
      <w:bookmarkStart w:id="132" w:name="_8_Conformity_and"/>
      <w:bookmarkStart w:id="133" w:name="_7_Conformity_and"/>
      <w:bookmarkStart w:id="134" w:name="_Toc416161352"/>
      <w:bookmarkStart w:id="135" w:name="_Toc438553972"/>
      <w:bookmarkStart w:id="136" w:name="_Toc453929091"/>
      <w:bookmarkStart w:id="137" w:name="_Toc453932962"/>
      <w:bookmarkStart w:id="138" w:name="_Toc454295868"/>
      <w:bookmarkStart w:id="139" w:name="_Toc462664223"/>
      <w:bookmarkStart w:id="140" w:name="_Toc480527817"/>
      <w:bookmarkStart w:id="141" w:name="_Toc18509736"/>
      <w:bookmarkStart w:id="142" w:name="_Toc198053277"/>
      <w:bookmarkStart w:id="143" w:name="_Toc198490642"/>
      <w:bookmarkStart w:id="144" w:name="_Hlk90559120"/>
      <w:bookmarkStart w:id="145" w:name="_Hlk172042638"/>
      <w:bookmarkStart w:id="146" w:name="_Hlk119584239"/>
      <w:bookmarkEnd w:id="88"/>
      <w:bookmarkEnd w:id="119"/>
      <w:bookmarkEnd w:id="130"/>
      <w:bookmarkEnd w:id="131"/>
      <w:bookmarkEnd w:id="132"/>
      <w:bookmarkEnd w:id="133"/>
      <w:r>
        <w:rPr>
          <w:rFonts w:eastAsiaTheme="minorEastAsia"/>
        </w:rPr>
        <w:t>7</w:t>
      </w:r>
      <w:r w:rsidR="00A13428" w:rsidRPr="00180522">
        <w:rPr>
          <w:rFonts w:eastAsiaTheme="minorEastAsia"/>
        </w:rPr>
        <w:tab/>
      </w:r>
      <w:r w:rsidR="00A13428" w:rsidRPr="00C642DE">
        <w:rPr>
          <w:rFonts w:eastAsiaTheme="minorEastAsia"/>
        </w:rPr>
        <w:t xml:space="preserve">Conformity </w:t>
      </w:r>
      <w:r w:rsidR="00A13428" w:rsidRPr="00C5776F">
        <w:rPr>
          <w:rFonts w:eastAsiaTheme="minorEastAsia"/>
        </w:rPr>
        <w:t>and interoperability</w:t>
      </w:r>
      <w:bookmarkEnd w:id="134"/>
      <w:r w:rsidR="00A13428" w:rsidRPr="00C5776F">
        <w:rPr>
          <w:rFonts w:eastAsiaTheme="minorEastAsia"/>
        </w:rPr>
        <w:t xml:space="preserve"> </w:t>
      </w:r>
      <w:bookmarkEnd w:id="135"/>
      <w:bookmarkEnd w:id="136"/>
      <w:bookmarkEnd w:id="137"/>
      <w:bookmarkEnd w:id="138"/>
      <w:bookmarkEnd w:id="139"/>
      <w:bookmarkEnd w:id="140"/>
      <w:bookmarkEnd w:id="141"/>
      <w:r w:rsidR="00A13428" w:rsidRPr="00F138B0">
        <w:rPr>
          <w:rFonts w:eastAsiaTheme="minorEastAsia"/>
        </w:rPr>
        <w:t>programme</w:t>
      </w:r>
      <w:bookmarkEnd w:id="142"/>
      <w:bookmarkEnd w:id="143"/>
    </w:p>
    <w:p w14:paraId="34E3D0FE" w14:textId="77777777" w:rsidR="006262A1" w:rsidRPr="007E6D34" w:rsidRDefault="006262A1" w:rsidP="006262A1">
      <w:pPr>
        <w:snapToGrid w:val="0"/>
      </w:pPr>
      <w:r w:rsidRPr="007E6D34">
        <w:t xml:space="preserve">The </w:t>
      </w:r>
      <w:hyperlink r:id="rId161" w:history="1">
        <w:r w:rsidRPr="007E6D34">
          <w:rPr>
            <w:rStyle w:val="Hyperlink"/>
          </w:rPr>
          <w:t>ITU Conformity and Interoperability (C&amp;I) programme</w:t>
        </w:r>
      </w:hyperlink>
      <w:r w:rsidRPr="007E6D34">
        <w:t xml:space="preserve"> aims to enhance the conformity and interoperability of ICT products implementing ITU-T Recommendations or part thereof, solicit feedback to improve the quality of ITU-T Recommendations, and reduce the digital divide and standardization gap by assisting developing countries with human resource and infrastructure capacity building.</w:t>
      </w:r>
    </w:p>
    <w:p w14:paraId="7E3EE361" w14:textId="087D198E" w:rsidR="003C47E1" w:rsidRPr="007E6D34" w:rsidRDefault="00C43483" w:rsidP="006262A1">
      <w:pPr>
        <w:snapToGrid w:val="0"/>
      </w:pPr>
      <w:bookmarkStart w:id="147" w:name="_Hlk120609855"/>
      <w:r w:rsidRPr="007E6D34">
        <w:t xml:space="preserve">ITU-T determined the key criteria </w:t>
      </w:r>
      <w:r w:rsidR="009014BA" w:rsidRPr="007E6D34">
        <w:t>for testing lab</w:t>
      </w:r>
      <w:r w:rsidR="009014BA">
        <w:t>oratorie</w:t>
      </w:r>
      <w:r w:rsidR="009014BA" w:rsidRPr="007E6D34">
        <w:t xml:space="preserve">s </w:t>
      </w:r>
      <w:hyperlink r:id="rId162" w:tgtFrame="_blank" w:history="1">
        <w:r w:rsidRPr="007E6D34">
          <w:rPr>
            <w:rStyle w:val="Hyperlink"/>
          </w:rPr>
          <w:t>recognition procedure</w:t>
        </w:r>
      </w:hyperlink>
      <w:r w:rsidRPr="007E6D34">
        <w:t xml:space="preserve"> </w:t>
      </w:r>
      <w:r w:rsidR="00D449CA">
        <w:t>(</w:t>
      </w:r>
      <w:hyperlink r:id="rId163" w:history="1">
        <w:r w:rsidR="00D449CA" w:rsidRPr="00595863">
          <w:rPr>
            <w:rStyle w:val="Hyperlink"/>
          </w:rPr>
          <w:t>https://itu.int/go/</w:t>
        </w:r>
        <w:r w:rsidR="00035247">
          <w:rPr>
            <w:rStyle w:val="Hyperlink"/>
          </w:rPr>
          <w:t>‌</w:t>
        </w:r>
        <w:r w:rsidR="00D449CA" w:rsidRPr="0067584E">
          <w:rPr>
            <w:rStyle w:val="Hyperlink"/>
          </w:rPr>
          <w:t>tldb</w:t>
        </w:r>
      </w:hyperlink>
      <w:r w:rsidR="00D449CA">
        <w:t xml:space="preserve">) </w:t>
      </w:r>
      <w:r w:rsidRPr="007E6D34">
        <w:t xml:space="preserve">and the </w:t>
      </w:r>
      <w:hyperlink r:id="rId164" w:history="1">
        <w:r w:rsidRPr="007E6D34">
          <w:rPr>
            <w:rStyle w:val="Hyperlink"/>
          </w:rPr>
          <w:t>appointment of ITU-T technical experts</w:t>
        </w:r>
      </w:hyperlink>
      <w:r w:rsidR="007E6D34">
        <w:t xml:space="preserve"> (see latest list </w:t>
      </w:r>
      <w:r w:rsidR="008F70B3">
        <w:t xml:space="preserve">dated </w:t>
      </w:r>
      <w:hyperlink r:id="rId165" w:history="1">
        <w:r w:rsidR="00333A7A" w:rsidRPr="002E5D6A">
          <w:rPr>
            <w:rStyle w:val="Hyperlink"/>
          </w:rPr>
          <w:t>October 2023</w:t>
        </w:r>
      </w:hyperlink>
      <w:r w:rsidR="00333A7A">
        <w:t>)</w:t>
      </w:r>
      <w:r w:rsidRPr="007E6D34">
        <w:t>. Since December 2021</w:t>
      </w:r>
      <w:r w:rsidR="007E6D34" w:rsidRPr="007E6D34">
        <w:t xml:space="preserve">, </w:t>
      </w:r>
      <w:r w:rsidR="006262A1" w:rsidRPr="007E6D34">
        <w:t xml:space="preserve">Testing </w:t>
      </w:r>
      <w:r w:rsidR="003C47E1" w:rsidRPr="007E6D34">
        <w:t>L</w:t>
      </w:r>
      <w:r w:rsidR="006262A1" w:rsidRPr="007E6D34">
        <w:t>ab</w:t>
      </w:r>
      <w:r w:rsidR="003C47E1" w:rsidRPr="007E6D34">
        <w:t>oratories</w:t>
      </w:r>
      <w:r w:rsidR="006262A1" w:rsidRPr="007E6D34">
        <w:t xml:space="preserve"> </w:t>
      </w:r>
      <w:r w:rsidR="003C47E1" w:rsidRPr="007E6D34">
        <w:t xml:space="preserve">have been able to </w:t>
      </w:r>
      <w:r w:rsidR="006262A1" w:rsidRPr="007E6D34">
        <w:t>obtain official recognition from ITU for their competence to test the conformance of products with ITU-T Recommendations (</w:t>
      </w:r>
      <w:hyperlink r:id="rId166" w:history="1">
        <w:r w:rsidR="006262A1" w:rsidRPr="007E6D34">
          <w:rPr>
            <w:rStyle w:val="Hyperlink"/>
          </w:rPr>
          <w:t>TSB Cir</w:t>
        </w:r>
        <w:bookmarkStart w:id="148" w:name="_Hlt193810784"/>
        <w:r w:rsidR="006262A1" w:rsidRPr="007E6D34">
          <w:rPr>
            <w:rStyle w:val="Hyperlink"/>
          </w:rPr>
          <w:t>c</w:t>
        </w:r>
        <w:bookmarkEnd w:id="148"/>
        <w:r w:rsidR="006262A1" w:rsidRPr="007E6D34">
          <w:rPr>
            <w:rStyle w:val="Hyperlink"/>
          </w:rPr>
          <w:t>ular 368</w:t>
        </w:r>
      </w:hyperlink>
      <w:r w:rsidR="006262A1" w:rsidRPr="007E6D34">
        <w:t>).</w:t>
      </w:r>
      <w:r w:rsidR="00A45636">
        <w:t xml:space="preserve"> Accordingly</w:t>
      </w:r>
      <w:r w:rsidR="00D127BC">
        <w:t>, t</w:t>
      </w:r>
      <w:r w:rsidR="00147DB4" w:rsidRPr="00147DB4">
        <w:t>esting labs are invited to apply for ITU recognition using th</w:t>
      </w:r>
      <w:r w:rsidR="00E22A35">
        <w:t>e</w:t>
      </w:r>
      <w:r w:rsidR="00147DB4" w:rsidRPr="00147DB4">
        <w:t xml:space="preserve"> </w:t>
      </w:r>
      <w:hyperlink r:id="rId167" w:tgtFrame="_blank" w:history="1">
        <w:r w:rsidR="00147DB4" w:rsidRPr="00147DB4">
          <w:rPr>
            <w:rStyle w:val="Hyperlink"/>
          </w:rPr>
          <w:t>application form</w:t>
        </w:r>
      </w:hyperlink>
      <w:r w:rsidR="00147DB4" w:rsidRPr="00147DB4">
        <w:t xml:space="preserve">. </w:t>
      </w:r>
      <w:r w:rsidR="00147097">
        <w:t xml:space="preserve">Testing </w:t>
      </w:r>
      <w:r w:rsidR="00147DB4" w:rsidRPr="00147DB4">
        <w:t>Lab</w:t>
      </w:r>
      <w:r w:rsidR="00147097">
        <w:t>oratories</w:t>
      </w:r>
      <w:r w:rsidR="00147DB4" w:rsidRPr="00147DB4">
        <w:t xml:space="preserve"> </w:t>
      </w:r>
      <w:r w:rsidR="00147097">
        <w:t>which meet the criteria</w:t>
      </w:r>
      <w:r w:rsidR="00147DB4" w:rsidRPr="00147DB4">
        <w:t xml:space="preserve"> are </w:t>
      </w:r>
      <w:r w:rsidR="00330DA6">
        <w:t>to be registered in the database and</w:t>
      </w:r>
      <w:r w:rsidR="00147DB4" w:rsidRPr="00147DB4">
        <w:t xml:space="preserve"> announced in the </w:t>
      </w:r>
      <w:hyperlink r:id="rId168" w:tgtFrame="_blank" w:history="1">
        <w:r w:rsidR="00147DB4" w:rsidRPr="00147DB4">
          <w:rPr>
            <w:rStyle w:val="Hyperlink"/>
          </w:rPr>
          <w:t>ITU Operational Bulletin</w:t>
        </w:r>
      </w:hyperlink>
      <w:r w:rsidR="00147DB4" w:rsidRPr="00147DB4">
        <w:t>.</w:t>
      </w:r>
    </w:p>
    <w:p w14:paraId="78B12CE4" w14:textId="0CF7D05B" w:rsidR="003C47E1" w:rsidRPr="007E6D34" w:rsidRDefault="00493B22" w:rsidP="006262A1">
      <w:pPr>
        <w:snapToGrid w:val="0"/>
      </w:pPr>
      <w:r w:rsidRPr="007E6D34">
        <w:t xml:space="preserve">As of </w:t>
      </w:r>
      <w:r w:rsidR="00EA159C" w:rsidRPr="007E6D34">
        <w:t>February 2025</w:t>
      </w:r>
      <w:r w:rsidRPr="007E6D34">
        <w:t xml:space="preserve">, </w:t>
      </w:r>
      <w:r w:rsidR="003C47E1" w:rsidRPr="007E6D34">
        <w:t xml:space="preserve">there are </w:t>
      </w:r>
      <w:r w:rsidRPr="007E6D34">
        <w:t>1</w:t>
      </w:r>
      <w:r w:rsidR="003C47E1" w:rsidRPr="007E6D34">
        <w:t>4</w:t>
      </w:r>
      <w:r w:rsidRPr="007E6D34">
        <w:t xml:space="preserve"> </w:t>
      </w:r>
      <w:r w:rsidR="003C47E1" w:rsidRPr="007E6D34">
        <w:t xml:space="preserve">Testing Laboratories registered </w:t>
      </w:r>
      <w:r w:rsidR="006262A1" w:rsidRPr="007E6D34">
        <w:t xml:space="preserve">in the </w:t>
      </w:r>
      <w:hyperlink r:id="rId169" w:tgtFrame="_blank" w:history="1">
        <w:r w:rsidR="006262A1" w:rsidRPr="007E6D34">
          <w:rPr>
            <w:rStyle w:val="Hyperlink"/>
          </w:rPr>
          <w:t>ITU Testing Laboratories Database</w:t>
        </w:r>
      </w:hyperlink>
      <w:r w:rsidR="006262A1" w:rsidRPr="007E6D34">
        <w:t xml:space="preserve"> for ITU-recognized facilities. </w:t>
      </w:r>
      <w:r w:rsidR="003C47E1" w:rsidRPr="007E6D34">
        <w:t xml:space="preserve">The announcements </w:t>
      </w:r>
      <w:r w:rsidR="00A45636">
        <w:t>have been</w:t>
      </w:r>
      <w:r w:rsidR="003C47E1" w:rsidRPr="007E6D34">
        <w:t xml:space="preserve"> issued via ITU Operational Bulletins </w:t>
      </w:r>
      <w:hyperlink r:id="rId170" w:history="1">
        <w:r w:rsidR="003C47E1" w:rsidRPr="0067584E">
          <w:rPr>
            <w:rStyle w:val="Hyperlink"/>
          </w:rPr>
          <w:t>OB.1253</w:t>
        </w:r>
      </w:hyperlink>
      <w:r w:rsidR="003C47E1" w:rsidRPr="0067584E">
        <w:t xml:space="preserve">, </w:t>
      </w:r>
      <w:hyperlink r:id="rId171" w:history="1">
        <w:r w:rsidR="003C47E1" w:rsidRPr="0067584E">
          <w:rPr>
            <w:rStyle w:val="Hyperlink"/>
          </w:rPr>
          <w:t>OB.1256</w:t>
        </w:r>
      </w:hyperlink>
      <w:r w:rsidR="003C47E1" w:rsidRPr="0067584E">
        <w:t xml:space="preserve">, </w:t>
      </w:r>
      <w:hyperlink r:id="rId172" w:history="1">
        <w:r w:rsidR="003C47E1" w:rsidRPr="0067584E">
          <w:rPr>
            <w:rStyle w:val="Hyperlink"/>
          </w:rPr>
          <w:t>OB.1263</w:t>
        </w:r>
      </w:hyperlink>
      <w:r w:rsidR="003C47E1" w:rsidRPr="0067584E">
        <w:t xml:space="preserve">, </w:t>
      </w:r>
      <w:hyperlink r:id="rId173" w:history="1">
        <w:r w:rsidR="003C47E1" w:rsidRPr="0067584E">
          <w:rPr>
            <w:rStyle w:val="Hyperlink"/>
          </w:rPr>
          <w:t>OB.1266</w:t>
        </w:r>
      </w:hyperlink>
      <w:r w:rsidR="003C47E1" w:rsidRPr="007E6D34">
        <w:t xml:space="preserve">, </w:t>
      </w:r>
      <w:hyperlink r:id="rId174" w:history="1">
        <w:r w:rsidR="003C47E1" w:rsidRPr="007E6D34">
          <w:rPr>
            <w:rStyle w:val="Hyperlink"/>
          </w:rPr>
          <w:t>OB.1283</w:t>
        </w:r>
      </w:hyperlink>
      <w:r w:rsidR="003C47E1" w:rsidRPr="007E6D34">
        <w:t xml:space="preserve">, </w:t>
      </w:r>
      <w:hyperlink r:id="rId175" w:history="1">
        <w:r w:rsidR="003C47E1" w:rsidRPr="007E6D34">
          <w:rPr>
            <w:rStyle w:val="Hyperlink"/>
          </w:rPr>
          <w:t>OB.1286</w:t>
        </w:r>
      </w:hyperlink>
      <w:r w:rsidR="003C47E1" w:rsidRPr="007E6D34">
        <w:t xml:space="preserve"> and </w:t>
      </w:r>
      <w:hyperlink r:id="rId176" w:history="1">
        <w:r w:rsidR="003C47E1" w:rsidRPr="007E6D34">
          <w:rPr>
            <w:rStyle w:val="Hyperlink"/>
          </w:rPr>
          <w:t>OB.1293</w:t>
        </w:r>
      </w:hyperlink>
      <w:r w:rsidR="003C47E1" w:rsidRPr="007E6D34">
        <w:t>.</w:t>
      </w:r>
      <w:r w:rsidR="0067204F" w:rsidRPr="007E6D34">
        <w:t xml:space="preserve"> Since May 2024, TSB </w:t>
      </w:r>
      <w:r w:rsidR="00D124B0" w:rsidRPr="007E6D34">
        <w:t xml:space="preserve">has </w:t>
      </w:r>
      <w:r w:rsidR="0067204F" w:rsidRPr="007E6D34">
        <w:t xml:space="preserve">updated </w:t>
      </w:r>
      <w:r w:rsidR="00D124B0" w:rsidRPr="007E6D34">
        <w:t>the</w:t>
      </w:r>
      <w:r w:rsidR="0067204F" w:rsidRPr="007E6D34">
        <w:t xml:space="preserve"> scope of accreditation and its validity </w:t>
      </w:r>
      <w:r w:rsidR="00EE298B" w:rsidRPr="007E6D34">
        <w:t>for</w:t>
      </w:r>
      <w:r w:rsidR="00110F30" w:rsidRPr="007E6D34">
        <w:t xml:space="preserve"> five </w:t>
      </w:r>
      <w:r w:rsidR="00B32604" w:rsidRPr="007E6D34">
        <w:t xml:space="preserve">registered </w:t>
      </w:r>
      <w:r w:rsidR="00110F30" w:rsidRPr="007E6D34">
        <w:t xml:space="preserve">Testing Laboratories </w:t>
      </w:r>
      <w:r w:rsidR="0067204F" w:rsidRPr="007E6D34">
        <w:t xml:space="preserve">based on </w:t>
      </w:r>
      <w:r w:rsidR="00EE298B" w:rsidRPr="007E6D34">
        <w:t xml:space="preserve">the </w:t>
      </w:r>
      <w:r w:rsidR="0067204F" w:rsidRPr="007E6D34">
        <w:t>information provided.</w:t>
      </w:r>
      <w:r w:rsidR="00582B21">
        <w:t xml:space="preserve"> </w:t>
      </w:r>
      <w:r w:rsidR="0026033B">
        <w:t>The Testing Laboratory database is up to date</w:t>
      </w:r>
      <w:r w:rsidR="001059AE">
        <w:t xml:space="preserve"> </w:t>
      </w:r>
      <w:r w:rsidR="00CC6C66">
        <w:t>apart from</w:t>
      </w:r>
      <w:r w:rsidR="00582B21">
        <w:t xml:space="preserve"> </w:t>
      </w:r>
      <w:r w:rsidR="0026033B">
        <w:t xml:space="preserve">the validity </w:t>
      </w:r>
      <w:r w:rsidR="001059AE">
        <w:t xml:space="preserve">of </w:t>
      </w:r>
      <w:r w:rsidR="009F4095">
        <w:t>accreditation of</w:t>
      </w:r>
      <w:r w:rsidR="001059AE">
        <w:t xml:space="preserve"> one </w:t>
      </w:r>
      <w:r w:rsidR="00540422">
        <w:t>Testing Laboratory</w:t>
      </w:r>
      <w:r w:rsidR="001B6095">
        <w:t xml:space="preserve">. </w:t>
      </w:r>
      <w:r w:rsidR="00D73A86">
        <w:t>As of March 2025, o</w:t>
      </w:r>
      <w:r w:rsidR="001B6095">
        <w:t>ne application is in process</w:t>
      </w:r>
      <w:r w:rsidR="00D73A86">
        <w:t>.</w:t>
      </w:r>
    </w:p>
    <w:bookmarkEnd w:id="147"/>
    <w:p w14:paraId="384A3127" w14:textId="77777777" w:rsidR="005857DF" w:rsidRPr="0067584E" w:rsidRDefault="0096456B" w:rsidP="000D55DD">
      <w:pPr>
        <w:snapToGrid w:val="0"/>
      </w:pPr>
      <w:r>
        <w:t>Various</w:t>
      </w:r>
      <w:r w:rsidR="000D55DD" w:rsidRPr="00425AFE">
        <w:t xml:space="preserve"> stakeholders</w:t>
      </w:r>
      <w:r w:rsidR="001A3FDE">
        <w:t>, including recognized T</w:t>
      </w:r>
      <w:r w:rsidR="009B2BC0">
        <w:t xml:space="preserve">esting </w:t>
      </w:r>
      <w:r w:rsidR="001A3FDE">
        <w:t>L</w:t>
      </w:r>
      <w:r w:rsidR="009B2BC0">
        <w:t>aborat</w:t>
      </w:r>
      <w:r w:rsidR="00332874">
        <w:t>or</w:t>
      </w:r>
      <w:r w:rsidR="009B2BC0">
        <w:t>ie</w:t>
      </w:r>
      <w:r w:rsidR="001A3FDE">
        <w:t>s,</w:t>
      </w:r>
      <w:r w:rsidR="000D55DD" w:rsidRPr="00425AFE">
        <w:t xml:space="preserve"> </w:t>
      </w:r>
      <w:r w:rsidR="009D4043">
        <w:t>may</w:t>
      </w:r>
      <w:r w:rsidR="000D55DD" w:rsidRPr="00425AFE">
        <w:t xml:space="preserve"> apply </w:t>
      </w:r>
      <w:r w:rsidR="009D4043">
        <w:t xml:space="preserve">to </w:t>
      </w:r>
      <w:r w:rsidR="000D55DD" w:rsidRPr="00425AFE">
        <w:t>inclu</w:t>
      </w:r>
      <w:r w:rsidR="009D4043">
        <w:t>de</w:t>
      </w:r>
      <w:r w:rsidR="000D55DD" w:rsidRPr="00425AFE">
        <w:t xml:space="preserve"> products tested </w:t>
      </w:r>
      <w:r w:rsidR="009D4043">
        <w:t>against</w:t>
      </w:r>
      <w:r w:rsidR="000D55DD" w:rsidRPr="00425AFE">
        <w:t xml:space="preserve"> applicable ITU-T Recommendations using ITU-T test specifications or procedures adopted by an SDO or forum qualified </w:t>
      </w:r>
      <w:r w:rsidR="00051526">
        <w:t>under</w:t>
      </w:r>
      <w:r w:rsidR="000D55DD" w:rsidRPr="00425AFE">
        <w:t xml:space="preserve"> Recommendation ITU-T A.5 – in the ITU Product Conformity Database </w:t>
      </w:r>
      <w:r w:rsidR="00A24D8E" w:rsidRPr="0067584E">
        <w:t>(</w:t>
      </w:r>
      <w:hyperlink r:id="rId177" w:history="1">
        <w:r w:rsidR="00A24D8E" w:rsidRPr="0067584E">
          <w:rPr>
            <w:rStyle w:val="Hyperlink"/>
          </w:rPr>
          <w:t>https://itu.int/go/tcdb</w:t>
        </w:r>
      </w:hyperlink>
      <w:r w:rsidR="00A24D8E" w:rsidRPr="0067584E">
        <w:t>)</w:t>
      </w:r>
      <w:r w:rsidR="006C1615" w:rsidRPr="0067584E">
        <w:t>,</w:t>
      </w:r>
      <w:r w:rsidR="00A24D8E" w:rsidRPr="0067584E">
        <w:t xml:space="preserve"> </w:t>
      </w:r>
      <w:r w:rsidR="000D55DD" w:rsidRPr="00425AFE">
        <w:t>using th</w:t>
      </w:r>
      <w:r w:rsidR="006C1615">
        <w:t>e designated</w:t>
      </w:r>
      <w:r w:rsidR="000D55DD" w:rsidRPr="00425AFE">
        <w:t xml:space="preserve"> </w:t>
      </w:r>
      <w:hyperlink r:id="rId178" w:tgtFrame="_blank" w:history="1">
        <w:r w:rsidR="000D55DD" w:rsidRPr="00425AFE">
          <w:rPr>
            <w:rStyle w:val="Hyperlink"/>
          </w:rPr>
          <w:t>application form</w:t>
        </w:r>
      </w:hyperlink>
      <w:r w:rsidR="000D55DD" w:rsidRPr="00425AFE">
        <w:t xml:space="preserve">. All criteria for populating the database are listed </w:t>
      </w:r>
      <w:hyperlink r:id="rId179" w:history="1">
        <w:r w:rsidR="000D55DD" w:rsidRPr="00425AFE">
          <w:rPr>
            <w:rStyle w:val="Hyperlink"/>
          </w:rPr>
          <w:t>here</w:t>
        </w:r>
      </w:hyperlink>
      <w:r w:rsidR="000D55DD" w:rsidRPr="0067584E">
        <w:t>.</w:t>
      </w:r>
    </w:p>
    <w:p w14:paraId="6A5DF85F" w14:textId="441F853F" w:rsidR="000D55DD" w:rsidRPr="00425AFE" w:rsidRDefault="004E041D" w:rsidP="000D55DD">
      <w:pPr>
        <w:snapToGrid w:val="0"/>
      </w:pPr>
      <w:r>
        <w:t xml:space="preserve">The </w:t>
      </w:r>
      <w:r w:rsidR="000D55DD" w:rsidRPr="00425AFE">
        <w:t xml:space="preserve">ITU-T SG11 updated its </w:t>
      </w:r>
      <w:hyperlink r:id="rId180" w:history="1">
        <w:r w:rsidR="000D55DD" w:rsidRPr="00425AFE">
          <w:rPr>
            <w:rStyle w:val="Hyperlink"/>
          </w:rPr>
          <w:t>C&amp;I Action Plan</w:t>
        </w:r>
      </w:hyperlink>
      <w:r w:rsidR="000D55DD" w:rsidRPr="00425AFE">
        <w:t xml:space="preserve">, </w:t>
      </w:r>
      <w:r w:rsidR="00E97CD1">
        <w:t>which includes</w:t>
      </w:r>
      <w:r w:rsidR="000D55DD" w:rsidRPr="00425AFE">
        <w:t xml:space="preserve"> the Reference Table, </w:t>
      </w:r>
      <w:r w:rsidR="00035247" w:rsidRPr="0067584E">
        <w:t>providing</w:t>
      </w:r>
      <w:r w:rsidR="000D55DD" w:rsidRPr="00425AFE">
        <w:t xml:space="preserve"> guidance for populating the ITU Conformity Product Database</w:t>
      </w:r>
      <w:r w:rsidR="000D55DD" w:rsidRPr="0067584E">
        <w:t>.</w:t>
      </w:r>
      <w:r w:rsidR="00BE57BC" w:rsidRPr="0067584E">
        <w:t xml:space="preserve"> TSB keeps maintaining </w:t>
      </w:r>
      <w:r w:rsidR="00BE57BC" w:rsidRPr="00425AFE">
        <w:t>the Reference Table</w:t>
      </w:r>
      <w:r w:rsidR="00BE57BC">
        <w:t>.</w:t>
      </w:r>
    </w:p>
    <w:p w14:paraId="5941F1C6" w14:textId="314B632A" w:rsidR="00DD60C8" w:rsidRPr="005A74F8" w:rsidRDefault="00DD60C8" w:rsidP="006262A1">
      <w:pPr>
        <w:snapToGrid w:val="0"/>
      </w:pPr>
      <w:r>
        <w:t>Building on a</w:t>
      </w:r>
      <w:r w:rsidR="006262A1" w:rsidRPr="005A74F8">
        <w:t xml:space="preserve"> </w:t>
      </w:r>
      <w:hyperlink r:id="rId181" w:tgtFrame="_blank" w:history="1">
        <w:r w:rsidR="006262A1" w:rsidRPr="005A74F8">
          <w:rPr>
            <w:rStyle w:val="Hyperlink"/>
          </w:rPr>
          <w:t>Memorandum of Understanding</w:t>
        </w:r>
      </w:hyperlink>
      <w:r w:rsidR="006262A1" w:rsidRPr="005A74F8">
        <w:t xml:space="preserve"> between ITU-T, the International Laboratory Accreditation Cooperation (ILAC) and the International Accreditation Forum (IAF)</w:t>
      </w:r>
      <w:r w:rsidR="0089072D" w:rsidRPr="005A74F8">
        <w:t>,</w:t>
      </w:r>
      <w:r w:rsidR="006262A1" w:rsidRPr="005A74F8">
        <w:t xml:space="preserve"> </w:t>
      </w:r>
      <w:r w:rsidR="0048310F" w:rsidRPr="005A74F8">
        <w:t>which</w:t>
      </w:r>
      <w:r w:rsidR="006262A1" w:rsidRPr="005A74F8">
        <w:t xml:space="preserve"> facilitates ITU's recognition of labs accredited by signatories to the </w:t>
      </w:r>
      <w:hyperlink r:id="rId182" w:tgtFrame="_blank" w:history="1">
        <w:r w:rsidR="006262A1" w:rsidRPr="005A74F8">
          <w:rPr>
            <w:rStyle w:val="Hyperlink"/>
          </w:rPr>
          <w:t>ILAC Mutual Recognition Arrangement</w:t>
        </w:r>
      </w:hyperlink>
      <w:r w:rsidR="0090100C" w:rsidRPr="005A74F8">
        <w:t>, ITU</w:t>
      </w:r>
      <w:r w:rsidR="003C47E1" w:rsidRPr="005A74F8">
        <w:t xml:space="preserve"> </w:t>
      </w:r>
      <w:r w:rsidR="00E92468" w:rsidRPr="005A74F8">
        <w:t>continues collaboration with ILAC and IAF</w:t>
      </w:r>
      <w:r w:rsidR="0089072D" w:rsidRPr="005A74F8">
        <w:t xml:space="preserve"> on related aspects</w:t>
      </w:r>
      <w:r w:rsidR="00E92468" w:rsidRPr="005A74F8">
        <w:t>.</w:t>
      </w:r>
      <w:r w:rsidR="00CD6172" w:rsidRPr="005A74F8">
        <w:t xml:space="preserve"> </w:t>
      </w:r>
      <w:r w:rsidR="0089072D" w:rsidRPr="005A74F8">
        <w:t xml:space="preserve">ILAC secretariat </w:t>
      </w:r>
      <w:r w:rsidR="001A6591">
        <w:t>h</w:t>
      </w:r>
      <w:r w:rsidR="0089072D" w:rsidRPr="005A74F8">
        <w:t>as</w:t>
      </w:r>
      <w:r w:rsidR="001A6591">
        <w:t xml:space="preserve"> been</w:t>
      </w:r>
      <w:r w:rsidR="0089072D" w:rsidRPr="005A74F8">
        <w:t xml:space="preserve"> invited to encourage </w:t>
      </w:r>
      <w:r w:rsidR="00D04252">
        <w:t>Testing Laboratories</w:t>
      </w:r>
      <w:r w:rsidR="00F928BB" w:rsidRPr="005A74F8">
        <w:t xml:space="preserve"> registered in ITU TL database to </w:t>
      </w:r>
      <w:r w:rsidR="005E3DFF" w:rsidRPr="005A74F8">
        <w:t xml:space="preserve">register products </w:t>
      </w:r>
      <w:r w:rsidR="00E11419" w:rsidRPr="005A74F8">
        <w:t xml:space="preserve">tested against ITU standards </w:t>
      </w:r>
      <w:r w:rsidR="0048199A" w:rsidRPr="005A74F8">
        <w:t>in ITU Product Conformity Database.</w:t>
      </w:r>
    </w:p>
    <w:p w14:paraId="7D2FBE36" w14:textId="30AC771A" w:rsidR="00995605" w:rsidRPr="005A74F8" w:rsidRDefault="001F22D3" w:rsidP="00982D0A">
      <w:pPr>
        <w:snapToGrid w:val="0"/>
      </w:pPr>
      <w:r>
        <w:t>In accordance</w:t>
      </w:r>
      <w:r w:rsidR="00333CC9" w:rsidRPr="00982D0A">
        <w:t xml:space="preserve"> Resolution 76 WTSA-24, </w:t>
      </w:r>
      <w:r w:rsidR="008B7A4D">
        <w:t xml:space="preserve">which </w:t>
      </w:r>
      <w:r w:rsidR="00333CC9" w:rsidRPr="00982D0A">
        <w:t>request</w:t>
      </w:r>
      <w:r w:rsidR="003A795E">
        <w:t>s</w:t>
      </w:r>
      <w:r w:rsidR="00333CC9" w:rsidRPr="00982D0A">
        <w:t xml:space="preserve"> ITU-T study groups </w:t>
      </w:r>
      <w:r w:rsidR="00366186" w:rsidRPr="0067584E">
        <w:rPr>
          <w:i/>
          <w:iCs/>
        </w:rPr>
        <w:t>"</w:t>
      </w:r>
      <w:r w:rsidR="00333CC9" w:rsidRPr="00385738">
        <w:rPr>
          <w:i/>
          <w:iCs/>
        </w:rPr>
        <w:t>to submit to CASC a list of ITU-T Recommendations which could be candidates for the certification scheme, taking into account market needs</w:t>
      </w:r>
      <w:r w:rsidR="00366186" w:rsidRPr="0067584E">
        <w:rPr>
          <w:i/>
          <w:iCs/>
        </w:rPr>
        <w:t>"</w:t>
      </w:r>
      <w:r w:rsidR="00333CC9" w:rsidRPr="0067584E">
        <w:t>,</w:t>
      </w:r>
      <w:r w:rsidR="00333CC9" w:rsidRPr="005A74F8">
        <w:t xml:space="preserve"> ITU-T CASC invited </w:t>
      </w:r>
      <w:r w:rsidR="00123F35">
        <w:t xml:space="preserve">a </w:t>
      </w:r>
      <w:r w:rsidR="00333CC9" w:rsidRPr="005A74F8">
        <w:t xml:space="preserve">representative </w:t>
      </w:r>
      <w:r w:rsidR="00BC4705">
        <w:t xml:space="preserve">from the </w:t>
      </w:r>
      <w:r w:rsidR="00481D0A" w:rsidRPr="00982D0A">
        <w:t xml:space="preserve">International Accreditation </w:t>
      </w:r>
      <w:r w:rsidR="00481D0A" w:rsidRPr="00982D0A">
        <w:lastRenderedPageBreak/>
        <w:t>Forum (IAF)</w:t>
      </w:r>
      <w:r w:rsidR="00481D0A" w:rsidRPr="005A74F8">
        <w:t xml:space="preserve"> </w:t>
      </w:r>
      <w:r w:rsidR="00ED4BE2">
        <w:t>to</w:t>
      </w:r>
      <w:r w:rsidR="00B2066F" w:rsidRPr="005A74F8">
        <w:t xml:space="preserve"> </w:t>
      </w:r>
      <w:r w:rsidR="00664884">
        <w:t xml:space="preserve">provide </w:t>
      </w:r>
      <w:r w:rsidR="00645B39" w:rsidRPr="00982D0A">
        <w:t>an overview of IAF certification schemes and their current activities</w:t>
      </w:r>
      <w:r w:rsidR="00ED4BE2">
        <w:t>.</w:t>
      </w:r>
      <w:r w:rsidR="00A20514">
        <w:t xml:space="preserve"> </w:t>
      </w:r>
      <w:r w:rsidR="004D1E7D" w:rsidRPr="004D1E7D">
        <w:t>During the CASC meeting on 21 February 2025</w:t>
      </w:r>
      <w:r w:rsidR="00743FF2">
        <w:t xml:space="preserve">, </w:t>
      </w:r>
      <w:r w:rsidR="00F105BD">
        <w:t>t</w:t>
      </w:r>
      <w:r w:rsidR="00DB7EA0">
        <w:t xml:space="preserve">he </w:t>
      </w:r>
      <w:r w:rsidR="007E02B5">
        <w:t xml:space="preserve">procedure </w:t>
      </w:r>
      <w:r w:rsidR="00DE5AAE">
        <w:t xml:space="preserve">for </w:t>
      </w:r>
      <w:r w:rsidR="007E02B5">
        <w:t>establish</w:t>
      </w:r>
      <w:r w:rsidR="00DE5AAE">
        <w:t>ing</w:t>
      </w:r>
      <w:r w:rsidR="007E02B5">
        <w:t xml:space="preserve"> </w:t>
      </w:r>
      <w:r w:rsidR="00645B39" w:rsidRPr="00982D0A">
        <w:t xml:space="preserve">a new </w:t>
      </w:r>
      <w:r w:rsidR="00927379">
        <w:t xml:space="preserve">IAF </w:t>
      </w:r>
      <w:r w:rsidR="00645B39" w:rsidRPr="00982D0A">
        <w:t xml:space="preserve">certification scheme </w:t>
      </w:r>
      <w:r w:rsidR="00927379">
        <w:t xml:space="preserve">was </w:t>
      </w:r>
      <w:r w:rsidR="004D1E7D" w:rsidRPr="004D1E7D">
        <w:t xml:space="preserve">among the key topics </w:t>
      </w:r>
      <w:r w:rsidR="005C1822">
        <w:t>discussed</w:t>
      </w:r>
      <w:r w:rsidR="004D1E7D" w:rsidRPr="004D1E7D">
        <w:t>.</w:t>
      </w:r>
      <w:r w:rsidR="004D1E7D">
        <w:t xml:space="preserve"> </w:t>
      </w:r>
      <w:r w:rsidR="00CA36A8" w:rsidRPr="005A74F8">
        <w:t xml:space="preserve">CASC will continue </w:t>
      </w:r>
      <w:r w:rsidR="00607D72" w:rsidRPr="005A74F8">
        <w:t xml:space="preserve">its consultations with IAF </w:t>
      </w:r>
      <w:r w:rsidR="00CB1CE8" w:rsidRPr="005A74F8">
        <w:t xml:space="preserve">and </w:t>
      </w:r>
      <w:r w:rsidR="00DC5C3C" w:rsidRPr="005A74F8">
        <w:t xml:space="preserve">develop </w:t>
      </w:r>
      <w:r w:rsidR="00995605" w:rsidRPr="00982D0A">
        <w:t>a questionnaire to assess the use of ITU-T Recommendations in national conformity assessment systems</w:t>
      </w:r>
      <w:r w:rsidR="00F04359" w:rsidRPr="005A74F8">
        <w:t xml:space="preserve"> </w:t>
      </w:r>
      <w:r w:rsidR="008B79B2" w:rsidRPr="005A74F8">
        <w:t xml:space="preserve">and </w:t>
      </w:r>
      <w:r w:rsidR="00591A1F">
        <w:t xml:space="preserve">provide </w:t>
      </w:r>
      <w:r w:rsidR="00A977C7" w:rsidRPr="005A74F8">
        <w:t xml:space="preserve">guidance </w:t>
      </w:r>
      <w:r w:rsidR="004E3C69" w:rsidRPr="005A74F8">
        <w:t xml:space="preserve">on </w:t>
      </w:r>
      <w:r w:rsidR="005135D4" w:rsidRPr="005A74F8">
        <w:t xml:space="preserve">selecting </w:t>
      </w:r>
      <w:r w:rsidR="005135D4" w:rsidRPr="00982D0A">
        <w:t xml:space="preserve">ITU-T standards </w:t>
      </w:r>
      <w:r w:rsidR="00E308AE">
        <w:t>that could</w:t>
      </w:r>
      <w:r w:rsidR="005135D4" w:rsidRPr="00982D0A">
        <w:t xml:space="preserve"> become candidates for </w:t>
      </w:r>
      <w:r w:rsidR="00FF14E3">
        <w:t xml:space="preserve">the </w:t>
      </w:r>
      <w:r w:rsidR="005135D4" w:rsidRPr="00982D0A">
        <w:t>certification scheme</w:t>
      </w:r>
      <w:r w:rsidR="005135D4" w:rsidRPr="005A74F8">
        <w:t>.</w:t>
      </w:r>
    </w:p>
    <w:p w14:paraId="357EC817" w14:textId="002D3C2A" w:rsidR="006262A1" w:rsidRPr="005A74F8" w:rsidRDefault="006262A1" w:rsidP="006262A1">
      <w:pPr>
        <w:snapToGrid w:val="0"/>
      </w:pPr>
      <w:r w:rsidRPr="005A74F8">
        <w:t xml:space="preserve">ITU-T SGs </w:t>
      </w:r>
      <w:r w:rsidR="00A42BE4">
        <w:t xml:space="preserve">also </w:t>
      </w:r>
      <w:r w:rsidRPr="005A74F8">
        <w:t xml:space="preserve">continue developing ITU-T Recommendations </w:t>
      </w:r>
      <w:r w:rsidR="00A42BE4">
        <w:t>which</w:t>
      </w:r>
      <w:r w:rsidRPr="005A74F8">
        <w:t xml:space="preserve"> defin</w:t>
      </w:r>
      <w:r w:rsidR="00A42BE4">
        <w:t>e</w:t>
      </w:r>
      <w:r w:rsidRPr="005A74F8">
        <w:t xml:space="preserve"> testing requirements and test suites.</w:t>
      </w:r>
    </w:p>
    <w:p w14:paraId="0653036B" w14:textId="77777777" w:rsidR="005857DF" w:rsidRPr="0067584E" w:rsidRDefault="00ED2109" w:rsidP="006262A1">
      <w:pPr>
        <w:snapToGrid w:val="0"/>
      </w:pPr>
      <w:r w:rsidRPr="0067584E">
        <w:t xml:space="preserve">All details </w:t>
      </w:r>
      <w:r w:rsidR="00EA5EE1" w:rsidRPr="0067584E">
        <w:t xml:space="preserve">on implementation of </w:t>
      </w:r>
      <w:r w:rsidR="00F748E6" w:rsidRPr="0067584E">
        <w:t xml:space="preserve">ITU Conformance and Interoperability Programme </w:t>
      </w:r>
      <w:r w:rsidR="005A74F8" w:rsidRPr="0067584E">
        <w:t xml:space="preserve">are available </w:t>
      </w:r>
      <w:r w:rsidR="003C47E1" w:rsidRPr="005A74F8">
        <w:t xml:space="preserve">on </w:t>
      </w:r>
      <w:r w:rsidR="001B73BB" w:rsidRPr="005A74F8">
        <w:t xml:space="preserve">the </w:t>
      </w:r>
      <w:hyperlink r:id="rId183" w:history="1">
        <w:r w:rsidR="003C47E1" w:rsidRPr="005A74F8">
          <w:rPr>
            <w:rStyle w:val="Hyperlink"/>
          </w:rPr>
          <w:t>ITU C&amp;I Portal</w:t>
        </w:r>
      </w:hyperlink>
      <w:r w:rsidR="001B73BB" w:rsidRPr="0067584E">
        <w:t>.</w:t>
      </w:r>
    </w:p>
    <w:p w14:paraId="1B354986" w14:textId="547ACE8E" w:rsidR="00481E0F" w:rsidRDefault="00682E93" w:rsidP="0048381E">
      <w:pPr>
        <w:pStyle w:val="Heading1"/>
        <w:spacing w:before="240"/>
      </w:pPr>
      <w:bookmarkStart w:id="149" w:name="_7_Mainstreaming_accessibility"/>
      <w:bookmarkStart w:id="150" w:name="_9_Mainstreaming_accessibility"/>
      <w:bookmarkStart w:id="151" w:name="_9_Membership"/>
      <w:bookmarkStart w:id="152" w:name="_11_Membership"/>
      <w:bookmarkStart w:id="153" w:name="_8_Membership"/>
      <w:bookmarkStart w:id="154" w:name="_Toc198053278"/>
      <w:bookmarkStart w:id="155" w:name="_Toc198490643"/>
      <w:bookmarkStart w:id="156" w:name="_Hlk119427841"/>
      <w:bookmarkStart w:id="157" w:name="_Hlk92290514"/>
      <w:bookmarkStart w:id="158" w:name="_Toc438553987"/>
      <w:bookmarkStart w:id="159" w:name="_Toc453929111"/>
      <w:bookmarkStart w:id="160" w:name="_Toc453932982"/>
      <w:bookmarkStart w:id="161" w:name="_Toc454295888"/>
      <w:bookmarkStart w:id="162" w:name="_Toc462664268"/>
      <w:bookmarkStart w:id="163" w:name="_Toc480527861"/>
      <w:bookmarkEnd w:id="144"/>
      <w:bookmarkEnd w:id="145"/>
      <w:bookmarkEnd w:id="146"/>
      <w:bookmarkEnd w:id="149"/>
      <w:bookmarkEnd w:id="150"/>
      <w:bookmarkEnd w:id="151"/>
      <w:bookmarkEnd w:id="152"/>
      <w:bookmarkEnd w:id="153"/>
      <w:r>
        <w:t>8</w:t>
      </w:r>
      <w:r w:rsidR="001C4B4F" w:rsidRPr="003B574C">
        <w:tab/>
      </w:r>
      <w:r w:rsidR="001C4B4F" w:rsidRPr="005175B7">
        <w:t>Member</w:t>
      </w:r>
      <w:r w:rsidR="001C4B4F" w:rsidRPr="00C5776F">
        <w:t>s</w:t>
      </w:r>
      <w:r w:rsidR="001C4B4F" w:rsidRPr="00F138B0">
        <w:t>hip</w:t>
      </w:r>
      <w:bookmarkStart w:id="164" w:name="_Hlk82640787"/>
      <w:bookmarkEnd w:id="154"/>
      <w:bookmarkEnd w:id="155"/>
    </w:p>
    <w:bookmarkEnd w:id="164"/>
    <w:p w14:paraId="2C43C4BA" w14:textId="77777777" w:rsidR="005857DF" w:rsidRPr="0067584E" w:rsidRDefault="005A2C5A" w:rsidP="00535846">
      <w:r w:rsidRPr="0067584E">
        <w:t xml:space="preserve">ITU-T hosts </w:t>
      </w:r>
      <w:r w:rsidR="0A214A5C" w:rsidRPr="0067584E">
        <w:t>266</w:t>
      </w:r>
      <w:r w:rsidRPr="0067584E">
        <w:t xml:space="preserve"> Sector Members and </w:t>
      </w:r>
      <w:r w:rsidR="0A214A5C" w:rsidRPr="0067584E">
        <w:t>228</w:t>
      </w:r>
      <w:r w:rsidRPr="0067584E">
        <w:t xml:space="preserve"> Associates. ITU Academia members now total </w:t>
      </w:r>
      <w:r w:rsidR="0A214A5C" w:rsidRPr="0067584E">
        <w:t>178.</w:t>
      </w:r>
    </w:p>
    <w:p w14:paraId="5AF0F7A0" w14:textId="77777777" w:rsidR="005857DF" w:rsidRPr="0067584E" w:rsidRDefault="0A214A5C" w:rsidP="00535846">
      <w:r w:rsidRPr="0067584E">
        <w:t>77</w:t>
      </w:r>
      <w:r w:rsidR="005A2C5A" w:rsidRPr="0067584E">
        <w:t xml:space="preserve"> of ITU-T's Associates are participating under the reduced fee structure for small and medium-sized enterprises (SMEs) which came into effect on 31 January 2020.</w:t>
      </w:r>
    </w:p>
    <w:p w14:paraId="30572DA5" w14:textId="0E65300C" w:rsidR="005A2C5A" w:rsidRPr="0067584E" w:rsidRDefault="0A214A5C" w:rsidP="00535846">
      <w:r w:rsidRPr="0067584E">
        <w:t>The data included in this report reflect data available on 26 March 2025.</w:t>
      </w:r>
    </w:p>
    <w:p w14:paraId="1B7EE930" w14:textId="387D5A0F" w:rsidR="005A2C5A" w:rsidRPr="00535965" w:rsidRDefault="005A2C5A" w:rsidP="00535846">
      <w:pPr>
        <w:pStyle w:val="Headingb"/>
        <w:rPr>
          <w:rFonts w:eastAsia="Calibri"/>
          <w:b w:val="0"/>
        </w:rPr>
      </w:pPr>
      <w:r w:rsidRPr="0067584E">
        <w:t xml:space="preserve">New Sector Members welcomed from </w:t>
      </w:r>
      <w:r w:rsidR="470F5C6A" w:rsidRPr="00535965">
        <w:rPr>
          <w:rFonts w:eastAsia="Calibri"/>
        </w:rPr>
        <w:t>23 July 2024 to 26 March 2025</w:t>
      </w:r>
      <w:r w:rsidR="2797D5B1" w:rsidRPr="00535965">
        <w:rPr>
          <w:rFonts w:eastAsia="Calibri"/>
        </w:rPr>
        <w:t>:</w:t>
      </w:r>
    </w:p>
    <w:p w14:paraId="09284017" w14:textId="42C80231" w:rsidR="46602B75" w:rsidRPr="0067584E" w:rsidRDefault="470F5C6A" w:rsidP="00A01A1B">
      <w:pPr>
        <w:numPr>
          <w:ilvl w:val="0"/>
          <w:numId w:val="28"/>
        </w:numPr>
        <w:overflowPunct w:val="0"/>
        <w:autoSpaceDE w:val="0"/>
        <w:autoSpaceDN w:val="0"/>
        <w:adjustRightInd w:val="0"/>
        <w:ind w:left="810" w:hanging="810"/>
        <w:textAlignment w:val="baseline"/>
      </w:pPr>
      <w:proofErr w:type="spellStart"/>
      <w:r w:rsidRPr="0067584E">
        <w:t>FiberCop</w:t>
      </w:r>
      <w:proofErr w:type="spellEnd"/>
      <w:r w:rsidRPr="0067584E">
        <w:t xml:space="preserve"> S.P.A</w:t>
      </w:r>
      <w:r w:rsidR="17151B02" w:rsidRPr="0067584E">
        <w:t>;</w:t>
      </w:r>
      <w:r w:rsidRPr="0067584E">
        <w:t xml:space="preserve"> China Automotive Technology and Research </w:t>
      </w:r>
      <w:proofErr w:type="spellStart"/>
      <w:r w:rsidRPr="0067584E">
        <w:t>Center</w:t>
      </w:r>
      <w:proofErr w:type="spellEnd"/>
      <w:r w:rsidRPr="0067584E">
        <w:t xml:space="preserve"> </w:t>
      </w:r>
      <w:proofErr w:type="spellStart"/>
      <w:r w:rsidRPr="0067584E">
        <w:t>Co.,Ltd</w:t>
      </w:r>
      <w:proofErr w:type="spellEnd"/>
      <w:r w:rsidRPr="0067584E">
        <w:t xml:space="preserve">; China Automotive Engineering Research Institute </w:t>
      </w:r>
      <w:proofErr w:type="spellStart"/>
      <w:r w:rsidRPr="0067584E">
        <w:t>Co.,Ltd</w:t>
      </w:r>
      <w:proofErr w:type="spellEnd"/>
      <w:r w:rsidRPr="0067584E">
        <w:t>; Zhejiang Geely Holding Group Co., Ltd.</w:t>
      </w:r>
    </w:p>
    <w:p w14:paraId="56485D22" w14:textId="56BAA9D3" w:rsidR="005A2C5A" w:rsidRPr="00535965" w:rsidRDefault="005A2C5A" w:rsidP="00535846">
      <w:pPr>
        <w:pStyle w:val="Headingb"/>
        <w:rPr>
          <w:rFonts w:eastAsia="Calibri"/>
          <w:b w:val="0"/>
        </w:rPr>
      </w:pPr>
      <w:r w:rsidRPr="0067584E">
        <w:t xml:space="preserve">New Associates welcomed from </w:t>
      </w:r>
      <w:r w:rsidR="4569A17E" w:rsidRPr="00535965">
        <w:rPr>
          <w:rFonts w:eastAsia="Calibri"/>
        </w:rPr>
        <w:t>23 July 2024 to 26 March 2025:</w:t>
      </w:r>
    </w:p>
    <w:p w14:paraId="24D9D32C" w14:textId="20F6AF18" w:rsidR="005A2C5A" w:rsidRPr="0067584E" w:rsidRDefault="4569A17E" w:rsidP="00A01A1B">
      <w:pPr>
        <w:numPr>
          <w:ilvl w:val="0"/>
          <w:numId w:val="29"/>
        </w:numPr>
        <w:overflowPunct w:val="0"/>
        <w:autoSpaceDE w:val="0"/>
        <w:autoSpaceDN w:val="0"/>
        <w:adjustRightInd w:val="0"/>
        <w:ind w:left="810" w:hanging="810"/>
        <w:textAlignment w:val="baseline"/>
        <w:rPr>
          <w:b/>
        </w:rPr>
      </w:pPr>
      <w:proofErr w:type="spellStart"/>
      <w:r w:rsidRPr="0067584E">
        <w:t>Rapid.Space</w:t>
      </w:r>
      <w:proofErr w:type="spellEnd"/>
      <w:r w:rsidRPr="0067584E">
        <w:t xml:space="preserve"> International (SG2); </w:t>
      </w:r>
      <w:proofErr w:type="spellStart"/>
      <w:r w:rsidRPr="0067584E">
        <w:t>GlobalCell</w:t>
      </w:r>
      <w:proofErr w:type="spellEnd"/>
      <w:r w:rsidRPr="0067584E">
        <w:t xml:space="preserve"> LLC (SG2); IMSI.AI (SG2); </w:t>
      </w:r>
      <w:proofErr w:type="spellStart"/>
      <w:r w:rsidRPr="0067584E">
        <w:t>Bondio</w:t>
      </w:r>
      <w:proofErr w:type="spellEnd"/>
      <w:r w:rsidRPr="0067584E">
        <w:t xml:space="preserve"> Limited (SG2); </w:t>
      </w:r>
      <w:proofErr w:type="spellStart"/>
      <w:r w:rsidRPr="0067584E">
        <w:t>Karrier</w:t>
      </w:r>
      <w:proofErr w:type="spellEnd"/>
      <w:r w:rsidRPr="0067584E">
        <w:t xml:space="preserve"> One Inc. (SG2); </w:t>
      </w:r>
      <w:proofErr w:type="spellStart"/>
      <w:r w:rsidRPr="0067584E">
        <w:t>Giesecke+Devrient</w:t>
      </w:r>
      <w:proofErr w:type="spellEnd"/>
      <w:r w:rsidRPr="0067584E">
        <w:t xml:space="preserve"> </w:t>
      </w:r>
      <w:proofErr w:type="spellStart"/>
      <w:r w:rsidRPr="0067584E">
        <w:t>MobileSecurity</w:t>
      </w:r>
      <w:proofErr w:type="spellEnd"/>
      <w:r w:rsidRPr="0067584E">
        <w:t xml:space="preserve"> TCD UK Ltd (SG2); </w:t>
      </w:r>
      <w:proofErr w:type="spellStart"/>
      <w:r w:rsidRPr="0067584E">
        <w:t>Tactikom</w:t>
      </w:r>
      <w:proofErr w:type="spellEnd"/>
      <w:r w:rsidRPr="0067584E">
        <w:t xml:space="preserve"> (SG3); CommScope (SG15); Knowledge Development for Rugged Optical Communications, S.L (SG15); Nav Wireless Technologies Pvt Ltd (SG15); Nvidia (SG15); China Datang Corporation Science and Technology General Research Institute Ltd. (SG15); Alcatel Submarine Networks (SG15); </w:t>
      </w:r>
      <w:proofErr w:type="spellStart"/>
      <w:r w:rsidRPr="0067584E">
        <w:t>Koninklijke</w:t>
      </w:r>
      <w:proofErr w:type="spellEnd"/>
      <w:r w:rsidRPr="0067584E">
        <w:t xml:space="preserve"> Philips N.V. (SG21); </w:t>
      </w:r>
      <w:proofErr w:type="spellStart"/>
      <w:r w:rsidRPr="0067584E">
        <w:t>Miraclink</w:t>
      </w:r>
      <w:proofErr w:type="spellEnd"/>
      <w:r w:rsidRPr="0067584E">
        <w:t xml:space="preserve"> Medical Technology (Shenzhen) Co., Ltd. (SG21); African Union Communications (SG21)</w:t>
      </w:r>
      <w:r w:rsidR="009B6918" w:rsidRPr="0067584E">
        <w:rPr>
          <w:b/>
        </w:rPr>
        <w:t>.</w:t>
      </w:r>
    </w:p>
    <w:p w14:paraId="7DA02034" w14:textId="73DC9498" w:rsidR="0FBF250A" w:rsidRPr="0067584E" w:rsidRDefault="0FBF250A" w:rsidP="00535846">
      <w:pPr>
        <w:rPr>
          <w:b/>
        </w:rPr>
      </w:pPr>
    </w:p>
    <w:p w14:paraId="4B290BEE" w14:textId="4595D5AC" w:rsidR="0FBF250A" w:rsidRPr="00535965" w:rsidRDefault="0FBF250A" w:rsidP="00535846">
      <w:pPr>
        <w:pStyle w:val="Headingb"/>
        <w:rPr>
          <w:rFonts w:eastAsia="Calibri"/>
          <w:b w:val="0"/>
        </w:rPr>
      </w:pPr>
      <w:r w:rsidRPr="0067584E">
        <w:t>Total ITU-T Sector Members, Associates and Academia (31 December 2012 – 26 March 2025):</w:t>
      </w:r>
    </w:p>
    <w:p w14:paraId="0D22B238" w14:textId="29A898B1" w:rsidR="0FBF250A" w:rsidRPr="0067584E" w:rsidRDefault="0FBF250A">
      <w:r w:rsidRPr="0067584E">
        <w:t>The following table and figure illustrate the evolution of ITU-T membership from 31 December 2012 to 26 March 2025.</w:t>
      </w:r>
    </w:p>
    <w:p w14:paraId="5732B8DF" w14:textId="585F2F89" w:rsidR="00A35916" w:rsidRPr="0067584E" w:rsidRDefault="00A35916" w:rsidP="00A35916">
      <w:pPr>
        <w:pStyle w:val="FigureNotitle"/>
      </w:pPr>
      <w:r>
        <w:t>Table</w:t>
      </w:r>
      <w:r w:rsidRPr="0067584E">
        <w:t xml:space="preserve"> 1 – Evolution of ITU-T membership </w:t>
      </w:r>
      <w:r>
        <w:t>(</w:t>
      </w:r>
      <w:r w:rsidRPr="0067584E">
        <w:t>31 December 2012 to 26 March 2025</w:t>
      </w:r>
      <w:r>
        <w:t>)</w:t>
      </w:r>
    </w:p>
    <w:tbl>
      <w:tblPr>
        <w:tblStyle w:val="TableGrid"/>
        <w:tblW w:w="1077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8"/>
        <w:gridCol w:w="682"/>
        <w:gridCol w:w="683"/>
        <w:gridCol w:w="683"/>
        <w:gridCol w:w="683"/>
        <w:gridCol w:w="682"/>
        <w:gridCol w:w="683"/>
        <w:gridCol w:w="683"/>
        <w:gridCol w:w="683"/>
        <w:gridCol w:w="683"/>
        <w:gridCol w:w="682"/>
        <w:gridCol w:w="683"/>
        <w:gridCol w:w="683"/>
        <w:gridCol w:w="683"/>
        <w:gridCol w:w="683"/>
      </w:tblGrid>
      <w:tr w:rsidR="005A2C5A" w:rsidRPr="00F31E8C" w14:paraId="158F675E" w14:textId="7C4364E9" w:rsidTr="00E32E5D">
        <w:trPr>
          <w:tblHeader/>
          <w:jc w:val="center"/>
        </w:trPr>
        <w:tc>
          <w:tcPr>
            <w:tcW w:w="1218" w:type="dxa"/>
            <w:tcBorders>
              <w:top w:val="nil"/>
              <w:left w:val="nil"/>
              <w:bottom w:val="single" w:sz="12" w:space="0" w:color="auto"/>
            </w:tcBorders>
            <w:shd w:val="clear" w:color="auto" w:fill="auto"/>
            <w:hideMark/>
          </w:tcPr>
          <w:p w14:paraId="261BBCE0" w14:textId="77777777" w:rsidR="005A2C5A" w:rsidRPr="00535965" w:rsidRDefault="005A2C5A" w:rsidP="00C53789">
            <w:pPr>
              <w:pStyle w:val="Tablehead"/>
              <w:rPr>
                <w:rFonts w:eastAsia="Calibri"/>
              </w:rPr>
            </w:pPr>
          </w:p>
        </w:tc>
        <w:tc>
          <w:tcPr>
            <w:tcW w:w="682" w:type="dxa"/>
            <w:tcBorders>
              <w:top w:val="single" w:sz="12" w:space="0" w:color="auto"/>
              <w:bottom w:val="single" w:sz="12" w:space="0" w:color="auto"/>
            </w:tcBorders>
            <w:shd w:val="clear" w:color="auto" w:fill="auto"/>
            <w:hideMark/>
          </w:tcPr>
          <w:p w14:paraId="11299AD2" w14:textId="77777777" w:rsidR="005A2C5A" w:rsidRPr="00204B35" w:rsidRDefault="005A2C5A" w:rsidP="00C53789">
            <w:pPr>
              <w:pStyle w:val="Tablehead"/>
              <w:rPr>
                <w:rFonts w:eastAsia="Calibri"/>
                <w:b w:val="0"/>
                <w:lang w:val="en-US"/>
              </w:rPr>
            </w:pPr>
            <w:r w:rsidRPr="0067584E">
              <w:rPr>
                <w:rFonts w:eastAsia="Calibri"/>
              </w:rPr>
              <w:t>2012</w:t>
            </w:r>
          </w:p>
        </w:tc>
        <w:tc>
          <w:tcPr>
            <w:tcW w:w="683" w:type="dxa"/>
            <w:tcBorders>
              <w:top w:val="single" w:sz="12" w:space="0" w:color="auto"/>
              <w:bottom w:val="single" w:sz="12" w:space="0" w:color="auto"/>
            </w:tcBorders>
            <w:shd w:val="clear" w:color="auto" w:fill="auto"/>
            <w:hideMark/>
          </w:tcPr>
          <w:p w14:paraId="04251BAC" w14:textId="77777777" w:rsidR="005A2C5A" w:rsidRPr="00204B35" w:rsidRDefault="005A2C5A" w:rsidP="00C53789">
            <w:pPr>
              <w:pStyle w:val="Tablehead"/>
              <w:rPr>
                <w:rFonts w:eastAsia="Calibri"/>
                <w:b w:val="0"/>
                <w:lang w:val="en-US"/>
              </w:rPr>
            </w:pPr>
            <w:r w:rsidRPr="0067584E">
              <w:rPr>
                <w:rFonts w:eastAsia="Calibri"/>
              </w:rPr>
              <w:t>2013</w:t>
            </w:r>
          </w:p>
        </w:tc>
        <w:tc>
          <w:tcPr>
            <w:tcW w:w="683" w:type="dxa"/>
            <w:tcBorders>
              <w:top w:val="single" w:sz="12" w:space="0" w:color="auto"/>
              <w:bottom w:val="single" w:sz="12" w:space="0" w:color="auto"/>
            </w:tcBorders>
            <w:shd w:val="clear" w:color="auto" w:fill="auto"/>
            <w:hideMark/>
          </w:tcPr>
          <w:p w14:paraId="1EA33D80" w14:textId="77777777" w:rsidR="005A2C5A" w:rsidRPr="00204B35" w:rsidRDefault="005A2C5A" w:rsidP="00C53789">
            <w:pPr>
              <w:pStyle w:val="Tablehead"/>
              <w:rPr>
                <w:rFonts w:eastAsia="Calibri"/>
                <w:b w:val="0"/>
                <w:lang w:val="en-US"/>
              </w:rPr>
            </w:pPr>
            <w:r w:rsidRPr="0067584E">
              <w:rPr>
                <w:rFonts w:eastAsia="Calibri"/>
              </w:rPr>
              <w:t>2014</w:t>
            </w:r>
          </w:p>
        </w:tc>
        <w:tc>
          <w:tcPr>
            <w:tcW w:w="683" w:type="dxa"/>
            <w:tcBorders>
              <w:top w:val="single" w:sz="12" w:space="0" w:color="auto"/>
              <w:bottom w:val="single" w:sz="12" w:space="0" w:color="auto"/>
            </w:tcBorders>
            <w:shd w:val="clear" w:color="auto" w:fill="auto"/>
            <w:hideMark/>
          </w:tcPr>
          <w:p w14:paraId="777B0AD3" w14:textId="77777777" w:rsidR="005A2C5A" w:rsidRPr="00204B35" w:rsidRDefault="005A2C5A" w:rsidP="00C53789">
            <w:pPr>
              <w:pStyle w:val="Tablehead"/>
              <w:rPr>
                <w:rFonts w:eastAsia="Calibri"/>
                <w:b w:val="0"/>
                <w:lang w:val="en-US"/>
              </w:rPr>
            </w:pPr>
            <w:r w:rsidRPr="0067584E">
              <w:rPr>
                <w:rFonts w:eastAsia="Calibri"/>
              </w:rPr>
              <w:t>2015</w:t>
            </w:r>
          </w:p>
        </w:tc>
        <w:tc>
          <w:tcPr>
            <w:tcW w:w="682" w:type="dxa"/>
            <w:tcBorders>
              <w:top w:val="single" w:sz="12" w:space="0" w:color="auto"/>
              <w:bottom w:val="single" w:sz="12" w:space="0" w:color="auto"/>
            </w:tcBorders>
            <w:shd w:val="clear" w:color="auto" w:fill="auto"/>
            <w:hideMark/>
          </w:tcPr>
          <w:p w14:paraId="465B2AC0" w14:textId="77777777" w:rsidR="005A2C5A" w:rsidRPr="00204B35" w:rsidRDefault="005A2C5A" w:rsidP="00C53789">
            <w:pPr>
              <w:pStyle w:val="Tablehead"/>
              <w:rPr>
                <w:rFonts w:eastAsia="Calibri"/>
                <w:b w:val="0"/>
                <w:lang w:val="en-US"/>
              </w:rPr>
            </w:pPr>
            <w:r w:rsidRPr="0067584E">
              <w:rPr>
                <w:rFonts w:eastAsia="Calibri"/>
              </w:rPr>
              <w:t>2016</w:t>
            </w:r>
          </w:p>
        </w:tc>
        <w:tc>
          <w:tcPr>
            <w:tcW w:w="683" w:type="dxa"/>
            <w:tcBorders>
              <w:top w:val="single" w:sz="12" w:space="0" w:color="auto"/>
              <w:bottom w:val="single" w:sz="12" w:space="0" w:color="auto"/>
            </w:tcBorders>
            <w:shd w:val="clear" w:color="auto" w:fill="auto"/>
            <w:hideMark/>
          </w:tcPr>
          <w:p w14:paraId="3283E962" w14:textId="77777777" w:rsidR="005A2C5A" w:rsidRPr="00204B35" w:rsidRDefault="005A2C5A" w:rsidP="00C53789">
            <w:pPr>
              <w:pStyle w:val="Tablehead"/>
              <w:rPr>
                <w:rFonts w:eastAsia="Calibri"/>
                <w:b w:val="0"/>
                <w:lang w:val="en-US"/>
              </w:rPr>
            </w:pPr>
            <w:r w:rsidRPr="0067584E">
              <w:rPr>
                <w:rFonts w:eastAsia="Calibri"/>
              </w:rPr>
              <w:t>2017</w:t>
            </w:r>
          </w:p>
        </w:tc>
        <w:tc>
          <w:tcPr>
            <w:tcW w:w="683" w:type="dxa"/>
            <w:tcBorders>
              <w:top w:val="single" w:sz="12" w:space="0" w:color="auto"/>
              <w:bottom w:val="single" w:sz="12" w:space="0" w:color="auto"/>
            </w:tcBorders>
            <w:shd w:val="clear" w:color="auto" w:fill="auto"/>
            <w:hideMark/>
          </w:tcPr>
          <w:p w14:paraId="099D2215" w14:textId="77777777" w:rsidR="005A2C5A" w:rsidRPr="00204B35" w:rsidRDefault="005A2C5A" w:rsidP="00C53789">
            <w:pPr>
              <w:pStyle w:val="Tablehead"/>
              <w:rPr>
                <w:rFonts w:eastAsia="Calibri"/>
                <w:b w:val="0"/>
                <w:lang w:val="en-US"/>
              </w:rPr>
            </w:pPr>
            <w:r w:rsidRPr="0067584E">
              <w:rPr>
                <w:rFonts w:eastAsia="Calibri"/>
              </w:rPr>
              <w:t>2018</w:t>
            </w:r>
          </w:p>
        </w:tc>
        <w:tc>
          <w:tcPr>
            <w:tcW w:w="683" w:type="dxa"/>
            <w:tcBorders>
              <w:top w:val="single" w:sz="12" w:space="0" w:color="auto"/>
              <w:bottom w:val="single" w:sz="12" w:space="0" w:color="auto"/>
            </w:tcBorders>
            <w:shd w:val="clear" w:color="auto" w:fill="auto"/>
            <w:hideMark/>
          </w:tcPr>
          <w:p w14:paraId="6C312C0F" w14:textId="77777777" w:rsidR="005A2C5A" w:rsidRPr="00204B35" w:rsidRDefault="005A2C5A" w:rsidP="00C53789">
            <w:pPr>
              <w:pStyle w:val="Tablehead"/>
              <w:rPr>
                <w:rFonts w:eastAsia="Calibri"/>
                <w:b w:val="0"/>
                <w:lang w:val="en-US"/>
              </w:rPr>
            </w:pPr>
            <w:r w:rsidRPr="0067584E">
              <w:rPr>
                <w:rFonts w:eastAsia="Calibri"/>
              </w:rPr>
              <w:t>2019</w:t>
            </w:r>
          </w:p>
        </w:tc>
        <w:tc>
          <w:tcPr>
            <w:tcW w:w="683" w:type="dxa"/>
            <w:tcBorders>
              <w:top w:val="single" w:sz="12" w:space="0" w:color="auto"/>
              <w:bottom w:val="single" w:sz="12" w:space="0" w:color="auto"/>
            </w:tcBorders>
            <w:shd w:val="clear" w:color="auto" w:fill="auto"/>
            <w:hideMark/>
          </w:tcPr>
          <w:p w14:paraId="357430A3" w14:textId="77777777" w:rsidR="005A2C5A" w:rsidRPr="00204B35" w:rsidRDefault="005A2C5A" w:rsidP="00C53789">
            <w:pPr>
              <w:pStyle w:val="Tablehead"/>
              <w:rPr>
                <w:rFonts w:eastAsia="Calibri"/>
                <w:b w:val="0"/>
                <w:lang w:val="en-US"/>
              </w:rPr>
            </w:pPr>
            <w:r w:rsidRPr="0067584E">
              <w:rPr>
                <w:rFonts w:eastAsia="Calibri"/>
              </w:rPr>
              <w:t>2020</w:t>
            </w:r>
          </w:p>
        </w:tc>
        <w:tc>
          <w:tcPr>
            <w:tcW w:w="682" w:type="dxa"/>
            <w:tcBorders>
              <w:top w:val="single" w:sz="12" w:space="0" w:color="auto"/>
              <w:bottom w:val="single" w:sz="12" w:space="0" w:color="auto"/>
            </w:tcBorders>
            <w:shd w:val="clear" w:color="auto" w:fill="auto"/>
            <w:hideMark/>
          </w:tcPr>
          <w:p w14:paraId="457ABA5A" w14:textId="77777777" w:rsidR="005A2C5A" w:rsidRPr="00204B35" w:rsidRDefault="005A2C5A" w:rsidP="00C53789">
            <w:pPr>
              <w:pStyle w:val="Tablehead"/>
              <w:rPr>
                <w:rFonts w:eastAsia="Calibri"/>
                <w:b w:val="0"/>
                <w:lang w:val="en-US"/>
              </w:rPr>
            </w:pPr>
            <w:r w:rsidRPr="0067584E">
              <w:rPr>
                <w:rFonts w:eastAsia="Calibri"/>
              </w:rPr>
              <w:t>2021</w:t>
            </w:r>
          </w:p>
        </w:tc>
        <w:tc>
          <w:tcPr>
            <w:tcW w:w="683" w:type="dxa"/>
            <w:tcBorders>
              <w:top w:val="single" w:sz="12" w:space="0" w:color="auto"/>
              <w:bottom w:val="single" w:sz="12" w:space="0" w:color="auto"/>
            </w:tcBorders>
            <w:shd w:val="clear" w:color="auto" w:fill="auto"/>
            <w:hideMark/>
          </w:tcPr>
          <w:p w14:paraId="104BE012" w14:textId="77777777" w:rsidR="005A2C5A" w:rsidRPr="00204B35" w:rsidRDefault="005A2C5A" w:rsidP="00C53789">
            <w:pPr>
              <w:pStyle w:val="Tablehead"/>
              <w:rPr>
                <w:rFonts w:eastAsia="Calibri"/>
                <w:b w:val="0"/>
                <w:lang w:val="en-US"/>
              </w:rPr>
            </w:pPr>
            <w:r w:rsidRPr="0067584E">
              <w:rPr>
                <w:rFonts w:eastAsia="Calibri"/>
              </w:rPr>
              <w:t>2022</w:t>
            </w:r>
          </w:p>
        </w:tc>
        <w:tc>
          <w:tcPr>
            <w:tcW w:w="683" w:type="dxa"/>
            <w:tcBorders>
              <w:top w:val="single" w:sz="12" w:space="0" w:color="auto"/>
              <w:bottom w:val="single" w:sz="12" w:space="0" w:color="auto"/>
            </w:tcBorders>
            <w:shd w:val="clear" w:color="auto" w:fill="auto"/>
          </w:tcPr>
          <w:p w14:paraId="49DFD00E" w14:textId="77777777" w:rsidR="005A2C5A" w:rsidRPr="00204B35" w:rsidRDefault="005A2C5A" w:rsidP="00C53789">
            <w:pPr>
              <w:pStyle w:val="Tablehead"/>
              <w:rPr>
                <w:rFonts w:eastAsia="Calibri"/>
                <w:b w:val="0"/>
                <w:lang w:val="en-US"/>
              </w:rPr>
            </w:pPr>
            <w:r w:rsidRPr="0067584E">
              <w:rPr>
                <w:rFonts w:eastAsia="Calibri"/>
              </w:rPr>
              <w:t>2023</w:t>
            </w:r>
          </w:p>
        </w:tc>
        <w:tc>
          <w:tcPr>
            <w:tcW w:w="683" w:type="dxa"/>
            <w:tcBorders>
              <w:top w:val="single" w:sz="12" w:space="0" w:color="auto"/>
              <w:bottom w:val="single" w:sz="12" w:space="0" w:color="auto"/>
            </w:tcBorders>
            <w:shd w:val="clear" w:color="auto" w:fill="auto"/>
          </w:tcPr>
          <w:p w14:paraId="2A3D87CC" w14:textId="77777777" w:rsidR="005A2C5A" w:rsidRPr="00204B35" w:rsidRDefault="005A2C5A" w:rsidP="00C53789">
            <w:pPr>
              <w:pStyle w:val="Tablehead"/>
              <w:rPr>
                <w:rFonts w:eastAsia="Calibri"/>
                <w:b w:val="0"/>
                <w:lang w:val="en-US"/>
              </w:rPr>
            </w:pPr>
            <w:r w:rsidRPr="0067584E">
              <w:rPr>
                <w:rFonts w:eastAsia="Calibri"/>
              </w:rPr>
              <w:t>2024</w:t>
            </w:r>
          </w:p>
        </w:tc>
        <w:tc>
          <w:tcPr>
            <w:tcW w:w="683" w:type="dxa"/>
            <w:tcBorders>
              <w:top w:val="single" w:sz="12" w:space="0" w:color="auto"/>
              <w:bottom w:val="single" w:sz="12" w:space="0" w:color="auto"/>
            </w:tcBorders>
            <w:shd w:val="clear" w:color="auto" w:fill="auto"/>
          </w:tcPr>
          <w:p w14:paraId="659FB9FD" w14:textId="5AC4D463" w:rsidR="45155E5C" w:rsidRPr="3C8323A3" w:rsidRDefault="45155E5C" w:rsidP="00C53789">
            <w:pPr>
              <w:pStyle w:val="Tablehead"/>
              <w:rPr>
                <w:rFonts w:eastAsia="Calibri"/>
                <w:b w:val="0"/>
                <w:bCs/>
                <w:lang w:val="en-US"/>
              </w:rPr>
            </w:pPr>
            <w:r w:rsidRPr="0067584E">
              <w:rPr>
                <w:rFonts w:eastAsia="Calibri"/>
              </w:rPr>
              <w:t>2025</w:t>
            </w:r>
          </w:p>
        </w:tc>
      </w:tr>
      <w:tr w:rsidR="005A2C5A" w:rsidRPr="00F31E8C" w14:paraId="4B6CC381" w14:textId="341577B2" w:rsidTr="00E32E5D">
        <w:trPr>
          <w:jc w:val="center"/>
        </w:trPr>
        <w:tc>
          <w:tcPr>
            <w:tcW w:w="1218" w:type="dxa"/>
            <w:tcBorders>
              <w:top w:val="single" w:sz="12" w:space="0" w:color="auto"/>
            </w:tcBorders>
            <w:shd w:val="clear" w:color="auto" w:fill="auto"/>
            <w:hideMark/>
          </w:tcPr>
          <w:p w14:paraId="397D34DA" w14:textId="77777777" w:rsidR="005A2C5A" w:rsidRPr="0067584E" w:rsidRDefault="005A2C5A" w:rsidP="00C53789">
            <w:pPr>
              <w:pStyle w:val="Tabletext"/>
              <w:rPr>
                <w:rFonts w:eastAsia="Calibri"/>
              </w:rPr>
            </w:pPr>
            <w:r w:rsidRPr="0067584E">
              <w:rPr>
                <w:rFonts w:eastAsia="Calibri"/>
              </w:rPr>
              <w:t>Sector Members</w:t>
            </w:r>
          </w:p>
        </w:tc>
        <w:tc>
          <w:tcPr>
            <w:tcW w:w="682" w:type="dxa"/>
            <w:tcBorders>
              <w:top w:val="single" w:sz="12" w:space="0" w:color="auto"/>
            </w:tcBorders>
            <w:shd w:val="clear" w:color="auto" w:fill="auto"/>
            <w:hideMark/>
          </w:tcPr>
          <w:p w14:paraId="13614F69" w14:textId="77777777" w:rsidR="005A2C5A" w:rsidRPr="0067584E" w:rsidRDefault="005A2C5A" w:rsidP="00035247">
            <w:pPr>
              <w:pStyle w:val="Tabletext"/>
              <w:jc w:val="center"/>
              <w:rPr>
                <w:rFonts w:eastAsia="Calibri"/>
              </w:rPr>
            </w:pPr>
            <w:r w:rsidRPr="0067584E">
              <w:rPr>
                <w:rFonts w:eastAsia="Calibri"/>
              </w:rPr>
              <w:t>262</w:t>
            </w:r>
          </w:p>
        </w:tc>
        <w:tc>
          <w:tcPr>
            <w:tcW w:w="683" w:type="dxa"/>
            <w:tcBorders>
              <w:top w:val="single" w:sz="12" w:space="0" w:color="auto"/>
            </w:tcBorders>
            <w:shd w:val="clear" w:color="auto" w:fill="auto"/>
            <w:hideMark/>
          </w:tcPr>
          <w:p w14:paraId="17303C2C" w14:textId="77777777" w:rsidR="005A2C5A" w:rsidRPr="0067584E" w:rsidRDefault="005A2C5A" w:rsidP="00035247">
            <w:pPr>
              <w:pStyle w:val="Tabletext"/>
              <w:jc w:val="center"/>
              <w:rPr>
                <w:rFonts w:eastAsia="Calibri"/>
              </w:rPr>
            </w:pPr>
            <w:r w:rsidRPr="0067584E">
              <w:rPr>
                <w:rFonts w:eastAsia="Calibri"/>
              </w:rPr>
              <w:t>269</w:t>
            </w:r>
          </w:p>
        </w:tc>
        <w:tc>
          <w:tcPr>
            <w:tcW w:w="683" w:type="dxa"/>
            <w:tcBorders>
              <w:top w:val="single" w:sz="12" w:space="0" w:color="auto"/>
            </w:tcBorders>
            <w:shd w:val="clear" w:color="auto" w:fill="auto"/>
            <w:hideMark/>
          </w:tcPr>
          <w:p w14:paraId="30813356" w14:textId="77777777" w:rsidR="005A2C5A" w:rsidRPr="0067584E" w:rsidRDefault="005A2C5A" w:rsidP="00035247">
            <w:pPr>
              <w:pStyle w:val="Tabletext"/>
              <w:jc w:val="center"/>
              <w:rPr>
                <w:rFonts w:eastAsia="Calibri"/>
              </w:rPr>
            </w:pPr>
            <w:r w:rsidRPr="0067584E">
              <w:rPr>
                <w:rFonts w:eastAsia="Calibri"/>
              </w:rPr>
              <w:t>266</w:t>
            </w:r>
          </w:p>
        </w:tc>
        <w:tc>
          <w:tcPr>
            <w:tcW w:w="683" w:type="dxa"/>
            <w:tcBorders>
              <w:top w:val="single" w:sz="12" w:space="0" w:color="auto"/>
            </w:tcBorders>
            <w:shd w:val="clear" w:color="auto" w:fill="auto"/>
            <w:hideMark/>
          </w:tcPr>
          <w:p w14:paraId="679B2B6D" w14:textId="77777777" w:rsidR="005A2C5A" w:rsidRPr="0067584E" w:rsidRDefault="005A2C5A" w:rsidP="00035247">
            <w:pPr>
              <w:pStyle w:val="Tabletext"/>
              <w:jc w:val="center"/>
              <w:rPr>
                <w:rFonts w:eastAsia="Calibri"/>
              </w:rPr>
            </w:pPr>
            <w:r w:rsidRPr="0067584E">
              <w:rPr>
                <w:rFonts w:eastAsia="Calibri"/>
              </w:rPr>
              <w:t>261</w:t>
            </w:r>
          </w:p>
        </w:tc>
        <w:tc>
          <w:tcPr>
            <w:tcW w:w="682" w:type="dxa"/>
            <w:tcBorders>
              <w:top w:val="single" w:sz="12" w:space="0" w:color="auto"/>
            </w:tcBorders>
            <w:shd w:val="clear" w:color="auto" w:fill="auto"/>
            <w:hideMark/>
          </w:tcPr>
          <w:p w14:paraId="46DDF5D9" w14:textId="77777777" w:rsidR="005A2C5A" w:rsidRPr="0067584E" w:rsidRDefault="005A2C5A" w:rsidP="00035247">
            <w:pPr>
              <w:pStyle w:val="Tabletext"/>
              <w:jc w:val="center"/>
              <w:rPr>
                <w:rFonts w:eastAsia="Calibri"/>
              </w:rPr>
            </w:pPr>
            <w:r w:rsidRPr="0067584E">
              <w:rPr>
                <w:rFonts w:eastAsia="Calibri"/>
              </w:rPr>
              <w:t>250</w:t>
            </w:r>
          </w:p>
        </w:tc>
        <w:tc>
          <w:tcPr>
            <w:tcW w:w="683" w:type="dxa"/>
            <w:tcBorders>
              <w:top w:val="single" w:sz="12" w:space="0" w:color="auto"/>
            </w:tcBorders>
            <w:shd w:val="clear" w:color="auto" w:fill="auto"/>
            <w:hideMark/>
          </w:tcPr>
          <w:p w14:paraId="4C2D6C55" w14:textId="77777777" w:rsidR="005A2C5A" w:rsidRPr="0067584E" w:rsidRDefault="005A2C5A" w:rsidP="00035247">
            <w:pPr>
              <w:pStyle w:val="Tabletext"/>
              <w:jc w:val="center"/>
              <w:rPr>
                <w:rFonts w:eastAsia="Calibri"/>
              </w:rPr>
            </w:pPr>
            <w:r w:rsidRPr="0067584E">
              <w:rPr>
                <w:rFonts w:eastAsia="Calibri"/>
              </w:rPr>
              <w:t>255</w:t>
            </w:r>
          </w:p>
        </w:tc>
        <w:tc>
          <w:tcPr>
            <w:tcW w:w="683" w:type="dxa"/>
            <w:tcBorders>
              <w:top w:val="single" w:sz="12" w:space="0" w:color="auto"/>
            </w:tcBorders>
            <w:shd w:val="clear" w:color="auto" w:fill="auto"/>
            <w:hideMark/>
          </w:tcPr>
          <w:p w14:paraId="05A1E54E" w14:textId="77777777" w:rsidR="005A2C5A" w:rsidRPr="0067584E" w:rsidRDefault="005A2C5A" w:rsidP="00035247">
            <w:pPr>
              <w:pStyle w:val="Tabletext"/>
              <w:jc w:val="center"/>
              <w:rPr>
                <w:rFonts w:eastAsia="Calibri"/>
              </w:rPr>
            </w:pPr>
            <w:r w:rsidRPr="0067584E">
              <w:rPr>
                <w:rFonts w:eastAsia="Calibri"/>
              </w:rPr>
              <w:t>255</w:t>
            </w:r>
          </w:p>
        </w:tc>
        <w:tc>
          <w:tcPr>
            <w:tcW w:w="683" w:type="dxa"/>
            <w:tcBorders>
              <w:top w:val="single" w:sz="12" w:space="0" w:color="auto"/>
            </w:tcBorders>
            <w:shd w:val="clear" w:color="auto" w:fill="auto"/>
            <w:hideMark/>
          </w:tcPr>
          <w:p w14:paraId="2EE68E72" w14:textId="77777777" w:rsidR="005A2C5A" w:rsidRPr="0067584E" w:rsidRDefault="005A2C5A" w:rsidP="00035247">
            <w:pPr>
              <w:pStyle w:val="Tabletext"/>
              <w:jc w:val="center"/>
              <w:rPr>
                <w:rFonts w:eastAsia="Calibri"/>
              </w:rPr>
            </w:pPr>
            <w:r w:rsidRPr="0067584E">
              <w:rPr>
                <w:rFonts w:eastAsia="Calibri"/>
              </w:rPr>
              <w:t>265</w:t>
            </w:r>
          </w:p>
        </w:tc>
        <w:tc>
          <w:tcPr>
            <w:tcW w:w="683" w:type="dxa"/>
            <w:tcBorders>
              <w:top w:val="single" w:sz="12" w:space="0" w:color="auto"/>
            </w:tcBorders>
            <w:shd w:val="clear" w:color="auto" w:fill="auto"/>
            <w:hideMark/>
          </w:tcPr>
          <w:p w14:paraId="5DF36C3A" w14:textId="77777777" w:rsidR="005A2C5A" w:rsidRPr="0067584E" w:rsidRDefault="005A2C5A" w:rsidP="00035247">
            <w:pPr>
              <w:pStyle w:val="Tabletext"/>
              <w:jc w:val="center"/>
              <w:rPr>
                <w:rFonts w:eastAsia="Calibri"/>
              </w:rPr>
            </w:pPr>
            <w:r w:rsidRPr="0067584E">
              <w:rPr>
                <w:rFonts w:eastAsia="Calibri"/>
              </w:rPr>
              <w:t>275</w:t>
            </w:r>
          </w:p>
        </w:tc>
        <w:tc>
          <w:tcPr>
            <w:tcW w:w="682" w:type="dxa"/>
            <w:tcBorders>
              <w:top w:val="single" w:sz="12" w:space="0" w:color="auto"/>
            </w:tcBorders>
            <w:shd w:val="clear" w:color="auto" w:fill="auto"/>
            <w:hideMark/>
          </w:tcPr>
          <w:p w14:paraId="5E8BCB7A" w14:textId="77777777" w:rsidR="005A2C5A" w:rsidRPr="0067584E" w:rsidRDefault="005A2C5A" w:rsidP="00035247">
            <w:pPr>
              <w:pStyle w:val="Tabletext"/>
              <w:jc w:val="center"/>
              <w:rPr>
                <w:rFonts w:eastAsia="Calibri"/>
              </w:rPr>
            </w:pPr>
            <w:r w:rsidRPr="0067584E">
              <w:rPr>
                <w:rFonts w:eastAsia="Calibri"/>
              </w:rPr>
              <w:t>269</w:t>
            </w:r>
          </w:p>
        </w:tc>
        <w:tc>
          <w:tcPr>
            <w:tcW w:w="683" w:type="dxa"/>
            <w:tcBorders>
              <w:top w:val="single" w:sz="12" w:space="0" w:color="auto"/>
            </w:tcBorders>
            <w:shd w:val="clear" w:color="auto" w:fill="auto"/>
            <w:hideMark/>
          </w:tcPr>
          <w:p w14:paraId="340A026E" w14:textId="77777777" w:rsidR="005A2C5A" w:rsidRPr="0067584E" w:rsidRDefault="005A2C5A" w:rsidP="00035247">
            <w:pPr>
              <w:pStyle w:val="Tabletext"/>
              <w:jc w:val="center"/>
              <w:rPr>
                <w:rFonts w:eastAsia="Calibri"/>
              </w:rPr>
            </w:pPr>
            <w:r w:rsidRPr="0067584E">
              <w:rPr>
                <w:rFonts w:eastAsia="Calibri"/>
              </w:rPr>
              <w:t>263</w:t>
            </w:r>
          </w:p>
        </w:tc>
        <w:tc>
          <w:tcPr>
            <w:tcW w:w="683" w:type="dxa"/>
            <w:tcBorders>
              <w:top w:val="single" w:sz="12" w:space="0" w:color="auto"/>
            </w:tcBorders>
            <w:shd w:val="clear" w:color="auto" w:fill="auto"/>
          </w:tcPr>
          <w:p w14:paraId="7F0BFA24" w14:textId="77777777" w:rsidR="005A2C5A" w:rsidRPr="0067584E" w:rsidRDefault="005A2C5A" w:rsidP="00035247">
            <w:pPr>
              <w:pStyle w:val="Tabletext"/>
              <w:jc w:val="center"/>
              <w:rPr>
                <w:rFonts w:eastAsia="Calibri"/>
              </w:rPr>
            </w:pPr>
            <w:r w:rsidRPr="0067584E">
              <w:rPr>
                <w:rFonts w:eastAsia="Calibri"/>
              </w:rPr>
              <w:t>270</w:t>
            </w:r>
          </w:p>
        </w:tc>
        <w:tc>
          <w:tcPr>
            <w:tcW w:w="683" w:type="dxa"/>
            <w:tcBorders>
              <w:top w:val="single" w:sz="12" w:space="0" w:color="auto"/>
            </w:tcBorders>
            <w:shd w:val="clear" w:color="auto" w:fill="auto"/>
          </w:tcPr>
          <w:p w14:paraId="09884286" w14:textId="0E3FCDC8" w:rsidR="005A2C5A" w:rsidRPr="0067584E" w:rsidRDefault="4B62BDE1" w:rsidP="00035247">
            <w:pPr>
              <w:pStyle w:val="Tabletext"/>
              <w:jc w:val="center"/>
              <w:rPr>
                <w:rFonts w:eastAsia="Calibri"/>
              </w:rPr>
            </w:pPr>
            <w:r w:rsidRPr="0067584E">
              <w:rPr>
                <w:rFonts w:eastAsia="Calibri"/>
              </w:rPr>
              <w:t>266</w:t>
            </w:r>
          </w:p>
        </w:tc>
        <w:tc>
          <w:tcPr>
            <w:tcW w:w="683" w:type="dxa"/>
            <w:tcBorders>
              <w:top w:val="single" w:sz="12" w:space="0" w:color="auto"/>
            </w:tcBorders>
            <w:shd w:val="clear" w:color="auto" w:fill="auto"/>
          </w:tcPr>
          <w:p w14:paraId="17724527" w14:textId="5CFD7F3A" w:rsidR="66520550" w:rsidRPr="0067584E" w:rsidRDefault="66520550" w:rsidP="00035247">
            <w:pPr>
              <w:pStyle w:val="Tabletext"/>
              <w:jc w:val="center"/>
              <w:rPr>
                <w:rFonts w:eastAsia="Calibri"/>
              </w:rPr>
            </w:pPr>
            <w:r w:rsidRPr="0067584E">
              <w:rPr>
                <w:rFonts w:eastAsia="Calibri"/>
              </w:rPr>
              <w:t>266</w:t>
            </w:r>
          </w:p>
        </w:tc>
      </w:tr>
      <w:tr w:rsidR="005A2C5A" w:rsidRPr="00F31E8C" w14:paraId="56AC5C27" w14:textId="7E210AE0" w:rsidTr="00E32E5D">
        <w:trPr>
          <w:jc w:val="center"/>
        </w:trPr>
        <w:tc>
          <w:tcPr>
            <w:tcW w:w="1218" w:type="dxa"/>
            <w:shd w:val="clear" w:color="auto" w:fill="auto"/>
            <w:hideMark/>
          </w:tcPr>
          <w:p w14:paraId="269507E1" w14:textId="77777777" w:rsidR="005A2C5A" w:rsidRPr="0067584E" w:rsidRDefault="005A2C5A" w:rsidP="00C53789">
            <w:pPr>
              <w:pStyle w:val="Tabletext"/>
              <w:rPr>
                <w:rFonts w:eastAsia="Calibri"/>
              </w:rPr>
            </w:pPr>
            <w:r w:rsidRPr="0067584E">
              <w:rPr>
                <w:rFonts w:eastAsia="Calibri"/>
              </w:rPr>
              <w:t>Associates</w:t>
            </w:r>
          </w:p>
        </w:tc>
        <w:tc>
          <w:tcPr>
            <w:tcW w:w="682" w:type="dxa"/>
            <w:shd w:val="clear" w:color="auto" w:fill="auto"/>
            <w:hideMark/>
          </w:tcPr>
          <w:p w14:paraId="3E5BF850" w14:textId="77777777" w:rsidR="005A2C5A" w:rsidRPr="0067584E" w:rsidRDefault="005A2C5A" w:rsidP="00035247">
            <w:pPr>
              <w:pStyle w:val="Tabletext"/>
              <w:jc w:val="center"/>
              <w:rPr>
                <w:rFonts w:eastAsia="Calibri"/>
              </w:rPr>
            </w:pPr>
            <w:r w:rsidRPr="0067584E">
              <w:rPr>
                <w:rFonts w:eastAsia="Calibri"/>
              </w:rPr>
              <w:t>128</w:t>
            </w:r>
          </w:p>
        </w:tc>
        <w:tc>
          <w:tcPr>
            <w:tcW w:w="683" w:type="dxa"/>
            <w:shd w:val="clear" w:color="auto" w:fill="auto"/>
            <w:hideMark/>
          </w:tcPr>
          <w:p w14:paraId="6951EA07" w14:textId="77777777" w:rsidR="005A2C5A" w:rsidRPr="0067584E" w:rsidRDefault="005A2C5A" w:rsidP="00035247">
            <w:pPr>
              <w:pStyle w:val="Tabletext"/>
              <w:jc w:val="center"/>
              <w:rPr>
                <w:rFonts w:eastAsia="Calibri"/>
              </w:rPr>
            </w:pPr>
            <w:r w:rsidRPr="0067584E">
              <w:rPr>
                <w:rFonts w:eastAsia="Calibri"/>
              </w:rPr>
              <w:t>130</w:t>
            </w:r>
          </w:p>
        </w:tc>
        <w:tc>
          <w:tcPr>
            <w:tcW w:w="683" w:type="dxa"/>
            <w:shd w:val="clear" w:color="auto" w:fill="auto"/>
            <w:hideMark/>
          </w:tcPr>
          <w:p w14:paraId="068C0E00" w14:textId="77777777" w:rsidR="005A2C5A" w:rsidRPr="0067584E" w:rsidRDefault="005A2C5A" w:rsidP="00035247">
            <w:pPr>
              <w:pStyle w:val="Tabletext"/>
              <w:jc w:val="center"/>
              <w:rPr>
                <w:rFonts w:eastAsia="Calibri"/>
              </w:rPr>
            </w:pPr>
            <w:r w:rsidRPr="0067584E">
              <w:rPr>
                <w:rFonts w:eastAsia="Calibri"/>
              </w:rPr>
              <w:t>132</w:t>
            </w:r>
          </w:p>
        </w:tc>
        <w:tc>
          <w:tcPr>
            <w:tcW w:w="683" w:type="dxa"/>
            <w:shd w:val="clear" w:color="auto" w:fill="auto"/>
            <w:hideMark/>
          </w:tcPr>
          <w:p w14:paraId="4601C85A" w14:textId="77777777" w:rsidR="005A2C5A" w:rsidRPr="0067584E" w:rsidRDefault="005A2C5A" w:rsidP="00035247">
            <w:pPr>
              <w:pStyle w:val="Tabletext"/>
              <w:jc w:val="center"/>
              <w:rPr>
                <w:rFonts w:eastAsia="Calibri"/>
              </w:rPr>
            </w:pPr>
            <w:r w:rsidRPr="0067584E">
              <w:rPr>
                <w:rFonts w:eastAsia="Calibri"/>
              </w:rPr>
              <w:t>131</w:t>
            </w:r>
          </w:p>
        </w:tc>
        <w:tc>
          <w:tcPr>
            <w:tcW w:w="682" w:type="dxa"/>
            <w:shd w:val="clear" w:color="auto" w:fill="auto"/>
            <w:hideMark/>
          </w:tcPr>
          <w:p w14:paraId="4D7000EE" w14:textId="77777777" w:rsidR="005A2C5A" w:rsidRPr="0067584E" w:rsidRDefault="005A2C5A" w:rsidP="00035247">
            <w:pPr>
              <w:pStyle w:val="Tabletext"/>
              <w:jc w:val="center"/>
              <w:rPr>
                <w:rFonts w:eastAsia="Calibri"/>
              </w:rPr>
            </w:pPr>
            <w:r w:rsidRPr="0067584E">
              <w:rPr>
                <w:rFonts w:eastAsia="Calibri"/>
              </w:rPr>
              <w:t>127</w:t>
            </w:r>
          </w:p>
        </w:tc>
        <w:tc>
          <w:tcPr>
            <w:tcW w:w="683" w:type="dxa"/>
            <w:shd w:val="clear" w:color="auto" w:fill="auto"/>
            <w:hideMark/>
          </w:tcPr>
          <w:p w14:paraId="5CE09B4D" w14:textId="77777777" w:rsidR="005A2C5A" w:rsidRPr="0067584E" w:rsidRDefault="005A2C5A" w:rsidP="00035247">
            <w:pPr>
              <w:pStyle w:val="Tabletext"/>
              <w:jc w:val="center"/>
              <w:rPr>
                <w:rFonts w:eastAsia="Calibri"/>
              </w:rPr>
            </w:pPr>
            <w:r w:rsidRPr="0067584E">
              <w:rPr>
                <w:rFonts w:eastAsia="Calibri"/>
              </w:rPr>
              <w:t>135</w:t>
            </w:r>
          </w:p>
        </w:tc>
        <w:tc>
          <w:tcPr>
            <w:tcW w:w="683" w:type="dxa"/>
            <w:shd w:val="clear" w:color="auto" w:fill="auto"/>
            <w:hideMark/>
          </w:tcPr>
          <w:p w14:paraId="2FB2C7F1" w14:textId="77777777" w:rsidR="005A2C5A" w:rsidRPr="0067584E" w:rsidRDefault="005A2C5A" w:rsidP="00035247">
            <w:pPr>
              <w:pStyle w:val="Tabletext"/>
              <w:jc w:val="center"/>
              <w:rPr>
                <w:rFonts w:eastAsia="Calibri"/>
              </w:rPr>
            </w:pPr>
            <w:r w:rsidRPr="0067584E">
              <w:rPr>
                <w:rFonts w:eastAsia="Calibri"/>
              </w:rPr>
              <w:t>152</w:t>
            </w:r>
          </w:p>
        </w:tc>
        <w:tc>
          <w:tcPr>
            <w:tcW w:w="683" w:type="dxa"/>
            <w:shd w:val="clear" w:color="auto" w:fill="auto"/>
            <w:hideMark/>
          </w:tcPr>
          <w:p w14:paraId="78AD42C3" w14:textId="77777777" w:rsidR="005A2C5A" w:rsidRPr="0067584E" w:rsidRDefault="005A2C5A" w:rsidP="00035247">
            <w:pPr>
              <w:pStyle w:val="Tabletext"/>
              <w:jc w:val="center"/>
              <w:rPr>
                <w:rFonts w:eastAsia="Calibri"/>
              </w:rPr>
            </w:pPr>
            <w:r w:rsidRPr="0067584E">
              <w:rPr>
                <w:rFonts w:eastAsia="Calibri"/>
              </w:rPr>
              <w:t>177</w:t>
            </w:r>
          </w:p>
        </w:tc>
        <w:tc>
          <w:tcPr>
            <w:tcW w:w="683" w:type="dxa"/>
            <w:shd w:val="clear" w:color="auto" w:fill="auto"/>
            <w:hideMark/>
          </w:tcPr>
          <w:p w14:paraId="29E7275B" w14:textId="77777777" w:rsidR="005A2C5A" w:rsidRPr="0067584E" w:rsidRDefault="005A2C5A" w:rsidP="00035247">
            <w:pPr>
              <w:pStyle w:val="Tabletext"/>
              <w:jc w:val="center"/>
              <w:rPr>
                <w:rFonts w:eastAsia="Calibri"/>
              </w:rPr>
            </w:pPr>
            <w:r w:rsidRPr="0067584E">
              <w:rPr>
                <w:rFonts w:eastAsia="Calibri"/>
              </w:rPr>
              <w:t>192</w:t>
            </w:r>
          </w:p>
        </w:tc>
        <w:tc>
          <w:tcPr>
            <w:tcW w:w="682" w:type="dxa"/>
            <w:shd w:val="clear" w:color="auto" w:fill="auto"/>
            <w:hideMark/>
          </w:tcPr>
          <w:p w14:paraId="23DD92EB" w14:textId="77777777" w:rsidR="005A2C5A" w:rsidRPr="0067584E" w:rsidRDefault="005A2C5A" w:rsidP="00035247">
            <w:pPr>
              <w:pStyle w:val="Tabletext"/>
              <w:jc w:val="center"/>
              <w:rPr>
                <w:rFonts w:eastAsia="Calibri"/>
              </w:rPr>
            </w:pPr>
            <w:r w:rsidRPr="0067584E">
              <w:rPr>
                <w:rFonts w:eastAsia="Calibri"/>
              </w:rPr>
              <w:t>213</w:t>
            </w:r>
          </w:p>
        </w:tc>
        <w:tc>
          <w:tcPr>
            <w:tcW w:w="683" w:type="dxa"/>
            <w:shd w:val="clear" w:color="auto" w:fill="auto"/>
            <w:hideMark/>
          </w:tcPr>
          <w:p w14:paraId="065A1871" w14:textId="77777777" w:rsidR="005A2C5A" w:rsidRPr="0067584E" w:rsidRDefault="005A2C5A" w:rsidP="00035247">
            <w:pPr>
              <w:pStyle w:val="Tabletext"/>
              <w:jc w:val="center"/>
              <w:rPr>
                <w:rFonts w:eastAsia="Calibri"/>
              </w:rPr>
            </w:pPr>
            <w:r w:rsidRPr="0067584E">
              <w:rPr>
                <w:rFonts w:eastAsia="Calibri"/>
              </w:rPr>
              <w:t>220</w:t>
            </w:r>
          </w:p>
        </w:tc>
        <w:tc>
          <w:tcPr>
            <w:tcW w:w="683" w:type="dxa"/>
            <w:shd w:val="clear" w:color="auto" w:fill="auto"/>
          </w:tcPr>
          <w:p w14:paraId="49685D13" w14:textId="77777777" w:rsidR="005A2C5A" w:rsidRPr="0067584E" w:rsidRDefault="005A2C5A" w:rsidP="00035247">
            <w:pPr>
              <w:pStyle w:val="Tabletext"/>
              <w:jc w:val="center"/>
              <w:rPr>
                <w:rFonts w:eastAsia="Calibri"/>
              </w:rPr>
            </w:pPr>
            <w:r w:rsidRPr="0067584E">
              <w:rPr>
                <w:rFonts w:eastAsia="Calibri"/>
              </w:rPr>
              <w:t>226</w:t>
            </w:r>
          </w:p>
        </w:tc>
        <w:tc>
          <w:tcPr>
            <w:tcW w:w="683" w:type="dxa"/>
            <w:shd w:val="clear" w:color="auto" w:fill="auto"/>
          </w:tcPr>
          <w:p w14:paraId="43C77A51" w14:textId="40C61912" w:rsidR="005A2C5A" w:rsidRPr="0067584E" w:rsidRDefault="1E3A65BE" w:rsidP="00035247">
            <w:pPr>
              <w:pStyle w:val="Tabletext"/>
              <w:jc w:val="center"/>
              <w:rPr>
                <w:rFonts w:eastAsia="Calibri"/>
              </w:rPr>
            </w:pPr>
            <w:r w:rsidRPr="0067584E">
              <w:rPr>
                <w:rFonts w:eastAsia="Calibri"/>
              </w:rPr>
              <w:t>230</w:t>
            </w:r>
          </w:p>
        </w:tc>
        <w:tc>
          <w:tcPr>
            <w:tcW w:w="683" w:type="dxa"/>
            <w:shd w:val="clear" w:color="auto" w:fill="auto"/>
          </w:tcPr>
          <w:p w14:paraId="25CEBBCC" w14:textId="79D6E118" w:rsidR="2265ACFA" w:rsidRPr="0067584E" w:rsidRDefault="2265ACFA" w:rsidP="00035247">
            <w:pPr>
              <w:pStyle w:val="Tabletext"/>
              <w:jc w:val="center"/>
              <w:rPr>
                <w:rFonts w:eastAsia="Calibri"/>
              </w:rPr>
            </w:pPr>
            <w:r w:rsidRPr="0067584E">
              <w:rPr>
                <w:rFonts w:eastAsia="Calibri"/>
              </w:rPr>
              <w:t>228</w:t>
            </w:r>
          </w:p>
        </w:tc>
      </w:tr>
      <w:tr w:rsidR="005A2C5A" w:rsidRPr="00F31E8C" w14:paraId="58451515" w14:textId="1DFCB99A" w:rsidTr="00E32E5D">
        <w:trPr>
          <w:jc w:val="center"/>
        </w:trPr>
        <w:tc>
          <w:tcPr>
            <w:tcW w:w="1218" w:type="dxa"/>
            <w:shd w:val="clear" w:color="auto" w:fill="auto"/>
            <w:hideMark/>
          </w:tcPr>
          <w:p w14:paraId="2D581F22" w14:textId="77777777" w:rsidR="005A2C5A" w:rsidRPr="0067584E" w:rsidRDefault="005A2C5A" w:rsidP="00C53789">
            <w:pPr>
              <w:pStyle w:val="Tabletext"/>
              <w:rPr>
                <w:rFonts w:eastAsia="Calibri"/>
              </w:rPr>
            </w:pPr>
            <w:r w:rsidRPr="0067584E">
              <w:rPr>
                <w:rFonts w:eastAsia="Calibri"/>
              </w:rPr>
              <w:t>Academia</w:t>
            </w:r>
          </w:p>
        </w:tc>
        <w:tc>
          <w:tcPr>
            <w:tcW w:w="682" w:type="dxa"/>
            <w:shd w:val="clear" w:color="auto" w:fill="auto"/>
            <w:hideMark/>
          </w:tcPr>
          <w:p w14:paraId="28AF2276" w14:textId="77777777" w:rsidR="005A2C5A" w:rsidRPr="0067584E" w:rsidRDefault="005A2C5A" w:rsidP="00035247">
            <w:pPr>
              <w:pStyle w:val="Tabletext"/>
              <w:jc w:val="center"/>
              <w:rPr>
                <w:rFonts w:eastAsia="Calibri"/>
              </w:rPr>
            </w:pPr>
            <w:r w:rsidRPr="0067584E">
              <w:rPr>
                <w:rFonts w:eastAsia="Calibri"/>
              </w:rPr>
              <w:t>39</w:t>
            </w:r>
          </w:p>
        </w:tc>
        <w:tc>
          <w:tcPr>
            <w:tcW w:w="683" w:type="dxa"/>
            <w:shd w:val="clear" w:color="auto" w:fill="auto"/>
            <w:hideMark/>
          </w:tcPr>
          <w:p w14:paraId="61C9CACD" w14:textId="77777777" w:rsidR="005A2C5A" w:rsidRPr="0067584E" w:rsidRDefault="005A2C5A" w:rsidP="00035247">
            <w:pPr>
              <w:pStyle w:val="Tabletext"/>
              <w:jc w:val="center"/>
              <w:rPr>
                <w:rFonts w:eastAsia="Calibri"/>
              </w:rPr>
            </w:pPr>
            <w:r w:rsidRPr="0067584E">
              <w:rPr>
                <w:rFonts w:eastAsia="Calibri"/>
              </w:rPr>
              <w:t>56</w:t>
            </w:r>
          </w:p>
        </w:tc>
        <w:tc>
          <w:tcPr>
            <w:tcW w:w="683" w:type="dxa"/>
            <w:shd w:val="clear" w:color="auto" w:fill="auto"/>
            <w:hideMark/>
          </w:tcPr>
          <w:p w14:paraId="157614AF" w14:textId="77777777" w:rsidR="005A2C5A" w:rsidRPr="0067584E" w:rsidRDefault="005A2C5A" w:rsidP="00035247">
            <w:pPr>
              <w:pStyle w:val="Tabletext"/>
              <w:jc w:val="center"/>
              <w:rPr>
                <w:rFonts w:eastAsia="Calibri"/>
              </w:rPr>
            </w:pPr>
            <w:r w:rsidRPr="0067584E">
              <w:rPr>
                <w:rFonts w:eastAsia="Calibri"/>
              </w:rPr>
              <w:t>70</w:t>
            </w:r>
          </w:p>
        </w:tc>
        <w:tc>
          <w:tcPr>
            <w:tcW w:w="683" w:type="dxa"/>
            <w:shd w:val="clear" w:color="auto" w:fill="auto"/>
            <w:hideMark/>
          </w:tcPr>
          <w:p w14:paraId="6E043ADD" w14:textId="77777777" w:rsidR="005A2C5A" w:rsidRPr="0067584E" w:rsidRDefault="005A2C5A" w:rsidP="00035247">
            <w:pPr>
              <w:pStyle w:val="Tabletext"/>
              <w:jc w:val="center"/>
              <w:rPr>
                <w:rFonts w:eastAsia="Calibri"/>
              </w:rPr>
            </w:pPr>
            <w:r w:rsidRPr="0067584E">
              <w:rPr>
                <w:rFonts w:eastAsia="Calibri"/>
              </w:rPr>
              <w:t>92</w:t>
            </w:r>
          </w:p>
        </w:tc>
        <w:tc>
          <w:tcPr>
            <w:tcW w:w="682" w:type="dxa"/>
            <w:shd w:val="clear" w:color="auto" w:fill="auto"/>
            <w:hideMark/>
          </w:tcPr>
          <w:p w14:paraId="33532074" w14:textId="77777777" w:rsidR="005A2C5A" w:rsidRPr="0067584E" w:rsidRDefault="005A2C5A" w:rsidP="00035247">
            <w:pPr>
              <w:pStyle w:val="Tabletext"/>
              <w:jc w:val="center"/>
              <w:rPr>
                <w:rFonts w:eastAsia="Calibri"/>
              </w:rPr>
            </w:pPr>
            <w:r w:rsidRPr="0067584E">
              <w:rPr>
                <w:rFonts w:eastAsia="Calibri"/>
              </w:rPr>
              <w:t>103</w:t>
            </w:r>
          </w:p>
        </w:tc>
        <w:tc>
          <w:tcPr>
            <w:tcW w:w="683" w:type="dxa"/>
            <w:shd w:val="clear" w:color="auto" w:fill="auto"/>
            <w:hideMark/>
          </w:tcPr>
          <w:p w14:paraId="1710D8D6" w14:textId="77777777" w:rsidR="005A2C5A" w:rsidRPr="0067584E" w:rsidRDefault="005A2C5A" w:rsidP="00035247">
            <w:pPr>
              <w:pStyle w:val="Tabletext"/>
              <w:jc w:val="center"/>
              <w:rPr>
                <w:rFonts w:eastAsia="Calibri"/>
              </w:rPr>
            </w:pPr>
            <w:r w:rsidRPr="0067584E">
              <w:rPr>
                <w:rFonts w:eastAsia="Calibri"/>
              </w:rPr>
              <w:t>119</w:t>
            </w:r>
          </w:p>
        </w:tc>
        <w:tc>
          <w:tcPr>
            <w:tcW w:w="683" w:type="dxa"/>
            <w:shd w:val="clear" w:color="auto" w:fill="auto"/>
            <w:hideMark/>
          </w:tcPr>
          <w:p w14:paraId="7C5B4349" w14:textId="77777777" w:rsidR="005A2C5A" w:rsidRPr="0067584E" w:rsidRDefault="005A2C5A" w:rsidP="00035247">
            <w:pPr>
              <w:pStyle w:val="Tabletext"/>
              <w:jc w:val="center"/>
              <w:rPr>
                <w:rFonts w:eastAsia="Calibri"/>
              </w:rPr>
            </w:pPr>
            <w:r w:rsidRPr="0067584E">
              <w:rPr>
                <w:rFonts w:eastAsia="Calibri"/>
              </w:rPr>
              <w:t>146</w:t>
            </w:r>
          </w:p>
        </w:tc>
        <w:tc>
          <w:tcPr>
            <w:tcW w:w="683" w:type="dxa"/>
            <w:shd w:val="clear" w:color="auto" w:fill="auto"/>
            <w:hideMark/>
          </w:tcPr>
          <w:p w14:paraId="5431348A" w14:textId="77777777" w:rsidR="005A2C5A" w:rsidRPr="0067584E" w:rsidRDefault="005A2C5A" w:rsidP="00035247">
            <w:pPr>
              <w:pStyle w:val="Tabletext"/>
              <w:jc w:val="center"/>
              <w:rPr>
                <w:rFonts w:eastAsia="Calibri"/>
              </w:rPr>
            </w:pPr>
            <w:r w:rsidRPr="0067584E">
              <w:rPr>
                <w:rFonts w:eastAsia="Calibri"/>
              </w:rPr>
              <w:t>155</w:t>
            </w:r>
          </w:p>
        </w:tc>
        <w:tc>
          <w:tcPr>
            <w:tcW w:w="683" w:type="dxa"/>
            <w:shd w:val="clear" w:color="auto" w:fill="auto"/>
            <w:hideMark/>
          </w:tcPr>
          <w:p w14:paraId="7EB9770F" w14:textId="77777777" w:rsidR="005A2C5A" w:rsidRPr="0067584E" w:rsidRDefault="005A2C5A" w:rsidP="00035247">
            <w:pPr>
              <w:pStyle w:val="Tabletext"/>
              <w:jc w:val="center"/>
              <w:rPr>
                <w:rFonts w:eastAsia="Calibri"/>
              </w:rPr>
            </w:pPr>
            <w:r w:rsidRPr="0067584E">
              <w:rPr>
                <w:rFonts w:eastAsia="Calibri"/>
              </w:rPr>
              <w:t>159</w:t>
            </w:r>
          </w:p>
        </w:tc>
        <w:tc>
          <w:tcPr>
            <w:tcW w:w="682" w:type="dxa"/>
            <w:shd w:val="clear" w:color="auto" w:fill="auto"/>
            <w:hideMark/>
          </w:tcPr>
          <w:p w14:paraId="2C196DFD" w14:textId="77777777" w:rsidR="005A2C5A" w:rsidRPr="0067584E" w:rsidRDefault="005A2C5A" w:rsidP="00035247">
            <w:pPr>
              <w:pStyle w:val="Tabletext"/>
              <w:jc w:val="center"/>
              <w:rPr>
                <w:rFonts w:eastAsia="Calibri"/>
              </w:rPr>
            </w:pPr>
            <w:r w:rsidRPr="0067584E">
              <w:rPr>
                <w:rFonts w:eastAsia="Calibri"/>
              </w:rPr>
              <w:t>158</w:t>
            </w:r>
          </w:p>
        </w:tc>
        <w:tc>
          <w:tcPr>
            <w:tcW w:w="683" w:type="dxa"/>
            <w:shd w:val="clear" w:color="auto" w:fill="auto"/>
            <w:hideMark/>
          </w:tcPr>
          <w:p w14:paraId="669D6058" w14:textId="77777777" w:rsidR="005A2C5A" w:rsidRPr="0067584E" w:rsidRDefault="005A2C5A" w:rsidP="00035247">
            <w:pPr>
              <w:pStyle w:val="Tabletext"/>
              <w:jc w:val="center"/>
              <w:rPr>
                <w:rFonts w:eastAsia="Calibri"/>
              </w:rPr>
            </w:pPr>
            <w:r w:rsidRPr="0067584E">
              <w:rPr>
                <w:rFonts w:eastAsia="Calibri"/>
              </w:rPr>
              <w:t>170</w:t>
            </w:r>
          </w:p>
        </w:tc>
        <w:tc>
          <w:tcPr>
            <w:tcW w:w="683" w:type="dxa"/>
            <w:shd w:val="clear" w:color="auto" w:fill="auto"/>
          </w:tcPr>
          <w:p w14:paraId="3E85FD37" w14:textId="77777777" w:rsidR="005A2C5A" w:rsidRPr="0067584E" w:rsidRDefault="005A2C5A" w:rsidP="00035247">
            <w:pPr>
              <w:pStyle w:val="Tabletext"/>
              <w:jc w:val="center"/>
              <w:rPr>
                <w:rFonts w:eastAsia="Calibri"/>
              </w:rPr>
            </w:pPr>
            <w:r w:rsidRPr="0067584E">
              <w:rPr>
                <w:rFonts w:eastAsia="Calibri"/>
              </w:rPr>
              <w:t>169</w:t>
            </w:r>
          </w:p>
        </w:tc>
        <w:tc>
          <w:tcPr>
            <w:tcW w:w="683" w:type="dxa"/>
            <w:shd w:val="clear" w:color="auto" w:fill="auto"/>
          </w:tcPr>
          <w:p w14:paraId="354FFA60" w14:textId="0ABC8FD9" w:rsidR="005A2C5A" w:rsidRPr="0067584E" w:rsidRDefault="005A2C5A" w:rsidP="00035247">
            <w:pPr>
              <w:pStyle w:val="Tabletext"/>
              <w:jc w:val="center"/>
              <w:rPr>
                <w:rFonts w:eastAsia="Calibri"/>
              </w:rPr>
            </w:pPr>
            <w:r w:rsidRPr="0067584E">
              <w:rPr>
                <w:rFonts w:eastAsia="Calibri"/>
              </w:rPr>
              <w:t>1</w:t>
            </w:r>
            <w:r w:rsidR="100B4B23" w:rsidRPr="0067584E">
              <w:rPr>
                <w:rFonts w:eastAsia="Calibri"/>
              </w:rPr>
              <w:t>70</w:t>
            </w:r>
          </w:p>
        </w:tc>
        <w:tc>
          <w:tcPr>
            <w:tcW w:w="683" w:type="dxa"/>
            <w:shd w:val="clear" w:color="auto" w:fill="auto"/>
          </w:tcPr>
          <w:p w14:paraId="2020DD7F" w14:textId="2D484C7D" w:rsidR="03ED9C39" w:rsidRPr="0067584E" w:rsidRDefault="03ED9C39" w:rsidP="00035247">
            <w:pPr>
              <w:pStyle w:val="Tabletext"/>
              <w:jc w:val="center"/>
              <w:rPr>
                <w:rFonts w:eastAsia="Calibri"/>
              </w:rPr>
            </w:pPr>
            <w:r w:rsidRPr="0067584E">
              <w:rPr>
                <w:rFonts w:eastAsia="Calibri"/>
              </w:rPr>
              <w:t>178</w:t>
            </w:r>
          </w:p>
        </w:tc>
      </w:tr>
      <w:tr w:rsidR="005A2C5A" w:rsidRPr="00F31E8C" w14:paraId="191401F5" w14:textId="1D589A0D" w:rsidTr="00E32E5D">
        <w:trPr>
          <w:jc w:val="center"/>
        </w:trPr>
        <w:tc>
          <w:tcPr>
            <w:tcW w:w="1218" w:type="dxa"/>
            <w:shd w:val="clear" w:color="auto" w:fill="auto"/>
            <w:hideMark/>
          </w:tcPr>
          <w:p w14:paraId="6D46A928" w14:textId="77777777" w:rsidR="005A2C5A" w:rsidRPr="0067584E" w:rsidRDefault="005A2C5A" w:rsidP="00C53789">
            <w:pPr>
              <w:pStyle w:val="Tabletext"/>
              <w:rPr>
                <w:rFonts w:eastAsia="Calibri"/>
              </w:rPr>
            </w:pPr>
            <w:r w:rsidRPr="0067584E">
              <w:rPr>
                <w:rFonts w:eastAsia="Calibri"/>
              </w:rPr>
              <w:t>TOTAL</w:t>
            </w:r>
          </w:p>
        </w:tc>
        <w:tc>
          <w:tcPr>
            <w:tcW w:w="682" w:type="dxa"/>
            <w:shd w:val="clear" w:color="auto" w:fill="auto"/>
            <w:hideMark/>
          </w:tcPr>
          <w:p w14:paraId="4AD45E43" w14:textId="77777777" w:rsidR="005A2C5A" w:rsidRPr="0067584E" w:rsidRDefault="005A2C5A" w:rsidP="00035247">
            <w:pPr>
              <w:pStyle w:val="Tabletext"/>
              <w:jc w:val="center"/>
              <w:rPr>
                <w:rFonts w:eastAsia="Calibri"/>
              </w:rPr>
            </w:pPr>
            <w:r w:rsidRPr="0067584E">
              <w:rPr>
                <w:rFonts w:eastAsia="Calibri"/>
              </w:rPr>
              <w:t>429</w:t>
            </w:r>
          </w:p>
        </w:tc>
        <w:tc>
          <w:tcPr>
            <w:tcW w:w="683" w:type="dxa"/>
            <w:shd w:val="clear" w:color="auto" w:fill="auto"/>
            <w:hideMark/>
          </w:tcPr>
          <w:p w14:paraId="50311E8F" w14:textId="77777777" w:rsidR="005A2C5A" w:rsidRPr="0067584E" w:rsidRDefault="005A2C5A" w:rsidP="00035247">
            <w:pPr>
              <w:pStyle w:val="Tabletext"/>
              <w:jc w:val="center"/>
              <w:rPr>
                <w:rFonts w:eastAsia="Calibri"/>
              </w:rPr>
            </w:pPr>
            <w:r w:rsidRPr="0067584E">
              <w:rPr>
                <w:rFonts w:eastAsia="Calibri"/>
              </w:rPr>
              <w:t>455</w:t>
            </w:r>
          </w:p>
        </w:tc>
        <w:tc>
          <w:tcPr>
            <w:tcW w:w="683" w:type="dxa"/>
            <w:shd w:val="clear" w:color="auto" w:fill="auto"/>
            <w:hideMark/>
          </w:tcPr>
          <w:p w14:paraId="076E3536" w14:textId="77777777" w:rsidR="005A2C5A" w:rsidRPr="0067584E" w:rsidRDefault="005A2C5A" w:rsidP="00035247">
            <w:pPr>
              <w:pStyle w:val="Tabletext"/>
              <w:jc w:val="center"/>
              <w:rPr>
                <w:rFonts w:eastAsia="Calibri"/>
              </w:rPr>
            </w:pPr>
            <w:r w:rsidRPr="0067584E">
              <w:rPr>
                <w:rFonts w:eastAsia="Calibri"/>
              </w:rPr>
              <w:t>468</w:t>
            </w:r>
          </w:p>
        </w:tc>
        <w:tc>
          <w:tcPr>
            <w:tcW w:w="683" w:type="dxa"/>
            <w:shd w:val="clear" w:color="auto" w:fill="auto"/>
            <w:hideMark/>
          </w:tcPr>
          <w:p w14:paraId="29FC0341" w14:textId="77777777" w:rsidR="005A2C5A" w:rsidRPr="0067584E" w:rsidRDefault="005A2C5A" w:rsidP="00035247">
            <w:pPr>
              <w:pStyle w:val="Tabletext"/>
              <w:jc w:val="center"/>
              <w:rPr>
                <w:rFonts w:eastAsia="Calibri"/>
              </w:rPr>
            </w:pPr>
            <w:r w:rsidRPr="0067584E">
              <w:rPr>
                <w:rFonts w:eastAsia="Calibri"/>
              </w:rPr>
              <w:t>484</w:t>
            </w:r>
          </w:p>
        </w:tc>
        <w:tc>
          <w:tcPr>
            <w:tcW w:w="682" w:type="dxa"/>
            <w:shd w:val="clear" w:color="auto" w:fill="auto"/>
            <w:hideMark/>
          </w:tcPr>
          <w:p w14:paraId="441595A7" w14:textId="77777777" w:rsidR="005A2C5A" w:rsidRPr="0067584E" w:rsidRDefault="005A2C5A" w:rsidP="00035247">
            <w:pPr>
              <w:pStyle w:val="Tabletext"/>
              <w:jc w:val="center"/>
              <w:rPr>
                <w:rFonts w:eastAsia="Calibri"/>
              </w:rPr>
            </w:pPr>
            <w:r w:rsidRPr="0067584E">
              <w:rPr>
                <w:rFonts w:eastAsia="Calibri"/>
              </w:rPr>
              <w:t>480</w:t>
            </w:r>
          </w:p>
        </w:tc>
        <w:tc>
          <w:tcPr>
            <w:tcW w:w="683" w:type="dxa"/>
            <w:shd w:val="clear" w:color="auto" w:fill="auto"/>
            <w:hideMark/>
          </w:tcPr>
          <w:p w14:paraId="0B1AF49F" w14:textId="77777777" w:rsidR="005A2C5A" w:rsidRPr="0067584E" w:rsidRDefault="005A2C5A" w:rsidP="00035247">
            <w:pPr>
              <w:pStyle w:val="Tabletext"/>
              <w:jc w:val="center"/>
              <w:rPr>
                <w:rFonts w:eastAsia="Calibri"/>
              </w:rPr>
            </w:pPr>
            <w:r w:rsidRPr="0067584E">
              <w:rPr>
                <w:rFonts w:eastAsia="Calibri"/>
              </w:rPr>
              <w:t>509</w:t>
            </w:r>
          </w:p>
        </w:tc>
        <w:tc>
          <w:tcPr>
            <w:tcW w:w="683" w:type="dxa"/>
            <w:shd w:val="clear" w:color="auto" w:fill="auto"/>
            <w:hideMark/>
          </w:tcPr>
          <w:p w14:paraId="24274025" w14:textId="77777777" w:rsidR="005A2C5A" w:rsidRPr="0067584E" w:rsidRDefault="005A2C5A" w:rsidP="00035247">
            <w:pPr>
              <w:pStyle w:val="Tabletext"/>
              <w:jc w:val="center"/>
              <w:rPr>
                <w:rFonts w:eastAsia="Calibri"/>
              </w:rPr>
            </w:pPr>
            <w:r w:rsidRPr="0067584E">
              <w:rPr>
                <w:rFonts w:eastAsia="Calibri"/>
              </w:rPr>
              <w:t>553</w:t>
            </w:r>
          </w:p>
        </w:tc>
        <w:tc>
          <w:tcPr>
            <w:tcW w:w="683" w:type="dxa"/>
            <w:shd w:val="clear" w:color="auto" w:fill="auto"/>
            <w:hideMark/>
          </w:tcPr>
          <w:p w14:paraId="10D490C1" w14:textId="77777777" w:rsidR="005A2C5A" w:rsidRPr="0067584E" w:rsidRDefault="005A2C5A" w:rsidP="00035247">
            <w:pPr>
              <w:pStyle w:val="Tabletext"/>
              <w:jc w:val="center"/>
              <w:rPr>
                <w:rFonts w:eastAsia="Calibri"/>
              </w:rPr>
            </w:pPr>
            <w:r w:rsidRPr="0067584E">
              <w:rPr>
                <w:rFonts w:eastAsia="Calibri"/>
              </w:rPr>
              <w:t>597</w:t>
            </w:r>
          </w:p>
        </w:tc>
        <w:tc>
          <w:tcPr>
            <w:tcW w:w="683" w:type="dxa"/>
            <w:shd w:val="clear" w:color="auto" w:fill="auto"/>
            <w:hideMark/>
          </w:tcPr>
          <w:p w14:paraId="45C1F043" w14:textId="77777777" w:rsidR="005A2C5A" w:rsidRPr="0067584E" w:rsidRDefault="005A2C5A" w:rsidP="00035247">
            <w:pPr>
              <w:pStyle w:val="Tabletext"/>
              <w:jc w:val="center"/>
              <w:rPr>
                <w:rFonts w:eastAsia="Calibri"/>
              </w:rPr>
            </w:pPr>
            <w:r w:rsidRPr="0067584E">
              <w:rPr>
                <w:rFonts w:eastAsia="Calibri"/>
              </w:rPr>
              <w:t>626</w:t>
            </w:r>
          </w:p>
        </w:tc>
        <w:tc>
          <w:tcPr>
            <w:tcW w:w="682" w:type="dxa"/>
            <w:shd w:val="clear" w:color="auto" w:fill="auto"/>
            <w:hideMark/>
          </w:tcPr>
          <w:p w14:paraId="3C2B245D" w14:textId="77777777" w:rsidR="005A2C5A" w:rsidRPr="0067584E" w:rsidRDefault="005A2C5A" w:rsidP="00035247">
            <w:pPr>
              <w:pStyle w:val="Tabletext"/>
              <w:jc w:val="center"/>
              <w:rPr>
                <w:rFonts w:eastAsia="Calibri"/>
              </w:rPr>
            </w:pPr>
            <w:r w:rsidRPr="0067584E">
              <w:rPr>
                <w:rFonts w:eastAsia="Calibri"/>
              </w:rPr>
              <w:t>640</w:t>
            </w:r>
          </w:p>
        </w:tc>
        <w:tc>
          <w:tcPr>
            <w:tcW w:w="683" w:type="dxa"/>
            <w:shd w:val="clear" w:color="auto" w:fill="auto"/>
            <w:hideMark/>
          </w:tcPr>
          <w:p w14:paraId="5E1EDE72" w14:textId="77777777" w:rsidR="005A2C5A" w:rsidRPr="0067584E" w:rsidRDefault="005A2C5A" w:rsidP="00035247">
            <w:pPr>
              <w:pStyle w:val="Tabletext"/>
              <w:jc w:val="center"/>
              <w:rPr>
                <w:rFonts w:eastAsia="Calibri"/>
              </w:rPr>
            </w:pPr>
            <w:r w:rsidRPr="0067584E">
              <w:rPr>
                <w:rFonts w:eastAsia="Calibri"/>
              </w:rPr>
              <w:t>653</w:t>
            </w:r>
          </w:p>
        </w:tc>
        <w:tc>
          <w:tcPr>
            <w:tcW w:w="683" w:type="dxa"/>
            <w:shd w:val="clear" w:color="auto" w:fill="auto"/>
          </w:tcPr>
          <w:p w14:paraId="6148B35F" w14:textId="77777777" w:rsidR="005A2C5A" w:rsidRPr="0067584E" w:rsidRDefault="005A2C5A" w:rsidP="00035247">
            <w:pPr>
              <w:pStyle w:val="Tabletext"/>
              <w:jc w:val="center"/>
              <w:rPr>
                <w:rFonts w:eastAsia="Calibri"/>
              </w:rPr>
            </w:pPr>
            <w:r w:rsidRPr="0067584E">
              <w:rPr>
                <w:rFonts w:eastAsia="Calibri"/>
              </w:rPr>
              <w:t>665</w:t>
            </w:r>
          </w:p>
        </w:tc>
        <w:tc>
          <w:tcPr>
            <w:tcW w:w="683" w:type="dxa"/>
            <w:shd w:val="clear" w:color="auto" w:fill="auto"/>
          </w:tcPr>
          <w:p w14:paraId="3D163C4C" w14:textId="7EE7362B" w:rsidR="005A2C5A" w:rsidRPr="0067584E" w:rsidRDefault="005A2C5A" w:rsidP="00035247">
            <w:pPr>
              <w:pStyle w:val="Tabletext"/>
              <w:jc w:val="center"/>
              <w:rPr>
                <w:rFonts w:eastAsia="Calibri"/>
              </w:rPr>
            </w:pPr>
            <w:r w:rsidRPr="0067584E">
              <w:rPr>
                <w:rFonts w:eastAsia="Calibri"/>
              </w:rPr>
              <w:t>6</w:t>
            </w:r>
            <w:r w:rsidR="379D8230" w:rsidRPr="0067584E">
              <w:rPr>
                <w:rFonts w:eastAsia="Calibri"/>
              </w:rPr>
              <w:t>66</w:t>
            </w:r>
          </w:p>
        </w:tc>
        <w:tc>
          <w:tcPr>
            <w:tcW w:w="683" w:type="dxa"/>
            <w:shd w:val="clear" w:color="auto" w:fill="auto"/>
          </w:tcPr>
          <w:p w14:paraId="14BAB056" w14:textId="34A3BB2A" w:rsidR="772D0318" w:rsidRPr="0067584E" w:rsidRDefault="772D0318" w:rsidP="00035247">
            <w:pPr>
              <w:pStyle w:val="Tabletext"/>
              <w:jc w:val="center"/>
              <w:rPr>
                <w:rFonts w:eastAsia="Calibri"/>
              </w:rPr>
            </w:pPr>
            <w:r w:rsidRPr="0067584E">
              <w:rPr>
                <w:rFonts w:eastAsia="Calibri"/>
              </w:rPr>
              <w:t>672</w:t>
            </w:r>
          </w:p>
        </w:tc>
      </w:tr>
    </w:tbl>
    <w:p w14:paraId="2F9BDF62" w14:textId="77777777" w:rsidR="005A2C5A" w:rsidRPr="0067584E" w:rsidRDefault="005A2C5A" w:rsidP="00F22BF8">
      <w:pPr>
        <w:pStyle w:val="TableLegend0"/>
      </w:pPr>
      <w:r w:rsidRPr="0067584E">
        <w:t>NOTE – Some of the figures in the table above have been subject to retroactive changes.</w:t>
      </w:r>
    </w:p>
    <w:p w14:paraId="42D5F36F" w14:textId="50BE8C26" w:rsidR="71D3CD4A" w:rsidRDefault="71D3CD4A" w:rsidP="71D3CD4A">
      <w:pPr>
        <w:keepNext/>
        <w:keepLines/>
        <w:jc w:val="center"/>
        <w:rPr>
          <w:rFonts w:eastAsia="Calibri"/>
        </w:rPr>
      </w:pPr>
    </w:p>
    <w:p w14:paraId="4A190CC3" w14:textId="13D1B5B1" w:rsidR="36A1F956" w:rsidRDefault="36A1F956" w:rsidP="00535965">
      <w:pPr>
        <w:keepNext/>
        <w:keepLines/>
        <w:jc w:val="center"/>
      </w:pPr>
      <w:r>
        <w:rPr>
          <w:noProof/>
        </w:rPr>
        <w:drawing>
          <wp:inline distT="0" distB="0" distL="0" distR="0" wp14:anchorId="4CD37F1F" wp14:editId="5104FC60">
            <wp:extent cx="5090602" cy="3225064"/>
            <wp:effectExtent l="0" t="0" r="0" b="0"/>
            <wp:docPr id="1524715976" name="Picture 1524715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4">
                      <a:extLst>
                        <a:ext uri="{28A0092B-C50C-407E-A947-70E740481C1C}">
                          <a14:useLocalDpi xmlns:a14="http://schemas.microsoft.com/office/drawing/2010/main" val="0"/>
                        </a:ext>
                      </a:extLst>
                    </a:blip>
                    <a:stretch>
                      <a:fillRect/>
                    </a:stretch>
                  </pic:blipFill>
                  <pic:spPr>
                    <a:xfrm>
                      <a:off x="0" y="0"/>
                      <a:ext cx="5090602" cy="3225064"/>
                    </a:xfrm>
                    <a:prstGeom prst="rect">
                      <a:avLst/>
                    </a:prstGeom>
                  </pic:spPr>
                </pic:pic>
              </a:graphicData>
            </a:graphic>
          </wp:inline>
        </w:drawing>
      </w:r>
    </w:p>
    <w:p w14:paraId="5967CBFB" w14:textId="77777777" w:rsidR="00103609" w:rsidRPr="0067584E" w:rsidRDefault="00103609" w:rsidP="00357D9D">
      <w:pPr>
        <w:pStyle w:val="FigureLegend0"/>
        <w:ind w:left="1134"/>
      </w:pPr>
      <w:r w:rsidRPr="0067584E">
        <w:t>NOTE – The Academia category was created in 2011.</w:t>
      </w:r>
    </w:p>
    <w:p w14:paraId="7857723D" w14:textId="194B9CDE" w:rsidR="005A2C5A" w:rsidRPr="0067584E" w:rsidRDefault="24B7CA54" w:rsidP="00F22BF8">
      <w:pPr>
        <w:pStyle w:val="FigureNotitle"/>
      </w:pPr>
      <w:r w:rsidRPr="0067584E">
        <w:t xml:space="preserve">Figure </w:t>
      </w:r>
      <w:r w:rsidR="00D50F7D" w:rsidRPr="0067584E">
        <w:t>1</w:t>
      </w:r>
      <w:r w:rsidRPr="0067584E">
        <w:t xml:space="preserve"> – Evolution of ITU-T membership </w:t>
      </w:r>
      <w:r w:rsidR="00357D9D">
        <w:t>(</w:t>
      </w:r>
      <w:r w:rsidRPr="0067584E">
        <w:t>31 December 2012 to 26 March 2025</w:t>
      </w:r>
      <w:r w:rsidR="00357D9D">
        <w:t>)</w:t>
      </w:r>
    </w:p>
    <w:p w14:paraId="50FB69A8" w14:textId="0063D7AC" w:rsidR="00B83A2A" w:rsidRPr="00C32576" w:rsidRDefault="00682E93" w:rsidP="0048381E">
      <w:pPr>
        <w:pStyle w:val="Heading1"/>
        <w:spacing w:before="240"/>
      </w:pPr>
      <w:bookmarkStart w:id="165" w:name="_10_Virtual_meetings"/>
      <w:bookmarkStart w:id="166" w:name="_Toc462664274"/>
      <w:bookmarkStart w:id="167" w:name="_Toc480527863"/>
      <w:bookmarkStart w:id="168" w:name="_11_Bridging_the"/>
      <w:bookmarkStart w:id="169" w:name="_12_Bridging_the"/>
      <w:bookmarkStart w:id="170" w:name="_9_Bridging_the"/>
      <w:bookmarkStart w:id="171" w:name="_Toc416161356"/>
      <w:bookmarkStart w:id="172" w:name="_Toc438553979"/>
      <w:bookmarkStart w:id="173" w:name="_Toc453929098"/>
      <w:bookmarkStart w:id="174" w:name="_Toc453932969"/>
      <w:bookmarkStart w:id="175" w:name="_Toc454295875"/>
      <w:bookmarkStart w:id="176" w:name="_Toc480527846"/>
      <w:bookmarkStart w:id="177" w:name="_Toc51042269"/>
      <w:bookmarkStart w:id="178" w:name="_Toc198053279"/>
      <w:bookmarkStart w:id="179" w:name="_Toc198490644"/>
      <w:bookmarkStart w:id="180" w:name="_Toc453929120"/>
      <w:bookmarkStart w:id="181" w:name="_Toc453932991"/>
      <w:bookmarkStart w:id="182" w:name="_Toc454295897"/>
      <w:bookmarkStart w:id="183" w:name="_Toc387390042"/>
      <w:bookmarkStart w:id="184" w:name="_Toc416161372"/>
      <w:bookmarkStart w:id="185" w:name="_Toc438553998"/>
      <w:bookmarkEnd w:id="156"/>
      <w:bookmarkEnd w:id="157"/>
      <w:bookmarkEnd w:id="158"/>
      <w:bookmarkEnd w:id="159"/>
      <w:bookmarkEnd w:id="160"/>
      <w:bookmarkEnd w:id="161"/>
      <w:bookmarkEnd w:id="162"/>
      <w:bookmarkEnd w:id="163"/>
      <w:bookmarkEnd w:id="165"/>
      <w:bookmarkEnd w:id="166"/>
      <w:bookmarkEnd w:id="167"/>
      <w:bookmarkEnd w:id="168"/>
      <w:bookmarkEnd w:id="169"/>
      <w:bookmarkEnd w:id="170"/>
      <w:r>
        <w:rPr>
          <w:rFonts w:eastAsiaTheme="minorEastAsia"/>
        </w:rPr>
        <w:t>9</w:t>
      </w:r>
      <w:r w:rsidR="00B83A2A" w:rsidRPr="00C32576">
        <w:rPr>
          <w:rFonts w:eastAsiaTheme="minorEastAsia"/>
        </w:rPr>
        <w:tab/>
      </w:r>
      <w:r w:rsidR="00B83A2A" w:rsidRPr="00C32576">
        <w:t xml:space="preserve">Bridging the standardization </w:t>
      </w:r>
      <w:r w:rsidR="00B83A2A" w:rsidRPr="00C5776F">
        <w:t>gap</w:t>
      </w:r>
      <w:bookmarkEnd w:id="171"/>
      <w:bookmarkEnd w:id="172"/>
      <w:bookmarkEnd w:id="173"/>
      <w:bookmarkEnd w:id="174"/>
      <w:bookmarkEnd w:id="175"/>
      <w:bookmarkEnd w:id="176"/>
      <w:bookmarkEnd w:id="177"/>
      <w:bookmarkEnd w:id="178"/>
      <w:bookmarkEnd w:id="179"/>
    </w:p>
    <w:p w14:paraId="11D7DB3B" w14:textId="408F36E8" w:rsidR="005E4B43" w:rsidRDefault="005E4B43" w:rsidP="00103609">
      <w:hyperlink r:id="rId185">
        <w:r w:rsidRPr="00586DBD">
          <w:rPr>
            <w:rStyle w:val="Hyperlink"/>
          </w:rPr>
          <w:t>WTSA Resolution 44</w:t>
        </w:r>
      </w:hyperlink>
      <w:r w:rsidRPr="00586DBD">
        <w:t xml:space="preserve">, </w:t>
      </w:r>
      <w:r w:rsidR="00366186" w:rsidRPr="0067584E">
        <w:t>"</w:t>
      </w:r>
      <w:r w:rsidRPr="00586DBD">
        <w:t>Bridging the standardization gap between developing and developed countries</w:t>
      </w:r>
      <w:r w:rsidR="00366186" w:rsidRPr="0067584E">
        <w:t>"</w:t>
      </w:r>
      <w:r w:rsidRPr="0067584E">
        <w:t>,</w:t>
      </w:r>
      <w:r w:rsidRPr="00586DBD">
        <w:t xml:space="preserve"> was updated at WTSA-24 to reaffirm and clarify the action plan for the next four years.</w:t>
      </w:r>
      <w:r w:rsidRPr="00586DBD">
        <w:rPr>
          <w:sz w:val="28"/>
          <w:szCs w:val="28"/>
        </w:rPr>
        <w:t xml:space="preserve"> </w:t>
      </w:r>
      <w:hyperlink r:id="rId186">
        <w:r w:rsidRPr="00586DBD">
          <w:rPr>
            <w:rStyle w:val="Hyperlink"/>
          </w:rPr>
          <w:t>ITU's Bridging the Standardization Gap (BSG) programme</w:t>
        </w:r>
      </w:hyperlink>
      <w:r w:rsidRPr="00586DBD">
        <w:t xml:space="preserve"> aims to enhance the ability of all countries, in particular developing countries, to participate in the</w:t>
      </w:r>
      <w:r w:rsidRPr="00586DBD">
        <w:rPr>
          <w:i/>
        </w:rPr>
        <w:t xml:space="preserve"> </w:t>
      </w:r>
      <w:r w:rsidRPr="00586DBD">
        <w:t>development and implementation of ITU-T standards.</w:t>
      </w:r>
    </w:p>
    <w:p w14:paraId="21022EF7" w14:textId="77777777" w:rsidR="005E4B43" w:rsidRPr="00586DBD" w:rsidRDefault="005E4B43" w:rsidP="00103609">
      <w:r w:rsidRPr="00586DBD">
        <w:t>TSB action since WTSA-24 has built on the strong foundations of previous work, concentrating on:</w:t>
      </w:r>
    </w:p>
    <w:p w14:paraId="6BD08CF9" w14:textId="360B1621" w:rsidR="005E4B43" w:rsidRPr="0067584E" w:rsidRDefault="005E4B43" w:rsidP="00A01A1B">
      <w:pPr>
        <w:overflowPunct w:val="0"/>
        <w:autoSpaceDE w:val="0"/>
        <w:autoSpaceDN w:val="0"/>
        <w:adjustRightInd w:val="0"/>
        <w:ind w:left="810" w:hanging="810"/>
        <w:textAlignment w:val="baseline"/>
        <w:rPr>
          <w:sz w:val="28"/>
          <w:szCs w:val="28"/>
        </w:rPr>
      </w:pPr>
      <w:r w:rsidRPr="0067584E">
        <w:t>1.</w:t>
      </w:r>
      <w:r>
        <w:tab/>
      </w:r>
      <w:r w:rsidRPr="0067584E">
        <w:t xml:space="preserve">Enhancing the content and delivery of training to more fully meet the needs of newcomers and experienced delegates, including those who serve or wish to serve in leadership positions. Training is provided online and in person at stand-alone events, study group meetings and regional group meetings, with an increased emphasis on practical skills and interactive learning; training materials are also provided for on-demand access via </w:t>
      </w:r>
      <w:hyperlink r:id="rId187">
        <w:r w:rsidRPr="0067584E">
          <w:rPr>
            <w:rStyle w:val="Hyperlink"/>
          </w:rPr>
          <w:t>ITU-T resources</w:t>
        </w:r>
      </w:hyperlink>
      <w:r w:rsidRPr="0067584E">
        <w:t>, in all six languages wherever possible.</w:t>
      </w:r>
      <w:r w:rsidR="000823A7" w:rsidRPr="0067584E">
        <w:t xml:space="preserve"> </w:t>
      </w:r>
      <w:r w:rsidRPr="0067584E">
        <w:t xml:space="preserve">Such training and capacity building activities are being carried out in collaboration with work on WTSA Resolutions </w:t>
      </w:r>
      <w:hyperlink r:id="rId188">
        <w:r w:rsidRPr="0067584E">
          <w:rPr>
            <w:rStyle w:val="Hyperlink"/>
          </w:rPr>
          <w:t>55</w:t>
        </w:r>
      </w:hyperlink>
      <w:r w:rsidRPr="0067584E">
        <w:t xml:space="preserve"> (gender equality) and </w:t>
      </w:r>
      <w:hyperlink r:id="rId189">
        <w:r w:rsidRPr="0067584E">
          <w:rPr>
            <w:rStyle w:val="Hyperlink"/>
          </w:rPr>
          <w:t>107</w:t>
        </w:r>
      </w:hyperlink>
      <w:r w:rsidRPr="0067584E">
        <w:t xml:space="preserve"> (next-generation experts).</w:t>
      </w:r>
    </w:p>
    <w:p w14:paraId="3ABD2518" w14:textId="673B1FDE" w:rsidR="005E4B43" w:rsidRPr="0067584E" w:rsidRDefault="005E4B43" w:rsidP="00A01A1B">
      <w:pPr>
        <w:overflowPunct w:val="0"/>
        <w:autoSpaceDE w:val="0"/>
        <w:autoSpaceDN w:val="0"/>
        <w:adjustRightInd w:val="0"/>
        <w:ind w:left="810" w:hanging="810"/>
        <w:textAlignment w:val="baseline"/>
        <w:rPr>
          <w:sz w:val="28"/>
          <w:szCs w:val="28"/>
        </w:rPr>
      </w:pPr>
      <w:r w:rsidRPr="0067584E">
        <w:t>2.</w:t>
      </w:r>
      <w:r>
        <w:tab/>
      </w:r>
      <w:r w:rsidRPr="0067584E">
        <w:t xml:space="preserve">Continuous </w:t>
      </w:r>
      <w:r w:rsidR="00F0561C" w:rsidRPr="0067584E">
        <w:t xml:space="preserve">improvements </w:t>
      </w:r>
      <w:r w:rsidRPr="0067584E">
        <w:t xml:space="preserve">to Electronic Working Methods to facilitate the participation of delegates from developing countries, primarily through the </w:t>
      </w:r>
      <w:hyperlink r:id="rId190" w:anchor="/Home">
        <w:proofErr w:type="spellStart"/>
        <w:r w:rsidRPr="0067584E">
          <w:rPr>
            <w:rStyle w:val="Hyperlink"/>
          </w:rPr>
          <w:t>MyWorkspace</w:t>
        </w:r>
        <w:proofErr w:type="spellEnd"/>
        <w:r w:rsidRPr="0067584E">
          <w:rPr>
            <w:rStyle w:val="Hyperlink"/>
          </w:rPr>
          <w:t xml:space="preserve"> portal</w:t>
        </w:r>
      </w:hyperlink>
      <w:r w:rsidRPr="0067584E">
        <w:t>, and the enhancement of language services, such as on-demand machine translation of official (DMS) meeting documents. Such enhancements reinforce TSB</w:t>
      </w:r>
      <w:r w:rsidR="00366186" w:rsidRPr="0067584E">
        <w:t>'</w:t>
      </w:r>
      <w:r w:rsidRPr="0067584E">
        <w:t xml:space="preserve">s implementation of WTSA Resolutions </w:t>
      </w:r>
      <w:hyperlink r:id="rId191">
        <w:r w:rsidRPr="0067584E">
          <w:rPr>
            <w:rStyle w:val="Hyperlink"/>
          </w:rPr>
          <w:t>32</w:t>
        </w:r>
      </w:hyperlink>
      <w:r w:rsidRPr="0067584E">
        <w:t xml:space="preserve"> (strengthening electronic working methods) and </w:t>
      </w:r>
      <w:hyperlink r:id="rId192">
        <w:r w:rsidRPr="0067584E">
          <w:rPr>
            <w:rStyle w:val="Hyperlink"/>
          </w:rPr>
          <w:t>67</w:t>
        </w:r>
      </w:hyperlink>
      <w:r w:rsidRPr="0067584E">
        <w:t xml:space="preserve"> (use of all official languages on an equal footing).</w:t>
      </w:r>
    </w:p>
    <w:p w14:paraId="0544CE48" w14:textId="2D48A908" w:rsidR="005E4B43" w:rsidRPr="0067584E" w:rsidRDefault="005E4B43" w:rsidP="00A01A1B">
      <w:pPr>
        <w:overflowPunct w:val="0"/>
        <w:autoSpaceDE w:val="0"/>
        <w:autoSpaceDN w:val="0"/>
        <w:adjustRightInd w:val="0"/>
        <w:ind w:left="810" w:hanging="810"/>
        <w:textAlignment w:val="baseline"/>
        <w:rPr>
          <w:sz w:val="28"/>
          <w:szCs w:val="28"/>
        </w:rPr>
      </w:pPr>
      <w:r w:rsidRPr="0067584E">
        <w:t>3.</w:t>
      </w:r>
      <w:r>
        <w:tab/>
      </w:r>
      <w:r w:rsidRPr="0067584E">
        <w:t xml:space="preserve">Ongoing collaboration between TSB, BDT and the regional offices to raise awareness and build capacity in the regions, for example with the generous support of Japan's Ministry of Internal Affairs and Communications (MIC) for a project on </w:t>
      </w:r>
      <w:r w:rsidRPr="0067584E">
        <w:rPr>
          <w:i/>
        </w:rPr>
        <w:t>Artificial Intelligence Technology and Standards Capacity Building in Asia Pacific</w:t>
      </w:r>
      <w:r w:rsidRPr="0067584E">
        <w:t>.</w:t>
      </w:r>
      <w:r w:rsidR="003C719F" w:rsidRPr="0067584E">
        <w:t xml:space="preserve"> </w:t>
      </w:r>
      <w:r w:rsidRPr="0067584E">
        <w:t>It is reminded that WTSA Resolution 44 invites voluntary contributions from all stakeholders to facilitate ITU-T</w:t>
      </w:r>
      <w:r w:rsidR="00366186" w:rsidRPr="0067584E">
        <w:t>'</w:t>
      </w:r>
      <w:r w:rsidRPr="0067584E">
        <w:t xml:space="preserve">s </w:t>
      </w:r>
      <w:r w:rsidRPr="0067584E">
        <w:lastRenderedPageBreak/>
        <w:t>efforts to bridge the standardization gap</w:t>
      </w:r>
      <w:r w:rsidR="00B11BDA" w:rsidRPr="0067584E">
        <w:t>, as outlined in WTSA Resolution 34 (</w:t>
      </w:r>
      <w:r w:rsidR="000C6678" w:rsidRPr="0067584E">
        <w:t>voluntary contributions)</w:t>
      </w:r>
      <w:r w:rsidRPr="0067584E">
        <w:t>.</w:t>
      </w:r>
    </w:p>
    <w:p w14:paraId="3BAA5B5A" w14:textId="0EADB81A" w:rsidR="005E4B43" w:rsidRPr="00586DBD" w:rsidRDefault="005E4B43" w:rsidP="00A01A1B">
      <w:pPr>
        <w:overflowPunct w:val="0"/>
        <w:autoSpaceDE w:val="0"/>
        <w:autoSpaceDN w:val="0"/>
        <w:adjustRightInd w:val="0"/>
        <w:ind w:left="810" w:hanging="810"/>
        <w:textAlignment w:val="baseline"/>
        <w:rPr>
          <w:sz w:val="28"/>
          <w:szCs w:val="28"/>
        </w:rPr>
      </w:pPr>
      <w:r>
        <w:t>4.</w:t>
      </w:r>
      <w:r>
        <w:tab/>
      </w:r>
      <w:r w:rsidRPr="00586DBD">
        <w:t>Streamlining and harmonizing internal data analysis, working methods and delegate on-boarding to help delegates, particularly those from developing countries, to contribute effectively at ITU-T events, and to report progress on implementation of WTSA Resolution 44 to Council, WTSA and TSAG.</w:t>
      </w:r>
    </w:p>
    <w:p w14:paraId="6A67D1C1" w14:textId="0DC3D164" w:rsidR="006C076E" w:rsidRPr="00CB083D" w:rsidRDefault="006C076E" w:rsidP="00B83A2A">
      <w:r w:rsidRPr="00CB083D">
        <w:rPr>
          <w:b/>
          <w:bCs/>
        </w:rPr>
        <w:t xml:space="preserve">BSG </w:t>
      </w:r>
      <w:r w:rsidR="004D16A9" w:rsidRPr="00CB083D">
        <w:rPr>
          <w:b/>
          <w:bCs/>
        </w:rPr>
        <w:t>capacity building activities</w:t>
      </w:r>
      <w:r w:rsidRPr="00CB083D">
        <w:rPr>
          <w:b/>
          <w:bCs/>
        </w:rPr>
        <w:t>:</w:t>
      </w:r>
      <w:r w:rsidRPr="00CB083D">
        <w:t xml:space="preserve"> </w:t>
      </w:r>
      <w:r w:rsidR="005F4D9D" w:rsidRPr="00CB083D">
        <w:t>BSG activities including capacity building relevant to standards development</w:t>
      </w:r>
      <w:r w:rsidR="004D16A9" w:rsidRPr="00CB083D">
        <w:t xml:space="preserve">, </w:t>
      </w:r>
      <w:r w:rsidR="005F4D9D" w:rsidRPr="00CB083D">
        <w:t xml:space="preserve">WTSA </w:t>
      </w:r>
      <w:r w:rsidR="004D16A9" w:rsidRPr="00CB083D">
        <w:t xml:space="preserve">and electronic working methods and tools </w:t>
      </w:r>
      <w:r w:rsidR="005F4D9D" w:rsidRPr="00CB083D">
        <w:t xml:space="preserve">were held </w:t>
      </w:r>
      <w:r w:rsidR="00C42D9B" w:rsidRPr="00CB083D">
        <w:t xml:space="preserve">at the following </w:t>
      </w:r>
      <w:r w:rsidR="005F4D9D" w:rsidRPr="00CB083D">
        <w:t>events</w:t>
      </w:r>
      <w:r w:rsidR="00D50CDE">
        <w:t xml:space="preserve">, </w:t>
      </w:r>
      <w:r w:rsidR="00FA5831">
        <w:t>attended by</w:t>
      </w:r>
      <w:r w:rsidR="00D50CDE">
        <w:t xml:space="preserve"> </w:t>
      </w:r>
      <w:r w:rsidR="003A5506">
        <w:t>288 (82F/206M)</w:t>
      </w:r>
      <w:r w:rsidR="005F4D9D" w:rsidRPr="00CB083D" w:rsidDel="00F515A6">
        <w:t xml:space="preserve"> </w:t>
      </w:r>
      <w:r w:rsidR="00FA560A">
        <w:t xml:space="preserve">during the period January to </w:t>
      </w:r>
      <w:r w:rsidR="00F05372">
        <w:t>March 2025</w:t>
      </w:r>
      <w:r w:rsidR="005F4D9D" w:rsidRPr="00CB083D">
        <w:t>:</w:t>
      </w:r>
    </w:p>
    <w:p w14:paraId="05E82937" w14:textId="779AEFC4" w:rsidR="00650371" w:rsidRPr="00CD4947" w:rsidRDefault="00A02B80" w:rsidP="00C10C11">
      <w:pPr>
        <w:numPr>
          <w:ilvl w:val="0"/>
          <w:numId w:val="30"/>
        </w:numPr>
        <w:overflowPunct w:val="0"/>
        <w:autoSpaceDE w:val="0"/>
        <w:autoSpaceDN w:val="0"/>
        <w:adjustRightInd w:val="0"/>
        <w:ind w:left="567" w:hanging="567"/>
        <w:textAlignment w:val="baseline"/>
      </w:pPr>
      <w:r w:rsidRPr="00CD4947">
        <w:t xml:space="preserve">Joint BSG </w:t>
      </w:r>
      <w:r w:rsidR="001B02ED" w:rsidRPr="00CD4947">
        <w:t>training</w:t>
      </w:r>
      <w:r w:rsidR="006B6533" w:rsidRPr="00CD4947">
        <w:t xml:space="preserve"> (Geneva, 14 January 2025</w:t>
      </w:r>
      <w:r w:rsidR="00AA0F88">
        <w:t xml:space="preserve"> </w:t>
      </w:r>
      <w:r w:rsidR="00272A90">
        <w:t>–</w:t>
      </w:r>
      <w:r w:rsidR="00AA0F88">
        <w:t xml:space="preserve"> </w:t>
      </w:r>
      <w:r w:rsidR="00CE1238">
        <w:t>15</w:t>
      </w:r>
      <w:r w:rsidR="00272A90">
        <w:t>2 (</w:t>
      </w:r>
      <w:r w:rsidR="000A6515">
        <w:t>51F/101M)</w:t>
      </w:r>
      <w:r w:rsidR="006B6533" w:rsidRPr="00CD4947">
        <w:t>)</w:t>
      </w:r>
      <w:r w:rsidR="000F47C0" w:rsidRPr="00CD4947">
        <w:t xml:space="preserve"> for</w:t>
      </w:r>
      <w:r w:rsidR="00650371" w:rsidRPr="00CD4947">
        <w:t>:</w:t>
      </w:r>
    </w:p>
    <w:p w14:paraId="432DF2EB" w14:textId="2C449D8E" w:rsidR="005F4D9D" w:rsidRPr="00CD4947" w:rsidRDefault="00996C9D" w:rsidP="00C10C11">
      <w:pPr>
        <w:numPr>
          <w:ilvl w:val="0"/>
          <w:numId w:val="32"/>
        </w:numPr>
        <w:ind w:left="1134" w:hanging="567"/>
      </w:pPr>
      <w:r w:rsidRPr="00CD4947">
        <w:t>ITU-T SG12</w:t>
      </w:r>
      <w:r w:rsidR="006D41FA" w:rsidRPr="00CD4947">
        <w:t xml:space="preserve"> (Geneva, 14-23 January 2025).</w:t>
      </w:r>
    </w:p>
    <w:p w14:paraId="784C9218" w14:textId="7EC42D1D" w:rsidR="006D41FA" w:rsidRPr="00CD4947" w:rsidRDefault="00885A91" w:rsidP="00C10C11">
      <w:pPr>
        <w:numPr>
          <w:ilvl w:val="0"/>
          <w:numId w:val="32"/>
        </w:numPr>
        <w:ind w:left="1134" w:hanging="567"/>
      </w:pPr>
      <w:r w:rsidRPr="00CD4947">
        <w:t>ITU-T SG20 (Geneva, 15-24 January 2025).</w:t>
      </w:r>
    </w:p>
    <w:p w14:paraId="7226AE19" w14:textId="4BCC9D21" w:rsidR="00064BE8" w:rsidRPr="00CD4947" w:rsidRDefault="00064BE8" w:rsidP="00C10C11">
      <w:pPr>
        <w:numPr>
          <w:ilvl w:val="0"/>
          <w:numId w:val="32"/>
        </w:numPr>
        <w:ind w:left="1134" w:hanging="567"/>
      </w:pPr>
      <w:r w:rsidRPr="00CD4947">
        <w:t xml:space="preserve">ITU-T SG21 (Geneva, </w:t>
      </w:r>
      <w:r w:rsidR="00B45811" w:rsidRPr="00CD4947">
        <w:t>13-24 January 2025).</w:t>
      </w:r>
    </w:p>
    <w:p w14:paraId="34C3B6E9" w14:textId="5D7294C7" w:rsidR="00F63DD5" w:rsidRPr="0067584E" w:rsidRDefault="00D2693B" w:rsidP="00C10C11">
      <w:pPr>
        <w:numPr>
          <w:ilvl w:val="0"/>
          <w:numId w:val="31"/>
        </w:numPr>
        <w:overflowPunct w:val="0"/>
        <w:autoSpaceDE w:val="0"/>
        <w:autoSpaceDN w:val="0"/>
        <w:adjustRightInd w:val="0"/>
        <w:ind w:left="567" w:hanging="567"/>
        <w:textAlignment w:val="baseline"/>
      </w:pPr>
      <w:r w:rsidRPr="0067584E">
        <w:t xml:space="preserve">ITU-T SG2 (Geneva, </w:t>
      </w:r>
      <w:r w:rsidR="00F63DD5" w:rsidRPr="0067584E">
        <w:t>5-14 February 2025</w:t>
      </w:r>
      <w:r w:rsidR="00B92C7A" w:rsidRPr="0067584E">
        <w:t xml:space="preserve"> </w:t>
      </w:r>
      <w:r w:rsidR="00070305" w:rsidRPr="0067584E">
        <w:t>–</w:t>
      </w:r>
      <w:r w:rsidR="00B92C7A" w:rsidRPr="0067584E">
        <w:t xml:space="preserve"> </w:t>
      </w:r>
      <w:r w:rsidR="00070305" w:rsidRPr="0067584E">
        <w:t>51 (13F/38M)</w:t>
      </w:r>
      <w:r w:rsidR="00F63DD5" w:rsidRPr="0067584E">
        <w:t>)</w:t>
      </w:r>
      <w:r w:rsidR="00EE49E4" w:rsidRPr="0067584E">
        <w:t>.</w:t>
      </w:r>
    </w:p>
    <w:p w14:paraId="43FA45CB" w14:textId="31CA7053" w:rsidR="008E19C8" w:rsidRPr="0067584E" w:rsidRDefault="008E19C8" w:rsidP="00C10C11">
      <w:pPr>
        <w:numPr>
          <w:ilvl w:val="0"/>
          <w:numId w:val="31"/>
        </w:numPr>
        <w:overflowPunct w:val="0"/>
        <w:autoSpaceDE w:val="0"/>
        <w:autoSpaceDN w:val="0"/>
        <w:adjustRightInd w:val="0"/>
        <w:ind w:left="567" w:hanging="567"/>
        <w:textAlignment w:val="baseline"/>
      </w:pPr>
      <w:r w:rsidRPr="0067584E">
        <w:t xml:space="preserve">Training on </w:t>
      </w:r>
      <w:r>
        <w:rPr>
          <w:lang w:val="en-US"/>
        </w:rPr>
        <w:t>W</w:t>
      </w:r>
      <w:r w:rsidRPr="0049565C">
        <w:rPr>
          <w:lang w:val="en-US"/>
        </w:rPr>
        <w:t xml:space="preserve">orking </w:t>
      </w:r>
      <w:r>
        <w:rPr>
          <w:lang w:val="en-US"/>
        </w:rPr>
        <w:t>M</w:t>
      </w:r>
      <w:r w:rsidRPr="0049565C">
        <w:rPr>
          <w:lang w:val="en-US"/>
        </w:rPr>
        <w:t>ethods (Spanish only)​</w:t>
      </w:r>
      <w:r w:rsidR="00A44FC5">
        <w:rPr>
          <w:lang w:val="en-US"/>
        </w:rPr>
        <w:t xml:space="preserve">, </w:t>
      </w:r>
      <w:r w:rsidR="00C4491B">
        <w:rPr>
          <w:lang w:val="en-US"/>
        </w:rPr>
        <w:t>(</w:t>
      </w:r>
      <w:r w:rsidR="00A44FC5">
        <w:rPr>
          <w:lang w:val="en-US"/>
        </w:rPr>
        <w:t xml:space="preserve">virtual </w:t>
      </w:r>
      <w:r w:rsidRPr="0049565C">
        <w:t>online</w:t>
      </w:r>
      <w:r w:rsidR="00A44FC5">
        <w:t xml:space="preserve">, </w:t>
      </w:r>
      <w:r w:rsidRPr="0049565C">
        <w:t>19</w:t>
      </w:r>
      <w:r w:rsidR="00A44FC5">
        <w:t>-</w:t>
      </w:r>
      <w:r w:rsidRPr="0049565C">
        <w:t>21 February, 27 March and on 10 April 2025</w:t>
      </w:r>
      <w:r w:rsidR="00A44FC5">
        <w:t>)</w:t>
      </w:r>
      <w:r w:rsidRPr="0049565C">
        <w:t>.</w:t>
      </w:r>
      <w:r w:rsidR="009F2DA0">
        <w:rPr>
          <w:rStyle w:val="FootnoteReference"/>
        </w:rPr>
        <w:footnoteReference w:id="2"/>
      </w:r>
    </w:p>
    <w:p w14:paraId="7052207D" w14:textId="45B2C6C1" w:rsidR="00E6646B" w:rsidRPr="00F23712" w:rsidRDefault="00E6646B" w:rsidP="00C10C11">
      <w:pPr>
        <w:numPr>
          <w:ilvl w:val="0"/>
          <w:numId w:val="31"/>
        </w:numPr>
        <w:overflowPunct w:val="0"/>
        <w:autoSpaceDE w:val="0"/>
        <w:autoSpaceDN w:val="0"/>
        <w:adjustRightInd w:val="0"/>
        <w:ind w:left="567" w:hanging="567"/>
        <w:textAlignment w:val="baseline"/>
        <w:rPr>
          <w:lang w:val="fr-FR"/>
        </w:rPr>
      </w:pPr>
      <w:r w:rsidRPr="00F23712">
        <w:rPr>
          <w:lang w:val="fr-FR"/>
        </w:rPr>
        <w:t xml:space="preserve">ITU-T SG3RG-AFR (Libreville, 19-21 </w:t>
      </w:r>
      <w:proofErr w:type="spellStart"/>
      <w:r w:rsidRPr="00F23712">
        <w:rPr>
          <w:lang w:val="fr-FR"/>
        </w:rPr>
        <w:t>Februar</w:t>
      </w:r>
      <w:r w:rsidR="005F6F15" w:rsidRPr="00F23712">
        <w:rPr>
          <w:lang w:val="fr-FR"/>
        </w:rPr>
        <w:t>y</w:t>
      </w:r>
      <w:proofErr w:type="spellEnd"/>
      <w:r w:rsidRPr="00F23712">
        <w:rPr>
          <w:lang w:val="fr-FR"/>
        </w:rPr>
        <w:t xml:space="preserve"> 2025).</w:t>
      </w:r>
    </w:p>
    <w:p w14:paraId="39DF864C" w14:textId="0AE16E1B" w:rsidR="00C06EFB" w:rsidRPr="0067584E" w:rsidRDefault="00D31421" w:rsidP="00C10C11">
      <w:pPr>
        <w:numPr>
          <w:ilvl w:val="0"/>
          <w:numId w:val="31"/>
        </w:numPr>
        <w:overflowPunct w:val="0"/>
        <w:autoSpaceDE w:val="0"/>
        <w:autoSpaceDN w:val="0"/>
        <w:adjustRightInd w:val="0"/>
        <w:ind w:left="567" w:hanging="567"/>
        <w:textAlignment w:val="baseline"/>
      </w:pPr>
      <w:r w:rsidRPr="0067584E">
        <w:t>ITU-T SG</w:t>
      </w:r>
      <w:r w:rsidR="0017636D" w:rsidRPr="0067584E">
        <w:t>11</w:t>
      </w:r>
      <w:r w:rsidR="00F3599F" w:rsidRPr="0067584E">
        <w:t xml:space="preserve"> (Geneva, </w:t>
      </w:r>
      <w:r w:rsidR="007529D8" w:rsidRPr="0067584E">
        <w:t>19-24</w:t>
      </w:r>
      <w:r w:rsidR="00F3599F" w:rsidRPr="0067584E">
        <w:t xml:space="preserve"> February 2025</w:t>
      </w:r>
      <w:r w:rsidR="00964729" w:rsidRPr="0067584E">
        <w:t xml:space="preserve"> – 21 (1F/20M</w:t>
      </w:r>
      <w:r w:rsidR="00F3599F" w:rsidRPr="0067584E">
        <w:t>)</w:t>
      </w:r>
      <w:r w:rsidR="00EE49E4" w:rsidRPr="0067584E">
        <w:t>.</w:t>
      </w:r>
    </w:p>
    <w:p w14:paraId="6FA43E93" w14:textId="141F8030" w:rsidR="00960F6F" w:rsidRPr="00CD4947" w:rsidRDefault="00960F6F" w:rsidP="00C10C11">
      <w:pPr>
        <w:numPr>
          <w:ilvl w:val="0"/>
          <w:numId w:val="31"/>
        </w:numPr>
        <w:overflowPunct w:val="0"/>
        <w:autoSpaceDE w:val="0"/>
        <w:autoSpaceDN w:val="0"/>
        <w:adjustRightInd w:val="0"/>
        <w:ind w:left="567" w:hanging="567"/>
        <w:textAlignment w:val="baseline"/>
      </w:pPr>
      <w:r w:rsidRPr="00CD4947">
        <w:t>ITU-T SG13 (Geneva, 3-14 March 2025</w:t>
      </w:r>
      <w:r w:rsidR="00964729">
        <w:t xml:space="preserve"> </w:t>
      </w:r>
      <w:r w:rsidR="00242093">
        <w:t xml:space="preserve">– </w:t>
      </w:r>
      <w:r w:rsidR="00B3004E">
        <w:t>48 (16F/32M)</w:t>
      </w:r>
      <w:r w:rsidRPr="00CD4947">
        <w:t>).</w:t>
      </w:r>
    </w:p>
    <w:p w14:paraId="2AE922E6" w14:textId="6BDBCEAB" w:rsidR="00960F6F" w:rsidRPr="00CD4947" w:rsidRDefault="00960F6F" w:rsidP="00C10C11">
      <w:pPr>
        <w:numPr>
          <w:ilvl w:val="0"/>
          <w:numId w:val="31"/>
        </w:numPr>
        <w:overflowPunct w:val="0"/>
        <w:autoSpaceDE w:val="0"/>
        <w:autoSpaceDN w:val="0"/>
        <w:adjustRightInd w:val="0"/>
        <w:ind w:left="567" w:hanging="567"/>
        <w:textAlignment w:val="baseline"/>
      </w:pPr>
      <w:r w:rsidRPr="00CD4947">
        <w:t xml:space="preserve">ITU-T SG15 (Geneva, </w:t>
      </w:r>
      <w:r w:rsidR="00EE49E4" w:rsidRPr="00CD4947">
        <w:t xml:space="preserve">17-28 </w:t>
      </w:r>
      <w:r w:rsidR="009D5C91" w:rsidRPr="00CD4947">
        <w:t>March 2025</w:t>
      </w:r>
      <w:r w:rsidR="00242093">
        <w:t xml:space="preserve"> </w:t>
      </w:r>
      <w:r w:rsidR="00D63D48">
        <w:t>–</w:t>
      </w:r>
      <w:r w:rsidR="00242093">
        <w:t xml:space="preserve"> </w:t>
      </w:r>
      <w:r w:rsidR="00D63D48">
        <w:t>16 (1F/15M)</w:t>
      </w:r>
      <w:r w:rsidR="009D5C91" w:rsidRPr="00CD4947">
        <w:t>).</w:t>
      </w:r>
    </w:p>
    <w:p w14:paraId="1B97E696" w14:textId="1425CCCE" w:rsidR="00F85C62" w:rsidRPr="00CD4947" w:rsidRDefault="00F85C62" w:rsidP="00C10C11">
      <w:pPr>
        <w:numPr>
          <w:ilvl w:val="0"/>
          <w:numId w:val="31"/>
        </w:numPr>
        <w:overflowPunct w:val="0"/>
        <w:autoSpaceDE w:val="0"/>
        <w:autoSpaceDN w:val="0"/>
        <w:adjustRightInd w:val="0"/>
        <w:ind w:left="567" w:hanging="567"/>
        <w:textAlignment w:val="baseline"/>
      </w:pPr>
      <w:r w:rsidRPr="00CD4947">
        <w:t>Joint BSG training</w:t>
      </w:r>
      <w:r w:rsidR="000F47C0" w:rsidRPr="00CD4947">
        <w:t xml:space="preserve"> (</w:t>
      </w:r>
      <w:r w:rsidR="00CE44A5" w:rsidRPr="00CD4947">
        <w:t>Geneva, 10 April 2025</w:t>
      </w:r>
      <w:r w:rsidR="00CF377C">
        <w:t xml:space="preserve"> </w:t>
      </w:r>
      <w:r w:rsidR="00143C5E">
        <w:t>–</w:t>
      </w:r>
      <w:r w:rsidR="00CF377C">
        <w:t xml:space="preserve"> </w:t>
      </w:r>
      <w:r w:rsidR="00143C5E">
        <w:t>70 (24F/</w:t>
      </w:r>
      <w:r w:rsidR="00CC6983">
        <w:t>46M)</w:t>
      </w:r>
      <w:r w:rsidR="000F47C0" w:rsidRPr="00CD4947">
        <w:t>) for</w:t>
      </w:r>
      <w:r w:rsidRPr="00CD4947">
        <w:t>:</w:t>
      </w:r>
    </w:p>
    <w:p w14:paraId="2D75C03E" w14:textId="4D81128C" w:rsidR="00F85C62" w:rsidRPr="0067584E" w:rsidRDefault="00BC4402" w:rsidP="00C10C11">
      <w:pPr>
        <w:numPr>
          <w:ilvl w:val="0"/>
          <w:numId w:val="33"/>
        </w:numPr>
        <w:ind w:left="1134" w:hanging="567"/>
      </w:pPr>
      <w:r w:rsidRPr="0067584E">
        <w:t xml:space="preserve">ITU-T SG3 (Geneva, </w:t>
      </w:r>
      <w:r w:rsidR="009F047E" w:rsidRPr="0067584E">
        <w:t>8-17 April 2025).</w:t>
      </w:r>
    </w:p>
    <w:p w14:paraId="406AF002" w14:textId="06B98787" w:rsidR="00FB511D" w:rsidRPr="0067584E" w:rsidRDefault="00007343" w:rsidP="00C10C11">
      <w:pPr>
        <w:numPr>
          <w:ilvl w:val="0"/>
          <w:numId w:val="33"/>
        </w:numPr>
        <w:ind w:left="1134" w:hanging="567"/>
      </w:pPr>
      <w:r w:rsidRPr="0067584E">
        <w:t>ITU-T SG17</w:t>
      </w:r>
      <w:r w:rsidR="00CB04B3" w:rsidRPr="0067584E">
        <w:t xml:space="preserve"> (Geneva, 8-17 April 2025).</w:t>
      </w:r>
    </w:p>
    <w:p w14:paraId="7800A333" w14:textId="595A6635" w:rsidR="00594191" w:rsidRDefault="00594191" w:rsidP="00594191">
      <w:bookmarkStart w:id="186" w:name="_Hlk92456849"/>
      <w:bookmarkStart w:id="187" w:name="_Toc480527849"/>
      <w:bookmarkStart w:id="188" w:name="_Hlk119499798"/>
      <w:r w:rsidRPr="00967D0D">
        <w:rPr>
          <w:b/>
          <w:bCs/>
        </w:rPr>
        <w:t>Regional groups:</w:t>
      </w:r>
      <w:r w:rsidRPr="00967D0D">
        <w:t xml:space="preserve"> Stimulating effective participation in ITU-T SGs, regional groups play a key role in bridging the standardization gap between developed and developing countries. Regional group meetings are also demonstrating slightly better gender balance</w:t>
      </w:r>
      <w:r w:rsidR="004918BE">
        <w:t xml:space="preserve"> </w:t>
      </w:r>
      <w:r w:rsidRPr="00967D0D">
        <w:t>than meetings of ITU</w:t>
      </w:r>
      <w:r w:rsidR="004D16A9" w:rsidRPr="00967D0D">
        <w:t>-T</w:t>
      </w:r>
      <w:r w:rsidRPr="00967D0D">
        <w:t xml:space="preserve"> SGs. An overview of regional groups can be found </w:t>
      </w:r>
      <w:hyperlink r:id="rId193" w:history="1">
        <w:r w:rsidR="0067584E" w:rsidRPr="0067584E">
          <w:rPr>
            <w:rStyle w:val="Hyperlink"/>
          </w:rPr>
          <w:t>in the regional group webpage</w:t>
        </w:r>
      </w:hyperlink>
      <w:r w:rsidRPr="00967D0D">
        <w:t>.</w:t>
      </w:r>
    </w:p>
    <w:p w14:paraId="337C838C" w14:textId="398E8980" w:rsidR="004C28A3" w:rsidRPr="00D15BBF" w:rsidRDefault="00594191" w:rsidP="00F87402">
      <w:r w:rsidRPr="00D15BBF">
        <w:t xml:space="preserve">The following regional </w:t>
      </w:r>
      <w:r w:rsidR="00F87402" w:rsidRPr="00D15BBF">
        <w:t xml:space="preserve">group meetings were organized in the </w:t>
      </w:r>
      <w:r w:rsidR="000C4D20" w:rsidRPr="00D15BBF">
        <w:t xml:space="preserve">reporting </w:t>
      </w:r>
      <w:r w:rsidR="00F87402" w:rsidRPr="00D15BBF">
        <w:t>period</w:t>
      </w:r>
      <w:bookmarkStart w:id="189" w:name="_Hlk93320660"/>
      <w:r w:rsidR="004C28A3" w:rsidRPr="00D15BBF">
        <w:t>:</w:t>
      </w:r>
    </w:p>
    <w:p w14:paraId="249B4494" w14:textId="175815E2" w:rsidR="00C86A3C" w:rsidRPr="00F23712" w:rsidRDefault="000766FD" w:rsidP="00C10C11">
      <w:pPr>
        <w:numPr>
          <w:ilvl w:val="0"/>
          <w:numId w:val="34"/>
        </w:numPr>
        <w:overflowPunct w:val="0"/>
        <w:autoSpaceDE w:val="0"/>
        <w:autoSpaceDN w:val="0"/>
        <w:adjustRightInd w:val="0"/>
        <w:ind w:left="567" w:hanging="567"/>
        <w:textAlignment w:val="baseline"/>
        <w:rPr>
          <w:lang w:val="fr-FR"/>
        </w:rPr>
      </w:pPr>
      <w:r w:rsidRPr="00F23712">
        <w:rPr>
          <w:lang w:val="fr-FR"/>
        </w:rPr>
        <w:t>Joint ITU-T SG3RG</w:t>
      </w:r>
      <w:r w:rsidR="00A33146" w:rsidRPr="00F23712">
        <w:rPr>
          <w:lang w:val="fr-FR"/>
        </w:rPr>
        <w:t>-LATAM</w:t>
      </w:r>
      <w:r w:rsidR="00055F19" w:rsidRPr="00F23712">
        <w:rPr>
          <w:lang w:val="fr-FR"/>
        </w:rPr>
        <w:t>/</w:t>
      </w:r>
      <w:r w:rsidRPr="00F23712">
        <w:rPr>
          <w:lang w:val="fr-FR"/>
        </w:rPr>
        <w:t>(SG3RG</w:t>
      </w:r>
      <w:r w:rsidR="00D05CFC" w:rsidRPr="00F23712">
        <w:rPr>
          <w:lang w:val="fr-FR"/>
        </w:rPr>
        <w:t>-</w:t>
      </w:r>
      <w:r w:rsidRPr="00F23712">
        <w:rPr>
          <w:lang w:val="fr-FR"/>
        </w:rPr>
        <w:t>LAC)</w:t>
      </w:r>
      <w:r w:rsidR="00C206C5" w:rsidRPr="00F23712">
        <w:rPr>
          <w:lang w:val="fr-FR"/>
        </w:rPr>
        <w:t>/</w:t>
      </w:r>
      <w:r w:rsidR="00594D5E" w:rsidRPr="00F23712">
        <w:rPr>
          <w:lang w:val="fr-FR"/>
        </w:rPr>
        <w:t>SG5RG-LATAM</w:t>
      </w:r>
      <w:r w:rsidR="00897EA7" w:rsidRPr="00F23712">
        <w:rPr>
          <w:lang w:val="fr-FR"/>
        </w:rPr>
        <w:t>)</w:t>
      </w:r>
      <w:r w:rsidR="00A03853" w:rsidRPr="00F23712">
        <w:rPr>
          <w:lang w:val="fr-FR"/>
        </w:rPr>
        <w:t xml:space="preserve">, </w:t>
      </w:r>
      <w:r w:rsidR="008E5D5B" w:rsidRPr="00F23712">
        <w:rPr>
          <w:lang w:val="fr-FR"/>
        </w:rPr>
        <w:t xml:space="preserve">(Lima, </w:t>
      </w:r>
      <w:proofErr w:type="spellStart"/>
      <w:r w:rsidR="008E5D5B" w:rsidRPr="00F23712">
        <w:rPr>
          <w:lang w:val="fr-FR"/>
        </w:rPr>
        <w:t>Peru</w:t>
      </w:r>
      <w:proofErr w:type="spellEnd"/>
      <w:r w:rsidR="008E5D5B" w:rsidRPr="00F23712">
        <w:rPr>
          <w:lang w:val="fr-FR"/>
        </w:rPr>
        <w:t>, 5</w:t>
      </w:r>
      <w:r w:rsidR="00C206C5" w:rsidRPr="00F23712">
        <w:rPr>
          <w:lang w:val="fr-FR"/>
        </w:rPr>
        <w:t>-6</w:t>
      </w:r>
      <w:r w:rsidR="008E5D5B" w:rsidRPr="00F23712">
        <w:rPr>
          <w:lang w:val="fr-FR"/>
        </w:rPr>
        <w:t xml:space="preserve"> September 2024)</w:t>
      </w:r>
      <w:r w:rsidR="00E200B4" w:rsidRPr="00F23712">
        <w:rPr>
          <w:lang w:val="fr-FR"/>
        </w:rPr>
        <w:t>.</w:t>
      </w:r>
      <w:r w:rsidR="00B5454B">
        <w:rPr>
          <w:rStyle w:val="FootnoteReference"/>
        </w:rPr>
        <w:footnoteReference w:id="3"/>
      </w:r>
    </w:p>
    <w:p w14:paraId="5B1AD6A0" w14:textId="0724AA05" w:rsidR="00300A34" w:rsidRDefault="009011AD" w:rsidP="00C10C11">
      <w:pPr>
        <w:numPr>
          <w:ilvl w:val="0"/>
          <w:numId w:val="34"/>
        </w:numPr>
        <w:overflowPunct w:val="0"/>
        <w:autoSpaceDE w:val="0"/>
        <w:autoSpaceDN w:val="0"/>
        <w:adjustRightInd w:val="0"/>
        <w:ind w:left="567" w:hanging="567"/>
        <w:textAlignment w:val="baseline"/>
      </w:pPr>
      <w:r>
        <w:t>Joint ITU-T SG</w:t>
      </w:r>
      <w:r w:rsidR="0089252F">
        <w:t>2RG-AFR/SG2RG-ARB</w:t>
      </w:r>
      <w:r w:rsidR="00300A34">
        <w:t xml:space="preserve"> (virtual, </w:t>
      </w:r>
      <w:r w:rsidR="00127C20">
        <w:t>17 December 2024).</w:t>
      </w:r>
    </w:p>
    <w:p w14:paraId="1AFCA9AA" w14:textId="1D67E91A" w:rsidR="00881B3D" w:rsidRPr="00BC7D87" w:rsidRDefault="00A01A6C" w:rsidP="00C10C11">
      <w:pPr>
        <w:numPr>
          <w:ilvl w:val="0"/>
          <w:numId w:val="34"/>
        </w:numPr>
        <w:overflowPunct w:val="0"/>
        <w:autoSpaceDE w:val="0"/>
        <w:autoSpaceDN w:val="0"/>
        <w:adjustRightInd w:val="0"/>
        <w:ind w:left="567" w:hanging="567"/>
        <w:textAlignment w:val="baseline"/>
      </w:pPr>
      <w:r w:rsidRPr="00CD4947">
        <w:t>ITU-T SG13RG-AFR (</w:t>
      </w:r>
      <w:r w:rsidR="00A86E9B" w:rsidRPr="00CD4947">
        <w:t>virtual, 30 January 2025</w:t>
      </w:r>
      <w:r w:rsidRPr="00CD4947">
        <w:t>).</w:t>
      </w:r>
    </w:p>
    <w:p w14:paraId="1EEA8939" w14:textId="19F4AD07" w:rsidR="00A01A6C" w:rsidRPr="0067584E" w:rsidRDefault="00A01A6C" w:rsidP="00C10C11">
      <w:pPr>
        <w:numPr>
          <w:ilvl w:val="0"/>
          <w:numId w:val="34"/>
        </w:numPr>
        <w:overflowPunct w:val="0"/>
        <w:autoSpaceDE w:val="0"/>
        <w:autoSpaceDN w:val="0"/>
        <w:adjustRightInd w:val="0"/>
        <w:ind w:left="567" w:hanging="567"/>
        <w:textAlignment w:val="baseline"/>
      </w:pPr>
      <w:r w:rsidRPr="0067584E">
        <w:t>ITU-T SG3RG-ARB (</w:t>
      </w:r>
      <w:r w:rsidR="00BD2330" w:rsidRPr="0067584E">
        <w:t xml:space="preserve">Amman, </w:t>
      </w:r>
      <w:r w:rsidR="00261078" w:rsidRPr="0067584E">
        <w:t>Jord</w:t>
      </w:r>
      <w:r w:rsidR="00FD74F9" w:rsidRPr="0067584E">
        <w:t>a</w:t>
      </w:r>
      <w:r w:rsidR="00261078" w:rsidRPr="0067584E">
        <w:t xml:space="preserve">n, </w:t>
      </w:r>
      <w:r w:rsidR="00BD2330" w:rsidRPr="0067584E">
        <w:t>6 February 2025</w:t>
      </w:r>
      <w:r w:rsidRPr="0067584E">
        <w:t>).</w:t>
      </w:r>
    </w:p>
    <w:p w14:paraId="3623B78F" w14:textId="31F99A27" w:rsidR="00A01A6C" w:rsidRPr="0067584E" w:rsidRDefault="00497793" w:rsidP="00C10C11">
      <w:pPr>
        <w:numPr>
          <w:ilvl w:val="0"/>
          <w:numId w:val="34"/>
        </w:numPr>
        <w:overflowPunct w:val="0"/>
        <w:autoSpaceDE w:val="0"/>
        <w:autoSpaceDN w:val="0"/>
        <w:adjustRightInd w:val="0"/>
        <w:ind w:left="567" w:hanging="567"/>
        <w:textAlignment w:val="baseline"/>
      </w:pPr>
      <w:r w:rsidRPr="0067584E">
        <w:t>ITU-T SG3RG-AO (</w:t>
      </w:r>
      <w:r w:rsidR="00905CBB" w:rsidRPr="0067584E">
        <w:t>virtual, 10 Feb</w:t>
      </w:r>
      <w:r w:rsidR="001152F8" w:rsidRPr="0067584E">
        <w:t>ruary</w:t>
      </w:r>
      <w:r w:rsidR="00FD74F9" w:rsidRPr="0067584E">
        <w:t xml:space="preserve"> 2025).</w:t>
      </w:r>
    </w:p>
    <w:p w14:paraId="1495BAFC" w14:textId="06F18B32" w:rsidR="00FD74F9" w:rsidRPr="00F23712" w:rsidRDefault="00746D58" w:rsidP="00C10C11">
      <w:pPr>
        <w:numPr>
          <w:ilvl w:val="0"/>
          <w:numId w:val="34"/>
        </w:numPr>
        <w:overflowPunct w:val="0"/>
        <w:autoSpaceDE w:val="0"/>
        <w:autoSpaceDN w:val="0"/>
        <w:adjustRightInd w:val="0"/>
        <w:ind w:left="567" w:hanging="567"/>
        <w:textAlignment w:val="baseline"/>
        <w:rPr>
          <w:lang w:val="fr-FR"/>
        </w:rPr>
      </w:pPr>
      <w:r w:rsidRPr="00F23712">
        <w:rPr>
          <w:lang w:val="fr-FR"/>
        </w:rPr>
        <w:t>ITU-T SG3RG</w:t>
      </w:r>
      <w:r w:rsidR="000F671E" w:rsidRPr="00F23712">
        <w:rPr>
          <w:lang w:val="fr-FR"/>
        </w:rPr>
        <w:t xml:space="preserve">-AFR (Libreville, </w:t>
      </w:r>
      <w:r w:rsidR="0023602D" w:rsidRPr="00F23712">
        <w:rPr>
          <w:lang w:val="fr-FR"/>
        </w:rPr>
        <w:t xml:space="preserve">Gabon, </w:t>
      </w:r>
      <w:r w:rsidR="000F671E" w:rsidRPr="00F23712">
        <w:rPr>
          <w:lang w:val="fr-FR"/>
        </w:rPr>
        <w:t xml:space="preserve">19-21 </w:t>
      </w:r>
      <w:proofErr w:type="spellStart"/>
      <w:r w:rsidR="000F671E" w:rsidRPr="00F23712">
        <w:rPr>
          <w:lang w:val="fr-FR"/>
        </w:rPr>
        <w:t>February</w:t>
      </w:r>
      <w:proofErr w:type="spellEnd"/>
      <w:r w:rsidR="000F671E" w:rsidRPr="00F23712">
        <w:rPr>
          <w:lang w:val="fr-FR"/>
        </w:rPr>
        <w:t xml:space="preserve"> 2025).</w:t>
      </w:r>
    </w:p>
    <w:bookmarkEnd w:id="189"/>
    <w:p w14:paraId="7ADA4B58" w14:textId="449F8C83" w:rsidR="00DA7997" w:rsidRPr="00D96338" w:rsidRDefault="00DA7997" w:rsidP="00B83A2A">
      <w:r w:rsidRPr="00D96338">
        <w:t xml:space="preserve">ITU-T hosts </w:t>
      </w:r>
      <w:r w:rsidR="002C488B" w:rsidRPr="00D96338">
        <w:t>2</w:t>
      </w:r>
      <w:r w:rsidR="00A10172" w:rsidRPr="00D96338">
        <w:t>6</w:t>
      </w:r>
      <w:r w:rsidR="002C488B" w:rsidRPr="00D96338">
        <w:t xml:space="preserve"> </w:t>
      </w:r>
      <w:r w:rsidRPr="00D96338">
        <w:t>regional groups:</w:t>
      </w:r>
    </w:p>
    <w:p w14:paraId="62419DF7" w14:textId="703CEEBC" w:rsidR="00FE05A7" w:rsidRPr="00D96338" w:rsidRDefault="00AA6FB6" w:rsidP="00C10C11">
      <w:pPr>
        <w:numPr>
          <w:ilvl w:val="0"/>
          <w:numId w:val="35"/>
        </w:numPr>
        <w:overflowPunct w:val="0"/>
        <w:autoSpaceDE w:val="0"/>
        <w:autoSpaceDN w:val="0"/>
        <w:adjustRightInd w:val="0"/>
        <w:ind w:left="567" w:hanging="567"/>
        <w:textAlignment w:val="baseline"/>
      </w:pPr>
      <w:r w:rsidRPr="00D96338">
        <w:t>Eight</w:t>
      </w:r>
      <w:r w:rsidR="00FE05A7" w:rsidRPr="00D96338">
        <w:t xml:space="preserve"> for Africa (SGs 2, 3, 5, 11, 12, 13, 17, and 20)</w:t>
      </w:r>
    </w:p>
    <w:p w14:paraId="0A56031F" w14:textId="74928897" w:rsidR="00FE05A7" w:rsidRPr="00D96338" w:rsidRDefault="00FE05A7" w:rsidP="00C10C11">
      <w:pPr>
        <w:numPr>
          <w:ilvl w:val="0"/>
          <w:numId w:val="35"/>
        </w:numPr>
        <w:overflowPunct w:val="0"/>
        <w:autoSpaceDE w:val="0"/>
        <w:autoSpaceDN w:val="0"/>
        <w:adjustRightInd w:val="0"/>
        <w:ind w:left="567" w:hanging="567"/>
        <w:textAlignment w:val="baseline"/>
      </w:pPr>
      <w:r w:rsidRPr="00D96338">
        <w:lastRenderedPageBreak/>
        <w:t>F</w:t>
      </w:r>
      <w:r w:rsidR="0064404C" w:rsidRPr="00D96338">
        <w:t>ive</w:t>
      </w:r>
      <w:r w:rsidRPr="00D96338">
        <w:t xml:space="preserve"> for the Americas (SGs 2, 3, 5,</w:t>
      </w:r>
      <w:r w:rsidR="0064404C" w:rsidRPr="00D96338">
        <w:t xml:space="preserve"> 12</w:t>
      </w:r>
      <w:r w:rsidRPr="00D96338">
        <w:t xml:space="preserve"> and 20)</w:t>
      </w:r>
    </w:p>
    <w:p w14:paraId="20C26F71" w14:textId="77777777" w:rsidR="00FE05A7" w:rsidRPr="00D96338" w:rsidRDefault="00FE05A7" w:rsidP="00C10C11">
      <w:pPr>
        <w:numPr>
          <w:ilvl w:val="0"/>
          <w:numId w:val="35"/>
        </w:numPr>
        <w:overflowPunct w:val="0"/>
        <w:autoSpaceDE w:val="0"/>
        <w:autoSpaceDN w:val="0"/>
        <w:adjustRightInd w:val="0"/>
        <w:ind w:left="567" w:hanging="567"/>
        <w:textAlignment w:val="baseline"/>
      </w:pPr>
      <w:r w:rsidRPr="00D96338">
        <w:t>Five for the Arab States (SGs 2, 3, 5, 17, and 20)</w:t>
      </w:r>
    </w:p>
    <w:p w14:paraId="5E39F7D9" w14:textId="3E39E08A" w:rsidR="00FE05A7" w:rsidRPr="00D96338" w:rsidRDefault="00FE05A7" w:rsidP="00C10C11">
      <w:pPr>
        <w:numPr>
          <w:ilvl w:val="0"/>
          <w:numId w:val="35"/>
        </w:numPr>
        <w:overflowPunct w:val="0"/>
        <w:autoSpaceDE w:val="0"/>
        <w:autoSpaceDN w:val="0"/>
        <w:adjustRightInd w:val="0"/>
        <w:ind w:left="567" w:hanging="567"/>
        <w:textAlignment w:val="baseline"/>
      </w:pPr>
      <w:r w:rsidRPr="00D96338">
        <w:t>T</w:t>
      </w:r>
      <w:r w:rsidR="00E27D92" w:rsidRPr="00D96338">
        <w:t>hree</w:t>
      </w:r>
      <w:r w:rsidRPr="00D96338">
        <w:t xml:space="preserve"> for Asia and the Pacific (SGs 3</w:t>
      </w:r>
      <w:r w:rsidR="00E27D92" w:rsidRPr="00D96338">
        <w:t xml:space="preserve">, </w:t>
      </w:r>
      <w:r w:rsidRPr="00D96338">
        <w:t>5</w:t>
      </w:r>
      <w:r w:rsidR="00E27D92" w:rsidRPr="00D96338">
        <w:t>, and 20</w:t>
      </w:r>
      <w:r w:rsidRPr="00D96338">
        <w:t>)</w:t>
      </w:r>
    </w:p>
    <w:p w14:paraId="70E629B4" w14:textId="77777777" w:rsidR="00FE05A7" w:rsidRPr="00D96338" w:rsidRDefault="00FE05A7" w:rsidP="00C10C11">
      <w:pPr>
        <w:numPr>
          <w:ilvl w:val="0"/>
          <w:numId w:val="35"/>
        </w:numPr>
        <w:overflowPunct w:val="0"/>
        <w:autoSpaceDE w:val="0"/>
        <w:autoSpaceDN w:val="0"/>
        <w:adjustRightInd w:val="0"/>
        <w:ind w:left="567" w:hanging="567"/>
        <w:textAlignment w:val="baseline"/>
      </w:pPr>
      <w:r w:rsidRPr="00D96338">
        <w:rPr>
          <w:shd w:val="clear" w:color="auto" w:fill="FFFFFF"/>
        </w:rPr>
        <w:t xml:space="preserve">One for </w:t>
      </w:r>
      <w:r w:rsidRPr="00D96338">
        <w:t>Europe and the Mediterranean Basin (SG3)</w:t>
      </w:r>
    </w:p>
    <w:p w14:paraId="1FC5C16F" w14:textId="10F30D82" w:rsidR="00594191" w:rsidRPr="00D96338" w:rsidRDefault="00FE05A7" w:rsidP="00C10C11">
      <w:pPr>
        <w:numPr>
          <w:ilvl w:val="0"/>
          <w:numId w:val="35"/>
        </w:numPr>
        <w:overflowPunct w:val="0"/>
        <w:autoSpaceDE w:val="0"/>
        <w:autoSpaceDN w:val="0"/>
        <w:adjustRightInd w:val="0"/>
        <w:ind w:left="567" w:hanging="567"/>
        <w:textAlignment w:val="baseline"/>
      </w:pPr>
      <w:r w:rsidRPr="00D96338">
        <w:t>Four for Eastern Europe, Central Asia and Transcaucasia (SGs 3, 11, 13, and 20)</w:t>
      </w:r>
      <w:bookmarkEnd w:id="186"/>
      <w:bookmarkEnd w:id="187"/>
    </w:p>
    <w:p w14:paraId="769EB4C8" w14:textId="77777777" w:rsidR="005857DF" w:rsidRPr="0067584E" w:rsidRDefault="00594191" w:rsidP="00A35916">
      <w:r w:rsidRPr="0067584E">
        <w:rPr>
          <w:b/>
        </w:rPr>
        <w:t xml:space="preserve">Fellowships: </w:t>
      </w:r>
      <w:r w:rsidRPr="0067584E">
        <w:t xml:space="preserve">Fellowships provide financial support to ITU-T delegates from eligible developing countries to assist their participation in ITU-T meetings. </w:t>
      </w:r>
      <w:r w:rsidR="002C00DD" w:rsidRPr="0067584E">
        <w:t xml:space="preserve">162 </w:t>
      </w:r>
      <w:r w:rsidRPr="0067584E">
        <w:t xml:space="preserve">fellowships were requested </w:t>
      </w:r>
      <w:r w:rsidR="003F2326" w:rsidRPr="0067584E">
        <w:t xml:space="preserve">from January to </w:t>
      </w:r>
      <w:r w:rsidR="00BB2280" w:rsidRPr="0067584E">
        <w:t xml:space="preserve">April 2025 </w:t>
      </w:r>
      <w:r w:rsidR="00682E93" w:rsidRPr="0067584E">
        <w:t xml:space="preserve">and </w:t>
      </w:r>
      <w:r w:rsidR="00C27A2F" w:rsidRPr="0067584E">
        <w:t xml:space="preserve">71 </w:t>
      </w:r>
      <w:r w:rsidRPr="0067584E">
        <w:t>were awarded. Statistics on</w:t>
      </w:r>
      <w:r w:rsidR="003F2326" w:rsidRPr="0067584E">
        <w:t xml:space="preserve"> the</w:t>
      </w:r>
      <w:r w:rsidRPr="0067584E">
        <w:t xml:space="preserve"> fellowships awarded are provided below.</w:t>
      </w:r>
    </w:p>
    <w:p w14:paraId="299F576E" w14:textId="64A3AFDE" w:rsidR="0021331C" w:rsidRDefault="0021331C" w:rsidP="002A1732">
      <w:pPr>
        <w:spacing w:after="120"/>
        <w:jc w:val="center"/>
        <w:rPr>
          <w:b/>
        </w:rPr>
      </w:pPr>
      <w:bookmarkStart w:id="190" w:name="_Hlk135237679"/>
      <w:bookmarkStart w:id="191" w:name="_Hlk135237760"/>
      <w:r>
        <w:rPr>
          <w:noProof/>
        </w:rPr>
        <w:drawing>
          <wp:inline distT="0" distB="0" distL="0" distR="0" wp14:anchorId="2A504ED4" wp14:editId="6A9D00EC">
            <wp:extent cx="4208358" cy="2474881"/>
            <wp:effectExtent l="0" t="0" r="1905" b="1905"/>
            <wp:docPr id="832359351" name="Chart 1">
              <a:extLst xmlns:a="http://schemas.openxmlformats.org/drawingml/2006/main">
                <a:ext uri="{FF2B5EF4-FFF2-40B4-BE49-F238E27FC236}">
                  <a16:creationId xmlns:a16="http://schemas.microsoft.com/office/drawing/2014/main" id="{7C34DF24-606A-9FCA-0CEE-476898088D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4"/>
              </a:graphicData>
            </a:graphic>
          </wp:inline>
        </w:drawing>
      </w:r>
    </w:p>
    <w:p w14:paraId="3A5DED09" w14:textId="0B5C6C19" w:rsidR="002A1732" w:rsidRPr="00B76D7D" w:rsidRDefault="002A1732" w:rsidP="00A35916">
      <w:pPr>
        <w:pStyle w:val="FigureNotitle"/>
        <w:rPr>
          <w:b w:val="0"/>
        </w:rPr>
      </w:pPr>
      <w:r w:rsidRPr="0067584E">
        <w:t xml:space="preserve">Figure </w:t>
      </w:r>
      <w:r w:rsidR="002416D2">
        <w:t>2</w:t>
      </w:r>
      <w:r w:rsidRPr="00B76D7D">
        <w:t xml:space="preserve"> – Awarded fellowships by region</w:t>
      </w:r>
      <w:r w:rsidR="00220CAE">
        <w:t>, January-April 2025</w:t>
      </w:r>
    </w:p>
    <w:p w14:paraId="779E58EA" w14:textId="77777777" w:rsidR="002A1732" w:rsidRPr="00B76D7D" w:rsidRDefault="00515F2D" w:rsidP="002A1732">
      <w:pPr>
        <w:spacing w:after="120"/>
        <w:jc w:val="center"/>
      </w:pPr>
      <w:bookmarkStart w:id="192" w:name="_Hlk135237734"/>
      <w:bookmarkEnd w:id="190"/>
      <w:r>
        <w:rPr>
          <w:noProof/>
        </w:rPr>
        <w:drawing>
          <wp:inline distT="0" distB="0" distL="0" distR="0" wp14:anchorId="1F36831C" wp14:editId="0A36D970">
            <wp:extent cx="4550817" cy="2104179"/>
            <wp:effectExtent l="0" t="0" r="2540" b="10795"/>
            <wp:docPr id="58677706" name="Chart 1">
              <a:extLst xmlns:a="http://schemas.openxmlformats.org/drawingml/2006/main">
                <a:ext uri="{FF2B5EF4-FFF2-40B4-BE49-F238E27FC236}">
                  <a16:creationId xmlns:a16="http://schemas.microsoft.com/office/drawing/2014/main" id="{A9A05706-8820-8546-0BEE-262F84B38B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5"/>
              </a:graphicData>
            </a:graphic>
          </wp:inline>
        </w:drawing>
      </w:r>
    </w:p>
    <w:p w14:paraId="1E68B0A4" w14:textId="591AE3B4" w:rsidR="002A1732" w:rsidRPr="0067584E" w:rsidRDefault="00A37418" w:rsidP="00A35916">
      <w:pPr>
        <w:pStyle w:val="FigureNotitle"/>
      </w:pPr>
      <w:r w:rsidRPr="0067584E">
        <w:t xml:space="preserve">Figure </w:t>
      </w:r>
      <w:r w:rsidR="002416D2" w:rsidRPr="0067584E">
        <w:t>3</w:t>
      </w:r>
      <w:r w:rsidRPr="0067584E">
        <w:t xml:space="preserve"> – Awarded fellowships by gender</w:t>
      </w:r>
      <w:r w:rsidR="00CC234B" w:rsidRPr="0067584E">
        <w:t>, January-April</w:t>
      </w:r>
      <w:bookmarkEnd w:id="192"/>
      <w:r w:rsidR="00CC234B" w:rsidRPr="0067584E">
        <w:t xml:space="preserve"> 2025</w:t>
      </w:r>
    </w:p>
    <w:p w14:paraId="51AD0032" w14:textId="74BFF691" w:rsidR="00A10172" w:rsidRPr="00E56ECC" w:rsidRDefault="004E1EE3" w:rsidP="00A01A1B">
      <w:pPr>
        <w:pStyle w:val="Heading1"/>
        <w:tabs>
          <w:tab w:val="left" w:pos="810"/>
        </w:tabs>
        <w:spacing w:before="240"/>
        <w:ind w:left="0" w:firstLine="0"/>
        <w:rPr>
          <w:rFonts w:asciiTheme="majorBidi" w:hAnsiTheme="majorBidi" w:cstheme="majorBidi"/>
          <w:highlight w:val="yellow"/>
        </w:rPr>
      </w:pPr>
      <w:bookmarkStart w:id="193" w:name="_12_Publications"/>
      <w:bookmarkStart w:id="194" w:name="_12_Gender"/>
      <w:bookmarkStart w:id="195" w:name="_13_Gender"/>
      <w:bookmarkStart w:id="196" w:name="_10_Gender"/>
      <w:bookmarkStart w:id="197" w:name="_Toc198053280"/>
      <w:bookmarkStart w:id="198" w:name="_Toc198490645"/>
      <w:bookmarkStart w:id="199" w:name="_Hlk172212785"/>
      <w:bookmarkStart w:id="200" w:name="_Hlk172213720"/>
      <w:bookmarkEnd w:id="188"/>
      <w:bookmarkEnd w:id="191"/>
      <w:bookmarkEnd w:id="193"/>
      <w:bookmarkEnd w:id="194"/>
      <w:bookmarkEnd w:id="195"/>
      <w:bookmarkEnd w:id="196"/>
      <w:r w:rsidRPr="006E2B83">
        <w:t>1</w:t>
      </w:r>
      <w:r w:rsidR="00682E93">
        <w:t>0</w:t>
      </w:r>
      <w:r w:rsidRPr="006E2B83">
        <w:tab/>
        <w:t>Gend</w:t>
      </w:r>
      <w:r w:rsidRPr="00F138B0">
        <w:t>er</w:t>
      </w:r>
      <w:bookmarkStart w:id="201" w:name="_Hlk172569046"/>
      <w:bookmarkEnd w:id="197"/>
      <w:bookmarkEnd w:id="198"/>
    </w:p>
    <w:bookmarkEnd w:id="201"/>
    <w:p w14:paraId="54FE5DF8" w14:textId="77777777" w:rsidR="005857DF" w:rsidRPr="0067584E" w:rsidRDefault="00C15E46" w:rsidP="00311254">
      <w:r w:rsidRPr="0067584E">
        <w:t xml:space="preserve">TSB remains dedicated to integrating a gender perspective in all </w:t>
      </w:r>
      <w:r w:rsidR="006D3365" w:rsidRPr="0067584E">
        <w:t xml:space="preserve">of </w:t>
      </w:r>
      <w:r w:rsidRPr="0067584E">
        <w:t xml:space="preserve">its activities and programmes, leveraging the framework of ITU Gender Task Force and the </w:t>
      </w:r>
      <w:hyperlink r:id="rId196" w:history="1">
        <w:r w:rsidRPr="00311254">
          <w:rPr>
            <w:rStyle w:val="Hyperlink"/>
          </w:rPr>
          <w:t>Network of Women in ITU-T (</w:t>
        </w:r>
        <w:proofErr w:type="spellStart"/>
        <w:r w:rsidRPr="00311254">
          <w:rPr>
            <w:rStyle w:val="Hyperlink"/>
          </w:rPr>
          <w:t>NoW</w:t>
        </w:r>
        <w:proofErr w:type="spellEnd"/>
        <w:r w:rsidRPr="00311254">
          <w:rPr>
            <w:rStyle w:val="Hyperlink"/>
          </w:rPr>
          <w:t xml:space="preserve"> in ITU-T)</w:t>
        </w:r>
      </w:hyperlink>
      <w:r w:rsidRPr="0067584E">
        <w:t>.</w:t>
      </w:r>
    </w:p>
    <w:p w14:paraId="345758F2" w14:textId="4E9B6108" w:rsidR="000F46CD" w:rsidRPr="0067584E" w:rsidRDefault="00D2502A" w:rsidP="00C15E46">
      <w:r w:rsidRPr="0067584E">
        <w:t>T</w:t>
      </w:r>
      <w:r w:rsidR="00C15E46" w:rsidRPr="0067584E">
        <w:t>SB</w:t>
      </w:r>
      <w:r w:rsidR="00366186" w:rsidRPr="0067584E">
        <w:t>'</w:t>
      </w:r>
      <w:r w:rsidR="00C15E46" w:rsidRPr="0067584E">
        <w:t>s ongoing efforts to enhance gender equality within TSB and ITU-T underscore ITU's commitment to diversity, gender parity</w:t>
      </w:r>
      <w:r w:rsidR="00EA757B" w:rsidRPr="0067584E">
        <w:t xml:space="preserve"> </w:t>
      </w:r>
      <w:r w:rsidR="00C15E46" w:rsidRPr="0067584E">
        <w:t>and the empowerment of women.</w:t>
      </w:r>
    </w:p>
    <w:p w14:paraId="4805AC37" w14:textId="77777777" w:rsidR="005857DF" w:rsidRPr="0067584E" w:rsidRDefault="00C07198" w:rsidP="00311254">
      <w:proofErr w:type="spellStart"/>
      <w:r w:rsidRPr="0067584E">
        <w:rPr>
          <w:lang w:eastAsia="en-US"/>
        </w:rPr>
        <w:t>NoW</w:t>
      </w:r>
      <w:proofErr w:type="spellEnd"/>
      <w:r w:rsidRPr="0067584E">
        <w:rPr>
          <w:lang w:eastAsia="en-US"/>
        </w:rPr>
        <w:t xml:space="preserve"> in ITU-T continues to develop</w:t>
      </w:r>
      <w:r w:rsidR="001A0941" w:rsidRPr="0067584E">
        <w:rPr>
          <w:lang w:eastAsia="en-US"/>
        </w:rPr>
        <w:t xml:space="preserve"> its activities to expand the Network</w:t>
      </w:r>
      <w:r w:rsidR="000A6C4F" w:rsidRPr="0067584E">
        <w:rPr>
          <w:lang w:eastAsia="en-US"/>
        </w:rPr>
        <w:t xml:space="preserve"> and encourage subscription to the</w:t>
      </w:r>
      <w:r w:rsidR="005857DF" w:rsidRPr="0067584E">
        <w:rPr>
          <w:lang w:eastAsia="en-US"/>
        </w:rPr>
        <w:t xml:space="preserve"> </w:t>
      </w:r>
      <w:proofErr w:type="spellStart"/>
      <w:r w:rsidR="00A6544B" w:rsidRPr="0067584E">
        <w:t>NoW</w:t>
      </w:r>
      <w:proofErr w:type="spellEnd"/>
      <w:r w:rsidR="00A6544B" w:rsidRPr="0067584E">
        <w:t xml:space="preserve"> in ITU-T mailing list, </w:t>
      </w:r>
      <w:hyperlink r:id="rId197" w:history="1">
        <w:r w:rsidR="00A6544B" w:rsidRPr="00CD4947">
          <w:rPr>
            <w:rStyle w:val="Hyperlink"/>
            <w:lang w:eastAsia="en-US"/>
          </w:rPr>
          <w:t>nowinitut@lists.itu.int</w:t>
        </w:r>
      </w:hyperlink>
      <w:r w:rsidR="00A6544B" w:rsidRPr="0067584E">
        <w:t xml:space="preserve">, sign up </w:t>
      </w:r>
      <w:hyperlink r:id="rId198" w:history="1">
        <w:r w:rsidR="00A6544B" w:rsidRPr="00311254">
          <w:rPr>
            <w:rStyle w:val="Hyperlink"/>
          </w:rPr>
          <w:t>here</w:t>
        </w:r>
      </w:hyperlink>
      <w:r w:rsidR="00A6544B" w:rsidRPr="0067584E">
        <w:t>.</w:t>
      </w:r>
    </w:p>
    <w:p w14:paraId="722EE961" w14:textId="1C2163FD" w:rsidR="00192CD7" w:rsidRPr="0067584E" w:rsidRDefault="00192CD7" w:rsidP="00C15E46">
      <w:r w:rsidRPr="00CD4947">
        <w:rPr>
          <w:lang w:eastAsia="en-US"/>
        </w:rPr>
        <w:lastRenderedPageBreak/>
        <w:t>In February 20</w:t>
      </w:r>
      <w:r w:rsidR="001905D3" w:rsidRPr="00CD4947">
        <w:rPr>
          <w:lang w:eastAsia="en-US"/>
        </w:rPr>
        <w:t>2</w:t>
      </w:r>
      <w:r w:rsidRPr="00CD4947">
        <w:rPr>
          <w:lang w:eastAsia="en-US"/>
        </w:rPr>
        <w:t xml:space="preserve">5, a gender survey was issued to </w:t>
      </w:r>
      <w:r w:rsidR="001905D3" w:rsidRPr="00CD4947">
        <w:rPr>
          <w:lang w:eastAsia="en-US"/>
        </w:rPr>
        <w:t xml:space="preserve">ITU-T membership </w:t>
      </w:r>
      <w:r w:rsidR="00C538B7" w:rsidRPr="00CD4947">
        <w:rPr>
          <w:lang w:eastAsia="en-US"/>
        </w:rPr>
        <w:t xml:space="preserve">(see </w:t>
      </w:r>
      <w:hyperlink r:id="rId199" w:history="1">
        <w:r w:rsidR="00C538B7" w:rsidRPr="00CD4947">
          <w:rPr>
            <w:rStyle w:val="Hyperlink"/>
            <w:lang w:eastAsia="en-US"/>
          </w:rPr>
          <w:t>TSB CL25</w:t>
        </w:r>
      </w:hyperlink>
      <w:r w:rsidR="00C538B7" w:rsidRPr="00CD4947">
        <w:rPr>
          <w:lang w:eastAsia="en-US"/>
        </w:rPr>
        <w:t>) which</w:t>
      </w:r>
      <w:r w:rsidR="00362C10" w:rsidRPr="00CD4947">
        <w:rPr>
          <w:lang w:eastAsia="en-US"/>
        </w:rPr>
        <w:t xml:space="preserve"> </w:t>
      </w:r>
      <w:r w:rsidR="001905D3" w:rsidRPr="00CD4947">
        <w:rPr>
          <w:lang w:eastAsia="en-US"/>
        </w:rPr>
        <w:t xml:space="preserve">results </w:t>
      </w:r>
      <w:r w:rsidR="00C538B7" w:rsidRPr="00CD4947">
        <w:rPr>
          <w:lang w:eastAsia="en-US"/>
        </w:rPr>
        <w:t xml:space="preserve">will be </w:t>
      </w:r>
      <w:r w:rsidR="001905D3" w:rsidRPr="00CD4947">
        <w:rPr>
          <w:lang w:eastAsia="en-US"/>
        </w:rPr>
        <w:t xml:space="preserve">presented </w:t>
      </w:r>
      <w:r w:rsidR="00C538B7" w:rsidRPr="00CD4947">
        <w:rPr>
          <w:lang w:eastAsia="en-US"/>
        </w:rPr>
        <w:t xml:space="preserve">to TSAG (see </w:t>
      </w:r>
      <w:hyperlink r:id="rId200" w:history="1">
        <w:r w:rsidR="001905D3" w:rsidRPr="00C70049">
          <w:rPr>
            <w:rStyle w:val="Hyperlink"/>
            <w:lang w:eastAsia="en-US"/>
          </w:rPr>
          <w:t>TD</w:t>
        </w:r>
        <w:r w:rsidR="00C70049" w:rsidRPr="00C70049">
          <w:rPr>
            <w:rStyle w:val="Hyperlink"/>
            <w:lang w:eastAsia="en-US"/>
          </w:rPr>
          <w:t>77</w:t>
        </w:r>
      </w:hyperlink>
      <w:r w:rsidR="00C538B7" w:rsidRPr="00CD4947">
        <w:rPr>
          <w:lang w:eastAsia="en-US"/>
        </w:rPr>
        <w:t xml:space="preserve">) </w:t>
      </w:r>
      <w:r w:rsidR="00450DB2" w:rsidRPr="00CD4947">
        <w:rPr>
          <w:lang w:eastAsia="en-US"/>
        </w:rPr>
        <w:t xml:space="preserve">and will contribute </w:t>
      </w:r>
      <w:r w:rsidR="00450DB2" w:rsidRPr="0067584E">
        <w:t xml:space="preserve">to the </w:t>
      </w:r>
      <w:r w:rsidR="00C07198" w:rsidRPr="0067584E">
        <w:t xml:space="preserve">development of </w:t>
      </w:r>
      <w:proofErr w:type="spellStart"/>
      <w:r w:rsidR="00E1593C" w:rsidRPr="0067584E">
        <w:t>NoW</w:t>
      </w:r>
      <w:proofErr w:type="spellEnd"/>
      <w:r w:rsidR="00E1593C" w:rsidRPr="0067584E">
        <w:t xml:space="preserve"> in ITU-T work plan</w:t>
      </w:r>
      <w:r w:rsidR="00E1593C" w:rsidRPr="00CD4947">
        <w:rPr>
          <w:lang w:eastAsia="en-US"/>
        </w:rPr>
        <w:t xml:space="preserve">. This survey builds </w:t>
      </w:r>
      <w:r w:rsidR="00450DB2" w:rsidRPr="00CD4947">
        <w:rPr>
          <w:lang w:eastAsia="en-US"/>
        </w:rPr>
        <w:t>upon a previous assessment</w:t>
      </w:r>
      <w:r w:rsidR="00D21457" w:rsidRPr="00CD4947">
        <w:rPr>
          <w:lang w:eastAsia="en-US"/>
        </w:rPr>
        <w:t xml:space="preserve"> </w:t>
      </w:r>
      <w:r w:rsidR="00C538B7" w:rsidRPr="00CD4947">
        <w:rPr>
          <w:lang w:eastAsia="en-US"/>
        </w:rPr>
        <w:t xml:space="preserve">presented </w:t>
      </w:r>
      <w:r w:rsidR="00450DB2" w:rsidRPr="00CD4947">
        <w:rPr>
          <w:lang w:eastAsia="en-US"/>
        </w:rPr>
        <w:t>at</w:t>
      </w:r>
      <w:r w:rsidR="00C538B7" w:rsidRPr="00CD4947">
        <w:rPr>
          <w:lang w:eastAsia="en-US"/>
        </w:rPr>
        <w:t xml:space="preserve"> the May 2023 meeting of TSAG (see </w:t>
      </w:r>
      <w:hyperlink r:id="rId201" w:history="1">
        <w:r w:rsidR="00C538B7" w:rsidRPr="00CD4947">
          <w:rPr>
            <w:rStyle w:val="Hyperlink"/>
            <w:lang w:eastAsia="en-US"/>
          </w:rPr>
          <w:t>TD196</w:t>
        </w:r>
      </w:hyperlink>
      <w:r w:rsidR="00C538B7" w:rsidRPr="00CD4947">
        <w:rPr>
          <w:u w:val="single"/>
          <w:lang w:eastAsia="en-US"/>
        </w:rPr>
        <w:t>)</w:t>
      </w:r>
      <w:r w:rsidR="00450DB2" w:rsidRPr="00CD4947">
        <w:rPr>
          <w:u w:val="single"/>
          <w:lang w:eastAsia="en-US"/>
        </w:rPr>
        <w:t>.</w:t>
      </w:r>
    </w:p>
    <w:p w14:paraId="5DD4724D" w14:textId="1F0ADED6" w:rsidR="005E6893" w:rsidRPr="0067584E" w:rsidRDefault="00AC484A" w:rsidP="00C15E46">
      <w:r w:rsidRPr="0067584E">
        <w:t xml:space="preserve">Gender parity objectives for WTSA-24, supported by the </w:t>
      </w:r>
      <w:hyperlink r:id="rId202" w:history="1">
        <w:r w:rsidRPr="00311254">
          <w:rPr>
            <w:rStyle w:val="Hyperlink"/>
          </w:rPr>
          <w:t>NOW4WTSA-24 campaign</w:t>
        </w:r>
      </w:hyperlink>
      <w:r w:rsidRPr="0067584E">
        <w:t>, encourage</w:t>
      </w:r>
      <w:r w:rsidR="00674517" w:rsidRPr="0067584E">
        <w:t>d</w:t>
      </w:r>
      <w:r w:rsidRPr="0067584E">
        <w:t xml:space="preserve"> Member States to pledge support for growth in the number of women in ITU-T leadership positions and the target of 35 per cent female participation at WTSA-24.</w:t>
      </w:r>
    </w:p>
    <w:p w14:paraId="6D41CFDC" w14:textId="77777777" w:rsidR="005857DF" w:rsidRPr="0067584E" w:rsidRDefault="005E6893" w:rsidP="001A29F2">
      <w:r w:rsidRPr="0067584E">
        <w:t>Concerted efforts to achieve the campaign goals resulted in 26% female representation at the Assembly.</w:t>
      </w:r>
    </w:p>
    <w:p w14:paraId="1DE5F3CC" w14:textId="2B562845" w:rsidR="005E6893" w:rsidRPr="0067584E" w:rsidRDefault="005E6893" w:rsidP="001A29F2">
      <w:r w:rsidRPr="0067584E">
        <w:t xml:space="preserve">The number of women in </w:t>
      </w:r>
      <w:r w:rsidR="001A7352" w:rsidRPr="0067584E">
        <w:t>key</w:t>
      </w:r>
      <w:r w:rsidRPr="0067584E">
        <w:t xml:space="preserve"> leadership roles </w:t>
      </w:r>
      <w:r w:rsidR="007F2D56" w:rsidRPr="0067584E">
        <w:t>(Chair and Vice Chairs of SGs, TSAG, SVC)</w:t>
      </w:r>
      <w:r w:rsidRPr="0067584E">
        <w:t xml:space="preserve"> increased by 24% compared to the p</w:t>
      </w:r>
      <w:r w:rsidR="005E4113" w:rsidRPr="0067584E">
        <w:t>revious</w:t>
      </w:r>
      <w:r w:rsidRPr="0067584E">
        <w:t xml:space="preserve"> study period. Women now hold about one-quarter of all key ITU-T leadership positions. Significant progress was also made in female leadership at the Assembly itself, where twice as many women held leadership positions, doubling the number from WTSA-20.</w:t>
      </w:r>
    </w:p>
    <w:p w14:paraId="45487F8B" w14:textId="0A682E3F" w:rsidR="00AC484A" w:rsidRPr="0067584E" w:rsidRDefault="00AC484A" w:rsidP="00C15E46">
      <w:r w:rsidRPr="0067584E">
        <w:t xml:space="preserve">Figure </w:t>
      </w:r>
      <w:r w:rsidR="006E0707" w:rsidRPr="0067584E">
        <w:t>4</w:t>
      </w:r>
      <w:r w:rsidRPr="0067584E">
        <w:t xml:space="preserve"> below provides statistics on women's participation in the past </w:t>
      </w:r>
      <w:r w:rsidR="00221AEA" w:rsidRPr="0067584E">
        <w:t xml:space="preserve">four </w:t>
      </w:r>
      <w:r w:rsidRPr="0067584E">
        <w:t>WTSAs.</w:t>
      </w:r>
    </w:p>
    <w:p w14:paraId="677B3F93" w14:textId="2353A4E7" w:rsidR="00AC484A" w:rsidRPr="00CD4947" w:rsidRDefault="00E35F26" w:rsidP="000E23FD">
      <w:pPr>
        <w:rPr>
          <w:lang w:eastAsia="en-US"/>
        </w:rPr>
      </w:pPr>
      <w:r w:rsidRPr="0067584E">
        <w:t>As part of the</w:t>
      </w:r>
      <w:r w:rsidR="00D21457" w:rsidRPr="0067584E">
        <w:t xml:space="preserve"> </w:t>
      </w:r>
      <w:r w:rsidR="00AC484A" w:rsidRPr="0067584E">
        <w:t>NOW4WTSA-24</w:t>
      </w:r>
      <w:r w:rsidRPr="0067584E">
        <w:t xml:space="preserve"> campaign</w:t>
      </w:r>
      <w:r w:rsidR="0004366C" w:rsidRPr="0067584E">
        <w:t xml:space="preserve"> activities</w:t>
      </w:r>
      <w:r w:rsidRPr="0067584E">
        <w:t xml:space="preserve">, </w:t>
      </w:r>
      <w:r w:rsidR="0027326F" w:rsidRPr="0067584E">
        <w:t>events and training sessions were conducted across regions</w:t>
      </w:r>
      <w:r w:rsidR="002E3A19" w:rsidRPr="0067584E">
        <w:t xml:space="preserve">. </w:t>
      </w:r>
      <w:r w:rsidR="00025685" w:rsidRPr="0067584E">
        <w:t xml:space="preserve">The campaign culminated at WTSA-24 with </w:t>
      </w:r>
      <w:hyperlink r:id="rId203" w:history="1">
        <w:r w:rsidR="0004366C" w:rsidRPr="00CD4947">
          <w:rPr>
            <w:rStyle w:val="Hyperlink"/>
            <w:lang w:eastAsia="en-US"/>
          </w:rPr>
          <w:t>a</w:t>
        </w:r>
        <w:r w:rsidR="00025685" w:rsidRPr="00CD4947">
          <w:rPr>
            <w:rStyle w:val="Hyperlink"/>
            <w:lang w:eastAsia="en-US"/>
          </w:rPr>
          <w:t xml:space="preserve"> special event </w:t>
        </w:r>
      </w:hyperlink>
      <w:r w:rsidR="0004366C" w:rsidRPr="00CD4947">
        <w:t xml:space="preserve">on </w:t>
      </w:r>
      <w:r w:rsidR="0004366C" w:rsidRPr="00CD4947">
        <w:rPr>
          <w:lang w:eastAsia="en-US"/>
        </w:rPr>
        <w:t>17 October 2024</w:t>
      </w:r>
      <w:r w:rsidR="00025685" w:rsidRPr="00CD4947">
        <w:rPr>
          <w:lang w:eastAsia="en-US"/>
        </w:rPr>
        <w:t>, New Delhi, India</w:t>
      </w:r>
      <w:r w:rsidR="0004366C" w:rsidRPr="00CD4947">
        <w:rPr>
          <w:lang w:eastAsia="en-US"/>
        </w:rPr>
        <w:t>.</w:t>
      </w:r>
    </w:p>
    <w:p w14:paraId="45911265" w14:textId="77777777" w:rsidR="005857DF" w:rsidRPr="0067584E" w:rsidRDefault="002D05F0" w:rsidP="001A29F2">
      <w:pPr>
        <w:rPr>
          <w:lang w:eastAsia="en-US"/>
        </w:rPr>
      </w:pPr>
      <w:r w:rsidRPr="00CD4947">
        <w:rPr>
          <w:lang w:eastAsia="en-US"/>
        </w:rPr>
        <w:t>Six regional representatives</w:t>
      </w:r>
      <w:r w:rsidR="00E65C61" w:rsidRPr="00CD4947">
        <w:rPr>
          <w:lang w:eastAsia="en-US"/>
        </w:rPr>
        <w:t xml:space="preserve">, whose names are listed on </w:t>
      </w:r>
      <w:hyperlink r:id="rId204" w:history="1">
        <w:proofErr w:type="spellStart"/>
        <w:r w:rsidR="00E65C61" w:rsidRPr="00CD4947">
          <w:rPr>
            <w:rStyle w:val="Hyperlink"/>
            <w:lang w:eastAsia="en-US"/>
          </w:rPr>
          <w:t>NoW</w:t>
        </w:r>
        <w:proofErr w:type="spellEnd"/>
        <w:r w:rsidR="00E65C61" w:rsidRPr="00CD4947">
          <w:rPr>
            <w:rStyle w:val="Hyperlink"/>
            <w:lang w:eastAsia="en-US"/>
          </w:rPr>
          <w:t xml:space="preserve"> in ITU-T homepage,</w:t>
        </w:r>
      </w:hyperlink>
      <w:r w:rsidR="00E65C61" w:rsidRPr="0067584E">
        <w:rPr>
          <w:lang w:eastAsia="en-US"/>
        </w:rPr>
        <w:t xml:space="preserve"> </w:t>
      </w:r>
      <w:r w:rsidRPr="0067584E">
        <w:rPr>
          <w:lang w:eastAsia="en-US"/>
        </w:rPr>
        <w:t>were appointed</w:t>
      </w:r>
      <w:r w:rsidR="00E65C61" w:rsidRPr="0067584E">
        <w:rPr>
          <w:lang w:eastAsia="en-US"/>
        </w:rPr>
        <w:t xml:space="preserve"> by TSAG in January 2024 </w:t>
      </w:r>
      <w:r w:rsidRPr="0067584E">
        <w:rPr>
          <w:lang w:eastAsia="en-US"/>
        </w:rPr>
        <w:t>to support the campaign efforts, with their terms set for renewal at the TSAG meeting in May 2025.</w:t>
      </w:r>
    </w:p>
    <w:p w14:paraId="69B872F8" w14:textId="4528B413" w:rsidR="00C15E46" w:rsidRPr="0067584E" w:rsidRDefault="00C15E46" w:rsidP="00C073B3">
      <w:r w:rsidRPr="0067584E">
        <w:t xml:space="preserve">In accordance with the </w:t>
      </w:r>
      <w:hyperlink r:id="rId205" w:history="1">
        <w:r w:rsidRPr="00311254">
          <w:rPr>
            <w:rStyle w:val="Hyperlink"/>
          </w:rPr>
          <w:t>UNECE Declaration on Gender Responsive Standards</w:t>
        </w:r>
      </w:hyperlink>
      <w:r w:rsidRPr="0067584E">
        <w:t xml:space="preserve">, endorsed by ITU along with other major standards bodies, TSB is inviting ITU-T members and staff involved in standards-development processes to undertake a </w:t>
      </w:r>
      <w:hyperlink r:id="rId206" w:history="1">
        <w:r w:rsidRPr="00311254">
          <w:rPr>
            <w:rStyle w:val="Hyperlink"/>
          </w:rPr>
          <w:t>training course</w:t>
        </w:r>
      </w:hyperlink>
      <w:r w:rsidRPr="0067584E">
        <w:t xml:space="preserve"> on gender-responsive standards development. Members and staff are invited to send certificates of completion to </w:t>
      </w:r>
      <w:hyperlink r:id="rId207" w:history="1">
        <w:r w:rsidR="00CB533F" w:rsidRPr="00311254">
          <w:rPr>
            <w:rStyle w:val="Hyperlink"/>
          </w:rPr>
          <w:t>NoW-T@itu.int</w:t>
        </w:r>
      </w:hyperlink>
      <w:r w:rsidRPr="0067584E">
        <w:t>.</w:t>
      </w:r>
    </w:p>
    <w:p w14:paraId="1085A68A" w14:textId="32521F49" w:rsidR="00C15E46" w:rsidRPr="0067584E" w:rsidRDefault="00C15E46" w:rsidP="00C15E46">
      <w:r w:rsidRPr="0067584E">
        <w:t>The figures below provide an overview of TSB/ITU-T activities with respect to participants' gender.</w:t>
      </w:r>
    </w:p>
    <w:bookmarkEnd w:id="199"/>
    <w:p w14:paraId="3EA8E458" w14:textId="70BEB014" w:rsidR="00661169" w:rsidRPr="00E56ECC" w:rsidRDefault="00B7492F" w:rsidP="001A29F2">
      <w:pPr>
        <w:pStyle w:val="Figure"/>
        <w:rPr>
          <w:rFonts w:eastAsia="SimSun"/>
          <w:highlight w:val="yellow"/>
        </w:rPr>
      </w:pPr>
      <w:r>
        <w:rPr>
          <w:noProof/>
        </w:rPr>
        <w:drawing>
          <wp:inline distT="0" distB="0" distL="0" distR="0" wp14:anchorId="5E75D22B" wp14:editId="690CB2D4">
            <wp:extent cx="5448300" cy="2929890"/>
            <wp:effectExtent l="0" t="0" r="0" b="3810"/>
            <wp:docPr id="2147045685" name="Chart 1">
              <a:extLst xmlns:a="http://schemas.openxmlformats.org/drawingml/2006/main">
                <a:ext uri="{FF2B5EF4-FFF2-40B4-BE49-F238E27FC236}">
                  <a16:creationId xmlns:a16="http://schemas.microsoft.com/office/drawing/2014/main" id="{95245D70-E5B0-5CA4-F52B-2D04A74634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8"/>
              </a:graphicData>
            </a:graphic>
          </wp:inline>
        </w:drawing>
      </w:r>
    </w:p>
    <w:p w14:paraId="573A94DC" w14:textId="1174B7C0" w:rsidR="00D2502A" w:rsidRPr="00CD4947" w:rsidRDefault="00D2502A" w:rsidP="001A29F2">
      <w:pPr>
        <w:pStyle w:val="FigureNotitle"/>
        <w:rPr>
          <w:rFonts w:eastAsia="MS Mincho"/>
          <w:b w:val="0"/>
        </w:rPr>
      </w:pPr>
      <w:r w:rsidRPr="0067584E">
        <w:t xml:space="preserve">Figure </w:t>
      </w:r>
      <w:r w:rsidR="002416D2">
        <w:rPr>
          <w:rFonts w:eastAsia="MS Mincho"/>
        </w:rPr>
        <w:t>4</w:t>
      </w:r>
      <w:r w:rsidRPr="00CD4947">
        <w:rPr>
          <w:rFonts w:eastAsia="MS Mincho"/>
        </w:rPr>
        <w:t xml:space="preserve"> – Women's participation in the past </w:t>
      </w:r>
      <w:r w:rsidR="00221AEA" w:rsidRPr="00CD4947">
        <w:rPr>
          <w:rFonts w:eastAsia="MS Mincho"/>
        </w:rPr>
        <w:t xml:space="preserve">four </w:t>
      </w:r>
      <w:r w:rsidRPr="00CD4947">
        <w:rPr>
          <w:rFonts w:eastAsia="MS Mincho"/>
        </w:rPr>
        <w:t>WTSA</w:t>
      </w:r>
      <w:r w:rsidR="00221AEA" w:rsidRPr="00CD4947">
        <w:rPr>
          <w:rFonts w:eastAsia="MS Mincho"/>
        </w:rPr>
        <w:t>s</w:t>
      </w:r>
    </w:p>
    <w:p w14:paraId="7D6D9F6C" w14:textId="77777777" w:rsidR="00D2502A" w:rsidRPr="00E56ECC" w:rsidRDefault="00D2502A" w:rsidP="001A29F2">
      <w:pPr>
        <w:pStyle w:val="Figure"/>
        <w:rPr>
          <w:rFonts w:eastAsia="SimSun"/>
          <w:highlight w:val="yellow"/>
        </w:rPr>
      </w:pPr>
      <w:r w:rsidRPr="00E56ECC">
        <w:rPr>
          <w:rFonts w:eastAsia="SimSun"/>
          <w:noProof/>
          <w:highlight w:val="yellow"/>
        </w:rPr>
        <w:lastRenderedPageBreak/>
        <w:drawing>
          <wp:inline distT="0" distB="0" distL="0" distR="0" wp14:anchorId="36E613C9" wp14:editId="3391E0C2">
            <wp:extent cx="4572000" cy="2743200"/>
            <wp:effectExtent l="0" t="0" r="0" b="0"/>
            <wp:docPr id="863524072" name="Chart 1">
              <a:extLst xmlns:a="http://schemas.openxmlformats.org/drawingml/2006/main">
                <a:ext uri="{FF2B5EF4-FFF2-40B4-BE49-F238E27FC236}">
                  <a16:creationId xmlns:a16="http://schemas.microsoft.com/office/drawing/2014/main" id="{0B103252-28E1-225F-FF08-DE626C7E1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9"/>
              </a:graphicData>
            </a:graphic>
          </wp:inline>
        </w:drawing>
      </w:r>
    </w:p>
    <w:p w14:paraId="7189FAD3" w14:textId="7170149D" w:rsidR="00D2502A" w:rsidRPr="00CD4947" w:rsidRDefault="00D2502A" w:rsidP="001A29F2">
      <w:pPr>
        <w:pStyle w:val="FigureNotitle"/>
        <w:rPr>
          <w:rFonts w:eastAsia="MS Mincho"/>
          <w:b w:val="0"/>
        </w:rPr>
      </w:pPr>
      <w:r w:rsidRPr="0067584E">
        <w:t xml:space="preserve">Figure </w:t>
      </w:r>
      <w:r w:rsidR="002416D2">
        <w:rPr>
          <w:rFonts w:eastAsia="MS Mincho"/>
        </w:rPr>
        <w:t>5</w:t>
      </w:r>
      <w:r w:rsidRPr="00CD4947">
        <w:rPr>
          <w:rFonts w:eastAsia="MS Mincho"/>
        </w:rPr>
        <w:t xml:space="preserve"> – Women's share of ITU-T leadership position </w:t>
      </w:r>
      <w:r w:rsidR="00F65FF7" w:rsidRPr="00CD4947">
        <w:rPr>
          <w:rFonts w:eastAsia="MS Mincho"/>
        </w:rPr>
        <w:t>(across all roles)</w:t>
      </w:r>
      <w:r w:rsidRPr="00CD4947">
        <w:rPr>
          <w:rFonts w:eastAsia="MS Mincho"/>
        </w:rPr>
        <w:t xml:space="preserve"> and participation in study groups and regional groups within study groups</w:t>
      </w:r>
    </w:p>
    <w:p w14:paraId="556875F3" w14:textId="77777777" w:rsidR="00D2502A" w:rsidRPr="00E56ECC" w:rsidRDefault="00D2502A" w:rsidP="001A29F2">
      <w:pPr>
        <w:pStyle w:val="Figure"/>
        <w:rPr>
          <w:rFonts w:eastAsia="SimSun"/>
          <w:highlight w:val="yellow"/>
        </w:rPr>
      </w:pPr>
      <w:r w:rsidRPr="00E56ECC">
        <w:rPr>
          <w:rFonts w:eastAsia="SimSun"/>
          <w:noProof/>
          <w:highlight w:val="yellow"/>
        </w:rPr>
        <w:drawing>
          <wp:inline distT="0" distB="0" distL="0" distR="0" wp14:anchorId="7E684B0A" wp14:editId="0213B34D">
            <wp:extent cx="4572000" cy="2743200"/>
            <wp:effectExtent l="0" t="0" r="0" b="0"/>
            <wp:docPr id="1073345631" name="Chart 1">
              <a:extLst xmlns:a="http://schemas.openxmlformats.org/drawingml/2006/main">
                <a:ext uri="{FF2B5EF4-FFF2-40B4-BE49-F238E27FC236}">
                  <a16:creationId xmlns:a16="http://schemas.microsoft.com/office/drawing/2014/main" id="{5C9DBA27-431F-116F-8452-1DB7D621FE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0"/>
              </a:graphicData>
            </a:graphic>
          </wp:inline>
        </w:drawing>
      </w:r>
    </w:p>
    <w:p w14:paraId="6447E111" w14:textId="3E211888" w:rsidR="00EA757B" w:rsidRPr="00CD4947" w:rsidRDefault="00D2502A" w:rsidP="001A29F2">
      <w:pPr>
        <w:pStyle w:val="FigureNotitle"/>
        <w:rPr>
          <w:rFonts w:eastAsia="MS Mincho"/>
          <w:b w:val="0"/>
        </w:rPr>
      </w:pPr>
      <w:r w:rsidRPr="0067584E">
        <w:t xml:space="preserve">Figure </w:t>
      </w:r>
      <w:r w:rsidR="002416D2">
        <w:rPr>
          <w:rFonts w:eastAsia="MS Mincho"/>
        </w:rPr>
        <w:t>6</w:t>
      </w:r>
      <w:r w:rsidRPr="00CD4947">
        <w:rPr>
          <w:rFonts w:eastAsia="MS Mincho"/>
        </w:rPr>
        <w:t xml:space="preserve"> – Women's participation in ITU-T statutory meetings by study period</w:t>
      </w:r>
    </w:p>
    <w:p w14:paraId="729A3820" w14:textId="6A74DBF9" w:rsidR="00BD019A" w:rsidRPr="005A24F1" w:rsidRDefault="00BD019A" w:rsidP="00BD019A">
      <w:pPr>
        <w:pStyle w:val="Heading1"/>
        <w:spacing w:before="240"/>
      </w:pPr>
      <w:bookmarkStart w:id="202" w:name="_11_Human_rights"/>
      <w:bookmarkStart w:id="203" w:name="_Toc198053281"/>
      <w:bookmarkStart w:id="204" w:name="_Toc198490646"/>
      <w:bookmarkEnd w:id="202"/>
      <w:r w:rsidRPr="005A24F1">
        <w:t>1</w:t>
      </w:r>
      <w:r w:rsidR="00682E93" w:rsidRPr="005A24F1">
        <w:t>1</w:t>
      </w:r>
      <w:r w:rsidRPr="00080616">
        <w:tab/>
      </w:r>
      <w:r w:rsidRPr="005A24F1">
        <w:t>Human rights and standards development</w:t>
      </w:r>
      <w:bookmarkEnd w:id="203"/>
      <w:bookmarkEnd w:id="204"/>
    </w:p>
    <w:p w14:paraId="523D866A" w14:textId="77777777" w:rsidR="005857DF" w:rsidRPr="0067584E" w:rsidRDefault="00A02DC4" w:rsidP="00080616">
      <w:pPr>
        <w:jc w:val="both"/>
      </w:pPr>
      <w:r w:rsidRPr="0067584E">
        <w:t xml:space="preserve">TSB </w:t>
      </w:r>
      <w:r w:rsidR="005C0F52" w:rsidRPr="0067584E">
        <w:t xml:space="preserve">works in </w:t>
      </w:r>
      <w:r w:rsidR="008921B6" w:rsidRPr="0067584E">
        <w:t>close collaboration with the UN Office of the High Commissioner for Human Rights (OHCHR)</w:t>
      </w:r>
      <w:r w:rsidR="006C224C" w:rsidRPr="0067584E">
        <w:t xml:space="preserve"> on the topic of human rights and aims to </w:t>
      </w:r>
      <w:r w:rsidRPr="0067584E">
        <w:t>integrat</w:t>
      </w:r>
      <w:r w:rsidR="008A64F8" w:rsidRPr="0067584E">
        <w:t>e</w:t>
      </w:r>
      <w:r w:rsidRPr="0067584E">
        <w:t xml:space="preserve"> human rights into its technical standards, recognizing the vital role of privacy, data protection, accessibility, and non-discrimination in digital environments.</w:t>
      </w:r>
    </w:p>
    <w:p w14:paraId="3731B666" w14:textId="7316F18C" w:rsidR="004475BF" w:rsidRDefault="00E16F7A" w:rsidP="341559D8">
      <w:r>
        <w:t>Relevant Events and Papers:</w:t>
      </w:r>
    </w:p>
    <w:p w14:paraId="62C6A832" w14:textId="46676FDF" w:rsidR="004475BF" w:rsidRPr="0067584E" w:rsidRDefault="00E16F7A" w:rsidP="00A01A1B">
      <w:pPr>
        <w:numPr>
          <w:ilvl w:val="0"/>
          <w:numId w:val="36"/>
        </w:numPr>
        <w:overflowPunct w:val="0"/>
        <w:autoSpaceDE w:val="0"/>
        <w:autoSpaceDN w:val="0"/>
        <w:adjustRightInd w:val="0"/>
        <w:ind w:left="810" w:hanging="810"/>
        <w:textAlignment w:val="baseline"/>
      </w:pPr>
      <w:hyperlink r:id="rId211" w:history="1">
        <w:r w:rsidRPr="0067584E">
          <w:rPr>
            <w:rStyle w:val="Hyperlink"/>
          </w:rPr>
          <w:t>WSIS+20</w:t>
        </w:r>
      </w:hyperlink>
      <w:r w:rsidR="004475BF" w:rsidRPr="0067584E">
        <w:t>: ITU Secretary-General highlighted the need for inclusive digital governance that upholds human rights.</w:t>
      </w:r>
    </w:p>
    <w:p w14:paraId="4DE0879F" w14:textId="4DF85C1E" w:rsidR="004475BF" w:rsidRPr="0067584E" w:rsidRDefault="006C3466" w:rsidP="00A01A1B">
      <w:pPr>
        <w:numPr>
          <w:ilvl w:val="0"/>
          <w:numId w:val="36"/>
        </w:numPr>
        <w:overflowPunct w:val="0"/>
        <w:autoSpaceDE w:val="0"/>
        <w:autoSpaceDN w:val="0"/>
        <w:adjustRightInd w:val="0"/>
        <w:ind w:left="810" w:hanging="810"/>
        <w:textAlignment w:val="baseline"/>
      </w:pPr>
      <w:hyperlink r:id="rId212" w:history="1">
        <w:r w:rsidRPr="0067584E">
          <w:rPr>
            <w:rStyle w:val="Hyperlink"/>
          </w:rPr>
          <w:t>StandICT.eu webinar</w:t>
        </w:r>
      </w:hyperlink>
      <w:r w:rsidR="004475BF" w:rsidRPr="0067584E">
        <w:t>: ITU emphasized integrating human rights into ICT standardization</w:t>
      </w:r>
    </w:p>
    <w:p w14:paraId="01C8A1D9" w14:textId="77777777" w:rsidR="005857DF" w:rsidRPr="0067584E" w:rsidRDefault="006241BA" w:rsidP="00A01A1B">
      <w:pPr>
        <w:numPr>
          <w:ilvl w:val="0"/>
          <w:numId w:val="36"/>
        </w:numPr>
        <w:overflowPunct w:val="0"/>
        <w:autoSpaceDE w:val="0"/>
        <w:autoSpaceDN w:val="0"/>
        <w:adjustRightInd w:val="0"/>
        <w:ind w:left="810" w:hanging="810"/>
        <w:textAlignment w:val="baseline"/>
      </w:pPr>
      <w:hyperlink r:id="rId213" w:history="1">
        <w:r w:rsidRPr="0067584E">
          <w:rPr>
            <w:rStyle w:val="Hyperlink"/>
          </w:rPr>
          <w:t>Expert roundtable</w:t>
        </w:r>
      </w:hyperlink>
      <w:r w:rsidRPr="0067584E">
        <w:t xml:space="preserve"> </w:t>
      </w:r>
      <w:r w:rsidR="004475BF" w:rsidRPr="0067584E">
        <w:t>(</w:t>
      </w:r>
      <w:r w:rsidRPr="0067584E">
        <w:t xml:space="preserve">hosted by </w:t>
      </w:r>
      <w:r w:rsidR="004475BF" w:rsidRPr="0067584E">
        <w:t>Czech Republic): Focused on human rights in digital standards, with input from African participants.</w:t>
      </w:r>
    </w:p>
    <w:p w14:paraId="3CCD4835" w14:textId="0E94E959" w:rsidR="004475BF" w:rsidRPr="0067584E" w:rsidRDefault="004475BF" w:rsidP="00A01A1B">
      <w:pPr>
        <w:numPr>
          <w:ilvl w:val="0"/>
          <w:numId w:val="36"/>
        </w:numPr>
        <w:overflowPunct w:val="0"/>
        <w:autoSpaceDE w:val="0"/>
        <w:autoSpaceDN w:val="0"/>
        <w:adjustRightInd w:val="0"/>
        <w:ind w:left="810" w:hanging="810"/>
        <w:textAlignment w:val="baseline"/>
      </w:pPr>
      <w:r w:rsidRPr="0067584E">
        <w:lastRenderedPageBreak/>
        <w:t>Human Rights Council Discussion</w:t>
      </w:r>
      <w:r w:rsidR="00865CCA" w:rsidRPr="0067584E">
        <w:t xml:space="preserve"> (</w:t>
      </w:r>
      <w:hyperlink r:id="rId214" w:history="1">
        <w:r w:rsidR="00865CCA" w:rsidRPr="0067584E">
          <w:rPr>
            <w:rStyle w:val="Hyperlink"/>
          </w:rPr>
          <w:t>informal presidential discussion</w:t>
        </w:r>
      </w:hyperlink>
      <w:r w:rsidR="00865CCA" w:rsidRPr="0067584E">
        <w:t>)</w:t>
      </w:r>
      <w:r w:rsidRPr="0067584E">
        <w:t>: ITU SG stressed ethical governance of emerging technologies like AI.</w:t>
      </w:r>
    </w:p>
    <w:p w14:paraId="575F0B81" w14:textId="312C78AC" w:rsidR="004475BF" w:rsidRPr="0067584E" w:rsidRDefault="004475BF" w:rsidP="00A01A1B">
      <w:pPr>
        <w:numPr>
          <w:ilvl w:val="0"/>
          <w:numId w:val="36"/>
        </w:numPr>
        <w:overflowPunct w:val="0"/>
        <w:autoSpaceDE w:val="0"/>
        <w:autoSpaceDN w:val="0"/>
        <w:adjustRightInd w:val="0"/>
        <w:ind w:left="810" w:hanging="810"/>
        <w:textAlignment w:val="baseline"/>
      </w:pPr>
      <w:r w:rsidRPr="0067584E">
        <w:t>Geneva Human Rights Platform Conference</w:t>
      </w:r>
      <w:r w:rsidR="00474666" w:rsidRPr="0067584E">
        <w:t xml:space="preserve"> (</w:t>
      </w:r>
      <w:hyperlink r:id="rId215" w:history="1">
        <w:r w:rsidR="00474666" w:rsidRPr="0067584E">
          <w:rPr>
            <w:rStyle w:val="Hyperlink"/>
          </w:rPr>
          <w:t>Annual Conference</w:t>
        </w:r>
      </w:hyperlink>
      <w:r w:rsidR="00474666" w:rsidRPr="0067584E">
        <w:t>)</w:t>
      </w:r>
      <w:r w:rsidRPr="0067584E">
        <w:t>: ITU D</w:t>
      </w:r>
      <w:r w:rsidR="00040498" w:rsidRPr="0067584E">
        <w:t xml:space="preserve">eputy </w:t>
      </w:r>
      <w:r w:rsidRPr="0067584E">
        <w:t>S</w:t>
      </w:r>
      <w:r w:rsidR="00040498" w:rsidRPr="0067584E">
        <w:t xml:space="preserve">ecretary </w:t>
      </w:r>
      <w:r w:rsidRPr="0067584E">
        <w:t>G</w:t>
      </w:r>
      <w:r w:rsidR="00040498" w:rsidRPr="0067584E">
        <w:t>eneral</w:t>
      </w:r>
      <w:r w:rsidRPr="0067584E">
        <w:t xml:space="preserve"> </w:t>
      </w:r>
      <w:r w:rsidR="00040498" w:rsidRPr="0067584E">
        <w:t>highlighted the need to incorporate</w:t>
      </w:r>
      <w:r w:rsidRPr="0067584E">
        <w:t xml:space="preserve"> </w:t>
      </w:r>
      <w:r w:rsidR="00040498" w:rsidRPr="0067584E">
        <w:t xml:space="preserve">human </w:t>
      </w:r>
      <w:r w:rsidRPr="0067584E">
        <w:t>rights in st</w:t>
      </w:r>
      <w:r w:rsidR="00040498" w:rsidRPr="0067584E">
        <w:t>andardization</w:t>
      </w:r>
      <w:r w:rsidRPr="0067584E">
        <w:t>.</w:t>
      </w:r>
    </w:p>
    <w:p w14:paraId="12ED6529" w14:textId="77777777" w:rsidR="004475BF" w:rsidRPr="00080616" w:rsidRDefault="004475BF" w:rsidP="00A01A1B">
      <w:pPr>
        <w:numPr>
          <w:ilvl w:val="0"/>
          <w:numId w:val="36"/>
        </w:numPr>
        <w:overflowPunct w:val="0"/>
        <w:autoSpaceDE w:val="0"/>
        <w:autoSpaceDN w:val="0"/>
        <w:adjustRightInd w:val="0"/>
        <w:ind w:left="810" w:hanging="810"/>
        <w:textAlignment w:val="baseline"/>
      </w:pPr>
      <w:r w:rsidRPr="0067584E">
        <w:t xml:space="preserve">French CNCDH Audition: TSB promoted </w:t>
      </w:r>
      <w:r w:rsidRPr="00080616">
        <w:t>human rights-based digital diplomacy.</w:t>
      </w:r>
    </w:p>
    <w:p w14:paraId="29D7758E" w14:textId="3268B334" w:rsidR="004475BF" w:rsidRPr="00080616" w:rsidRDefault="004475BF" w:rsidP="00A01A1B">
      <w:pPr>
        <w:numPr>
          <w:ilvl w:val="0"/>
          <w:numId w:val="36"/>
        </w:numPr>
        <w:overflowPunct w:val="0"/>
        <w:autoSpaceDE w:val="0"/>
        <w:autoSpaceDN w:val="0"/>
        <w:adjustRightInd w:val="0"/>
        <w:ind w:left="810" w:hanging="810"/>
        <w:textAlignment w:val="baseline"/>
      </w:pPr>
      <w:r w:rsidRPr="0067584E">
        <w:t xml:space="preserve">UK Mission Workshop: TSB </w:t>
      </w:r>
      <w:r w:rsidR="00630763">
        <w:t xml:space="preserve">underscored the need </w:t>
      </w:r>
      <w:r w:rsidRPr="00080616">
        <w:t>for integrating human rights into international standards via the Global Digital Compact.</w:t>
      </w:r>
    </w:p>
    <w:p w14:paraId="31995364" w14:textId="77777777" w:rsidR="004475BF" w:rsidRPr="00080616" w:rsidRDefault="004475BF" w:rsidP="00A01A1B">
      <w:pPr>
        <w:numPr>
          <w:ilvl w:val="0"/>
          <w:numId w:val="36"/>
        </w:numPr>
        <w:overflowPunct w:val="0"/>
        <w:autoSpaceDE w:val="0"/>
        <w:autoSpaceDN w:val="0"/>
        <w:adjustRightInd w:val="0"/>
        <w:ind w:left="810" w:hanging="810"/>
        <w:textAlignment w:val="baseline"/>
      </w:pPr>
      <w:r w:rsidRPr="0067584E">
        <w:t>OHCHR-ITU Expert Discussion: Called for applying UNGPs to AI standards and proactive state action.</w:t>
      </w:r>
    </w:p>
    <w:p w14:paraId="063F8ECB" w14:textId="5DFF9983" w:rsidR="004475BF" w:rsidRPr="0067584E" w:rsidRDefault="00630763" w:rsidP="00A01A1B">
      <w:pPr>
        <w:numPr>
          <w:ilvl w:val="0"/>
          <w:numId w:val="36"/>
        </w:numPr>
        <w:overflowPunct w:val="0"/>
        <w:autoSpaceDE w:val="0"/>
        <w:autoSpaceDN w:val="0"/>
        <w:adjustRightInd w:val="0"/>
        <w:ind w:left="810" w:hanging="810"/>
        <w:textAlignment w:val="baseline"/>
      </w:pPr>
      <w:hyperlink r:id="rId216" w:history="1">
        <w:r w:rsidRPr="0067584E">
          <w:rPr>
            <w:rStyle w:val="Hyperlink"/>
          </w:rPr>
          <w:t>IGF 2024</w:t>
        </w:r>
      </w:hyperlink>
      <w:r w:rsidR="004475BF" w:rsidRPr="0067584E">
        <w:t xml:space="preserve">: ITU </w:t>
      </w:r>
      <w:r w:rsidRPr="0067584E">
        <w:t>highlighted the need</w:t>
      </w:r>
      <w:r w:rsidR="004475BF" w:rsidRPr="0067584E">
        <w:t xml:space="preserve"> for transparent, inclusive standardization processes.</w:t>
      </w:r>
    </w:p>
    <w:p w14:paraId="05A0E026" w14:textId="77777777" w:rsidR="005857DF" w:rsidRPr="0067584E" w:rsidRDefault="00270FE0" w:rsidP="00A01A1B">
      <w:pPr>
        <w:numPr>
          <w:ilvl w:val="0"/>
          <w:numId w:val="36"/>
        </w:numPr>
        <w:overflowPunct w:val="0"/>
        <w:autoSpaceDE w:val="0"/>
        <w:autoSpaceDN w:val="0"/>
        <w:adjustRightInd w:val="0"/>
        <w:ind w:left="810" w:hanging="810"/>
        <w:textAlignment w:val="baseline"/>
      </w:pPr>
      <w:hyperlink r:id="rId217" w:history="1">
        <w:r w:rsidRPr="0067584E">
          <w:rPr>
            <w:rStyle w:val="Hyperlink"/>
          </w:rPr>
          <w:t>OECD AI Governance Summit</w:t>
        </w:r>
      </w:hyperlink>
      <w:r w:rsidR="004475BF" w:rsidRPr="0067584E">
        <w:t>: TSB highlighted human rights-aligned AI standards through multilateral cooperation.</w:t>
      </w:r>
    </w:p>
    <w:p w14:paraId="1F77133C" w14:textId="35B5418F" w:rsidR="004475BF" w:rsidRPr="0067584E" w:rsidRDefault="00342E5E" w:rsidP="00A01A1B">
      <w:pPr>
        <w:numPr>
          <w:ilvl w:val="0"/>
          <w:numId w:val="36"/>
        </w:numPr>
        <w:overflowPunct w:val="0"/>
        <w:autoSpaceDE w:val="0"/>
        <w:autoSpaceDN w:val="0"/>
        <w:adjustRightInd w:val="0"/>
        <w:ind w:left="810" w:hanging="810"/>
        <w:textAlignment w:val="baseline"/>
      </w:pPr>
      <w:hyperlink r:id="rId218" w:history="1">
        <w:r w:rsidRPr="0067584E">
          <w:rPr>
            <w:rStyle w:val="Hyperlink"/>
          </w:rPr>
          <w:t>White Paper</w:t>
        </w:r>
      </w:hyperlink>
      <w:r w:rsidR="004475BF" w:rsidRPr="0067584E">
        <w:t>: ITU contributed to global AI governance recommendations based on international human rights law.</w:t>
      </w:r>
    </w:p>
    <w:p w14:paraId="497804F4" w14:textId="24859663" w:rsidR="004475BF" w:rsidRPr="0067584E" w:rsidRDefault="00342E5E" w:rsidP="00A01A1B">
      <w:pPr>
        <w:numPr>
          <w:ilvl w:val="0"/>
          <w:numId w:val="36"/>
        </w:numPr>
        <w:overflowPunct w:val="0"/>
        <w:autoSpaceDE w:val="0"/>
        <w:autoSpaceDN w:val="0"/>
        <w:adjustRightInd w:val="0"/>
        <w:ind w:left="810" w:hanging="810"/>
        <w:textAlignment w:val="baseline"/>
      </w:pPr>
      <w:hyperlink r:id="rId219" w:history="1">
        <w:r w:rsidRPr="0067584E">
          <w:rPr>
            <w:rStyle w:val="Hyperlink"/>
          </w:rPr>
          <w:t>AI Standards Hub Global Summit</w:t>
        </w:r>
      </w:hyperlink>
      <w:r w:rsidR="004475BF" w:rsidRPr="0067584E">
        <w:t>: TSB and DSG emphasized civil society inclusion and global rights-based AI governance.</w:t>
      </w:r>
    </w:p>
    <w:p w14:paraId="3FA3BEA5" w14:textId="1974FFF0" w:rsidR="004475BF" w:rsidRPr="0067584E" w:rsidRDefault="004475BF" w:rsidP="00A01A1B">
      <w:pPr>
        <w:numPr>
          <w:ilvl w:val="0"/>
          <w:numId w:val="36"/>
        </w:numPr>
        <w:overflowPunct w:val="0"/>
        <w:autoSpaceDE w:val="0"/>
        <w:autoSpaceDN w:val="0"/>
        <w:adjustRightInd w:val="0"/>
        <w:ind w:left="810" w:hanging="810"/>
        <w:textAlignment w:val="baseline"/>
      </w:pPr>
      <w:r w:rsidRPr="0067584E">
        <w:t xml:space="preserve">UN </w:t>
      </w:r>
      <w:proofErr w:type="spellStart"/>
      <w:r w:rsidRPr="0067584E">
        <w:t>Globethics</w:t>
      </w:r>
      <w:proofErr w:type="spellEnd"/>
      <w:r w:rsidRPr="0067584E">
        <w:t xml:space="preserve"> Panel</w:t>
      </w:r>
      <w:r w:rsidR="009B25AF" w:rsidRPr="0067584E">
        <w:t xml:space="preserve"> </w:t>
      </w:r>
      <w:r w:rsidR="008D4D51" w:rsidRPr="0067584E">
        <w:t>(</w:t>
      </w:r>
      <w:hyperlink r:id="rId220" w:history="1">
        <w:r w:rsidR="008D4D51" w:rsidRPr="0067584E">
          <w:rPr>
            <w:rStyle w:val="Hyperlink"/>
          </w:rPr>
          <w:t>panel discussion</w:t>
        </w:r>
      </w:hyperlink>
      <w:r w:rsidR="008D4D51" w:rsidRPr="0067584E">
        <w:t>)</w:t>
      </w:r>
      <w:r w:rsidRPr="0067584E">
        <w:t xml:space="preserve">: ITU </w:t>
      </w:r>
      <w:r w:rsidR="008D4D51" w:rsidRPr="0067584E">
        <w:t xml:space="preserve">highlighted the need for </w:t>
      </w:r>
      <w:r w:rsidRPr="0067584E">
        <w:t>stronger cooperation for ethical AI development through standards.</w:t>
      </w:r>
    </w:p>
    <w:p w14:paraId="40299AC6" w14:textId="77777777" w:rsidR="004475BF" w:rsidRPr="00080616" w:rsidRDefault="004475BF" w:rsidP="00A01A1B">
      <w:pPr>
        <w:numPr>
          <w:ilvl w:val="0"/>
          <w:numId w:val="36"/>
        </w:numPr>
        <w:overflowPunct w:val="0"/>
        <w:autoSpaceDE w:val="0"/>
        <w:autoSpaceDN w:val="0"/>
        <w:adjustRightInd w:val="0"/>
        <w:ind w:left="810" w:hanging="810"/>
        <w:textAlignment w:val="baseline"/>
      </w:pPr>
      <w:r w:rsidRPr="0067584E">
        <w:t>EU–UN Dialogue on Business and Human Rights: TSB addressed AI, human rights, and digital shutdowns.</w:t>
      </w:r>
    </w:p>
    <w:p w14:paraId="442430EF" w14:textId="4960C8E4" w:rsidR="004475BF" w:rsidRPr="0067584E" w:rsidRDefault="008D4D51" w:rsidP="00A01A1B">
      <w:pPr>
        <w:numPr>
          <w:ilvl w:val="0"/>
          <w:numId w:val="36"/>
        </w:numPr>
        <w:overflowPunct w:val="0"/>
        <w:autoSpaceDE w:val="0"/>
        <w:autoSpaceDN w:val="0"/>
        <w:adjustRightInd w:val="0"/>
        <w:ind w:left="810" w:hanging="810"/>
        <w:textAlignment w:val="baseline"/>
      </w:pPr>
      <w:hyperlink r:id="rId221" w:history="1">
        <w:r w:rsidRPr="0067584E">
          <w:rPr>
            <w:rStyle w:val="Hyperlink"/>
          </w:rPr>
          <w:t>HRC58</w:t>
        </w:r>
      </w:hyperlink>
      <w:r w:rsidR="004475BF" w:rsidRPr="0067584E">
        <w:t xml:space="preserve"> Side Event: ITU joined OHCHR and UN partners to promote inter-agency coherence on digital tech and human rights.</w:t>
      </w:r>
    </w:p>
    <w:p w14:paraId="0D703BFD" w14:textId="04748423" w:rsidR="002A642A" w:rsidRPr="0067584E" w:rsidRDefault="002A642A" w:rsidP="00A01A1B">
      <w:pPr>
        <w:numPr>
          <w:ilvl w:val="0"/>
          <w:numId w:val="36"/>
        </w:numPr>
        <w:overflowPunct w:val="0"/>
        <w:autoSpaceDE w:val="0"/>
        <w:autoSpaceDN w:val="0"/>
        <w:adjustRightInd w:val="0"/>
        <w:ind w:left="810" w:hanging="810"/>
        <w:textAlignment w:val="baseline"/>
      </w:pPr>
      <w:hyperlink r:id="rId222" w:history="1">
        <w:r w:rsidRPr="0067584E">
          <w:rPr>
            <w:rStyle w:val="Hyperlink"/>
          </w:rPr>
          <w:t>AI watermarking and deepfake detection</w:t>
        </w:r>
      </w:hyperlink>
      <w:r w:rsidRPr="0067584E">
        <w:t xml:space="preserve">: </w:t>
      </w:r>
      <w:r w:rsidR="004258C7" w:rsidRPr="0067584E">
        <w:t>Workshop high</w:t>
      </w:r>
      <w:r w:rsidR="001718CB" w:rsidRPr="0067584E">
        <w:t xml:space="preserve">lighted the need for </w:t>
      </w:r>
      <w:r w:rsidR="004258C7" w:rsidRPr="0067584E">
        <w:t>global standards to tackle generative AI risks, including multimedia authenticity, watermarking, and deepfake detection, ensuring secure and trustworthy AI systems</w:t>
      </w:r>
    </w:p>
    <w:p w14:paraId="11F98556" w14:textId="77777777" w:rsidR="0013190B" w:rsidRPr="0067584E" w:rsidRDefault="0013190B" w:rsidP="002A5997">
      <w:pPr>
        <w:jc w:val="both"/>
        <w:rPr>
          <w:rFonts w:eastAsia="Calibri"/>
        </w:rPr>
      </w:pPr>
      <w:r w:rsidRPr="0067584E">
        <w:rPr>
          <w:rFonts w:eastAsia="Calibri"/>
        </w:rPr>
        <w:t>During WTSA-24:</w:t>
      </w:r>
    </w:p>
    <w:p w14:paraId="184A08C4" w14:textId="4882B042" w:rsidR="000D481C" w:rsidRPr="0067584E" w:rsidRDefault="00AB6ECF" w:rsidP="00A01A1B">
      <w:pPr>
        <w:numPr>
          <w:ilvl w:val="0"/>
          <w:numId w:val="37"/>
        </w:numPr>
        <w:overflowPunct w:val="0"/>
        <w:autoSpaceDE w:val="0"/>
        <w:autoSpaceDN w:val="0"/>
        <w:adjustRightInd w:val="0"/>
        <w:ind w:left="810" w:hanging="810"/>
        <w:textAlignment w:val="baseline"/>
        <w:rPr>
          <w:rFonts w:eastAsia="Calibri"/>
        </w:rPr>
      </w:pPr>
      <w:r w:rsidRPr="0067584E">
        <w:rPr>
          <w:rFonts w:eastAsia="Calibri"/>
        </w:rPr>
        <w:t xml:space="preserve">WTSA </w:t>
      </w:r>
      <w:r w:rsidR="00161CAA" w:rsidRPr="0067584E">
        <w:rPr>
          <w:rFonts w:eastAsia="Calibri"/>
        </w:rPr>
        <w:t>R</w:t>
      </w:r>
      <w:r w:rsidRPr="0067584E">
        <w:rPr>
          <w:rFonts w:eastAsia="Calibri"/>
        </w:rPr>
        <w:t xml:space="preserve">esolutions referenced human rights in the </w:t>
      </w:r>
      <w:hyperlink r:id="rId223" w:tgtFrame="_blank" w:tooltip="https://www.itu.int/pub/t-res-t.105-2024" w:history="1">
        <w:r w:rsidRPr="00311254">
          <w:rPr>
            <w:rStyle w:val="Hyperlink"/>
          </w:rPr>
          <w:t>metaverse</w:t>
        </w:r>
      </w:hyperlink>
      <w:r w:rsidRPr="0067584E">
        <w:rPr>
          <w:rFonts w:eastAsia="Calibri"/>
        </w:rPr>
        <w:t xml:space="preserve"> and addressed trustworthiness in </w:t>
      </w:r>
      <w:hyperlink r:id="rId224" w:tgtFrame="_blank" w:tooltip="https://www.itu.int/pub/t-res-t.101-2024" w:history="1">
        <w:r w:rsidRPr="00311254">
          <w:rPr>
            <w:rStyle w:val="Hyperlink"/>
          </w:rPr>
          <w:t>AI standards</w:t>
        </w:r>
      </w:hyperlink>
    </w:p>
    <w:p w14:paraId="719C0323" w14:textId="44AB70BC" w:rsidR="0013190B" w:rsidRPr="0067584E" w:rsidRDefault="0013190B" w:rsidP="00A01A1B">
      <w:pPr>
        <w:numPr>
          <w:ilvl w:val="0"/>
          <w:numId w:val="37"/>
        </w:numPr>
        <w:overflowPunct w:val="0"/>
        <w:autoSpaceDE w:val="0"/>
        <w:autoSpaceDN w:val="0"/>
        <w:adjustRightInd w:val="0"/>
        <w:ind w:left="810" w:hanging="810"/>
        <w:textAlignment w:val="baseline"/>
        <w:rPr>
          <w:rFonts w:eastAsia="Calibri"/>
        </w:rPr>
      </w:pPr>
      <w:r w:rsidRPr="0067584E">
        <w:rPr>
          <w:rFonts w:eastAsia="Calibri"/>
        </w:rPr>
        <w:t>The Freedom Online Coalition (FOC)</w:t>
      </w:r>
      <w:r w:rsidRPr="0067584E">
        <w:rPr>
          <w:rFonts w:eastAsia="Calibri"/>
          <w:b/>
        </w:rPr>
        <w:t xml:space="preserve"> </w:t>
      </w:r>
      <w:hyperlink r:id="rId225" w:history="1">
        <w:r w:rsidRPr="00311254">
          <w:rPr>
            <w:rStyle w:val="Hyperlink"/>
          </w:rPr>
          <w:t>Statement</w:t>
        </w:r>
      </w:hyperlink>
      <w:r w:rsidRPr="0067584E">
        <w:rPr>
          <w:rFonts w:eastAsia="Calibri"/>
        </w:rPr>
        <w:t xml:space="preserve">, supported by 42 countries, was delivered at </w:t>
      </w:r>
      <w:r w:rsidR="00C30B79" w:rsidRPr="0067584E">
        <w:rPr>
          <w:rFonts w:eastAsia="Calibri"/>
        </w:rPr>
        <w:t>the</w:t>
      </w:r>
      <w:r w:rsidRPr="0067584E">
        <w:rPr>
          <w:rFonts w:eastAsia="Calibri"/>
        </w:rPr>
        <w:t xml:space="preserve"> WTSA Plenary, calling for a human rights-based approach to ICT and AI standards aligned with the SDGs.</w:t>
      </w:r>
    </w:p>
    <w:p w14:paraId="1D7BD698" w14:textId="01ABF536" w:rsidR="00C30B79" w:rsidRPr="0067584E" w:rsidRDefault="00C30B79" w:rsidP="00A01A1B">
      <w:pPr>
        <w:numPr>
          <w:ilvl w:val="0"/>
          <w:numId w:val="37"/>
        </w:numPr>
        <w:overflowPunct w:val="0"/>
        <w:autoSpaceDE w:val="0"/>
        <w:autoSpaceDN w:val="0"/>
        <w:adjustRightInd w:val="0"/>
        <w:ind w:left="810" w:hanging="810"/>
        <w:textAlignment w:val="baseline"/>
      </w:pPr>
      <w:hyperlink r:id="rId226" w:history="1">
        <w:r w:rsidRPr="0067584E">
          <w:rPr>
            <w:rStyle w:val="Hyperlink"/>
          </w:rPr>
          <w:t>WTSA-24 side event</w:t>
        </w:r>
      </w:hyperlink>
      <w:r w:rsidRPr="0067584E">
        <w:t>: Co-organized by ITU, OHCHR, EU, France, and Czechia— highlighted the need for embedding human rights in standards from the outset.</w:t>
      </w:r>
    </w:p>
    <w:p w14:paraId="4F718007" w14:textId="5E84B758" w:rsidR="0013513A" w:rsidRPr="0067584E" w:rsidRDefault="0013513A" w:rsidP="002A5997">
      <w:pPr>
        <w:jc w:val="both"/>
        <w:rPr>
          <w:rFonts w:eastAsia="Calibri"/>
        </w:rPr>
      </w:pPr>
      <w:r w:rsidRPr="0067584E">
        <w:rPr>
          <w:rFonts w:eastAsia="Calibri"/>
        </w:rPr>
        <w:t xml:space="preserve">ITU-T Study Group 17 works to safeguard sensitive data, including </w:t>
      </w:r>
      <w:r w:rsidR="008600AA" w:rsidRPr="0067584E">
        <w:rPr>
          <w:rFonts w:eastAsia="Calibri"/>
        </w:rPr>
        <w:t>personally identifiable information (</w:t>
      </w:r>
      <w:r w:rsidRPr="0067584E">
        <w:rPr>
          <w:rFonts w:eastAsia="Calibri"/>
        </w:rPr>
        <w:t>PII</w:t>
      </w:r>
      <w:r w:rsidR="008600AA" w:rsidRPr="0067584E">
        <w:rPr>
          <w:rFonts w:eastAsia="Calibri"/>
        </w:rPr>
        <w:t>)</w:t>
      </w:r>
      <w:r w:rsidRPr="0067584E">
        <w:rPr>
          <w:rFonts w:eastAsia="Calibri"/>
        </w:rPr>
        <w:t>, using advanced techniques such as federated learning and differential privacy, while also addressing child online protection.</w:t>
      </w:r>
    </w:p>
    <w:p w14:paraId="45266422" w14:textId="293E207F" w:rsidR="00E240F8" w:rsidRPr="0067584E" w:rsidRDefault="00E240F8" w:rsidP="002A5997">
      <w:pPr>
        <w:jc w:val="both"/>
        <w:rPr>
          <w:rFonts w:eastAsia="Calibri"/>
        </w:rPr>
      </w:pPr>
      <w:r w:rsidRPr="0067584E">
        <w:rPr>
          <w:rFonts w:eastAsia="Calibri"/>
        </w:rPr>
        <w:t xml:space="preserve">ITU, in collaboration with ISO and IEC, launched the </w:t>
      </w:r>
      <w:r w:rsidRPr="0067584E">
        <w:rPr>
          <w:rFonts w:eastAsia="Calibri"/>
          <w:b/>
        </w:rPr>
        <w:t>Global AI Standards Exchange Initiative</w:t>
      </w:r>
      <w:r w:rsidRPr="0067584E">
        <w:rPr>
          <w:rFonts w:eastAsia="Calibri"/>
        </w:rPr>
        <w:t xml:space="preserve">, </w:t>
      </w:r>
      <w:r w:rsidR="00A634E4" w:rsidRPr="0067584E">
        <w:rPr>
          <w:rFonts w:eastAsia="Calibri"/>
        </w:rPr>
        <w:t xml:space="preserve">to </w:t>
      </w:r>
      <w:r w:rsidRPr="0067584E">
        <w:rPr>
          <w:rFonts w:eastAsia="Calibri"/>
        </w:rPr>
        <w:t>creat</w:t>
      </w:r>
      <w:r w:rsidR="00A634E4" w:rsidRPr="0067584E">
        <w:rPr>
          <w:rFonts w:eastAsia="Calibri"/>
        </w:rPr>
        <w:t>e</w:t>
      </w:r>
      <w:r w:rsidRPr="0067584E">
        <w:rPr>
          <w:rFonts w:eastAsia="Calibri"/>
        </w:rPr>
        <w:t xml:space="preserve"> a centralized repository of AI standards </w:t>
      </w:r>
      <w:r w:rsidR="00A634E4" w:rsidRPr="0067584E">
        <w:rPr>
          <w:rFonts w:eastAsia="Calibri"/>
        </w:rPr>
        <w:t>through the lens of</w:t>
      </w:r>
      <w:r w:rsidRPr="0067584E">
        <w:rPr>
          <w:rFonts w:eastAsia="Calibri"/>
        </w:rPr>
        <w:t xml:space="preserve"> AI safety and human rights.</w:t>
      </w:r>
    </w:p>
    <w:p w14:paraId="19551855" w14:textId="18C8E082" w:rsidR="00A634E4" w:rsidRPr="0067584E" w:rsidRDefault="00A634E4" w:rsidP="008600AA">
      <w:pPr>
        <w:jc w:val="both"/>
        <w:rPr>
          <w:rFonts w:eastAsia="Calibri"/>
        </w:rPr>
      </w:pPr>
      <w:r w:rsidRPr="0067584E">
        <w:rPr>
          <w:rFonts w:eastAsia="Calibri"/>
        </w:rPr>
        <w:t xml:space="preserve">The </w:t>
      </w:r>
      <w:r w:rsidRPr="0067584E">
        <w:rPr>
          <w:rFonts w:eastAsia="Calibri"/>
          <w:b/>
        </w:rPr>
        <w:t>AI for Good</w:t>
      </w:r>
      <w:r w:rsidRPr="0067584E">
        <w:rPr>
          <w:rFonts w:eastAsia="Calibri"/>
        </w:rPr>
        <w:t xml:space="preserve"> platform continue</w:t>
      </w:r>
      <w:r w:rsidR="009329B8" w:rsidRPr="0067584E">
        <w:rPr>
          <w:rFonts w:eastAsia="Calibri"/>
        </w:rPr>
        <w:t>s</w:t>
      </w:r>
      <w:r w:rsidRPr="0067584E">
        <w:rPr>
          <w:rFonts w:eastAsia="Calibri"/>
        </w:rPr>
        <w:t xml:space="preserve"> to drive conversations on ethical AI, rights-aligned governance, and responsible innovation.</w:t>
      </w:r>
    </w:p>
    <w:p w14:paraId="0947295C" w14:textId="33A8347C" w:rsidR="00136E7B" w:rsidRPr="00C32576" w:rsidRDefault="0017570A" w:rsidP="005A4E24">
      <w:pPr>
        <w:pStyle w:val="Heading1"/>
        <w:spacing w:before="240"/>
      </w:pPr>
      <w:bookmarkStart w:id="205" w:name="_14_Publications"/>
      <w:bookmarkStart w:id="206" w:name="_Toc198053282"/>
      <w:bookmarkStart w:id="207" w:name="_Toc198490647"/>
      <w:bookmarkStart w:id="208" w:name="_Hlk119499545"/>
      <w:bookmarkEnd w:id="200"/>
      <w:bookmarkEnd w:id="205"/>
      <w:r>
        <w:lastRenderedPageBreak/>
        <w:t>1</w:t>
      </w:r>
      <w:r w:rsidR="00682E93">
        <w:t>2</w:t>
      </w:r>
      <w:r w:rsidR="00136E7B" w:rsidRPr="00C32576">
        <w:tab/>
        <w:t>Publica</w:t>
      </w:r>
      <w:r w:rsidR="00136E7B" w:rsidRPr="00C5776F">
        <w:t>tions</w:t>
      </w:r>
      <w:bookmarkEnd w:id="206"/>
      <w:bookmarkEnd w:id="207"/>
    </w:p>
    <w:p w14:paraId="2CDD2E04" w14:textId="255D8E70" w:rsidR="000B0258" w:rsidRPr="00DE7C9F" w:rsidRDefault="0017570A" w:rsidP="0048381E">
      <w:pPr>
        <w:pStyle w:val="Heading2"/>
      </w:pPr>
      <w:bookmarkStart w:id="209" w:name="_12.1_Recommendations_and"/>
      <w:bookmarkStart w:id="210" w:name="_13.1_Recommendations_and"/>
      <w:bookmarkStart w:id="211" w:name="_14.1_Recommendations_and"/>
      <w:bookmarkStart w:id="212" w:name="_Toc198053283"/>
      <w:bookmarkStart w:id="213" w:name="_Toc198490648"/>
      <w:bookmarkEnd w:id="209"/>
      <w:bookmarkEnd w:id="210"/>
      <w:bookmarkEnd w:id="211"/>
      <w:r w:rsidRPr="00DE7C9F">
        <w:t>1</w:t>
      </w:r>
      <w:r w:rsidR="00682E93" w:rsidRPr="00DE7C9F">
        <w:t>2</w:t>
      </w:r>
      <w:r w:rsidR="000B0258" w:rsidRPr="00DE7C9F">
        <w:t>.1</w:t>
      </w:r>
      <w:r w:rsidR="000B0258" w:rsidRPr="00DE7C9F">
        <w:tab/>
        <w:t xml:space="preserve">Recommendations and </w:t>
      </w:r>
      <w:r w:rsidR="00B44AD8" w:rsidRPr="00DE7C9F">
        <w:t>s</w:t>
      </w:r>
      <w:r w:rsidR="000B0258" w:rsidRPr="00DE7C9F">
        <w:t>upplements</w:t>
      </w:r>
      <w:bookmarkEnd w:id="212"/>
      <w:bookmarkEnd w:id="213"/>
    </w:p>
    <w:p w14:paraId="02AE8BA1" w14:textId="511385AB" w:rsidR="00A662A0" w:rsidRPr="00DE7C9F" w:rsidRDefault="001B73BB" w:rsidP="00A662A0">
      <w:bookmarkStart w:id="214" w:name="_Hlk120610234"/>
      <w:r w:rsidRPr="00DE7C9F">
        <w:t xml:space="preserve">Over </w:t>
      </w:r>
      <w:r w:rsidR="00053204">
        <w:t>300</w:t>
      </w:r>
      <w:r w:rsidRPr="00DE7C9F">
        <w:t xml:space="preserve"> </w:t>
      </w:r>
      <w:r w:rsidR="00CE6518" w:rsidRPr="00DE7C9F">
        <w:t>ITU-T Recommendations</w:t>
      </w:r>
      <w:r w:rsidR="000B4F44">
        <w:t>,</w:t>
      </w:r>
      <w:r w:rsidR="00170539">
        <w:t xml:space="preserve"> </w:t>
      </w:r>
      <w:r w:rsidR="00D1155E">
        <w:t>amendments</w:t>
      </w:r>
      <w:r w:rsidR="004149AF">
        <w:t>,</w:t>
      </w:r>
      <w:r w:rsidR="00D1155E">
        <w:t xml:space="preserve"> corrigenda</w:t>
      </w:r>
      <w:r w:rsidR="00CE6518">
        <w:t xml:space="preserve"> </w:t>
      </w:r>
      <w:r w:rsidR="00CE6518" w:rsidRPr="00DE7C9F">
        <w:t>and Supplements were published in</w:t>
      </w:r>
      <w:r w:rsidR="001353F1" w:rsidRPr="00DE7C9F">
        <w:t xml:space="preserve"> the reporting period</w:t>
      </w:r>
      <w:r w:rsidR="00CE6518" w:rsidRPr="00DE7C9F" w:rsidDel="00F32B94">
        <w:t>.</w:t>
      </w:r>
      <w:bookmarkEnd w:id="214"/>
    </w:p>
    <w:p w14:paraId="209931CA" w14:textId="270B6C58" w:rsidR="00CE6518" w:rsidRDefault="00CE6518" w:rsidP="00A662A0">
      <w:r w:rsidRPr="00DE7C9F">
        <w:t>As approved by TSAG, most corrigenda and amendments to ITU-T Recommendations are now integrated into the main edition</w:t>
      </w:r>
      <w:r w:rsidR="00811288">
        <w:t>, where</w:t>
      </w:r>
      <w:r w:rsidRPr="00DE7C9F">
        <w:t xml:space="preserve"> </w:t>
      </w:r>
      <w:r w:rsidR="00811288">
        <w:t>t</w:t>
      </w:r>
      <w:r w:rsidRPr="00DE7C9F">
        <w:t>he changes introduced by the amendment or corrigendum are shown with revision marks.</w:t>
      </w:r>
    </w:p>
    <w:p w14:paraId="348B3803" w14:textId="554B77AA" w:rsidR="00F0424B" w:rsidRDefault="00531991" w:rsidP="00A662A0">
      <w:r>
        <w:t xml:space="preserve">From </w:t>
      </w:r>
      <w:r w:rsidR="009B6A15">
        <w:t>the current study period</w:t>
      </w:r>
      <w:r>
        <w:t>,</w:t>
      </w:r>
      <w:r w:rsidR="00720E90">
        <w:t xml:space="preserve"> </w:t>
      </w:r>
      <w:r w:rsidR="006D4BEC">
        <w:t xml:space="preserve">ITU-T Recommendations are systematically </w:t>
      </w:r>
      <w:r w:rsidR="004C7C30">
        <w:t xml:space="preserve">being </w:t>
      </w:r>
      <w:r w:rsidR="006D4BEC">
        <w:t xml:space="preserve">converted to </w:t>
      </w:r>
      <w:r w:rsidR="005C4E63">
        <w:t xml:space="preserve">the portable </w:t>
      </w:r>
      <w:r w:rsidR="006D4BEC">
        <w:t>HTML</w:t>
      </w:r>
      <w:r w:rsidR="005C4E63">
        <w:t xml:space="preserve"> format</w:t>
      </w:r>
      <w:r w:rsidR="006E187E">
        <w:t>.</w:t>
      </w:r>
      <w:r w:rsidR="001B372D" w:rsidRPr="001B372D">
        <w:t xml:space="preserve"> </w:t>
      </w:r>
      <w:r w:rsidR="00E523FF">
        <w:t xml:space="preserve">Apart </w:t>
      </w:r>
      <w:r w:rsidR="001B372D">
        <w:t>fr</w:t>
      </w:r>
      <w:r w:rsidR="00E523FF">
        <w:t>om</w:t>
      </w:r>
      <w:r w:rsidR="001B372D">
        <w:t xml:space="preserve"> some documents where </w:t>
      </w:r>
      <w:r w:rsidR="006E187E">
        <w:t xml:space="preserve">conversion </w:t>
      </w:r>
      <w:r w:rsidR="001B372D">
        <w:t xml:space="preserve">flaws have been identified, </w:t>
      </w:r>
      <w:r w:rsidR="008D6204">
        <w:t xml:space="preserve">ITU-T </w:t>
      </w:r>
      <w:r w:rsidR="001B372D">
        <w:t>Recommendations are offered to the membership and the public through ITU-</w:t>
      </w:r>
      <w:r w:rsidR="001B372D" w:rsidRPr="0067584E">
        <w:t>T</w:t>
      </w:r>
      <w:r w:rsidR="00366186" w:rsidRPr="0067584E">
        <w:t>'</w:t>
      </w:r>
      <w:r w:rsidR="001B372D" w:rsidRPr="0067584E">
        <w:t>s</w:t>
      </w:r>
      <w:r w:rsidR="001B372D">
        <w:t xml:space="preserve"> </w:t>
      </w:r>
      <w:hyperlink r:id="rId227" w:anchor="/rec-external" w:history="1">
        <w:proofErr w:type="spellStart"/>
        <w:r w:rsidR="001B372D" w:rsidRPr="00495655">
          <w:t>MyWorkspace</w:t>
        </w:r>
        <w:proofErr w:type="spellEnd"/>
      </w:hyperlink>
      <w:r w:rsidR="001B372D" w:rsidRPr="00BC5297">
        <w:t xml:space="preserve"> </w:t>
      </w:r>
      <w:r w:rsidR="001B372D">
        <w:t>platform</w:t>
      </w:r>
      <w:r w:rsidR="00A673DF">
        <w:t>.</w:t>
      </w:r>
      <w:r w:rsidR="005C4E63">
        <w:t xml:space="preserve"> </w:t>
      </w:r>
      <w:r w:rsidR="005C4E63" w:rsidRPr="00495655">
        <w:t xml:space="preserve">Users can now access the latest published Recommendations in the portable HTML format directly on the web browser, from any personal computer or smartphone. </w:t>
      </w:r>
      <w:r w:rsidR="0039587D">
        <w:t>Th</w:t>
      </w:r>
      <w:r w:rsidR="00AC656A">
        <w:t>is</w:t>
      </w:r>
      <w:r w:rsidR="0039587D">
        <w:t xml:space="preserve"> project is ongoing </w:t>
      </w:r>
      <w:r w:rsidR="00AC656A">
        <w:t xml:space="preserve">with </w:t>
      </w:r>
      <w:r w:rsidR="008C0044">
        <w:t xml:space="preserve">enhancements </w:t>
      </w:r>
      <w:r w:rsidR="00F32B94">
        <w:t xml:space="preserve">being made to </w:t>
      </w:r>
      <w:r w:rsidR="008C0044">
        <w:t xml:space="preserve">conversion process and the </w:t>
      </w:r>
      <w:r w:rsidR="00820215">
        <w:t>integration of li</w:t>
      </w:r>
      <w:r w:rsidR="00440557">
        <w:t>nks to</w:t>
      </w:r>
      <w:r w:rsidR="002E13C5">
        <w:t xml:space="preserve"> other </w:t>
      </w:r>
      <w:r w:rsidR="00200062">
        <w:t xml:space="preserve">repositories </w:t>
      </w:r>
      <w:r w:rsidR="00F32B94">
        <w:t xml:space="preserve">including </w:t>
      </w:r>
      <w:r w:rsidR="00200062">
        <w:t xml:space="preserve">the </w:t>
      </w:r>
      <w:r w:rsidR="004C0D51">
        <w:t>ter</w:t>
      </w:r>
      <w:r w:rsidR="002601BA">
        <w:t>m</w:t>
      </w:r>
      <w:r w:rsidR="004C0D51">
        <w:t>s and definitions database</w:t>
      </w:r>
      <w:r w:rsidR="008D123C">
        <w:t>.</w:t>
      </w:r>
    </w:p>
    <w:p w14:paraId="55DE0091" w14:textId="320B0972" w:rsidR="00EA793D" w:rsidRPr="00862375" w:rsidRDefault="00EA793D" w:rsidP="00BE4186">
      <w:pPr>
        <w:pStyle w:val="Heading3"/>
      </w:pPr>
      <w:bookmarkStart w:id="215" w:name="_14.2_Official_languages"/>
      <w:bookmarkStart w:id="216" w:name="_Toc198053284"/>
      <w:bookmarkStart w:id="217" w:name="_Hlk155873780"/>
      <w:bookmarkEnd w:id="215"/>
      <w:r w:rsidRPr="00862375">
        <w:t>1</w:t>
      </w:r>
      <w:r w:rsidR="00682E93" w:rsidRPr="00862375">
        <w:t>2</w:t>
      </w:r>
      <w:r w:rsidRPr="00862375">
        <w:t>.1.1</w:t>
      </w:r>
      <w:r w:rsidRPr="00862375">
        <w:tab/>
        <w:t>Recommendations deleted between WTSAs</w:t>
      </w:r>
      <w:bookmarkEnd w:id="216"/>
    </w:p>
    <w:p w14:paraId="3E6D893A" w14:textId="4545689E" w:rsidR="00EA793D" w:rsidRPr="00CD4947" w:rsidRDefault="00361467" w:rsidP="00CD4947">
      <w:pPr>
        <w:tabs>
          <w:tab w:val="left" w:pos="1134"/>
          <w:tab w:val="left" w:pos="1871"/>
          <w:tab w:val="left" w:pos="2268"/>
        </w:tabs>
        <w:overflowPunct w:val="0"/>
        <w:autoSpaceDE w:val="0"/>
        <w:autoSpaceDN w:val="0"/>
        <w:adjustRightInd w:val="0"/>
        <w:textAlignment w:val="baseline"/>
        <w:rPr>
          <w:highlight w:val="yellow"/>
        </w:rPr>
      </w:pPr>
      <w:r w:rsidRPr="009401AD">
        <w:rPr>
          <w:lang w:eastAsia="en-US"/>
        </w:rPr>
        <w:t xml:space="preserve">No </w:t>
      </w:r>
      <w:r w:rsidRPr="009401AD">
        <w:t>Recommendations</w:t>
      </w:r>
      <w:r w:rsidRPr="009401AD">
        <w:rPr>
          <w:lang w:eastAsia="en-US"/>
        </w:rPr>
        <w:t xml:space="preserve"> have been deleted in the cu</w:t>
      </w:r>
      <w:r w:rsidR="00992F2D" w:rsidRPr="009401AD">
        <w:rPr>
          <w:lang w:eastAsia="en-US"/>
        </w:rPr>
        <w:t>rrent study period</w:t>
      </w:r>
      <w:r w:rsidR="009E1C12" w:rsidRPr="009401AD">
        <w:rPr>
          <w:lang w:eastAsia="en-US"/>
        </w:rPr>
        <w:t xml:space="preserve"> (as of 29 April 2025)</w:t>
      </w:r>
      <w:r w:rsidR="00881353" w:rsidRPr="009401AD">
        <w:rPr>
          <w:lang w:eastAsia="en-US"/>
        </w:rPr>
        <w:t>.</w:t>
      </w:r>
    </w:p>
    <w:p w14:paraId="439183E2" w14:textId="67E6CF3B" w:rsidR="006901F8" w:rsidRPr="0067584E" w:rsidRDefault="006901F8" w:rsidP="006901F8">
      <w:pPr>
        <w:pStyle w:val="Note"/>
      </w:pPr>
      <w:bookmarkStart w:id="218" w:name="_Toc198053285"/>
      <w:bookmarkEnd w:id="217"/>
      <w:r w:rsidRPr="0067584E">
        <w:t>NOTE</w:t>
      </w:r>
      <w:r>
        <w:t xml:space="preserve"> –</w:t>
      </w:r>
      <w:r w:rsidRPr="0067584E">
        <w:t xml:space="preserve"> Deletion of Recommendations between WTSAs follows the procedure described in clause 9.8.2 of WTSA Resolution 1 (Rev. Geneva 2022).</w:t>
      </w:r>
    </w:p>
    <w:p w14:paraId="1F4CE9B6" w14:textId="0AD9D4A8" w:rsidR="00CE6518" w:rsidRPr="0041682F" w:rsidRDefault="00CE6518" w:rsidP="00CE6518">
      <w:pPr>
        <w:pStyle w:val="Heading2"/>
      </w:pPr>
      <w:bookmarkStart w:id="219" w:name="_Toc198490649"/>
      <w:r w:rsidRPr="0041682F">
        <w:t>1</w:t>
      </w:r>
      <w:r w:rsidR="00682E93" w:rsidRPr="0041682F">
        <w:t>2</w:t>
      </w:r>
      <w:r w:rsidRPr="0041682F">
        <w:t>.2</w:t>
      </w:r>
      <w:r w:rsidRPr="0041682F">
        <w:tab/>
        <w:t>Official languages on an equal footing</w:t>
      </w:r>
      <w:bookmarkEnd w:id="218"/>
      <w:bookmarkEnd w:id="219"/>
    </w:p>
    <w:p w14:paraId="64AEAD47" w14:textId="4E9CCF6A" w:rsidR="00CE6518" w:rsidRPr="0041682F" w:rsidRDefault="00CE6518" w:rsidP="00CE6518">
      <w:r w:rsidRPr="0041682F">
        <w:t xml:space="preserve">The Standardization Committee for Vocabulary (SCV), composed of ITU-T members expert in all the official languages, serves as focal point to ITU-T </w:t>
      </w:r>
      <w:r w:rsidR="00401C03">
        <w:t>study groups</w:t>
      </w:r>
      <w:r w:rsidR="00401C03" w:rsidRPr="0041682F">
        <w:t xml:space="preserve"> </w:t>
      </w:r>
      <w:r w:rsidRPr="0041682F">
        <w:t xml:space="preserve">in terminology-related matters. SCV guides the adoption of terms and definitions in ITU-T Recommendations </w:t>
      </w:r>
      <w:r w:rsidR="00EC5E39">
        <w:t xml:space="preserve">and their translation </w:t>
      </w:r>
      <w:r w:rsidR="00E25F72">
        <w:t xml:space="preserve">into the other </w:t>
      </w:r>
      <w:r w:rsidR="00C00B3A">
        <w:t xml:space="preserve">languages of the Union </w:t>
      </w:r>
      <w:r w:rsidRPr="0041682F">
        <w:t>in accordance with WTSA Resolution 67</w:t>
      </w:r>
      <w:r w:rsidR="00940B5F">
        <w:t>.</w:t>
      </w:r>
    </w:p>
    <w:p w14:paraId="1C3A658C" w14:textId="117EE25E" w:rsidR="00CE6518" w:rsidRPr="0041682F" w:rsidRDefault="00CE6518" w:rsidP="00CE6518">
      <w:r w:rsidRPr="0041682F">
        <w:t xml:space="preserve">TSB continues to collect all new terms and definitions </w:t>
      </w:r>
      <w:r w:rsidR="00742DF4">
        <w:t>approved</w:t>
      </w:r>
      <w:r w:rsidR="00742DF4" w:rsidRPr="0041682F">
        <w:t xml:space="preserve"> </w:t>
      </w:r>
      <w:r w:rsidRPr="0041682F">
        <w:t xml:space="preserve">by ITU-T </w:t>
      </w:r>
      <w:r w:rsidR="00960FC7">
        <w:t>study groups</w:t>
      </w:r>
      <w:r w:rsidRPr="0041682F">
        <w:t xml:space="preserve">, </w:t>
      </w:r>
      <w:r w:rsidR="003B69EA">
        <w:t xml:space="preserve">and </w:t>
      </w:r>
      <w:r w:rsidRPr="0041682F">
        <w:t>enter</w:t>
      </w:r>
      <w:r w:rsidR="003B69EA">
        <w:t>s</w:t>
      </w:r>
      <w:r w:rsidRPr="0041682F">
        <w:t xml:space="preserve"> them into the online </w:t>
      </w:r>
      <w:hyperlink r:id="rId228" w:anchor="/" w:history="1">
        <w:r w:rsidRPr="0041682F">
          <w:rPr>
            <w:rStyle w:val="Hyperlink"/>
          </w:rPr>
          <w:t>ITU Terms and Definitions database</w:t>
        </w:r>
      </w:hyperlink>
      <w:r w:rsidR="00CA0CB4">
        <w:t xml:space="preserve"> in all available languages.</w:t>
      </w:r>
    </w:p>
    <w:p w14:paraId="17327C50" w14:textId="51E59DC8" w:rsidR="00CE6518" w:rsidRDefault="00CE6518" w:rsidP="00CE6518">
      <w:r w:rsidRPr="0041682F">
        <w:t>As requested by WTSA Resolution 67, TSB continues to translate all Recommendations approved under the Traditional Approval Process as well as all TSAG reports.</w:t>
      </w:r>
      <w:r w:rsidR="00370354">
        <w:t xml:space="preserve"> </w:t>
      </w:r>
      <w:r w:rsidRPr="0041682F">
        <w:t xml:space="preserve">TSB </w:t>
      </w:r>
      <w:r w:rsidR="00A662A0" w:rsidRPr="0041682F">
        <w:t xml:space="preserve">has </w:t>
      </w:r>
      <w:r w:rsidRPr="0041682F">
        <w:t xml:space="preserve">also translated </w:t>
      </w:r>
      <w:r w:rsidR="00A2644D">
        <w:t>three</w:t>
      </w:r>
      <w:r w:rsidR="00A2644D" w:rsidRPr="0041682F">
        <w:t xml:space="preserve"> </w:t>
      </w:r>
      <w:r w:rsidRPr="0041682F">
        <w:t xml:space="preserve">Recommendations approved under the Alternative Approval Process in </w:t>
      </w:r>
      <w:r w:rsidR="000772AA">
        <w:t>the reporting period</w:t>
      </w:r>
      <w:r w:rsidRPr="0041682F">
        <w:t>, in accordance with requests received from ITU-T SGs and linguistic groups, and within the available budget.</w:t>
      </w:r>
    </w:p>
    <w:p w14:paraId="5E343507" w14:textId="2D5F6465" w:rsidR="00AF07B1" w:rsidRDefault="00AF07B1" w:rsidP="00CE6518">
      <w:r>
        <w:t xml:space="preserve">Trials are being </w:t>
      </w:r>
      <w:r w:rsidR="001C5184">
        <w:t xml:space="preserve">successfully </w:t>
      </w:r>
      <w:r>
        <w:t xml:space="preserve">carried out </w:t>
      </w:r>
      <w:r w:rsidR="00B048F3">
        <w:t xml:space="preserve">on </w:t>
      </w:r>
      <w:r w:rsidR="00520E25">
        <w:t xml:space="preserve">integrating the </w:t>
      </w:r>
      <w:r w:rsidR="00B048F3">
        <w:t>use of machin</w:t>
      </w:r>
      <w:r w:rsidR="004B0BB4">
        <w:t xml:space="preserve">e translation </w:t>
      </w:r>
      <w:r w:rsidR="001A5D2B">
        <w:t xml:space="preserve">(ITU Translate) </w:t>
      </w:r>
      <w:r w:rsidR="00270575">
        <w:t xml:space="preserve">in </w:t>
      </w:r>
      <w:r w:rsidR="0027337C">
        <w:t>HT</w:t>
      </w:r>
      <w:r w:rsidR="008365DD">
        <w:t>ML</w:t>
      </w:r>
      <w:r w:rsidR="00FA1367">
        <w:t>-based publications</w:t>
      </w:r>
      <w:r w:rsidR="008607A2">
        <w:t xml:space="preserve">. </w:t>
      </w:r>
      <w:r w:rsidR="00C504BC">
        <w:t xml:space="preserve">This </w:t>
      </w:r>
      <w:r w:rsidR="00880963">
        <w:t>feat</w:t>
      </w:r>
      <w:r w:rsidR="00D134E4">
        <w:t xml:space="preserve">ure will be </w:t>
      </w:r>
      <w:r w:rsidR="00B34CCE">
        <w:t xml:space="preserve">made available for future publications </w:t>
      </w:r>
      <w:r w:rsidR="007465BA">
        <w:t>offered in</w:t>
      </w:r>
      <w:r w:rsidR="00C71A44">
        <w:t xml:space="preserve"> </w:t>
      </w:r>
      <w:r w:rsidR="00CF41E3">
        <w:t xml:space="preserve">the portable </w:t>
      </w:r>
      <w:r w:rsidR="00C71A44">
        <w:t>HTML</w:t>
      </w:r>
      <w:r w:rsidR="00CF41E3">
        <w:t xml:space="preserve"> format.</w:t>
      </w:r>
    </w:p>
    <w:p w14:paraId="374FA61E" w14:textId="32DCDF19" w:rsidR="005E2755" w:rsidRPr="00C32576" w:rsidRDefault="004F0A6A" w:rsidP="00CE6518">
      <w:r>
        <w:t xml:space="preserve">On a </w:t>
      </w:r>
      <w:r w:rsidR="0095453F">
        <w:t>trial basis, machine translation has been deployed</w:t>
      </w:r>
      <w:r w:rsidR="00D80EBC">
        <w:t xml:space="preserve"> for </w:t>
      </w:r>
      <w:r w:rsidR="00B40074">
        <w:t>formal meeting documents (DMS)</w:t>
      </w:r>
      <w:r w:rsidR="001136CF">
        <w:t xml:space="preserve"> at the meetings of ITU-T </w:t>
      </w:r>
      <w:r w:rsidR="00326C4A">
        <w:t xml:space="preserve">SG3, </w:t>
      </w:r>
      <w:r w:rsidR="001136CF">
        <w:t>SG11, SG13, SG15, and SG17</w:t>
      </w:r>
      <w:r w:rsidR="00F7309A">
        <w:t xml:space="preserve">, </w:t>
      </w:r>
      <w:r w:rsidR="003D3B6B">
        <w:t>reusing the approach</w:t>
      </w:r>
      <w:r w:rsidR="00027430">
        <w:t xml:space="preserve"> employed at WTSA-24 and ITU Council.</w:t>
      </w:r>
    </w:p>
    <w:p w14:paraId="0F7D5BA1" w14:textId="437F4B23" w:rsidR="00373D43" w:rsidRPr="0067584E" w:rsidRDefault="00F4538E" w:rsidP="00F4538E">
      <w:pPr>
        <w:jc w:val="center"/>
      </w:pPr>
      <w:bookmarkStart w:id="220" w:name="_12.2_Official_languages"/>
      <w:bookmarkStart w:id="221" w:name="_13.2_Official_languages"/>
      <w:bookmarkStart w:id="222" w:name="_13_Services_and"/>
      <w:bookmarkStart w:id="223" w:name="_14_Services_and"/>
      <w:bookmarkStart w:id="224" w:name="_15_Services_and"/>
      <w:bookmarkStart w:id="225" w:name="_15_Electronic_working"/>
      <w:bookmarkStart w:id="226" w:name="_Hlk135239042"/>
      <w:bookmarkEnd w:id="180"/>
      <w:bookmarkEnd w:id="181"/>
      <w:bookmarkEnd w:id="182"/>
      <w:bookmarkEnd w:id="183"/>
      <w:bookmarkEnd w:id="184"/>
      <w:bookmarkEnd w:id="185"/>
      <w:bookmarkEnd w:id="208"/>
      <w:bookmarkEnd w:id="220"/>
      <w:bookmarkEnd w:id="221"/>
      <w:bookmarkEnd w:id="222"/>
      <w:bookmarkEnd w:id="223"/>
      <w:bookmarkEnd w:id="224"/>
      <w:bookmarkEnd w:id="225"/>
      <w:r w:rsidRPr="0067584E">
        <w:t>___</w:t>
      </w:r>
      <w:r w:rsidR="00DA331A">
        <w:t>_________</w:t>
      </w:r>
      <w:r w:rsidRPr="0067584E">
        <w:t>__</w:t>
      </w:r>
      <w:bookmarkEnd w:id="2"/>
      <w:bookmarkEnd w:id="3"/>
      <w:bookmarkEnd w:id="4"/>
      <w:bookmarkEnd w:id="226"/>
    </w:p>
    <w:sectPr w:rsidR="00373D43" w:rsidRPr="0067584E" w:rsidSect="003D7F4C">
      <w:headerReference w:type="default" r:id="rId229"/>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8C3F4" w14:textId="77777777" w:rsidR="004D7D82" w:rsidRDefault="004D7D82">
      <w:r>
        <w:separator/>
      </w:r>
    </w:p>
  </w:endnote>
  <w:endnote w:type="continuationSeparator" w:id="0">
    <w:p w14:paraId="385A5050" w14:textId="77777777" w:rsidR="004D7D82" w:rsidRDefault="004D7D82">
      <w:r>
        <w:continuationSeparator/>
      </w:r>
    </w:p>
  </w:endnote>
  <w:endnote w:type="continuationNotice" w:id="1">
    <w:p w14:paraId="3AFE2B1D" w14:textId="77777777" w:rsidR="004D7D82" w:rsidRDefault="004D7D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CC"/>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Helvetica Neue">
    <w:altName w:val="Arial"/>
    <w:charset w:val="00"/>
    <w:family w:val="roman"/>
    <w:pitch w:val="default"/>
  </w:font>
  <w:font w:name="????">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81D91" w14:textId="77777777" w:rsidR="004D7D82" w:rsidRDefault="004D7D82">
      <w:r>
        <w:separator/>
      </w:r>
    </w:p>
  </w:footnote>
  <w:footnote w:type="continuationSeparator" w:id="0">
    <w:p w14:paraId="429D27CC" w14:textId="77777777" w:rsidR="004D7D82" w:rsidRDefault="004D7D82">
      <w:r>
        <w:continuationSeparator/>
      </w:r>
    </w:p>
  </w:footnote>
  <w:footnote w:type="continuationNotice" w:id="1">
    <w:p w14:paraId="59AB6711" w14:textId="77777777" w:rsidR="004D7D82" w:rsidRDefault="004D7D82">
      <w:pPr>
        <w:spacing w:before="0"/>
      </w:pPr>
    </w:p>
  </w:footnote>
  <w:footnote w:id="2">
    <w:p w14:paraId="707118DE" w14:textId="0A2A5E80" w:rsidR="009F2DA0" w:rsidRPr="000E1985" w:rsidRDefault="009F2DA0">
      <w:pPr>
        <w:pStyle w:val="FootnoteText"/>
        <w:rPr>
          <w:sz w:val="20"/>
          <w:szCs w:val="16"/>
          <w:lang w:val="es-ES"/>
        </w:rPr>
      </w:pPr>
      <w:r w:rsidRPr="000E1985">
        <w:rPr>
          <w:rStyle w:val="FootnoteReference"/>
          <w:sz w:val="14"/>
          <w:szCs w:val="16"/>
        </w:rPr>
        <w:footnoteRef/>
      </w:r>
      <w:r w:rsidRPr="000E1985">
        <w:rPr>
          <w:sz w:val="20"/>
          <w:szCs w:val="16"/>
          <w:lang w:val="es-ES"/>
        </w:rPr>
        <w:t xml:space="preserve"> The experts were from the </w:t>
      </w:r>
      <w:hyperlink r:id="rId1" w:history="1">
        <w:r w:rsidRPr="000E1985">
          <w:rPr>
            <w:rStyle w:val="Hyperlink"/>
            <w:sz w:val="20"/>
            <w:szCs w:val="16"/>
            <w:lang w:val="es-419"/>
          </w:rPr>
          <w:t>Ministerio de Ciencia, Innovación, Tecnología y Telecomunicaciones</w:t>
        </w:r>
      </w:hyperlink>
      <w:r w:rsidRPr="000E1985">
        <w:rPr>
          <w:sz w:val="20"/>
          <w:szCs w:val="16"/>
          <w:lang w:val="es-ES"/>
        </w:rPr>
        <w:t xml:space="preserve"> and </w:t>
      </w:r>
      <w:hyperlink r:id="rId2" w:history="1">
        <w:r w:rsidRPr="000E1985">
          <w:rPr>
            <w:rStyle w:val="Hyperlink"/>
            <w:sz w:val="20"/>
            <w:szCs w:val="16"/>
            <w:lang w:val="es-419"/>
          </w:rPr>
          <w:t>Superintendencia de Telecomunicaciones (SUTEL)</w:t>
        </w:r>
      </w:hyperlink>
      <w:r w:rsidRPr="000E1985">
        <w:rPr>
          <w:sz w:val="20"/>
          <w:szCs w:val="16"/>
          <w:lang w:val="es-ES"/>
        </w:rPr>
        <w:t>.</w:t>
      </w:r>
    </w:p>
  </w:footnote>
  <w:footnote w:id="3">
    <w:p w14:paraId="294C435D" w14:textId="2BD5C9D9" w:rsidR="00B5454B" w:rsidRPr="00A35916" w:rsidRDefault="00B5454B">
      <w:pPr>
        <w:pStyle w:val="FootnoteText"/>
        <w:rPr>
          <w:lang w:val="en-US"/>
        </w:rPr>
      </w:pPr>
      <w:r w:rsidRPr="000E1985">
        <w:rPr>
          <w:rStyle w:val="FootnoteReference"/>
          <w:sz w:val="14"/>
          <w:szCs w:val="16"/>
        </w:rPr>
        <w:footnoteRef/>
      </w:r>
      <w:r w:rsidRPr="000E1985">
        <w:rPr>
          <w:sz w:val="20"/>
          <w:szCs w:val="16"/>
        </w:rPr>
        <w:t xml:space="preserve"> The meetings were held in the framework of </w:t>
      </w:r>
      <w:hyperlink r:id="rId3" w:tgtFrame="_blank" w:history="1">
        <w:r w:rsidRPr="000E1985">
          <w:rPr>
            <w:rStyle w:val="Hyperlink"/>
            <w:sz w:val="20"/>
            <w:szCs w:val="16"/>
          </w:rPr>
          <w:t>ITU Policy and Economics Colloquium for the Americas (IPEC 24)</w:t>
        </w:r>
      </w:hyperlink>
      <w:r w:rsidRPr="000E1985">
        <w:rPr>
          <w:sz w:val="2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C554" w14:textId="77777777" w:rsidR="003D7F4C" w:rsidRDefault="003D7F4C">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09ADFA2" w14:textId="4B09700C" w:rsidR="003D7F4C" w:rsidRPr="007336C4" w:rsidRDefault="003D7F4C">
    <w:pPr>
      <w:pStyle w:val="Header"/>
    </w:pPr>
    <w:r>
      <w:rPr>
        <w:noProof/>
      </w:rPr>
      <w:fldChar w:fldCharType="begin"/>
    </w:r>
    <w:r>
      <w:rPr>
        <w:noProof/>
      </w:rPr>
      <w:instrText xml:space="preserve"> STYLEREF  Docnumber  \* MERGEFORMAT </w:instrText>
    </w:r>
    <w:r>
      <w:rPr>
        <w:noProof/>
      </w:rPr>
      <w:fldChar w:fldCharType="separate"/>
    </w:r>
    <w:r w:rsidR="00ED2464">
      <w:rPr>
        <w:noProof/>
      </w:rPr>
      <w:t>TSAG-TD9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1F65872"/>
    <w:multiLevelType w:val="hybridMultilevel"/>
    <w:tmpl w:val="8A94CC6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B337E7"/>
    <w:multiLevelType w:val="hybridMultilevel"/>
    <w:tmpl w:val="A9886F6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F51C4F"/>
    <w:multiLevelType w:val="hybridMultilevel"/>
    <w:tmpl w:val="728ABB3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50978"/>
    <w:multiLevelType w:val="hybridMultilevel"/>
    <w:tmpl w:val="F432BE4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4A4754"/>
    <w:multiLevelType w:val="hybridMultilevel"/>
    <w:tmpl w:val="5E56889C"/>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4762C"/>
    <w:multiLevelType w:val="hybridMultilevel"/>
    <w:tmpl w:val="830CF8B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92668"/>
    <w:multiLevelType w:val="hybridMultilevel"/>
    <w:tmpl w:val="4014C9C0"/>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5A23EC"/>
    <w:multiLevelType w:val="hybridMultilevel"/>
    <w:tmpl w:val="820A4D60"/>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B772CC"/>
    <w:multiLevelType w:val="hybridMultilevel"/>
    <w:tmpl w:val="B86CAF02"/>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4A0B3F"/>
    <w:multiLevelType w:val="hybridMultilevel"/>
    <w:tmpl w:val="43C68A8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F57524"/>
    <w:multiLevelType w:val="hybridMultilevel"/>
    <w:tmpl w:val="582AA902"/>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0" w15:restartNumberingAfterBreak="0">
    <w:nsid w:val="320108CB"/>
    <w:multiLevelType w:val="hybridMultilevel"/>
    <w:tmpl w:val="E90C08D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34A2F"/>
    <w:multiLevelType w:val="hybridMultilevel"/>
    <w:tmpl w:val="72A0EBE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E5983"/>
    <w:multiLevelType w:val="hybridMultilevel"/>
    <w:tmpl w:val="5B6834B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AA602D"/>
    <w:multiLevelType w:val="hybridMultilevel"/>
    <w:tmpl w:val="CE9E10A0"/>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54D50"/>
    <w:multiLevelType w:val="hybridMultilevel"/>
    <w:tmpl w:val="92EAC92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A6EA5"/>
    <w:multiLevelType w:val="hybridMultilevel"/>
    <w:tmpl w:val="DA20BAFC"/>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F680B"/>
    <w:multiLevelType w:val="hybridMultilevel"/>
    <w:tmpl w:val="50ECD716"/>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F3A9D"/>
    <w:multiLevelType w:val="hybridMultilevel"/>
    <w:tmpl w:val="98F0B34E"/>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52797D"/>
    <w:multiLevelType w:val="hybridMultilevel"/>
    <w:tmpl w:val="17C0619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E7B2F"/>
    <w:multiLevelType w:val="hybridMultilevel"/>
    <w:tmpl w:val="002CD6C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EC30E2"/>
    <w:multiLevelType w:val="hybridMultilevel"/>
    <w:tmpl w:val="03E6C886"/>
    <w:lvl w:ilvl="0" w:tplc="71FA098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AD00E0A"/>
    <w:multiLevelType w:val="hybridMultilevel"/>
    <w:tmpl w:val="6DB41C8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FB2739"/>
    <w:multiLevelType w:val="hybridMultilevel"/>
    <w:tmpl w:val="E9EA5130"/>
    <w:lvl w:ilvl="0" w:tplc="71FA098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4C1988"/>
    <w:multiLevelType w:val="hybridMultilevel"/>
    <w:tmpl w:val="359E42F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C22B5"/>
    <w:multiLevelType w:val="hybridMultilevel"/>
    <w:tmpl w:val="468CC8D6"/>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94C00"/>
    <w:multiLevelType w:val="hybridMultilevel"/>
    <w:tmpl w:val="C6FC6F62"/>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1774934512">
    <w:abstractNumId w:val="7"/>
  </w:num>
  <w:num w:numId="2" w16cid:durableId="2015834047">
    <w:abstractNumId w:val="6"/>
  </w:num>
  <w:num w:numId="3" w16cid:durableId="1489327025">
    <w:abstractNumId w:val="2"/>
  </w:num>
  <w:num w:numId="4" w16cid:durableId="1001860091">
    <w:abstractNumId w:val="4"/>
  </w:num>
  <w:num w:numId="5" w16cid:durableId="245847561">
    <w:abstractNumId w:val="38"/>
  </w:num>
  <w:num w:numId="6" w16cid:durableId="1342971559">
    <w:abstractNumId w:val="23"/>
  </w:num>
  <w:num w:numId="7" w16cid:durableId="1080449936">
    <w:abstractNumId w:val="32"/>
  </w:num>
  <w:num w:numId="8" w16cid:durableId="1937131685">
    <w:abstractNumId w:val="19"/>
  </w:num>
  <w:num w:numId="9" w16cid:durableId="251670413">
    <w:abstractNumId w:val="5"/>
  </w:num>
  <w:num w:numId="10" w16cid:durableId="1833570322">
    <w:abstractNumId w:val="3"/>
  </w:num>
  <w:num w:numId="11" w16cid:durableId="2005160662">
    <w:abstractNumId w:val="1"/>
  </w:num>
  <w:num w:numId="12" w16cid:durableId="993492328">
    <w:abstractNumId w:val="0"/>
  </w:num>
  <w:num w:numId="13" w16cid:durableId="1959526823">
    <w:abstractNumId w:val="10"/>
  </w:num>
  <w:num w:numId="14" w16cid:durableId="1047728048">
    <w:abstractNumId w:val="37"/>
  </w:num>
  <w:num w:numId="15" w16cid:durableId="1204102750">
    <w:abstractNumId w:val="17"/>
  </w:num>
  <w:num w:numId="16" w16cid:durableId="2089691231">
    <w:abstractNumId w:val="11"/>
  </w:num>
  <w:num w:numId="17" w16cid:durableId="1370453196">
    <w:abstractNumId w:val="12"/>
  </w:num>
  <w:num w:numId="18" w16cid:durableId="660038868">
    <w:abstractNumId w:val="36"/>
  </w:num>
  <w:num w:numId="19" w16cid:durableId="836655100">
    <w:abstractNumId w:val="21"/>
  </w:num>
  <w:num w:numId="20" w16cid:durableId="1603874337">
    <w:abstractNumId w:val="27"/>
  </w:num>
  <w:num w:numId="21" w16cid:durableId="1727870901">
    <w:abstractNumId w:val="29"/>
  </w:num>
  <w:num w:numId="22" w16cid:durableId="1304656505">
    <w:abstractNumId w:val="26"/>
  </w:num>
  <w:num w:numId="23" w16cid:durableId="1113285190">
    <w:abstractNumId w:val="33"/>
  </w:num>
  <w:num w:numId="24" w16cid:durableId="367687182">
    <w:abstractNumId w:val="28"/>
  </w:num>
  <w:num w:numId="25" w16cid:durableId="708144775">
    <w:abstractNumId w:val="8"/>
  </w:num>
  <w:num w:numId="26" w16cid:durableId="233471705">
    <w:abstractNumId w:val="18"/>
  </w:num>
  <w:num w:numId="27" w16cid:durableId="1771118093">
    <w:abstractNumId w:val="16"/>
  </w:num>
  <w:num w:numId="28" w16cid:durableId="1053045105">
    <w:abstractNumId w:val="35"/>
  </w:num>
  <w:num w:numId="29" w16cid:durableId="1361083447">
    <w:abstractNumId w:val="13"/>
  </w:num>
  <w:num w:numId="30" w16cid:durableId="190267089">
    <w:abstractNumId w:val="14"/>
  </w:num>
  <w:num w:numId="31" w16cid:durableId="790980633">
    <w:abstractNumId w:val="30"/>
  </w:num>
  <w:num w:numId="32" w16cid:durableId="283122171">
    <w:abstractNumId w:val="31"/>
  </w:num>
  <w:num w:numId="33" w16cid:durableId="1344481054">
    <w:abstractNumId w:val="34"/>
  </w:num>
  <w:num w:numId="34" w16cid:durableId="1364745455">
    <w:abstractNumId w:val="9"/>
  </w:num>
  <w:num w:numId="35" w16cid:durableId="377780163">
    <w:abstractNumId w:val="25"/>
  </w:num>
  <w:num w:numId="36" w16cid:durableId="1102259177">
    <w:abstractNumId w:val="24"/>
  </w:num>
  <w:num w:numId="37" w16cid:durableId="95441486">
    <w:abstractNumId w:val="20"/>
  </w:num>
  <w:num w:numId="38" w16cid:durableId="1471828054">
    <w:abstractNumId w:val="22"/>
  </w:num>
  <w:num w:numId="39" w16cid:durableId="1619605621">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37"/>
    <w:rsid w:val="000008BD"/>
    <w:rsid w:val="00000B50"/>
    <w:rsid w:val="00000DBC"/>
    <w:rsid w:val="00000E42"/>
    <w:rsid w:val="00000F30"/>
    <w:rsid w:val="00000FF8"/>
    <w:rsid w:val="0000129D"/>
    <w:rsid w:val="0000140C"/>
    <w:rsid w:val="0000163C"/>
    <w:rsid w:val="0000169F"/>
    <w:rsid w:val="0000172A"/>
    <w:rsid w:val="00001935"/>
    <w:rsid w:val="00001B19"/>
    <w:rsid w:val="00001BF1"/>
    <w:rsid w:val="00001F2C"/>
    <w:rsid w:val="00001F2D"/>
    <w:rsid w:val="00002222"/>
    <w:rsid w:val="0000222C"/>
    <w:rsid w:val="00002389"/>
    <w:rsid w:val="00002679"/>
    <w:rsid w:val="000029D4"/>
    <w:rsid w:val="00002D00"/>
    <w:rsid w:val="000037C9"/>
    <w:rsid w:val="00003923"/>
    <w:rsid w:val="00003FF1"/>
    <w:rsid w:val="00004286"/>
    <w:rsid w:val="00004748"/>
    <w:rsid w:val="000047E6"/>
    <w:rsid w:val="00004872"/>
    <w:rsid w:val="000048DC"/>
    <w:rsid w:val="00004DE2"/>
    <w:rsid w:val="00004E60"/>
    <w:rsid w:val="00004F30"/>
    <w:rsid w:val="00005A1B"/>
    <w:rsid w:val="00006022"/>
    <w:rsid w:val="0000626E"/>
    <w:rsid w:val="00006325"/>
    <w:rsid w:val="000067FC"/>
    <w:rsid w:val="0000694A"/>
    <w:rsid w:val="00006BFA"/>
    <w:rsid w:val="00006DCF"/>
    <w:rsid w:val="0000715A"/>
    <w:rsid w:val="00007173"/>
    <w:rsid w:val="00007343"/>
    <w:rsid w:val="000077FC"/>
    <w:rsid w:val="000078F8"/>
    <w:rsid w:val="00007B12"/>
    <w:rsid w:val="00007C13"/>
    <w:rsid w:val="00007FD3"/>
    <w:rsid w:val="0001020F"/>
    <w:rsid w:val="0001057B"/>
    <w:rsid w:val="000105C5"/>
    <w:rsid w:val="00010805"/>
    <w:rsid w:val="00010878"/>
    <w:rsid w:val="00010BAB"/>
    <w:rsid w:val="00010C06"/>
    <w:rsid w:val="00010E5C"/>
    <w:rsid w:val="0001168E"/>
    <w:rsid w:val="000116FF"/>
    <w:rsid w:val="00011723"/>
    <w:rsid w:val="00011A8E"/>
    <w:rsid w:val="0001213A"/>
    <w:rsid w:val="000121BA"/>
    <w:rsid w:val="000122F9"/>
    <w:rsid w:val="000123C6"/>
    <w:rsid w:val="00012B63"/>
    <w:rsid w:val="00012CC0"/>
    <w:rsid w:val="00012ECF"/>
    <w:rsid w:val="0001345C"/>
    <w:rsid w:val="000139EB"/>
    <w:rsid w:val="00013F5C"/>
    <w:rsid w:val="000143DF"/>
    <w:rsid w:val="0001444A"/>
    <w:rsid w:val="00014568"/>
    <w:rsid w:val="00014788"/>
    <w:rsid w:val="00014BB2"/>
    <w:rsid w:val="00014E8C"/>
    <w:rsid w:val="0001521C"/>
    <w:rsid w:val="0001530F"/>
    <w:rsid w:val="000153F3"/>
    <w:rsid w:val="00015622"/>
    <w:rsid w:val="00015831"/>
    <w:rsid w:val="00015A33"/>
    <w:rsid w:val="00015B16"/>
    <w:rsid w:val="00015DF0"/>
    <w:rsid w:val="00015F19"/>
    <w:rsid w:val="00015F5A"/>
    <w:rsid w:val="000160A6"/>
    <w:rsid w:val="0001611F"/>
    <w:rsid w:val="0001636B"/>
    <w:rsid w:val="00016BA5"/>
    <w:rsid w:val="000171BC"/>
    <w:rsid w:val="00017633"/>
    <w:rsid w:val="00017936"/>
    <w:rsid w:val="00017ACC"/>
    <w:rsid w:val="00017B12"/>
    <w:rsid w:val="00017B4F"/>
    <w:rsid w:val="000200DC"/>
    <w:rsid w:val="00020105"/>
    <w:rsid w:val="00020198"/>
    <w:rsid w:val="0002070F"/>
    <w:rsid w:val="00020F0C"/>
    <w:rsid w:val="00021165"/>
    <w:rsid w:val="00021327"/>
    <w:rsid w:val="0002156B"/>
    <w:rsid w:val="00021766"/>
    <w:rsid w:val="00021815"/>
    <w:rsid w:val="00021CC6"/>
    <w:rsid w:val="00022BC4"/>
    <w:rsid w:val="000231A8"/>
    <w:rsid w:val="00023479"/>
    <w:rsid w:val="000237FF"/>
    <w:rsid w:val="00023846"/>
    <w:rsid w:val="0002397B"/>
    <w:rsid w:val="00023A11"/>
    <w:rsid w:val="00023D1E"/>
    <w:rsid w:val="00024164"/>
    <w:rsid w:val="00024290"/>
    <w:rsid w:val="0002435B"/>
    <w:rsid w:val="000245ED"/>
    <w:rsid w:val="000246D1"/>
    <w:rsid w:val="0002491A"/>
    <w:rsid w:val="00024B0B"/>
    <w:rsid w:val="00024BB4"/>
    <w:rsid w:val="00024BD8"/>
    <w:rsid w:val="00024E4C"/>
    <w:rsid w:val="00024ED3"/>
    <w:rsid w:val="000255BF"/>
    <w:rsid w:val="00025685"/>
    <w:rsid w:val="000258A5"/>
    <w:rsid w:val="00025E60"/>
    <w:rsid w:val="00025F7F"/>
    <w:rsid w:val="000262C8"/>
    <w:rsid w:val="000263AA"/>
    <w:rsid w:val="0002651A"/>
    <w:rsid w:val="00026616"/>
    <w:rsid w:val="000267E4"/>
    <w:rsid w:val="00026D6F"/>
    <w:rsid w:val="00026FA5"/>
    <w:rsid w:val="0002736B"/>
    <w:rsid w:val="00027430"/>
    <w:rsid w:val="0002750A"/>
    <w:rsid w:val="000278C6"/>
    <w:rsid w:val="00027B9D"/>
    <w:rsid w:val="00027C0F"/>
    <w:rsid w:val="00027D8A"/>
    <w:rsid w:val="000305A0"/>
    <w:rsid w:val="000306A5"/>
    <w:rsid w:val="00030BBA"/>
    <w:rsid w:val="00030BBF"/>
    <w:rsid w:val="00031122"/>
    <w:rsid w:val="0003158D"/>
    <w:rsid w:val="00031A3F"/>
    <w:rsid w:val="00031BD3"/>
    <w:rsid w:val="000320EF"/>
    <w:rsid w:val="00032542"/>
    <w:rsid w:val="00032DE2"/>
    <w:rsid w:val="00032E25"/>
    <w:rsid w:val="00032E3B"/>
    <w:rsid w:val="00032EB9"/>
    <w:rsid w:val="000333AA"/>
    <w:rsid w:val="00033724"/>
    <w:rsid w:val="0003375C"/>
    <w:rsid w:val="000339BA"/>
    <w:rsid w:val="00033CFF"/>
    <w:rsid w:val="00034364"/>
    <w:rsid w:val="0003453A"/>
    <w:rsid w:val="00034683"/>
    <w:rsid w:val="00034BF6"/>
    <w:rsid w:val="00034F7C"/>
    <w:rsid w:val="00035247"/>
    <w:rsid w:val="00035321"/>
    <w:rsid w:val="0003595F"/>
    <w:rsid w:val="00035ADA"/>
    <w:rsid w:val="00035AED"/>
    <w:rsid w:val="00035E64"/>
    <w:rsid w:val="00036281"/>
    <w:rsid w:val="000362B9"/>
    <w:rsid w:val="000362D5"/>
    <w:rsid w:val="00036377"/>
    <w:rsid w:val="00036854"/>
    <w:rsid w:val="00036CC6"/>
    <w:rsid w:val="00036D4A"/>
    <w:rsid w:val="00036ED2"/>
    <w:rsid w:val="00036FD7"/>
    <w:rsid w:val="0003707F"/>
    <w:rsid w:val="0003723C"/>
    <w:rsid w:val="000373F0"/>
    <w:rsid w:val="000374CE"/>
    <w:rsid w:val="00037943"/>
    <w:rsid w:val="00037A4F"/>
    <w:rsid w:val="00037A63"/>
    <w:rsid w:val="00037B00"/>
    <w:rsid w:val="00037FCA"/>
    <w:rsid w:val="000401E9"/>
    <w:rsid w:val="00040209"/>
    <w:rsid w:val="00040344"/>
    <w:rsid w:val="00040498"/>
    <w:rsid w:val="00040917"/>
    <w:rsid w:val="00040AAC"/>
    <w:rsid w:val="00040B7A"/>
    <w:rsid w:val="00040C95"/>
    <w:rsid w:val="00040EA7"/>
    <w:rsid w:val="00040F04"/>
    <w:rsid w:val="0004147D"/>
    <w:rsid w:val="00041507"/>
    <w:rsid w:val="000415E2"/>
    <w:rsid w:val="000415F6"/>
    <w:rsid w:val="000416A9"/>
    <w:rsid w:val="000418D4"/>
    <w:rsid w:val="0004198E"/>
    <w:rsid w:val="00041ABC"/>
    <w:rsid w:val="00041B38"/>
    <w:rsid w:val="00041B76"/>
    <w:rsid w:val="00041E81"/>
    <w:rsid w:val="00041EAB"/>
    <w:rsid w:val="000421FF"/>
    <w:rsid w:val="000426A6"/>
    <w:rsid w:val="0004277A"/>
    <w:rsid w:val="00042996"/>
    <w:rsid w:val="00042998"/>
    <w:rsid w:val="00042EAA"/>
    <w:rsid w:val="00043327"/>
    <w:rsid w:val="000435C0"/>
    <w:rsid w:val="0004366C"/>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81F"/>
    <w:rsid w:val="00045D5D"/>
    <w:rsid w:val="0004604E"/>
    <w:rsid w:val="000460EB"/>
    <w:rsid w:val="00046259"/>
    <w:rsid w:val="000464F4"/>
    <w:rsid w:val="00046BEC"/>
    <w:rsid w:val="00046CE3"/>
    <w:rsid w:val="0004782E"/>
    <w:rsid w:val="00047C06"/>
    <w:rsid w:val="00047C2E"/>
    <w:rsid w:val="00047C58"/>
    <w:rsid w:val="00047CEE"/>
    <w:rsid w:val="00047D72"/>
    <w:rsid w:val="00047EE0"/>
    <w:rsid w:val="00047F39"/>
    <w:rsid w:val="00047F89"/>
    <w:rsid w:val="00050023"/>
    <w:rsid w:val="000501E1"/>
    <w:rsid w:val="00050355"/>
    <w:rsid w:val="0005040C"/>
    <w:rsid w:val="00050504"/>
    <w:rsid w:val="000505A0"/>
    <w:rsid w:val="00050612"/>
    <w:rsid w:val="000509AF"/>
    <w:rsid w:val="00050A02"/>
    <w:rsid w:val="00050C92"/>
    <w:rsid w:val="00050D44"/>
    <w:rsid w:val="00050D6C"/>
    <w:rsid w:val="00050DB4"/>
    <w:rsid w:val="00051193"/>
    <w:rsid w:val="00051526"/>
    <w:rsid w:val="00051696"/>
    <w:rsid w:val="000518BE"/>
    <w:rsid w:val="00051C09"/>
    <w:rsid w:val="00051E89"/>
    <w:rsid w:val="0005260D"/>
    <w:rsid w:val="00052C1C"/>
    <w:rsid w:val="00052CDF"/>
    <w:rsid w:val="0005302B"/>
    <w:rsid w:val="00053061"/>
    <w:rsid w:val="00053204"/>
    <w:rsid w:val="000533A3"/>
    <w:rsid w:val="000536C3"/>
    <w:rsid w:val="00053F9B"/>
    <w:rsid w:val="00053FFC"/>
    <w:rsid w:val="000542F5"/>
    <w:rsid w:val="00054496"/>
    <w:rsid w:val="000546DB"/>
    <w:rsid w:val="0005470B"/>
    <w:rsid w:val="00054E01"/>
    <w:rsid w:val="00054F52"/>
    <w:rsid w:val="000554B1"/>
    <w:rsid w:val="0005553B"/>
    <w:rsid w:val="00055543"/>
    <w:rsid w:val="000555E9"/>
    <w:rsid w:val="000558C3"/>
    <w:rsid w:val="00055D32"/>
    <w:rsid w:val="00055D56"/>
    <w:rsid w:val="00055F19"/>
    <w:rsid w:val="000563A5"/>
    <w:rsid w:val="000563B5"/>
    <w:rsid w:val="000566B7"/>
    <w:rsid w:val="000566CA"/>
    <w:rsid w:val="0005682D"/>
    <w:rsid w:val="000568BC"/>
    <w:rsid w:val="00056C94"/>
    <w:rsid w:val="0005708C"/>
    <w:rsid w:val="00057161"/>
    <w:rsid w:val="00057470"/>
    <w:rsid w:val="00057706"/>
    <w:rsid w:val="00057A14"/>
    <w:rsid w:val="00057DFA"/>
    <w:rsid w:val="00057EFE"/>
    <w:rsid w:val="00057F8C"/>
    <w:rsid w:val="00060087"/>
    <w:rsid w:val="000602E1"/>
    <w:rsid w:val="0006046E"/>
    <w:rsid w:val="000606B4"/>
    <w:rsid w:val="00060BA9"/>
    <w:rsid w:val="00060E3A"/>
    <w:rsid w:val="00061122"/>
    <w:rsid w:val="0006118F"/>
    <w:rsid w:val="00061536"/>
    <w:rsid w:val="0006199C"/>
    <w:rsid w:val="000619DC"/>
    <w:rsid w:val="00061CF2"/>
    <w:rsid w:val="00061D49"/>
    <w:rsid w:val="00061F80"/>
    <w:rsid w:val="00061FA4"/>
    <w:rsid w:val="00061FFC"/>
    <w:rsid w:val="000620EF"/>
    <w:rsid w:val="00062219"/>
    <w:rsid w:val="0006265E"/>
    <w:rsid w:val="000629C2"/>
    <w:rsid w:val="00062BCB"/>
    <w:rsid w:val="00062C3F"/>
    <w:rsid w:val="00063149"/>
    <w:rsid w:val="00063416"/>
    <w:rsid w:val="00063446"/>
    <w:rsid w:val="000634CF"/>
    <w:rsid w:val="00063844"/>
    <w:rsid w:val="00063AC8"/>
    <w:rsid w:val="00063B26"/>
    <w:rsid w:val="00063D94"/>
    <w:rsid w:val="00063DFC"/>
    <w:rsid w:val="0006410B"/>
    <w:rsid w:val="00064208"/>
    <w:rsid w:val="000644FA"/>
    <w:rsid w:val="000645D8"/>
    <w:rsid w:val="000645DD"/>
    <w:rsid w:val="000645EE"/>
    <w:rsid w:val="00064643"/>
    <w:rsid w:val="000648C6"/>
    <w:rsid w:val="00064B4F"/>
    <w:rsid w:val="00064BE8"/>
    <w:rsid w:val="00064C8B"/>
    <w:rsid w:val="00064D0D"/>
    <w:rsid w:val="00064E31"/>
    <w:rsid w:val="000650F5"/>
    <w:rsid w:val="00065170"/>
    <w:rsid w:val="00065304"/>
    <w:rsid w:val="00065542"/>
    <w:rsid w:val="000655F4"/>
    <w:rsid w:val="000656C9"/>
    <w:rsid w:val="0006576A"/>
    <w:rsid w:val="000658DA"/>
    <w:rsid w:val="00065A9E"/>
    <w:rsid w:val="00065BA6"/>
    <w:rsid w:val="00065D24"/>
    <w:rsid w:val="00065F89"/>
    <w:rsid w:val="0006610D"/>
    <w:rsid w:val="000664C2"/>
    <w:rsid w:val="00066584"/>
    <w:rsid w:val="000666B9"/>
    <w:rsid w:val="000666C9"/>
    <w:rsid w:val="000667DD"/>
    <w:rsid w:val="00066D57"/>
    <w:rsid w:val="000670FD"/>
    <w:rsid w:val="000671C2"/>
    <w:rsid w:val="0006795D"/>
    <w:rsid w:val="000679A3"/>
    <w:rsid w:val="00067B13"/>
    <w:rsid w:val="00067E2F"/>
    <w:rsid w:val="00070182"/>
    <w:rsid w:val="0007021C"/>
    <w:rsid w:val="000702B2"/>
    <w:rsid w:val="00070305"/>
    <w:rsid w:val="0007033F"/>
    <w:rsid w:val="000703F7"/>
    <w:rsid w:val="0007081D"/>
    <w:rsid w:val="00070E84"/>
    <w:rsid w:val="000710D9"/>
    <w:rsid w:val="000711B0"/>
    <w:rsid w:val="000712E6"/>
    <w:rsid w:val="00071381"/>
    <w:rsid w:val="000713C8"/>
    <w:rsid w:val="00071495"/>
    <w:rsid w:val="00071AA1"/>
    <w:rsid w:val="00071FD6"/>
    <w:rsid w:val="00072261"/>
    <w:rsid w:val="00072487"/>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4B"/>
    <w:rsid w:val="000737FD"/>
    <w:rsid w:val="0007394E"/>
    <w:rsid w:val="00073BB4"/>
    <w:rsid w:val="000740AD"/>
    <w:rsid w:val="0007462E"/>
    <w:rsid w:val="00074A89"/>
    <w:rsid w:val="00074B35"/>
    <w:rsid w:val="00075044"/>
    <w:rsid w:val="00075613"/>
    <w:rsid w:val="00075AF7"/>
    <w:rsid w:val="00075CA1"/>
    <w:rsid w:val="00075DEC"/>
    <w:rsid w:val="000764C5"/>
    <w:rsid w:val="000766FD"/>
    <w:rsid w:val="0007687D"/>
    <w:rsid w:val="0007694B"/>
    <w:rsid w:val="00076BC5"/>
    <w:rsid w:val="00076BDF"/>
    <w:rsid w:val="00076D18"/>
    <w:rsid w:val="00076D20"/>
    <w:rsid w:val="000772AA"/>
    <w:rsid w:val="0007788A"/>
    <w:rsid w:val="000779EA"/>
    <w:rsid w:val="0008012A"/>
    <w:rsid w:val="0008023C"/>
    <w:rsid w:val="0008048B"/>
    <w:rsid w:val="000805C1"/>
    <w:rsid w:val="00080616"/>
    <w:rsid w:val="0008066C"/>
    <w:rsid w:val="00080B1C"/>
    <w:rsid w:val="000819CC"/>
    <w:rsid w:val="00081B5C"/>
    <w:rsid w:val="00081C93"/>
    <w:rsid w:val="00081D01"/>
    <w:rsid w:val="00081EA9"/>
    <w:rsid w:val="00081F76"/>
    <w:rsid w:val="000820EA"/>
    <w:rsid w:val="0008237E"/>
    <w:rsid w:val="0008239C"/>
    <w:rsid w:val="000823A7"/>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6AE"/>
    <w:rsid w:val="0008473A"/>
    <w:rsid w:val="000847C0"/>
    <w:rsid w:val="0008487E"/>
    <w:rsid w:val="00084A4D"/>
    <w:rsid w:val="00084C58"/>
    <w:rsid w:val="00084ED2"/>
    <w:rsid w:val="0008527A"/>
    <w:rsid w:val="00085DB2"/>
    <w:rsid w:val="00085F9D"/>
    <w:rsid w:val="0008637F"/>
    <w:rsid w:val="0008639B"/>
    <w:rsid w:val="00086951"/>
    <w:rsid w:val="00086B43"/>
    <w:rsid w:val="00086BF7"/>
    <w:rsid w:val="00086D3D"/>
    <w:rsid w:val="00086DCD"/>
    <w:rsid w:val="00086F1E"/>
    <w:rsid w:val="00086F81"/>
    <w:rsid w:val="00087F02"/>
    <w:rsid w:val="0009031A"/>
    <w:rsid w:val="00090352"/>
    <w:rsid w:val="00090549"/>
    <w:rsid w:val="0009060D"/>
    <w:rsid w:val="00090823"/>
    <w:rsid w:val="0009086F"/>
    <w:rsid w:val="000908EE"/>
    <w:rsid w:val="000909A5"/>
    <w:rsid w:val="00090D62"/>
    <w:rsid w:val="00090ED1"/>
    <w:rsid w:val="000912FA"/>
    <w:rsid w:val="00091313"/>
    <w:rsid w:val="000914FB"/>
    <w:rsid w:val="00091844"/>
    <w:rsid w:val="000918CA"/>
    <w:rsid w:val="00091C8F"/>
    <w:rsid w:val="00091DA8"/>
    <w:rsid w:val="0009208E"/>
    <w:rsid w:val="00092091"/>
    <w:rsid w:val="0009210B"/>
    <w:rsid w:val="0009233E"/>
    <w:rsid w:val="00092422"/>
    <w:rsid w:val="00092454"/>
    <w:rsid w:val="000928FF"/>
    <w:rsid w:val="00092AB5"/>
    <w:rsid w:val="00092BC3"/>
    <w:rsid w:val="00092E6D"/>
    <w:rsid w:val="00093086"/>
    <w:rsid w:val="00093148"/>
    <w:rsid w:val="00093386"/>
    <w:rsid w:val="000934C0"/>
    <w:rsid w:val="000939A1"/>
    <w:rsid w:val="00093D93"/>
    <w:rsid w:val="0009412C"/>
    <w:rsid w:val="000942DC"/>
    <w:rsid w:val="000945E5"/>
    <w:rsid w:val="000948AB"/>
    <w:rsid w:val="00094A93"/>
    <w:rsid w:val="00094AB8"/>
    <w:rsid w:val="00094AFA"/>
    <w:rsid w:val="00094B0A"/>
    <w:rsid w:val="00094B8E"/>
    <w:rsid w:val="00095083"/>
    <w:rsid w:val="000950E0"/>
    <w:rsid w:val="0009510C"/>
    <w:rsid w:val="000952E6"/>
    <w:rsid w:val="000954CE"/>
    <w:rsid w:val="00095554"/>
    <w:rsid w:val="00095961"/>
    <w:rsid w:val="0009598E"/>
    <w:rsid w:val="00096090"/>
    <w:rsid w:val="00096128"/>
    <w:rsid w:val="0009629E"/>
    <w:rsid w:val="000963F6"/>
    <w:rsid w:val="00096549"/>
    <w:rsid w:val="00096813"/>
    <w:rsid w:val="000969D8"/>
    <w:rsid w:val="00096A69"/>
    <w:rsid w:val="00096F3B"/>
    <w:rsid w:val="00097102"/>
    <w:rsid w:val="00097637"/>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E38"/>
    <w:rsid w:val="000A2FBB"/>
    <w:rsid w:val="000A3338"/>
    <w:rsid w:val="000A371B"/>
    <w:rsid w:val="000A37A2"/>
    <w:rsid w:val="000A383E"/>
    <w:rsid w:val="000A3960"/>
    <w:rsid w:val="000A3AC4"/>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8A"/>
    <w:rsid w:val="000A60E3"/>
    <w:rsid w:val="000A6229"/>
    <w:rsid w:val="000A633F"/>
    <w:rsid w:val="000A63EC"/>
    <w:rsid w:val="000A6515"/>
    <w:rsid w:val="000A66DC"/>
    <w:rsid w:val="000A6A93"/>
    <w:rsid w:val="000A6C20"/>
    <w:rsid w:val="000A6C4F"/>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350"/>
    <w:rsid w:val="000B24BB"/>
    <w:rsid w:val="000B2C42"/>
    <w:rsid w:val="000B2C6A"/>
    <w:rsid w:val="000B2D51"/>
    <w:rsid w:val="000B2EC1"/>
    <w:rsid w:val="000B34EC"/>
    <w:rsid w:val="000B365B"/>
    <w:rsid w:val="000B3827"/>
    <w:rsid w:val="000B39A0"/>
    <w:rsid w:val="000B39C4"/>
    <w:rsid w:val="000B3E92"/>
    <w:rsid w:val="000B4095"/>
    <w:rsid w:val="000B4220"/>
    <w:rsid w:val="000B468A"/>
    <w:rsid w:val="000B49EE"/>
    <w:rsid w:val="000B4C88"/>
    <w:rsid w:val="000B4F44"/>
    <w:rsid w:val="000B54B2"/>
    <w:rsid w:val="000B5709"/>
    <w:rsid w:val="000B5889"/>
    <w:rsid w:val="000B5C1E"/>
    <w:rsid w:val="000B5D1C"/>
    <w:rsid w:val="000B6626"/>
    <w:rsid w:val="000B678D"/>
    <w:rsid w:val="000B67D2"/>
    <w:rsid w:val="000B6C31"/>
    <w:rsid w:val="000B6DDC"/>
    <w:rsid w:val="000B75C1"/>
    <w:rsid w:val="000B78B8"/>
    <w:rsid w:val="000B7A33"/>
    <w:rsid w:val="000B7FDE"/>
    <w:rsid w:val="000C004E"/>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3D73"/>
    <w:rsid w:val="000C44E4"/>
    <w:rsid w:val="000C48CD"/>
    <w:rsid w:val="000C4D20"/>
    <w:rsid w:val="000C4D41"/>
    <w:rsid w:val="000C4FF6"/>
    <w:rsid w:val="000C5096"/>
    <w:rsid w:val="000C519F"/>
    <w:rsid w:val="000C5287"/>
    <w:rsid w:val="000C556D"/>
    <w:rsid w:val="000C55D2"/>
    <w:rsid w:val="000C55FA"/>
    <w:rsid w:val="000C598D"/>
    <w:rsid w:val="000C5ADA"/>
    <w:rsid w:val="000C628C"/>
    <w:rsid w:val="000C63E6"/>
    <w:rsid w:val="000C6678"/>
    <w:rsid w:val="000C6AE1"/>
    <w:rsid w:val="000C6BE2"/>
    <w:rsid w:val="000C6C4D"/>
    <w:rsid w:val="000C6CAA"/>
    <w:rsid w:val="000C764B"/>
    <w:rsid w:val="000C76A9"/>
    <w:rsid w:val="000C77D4"/>
    <w:rsid w:val="000C77FD"/>
    <w:rsid w:val="000C7BEB"/>
    <w:rsid w:val="000C7C43"/>
    <w:rsid w:val="000C7E18"/>
    <w:rsid w:val="000C7F93"/>
    <w:rsid w:val="000C7FC0"/>
    <w:rsid w:val="000D008B"/>
    <w:rsid w:val="000D03CB"/>
    <w:rsid w:val="000D066D"/>
    <w:rsid w:val="000D083C"/>
    <w:rsid w:val="000D1229"/>
    <w:rsid w:val="000D1479"/>
    <w:rsid w:val="000D1719"/>
    <w:rsid w:val="000D1722"/>
    <w:rsid w:val="000D17CA"/>
    <w:rsid w:val="000D1BC6"/>
    <w:rsid w:val="000D1C6A"/>
    <w:rsid w:val="000D1C84"/>
    <w:rsid w:val="000D1CE4"/>
    <w:rsid w:val="000D1DA0"/>
    <w:rsid w:val="000D204F"/>
    <w:rsid w:val="000D21CC"/>
    <w:rsid w:val="000D22E9"/>
    <w:rsid w:val="000D2454"/>
    <w:rsid w:val="000D2E67"/>
    <w:rsid w:val="000D2E99"/>
    <w:rsid w:val="000D30C8"/>
    <w:rsid w:val="000D31A7"/>
    <w:rsid w:val="000D33D2"/>
    <w:rsid w:val="000D36E0"/>
    <w:rsid w:val="000D3BD2"/>
    <w:rsid w:val="000D3D47"/>
    <w:rsid w:val="000D3EAB"/>
    <w:rsid w:val="000D41C2"/>
    <w:rsid w:val="000D4317"/>
    <w:rsid w:val="000D453E"/>
    <w:rsid w:val="000D481C"/>
    <w:rsid w:val="000D4DC1"/>
    <w:rsid w:val="000D4F26"/>
    <w:rsid w:val="000D4FC5"/>
    <w:rsid w:val="000D5420"/>
    <w:rsid w:val="000D55DD"/>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0DB"/>
    <w:rsid w:val="000E04E3"/>
    <w:rsid w:val="000E0512"/>
    <w:rsid w:val="000E07F5"/>
    <w:rsid w:val="000E099B"/>
    <w:rsid w:val="000E0F2D"/>
    <w:rsid w:val="000E0FA6"/>
    <w:rsid w:val="000E1256"/>
    <w:rsid w:val="000E1393"/>
    <w:rsid w:val="000E1490"/>
    <w:rsid w:val="000E1850"/>
    <w:rsid w:val="000E1985"/>
    <w:rsid w:val="000E19D9"/>
    <w:rsid w:val="000E1A14"/>
    <w:rsid w:val="000E1BF8"/>
    <w:rsid w:val="000E1D94"/>
    <w:rsid w:val="000E1DEF"/>
    <w:rsid w:val="000E23F6"/>
    <w:rsid w:val="000E23FD"/>
    <w:rsid w:val="000E2407"/>
    <w:rsid w:val="000E2D5D"/>
    <w:rsid w:val="000E2D6B"/>
    <w:rsid w:val="000E2FF5"/>
    <w:rsid w:val="000E348A"/>
    <w:rsid w:val="000E3680"/>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5F58"/>
    <w:rsid w:val="000E605B"/>
    <w:rsid w:val="000E64E9"/>
    <w:rsid w:val="000E6653"/>
    <w:rsid w:val="000E6BBA"/>
    <w:rsid w:val="000E6FA4"/>
    <w:rsid w:val="000E7076"/>
    <w:rsid w:val="000E789E"/>
    <w:rsid w:val="000E7BED"/>
    <w:rsid w:val="000E7D2E"/>
    <w:rsid w:val="000E7F47"/>
    <w:rsid w:val="000F049B"/>
    <w:rsid w:val="000F058A"/>
    <w:rsid w:val="000F08C3"/>
    <w:rsid w:val="000F08CE"/>
    <w:rsid w:val="000F09F4"/>
    <w:rsid w:val="000F0BE5"/>
    <w:rsid w:val="000F0CF8"/>
    <w:rsid w:val="000F0D3A"/>
    <w:rsid w:val="000F0D72"/>
    <w:rsid w:val="000F0DE4"/>
    <w:rsid w:val="000F0DEF"/>
    <w:rsid w:val="000F0F15"/>
    <w:rsid w:val="000F10CE"/>
    <w:rsid w:val="000F10FA"/>
    <w:rsid w:val="000F11C0"/>
    <w:rsid w:val="000F11F8"/>
    <w:rsid w:val="000F12E7"/>
    <w:rsid w:val="000F13F6"/>
    <w:rsid w:val="000F1560"/>
    <w:rsid w:val="000F1696"/>
    <w:rsid w:val="000F1A4A"/>
    <w:rsid w:val="000F1AB5"/>
    <w:rsid w:val="000F1B29"/>
    <w:rsid w:val="000F233C"/>
    <w:rsid w:val="000F23A6"/>
    <w:rsid w:val="000F2456"/>
    <w:rsid w:val="000F24B2"/>
    <w:rsid w:val="000F253E"/>
    <w:rsid w:val="000F27A9"/>
    <w:rsid w:val="000F2B43"/>
    <w:rsid w:val="000F30DF"/>
    <w:rsid w:val="000F360D"/>
    <w:rsid w:val="000F3660"/>
    <w:rsid w:val="000F3BD3"/>
    <w:rsid w:val="000F3DCC"/>
    <w:rsid w:val="000F3FBA"/>
    <w:rsid w:val="000F46CD"/>
    <w:rsid w:val="000F474A"/>
    <w:rsid w:val="000F47C0"/>
    <w:rsid w:val="000F4E2A"/>
    <w:rsid w:val="000F4F48"/>
    <w:rsid w:val="000F519B"/>
    <w:rsid w:val="000F52B8"/>
    <w:rsid w:val="000F559C"/>
    <w:rsid w:val="000F587D"/>
    <w:rsid w:val="000F58EF"/>
    <w:rsid w:val="000F5C23"/>
    <w:rsid w:val="000F5DC9"/>
    <w:rsid w:val="000F6080"/>
    <w:rsid w:val="000F62F1"/>
    <w:rsid w:val="000F671E"/>
    <w:rsid w:val="000F67B9"/>
    <w:rsid w:val="000F68DB"/>
    <w:rsid w:val="000F6982"/>
    <w:rsid w:val="000F6CB1"/>
    <w:rsid w:val="000F6D6F"/>
    <w:rsid w:val="000F7134"/>
    <w:rsid w:val="000F7523"/>
    <w:rsid w:val="000F7823"/>
    <w:rsid w:val="000F799A"/>
    <w:rsid w:val="000F7A86"/>
    <w:rsid w:val="000F7F84"/>
    <w:rsid w:val="001000AC"/>
    <w:rsid w:val="001001AB"/>
    <w:rsid w:val="00100215"/>
    <w:rsid w:val="00100904"/>
    <w:rsid w:val="00100AF3"/>
    <w:rsid w:val="00100C9A"/>
    <w:rsid w:val="00100CD7"/>
    <w:rsid w:val="00100D94"/>
    <w:rsid w:val="00101071"/>
    <w:rsid w:val="00101170"/>
    <w:rsid w:val="00101419"/>
    <w:rsid w:val="001015DF"/>
    <w:rsid w:val="001016AE"/>
    <w:rsid w:val="0010178B"/>
    <w:rsid w:val="00101CBE"/>
    <w:rsid w:val="00102090"/>
    <w:rsid w:val="0010227D"/>
    <w:rsid w:val="00102411"/>
    <w:rsid w:val="00102453"/>
    <w:rsid w:val="00102A4B"/>
    <w:rsid w:val="00102ABA"/>
    <w:rsid w:val="00102BA9"/>
    <w:rsid w:val="00103050"/>
    <w:rsid w:val="00103072"/>
    <w:rsid w:val="00103609"/>
    <w:rsid w:val="00103820"/>
    <w:rsid w:val="001039F7"/>
    <w:rsid w:val="00103EE8"/>
    <w:rsid w:val="00103F29"/>
    <w:rsid w:val="00104224"/>
    <w:rsid w:val="0010429B"/>
    <w:rsid w:val="001043CE"/>
    <w:rsid w:val="001044D0"/>
    <w:rsid w:val="001046DF"/>
    <w:rsid w:val="00104800"/>
    <w:rsid w:val="001059AE"/>
    <w:rsid w:val="00105CEF"/>
    <w:rsid w:val="00105CFB"/>
    <w:rsid w:val="00106125"/>
    <w:rsid w:val="0010636B"/>
    <w:rsid w:val="00106569"/>
    <w:rsid w:val="0010660E"/>
    <w:rsid w:val="001067CB"/>
    <w:rsid w:val="00106A1B"/>
    <w:rsid w:val="00106BA8"/>
    <w:rsid w:val="001071FD"/>
    <w:rsid w:val="001077A2"/>
    <w:rsid w:val="001078E6"/>
    <w:rsid w:val="001079A2"/>
    <w:rsid w:val="00107B8C"/>
    <w:rsid w:val="00107C5C"/>
    <w:rsid w:val="00107E15"/>
    <w:rsid w:val="00107F05"/>
    <w:rsid w:val="00110006"/>
    <w:rsid w:val="001105C5"/>
    <w:rsid w:val="00110771"/>
    <w:rsid w:val="00110943"/>
    <w:rsid w:val="001109B1"/>
    <w:rsid w:val="00110ACF"/>
    <w:rsid w:val="00110DDB"/>
    <w:rsid w:val="00110EBD"/>
    <w:rsid w:val="00110F30"/>
    <w:rsid w:val="00111469"/>
    <w:rsid w:val="001114FA"/>
    <w:rsid w:val="00111736"/>
    <w:rsid w:val="0011178B"/>
    <w:rsid w:val="00111947"/>
    <w:rsid w:val="00111D4E"/>
    <w:rsid w:val="001122D5"/>
    <w:rsid w:val="0011236F"/>
    <w:rsid w:val="001124FA"/>
    <w:rsid w:val="00112B50"/>
    <w:rsid w:val="001136CF"/>
    <w:rsid w:val="00113836"/>
    <w:rsid w:val="00113B8D"/>
    <w:rsid w:val="00113F98"/>
    <w:rsid w:val="00113FD1"/>
    <w:rsid w:val="001145A2"/>
    <w:rsid w:val="001146B3"/>
    <w:rsid w:val="00114BA3"/>
    <w:rsid w:val="00114DF5"/>
    <w:rsid w:val="001151F1"/>
    <w:rsid w:val="001152F2"/>
    <w:rsid w:val="001152F8"/>
    <w:rsid w:val="0011532B"/>
    <w:rsid w:val="001153FB"/>
    <w:rsid w:val="00115D0F"/>
    <w:rsid w:val="00115F62"/>
    <w:rsid w:val="00115FC4"/>
    <w:rsid w:val="0011633A"/>
    <w:rsid w:val="0011639E"/>
    <w:rsid w:val="0011645C"/>
    <w:rsid w:val="001164C3"/>
    <w:rsid w:val="001167EC"/>
    <w:rsid w:val="00116D70"/>
    <w:rsid w:val="00116DC8"/>
    <w:rsid w:val="00116DF7"/>
    <w:rsid w:val="00116E4C"/>
    <w:rsid w:val="00117017"/>
    <w:rsid w:val="001179C9"/>
    <w:rsid w:val="00117D07"/>
    <w:rsid w:val="00117D50"/>
    <w:rsid w:val="00117E79"/>
    <w:rsid w:val="00117EF8"/>
    <w:rsid w:val="00117FCB"/>
    <w:rsid w:val="00120328"/>
    <w:rsid w:val="00120341"/>
    <w:rsid w:val="001204FF"/>
    <w:rsid w:val="00120584"/>
    <w:rsid w:val="00120613"/>
    <w:rsid w:val="00120FF2"/>
    <w:rsid w:val="00121202"/>
    <w:rsid w:val="001212D8"/>
    <w:rsid w:val="001215CC"/>
    <w:rsid w:val="001215E9"/>
    <w:rsid w:val="001216FB"/>
    <w:rsid w:val="00121C23"/>
    <w:rsid w:val="00121D60"/>
    <w:rsid w:val="00121DF0"/>
    <w:rsid w:val="00122089"/>
    <w:rsid w:val="0012208A"/>
    <w:rsid w:val="001223A1"/>
    <w:rsid w:val="00122459"/>
    <w:rsid w:val="00122985"/>
    <w:rsid w:val="00122B8F"/>
    <w:rsid w:val="00122CE4"/>
    <w:rsid w:val="00122D08"/>
    <w:rsid w:val="00122ED2"/>
    <w:rsid w:val="00122F1E"/>
    <w:rsid w:val="00123053"/>
    <w:rsid w:val="0012324B"/>
    <w:rsid w:val="00123385"/>
    <w:rsid w:val="00123750"/>
    <w:rsid w:val="0012386D"/>
    <w:rsid w:val="00123CE5"/>
    <w:rsid w:val="00123F35"/>
    <w:rsid w:val="001243E2"/>
    <w:rsid w:val="00124430"/>
    <w:rsid w:val="00124559"/>
    <w:rsid w:val="00124651"/>
    <w:rsid w:val="00124754"/>
    <w:rsid w:val="001249CD"/>
    <w:rsid w:val="00124E80"/>
    <w:rsid w:val="00125298"/>
    <w:rsid w:val="0012555B"/>
    <w:rsid w:val="00125A17"/>
    <w:rsid w:val="00126089"/>
    <w:rsid w:val="001260C0"/>
    <w:rsid w:val="001262A0"/>
    <w:rsid w:val="00126397"/>
    <w:rsid w:val="00126700"/>
    <w:rsid w:val="001267B8"/>
    <w:rsid w:val="0012689C"/>
    <w:rsid w:val="00126BCA"/>
    <w:rsid w:val="00126D5D"/>
    <w:rsid w:val="00127676"/>
    <w:rsid w:val="00127A50"/>
    <w:rsid w:val="00127C20"/>
    <w:rsid w:val="00127F82"/>
    <w:rsid w:val="00127FB5"/>
    <w:rsid w:val="001300E9"/>
    <w:rsid w:val="00130297"/>
    <w:rsid w:val="00130885"/>
    <w:rsid w:val="001308AA"/>
    <w:rsid w:val="00130A72"/>
    <w:rsid w:val="00130FF1"/>
    <w:rsid w:val="001311D3"/>
    <w:rsid w:val="00131730"/>
    <w:rsid w:val="0013190B"/>
    <w:rsid w:val="001319A7"/>
    <w:rsid w:val="00131BD3"/>
    <w:rsid w:val="00132041"/>
    <w:rsid w:val="0013243D"/>
    <w:rsid w:val="001324E1"/>
    <w:rsid w:val="0013261C"/>
    <w:rsid w:val="00132639"/>
    <w:rsid w:val="001327DD"/>
    <w:rsid w:val="00132AD9"/>
    <w:rsid w:val="00132AE0"/>
    <w:rsid w:val="001333CB"/>
    <w:rsid w:val="0013396D"/>
    <w:rsid w:val="00133B28"/>
    <w:rsid w:val="00133C21"/>
    <w:rsid w:val="00133EF8"/>
    <w:rsid w:val="00133F82"/>
    <w:rsid w:val="00134031"/>
    <w:rsid w:val="00134097"/>
    <w:rsid w:val="00134499"/>
    <w:rsid w:val="00134E28"/>
    <w:rsid w:val="0013513A"/>
    <w:rsid w:val="0013527F"/>
    <w:rsid w:val="001353F1"/>
    <w:rsid w:val="00135459"/>
    <w:rsid w:val="00135C37"/>
    <w:rsid w:val="00135E60"/>
    <w:rsid w:val="00135FC4"/>
    <w:rsid w:val="00136092"/>
    <w:rsid w:val="00136186"/>
    <w:rsid w:val="00136907"/>
    <w:rsid w:val="00136A56"/>
    <w:rsid w:val="00136AE5"/>
    <w:rsid w:val="00136BC0"/>
    <w:rsid w:val="00136DB4"/>
    <w:rsid w:val="00136E7B"/>
    <w:rsid w:val="00136EF1"/>
    <w:rsid w:val="00137168"/>
    <w:rsid w:val="001379BD"/>
    <w:rsid w:val="001405AE"/>
    <w:rsid w:val="00140743"/>
    <w:rsid w:val="0014090C"/>
    <w:rsid w:val="00140D23"/>
    <w:rsid w:val="00140EDE"/>
    <w:rsid w:val="00140FEE"/>
    <w:rsid w:val="00141089"/>
    <w:rsid w:val="00141233"/>
    <w:rsid w:val="0014130B"/>
    <w:rsid w:val="0014161A"/>
    <w:rsid w:val="00141A45"/>
    <w:rsid w:val="00141C85"/>
    <w:rsid w:val="00141E32"/>
    <w:rsid w:val="00142347"/>
    <w:rsid w:val="00142431"/>
    <w:rsid w:val="00142F3D"/>
    <w:rsid w:val="00143156"/>
    <w:rsid w:val="00143334"/>
    <w:rsid w:val="00143347"/>
    <w:rsid w:val="00143472"/>
    <w:rsid w:val="00143477"/>
    <w:rsid w:val="001434ED"/>
    <w:rsid w:val="00143628"/>
    <w:rsid w:val="00143866"/>
    <w:rsid w:val="00143869"/>
    <w:rsid w:val="00143C24"/>
    <w:rsid w:val="00143C5E"/>
    <w:rsid w:val="00143E7D"/>
    <w:rsid w:val="00144056"/>
    <w:rsid w:val="0014406E"/>
    <w:rsid w:val="001442EE"/>
    <w:rsid w:val="00144799"/>
    <w:rsid w:val="00144A71"/>
    <w:rsid w:val="00144E30"/>
    <w:rsid w:val="0014517D"/>
    <w:rsid w:val="001452D7"/>
    <w:rsid w:val="001455C2"/>
    <w:rsid w:val="001457DC"/>
    <w:rsid w:val="00145B5A"/>
    <w:rsid w:val="00145B64"/>
    <w:rsid w:val="00145B9B"/>
    <w:rsid w:val="00145CFA"/>
    <w:rsid w:val="00146099"/>
    <w:rsid w:val="001463D7"/>
    <w:rsid w:val="00146549"/>
    <w:rsid w:val="00146F23"/>
    <w:rsid w:val="00146F46"/>
    <w:rsid w:val="00147097"/>
    <w:rsid w:val="001473BF"/>
    <w:rsid w:val="00147721"/>
    <w:rsid w:val="001477EC"/>
    <w:rsid w:val="00147B17"/>
    <w:rsid w:val="00147DB4"/>
    <w:rsid w:val="001502F4"/>
    <w:rsid w:val="00150AE3"/>
    <w:rsid w:val="00150BB7"/>
    <w:rsid w:val="00150C92"/>
    <w:rsid w:val="00150F29"/>
    <w:rsid w:val="00150F5F"/>
    <w:rsid w:val="00151363"/>
    <w:rsid w:val="00151A9D"/>
    <w:rsid w:val="00151E55"/>
    <w:rsid w:val="00152375"/>
    <w:rsid w:val="0015259C"/>
    <w:rsid w:val="001528A0"/>
    <w:rsid w:val="001529FF"/>
    <w:rsid w:val="00152C67"/>
    <w:rsid w:val="00152CDF"/>
    <w:rsid w:val="001536FC"/>
    <w:rsid w:val="001537C6"/>
    <w:rsid w:val="00153A1B"/>
    <w:rsid w:val="001542A5"/>
    <w:rsid w:val="001548E2"/>
    <w:rsid w:val="00154EE3"/>
    <w:rsid w:val="0015539B"/>
    <w:rsid w:val="00155970"/>
    <w:rsid w:val="00155AC4"/>
    <w:rsid w:val="00155D1C"/>
    <w:rsid w:val="00155D7A"/>
    <w:rsid w:val="00155E34"/>
    <w:rsid w:val="00155EB8"/>
    <w:rsid w:val="00156000"/>
    <w:rsid w:val="0015626C"/>
    <w:rsid w:val="001563F2"/>
    <w:rsid w:val="00156933"/>
    <w:rsid w:val="00156A02"/>
    <w:rsid w:val="00156DD7"/>
    <w:rsid w:val="00157012"/>
    <w:rsid w:val="001574F5"/>
    <w:rsid w:val="001575D2"/>
    <w:rsid w:val="001577E3"/>
    <w:rsid w:val="0015787F"/>
    <w:rsid w:val="00157A5B"/>
    <w:rsid w:val="00157BFE"/>
    <w:rsid w:val="00157C50"/>
    <w:rsid w:val="00157E53"/>
    <w:rsid w:val="00157E80"/>
    <w:rsid w:val="0016010E"/>
    <w:rsid w:val="00160215"/>
    <w:rsid w:val="00160475"/>
    <w:rsid w:val="0016067A"/>
    <w:rsid w:val="00160718"/>
    <w:rsid w:val="0016083F"/>
    <w:rsid w:val="00160A54"/>
    <w:rsid w:val="00160AE0"/>
    <w:rsid w:val="00160C81"/>
    <w:rsid w:val="00160CB7"/>
    <w:rsid w:val="0016105E"/>
    <w:rsid w:val="001613E4"/>
    <w:rsid w:val="001615CC"/>
    <w:rsid w:val="00161735"/>
    <w:rsid w:val="00161CAA"/>
    <w:rsid w:val="00161F18"/>
    <w:rsid w:val="001629BE"/>
    <w:rsid w:val="00162DD6"/>
    <w:rsid w:val="00162DF6"/>
    <w:rsid w:val="00163A48"/>
    <w:rsid w:val="00163E79"/>
    <w:rsid w:val="001648EB"/>
    <w:rsid w:val="00164931"/>
    <w:rsid w:val="001649DC"/>
    <w:rsid w:val="00164CF6"/>
    <w:rsid w:val="00165580"/>
    <w:rsid w:val="0016563F"/>
    <w:rsid w:val="0016567B"/>
    <w:rsid w:val="0016570E"/>
    <w:rsid w:val="001659E1"/>
    <w:rsid w:val="00165A85"/>
    <w:rsid w:val="00165E09"/>
    <w:rsid w:val="0016603D"/>
    <w:rsid w:val="00166253"/>
    <w:rsid w:val="001663B8"/>
    <w:rsid w:val="001664DE"/>
    <w:rsid w:val="00166972"/>
    <w:rsid w:val="00166CDA"/>
    <w:rsid w:val="00167185"/>
    <w:rsid w:val="0016724B"/>
    <w:rsid w:val="001673AB"/>
    <w:rsid w:val="001673DC"/>
    <w:rsid w:val="00167C5C"/>
    <w:rsid w:val="00167DBE"/>
    <w:rsid w:val="00167F11"/>
    <w:rsid w:val="00167F84"/>
    <w:rsid w:val="001702DE"/>
    <w:rsid w:val="001703C7"/>
    <w:rsid w:val="00170539"/>
    <w:rsid w:val="0017063F"/>
    <w:rsid w:val="0017094D"/>
    <w:rsid w:val="00170AB2"/>
    <w:rsid w:val="00170C10"/>
    <w:rsid w:val="00170DF5"/>
    <w:rsid w:val="0017107C"/>
    <w:rsid w:val="00171155"/>
    <w:rsid w:val="00171471"/>
    <w:rsid w:val="0017150F"/>
    <w:rsid w:val="001716B2"/>
    <w:rsid w:val="001718CB"/>
    <w:rsid w:val="0017197F"/>
    <w:rsid w:val="00171AE4"/>
    <w:rsid w:val="00171B4E"/>
    <w:rsid w:val="00171BA1"/>
    <w:rsid w:val="00171DA1"/>
    <w:rsid w:val="00171F52"/>
    <w:rsid w:val="00172091"/>
    <w:rsid w:val="001720C6"/>
    <w:rsid w:val="0017239D"/>
    <w:rsid w:val="001726C3"/>
    <w:rsid w:val="0017282C"/>
    <w:rsid w:val="0017286A"/>
    <w:rsid w:val="00172C06"/>
    <w:rsid w:val="00172C20"/>
    <w:rsid w:val="00172F33"/>
    <w:rsid w:val="00173371"/>
    <w:rsid w:val="00173536"/>
    <w:rsid w:val="00173677"/>
    <w:rsid w:val="001739E6"/>
    <w:rsid w:val="00173BD3"/>
    <w:rsid w:val="00173E95"/>
    <w:rsid w:val="00173FDF"/>
    <w:rsid w:val="00174276"/>
    <w:rsid w:val="0017465E"/>
    <w:rsid w:val="00174A4D"/>
    <w:rsid w:val="00174B2C"/>
    <w:rsid w:val="00174F0F"/>
    <w:rsid w:val="001750B7"/>
    <w:rsid w:val="001754FC"/>
    <w:rsid w:val="0017570A"/>
    <w:rsid w:val="001758DE"/>
    <w:rsid w:val="001758E3"/>
    <w:rsid w:val="001759E6"/>
    <w:rsid w:val="00175B1C"/>
    <w:rsid w:val="00175E09"/>
    <w:rsid w:val="00176002"/>
    <w:rsid w:val="001760DA"/>
    <w:rsid w:val="0017636D"/>
    <w:rsid w:val="00176621"/>
    <w:rsid w:val="00176988"/>
    <w:rsid w:val="001770F4"/>
    <w:rsid w:val="00177216"/>
    <w:rsid w:val="00177241"/>
    <w:rsid w:val="0017788A"/>
    <w:rsid w:val="00177A35"/>
    <w:rsid w:val="00177CE5"/>
    <w:rsid w:val="00180078"/>
    <w:rsid w:val="001800D1"/>
    <w:rsid w:val="001803D3"/>
    <w:rsid w:val="00180522"/>
    <w:rsid w:val="001808A0"/>
    <w:rsid w:val="00180BDF"/>
    <w:rsid w:val="00180FBF"/>
    <w:rsid w:val="00180FE0"/>
    <w:rsid w:val="00181012"/>
    <w:rsid w:val="0018102D"/>
    <w:rsid w:val="00181442"/>
    <w:rsid w:val="00181523"/>
    <w:rsid w:val="00181883"/>
    <w:rsid w:val="00181CA2"/>
    <w:rsid w:val="00181CCB"/>
    <w:rsid w:val="00181D15"/>
    <w:rsid w:val="00182644"/>
    <w:rsid w:val="001828C4"/>
    <w:rsid w:val="00182A22"/>
    <w:rsid w:val="00182FB9"/>
    <w:rsid w:val="00182FBD"/>
    <w:rsid w:val="0018330D"/>
    <w:rsid w:val="00183359"/>
    <w:rsid w:val="001833E0"/>
    <w:rsid w:val="001834A0"/>
    <w:rsid w:val="00183892"/>
    <w:rsid w:val="00183E89"/>
    <w:rsid w:val="0018413B"/>
    <w:rsid w:val="00184198"/>
    <w:rsid w:val="0018459B"/>
    <w:rsid w:val="001846FB"/>
    <w:rsid w:val="00184AE6"/>
    <w:rsid w:val="00185017"/>
    <w:rsid w:val="00185138"/>
    <w:rsid w:val="00185274"/>
    <w:rsid w:val="0018527C"/>
    <w:rsid w:val="00185AFF"/>
    <w:rsid w:val="00185B98"/>
    <w:rsid w:val="00185E11"/>
    <w:rsid w:val="001862D3"/>
    <w:rsid w:val="0018643A"/>
    <w:rsid w:val="001864A8"/>
    <w:rsid w:val="00186500"/>
    <w:rsid w:val="00186590"/>
    <w:rsid w:val="00186680"/>
    <w:rsid w:val="00186C29"/>
    <w:rsid w:val="00186D82"/>
    <w:rsid w:val="0018708F"/>
    <w:rsid w:val="001870FB"/>
    <w:rsid w:val="00187317"/>
    <w:rsid w:val="00187843"/>
    <w:rsid w:val="001879A5"/>
    <w:rsid w:val="00187B9F"/>
    <w:rsid w:val="0019003B"/>
    <w:rsid w:val="0019008E"/>
    <w:rsid w:val="001901B5"/>
    <w:rsid w:val="001905D3"/>
    <w:rsid w:val="00190FAF"/>
    <w:rsid w:val="00191644"/>
    <w:rsid w:val="001917B6"/>
    <w:rsid w:val="001918D8"/>
    <w:rsid w:val="00191B1A"/>
    <w:rsid w:val="00191C5D"/>
    <w:rsid w:val="00192043"/>
    <w:rsid w:val="001924AD"/>
    <w:rsid w:val="0019265B"/>
    <w:rsid w:val="001926D7"/>
    <w:rsid w:val="00192CD7"/>
    <w:rsid w:val="00192CD9"/>
    <w:rsid w:val="00192D71"/>
    <w:rsid w:val="0019318B"/>
    <w:rsid w:val="00193949"/>
    <w:rsid w:val="0019479F"/>
    <w:rsid w:val="00194C3B"/>
    <w:rsid w:val="00194F77"/>
    <w:rsid w:val="001951B6"/>
    <w:rsid w:val="00195340"/>
    <w:rsid w:val="001954C9"/>
    <w:rsid w:val="001955D0"/>
    <w:rsid w:val="0019565B"/>
    <w:rsid w:val="00195688"/>
    <w:rsid w:val="001958EF"/>
    <w:rsid w:val="001958F6"/>
    <w:rsid w:val="00195A50"/>
    <w:rsid w:val="00195C0A"/>
    <w:rsid w:val="0019604A"/>
    <w:rsid w:val="00196157"/>
    <w:rsid w:val="001968B7"/>
    <w:rsid w:val="00196B8F"/>
    <w:rsid w:val="00196C10"/>
    <w:rsid w:val="00196C3A"/>
    <w:rsid w:val="00196EA7"/>
    <w:rsid w:val="001971AD"/>
    <w:rsid w:val="00197328"/>
    <w:rsid w:val="00197906"/>
    <w:rsid w:val="0019797F"/>
    <w:rsid w:val="00197CBC"/>
    <w:rsid w:val="00197D65"/>
    <w:rsid w:val="00197E94"/>
    <w:rsid w:val="001A0375"/>
    <w:rsid w:val="001A03DE"/>
    <w:rsid w:val="001A092F"/>
    <w:rsid w:val="001A0941"/>
    <w:rsid w:val="001A0B03"/>
    <w:rsid w:val="001A0EF4"/>
    <w:rsid w:val="001A11B6"/>
    <w:rsid w:val="001A14F3"/>
    <w:rsid w:val="001A16EB"/>
    <w:rsid w:val="001A1BAB"/>
    <w:rsid w:val="001A1BB4"/>
    <w:rsid w:val="001A1C05"/>
    <w:rsid w:val="001A2158"/>
    <w:rsid w:val="001A24CF"/>
    <w:rsid w:val="001A2829"/>
    <w:rsid w:val="001A29F2"/>
    <w:rsid w:val="001A2AA4"/>
    <w:rsid w:val="001A2EF1"/>
    <w:rsid w:val="001A2F9D"/>
    <w:rsid w:val="001A37C8"/>
    <w:rsid w:val="001A399E"/>
    <w:rsid w:val="001A3BF9"/>
    <w:rsid w:val="001A3D48"/>
    <w:rsid w:val="001A3D8A"/>
    <w:rsid w:val="001A3EF0"/>
    <w:rsid w:val="001A3FDE"/>
    <w:rsid w:val="001A4357"/>
    <w:rsid w:val="001A4583"/>
    <w:rsid w:val="001A4A81"/>
    <w:rsid w:val="001A4BFF"/>
    <w:rsid w:val="001A4C7B"/>
    <w:rsid w:val="001A5106"/>
    <w:rsid w:val="001A553A"/>
    <w:rsid w:val="001A5609"/>
    <w:rsid w:val="001A5838"/>
    <w:rsid w:val="001A5D0C"/>
    <w:rsid w:val="001A5D2B"/>
    <w:rsid w:val="001A5F49"/>
    <w:rsid w:val="001A624B"/>
    <w:rsid w:val="001A6591"/>
    <w:rsid w:val="001A6808"/>
    <w:rsid w:val="001A6882"/>
    <w:rsid w:val="001A6D43"/>
    <w:rsid w:val="001A6DB6"/>
    <w:rsid w:val="001A6E88"/>
    <w:rsid w:val="001A6EA5"/>
    <w:rsid w:val="001A7352"/>
    <w:rsid w:val="001A7426"/>
    <w:rsid w:val="001A74DF"/>
    <w:rsid w:val="001A7619"/>
    <w:rsid w:val="001A76F2"/>
    <w:rsid w:val="001A782F"/>
    <w:rsid w:val="001A7970"/>
    <w:rsid w:val="001A7994"/>
    <w:rsid w:val="001A7B2C"/>
    <w:rsid w:val="001A7D61"/>
    <w:rsid w:val="001B027C"/>
    <w:rsid w:val="001B02ED"/>
    <w:rsid w:val="001B04E2"/>
    <w:rsid w:val="001B056D"/>
    <w:rsid w:val="001B0793"/>
    <w:rsid w:val="001B0878"/>
    <w:rsid w:val="001B08CF"/>
    <w:rsid w:val="001B08DE"/>
    <w:rsid w:val="001B08E9"/>
    <w:rsid w:val="001B0A43"/>
    <w:rsid w:val="001B0AE0"/>
    <w:rsid w:val="001B0C01"/>
    <w:rsid w:val="001B0D76"/>
    <w:rsid w:val="001B173C"/>
    <w:rsid w:val="001B1FE4"/>
    <w:rsid w:val="001B20EA"/>
    <w:rsid w:val="001B218E"/>
    <w:rsid w:val="001B2254"/>
    <w:rsid w:val="001B2774"/>
    <w:rsid w:val="001B28E4"/>
    <w:rsid w:val="001B303D"/>
    <w:rsid w:val="001B31AB"/>
    <w:rsid w:val="001B32CB"/>
    <w:rsid w:val="001B3381"/>
    <w:rsid w:val="001B36B5"/>
    <w:rsid w:val="001B372D"/>
    <w:rsid w:val="001B3837"/>
    <w:rsid w:val="001B3932"/>
    <w:rsid w:val="001B3E90"/>
    <w:rsid w:val="001B49EB"/>
    <w:rsid w:val="001B49F3"/>
    <w:rsid w:val="001B4F2B"/>
    <w:rsid w:val="001B4F89"/>
    <w:rsid w:val="001B50FD"/>
    <w:rsid w:val="001B519F"/>
    <w:rsid w:val="001B5CE7"/>
    <w:rsid w:val="001B5D1B"/>
    <w:rsid w:val="001B5F85"/>
    <w:rsid w:val="001B6021"/>
    <w:rsid w:val="001B6095"/>
    <w:rsid w:val="001B6868"/>
    <w:rsid w:val="001B6973"/>
    <w:rsid w:val="001B6D7D"/>
    <w:rsid w:val="001B71D4"/>
    <w:rsid w:val="001B720F"/>
    <w:rsid w:val="001B7390"/>
    <w:rsid w:val="001B73BB"/>
    <w:rsid w:val="001B7A50"/>
    <w:rsid w:val="001B7C5B"/>
    <w:rsid w:val="001B7F8D"/>
    <w:rsid w:val="001C03B7"/>
    <w:rsid w:val="001C04AE"/>
    <w:rsid w:val="001C0533"/>
    <w:rsid w:val="001C0999"/>
    <w:rsid w:val="001C0B9A"/>
    <w:rsid w:val="001C0D8C"/>
    <w:rsid w:val="001C0F4B"/>
    <w:rsid w:val="001C1067"/>
    <w:rsid w:val="001C127A"/>
    <w:rsid w:val="001C161F"/>
    <w:rsid w:val="001C1671"/>
    <w:rsid w:val="001C18CA"/>
    <w:rsid w:val="001C1AD7"/>
    <w:rsid w:val="001C1CD7"/>
    <w:rsid w:val="001C2302"/>
    <w:rsid w:val="001C2450"/>
    <w:rsid w:val="001C275C"/>
    <w:rsid w:val="001C28BB"/>
    <w:rsid w:val="001C30EF"/>
    <w:rsid w:val="001C355C"/>
    <w:rsid w:val="001C37A8"/>
    <w:rsid w:val="001C3EAA"/>
    <w:rsid w:val="001C3F84"/>
    <w:rsid w:val="001C46B6"/>
    <w:rsid w:val="001C494F"/>
    <w:rsid w:val="001C4B4F"/>
    <w:rsid w:val="001C500E"/>
    <w:rsid w:val="001C5184"/>
    <w:rsid w:val="001C5654"/>
    <w:rsid w:val="001C5889"/>
    <w:rsid w:val="001C5A13"/>
    <w:rsid w:val="001C6356"/>
    <w:rsid w:val="001C68A0"/>
    <w:rsid w:val="001C6A23"/>
    <w:rsid w:val="001C6CE5"/>
    <w:rsid w:val="001C7173"/>
    <w:rsid w:val="001C7E0A"/>
    <w:rsid w:val="001C7F00"/>
    <w:rsid w:val="001D0080"/>
    <w:rsid w:val="001D01CC"/>
    <w:rsid w:val="001D0300"/>
    <w:rsid w:val="001D0B26"/>
    <w:rsid w:val="001D1129"/>
    <w:rsid w:val="001D156C"/>
    <w:rsid w:val="001D1635"/>
    <w:rsid w:val="001D164B"/>
    <w:rsid w:val="001D1654"/>
    <w:rsid w:val="001D1817"/>
    <w:rsid w:val="001D19A4"/>
    <w:rsid w:val="001D23F4"/>
    <w:rsid w:val="001D248F"/>
    <w:rsid w:val="001D256B"/>
    <w:rsid w:val="001D26FA"/>
    <w:rsid w:val="001D289B"/>
    <w:rsid w:val="001D28B8"/>
    <w:rsid w:val="001D2B29"/>
    <w:rsid w:val="001D2CD9"/>
    <w:rsid w:val="001D2F2B"/>
    <w:rsid w:val="001D2FEE"/>
    <w:rsid w:val="001D3013"/>
    <w:rsid w:val="001D30BF"/>
    <w:rsid w:val="001D30D0"/>
    <w:rsid w:val="001D30F9"/>
    <w:rsid w:val="001D3133"/>
    <w:rsid w:val="001D320D"/>
    <w:rsid w:val="001D3213"/>
    <w:rsid w:val="001D329C"/>
    <w:rsid w:val="001D33AC"/>
    <w:rsid w:val="001D349A"/>
    <w:rsid w:val="001D3DF4"/>
    <w:rsid w:val="001D3EF7"/>
    <w:rsid w:val="001D4228"/>
    <w:rsid w:val="001D444F"/>
    <w:rsid w:val="001D4767"/>
    <w:rsid w:val="001D47FB"/>
    <w:rsid w:val="001D490D"/>
    <w:rsid w:val="001D4921"/>
    <w:rsid w:val="001D4B15"/>
    <w:rsid w:val="001D4BA3"/>
    <w:rsid w:val="001D522C"/>
    <w:rsid w:val="001D573C"/>
    <w:rsid w:val="001D5857"/>
    <w:rsid w:val="001D5AEF"/>
    <w:rsid w:val="001D5B6B"/>
    <w:rsid w:val="001D5C8F"/>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0FD6"/>
    <w:rsid w:val="001E1147"/>
    <w:rsid w:val="001E122D"/>
    <w:rsid w:val="001E1597"/>
    <w:rsid w:val="001E19A7"/>
    <w:rsid w:val="001E2333"/>
    <w:rsid w:val="001E2355"/>
    <w:rsid w:val="001E2644"/>
    <w:rsid w:val="001E2D98"/>
    <w:rsid w:val="001E2DAD"/>
    <w:rsid w:val="001E2F28"/>
    <w:rsid w:val="001E31C5"/>
    <w:rsid w:val="001E3322"/>
    <w:rsid w:val="001E3371"/>
    <w:rsid w:val="001E3BC2"/>
    <w:rsid w:val="001E4BC1"/>
    <w:rsid w:val="001E4BE8"/>
    <w:rsid w:val="001E4E64"/>
    <w:rsid w:val="001E4EDB"/>
    <w:rsid w:val="001E4FCC"/>
    <w:rsid w:val="001E5262"/>
    <w:rsid w:val="001E5368"/>
    <w:rsid w:val="001E5397"/>
    <w:rsid w:val="001E596A"/>
    <w:rsid w:val="001E5B77"/>
    <w:rsid w:val="001E5EB0"/>
    <w:rsid w:val="001E60B9"/>
    <w:rsid w:val="001E658F"/>
    <w:rsid w:val="001E65C9"/>
    <w:rsid w:val="001E65E9"/>
    <w:rsid w:val="001E6620"/>
    <w:rsid w:val="001E67F6"/>
    <w:rsid w:val="001E6AEA"/>
    <w:rsid w:val="001E6E8F"/>
    <w:rsid w:val="001E6EEA"/>
    <w:rsid w:val="001E6F61"/>
    <w:rsid w:val="001E7152"/>
    <w:rsid w:val="001E7181"/>
    <w:rsid w:val="001E777C"/>
    <w:rsid w:val="001E7865"/>
    <w:rsid w:val="001E7C78"/>
    <w:rsid w:val="001F0198"/>
    <w:rsid w:val="001F01C3"/>
    <w:rsid w:val="001F0371"/>
    <w:rsid w:val="001F04DB"/>
    <w:rsid w:val="001F08FB"/>
    <w:rsid w:val="001F0C31"/>
    <w:rsid w:val="001F11AD"/>
    <w:rsid w:val="001F1207"/>
    <w:rsid w:val="001F13A6"/>
    <w:rsid w:val="001F1A4F"/>
    <w:rsid w:val="001F1C77"/>
    <w:rsid w:val="001F1F9B"/>
    <w:rsid w:val="001F22D3"/>
    <w:rsid w:val="001F2C82"/>
    <w:rsid w:val="001F2C8D"/>
    <w:rsid w:val="001F2D5C"/>
    <w:rsid w:val="001F30DE"/>
    <w:rsid w:val="001F33AB"/>
    <w:rsid w:val="001F34C4"/>
    <w:rsid w:val="001F3576"/>
    <w:rsid w:val="001F375B"/>
    <w:rsid w:val="001F390E"/>
    <w:rsid w:val="001F3C6E"/>
    <w:rsid w:val="001F4368"/>
    <w:rsid w:val="001F4712"/>
    <w:rsid w:val="001F49C8"/>
    <w:rsid w:val="001F4B42"/>
    <w:rsid w:val="001F5133"/>
    <w:rsid w:val="001F55D3"/>
    <w:rsid w:val="001F57A0"/>
    <w:rsid w:val="001F5C23"/>
    <w:rsid w:val="001F5E41"/>
    <w:rsid w:val="001F5ED2"/>
    <w:rsid w:val="001F6141"/>
    <w:rsid w:val="001F616F"/>
    <w:rsid w:val="001F6191"/>
    <w:rsid w:val="001F61DC"/>
    <w:rsid w:val="001F6648"/>
    <w:rsid w:val="001F6650"/>
    <w:rsid w:val="001F68E6"/>
    <w:rsid w:val="001F6911"/>
    <w:rsid w:val="001F6967"/>
    <w:rsid w:val="001F6CAC"/>
    <w:rsid w:val="001F706F"/>
    <w:rsid w:val="001F724D"/>
    <w:rsid w:val="001F77C4"/>
    <w:rsid w:val="001F7914"/>
    <w:rsid w:val="001F7A65"/>
    <w:rsid w:val="001F7D83"/>
    <w:rsid w:val="001F7E37"/>
    <w:rsid w:val="00200005"/>
    <w:rsid w:val="00200062"/>
    <w:rsid w:val="002002A9"/>
    <w:rsid w:val="00200AB4"/>
    <w:rsid w:val="00200B67"/>
    <w:rsid w:val="00200DE6"/>
    <w:rsid w:val="002013A1"/>
    <w:rsid w:val="0020146A"/>
    <w:rsid w:val="0020147D"/>
    <w:rsid w:val="002014D8"/>
    <w:rsid w:val="00201940"/>
    <w:rsid w:val="00201B24"/>
    <w:rsid w:val="00201E37"/>
    <w:rsid w:val="00202525"/>
    <w:rsid w:val="00202617"/>
    <w:rsid w:val="002026E9"/>
    <w:rsid w:val="002028B9"/>
    <w:rsid w:val="0020313D"/>
    <w:rsid w:val="00203160"/>
    <w:rsid w:val="00203D88"/>
    <w:rsid w:val="00203FE8"/>
    <w:rsid w:val="002040D6"/>
    <w:rsid w:val="002043F4"/>
    <w:rsid w:val="0020458A"/>
    <w:rsid w:val="00204616"/>
    <w:rsid w:val="0020476B"/>
    <w:rsid w:val="00204B35"/>
    <w:rsid w:val="00204D06"/>
    <w:rsid w:val="00204E7E"/>
    <w:rsid w:val="002050BE"/>
    <w:rsid w:val="002050EE"/>
    <w:rsid w:val="0020520C"/>
    <w:rsid w:val="0020530C"/>
    <w:rsid w:val="0020534E"/>
    <w:rsid w:val="002053CE"/>
    <w:rsid w:val="002054AB"/>
    <w:rsid w:val="002054DE"/>
    <w:rsid w:val="00205941"/>
    <w:rsid w:val="00205D61"/>
    <w:rsid w:val="00205E7A"/>
    <w:rsid w:val="00205E9B"/>
    <w:rsid w:val="0020613A"/>
    <w:rsid w:val="0020620C"/>
    <w:rsid w:val="0020634C"/>
    <w:rsid w:val="002067FC"/>
    <w:rsid w:val="0020684C"/>
    <w:rsid w:val="00206DF6"/>
    <w:rsid w:val="00206E92"/>
    <w:rsid w:val="0020702B"/>
    <w:rsid w:val="00207048"/>
    <w:rsid w:val="002073B2"/>
    <w:rsid w:val="0020768A"/>
    <w:rsid w:val="002077D8"/>
    <w:rsid w:val="002078CC"/>
    <w:rsid w:val="00207DFC"/>
    <w:rsid w:val="00210841"/>
    <w:rsid w:val="00210944"/>
    <w:rsid w:val="002109EE"/>
    <w:rsid w:val="00210A07"/>
    <w:rsid w:val="00210B79"/>
    <w:rsid w:val="00210CA6"/>
    <w:rsid w:val="00210FD3"/>
    <w:rsid w:val="002112E3"/>
    <w:rsid w:val="00211650"/>
    <w:rsid w:val="0021184A"/>
    <w:rsid w:val="00211F62"/>
    <w:rsid w:val="002122BE"/>
    <w:rsid w:val="0021249C"/>
    <w:rsid w:val="002125CD"/>
    <w:rsid w:val="00212883"/>
    <w:rsid w:val="00212B30"/>
    <w:rsid w:val="00212D65"/>
    <w:rsid w:val="002130A2"/>
    <w:rsid w:val="0021319C"/>
    <w:rsid w:val="0021331C"/>
    <w:rsid w:val="00213571"/>
    <w:rsid w:val="002135DD"/>
    <w:rsid w:val="00213821"/>
    <w:rsid w:val="00213928"/>
    <w:rsid w:val="00213AB9"/>
    <w:rsid w:val="00213CD6"/>
    <w:rsid w:val="0021417E"/>
    <w:rsid w:val="00214326"/>
    <w:rsid w:val="002145E3"/>
    <w:rsid w:val="002148A8"/>
    <w:rsid w:val="00214A22"/>
    <w:rsid w:val="00214AE3"/>
    <w:rsid w:val="00214CD0"/>
    <w:rsid w:val="00214D2D"/>
    <w:rsid w:val="0021515D"/>
    <w:rsid w:val="0021529F"/>
    <w:rsid w:val="00215434"/>
    <w:rsid w:val="00215DAF"/>
    <w:rsid w:val="0021605A"/>
    <w:rsid w:val="002162C3"/>
    <w:rsid w:val="0021643D"/>
    <w:rsid w:val="0021667E"/>
    <w:rsid w:val="002167D9"/>
    <w:rsid w:val="0021687B"/>
    <w:rsid w:val="00217462"/>
    <w:rsid w:val="002175D1"/>
    <w:rsid w:val="00217613"/>
    <w:rsid w:val="002179ED"/>
    <w:rsid w:val="00217B7F"/>
    <w:rsid w:val="00217D62"/>
    <w:rsid w:val="00217F03"/>
    <w:rsid w:val="00220082"/>
    <w:rsid w:val="002207F6"/>
    <w:rsid w:val="00220AA0"/>
    <w:rsid w:val="00220B30"/>
    <w:rsid w:val="00220C94"/>
    <w:rsid w:val="00220CAE"/>
    <w:rsid w:val="00220CF1"/>
    <w:rsid w:val="0022104F"/>
    <w:rsid w:val="002212FE"/>
    <w:rsid w:val="0022179E"/>
    <w:rsid w:val="00221AEA"/>
    <w:rsid w:val="00221EFB"/>
    <w:rsid w:val="00221F95"/>
    <w:rsid w:val="002221E5"/>
    <w:rsid w:val="00222357"/>
    <w:rsid w:val="00222487"/>
    <w:rsid w:val="002229D8"/>
    <w:rsid w:val="00222AB8"/>
    <w:rsid w:val="00222C54"/>
    <w:rsid w:val="00222C72"/>
    <w:rsid w:val="00222FCF"/>
    <w:rsid w:val="002236A2"/>
    <w:rsid w:val="00223A61"/>
    <w:rsid w:val="00223AE6"/>
    <w:rsid w:val="002244F3"/>
    <w:rsid w:val="002247C0"/>
    <w:rsid w:val="0022496A"/>
    <w:rsid w:val="00224AFD"/>
    <w:rsid w:val="00224EEC"/>
    <w:rsid w:val="0022517E"/>
    <w:rsid w:val="002255FC"/>
    <w:rsid w:val="002258B4"/>
    <w:rsid w:val="002258D5"/>
    <w:rsid w:val="00225B20"/>
    <w:rsid w:val="00225B68"/>
    <w:rsid w:val="00225BA1"/>
    <w:rsid w:val="00225D5D"/>
    <w:rsid w:val="00225F36"/>
    <w:rsid w:val="0022644E"/>
    <w:rsid w:val="0022656C"/>
    <w:rsid w:val="002265A5"/>
    <w:rsid w:val="0022661D"/>
    <w:rsid w:val="00226860"/>
    <w:rsid w:val="00226A19"/>
    <w:rsid w:val="00226FCB"/>
    <w:rsid w:val="0022716D"/>
    <w:rsid w:val="00227438"/>
    <w:rsid w:val="002276B8"/>
    <w:rsid w:val="0022784F"/>
    <w:rsid w:val="00227963"/>
    <w:rsid w:val="00230372"/>
    <w:rsid w:val="00230404"/>
    <w:rsid w:val="00230A9B"/>
    <w:rsid w:val="00231089"/>
    <w:rsid w:val="0023184E"/>
    <w:rsid w:val="002319BA"/>
    <w:rsid w:val="00231A5C"/>
    <w:rsid w:val="00231BEE"/>
    <w:rsid w:val="002322E0"/>
    <w:rsid w:val="0023240B"/>
    <w:rsid w:val="00232570"/>
    <w:rsid w:val="002328E1"/>
    <w:rsid w:val="00232FAA"/>
    <w:rsid w:val="00233149"/>
    <w:rsid w:val="002331EA"/>
    <w:rsid w:val="002334D1"/>
    <w:rsid w:val="00233646"/>
    <w:rsid w:val="0023413B"/>
    <w:rsid w:val="002345B9"/>
    <w:rsid w:val="00234C92"/>
    <w:rsid w:val="00234D25"/>
    <w:rsid w:val="00235138"/>
    <w:rsid w:val="00235265"/>
    <w:rsid w:val="00235677"/>
    <w:rsid w:val="00235706"/>
    <w:rsid w:val="00235718"/>
    <w:rsid w:val="0023573D"/>
    <w:rsid w:val="00235C12"/>
    <w:rsid w:val="00235D13"/>
    <w:rsid w:val="00235E08"/>
    <w:rsid w:val="0023602D"/>
    <w:rsid w:val="002360F7"/>
    <w:rsid w:val="00236165"/>
    <w:rsid w:val="0023633B"/>
    <w:rsid w:val="00236890"/>
    <w:rsid w:val="002368EA"/>
    <w:rsid w:val="002369A1"/>
    <w:rsid w:val="00236ABD"/>
    <w:rsid w:val="00236ADE"/>
    <w:rsid w:val="00236E65"/>
    <w:rsid w:val="0023717F"/>
    <w:rsid w:val="002371D1"/>
    <w:rsid w:val="00237624"/>
    <w:rsid w:val="00237630"/>
    <w:rsid w:val="002379CF"/>
    <w:rsid w:val="00237E23"/>
    <w:rsid w:val="00240106"/>
    <w:rsid w:val="00240441"/>
    <w:rsid w:val="00240972"/>
    <w:rsid w:val="002409C6"/>
    <w:rsid w:val="00240A5D"/>
    <w:rsid w:val="00240B75"/>
    <w:rsid w:val="00240BDA"/>
    <w:rsid w:val="00241277"/>
    <w:rsid w:val="002416D2"/>
    <w:rsid w:val="00241855"/>
    <w:rsid w:val="00241901"/>
    <w:rsid w:val="00241944"/>
    <w:rsid w:val="00241990"/>
    <w:rsid w:val="00241D55"/>
    <w:rsid w:val="00242079"/>
    <w:rsid w:val="00242093"/>
    <w:rsid w:val="00242317"/>
    <w:rsid w:val="0024239F"/>
    <w:rsid w:val="00242567"/>
    <w:rsid w:val="0024289B"/>
    <w:rsid w:val="002429AC"/>
    <w:rsid w:val="00242A02"/>
    <w:rsid w:val="00242ACA"/>
    <w:rsid w:val="00242BAB"/>
    <w:rsid w:val="00242C20"/>
    <w:rsid w:val="00242E31"/>
    <w:rsid w:val="0024300F"/>
    <w:rsid w:val="002431CD"/>
    <w:rsid w:val="002431F8"/>
    <w:rsid w:val="00243439"/>
    <w:rsid w:val="0024371B"/>
    <w:rsid w:val="0024377A"/>
    <w:rsid w:val="002437E2"/>
    <w:rsid w:val="002437F0"/>
    <w:rsid w:val="00243B9F"/>
    <w:rsid w:val="00243C8D"/>
    <w:rsid w:val="00244089"/>
    <w:rsid w:val="00244517"/>
    <w:rsid w:val="00244561"/>
    <w:rsid w:val="00244612"/>
    <w:rsid w:val="0024463C"/>
    <w:rsid w:val="00244BD8"/>
    <w:rsid w:val="00244EC9"/>
    <w:rsid w:val="00245409"/>
    <w:rsid w:val="0024588E"/>
    <w:rsid w:val="002459B8"/>
    <w:rsid w:val="00245A93"/>
    <w:rsid w:val="00246418"/>
    <w:rsid w:val="00246499"/>
    <w:rsid w:val="002469A2"/>
    <w:rsid w:val="00246F84"/>
    <w:rsid w:val="00247421"/>
    <w:rsid w:val="00247560"/>
    <w:rsid w:val="00247652"/>
    <w:rsid w:val="00247704"/>
    <w:rsid w:val="00247AFD"/>
    <w:rsid w:val="00247EAF"/>
    <w:rsid w:val="00247F5B"/>
    <w:rsid w:val="00247FE3"/>
    <w:rsid w:val="00250041"/>
    <w:rsid w:val="002500FA"/>
    <w:rsid w:val="002502B2"/>
    <w:rsid w:val="002506B7"/>
    <w:rsid w:val="002507B3"/>
    <w:rsid w:val="00250939"/>
    <w:rsid w:val="002510EB"/>
    <w:rsid w:val="002511AC"/>
    <w:rsid w:val="0025151E"/>
    <w:rsid w:val="00251558"/>
    <w:rsid w:val="0025167A"/>
    <w:rsid w:val="00251B91"/>
    <w:rsid w:val="00251F75"/>
    <w:rsid w:val="002522DA"/>
    <w:rsid w:val="002525BD"/>
    <w:rsid w:val="0025261A"/>
    <w:rsid w:val="00252724"/>
    <w:rsid w:val="00252B83"/>
    <w:rsid w:val="00252BE5"/>
    <w:rsid w:val="00252D66"/>
    <w:rsid w:val="00253029"/>
    <w:rsid w:val="0025323E"/>
    <w:rsid w:val="00253402"/>
    <w:rsid w:val="002534EE"/>
    <w:rsid w:val="002535ED"/>
    <w:rsid w:val="00253676"/>
    <w:rsid w:val="0025389D"/>
    <w:rsid w:val="002538E7"/>
    <w:rsid w:val="00253EDC"/>
    <w:rsid w:val="0025401A"/>
    <w:rsid w:val="002541BC"/>
    <w:rsid w:val="00254315"/>
    <w:rsid w:val="00254686"/>
    <w:rsid w:val="00254782"/>
    <w:rsid w:val="002549E8"/>
    <w:rsid w:val="00254A00"/>
    <w:rsid w:val="00254B86"/>
    <w:rsid w:val="00254C2C"/>
    <w:rsid w:val="00254CAF"/>
    <w:rsid w:val="00255214"/>
    <w:rsid w:val="0025538D"/>
    <w:rsid w:val="0025542F"/>
    <w:rsid w:val="00255452"/>
    <w:rsid w:val="0025556E"/>
    <w:rsid w:val="002559BA"/>
    <w:rsid w:val="00255BB3"/>
    <w:rsid w:val="00255EBE"/>
    <w:rsid w:val="00256466"/>
    <w:rsid w:val="00256B5A"/>
    <w:rsid w:val="00256C4B"/>
    <w:rsid w:val="002571C0"/>
    <w:rsid w:val="002577E0"/>
    <w:rsid w:val="00257963"/>
    <w:rsid w:val="00257A16"/>
    <w:rsid w:val="00257C97"/>
    <w:rsid w:val="00257F0D"/>
    <w:rsid w:val="00260145"/>
    <w:rsid w:val="002601BA"/>
    <w:rsid w:val="0026023A"/>
    <w:rsid w:val="0026033B"/>
    <w:rsid w:val="0026062E"/>
    <w:rsid w:val="002606A3"/>
    <w:rsid w:val="00260B00"/>
    <w:rsid w:val="00261078"/>
    <w:rsid w:val="00261881"/>
    <w:rsid w:val="0026190E"/>
    <w:rsid w:val="00261AB3"/>
    <w:rsid w:val="00261F00"/>
    <w:rsid w:val="002621E9"/>
    <w:rsid w:val="00262220"/>
    <w:rsid w:val="00262800"/>
    <w:rsid w:val="0026285A"/>
    <w:rsid w:val="00262B83"/>
    <w:rsid w:val="00263A34"/>
    <w:rsid w:val="00263F15"/>
    <w:rsid w:val="00263F8E"/>
    <w:rsid w:val="00264486"/>
    <w:rsid w:val="002646CF"/>
    <w:rsid w:val="00264879"/>
    <w:rsid w:val="00264A3B"/>
    <w:rsid w:val="00264B14"/>
    <w:rsid w:val="00264D16"/>
    <w:rsid w:val="00265177"/>
    <w:rsid w:val="002652C8"/>
    <w:rsid w:val="00265464"/>
    <w:rsid w:val="00265525"/>
    <w:rsid w:val="00265527"/>
    <w:rsid w:val="002663B9"/>
    <w:rsid w:val="0026678E"/>
    <w:rsid w:val="0026689D"/>
    <w:rsid w:val="002668E2"/>
    <w:rsid w:val="00266CB1"/>
    <w:rsid w:val="00267202"/>
    <w:rsid w:val="002672A2"/>
    <w:rsid w:val="002679D0"/>
    <w:rsid w:val="00267E96"/>
    <w:rsid w:val="00267FAE"/>
    <w:rsid w:val="00270149"/>
    <w:rsid w:val="0027015C"/>
    <w:rsid w:val="00270498"/>
    <w:rsid w:val="00270575"/>
    <w:rsid w:val="002705C0"/>
    <w:rsid w:val="00270852"/>
    <w:rsid w:val="00270B63"/>
    <w:rsid w:val="00270FE0"/>
    <w:rsid w:val="0027175B"/>
    <w:rsid w:val="00271814"/>
    <w:rsid w:val="0027187E"/>
    <w:rsid w:val="00271B13"/>
    <w:rsid w:val="00271E24"/>
    <w:rsid w:val="00271FCC"/>
    <w:rsid w:val="00272844"/>
    <w:rsid w:val="00272A90"/>
    <w:rsid w:val="00272A96"/>
    <w:rsid w:val="00272C70"/>
    <w:rsid w:val="00272CEA"/>
    <w:rsid w:val="00272DFB"/>
    <w:rsid w:val="00273213"/>
    <w:rsid w:val="0027326F"/>
    <w:rsid w:val="002732E1"/>
    <w:rsid w:val="0027337C"/>
    <w:rsid w:val="0027342E"/>
    <w:rsid w:val="00273549"/>
    <w:rsid w:val="00273624"/>
    <w:rsid w:val="0027388A"/>
    <w:rsid w:val="0027396C"/>
    <w:rsid w:val="00273A00"/>
    <w:rsid w:val="00273A69"/>
    <w:rsid w:val="00273BA9"/>
    <w:rsid w:val="00273D5C"/>
    <w:rsid w:val="0027401E"/>
    <w:rsid w:val="00274054"/>
    <w:rsid w:val="002742B1"/>
    <w:rsid w:val="002747F5"/>
    <w:rsid w:val="00274902"/>
    <w:rsid w:val="00275223"/>
    <w:rsid w:val="00275B7E"/>
    <w:rsid w:val="00275DBF"/>
    <w:rsid w:val="002762DD"/>
    <w:rsid w:val="002764B6"/>
    <w:rsid w:val="00277441"/>
    <w:rsid w:val="002776CB"/>
    <w:rsid w:val="00277A67"/>
    <w:rsid w:val="00277B72"/>
    <w:rsid w:val="00277D43"/>
    <w:rsid w:val="002800B5"/>
    <w:rsid w:val="002802A3"/>
    <w:rsid w:val="00280384"/>
    <w:rsid w:val="002803B0"/>
    <w:rsid w:val="00280D12"/>
    <w:rsid w:val="00280DF3"/>
    <w:rsid w:val="00280E23"/>
    <w:rsid w:val="00280E5E"/>
    <w:rsid w:val="002811F6"/>
    <w:rsid w:val="00281906"/>
    <w:rsid w:val="002819F1"/>
    <w:rsid w:val="00281AC6"/>
    <w:rsid w:val="00281B31"/>
    <w:rsid w:val="0028227C"/>
    <w:rsid w:val="00282672"/>
    <w:rsid w:val="002827B9"/>
    <w:rsid w:val="00282A9E"/>
    <w:rsid w:val="00282BDE"/>
    <w:rsid w:val="00282D0E"/>
    <w:rsid w:val="00282E97"/>
    <w:rsid w:val="00282EDF"/>
    <w:rsid w:val="00283156"/>
    <w:rsid w:val="0028317F"/>
    <w:rsid w:val="002831AC"/>
    <w:rsid w:val="00283838"/>
    <w:rsid w:val="002839DC"/>
    <w:rsid w:val="00283DF3"/>
    <w:rsid w:val="0028435B"/>
    <w:rsid w:val="002849AA"/>
    <w:rsid w:val="002849E3"/>
    <w:rsid w:val="00284B43"/>
    <w:rsid w:val="00284BBB"/>
    <w:rsid w:val="00284DE0"/>
    <w:rsid w:val="00284E28"/>
    <w:rsid w:val="00284EE7"/>
    <w:rsid w:val="002851F2"/>
    <w:rsid w:val="00285295"/>
    <w:rsid w:val="002857E4"/>
    <w:rsid w:val="002858B7"/>
    <w:rsid w:val="00285A20"/>
    <w:rsid w:val="00285CDD"/>
    <w:rsid w:val="00285EB3"/>
    <w:rsid w:val="0028606B"/>
    <w:rsid w:val="002864C3"/>
    <w:rsid w:val="0028687D"/>
    <w:rsid w:val="0028695F"/>
    <w:rsid w:val="00286D30"/>
    <w:rsid w:val="00286F10"/>
    <w:rsid w:val="00287077"/>
    <w:rsid w:val="002873DC"/>
    <w:rsid w:val="00287743"/>
    <w:rsid w:val="002877FE"/>
    <w:rsid w:val="002878F0"/>
    <w:rsid w:val="002879F9"/>
    <w:rsid w:val="00287BEE"/>
    <w:rsid w:val="00287F18"/>
    <w:rsid w:val="00287F3C"/>
    <w:rsid w:val="00290069"/>
    <w:rsid w:val="002901BE"/>
    <w:rsid w:val="002905B0"/>
    <w:rsid w:val="00290AEA"/>
    <w:rsid w:val="00290D5E"/>
    <w:rsid w:val="00290DDA"/>
    <w:rsid w:val="00290FBC"/>
    <w:rsid w:val="00291025"/>
    <w:rsid w:val="0029112A"/>
    <w:rsid w:val="002917AC"/>
    <w:rsid w:val="00291C7C"/>
    <w:rsid w:val="00291CC9"/>
    <w:rsid w:val="00291FB2"/>
    <w:rsid w:val="00292275"/>
    <w:rsid w:val="002923F9"/>
    <w:rsid w:val="00292415"/>
    <w:rsid w:val="0029262A"/>
    <w:rsid w:val="002926B2"/>
    <w:rsid w:val="0029285B"/>
    <w:rsid w:val="0029294D"/>
    <w:rsid w:val="00292AA3"/>
    <w:rsid w:val="002931C4"/>
    <w:rsid w:val="002932E3"/>
    <w:rsid w:val="00293478"/>
    <w:rsid w:val="002934C4"/>
    <w:rsid w:val="00293AF2"/>
    <w:rsid w:val="00293B8F"/>
    <w:rsid w:val="00293FF5"/>
    <w:rsid w:val="0029419F"/>
    <w:rsid w:val="0029484F"/>
    <w:rsid w:val="00294E9B"/>
    <w:rsid w:val="00294F3D"/>
    <w:rsid w:val="00294FB4"/>
    <w:rsid w:val="00295253"/>
    <w:rsid w:val="00295381"/>
    <w:rsid w:val="002956E2"/>
    <w:rsid w:val="00295AAA"/>
    <w:rsid w:val="00295B59"/>
    <w:rsid w:val="00295C1F"/>
    <w:rsid w:val="00295F80"/>
    <w:rsid w:val="00296074"/>
    <w:rsid w:val="002963B6"/>
    <w:rsid w:val="00296675"/>
    <w:rsid w:val="0029696F"/>
    <w:rsid w:val="00296D5B"/>
    <w:rsid w:val="00296E57"/>
    <w:rsid w:val="00297061"/>
    <w:rsid w:val="0029722D"/>
    <w:rsid w:val="002975C9"/>
    <w:rsid w:val="002977F1"/>
    <w:rsid w:val="002978D6"/>
    <w:rsid w:val="00297A9C"/>
    <w:rsid w:val="00297D23"/>
    <w:rsid w:val="00297F43"/>
    <w:rsid w:val="002A09A2"/>
    <w:rsid w:val="002A1103"/>
    <w:rsid w:val="002A14AE"/>
    <w:rsid w:val="002A1732"/>
    <w:rsid w:val="002A1A0E"/>
    <w:rsid w:val="002A1BB9"/>
    <w:rsid w:val="002A1FFC"/>
    <w:rsid w:val="002A2342"/>
    <w:rsid w:val="002A23A2"/>
    <w:rsid w:val="002A23DF"/>
    <w:rsid w:val="002A2702"/>
    <w:rsid w:val="002A28A0"/>
    <w:rsid w:val="002A2966"/>
    <w:rsid w:val="002A2C99"/>
    <w:rsid w:val="002A2CE1"/>
    <w:rsid w:val="002A2DEE"/>
    <w:rsid w:val="002A300D"/>
    <w:rsid w:val="002A34E6"/>
    <w:rsid w:val="002A34EA"/>
    <w:rsid w:val="002A3772"/>
    <w:rsid w:val="002A3AE7"/>
    <w:rsid w:val="002A3B33"/>
    <w:rsid w:val="002A3ECB"/>
    <w:rsid w:val="002A41B6"/>
    <w:rsid w:val="002A442F"/>
    <w:rsid w:val="002A44DA"/>
    <w:rsid w:val="002A47BA"/>
    <w:rsid w:val="002A494E"/>
    <w:rsid w:val="002A4ADB"/>
    <w:rsid w:val="002A4C5A"/>
    <w:rsid w:val="002A4FEE"/>
    <w:rsid w:val="002A51B5"/>
    <w:rsid w:val="002A54DF"/>
    <w:rsid w:val="002A54EA"/>
    <w:rsid w:val="002A5669"/>
    <w:rsid w:val="002A5997"/>
    <w:rsid w:val="002A5D0A"/>
    <w:rsid w:val="002A5DE1"/>
    <w:rsid w:val="002A642A"/>
    <w:rsid w:val="002A67C8"/>
    <w:rsid w:val="002A6D81"/>
    <w:rsid w:val="002A6EBE"/>
    <w:rsid w:val="002A713C"/>
    <w:rsid w:val="002A73B4"/>
    <w:rsid w:val="002A7663"/>
    <w:rsid w:val="002B05C6"/>
    <w:rsid w:val="002B085D"/>
    <w:rsid w:val="002B11AD"/>
    <w:rsid w:val="002B1581"/>
    <w:rsid w:val="002B19CF"/>
    <w:rsid w:val="002B1E57"/>
    <w:rsid w:val="002B2111"/>
    <w:rsid w:val="002B2851"/>
    <w:rsid w:val="002B286D"/>
    <w:rsid w:val="002B2AB0"/>
    <w:rsid w:val="002B2BC8"/>
    <w:rsid w:val="002B31F1"/>
    <w:rsid w:val="002B351B"/>
    <w:rsid w:val="002B35E9"/>
    <w:rsid w:val="002B3667"/>
    <w:rsid w:val="002B38F8"/>
    <w:rsid w:val="002B3918"/>
    <w:rsid w:val="002B3A3A"/>
    <w:rsid w:val="002B3EEF"/>
    <w:rsid w:val="002B4310"/>
    <w:rsid w:val="002B43EB"/>
    <w:rsid w:val="002B46E8"/>
    <w:rsid w:val="002B4B65"/>
    <w:rsid w:val="002B4C49"/>
    <w:rsid w:val="002B4C51"/>
    <w:rsid w:val="002B4C5F"/>
    <w:rsid w:val="002B4CF3"/>
    <w:rsid w:val="002B4D46"/>
    <w:rsid w:val="002B5172"/>
    <w:rsid w:val="002B51BA"/>
    <w:rsid w:val="002B52EC"/>
    <w:rsid w:val="002B5B3D"/>
    <w:rsid w:val="002B5BB4"/>
    <w:rsid w:val="002B5C48"/>
    <w:rsid w:val="002B6047"/>
    <w:rsid w:val="002B60E2"/>
    <w:rsid w:val="002B6132"/>
    <w:rsid w:val="002B6203"/>
    <w:rsid w:val="002B6483"/>
    <w:rsid w:val="002B652E"/>
    <w:rsid w:val="002B67D0"/>
    <w:rsid w:val="002B6B1B"/>
    <w:rsid w:val="002B7385"/>
    <w:rsid w:val="002B73CF"/>
    <w:rsid w:val="002B765D"/>
    <w:rsid w:val="002B76EB"/>
    <w:rsid w:val="002B7732"/>
    <w:rsid w:val="002B7D70"/>
    <w:rsid w:val="002B7F07"/>
    <w:rsid w:val="002B7F8C"/>
    <w:rsid w:val="002C00C1"/>
    <w:rsid w:val="002C00C3"/>
    <w:rsid w:val="002C00DD"/>
    <w:rsid w:val="002C02E3"/>
    <w:rsid w:val="002C0721"/>
    <w:rsid w:val="002C0C63"/>
    <w:rsid w:val="002C0D42"/>
    <w:rsid w:val="002C0DB2"/>
    <w:rsid w:val="002C1199"/>
    <w:rsid w:val="002C1580"/>
    <w:rsid w:val="002C161C"/>
    <w:rsid w:val="002C1DEB"/>
    <w:rsid w:val="002C1FE8"/>
    <w:rsid w:val="002C20D2"/>
    <w:rsid w:val="002C230E"/>
    <w:rsid w:val="002C238E"/>
    <w:rsid w:val="002C2393"/>
    <w:rsid w:val="002C2655"/>
    <w:rsid w:val="002C26A3"/>
    <w:rsid w:val="002C2861"/>
    <w:rsid w:val="002C2866"/>
    <w:rsid w:val="002C2A58"/>
    <w:rsid w:val="002C2A9E"/>
    <w:rsid w:val="002C2D31"/>
    <w:rsid w:val="002C2F11"/>
    <w:rsid w:val="002C2F9B"/>
    <w:rsid w:val="002C3424"/>
    <w:rsid w:val="002C3474"/>
    <w:rsid w:val="002C3671"/>
    <w:rsid w:val="002C38FC"/>
    <w:rsid w:val="002C3A16"/>
    <w:rsid w:val="002C3B16"/>
    <w:rsid w:val="002C3BB2"/>
    <w:rsid w:val="002C488B"/>
    <w:rsid w:val="002C4E5B"/>
    <w:rsid w:val="002C5138"/>
    <w:rsid w:val="002C513F"/>
    <w:rsid w:val="002C52A7"/>
    <w:rsid w:val="002C55E3"/>
    <w:rsid w:val="002C56A8"/>
    <w:rsid w:val="002C580F"/>
    <w:rsid w:val="002C5861"/>
    <w:rsid w:val="002C5E71"/>
    <w:rsid w:val="002C5EC2"/>
    <w:rsid w:val="002C618D"/>
    <w:rsid w:val="002C6BF7"/>
    <w:rsid w:val="002C6C9E"/>
    <w:rsid w:val="002C6DDF"/>
    <w:rsid w:val="002C6F82"/>
    <w:rsid w:val="002C79B0"/>
    <w:rsid w:val="002C7B16"/>
    <w:rsid w:val="002CB1E2"/>
    <w:rsid w:val="002D0218"/>
    <w:rsid w:val="002D0274"/>
    <w:rsid w:val="002D03AC"/>
    <w:rsid w:val="002D0539"/>
    <w:rsid w:val="002D05F0"/>
    <w:rsid w:val="002D082E"/>
    <w:rsid w:val="002D087F"/>
    <w:rsid w:val="002D0B61"/>
    <w:rsid w:val="002D119C"/>
    <w:rsid w:val="002D1244"/>
    <w:rsid w:val="002D144F"/>
    <w:rsid w:val="002D17D9"/>
    <w:rsid w:val="002D18EC"/>
    <w:rsid w:val="002D209D"/>
    <w:rsid w:val="002D2684"/>
    <w:rsid w:val="002D26EB"/>
    <w:rsid w:val="002D2872"/>
    <w:rsid w:val="002D2EF4"/>
    <w:rsid w:val="002D2F33"/>
    <w:rsid w:val="002D389E"/>
    <w:rsid w:val="002D3A3D"/>
    <w:rsid w:val="002D3EFA"/>
    <w:rsid w:val="002D3F20"/>
    <w:rsid w:val="002D3F8A"/>
    <w:rsid w:val="002D438B"/>
    <w:rsid w:val="002D43AF"/>
    <w:rsid w:val="002D463F"/>
    <w:rsid w:val="002D47C8"/>
    <w:rsid w:val="002D485B"/>
    <w:rsid w:val="002D4952"/>
    <w:rsid w:val="002D4FC8"/>
    <w:rsid w:val="002D4FFB"/>
    <w:rsid w:val="002D5B68"/>
    <w:rsid w:val="002D5CEC"/>
    <w:rsid w:val="002D5E76"/>
    <w:rsid w:val="002D5FE6"/>
    <w:rsid w:val="002D60C6"/>
    <w:rsid w:val="002D6133"/>
    <w:rsid w:val="002D633F"/>
    <w:rsid w:val="002D64FE"/>
    <w:rsid w:val="002D6531"/>
    <w:rsid w:val="002D6648"/>
    <w:rsid w:val="002D673D"/>
    <w:rsid w:val="002D6A47"/>
    <w:rsid w:val="002D6B44"/>
    <w:rsid w:val="002D6DA6"/>
    <w:rsid w:val="002D6EF4"/>
    <w:rsid w:val="002D70B4"/>
    <w:rsid w:val="002D726D"/>
    <w:rsid w:val="002D7279"/>
    <w:rsid w:val="002D744D"/>
    <w:rsid w:val="002D75FD"/>
    <w:rsid w:val="002D79F0"/>
    <w:rsid w:val="002D7D8A"/>
    <w:rsid w:val="002E0005"/>
    <w:rsid w:val="002E001E"/>
    <w:rsid w:val="002E088C"/>
    <w:rsid w:val="002E09C7"/>
    <w:rsid w:val="002E0C22"/>
    <w:rsid w:val="002E10D8"/>
    <w:rsid w:val="002E13C5"/>
    <w:rsid w:val="002E1679"/>
    <w:rsid w:val="002E180F"/>
    <w:rsid w:val="002E1DFF"/>
    <w:rsid w:val="002E22D1"/>
    <w:rsid w:val="002E2A0B"/>
    <w:rsid w:val="002E2B6B"/>
    <w:rsid w:val="002E2B84"/>
    <w:rsid w:val="002E31DD"/>
    <w:rsid w:val="002E32F3"/>
    <w:rsid w:val="002E374D"/>
    <w:rsid w:val="002E3A19"/>
    <w:rsid w:val="002E4045"/>
    <w:rsid w:val="002E40E5"/>
    <w:rsid w:val="002E4453"/>
    <w:rsid w:val="002E4493"/>
    <w:rsid w:val="002E44AB"/>
    <w:rsid w:val="002E45B7"/>
    <w:rsid w:val="002E49D8"/>
    <w:rsid w:val="002E4C70"/>
    <w:rsid w:val="002E4DAB"/>
    <w:rsid w:val="002E5064"/>
    <w:rsid w:val="002E5784"/>
    <w:rsid w:val="002E584C"/>
    <w:rsid w:val="002E5D6A"/>
    <w:rsid w:val="002E5FC9"/>
    <w:rsid w:val="002E6552"/>
    <w:rsid w:val="002E6586"/>
    <w:rsid w:val="002E658E"/>
    <w:rsid w:val="002E662A"/>
    <w:rsid w:val="002E67E4"/>
    <w:rsid w:val="002E6839"/>
    <w:rsid w:val="002E68A9"/>
    <w:rsid w:val="002E68C1"/>
    <w:rsid w:val="002E6A0E"/>
    <w:rsid w:val="002E6C8A"/>
    <w:rsid w:val="002E6EAD"/>
    <w:rsid w:val="002E6F27"/>
    <w:rsid w:val="002E6F7E"/>
    <w:rsid w:val="002E71D0"/>
    <w:rsid w:val="002E75F4"/>
    <w:rsid w:val="002E774E"/>
    <w:rsid w:val="002E7F45"/>
    <w:rsid w:val="002F01BD"/>
    <w:rsid w:val="002F0686"/>
    <w:rsid w:val="002F0DD6"/>
    <w:rsid w:val="002F0E38"/>
    <w:rsid w:val="002F1142"/>
    <w:rsid w:val="002F1365"/>
    <w:rsid w:val="002F151D"/>
    <w:rsid w:val="002F152A"/>
    <w:rsid w:val="002F15C4"/>
    <w:rsid w:val="002F15C8"/>
    <w:rsid w:val="002F17B1"/>
    <w:rsid w:val="002F17E4"/>
    <w:rsid w:val="002F1CBD"/>
    <w:rsid w:val="002F225B"/>
    <w:rsid w:val="002F235C"/>
    <w:rsid w:val="002F23F8"/>
    <w:rsid w:val="002F2F94"/>
    <w:rsid w:val="002F309E"/>
    <w:rsid w:val="002F336E"/>
    <w:rsid w:val="002F34C4"/>
    <w:rsid w:val="002F37B1"/>
    <w:rsid w:val="002F37E4"/>
    <w:rsid w:val="002F3839"/>
    <w:rsid w:val="002F38D1"/>
    <w:rsid w:val="002F3B62"/>
    <w:rsid w:val="002F3E09"/>
    <w:rsid w:val="002F3F17"/>
    <w:rsid w:val="002F40C6"/>
    <w:rsid w:val="002F435D"/>
    <w:rsid w:val="002F4643"/>
    <w:rsid w:val="002F4C60"/>
    <w:rsid w:val="002F4CB1"/>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3D3"/>
    <w:rsid w:val="002F74D4"/>
    <w:rsid w:val="002F7611"/>
    <w:rsid w:val="002F78C7"/>
    <w:rsid w:val="002F7947"/>
    <w:rsid w:val="002F7CFA"/>
    <w:rsid w:val="002F7EBA"/>
    <w:rsid w:val="00300207"/>
    <w:rsid w:val="00300283"/>
    <w:rsid w:val="003009E5"/>
    <w:rsid w:val="00300A34"/>
    <w:rsid w:val="00300CBA"/>
    <w:rsid w:val="00300EA8"/>
    <w:rsid w:val="00301664"/>
    <w:rsid w:val="003016D4"/>
    <w:rsid w:val="00301BD0"/>
    <w:rsid w:val="0030255A"/>
    <w:rsid w:val="003026FE"/>
    <w:rsid w:val="00302737"/>
    <w:rsid w:val="0030298B"/>
    <w:rsid w:val="00302A43"/>
    <w:rsid w:val="00302A84"/>
    <w:rsid w:val="00302AA8"/>
    <w:rsid w:val="00302F71"/>
    <w:rsid w:val="00303199"/>
    <w:rsid w:val="003032F1"/>
    <w:rsid w:val="00303F01"/>
    <w:rsid w:val="0030408C"/>
    <w:rsid w:val="003040F1"/>
    <w:rsid w:val="00304153"/>
    <w:rsid w:val="003044B4"/>
    <w:rsid w:val="003044EF"/>
    <w:rsid w:val="003046CE"/>
    <w:rsid w:val="0030471A"/>
    <w:rsid w:val="00304838"/>
    <w:rsid w:val="00304900"/>
    <w:rsid w:val="003049A6"/>
    <w:rsid w:val="00304F00"/>
    <w:rsid w:val="00304FE9"/>
    <w:rsid w:val="00305344"/>
    <w:rsid w:val="003055A3"/>
    <w:rsid w:val="00305833"/>
    <w:rsid w:val="00305B20"/>
    <w:rsid w:val="0030604A"/>
    <w:rsid w:val="00306326"/>
    <w:rsid w:val="003064F2"/>
    <w:rsid w:val="0030657A"/>
    <w:rsid w:val="00306BBA"/>
    <w:rsid w:val="003071EA"/>
    <w:rsid w:val="003074F5"/>
    <w:rsid w:val="003079FB"/>
    <w:rsid w:val="00307AC0"/>
    <w:rsid w:val="00307E5F"/>
    <w:rsid w:val="00307F14"/>
    <w:rsid w:val="00310033"/>
    <w:rsid w:val="0031011F"/>
    <w:rsid w:val="00310193"/>
    <w:rsid w:val="003101DA"/>
    <w:rsid w:val="003101EF"/>
    <w:rsid w:val="003106B1"/>
    <w:rsid w:val="00310F18"/>
    <w:rsid w:val="00310F4A"/>
    <w:rsid w:val="00310FDB"/>
    <w:rsid w:val="003110DF"/>
    <w:rsid w:val="003110E0"/>
    <w:rsid w:val="00311216"/>
    <w:rsid w:val="00311254"/>
    <w:rsid w:val="0031127A"/>
    <w:rsid w:val="0031157E"/>
    <w:rsid w:val="0031180B"/>
    <w:rsid w:val="003118D2"/>
    <w:rsid w:val="00311911"/>
    <w:rsid w:val="00311930"/>
    <w:rsid w:val="00311B9B"/>
    <w:rsid w:val="00311D5E"/>
    <w:rsid w:val="00312158"/>
    <w:rsid w:val="00312162"/>
    <w:rsid w:val="00312829"/>
    <w:rsid w:val="00312AA2"/>
    <w:rsid w:val="00312B37"/>
    <w:rsid w:val="00312BDD"/>
    <w:rsid w:val="0031304D"/>
    <w:rsid w:val="003130CF"/>
    <w:rsid w:val="003132DD"/>
    <w:rsid w:val="00313560"/>
    <w:rsid w:val="0031371F"/>
    <w:rsid w:val="003137D1"/>
    <w:rsid w:val="00313C6A"/>
    <w:rsid w:val="00313DE1"/>
    <w:rsid w:val="00313EA3"/>
    <w:rsid w:val="0031431C"/>
    <w:rsid w:val="0031434C"/>
    <w:rsid w:val="00314379"/>
    <w:rsid w:val="0031468E"/>
    <w:rsid w:val="0031498E"/>
    <w:rsid w:val="003149AC"/>
    <w:rsid w:val="00314E2C"/>
    <w:rsid w:val="00315436"/>
    <w:rsid w:val="0031561B"/>
    <w:rsid w:val="00315D4C"/>
    <w:rsid w:val="00315F4D"/>
    <w:rsid w:val="00315F84"/>
    <w:rsid w:val="003160B2"/>
    <w:rsid w:val="00316113"/>
    <w:rsid w:val="0031655F"/>
    <w:rsid w:val="00316730"/>
    <w:rsid w:val="00316BB3"/>
    <w:rsid w:val="00316C75"/>
    <w:rsid w:val="00316D32"/>
    <w:rsid w:val="00317140"/>
    <w:rsid w:val="003171AD"/>
    <w:rsid w:val="00317329"/>
    <w:rsid w:val="003173CB"/>
    <w:rsid w:val="00317481"/>
    <w:rsid w:val="00317510"/>
    <w:rsid w:val="003178FD"/>
    <w:rsid w:val="00320412"/>
    <w:rsid w:val="003207E7"/>
    <w:rsid w:val="003209E4"/>
    <w:rsid w:val="00320B3F"/>
    <w:rsid w:val="00320D97"/>
    <w:rsid w:val="00320E33"/>
    <w:rsid w:val="0032113F"/>
    <w:rsid w:val="003215FA"/>
    <w:rsid w:val="0032163A"/>
    <w:rsid w:val="00321BAB"/>
    <w:rsid w:val="00321DB3"/>
    <w:rsid w:val="00321DC4"/>
    <w:rsid w:val="00321E20"/>
    <w:rsid w:val="00322080"/>
    <w:rsid w:val="00322226"/>
    <w:rsid w:val="00322645"/>
    <w:rsid w:val="00322721"/>
    <w:rsid w:val="0032293C"/>
    <w:rsid w:val="00322A1E"/>
    <w:rsid w:val="00322A2B"/>
    <w:rsid w:val="00322AC7"/>
    <w:rsid w:val="00322BA8"/>
    <w:rsid w:val="00322E53"/>
    <w:rsid w:val="00323060"/>
    <w:rsid w:val="003232FD"/>
    <w:rsid w:val="0032347F"/>
    <w:rsid w:val="00323713"/>
    <w:rsid w:val="00323751"/>
    <w:rsid w:val="003239D7"/>
    <w:rsid w:val="003239FD"/>
    <w:rsid w:val="00323FBE"/>
    <w:rsid w:val="003240A7"/>
    <w:rsid w:val="0032418D"/>
    <w:rsid w:val="00324425"/>
    <w:rsid w:val="00324435"/>
    <w:rsid w:val="00324467"/>
    <w:rsid w:val="00324606"/>
    <w:rsid w:val="003246C6"/>
    <w:rsid w:val="003248DA"/>
    <w:rsid w:val="00324914"/>
    <w:rsid w:val="00324A0B"/>
    <w:rsid w:val="00324B75"/>
    <w:rsid w:val="003252C7"/>
    <w:rsid w:val="003253DC"/>
    <w:rsid w:val="00325808"/>
    <w:rsid w:val="00325B02"/>
    <w:rsid w:val="00325BAA"/>
    <w:rsid w:val="00325C05"/>
    <w:rsid w:val="00325E04"/>
    <w:rsid w:val="0032618B"/>
    <w:rsid w:val="00326C4A"/>
    <w:rsid w:val="00326D95"/>
    <w:rsid w:val="00326E14"/>
    <w:rsid w:val="0032770E"/>
    <w:rsid w:val="003279D9"/>
    <w:rsid w:val="00327C00"/>
    <w:rsid w:val="00327EFA"/>
    <w:rsid w:val="00330325"/>
    <w:rsid w:val="0033037C"/>
    <w:rsid w:val="00330508"/>
    <w:rsid w:val="0033059E"/>
    <w:rsid w:val="00330DA6"/>
    <w:rsid w:val="00330F15"/>
    <w:rsid w:val="00330F6A"/>
    <w:rsid w:val="00331074"/>
    <w:rsid w:val="003313C2"/>
    <w:rsid w:val="003313D4"/>
    <w:rsid w:val="003313FE"/>
    <w:rsid w:val="003317CD"/>
    <w:rsid w:val="00331899"/>
    <w:rsid w:val="00331A6C"/>
    <w:rsid w:val="00331E00"/>
    <w:rsid w:val="00332130"/>
    <w:rsid w:val="00332193"/>
    <w:rsid w:val="00332498"/>
    <w:rsid w:val="00332546"/>
    <w:rsid w:val="00332874"/>
    <w:rsid w:val="003328FE"/>
    <w:rsid w:val="00332BEF"/>
    <w:rsid w:val="00332C22"/>
    <w:rsid w:val="00332E8D"/>
    <w:rsid w:val="0033315B"/>
    <w:rsid w:val="0033343D"/>
    <w:rsid w:val="003336B3"/>
    <w:rsid w:val="003338FB"/>
    <w:rsid w:val="0033393D"/>
    <w:rsid w:val="00333A7A"/>
    <w:rsid w:val="00333B3A"/>
    <w:rsid w:val="00333CC9"/>
    <w:rsid w:val="00333E5A"/>
    <w:rsid w:val="00333ED0"/>
    <w:rsid w:val="00333FB1"/>
    <w:rsid w:val="0033406E"/>
    <w:rsid w:val="0033408C"/>
    <w:rsid w:val="0033412F"/>
    <w:rsid w:val="0033447D"/>
    <w:rsid w:val="0033464C"/>
    <w:rsid w:val="00334A3B"/>
    <w:rsid w:val="003351C3"/>
    <w:rsid w:val="003351EF"/>
    <w:rsid w:val="00335443"/>
    <w:rsid w:val="003355CC"/>
    <w:rsid w:val="003358E6"/>
    <w:rsid w:val="00335A6B"/>
    <w:rsid w:val="00335AB0"/>
    <w:rsid w:val="00335AF7"/>
    <w:rsid w:val="00335B0A"/>
    <w:rsid w:val="00335B85"/>
    <w:rsid w:val="00335E62"/>
    <w:rsid w:val="0033606E"/>
    <w:rsid w:val="0033611A"/>
    <w:rsid w:val="00337136"/>
    <w:rsid w:val="00337670"/>
    <w:rsid w:val="0033797F"/>
    <w:rsid w:val="00337A18"/>
    <w:rsid w:val="00337C72"/>
    <w:rsid w:val="00337C7C"/>
    <w:rsid w:val="00337FC8"/>
    <w:rsid w:val="0034004E"/>
    <w:rsid w:val="0034007B"/>
    <w:rsid w:val="003400E1"/>
    <w:rsid w:val="0034036E"/>
    <w:rsid w:val="0034084C"/>
    <w:rsid w:val="00340D2B"/>
    <w:rsid w:val="00340FA9"/>
    <w:rsid w:val="0034169F"/>
    <w:rsid w:val="00341832"/>
    <w:rsid w:val="003419BA"/>
    <w:rsid w:val="003419FD"/>
    <w:rsid w:val="00341A92"/>
    <w:rsid w:val="00341FFD"/>
    <w:rsid w:val="00342077"/>
    <w:rsid w:val="003420CC"/>
    <w:rsid w:val="003421F8"/>
    <w:rsid w:val="00342279"/>
    <w:rsid w:val="00342525"/>
    <w:rsid w:val="003427D8"/>
    <w:rsid w:val="003428FA"/>
    <w:rsid w:val="00342A67"/>
    <w:rsid w:val="00342D98"/>
    <w:rsid w:val="00342E5E"/>
    <w:rsid w:val="0034383A"/>
    <w:rsid w:val="003438C6"/>
    <w:rsid w:val="00343A00"/>
    <w:rsid w:val="00343AAA"/>
    <w:rsid w:val="00343BD8"/>
    <w:rsid w:val="0034407F"/>
    <w:rsid w:val="003441D5"/>
    <w:rsid w:val="00344461"/>
    <w:rsid w:val="0034453E"/>
    <w:rsid w:val="003448A9"/>
    <w:rsid w:val="00344CDC"/>
    <w:rsid w:val="00344F18"/>
    <w:rsid w:val="00344F32"/>
    <w:rsid w:val="003450A7"/>
    <w:rsid w:val="00345610"/>
    <w:rsid w:val="00345800"/>
    <w:rsid w:val="0034583E"/>
    <w:rsid w:val="003458E5"/>
    <w:rsid w:val="00345C5C"/>
    <w:rsid w:val="00345CCB"/>
    <w:rsid w:val="00345E38"/>
    <w:rsid w:val="00345F96"/>
    <w:rsid w:val="00346220"/>
    <w:rsid w:val="003465D0"/>
    <w:rsid w:val="0034698A"/>
    <w:rsid w:val="00346BBC"/>
    <w:rsid w:val="00346D12"/>
    <w:rsid w:val="00346DF0"/>
    <w:rsid w:val="00346F99"/>
    <w:rsid w:val="0034729F"/>
    <w:rsid w:val="0034751B"/>
    <w:rsid w:val="00347C59"/>
    <w:rsid w:val="00350181"/>
    <w:rsid w:val="003501A3"/>
    <w:rsid w:val="00350248"/>
    <w:rsid w:val="0035062A"/>
    <w:rsid w:val="003506F3"/>
    <w:rsid w:val="00350F2E"/>
    <w:rsid w:val="00351083"/>
    <w:rsid w:val="003510CE"/>
    <w:rsid w:val="0035113C"/>
    <w:rsid w:val="0035162E"/>
    <w:rsid w:val="00351643"/>
    <w:rsid w:val="00351A87"/>
    <w:rsid w:val="00352020"/>
    <w:rsid w:val="003521CC"/>
    <w:rsid w:val="00352249"/>
    <w:rsid w:val="00352618"/>
    <w:rsid w:val="00352682"/>
    <w:rsid w:val="00352B2D"/>
    <w:rsid w:val="00352E7A"/>
    <w:rsid w:val="0035389B"/>
    <w:rsid w:val="00353EEB"/>
    <w:rsid w:val="003546D9"/>
    <w:rsid w:val="00354744"/>
    <w:rsid w:val="003547B9"/>
    <w:rsid w:val="003548E5"/>
    <w:rsid w:val="00354A44"/>
    <w:rsid w:val="0035512E"/>
    <w:rsid w:val="00355205"/>
    <w:rsid w:val="003557A2"/>
    <w:rsid w:val="003557CA"/>
    <w:rsid w:val="003558EB"/>
    <w:rsid w:val="00355D7E"/>
    <w:rsid w:val="003560E6"/>
    <w:rsid w:val="0035683C"/>
    <w:rsid w:val="00356999"/>
    <w:rsid w:val="00356DF0"/>
    <w:rsid w:val="00357487"/>
    <w:rsid w:val="003574FD"/>
    <w:rsid w:val="00357C23"/>
    <w:rsid w:val="00357C2C"/>
    <w:rsid w:val="00357D9D"/>
    <w:rsid w:val="003603C7"/>
    <w:rsid w:val="00360441"/>
    <w:rsid w:val="003605FE"/>
    <w:rsid w:val="00360626"/>
    <w:rsid w:val="00360728"/>
    <w:rsid w:val="00360736"/>
    <w:rsid w:val="00360782"/>
    <w:rsid w:val="00360B48"/>
    <w:rsid w:val="00360B6F"/>
    <w:rsid w:val="00360C2F"/>
    <w:rsid w:val="003610E2"/>
    <w:rsid w:val="00361128"/>
    <w:rsid w:val="0036131A"/>
    <w:rsid w:val="00361441"/>
    <w:rsid w:val="00361467"/>
    <w:rsid w:val="00361960"/>
    <w:rsid w:val="00361B19"/>
    <w:rsid w:val="00361C91"/>
    <w:rsid w:val="003626AB"/>
    <w:rsid w:val="0036270A"/>
    <w:rsid w:val="00362912"/>
    <w:rsid w:val="00362BC1"/>
    <w:rsid w:val="00362C10"/>
    <w:rsid w:val="00362C55"/>
    <w:rsid w:val="00362F38"/>
    <w:rsid w:val="00362FF7"/>
    <w:rsid w:val="00363128"/>
    <w:rsid w:val="0036312A"/>
    <w:rsid w:val="003634B4"/>
    <w:rsid w:val="00363624"/>
    <w:rsid w:val="0036363C"/>
    <w:rsid w:val="003641D1"/>
    <w:rsid w:val="00364B74"/>
    <w:rsid w:val="00364DC6"/>
    <w:rsid w:val="00364F9C"/>
    <w:rsid w:val="00364FAD"/>
    <w:rsid w:val="00365014"/>
    <w:rsid w:val="0036507E"/>
    <w:rsid w:val="0036539B"/>
    <w:rsid w:val="00365470"/>
    <w:rsid w:val="00365779"/>
    <w:rsid w:val="00365AC6"/>
    <w:rsid w:val="00365CFE"/>
    <w:rsid w:val="00365D12"/>
    <w:rsid w:val="00365D2A"/>
    <w:rsid w:val="00365D53"/>
    <w:rsid w:val="003660C1"/>
    <w:rsid w:val="003660E9"/>
    <w:rsid w:val="00366133"/>
    <w:rsid w:val="00366186"/>
    <w:rsid w:val="00366241"/>
    <w:rsid w:val="00366459"/>
    <w:rsid w:val="00366E7A"/>
    <w:rsid w:val="00366F98"/>
    <w:rsid w:val="00366FB8"/>
    <w:rsid w:val="003671DA"/>
    <w:rsid w:val="00367749"/>
    <w:rsid w:val="003677C2"/>
    <w:rsid w:val="00367984"/>
    <w:rsid w:val="00367E40"/>
    <w:rsid w:val="00370002"/>
    <w:rsid w:val="0037012D"/>
    <w:rsid w:val="00370144"/>
    <w:rsid w:val="00370354"/>
    <w:rsid w:val="003706B3"/>
    <w:rsid w:val="003707E2"/>
    <w:rsid w:val="003707FE"/>
    <w:rsid w:val="00370962"/>
    <w:rsid w:val="00370BFD"/>
    <w:rsid w:val="00370D48"/>
    <w:rsid w:val="00370E4F"/>
    <w:rsid w:val="00371189"/>
    <w:rsid w:val="0037121E"/>
    <w:rsid w:val="0037123E"/>
    <w:rsid w:val="003713D2"/>
    <w:rsid w:val="00371659"/>
    <w:rsid w:val="0037170F"/>
    <w:rsid w:val="00371741"/>
    <w:rsid w:val="003718AC"/>
    <w:rsid w:val="00371B60"/>
    <w:rsid w:val="00371D49"/>
    <w:rsid w:val="00371F3B"/>
    <w:rsid w:val="00372338"/>
    <w:rsid w:val="003725BC"/>
    <w:rsid w:val="0037266B"/>
    <w:rsid w:val="003727EA"/>
    <w:rsid w:val="003728CD"/>
    <w:rsid w:val="00372B1E"/>
    <w:rsid w:val="00372B6A"/>
    <w:rsid w:val="00372B78"/>
    <w:rsid w:val="003731D2"/>
    <w:rsid w:val="003733BE"/>
    <w:rsid w:val="00373536"/>
    <w:rsid w:val="003736BD"/>
    <w:rsid w:val="003738A6"/>
    <w:rsid w:val="00373A7D"/>
    <w:rsid w:val="00373D43"/>
    <w:rsid w:val="00373DFE"/>
    <w:rsid w:val="00374019"/>
    <w:rsid w:val="00374110"/>
    <w:rsid w:val="003742CB"/>
    <w:rsid w:val="00374992"/>
    <w:rsid w:val="00374D62"/>
    <w:rsid w:val="00374E6A"/>
    <w:rsid w:val="00374E86"/>
    <w:rsid w:val="00374F14"/>
    <w:rsid w:val="00375105"/>
    <w:rsid w:val="00375247"/>
    <w:rsid w:val="00375468"/>
    <w:rsid w:val="00375537"/>
    <w:rsid w:val="0037553F"/>
    <w:rsid w:val="00375546"/>
    <w:rsid w:val="00375784"/>
    <w:rsid w:val="003757F1"/>
    <w:rsid w:val="00375B1C"/>
    <w:rsid w:val="003762FC"/>
    <w:rsid w:val="00376554"/>
    <w:rsid w:val="003765D3"/>
    <w:rsid w:val="00376ED1"/>
    <w:rsid w:val="0037705C"/>
    <w:rsid w:val="00377061"/>
    <w:rsid w:val="00377064"/>
    <w:rsid w:val="00377347"/>
    <w:rsid w:val="0037763C"/>
    <w:rsid w:val="00377867"/>
    <w:rsid w:val="003778DF"/>
    <w:rsid w:val="003779BB"/>
    <w:rsid w:val="00380051"/>
    <w:rsid w:val="00380337"/>
    <w:rsid w:val="003804E9"/>
    <w:rsid w:val="00380540"/>
    <w:rsid w:val="00380657"/>
    <w:rsid w:val="00381059"/>
    <w:rsid w:val="003810C5"/>
    <w:rsid w:val="003812FD"/>
    <w:rsid w:val="00381454"/>
    <w:rsid w:val="00381493"/>
    <w:rsid w:val="00381588"/>
    <w:rsid w:val="00381697"/>
    <w:rsid w:val="00381789"/>
    <w:rsid w:val="00381977"/>
    <w:rsid w:val="00381E67"/>
    <w:rsid w:val="00381F13"/>
    <w:rsid w:val="00381F2C"/>
    <w:rsid w:val="00382005"/>
    <w:rsid w:val="003825F3"/>
    <w:rsid w:val="00382610"/>
    <w:rsid w:val="00382D42"/>
    <w:rsid w:val="0038313E"/>
    <w:rsid w:val="0038340B"/>
    <w:rsid w:val="003834C1"/>
    <w:rsid w:val="00383506"/>
    <w:rsid w:val="003835BA"/>
    <w:rsid w:val="0038365D"/>
    <w:rsid w:val="003838A0"/>
    <w:rsid w:val="00383C4C"/>
    <w:rsid w:val="00383E88"/>
    <w:rsid w:val="00384227"/>
    <w:rsid w:val="00384230"/>
    <w:rsid w:val="003843AF"/>
    <w:rsid w:val="0038452C"/>
    <w:rsid w:val="003846C6"/>
    <w:rsid w:val="00384861"/>
    <w:rsid w:val="003849B9"/>
    <w:rsid w:val="00384A10"/>
    <w:rsid w:val="00384CE2"/>
    <w:rsid w:val="003852D7"/>
    <w:rsid w:val="003853C9"/>
    <w:rsid w:val="00385738"/>
    <w:rsid w:val="00385A6D"/>
    <w:rsid w:val="00385C21"/>
    <w:rsid w:val="00385CD6"/>
    <w:rsid w:val="00386027"/>
    <w:rsid w:val="003861C7"/>
    <w:rsid w:val="00386321"/>
    <w:rsid w:val="00386758"/>
    <w:rsid w:val="00386796"/>
    <w:rsid w:val="00386B08"/>
    <w:rsid w:val="00386C8C"/>
    <w:rsid w:val="00386F9E"/>
    <w:rsid w:val="00387161"/>
    <w:rsid w:val="0038717C"/>
    <w:rsid w:val="0038725D"/>
    <w:rsid w:val="003873FF"/>
    <w:rsid w:val="00387EEE"/>
    <w:rsid w:val="003908F6"/>
    <w:rsid w:val="003909FB"/>
    <w:rsid w:val="00390CE1"/>
    <w:rsid w:val="00391028"/>
    <w:rsid w:val="0039134D"/>
    <w:rsid w:val="0039167D"/>
    <w:rsid w:val="0039175E"/>
    <w:rsid w:val="00391804"/>
    <w:rsid w:val="003919C6"/>
    <w:rsid w:val="00391B7F"/>
    <w:rsid w:val="00391D2C"/>
    <w:rsid w:val="00391EDF"/>
    <w:rsid w:val="003926FA"/>
    <w:rsid w:val="00392C04"/>
    <w:rsid w:val="00392C57"/>
    <w:rsid w:val="00392E46"/>
    <w:rsid w:val="00392EB7"/>
    <w:rsid w:val="0039300F"/>
    <w:rsid w:val="00393293"/>
    <w:rsid w:val="0039331F"/>
    <w:rsid w:val="00393440"/>
    <w:rsid w:val="00393834"/>
    <w:rsid w:val="00393A97"/>
    <w:rsid w:val="00393AE8"/>
    <w:rsid w:val="00393BCB"/>
    <w:rsid w:val="003943D7"/>
    <w:rsid w:val="0039466D"/>
    <w:rsid w:val="003947A9"/>
    <w:rsid w:val="00394A8E"/>
    <w:rsid w:val="00394B6C"/>
    <w:rsid w:val="0039587D"/>
    <w:rsid w:val="003958DA"/>
    <w:rsid w:val="003959D8"/>
    <w:rsid w:val="00395C7F"/>
    <w:rsid w:val="00395FD6"/>
    <w:rsid w:val="00396330"/>
    <w:rsid w:val="0039641C"/>
    <w:rsid w:val="0039655B"/>
    <w:rsid w:val="00396EC7"/>
    <w:rsid w:val="00397116"/>
    <w:rsid w:val="003972E5"/>
    <w:rsid w:val="0039765C"/>
    <w:rsid w:val="00397AB7"/>
    <w:rsid w:val="00397BAB"/>
    <w:rsid w:val="00397CCF"/>
    <w:rsid w:val="003A001F"/>
    <w:rsid w:val="003A0178"/>
    <w:rsid w:val="003A01F3"/>
    <w:rsid w:val="003A02E1"/>
    <w:rsid w:val="003A0620"/>
    <w:rsid w:val="003A08C4"/>
    <w:rsid w:val="003A0C38"/>
    <w:rsid w:val="003A0D11"/>
    <w:rsid w:val="003A107C"/>
    <w:rsid w:val="003A127C"/>
    <w:rsid w:val="003A128C"/>
    <w:rsid w:val="003A13FC"/>
    <w:rsid w:val="003A149E"/>
    <w:rsid w:val="003A1607"/>
    <w:rsid w:val="003A1AE4"/>
    <w:rsid w:val="003A1DB4"/>
    <w:rsid w:val="003A20C3"/>
    <w:rsid w:val="003A2189"/>
    <w:rsid w:val="003A2204"/>
    <w:rsid w:val="003A2226"/>
    <w:rsid w:val="003A256D"/>
    <w:rsid w:val="003A2714"/>
    <w:rsid w:val="003A2716"/>
    <w:rsid w:val="003A2B4D"/>
    <w:rsid w:val="003A3060"/>
    <w:rsid w:val="003A35A6"/>
    <w:rsid w:val="003A3A48"/>
    <w:rsid w:val="003A3D45"/>
    <w:rsid w:val="003A4212"/>
    <w:rsid w:val="003A4239"/>
    <w:rsid w:val="003A47CE"/>
    <w:rsid w:val="003A4877"/>
    <w:rsid w:val="003A4980"/>
    <w:rsid w:val="003A4A05"/>
    <w:rsid w:val="003A4E66"/>
    <w:rsid w:val="003A50C2"/>
    <w:rsid w:val="003A545D"/>
    <w:rsid w:val="003A5506"/>
    <w:rsid w:val="003A5811"/>
    <w:rsid w:val="003A5841"/>
    <w:rsid w:val="003A5964"/>
    <w:rsid w:val="003A6833"/>
    <w:rsid w:val="003A6E54"/>
    <w:rsid w:val="003A6F1E"/>
    <w:rsid w:val="003A7061"/>
    <w:rsid w:val="003A795E"/>
    <w:rsid w:val="003A7DFD"/>
    <w:rsid w:val="003A7E77"/>
    <w:rsid w:val="003AE0F9"/>
    <w:rsid w:val="003B0049"/>
    <w:rsid w:val="003B0060"/>
    <w:rsid w:val="003B00CE"/>
    <w:rsid w:val="003B065A"/>
    <w:rsid w:val="003B0B5D"/>
    <w:rsid w:val="003B0FEA"/>
    <w:rsid w:val="003B1178"/>
    <w:rsid w:val="003B1760"/>
    <w:rsid w:val="003B1824"/>
    <w:rsid w:val="003B18B7"/>
    <w:rsid w:val="003B1B18"/>
    <w:rsid w:val="003B1F44"/>
    <w:rsid w:val="003B1FDB"/>
    <w:rsid w:val="003B221E"/>
    <w:rsid w:val="003B22A3"/>
    <w:rsid w:val="003B22B6"/>
    <w:rsid w:val="003B22EC"/>
    <w:rsid w:val="003B2435"/>
    <w:rsid w:val="003B29ED"/>
    <w:rsid w:val="003B2AD1"/>
    <w:rsid w:val="003B2CB0"/>
    <w:rsid w:val="003B2D08"/>
    <w:rsid w:val="003B2F03"/>
    <w:rsid w:val="003B3302"/>
    <w:rsid w:val="003B37DB"/>
    <w:rsid w:val="003B390B"/>
    <w:rsid w:val="003B3BA4"/>
    <w:rsid w:val="003B3D46"/>
    <w:rsid w:val="003B3DC6"/>
    <w:rsid w:val="003B3E93"/>
    <w:rsid w:val="003B4516"/>
    <w:rsid w:val="003B46FD"/>
    <w:rsid w:val="003B484F"/>
    <w:rsid w:val="003B4C77"/>
    <w:rsid w:val="003B4FE0"/>
    <w:rsid w:val="003B5279"/>
    <w:rsid w:val="003B52D2"/>
    <w:rsid w:val="003B554C"/>
    <w:rsid w:val="003B56F6"/>
    <w:rsid w:val="003B574C"/>
    <w:rsid w:val="003B577A"/>
    <w:rsid w:val="003B58FE"/>
    <w:rsid w:val="003B5B63"/>
    <w:rsid w:val="003B5B8A"/>
    <w:rsid w:val="003B5D4B"/>
    <w:rsid w:val="003B5EBD"/>
    <w:rsid w:val="003B5F4C"/>
    <w:rsid w:val="003B5FA7"/>
    <w:rsid w:val="003B6553"/>
    <w:rsid w:val="003B65CC"/>
    <w:rsid w:val="003B6673"/>
    <w:rsid w:val="003B695E"/>
    <w:rsid w:val="003B697A"/>
    <w:rsid w:val="003B69EA"/>
    <w:rsid w:val="003B6A3C"/>
    <w:rsid w:val="003B6BE8"/>
    <w:rsid w:val="003B6C24"/>
    <w:rsid w:val="003B7051"/>
    <w:rsid w:val="003B7325"/>
    <w:rsid w:val="003B74F6"/>
    <w:rsid w:val="003B7BA9"/>
    <w:rsid w:val="003C083C"/>
    <w:rsid w:val="003C0BD5"/>
    <w:rsid w:val="003C0C11"/>
    <w:rsid w:val="003C0E01"/>
    <w:rsid w:val="003C1080"/>
    <w:rsid w:val="003C1854"/>
    <w:rsid w:val="003C1B55"/>
    <w:rsid w:val="003C1D67"/>
    <w:rsid w:val="003C1FE2"/>
    <w:rsid w:val="003C200C"/>
    <w:rsid w:val="003C22E0"/>
    <w:rsid w:val="003C2543"/>
    <w:rsid w:val="003C26DE"/>
    <w:rsid w:val="003C2728"/>
    <w:rsid w:val="003C27FC"/>
    <w:rsid w:val="003C2DE9"/>
    <w:rsid w:val="003C3100"/>
    <w:rsid w:val="003C3291"/>
    <w:rsid w:val="003C36A7"/>
    <w:rsid w:val="003C3785"/>
    <w:rsid w:val="003C3CA8"/>
    <w:rsid w:val="003C3FE4"/>
    <w:rsid w:val="003C40FA"/>
    <w:rsid w:val="003C42E5"/>
    <w:rsid w:val="003C44C9"/>
    <w:rsid w:val="003C4504"/>
    <w:rsid w:val="003C47E1"/>
    <w:rsid w:val="003C48A0"/>
    <w:rsid w:val="003C4902"/>
    <w:rsid w:val="003C4A64"/>
    <w:rsid w:val="003C4B0F"/>
    <w:rsid w:val="003C4B2E"/>
    <w:rsid w:val="003C4BC5"/>
    <w:rsid w:val="003C5057"/>
    <w:rsid w:val="003C5177"/>
    <w:rsid w:val="003C58F1"/>
    <w:rsid w:val="003C5A74"/>
    <w:rsid w:val="003C5BB6"/>
    <w:rsid w:val="003C60A5"/>
    <w:rsid w:val="003C636C"/>
    <w:rsid w:val="003C63B0"/>
    <w:rsid w:val="003C6649"/>
    <w:rsid w:val="003C6816"/>
    <w:rsid w:val="003C6AD5"/>
    <w:rsid w:val="003C6B94"/>
    <w:rsid w:val="003C6F5E"/>
    <w:rsid w:val="003C719F"/>
    <w:rsid w:val="003C7372"/>
    <w:rsid w:val="003C784E"/>
    <w:rsid w:val="003C7CDD"/>
    <w:rsid w:val="003D03FD"/>
    <w:rsid w:val="003D04D2"/>
    <w:rsid w:val="003D051F"/>
    <w:rsid w:val="003D0AE9"/>
    <w:rsid w:val="003D0D76"/>
    <w:rsid w:val="003D0D99"/>
    <w:rsid w:val="003D1334"/>
    <w:rsid w:val="003D14F9"/>
    <w:rsid w:val="003D1A3C"/>
    <w:rsid w:val="003D2034"/>
    <w:rsid w:val="003D230F"/>
    <w:rsid w:val="003D28A9"/>
    <w:rsid w:val="003D28EB"/>
    <w:rsid w:val="003D2AA3"/>
    <w:rsid w:val="003D2B95"/>
    <w:rsid w:val="003D2C53"/>
    <w:rsid w:val="003D2F11"/>
    <w:rsid w:val="003D33A9"/>
    <w:rsid w:val="003D3598"/>
    <w:rsid w:val="003D3607"/>
    <w:rsid w:val="003D374A"/>
    <w:rsid w:val="003D3B6B"/>
    <w:rsid w:val="003D3BDE"/>
    <w:rsid w:val="003D3CA4"/>
    <w:rsid w:val="003D4120"/>
    <w:rsid w:val="003D42B8"/>
    <w:rsid w:val="003D479E"/>
    <w:rsid w:val="003D47BE"/>
    <w:rsid w:val="003D47D2"/>
    <w:rsid w:val="003D4F16"/>
    <w:rsid w:val="003D4F17"/>
    <w:rsid w:val="003D4F6B"/>
    <w:rsid w:val="003D5082"/>
    <w:rsid w:val="003D5392"/>
    <w:rsid w:val="003D5470"/>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BCC"/>
    <w:rsid w:val="003D7D39"/>
    <w:rsid w:val="003D7F4C"/>
    <w:rsid w:val="003E00DF"/>
    <w:rsid w:val="003E00E7"/>
    <w:rsid w:val="003E016A"/>
    <w:rsid w:val="003E029D"/>
    <w:rsid w:val="003E0384"/>
    <w:rsid w:val="003E082C"/>
    <w:rsid w:val="003E0955"/>
    <w:rsid w:val="003E0D98"/>
    <w:rsid w:val="003E10F7"/>
    <w:rsid w:val="003E1500"/>
    <w:rsid w:val="003E1574"/>
    <w:rsid w:val="003E1653"/>
    <w:rsid w:val="003E1764"/>
    <w:rsid w:val="003E1D04"/>
    <w:rsid w:val="003E1E37"/>
    <w:rsid w:val="003E20D4"/>
    <w:rsid w:val="003E2374"/>
    <w:rsid w:val="003E2484"/>
    <w:rsid w:val="003E2490"/>
    <w:rsid w:val="003E296E"/>
    <w:rsid w:val="003E2A4D"/>
    <w:rsid w:val="003E2AA1"/>
    <w:rsid w:val="003E2E2A"/>
    <w:rsid w:val="003E2E50"/>
    <w:rsid w:val="003E30E6"/>
    <w:rsid w:val="003E3290"/>
    <w:rsid w:val="003E37AB"/>
    <w:rsid w:val="003E3CF4"/>
    <w:rsid w:val="003E40C8"/>
    <w:rsid w:val="003E45AF"/>
    <w:rsid w:val="003E4794"/>
    <w:rsid w:val="003E47BA"/>
    <w:rsid w:val="003E47DB"/>
    <w:rsid w:val="003E4E57"/>
    <w:rsid w:val="003E4E71"/>
    <w:rsid w:val="003E51B9"/>
    <w:rsid w:val="003E5599"/>
    <w:rsid w:val="003E590D"/>
    <w:rsid w:val="003E59AF"/>
    <w:rsid w:val="003E5A46"/>
    <w:rsid w:val="003E5B44"/>
    <w:rsid w:val="003E5E54"/>
    <w:rsid w:val="003E5F4E"/>
    <w:rsid w:val="003E61E4"/>
    <w:rsid w:val="003E62A3"/>
    <w:rsid w:val="003E633C"/>
    <w:rsid w:val="003E6421"/>
    <w:rsid w:val="003E668A"/>
    <w:rsid w:val="003E66D3"/>
    <w:rsid w:val="003E6781"/>
    <w:rsid w:val="003E67F2"/>
    <w:rsid w:val="003E69F1"/>
    <w:rsid w:val="003E788A"/>
    <w:rsid w:val="003E78AB"/>
    <w:rsid w:val="003E7B9E"/>
    <w:rsid w:val="003F02CD"/>
    <w:rsid w:val="003F07A9"/>
    <w:rsid w:val="003F0A07"/>
    <w:rsid w:val="003F0C02"/>
    <w:rsid w:val="003F0C2B"/>
    <w:rsid w:val="003F0CC2"/>
    <w:rsid w:val="003F0E4B"/>
    <w:rsid w:val="003F138A"/>
    <w:rsid w:val="003F14D9"/>
    <w:rsid w:val="003F19BD"/>
    <w:rsid w:val="003F1AF5"/>
    <w:rsid w:val="003F1BED"/>
    <w:rsid w:val="003F1F9D"/>
    <w:rsid w:val="003F2326"/>
    <w:rsid w:val="003F2504"/>
    <w:rsid w:val="003F25D5"/>
    <w:rsid w:val="003F2708"/>
    <w:rsid w:val="003F28D7"/>
    <w:rsid w:val="003F2924"/>
    <w:rsid w:val="003F2BFE"/>
    <w:rsid w:val="003F3019"/>
    <w:rsid w:val="003F336F"/>
    <w:rsid w:val="003F33EC"/>
    <w:rsid w:val="003F36F7"/>
    <w:rsid w:val="003F3D7A"/>
    <w:rsid w:val="003F3F1C"/>
    <w:rsid w:val="003F40B4"/>
    <w:rsid w:val="003F41EF"/>
    <w:rsid w:val="003F45FE"/>
    <w:rsid w:val="003F4D37"/>
    <w:rsid w:val="003F4FC4"/>
    <w:rsid w:val="003F5100"/>
    <w:rsid w:val="003F5591"/>
    <w:rsid w:val="003F55FE"/>
    <w:rsid w:val="003F58B9"/>
    <w:rsid w:val="003F5A96"/>
    <w:rsid w:val="003F5E46"/>
    <w:rsid w:val="003F600D"/>
    <w:rsid w:val="003F663C"/>
    <w:rsid w:val="003F677C"/>
    <w:rsid w:val="003F677D"/>
    <w:rsid w:val="003F6979"/>
    <w:rsid w:val="003F6BA1"/>
    <w:rsid w:val="003F6E61"/>
    <w:rsid w:val="003F7495"/>
    <w:rsid w:val="003F7912"/>
    <w:rsid w:val="003F7B77"/>
    <w:rsid w:val="003F7C3A"/>
    <w:rsid w:val="003F7D47"/>
    <w:rsid w:val="003F7EA9"/>
    <w:rsid w:val="00400136"/>
    <w:rsid w:val="00400198"/>
    <w:rsid w:val="00400290"/>
    <w:rsid w:val="004006B4"/>
    <w:rsid w:val="00400D30"/>
    <w:rsid w:val="00400F11"/>
    <w:rsid w:val="004011E7"/>
    <w:rsid w:val="0040146B"/>
    <w:rsid w:val="00401982"/>
    <w:rsid w:val="00401A10"/>
    <w:rsid w:val="00401B95"/>
    <w:rsid w:val="00401C03"/>
    <w:rsid w:val="00401D8D"/>
    <w:rsid w:val="00402DDD"/>
    <w:rsid w:val="00402FC4"/>
    <w:rsid w:val="00403469"/>
    <w:rsid w:val="00403A2F"/>
    <w:rsid w:val="00403A96"/>
    <w:rsid w:val="00403AC7"/>
    <w:rsid w:val="00403EC2"/>
    <w:rsid w:val="00403F2B"/>
    <w:rsid w:val="0040416A"/>
    <w:rsid w:val="00404235"/>
    <w:rsid w:val="00404251"/>
    <w:rsid w:val="004044F5"/>
    <w:rsid w:val="0040455A"/>
    <w:rsid w:val="004047D1"/>
    <w:rsid w:val="004047F8"/>
    <w:rsid w:val="00404AD8"/>
    <w:rsid w:val="00404CB1"/>
    <w:rsid w:val="00404DA2"/>
    <w:rsid w:val="00404E42"/>
    <w:rsid w:val="00404E95"/>
    <w:rsid w:val="00404EEC"/>
    <w:rsid w:val="004054EC"/>
    <w:rsid w:val="00405921"/>
    <w:rsid w:val="004059DE"/>
    <w:rsid w:val="00405D09"/>
    <w:rsid w:val="00406256"/>
    <w:rsid w:val="0040651F"/>
    <w:rsid w:val="00406D16"/>
    <w:rsid w:val="00406E29"/>
    <w:rsid w:val="00406F96"/>
    <w:rsid w:val="00407170"/>
    <w:rsid w:val="0040738A"/>
    <w:rsid w:val="00407415"/>
    <w:rsid w:val="004074F7"/>
    <w:rsid w:val="0040759E"/>
    <w:rsid w:val="004079CB"/>
    <w:rsid w:val="00407A50"/>
    <w:rsid w:val="00407C58"/>
    <w:rsid w:val="00407C81"/>
    <w:rsid w:val="00407CBD"/>
    <w:rsid w:val="00407E66"/>
    <w:rsid w:val="00410010"/>
    <w:rsid w:val="0041004F"/>
    <w:rsid w:val="00410092"/>
    <w:rsid w:val="0041063B"/>
    <w:rsid w:val="004107F0"/>
    <w:rsid w:val="00410816"/>
    <w:rsid w:val="0041095A"/>
    <w:rsid w:val="0041098A"/>
    <w:rsid w:val="00410E97"/>
    <w:rsid w:val="0041142C"/>
    <w:rsid w:val="00411480"/>
    <w:rsid w:val="004115D6"/>
    <w:rsid w:val="0041180C"/>
    <w:rsid w:val="00411849"/>
    <w:rsid w:val="00411861"/>
    <w:rsid w:val="00411880"/>
    <w:rsid w:val="00411C45"/>
    <w:rsid w:val="00411F63"/>
    <w:rsid w:val="00412759"/>
    <w:rsid w:val="004129F2"/>
    <w:rsid w:val="00412D69"/>
    <w:rsid w:val="00412E28"/>
    <w:rsid w:val="00412F47"/>
    <w:rsid w:val="00413034"/>
    <w:rsid w:val="00413321"/>
    <w:rsid w:val="004135DD"/>
    <w:rsid w:val="004135F5"/>
    <w:rsid w:val="00413834"/>
    <w:rsid w:val="00413CFE"/>
    <w:rsid w:val="00413E43"/>
    <w:rsid w:val="00414102"/>
    <w:rsid w:val="00414119"/>
    <w:rsid w:val="00414527"/>
    <w:rsid w:val="004146ED"/>
    <w:rsid w:val="0041487A"/>
    <w:rsid w:val="004148B5"/>
    <w:rsid w:val="004149AA"/>
    <w:rsid w:val="004149AF"/>
    <w:rsid w:val="00414F69"/>
    <w:rsid w:val="00415327"/>
    <w:rsid w:val="0041563B"/>
    <w:rsid w:val="00415874"/>
    <w:rsid w:val="004158FA"/>
    <w:rsid w:val="00415A05"/>
    <w:rsid w:val="00415C79"/>
    <w:rsid w:val="0041610D"/>
    <w:rsid w:val="00416693"/>
    <w:rsid w:val="0041682F"/>
    <w:rsid w:val="00416CA0"/>
    <w:rsid w:val="00416D78"/>
    <w:rsid w:val="004170B3"/>
    <w:rsid w:val="004170EC"/>
    <w:rsid w:val="0041749D"/>
    <w:rsid w:val="00417816"/>
    <w:rsid w:val="004178F8"/>
    <w:rsid w:val="0041798B"/>
    <w:rsid w:val="00417BF9"/>
    <w:rsid w:val="0042082E"/>
    <w:rsid w:val="004209FC"/>
    <w:rsid w:val="00420ED1"/>
    <w:rsid w:val="00421597"/>
    <w:rsid w:val="004216AD"/>
    <w:rsid w:val="00421A4B"/>
    <w:rsid w:val="00421CAF"/>
    <w:rsid w:val="00421E69"/>
    <w:rsid w:val="00422088"/>
    <w:rsid w:val="0042218D"/>
    <w:rsid w:val="00422532"/>
    <w:rsid w:val="0042281A"/>
    <w:rsid w:val="00423093"/>
    <w:rsid w:val="004233BF"/>
    <w:rsid w:val="00423426"/>
    <w:rsid w:val="004237BA"/>
    <w:rsid w:val="00423897"/>
    <w:rsid w:val="004238B9"/>
    <w:rsid w:val="00423B3F"/>
    <w:rsid w:val="004240FA"/>
    <w:rsid w:val="00424394"/>
    <w:rsid w:val="004244D4"/>
    <w:rsid w:val="0042455A"/>
    <w:rsid w:val="004245BC"/>
    <w:rsid w:val="00424880"/>
    <w:rsid w:val="00424F1C"/>
    <w:rsid w:val="0042516D"/>
    <w:rsid w:val="004254AB"/>
    <w:rsid w:val="00425570"/>
    <w:rsid w:val="004256C3"/>
    <w:rsid w:val="004258B1"/>
    <w:rsid w:val="004258C7"/>
    <w:rsid w:val="00425AFE"/>
    <w:rsid w:val="00425F9F"/>
    <w:rsid w:val="0042620B"/>
    <w:rsid w:val="0042633D"/>
    <w:rsid w:val="00426673"/>
    <w:rsid w:val="00426845"/>
    <w:rsid w:val="004268A3"/>
    <w:rsid w:val="004269DE"/>
    <w:rsid w:val="00426EAB"/>
    <w:rsid w:val="0042706D"/>
    <w:rsid w:val="004271EF"/>
    <w:rsid w:val="0042733D"/>
    <w:rsid w:val="004274C1"/>
    <w:rsid w:val="004275AA"/>
    <w:rsid w:val="0042764F"/>
    <w:rsid w:val="004277FB"/>
    <w:rsid w:val="00427893"/>
    <w:rsid w:val="004278A8"/>
    <w:rsid w:val="00427938"/>
    <w:rsid w:val="00427B15"/>
    <w:rsid w:val="00427DFB"/>
    <w:rsid w:val="00427FC5"/>
    <w:rsid w:val="00430666"/>
    <w:rsid w:val="00430981"/>
    <w:rsid w:val="00430DC7"/>
    <w:rsid w:val="00431173"/>
    <w:rsid w:val="0043119B"/>
    <w:rsid w:val="0043130A"/>
    <w:rsid w:val="00431BF8"/>
    <w:rsid w:val="00431C84"/>
    <w:rsid w:val="00431EA1"/>
    <w:rsid w:val="0043208E"/>
    <w:rsid w:val="004324A1"/>
    <w:rsid w:val="0043264A"/>
    <w:rsid w:val="00432D58"/>
    <w:rsid w:val="00432DD2"/>
    <w:rsid w:val="0043327C"/>
    <w:rsid w:val="00433A2C"/>
    <w:rsid w:val="00433AA7"/>
    <w:rsid w:val="00433EDA"/>
    <w:rsid w:val="00433F7B"/>
    <w:rsid w:val="00434064"/>
    <w:rsid w:val="00434088"/>
    <w:rsid w:val="004347E4"/>
    <w:rsid w:val="00434809"/>
    <w:rsid w:val="004349D9"/>
    <w:rsid w:val="004349FA"/>
    <w:rsid w:val="00434A8E"/>
    <w:rsid w:val="00434ECB"/>
    <w:rsid w:val="00434EEB"/>
    <w:rsid w:val="00434F49"/>
    <w:rsid w:val="00435186"/>
    <w:rsid w:val="004359C7"/>
    <w:rsid w:val="00435A07"/>
    <w:rsid w:val="00435B1F"/>
    <w:rsid w:val="004360EA"/>
    <w:rsid w:val="004361A8"/>
    <w:rsid w:val="00436612"/>
    <w:rsid w:val="004366D8"/>
    <w:rsid w:val="00436712"/>
    <w:rsid w:val="00436746"/>
    <w:rsid w:val="004369A4"/>
    <w:rsid w:val="004369C7"/>
    <w:rsid w:val="00436BD6"/>
    <w:rsid w:val="00436C2E"/>
    <w:rsid w:val="00436EBC"/>
    <w:rsid w:val="00436F60"/>
    <w:rsid w:val="00437210"/>
    <w:rsid w:val="004373E4"/>
    <w:rsid w:val="0043760B"/>
    <w:rsid w:val="00440557"/>
    <w:rsid w:val="00440657"/>
    <w:rsid w:val="004406DA"/>
    <w:rsid w:val="0044078E"/>
    <w:rsid w:val="004408CC"/>
    <w:rsid w:val="00440A02"/>
    <w:rsid w:val="00440EA1"/>
    <w:rsid w:val="00440F93"/>
    <w:rsid w:val="00441237"/>
    <w:rsid w:val="004414C1"/>
    <w:rsid w:val="0044162D"/>
    <w:rsid w:val="00441BAA"/>
    <w:rsid w:val="00441D9D"/>
    <w:rsid w:val="004421E8"/>
    <w:rsid w:val="004427AC"/>
    <w:rsid w:val="00442857"/>
    <w:rsid w:val="0044286D"/>
    <w:rsid w:val="004428A6"/>
    <w:rsid w:val="00442997"/>
    <w:rsid w:val="00442A14"/>
    <w:rsid w:val="004434E9"/>
    <w:rsid w:val="0044383A"/>
    <w:rsid w:val="00443B02"/>
    <w:rsid w:val="00443B52"/>
    <w:rsid w:val="00443C46"/>
    <w:rsid w:val="00443DF0"/>
    <w:rsid w:val="0044416C"/>
    <w:rsid w:val="0044461C"/>
    <w:rsid w:val="00444634"/>
    <w:rsid w:val="0044497E"/>
    <w:rsid w:val="00444985"/>
    <w:rsid w:val="00444B8F"/>
    <w:rsid w:val="00444D95"/>
    <w:rsid w:val="00444F0F"/>
    <w:rsid w:val="00444FD9"/>
    <w:rsid w:val="0044518D"/>
    <w:rsid w:val="0044529F"/>
    <w:rsid w:val="004453F4"/>
    <w:rsid w:val="00445761"/>
    <w:rsid w:val="0044599F"/>
    <w:rsid w:val="00446017"/>
    <w:rsid w:val="00446444"/>
    <w:rsid w:val="00446601"/>
    <w:rsid w:val="004467E5"/>
    <w:rsid w:val="0044686D"/>
    <w:rsid w:val="004468DE"/>
    <w:rsid w:val="004468F8"/>
    <w:rsid w:val="00446AA1"/>
    <w:rsid w:val="00446E13"/>
    <w:rsid w:val="00446E16"/>
    <w:rsid w:val="00446F38"/>
    <w:rsid w:val="00446F4D"/>
    <w:rsid w:val="0044700F"/>
    <w:rsid w:val="004475BF"/>
    <w:rsid w:val="00447B26"/>
    <w:rsid w:val="00447DCC"/>
    <w:rsid w:val="004501D5"/>
    <w:rsid w:val="00450233"/>
    <w:rsid w:val="0045030F"/>
    <w:rsid w:val="0045038B"/>
    <w:rsid w:val="00450978"/>
    <w:rsid w:val="00450A0A"/>
    <w:rsid w:val="00450B9B"/>
    <w:rsid w:val="00450BDF"/>
    <w:rsid w:val="00450DB2"/>
    <w:rsid w:val="00450EE8"/>
    <w:rsid w:val="00450F23"/>
    <w:rsid w:val="00451176"/>
    <w:rsid w:val="0045124B"/>
    <w:rsid w:val="0045140D"/>
    <w:rsid w:val="00451C6D"/>
    <w:rsid w:val="00451CE0"/>
    <w:rsid w:val="00451EBF"/>
    <w:rsid w:val="004521C5"/>
    <w:rsid w:val="00452322"/>
    <w:rsid w:val="0045255F"/>
    <w:rsid w:val="00452766"/>
    <w:rsid w:val="004528C5"/>
    <w:rsid w:val="00452E90"/>
    <w:rsid w:val="00452F2A"/>
    <w:rsid w:val="00452FE8"/>
    <w:rsid w:val="00453010"/>
    <w:rsid w:val="00453196"/>
    <w:rsid w:val="00453258"/>
    <w:rsid w:val="0045326C"/>
    <w:rsid w:val="004532B9"/>
    <w:rsid w:val="004534E4"/>
    <w:rsid w:val="004535CB"/>
    <w:rsid w:val="00453759"/>
    <w:rsid w:val="00453CE2"/>
    <w:rsid w:val="00453EEC"/>
    <w:rsid w:val="0045464E"/>
    <w:rsid w:val="00454655"/>
    <w:rsid w:val="00454783"/>
    <w:rsid w:val="00454B35"/>
    <w:rsid w:val="00454EC6"/>
    <w:rsid w:val="00454EC8"/>
    <w:rsid w:val="00455029"/>
    <w:rsid w:val="004551B0"/>
    <w:rsid w:val="0045522B"/>
    <w:rsid w:val="00455358"/>
    <w:rsid w:val="00455386"/>
    <w:rsid w:val="0045567A"/>
    <w:rsid w:val="00455696"/>
    <w:rsid w:val="004557CE"/>
    <w:rsid w:val="00455DE7"/>
    <w:rsid w:val="00455DF7"/>
    <w:rsid w:val="00455EAE"/>
    <w:rsid w:val="00455F81"/>
    <w:rsid w:val="004561BA"/>
    <w:rsid w:val="00456346"/>
    <w:rsid w:val="004565CD"/>
    <w:rsid w:val="0045687F"/>
    <w:rsid w:val="004569EC"/>
    <w:rsid w:val="00456B0C"/>
    <w:rsid w:val="00456E49"/>
    <w:rsid w:val="00456F98"/>
    <w:rsid w:val="004571F7"/>
    <w:rsid w:val="004572BB"/>
    <w:rsid w:val="004574FF"/>
    <w:rsid w:val="0045778F"/>
    <w:rsid w:val="004579A2"/>
    <w:rsid w:val="00457A5E"/>
    <w:rsid w:val="00457E37"/>
    <w:rsid w:val="00457E8C"/>
    <w:rsid w:val="00460468"/>
    <w:rsid w:val="00460909"/>
    <w:rsid w:val="00461144"/>
    <w:rsid w:val="0046130A"/>
    <w:rsid w:val="004615A7"/>
    <w:rsid w:val="004615BE"/>
    <w:rsid w:val="00461720"/>
    <w:rsid w:val="00461E69"/>
    <w:rsid w:val="00461ED1"/>
    <w:rsid w:val="00461EFB"/>
    <w:rsid w:val="004623FF"/>
    <w:rsid w:val="004627C0"/>
    <w:rsid w:val="00462D1E"/>
    <w:rsid w:val="00462DD1"/>
    <w:rsid w:val="00462EE9"/>
    <w:rsid w:val="004632C0"/>
    <w:rsid w:val="004638CB"/>
    <w:rsid w:val="00463938"/>
    <w:rsid w:val="00463B40"/>
    <w:rsid w:val="00463E81"/>
    <w:rsid w:val="0046404B"/>
    <w:rsid w:val="004640D5"/>
    <w:rsid w:val="00464221"/>
    <w:rsid w:val="004642E0"/>
    <w:rsid w:val="00464A0E"/>
    <w:rsid w:val="00464E88"/>
    <w:rsid w:val="00464EC8"/>
    <w:rsid w:val="00464ECE"/>
    <w:rsid w:val="0046503E"/>
    <w:rsid w:val="00465143"/>
    <w:rsid w:val="00465D88"/>
    <w:rsid w:val="00465DB1"/>
    <w:rsid w:val="00466315"/>
    <w:rsid w:val="004664AD"/>
    <w:rsid w:val="00466542"/>
    <w:rsid w:val="00466857"/>
    <w:rsid w:val="004668BC"/>
    <w:rsid w:val="004668E2"/>
    <w:rsid w:val="00466A3F"/>
    <w:rsid w:val="00466DE7"/>
    <w:rsid w:val="004671AB"/>
    <w:rsid w:val="00467207"/>
    <w:rsid w:val="00467270"/>
    <w:rsid w:val="004673A8"/>
    <w:rsid w:val="00467505"/>
    <w:rsid w:val="00467CE2"/>
    <w:rsid w:val="004704AF"/>
    <w:rsid w:val="00470641"/>
    <w:rsid w:val="0047095D"/>
    <w:rsid w:val="00470DA0"/>
    <w:rsid w:val="00470FDD"/>
    <w:rsid w:val="0047129F"/>
    <w:rsid w:val="00471665"/>
    <w:rsid w:val="0047198C"/>
    <w:rsid w:val="00471F63"/>
    <w:rsid w:val="00472548"/>
    <w:rsid w:val="0047288C"/>
    <w:rsid w:val="00472B84"/>
    <w:rsid w:val="00472CFA"/>
    <w:rsid w:val="0047317A"/>
    <w:rsid w:val="004733A4"/>
    <w:rsid w:val="004736B9"/>
    <w:rsid w:val="004737DE"/>
    <w:rsid w:val="00473BB3"/>
    <w:rsid w:val="00473BCE"/>
    <w:rsid w:val="00474178"/>
    <w:rsid w:val="00474666"/>
    <w:rsid w:val="00474B7D"/>
    <w:rsid w:val="00474FE7"/>
    <w:rsid w:val="004751F8"/>
    <w:rsid w:val="004754A9"/>
    <w:rsid w:val="00475EEF"/>
    <w:rsid w:val="0047623E"/>
    <w:rsid w:val="0047626A"/>
    <w:rsid w:val="00476645"/>
    <w:rsid w:val="0047677A"/>
    <w:rsid w:val="0047691B"/>
    <w:rsid w:val="00476AE0"/>
    <w:rsid w:val="00476CBD"/>
    <w:rsid w:val="00477252"/>
    <w:rsid w:val="0047744B"/>
    <w:rsid w:val="004774A9"/>
    <w:rsid w:val="004775AA"/>
    <w:rsid w:val="00477A8D"/>
    <w:rsid w:val="00480360"/>
    <w:rsid w:val="0048039B"/>
    <w:rsid w:val="00480B33"/>
    <w:rsid w:val="00480CEC"/>
    <w:rsid w:val="004811A7"/>
    <w:rsid w:val="00481223"/>
    <w:rsid w:val="004812EE"/>
    <w:rsid w:val="0048176B"/>
    <w:rsid w:val="0048199A"/>
    <w:rsid w:val="00481AAE"/>
    <w:rsid w:val="00481CD3"/>
    <w:rsid w:val="00481D0A"/>
    <w:rsid w:val="00481E0F"/>
    <w:rsid w:val="00481FB4"/>
    <w:rsid w:val="004823F8"/>
    <w:rsid w:val="00482789"/>
    <w:rsid w:val="00482A64"/>
    <w:rsid w:val="00482D5A"/>
    <w:rsid w:val="00482FDB"/>
    <w:rsid w:val="0048310F"/>
    <w:rsid w:val="0048381E"/>
    <w:rsid w:val="00483851"/>
    <w:rsid w:val="00484281"/>
    <w:rsid w:val="00484371"/>
    <w:rsid w:val="00484652"/>
    <w:rsid w:val="0048475E"/>
    <w:rsid w:val="004847F2"/>
    <w:rsid w:val="004848DD"/>
    <w:rsid w:val="00484925"/>
    <w:rsid w:val="00484D60"/>
    <w:rsid w:val="00485243"/>
    <w:rsid w:val="00485518"/>
    <w:rsid w:val="00485735"/>
    <w:rsid w:val="00485A3B"/>
    <w:rsid w:val="00485A55"/>
    <w:rsid w:val="00485A89"/>
    <w:rsid w:val="00485AA3"/>
    <w:rsid w:val="00485C09"/>
    <w:rsid w:val="00486101"/>
    <w:rsid w:val="004862E6"/>
    <w:rsid w:val="00486AA2"/>
    <w:rsid w:val="00486FFF"/>
    <w:rsid w:val="00487226"/>
    <w:rsid w:val="004872B7"/>
    <w:rsid w:val="0048776A"/>
    <w:rsid w:val="00487781"/>
    <w:rsid w:val="004878AC"/>
    <w:rsid w:val="0048792D"/>
    <w:rsid w:val="00487995"/>
    <w:rsid w:val="004879C0"/>
    <w:rsid w:val="00487A83"/>
    <w:rsid w:val="00487C9C"/>
    <w:rsid w:val="00487CD7"/>
    <w:rsid w:val="0049000A"/>
    <w:rsid w:val="004903E7"/>
    <w:rsid w:val="004905A3"/>
    <w:rsid w:val="00490F4C"/>
    <w:rsid w:val="00491057"/>
    <w:rsid w:val="004917E7"/>
    <w:rsid w:val="004918BE"/>
    <w:rsid w:val="004925FB"/>
    <w:rsid w:val="00492790"/>
    <w:rsid w:val="00492A6E"/>
    <w:rsid w:val="00492BC7"/>
    <w:rsid w:val="00492E75"/>
    <w:rsid w:val="00492F35"/>
    <w:rsid w:val="00493424"/>
    <w:rsid w:val="0049370F"/>
    <w:rsid w:val="00493815"/>
    <w:rsid w:val="0049383B"/>
    <w:rsid w:val="004938FA"/>
    <w:rsid w:val="00493B22"/>
    <w:rsid w:val="00494177"/>
    <w:rsid w:val="00494390"/>
    <w:rsid w:val="00494504"/>
    <w:rsid w:val="004947E8"/>
    <w:rsid w:val="00494877"/>
    <w:rsid w:val="0049496B"/>
    <w:rsid w:val="00494A99"/>
    <w:rsid w:val="00494C1B"/>
    <w:rsid w:val="00494F74"/>
    <w:rsid w:val="00495655"/>
    <w:rsid w:val="0049568B"/>
    <w:rsid w:val="00495749"/>
    <w:rsid w:val="00495869"/>
    <w:rsid w:val="00495953"/>
    <w:rsid w:val="00495D51"/>
    <w:rsid w:val="00495D85"/>
    <w:rsid w:val="00495F0A"/>
    <w:rsid w:val="0049600B"/>
    <w:rsid w:val="00496280"/>
    <w:rsid w:val="00496474"/>
    <w:rsid w:val="004965DC"/>
    <w:rsid w:val="00496DCA"/>
    <w:rsid w:val="00496E72"/>
    <w:rsid w:val="0049751F"/>
    <w:rsid w:val="00497793"/>
    <w:rsid w:val="004977AC"/>
    <w:rsid w:val="0049791A"/>
    <w:rsid w:val="00497B60"/>
    <w:rsid w:val="00497BC0"/>
    <w:rsid w:val="00497C75"/>
    <w:rsid w:val="00497D33"/>
    <w:rsid w:val="004A0072"/>
    <w:rsid w:val="004A0177"/>
    <w:rsid w:val="004A0606"/>
    <w:rsid w:val="004A065E"/>
    <w:rsid w:val="004A0676"/>
    <w:rsid w:val="004A069D"/>
    <w:rsid w:val="004A0AEE"/>
    <w:rsid w:val="004A0BAC"/>
    <w:rsid w:val="004A0CFF"/>
    <w:rsid w:val="004A0E4C"/>
    <w:rsid w:val="004A0E99"/>
    <w:rsid w:val="004A0F54"/>
    <w:rsid w:val="004A0FB5"/>
    <w:rsid w:val="004A101A"/>
    <w:rsid w:val="004A117E"/>
    <w:rsid w:val="004A1404"/>
    <w:rsid w:val="004A1789"/>
    <w:rsid w:val="004A199E"/>
    <w:rsid w:val="004A1D6D"/>
    <w:rsid w:val="004A1EBA"/>
    <w:rsid w:val="004A1F1B"/>
    <w:rsid w:val="004A21E5"/>
    <w:rsid w:val="004A245D"/>
    <w:rsid w:val="004A2522"/>
    <w:rsid w:val="004A26E9"/>
    <w:rsid w:val="004A2940"/>
    <w:rsid w:val="004A2AA8"/>
    <w:rsid w:val="004A2BC2"/>
    <w:rsid w:val="004A3069"/>
    <w:rsid w:val="004A30DF"/>
    <w:rsid w:val="004A3416"/>
    <w:rsid w:val="004A3651"/>
    <w:rsid w:val="004A3706"/>
    <w:rsid w:val="004A3D96"/>
    <w:rsid w:val="004A4030"/>
    <w:rsid w:val="004A4879"/>
    <w:rsid w:val="004A491F"/>
    <w:rsid w:val="004A4D9F"/>
    <w:rsid w:val="004A4E5E"/>
    <w:rsid w:val="004A4FC0"/>
    <w:rsid w:val="004A5382"/>
    <w:rsid w:val="004A541B"/>
    <w:rsid w:val="004A55FE"/>
    <w:rsid w:val="004A5AEF"/>
    <w:rsid w:val="004A5D35"/>
    <w:rsid w:val="004A5DC7"/>
    <w:rsid w:val="004A64AB"/>
    <w:rsid w:val="004A693D"/>
    <w:rsid w:val="004A6A38"/>
    <w:rsid w:val="004A6A76"/>
    <w:rsid w:val="004A6D8E"/>
    <w:rsid w:val="004A6FD6"/>
    <w:rsid w:val="004A709C"/>
    <w:rsid w:val="004A71B8"/>
    <w:rsid w:val="004A7229"/>
    <w:rsid w:val="004A7252"/>
    <w:rsid w:val="004A743B"/>
    <w:rsid w:val="004A7FDA"/>
    <w:rsid w:val="004B01C8"/>
    <w:rsid w:val="004B031D"/>
    <w:rsid w:val="004B05E1"/>
    <w:rsid w:val="004B06C6"/>
    <w:rsid w:val="004B0930"/>
    <w:rsid w:val="004B0BB4"/>
    <w:rsid w:val="004B1559"/>
    <w:rsid w:val="004B1660"/>
    <w:rsid w:val="004B166D"/>
    <w:rsid w:val="004B1757"/>
    <w:rsid w:val="004B18AF"/>
    <w:rsid w:val="004B19DD"/>
    <w:rsid w:val="004B1A6A"/>
    <w:rsid w:val="004B2159"/>
    <w:rsid w:val="004B251F"/>
    <w:rsid w:val="004B3042"/>
    <w:rsid w:val="004B3277"/>
    <w:rsid w:val="004B3675"/>
    <w:rsid w:val="004B3680"/>
    <w:rsid w:val="004B3700"/>
    <w:rsid w:val="004B37CF"/>
    <w:rsid w:val="004B389F"/>
    <w:rsid w:val="004B3EBC"/>
    <w:rsid w:val="004B3FC6"/>
    <w:rsid w:val="004B426A"/>
    <w:rsid w:val="004B42D8"/>
    <w:rsid w:val="004B44CE"/>
    <w:rsid w:val="004B4D80"/>
    <w:rsid w:val="004B533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B7F86"/>
    <w:rsid w:val="004C00E8"/>
    <w:rsid w:val="004C0A18"/>
    <w:rsid w:val="004C0D51"/>
    <w:rsid w:val="004C0F06"/>
    <w:rsid w:val="004C1094"/>
    <w:rsid w:val="004C173C"/>
    <w:rsid w:val="004C17F4"/>
    <w:rsid w:val="004C18CA"/>
    <w:rsid w:val="004C1B1B"/>
    <w:rsid w:val="004C1C64"/>
    <w:rsid w:val="004C1D67"/>
    <w:rsid w:val="004C1EEC"/>
    <w:rsid w:val="004C20A0"/>
    <w:rsid w:val="004C2485"/>
    <w:rsid w:val="004C25CE"/>
    <w:rsid w:val="004C27CF"/>
    <w:rsid w:val="004C27D2"/>
    <w:rsid w:val="004C283F"/>
    <w:rsid w:val="004C28A3"/>
    <w:rsid w:val="004C2993"/>
    <w:rsid w:val="004C2B37"/>
    <w:rsid w:val="004C2E5D"/>
    <w:rsid w:val="004C2F37"/>
    <w:rsid w:val="004C31F2"/>
    <w:rsid w:val="004C32E2"/>
    <w:rsid w:val="004C3330"/>
    <w:rsid w:val="004C368C"/>
    <w:rsid w:val="004C3973"/>
    <w:rsid w:val="004C3AFB"/>
    <w:rsid w:val="004C3B0C"/>
    <w:rsid w:val="004C3BDF"/>
    <w:rsid w:val="004C401A"/>
    <w:rsid w:val="004C40AC"/>
    <w:rsid w:val="004C420D"/>
    <w:rsid w:val="004C47DA"/>
    <w:rsid w:val="004C483A"/>
    <w:rsid w:val="004C4AE8"/>
    <w:rsid w:val="004C4CA0"/>
    <w:rsid w:val="004C543D"/>
    <w:rsid w:val="004C56AD"/>
    <w:rsid w:val="004C56BE"/>
    <w:rsid w:val="004C57C0"/>
    <w:rsid w:val="004C5850"/>
    <w:rsid w:val="004C585F"/>
    <w:rsid w:val="004C59EB"/>
    <w:rsid w:val="004C5E99"/>
    <w:rsid w:val="004C5F08"/>
    <w:rsid w:val="004C60A4"/>
    <w:rsid w:val="004C622B"/>
    <w:rsid w:val="004C6A2D"/>
    <w:rsid w:val="004C6AEC"/>
    <w:rsid w:val="004C6B84"/>
    <w:rsid w:val="004C7176"/>
    <w:rsid w:val="004C7236"/>
    <w:rsid w:val="004C77E6"/>
    <w:rsid w:val="004C7C30"/>
    <w:rsid w:val="004C7C91"/>
    <w:rsid w:val="004C7D04"/>
    <w:rsid w:val="004C7FD8"/>
    <w:rsid w:val="004D03C3"/>
    <w:rsid w:val="004D057F"/>
    <w:rsid w:val="004D065C"/>
    <w:rsid w:val="004D07B3"/>
    <w:rsid w:val="004D07B4"/>
    <w:rsid w:val="004D086A"/>
    <w:rsid w:val="004D094B"/>
    <w:rsid w:val="004D0B81"/>
    <w:rsid w:val="004D1112"/>
    <w:rsid w:val="004D1332"/>
    <w:rsid w:val="004D13E4"/>
    <w:rsid w:val="004D1408"/>
    <w:rsid w:val="004D14D5"/>
    <w:rsid w:val="004D16A9"/>
    <w:rsid w:val="004D17C2"/>
    <w:rsid w:val="004D18F0"/>
    <w:rsid w:val="004D1C18"/>
    <w:rsid w:val="004D1E20"/>
    <w:rsid w:val="004D1E7D"/>
    <w:rsid w:val="004D224D"/>
    <w:rsid w:val="004D25E8"/>
    <w:rsid w:val="004D275F"/>
    <w:rsid w:val="004D2924"/>
    <w:rsid w:val="004D2E89"/>
    <w:rsid w:val="004D2EEF"/>
    <w:rsid w:val="004D3073"/>
    <w:rsid w:val="004D3075"/>
    <w:rsid w:val="004D351E"/>
    <w:rsid w:val="004D3564"/>
    <w:rsid w:val="004D378A"/>
    <w:rsid w:val="004D3849"/>
    <w:rsid w:val="004D3872"/>
    <w:rsid w:val="004D3969"/>
    <w:rsid w:val="004D4525"/>
    <w:rsid w:val="004D4578"/>
    <w:rsid w:val="004D48CD"/>
    <w:rsid w:val="004D4E7E"/>
    <w:rsid w:val="004D5217"/>
    <w:rsid w:val="004D532C"/>
    <w:rsid w:val="004D58B8"/>
    <w:rsid w:val="004D6383"/>
    <w:rsid w:val="004D66B8"/>
    <w:rsid w:val="004D6822"/>
    <w:rsid w:val="004D6833"/>
    <w:rsid w:val="004D6D5E"/>
    <w:rsid w:val="004D6D65"/>
    <w:rsid w:val="004D6D81"/>
    <w:rsid w:val="004D7447"/>
    <w:rsid w:val="004D7491"/>
    <w:rsid w:val="004D74A6"/>
    <w:rsid w:val="004D7718"/>
    <w:rsid w:val="004D79D9"/>
    <w:rsid w:val="004D7AB4"/>
    <w:rsid w:val="004D7B29"/>
    <w:rsid w:val="004D7B6D"/>
    <w:rsid w:val="004D7D82"/>
    <w:rsid w:val="004E021F"/>
    <w:rsid w:val="004E03B0"/>
    <w:rsid w:val="004E041D"/>
    <w:rsid w:val="004E0710"/>
    <w:rsid w:val="004E0871"/>
    <w:rsid w:val="004E0FD6"/>
    <w:rsid w:val="004E181C"/>
    <w:rsid w:val="004E1933"/>
    <w:rsid w:val="004E1CA9"/>
    <w:rsid w:val="004E1D57"/>
    <w:rsid w:val="004E1EE3"/>
    <w:rsid w:val="004E2049"/>
    <w:rsid w:val="004E21E0"/>
    <w:rsid w:val="004E249B"/>
    <w:rsid w:val="004E2594"/>
    <w:rsid w:val="004E2768"/>
    <w:rsid w:val="004E281E"/>
    <w:rsid w:val="004E2DB7"/>
    <w:rsid w:val="004E2E15"/>
    <w:rsid w:val="004E314E"/>
    <w:rsid w:val="004E3254"/>
    <w:rsid w:val="004E384F"/>
    <w:rsid w:val="004E3C69"/>
    <w:rsid w:val="004E3E81"/>
    <w:rsid w:val="004E42DD"/>
    <w:rsid w:val="004E4358"/>
    <w:rsid w:val="004E4615"/>
    <w:rsid w:val="004E4669"/>
    <w:rsid w:val="004E4C4B"/>
    <w:rsid w:val="004E4CA4"/>
    <w:rsid w:val="004E4F56"/>
    <w:rsid w:val="004E531D"/>
    <w:rsid w:val="004E54EE"/>
    <w:rsid w:val="004E557A"/>
    <w:rsid w:val="004E558F"/>
    <w:rsid w:val="004E568B"/>
    <w:rsid w:val="004E56AF"/>
    <w:rsid w:val="004E58C5"/>
    <w:rsid w:val="004E5B45"/>
    <w:rsid w:val="004E5B7A"/>
    <w:rsid w:val="004E5C4D"/>
    <w:rsid w:val="004E5C9F"/>
    <w:rsid w:val="004E5CB6"/>
    <w:rsid w:val="004E5E2B"/>
    <w:rsid w:val="004E5F09"/>
    <w:rsid w:val="004E62F7"/>
    <w:rsid w:val="004E6384"/>
    <w:rsid w:val="004E6934"/>
    <w:rsid w:val="004E6C15"/>
    <w:rsid w:val="004E6E61"/>
    <w:rsid w:val="004E6F00"/>
    <w:rsid w:val="004E6FB2"/>
    <w:rsid w:val="004E73A4"/>
    <w:rsid w:val="004E7F49"/>
    <w:rsid w:val="004E7FC7"/>
    <w:rsid w:val="004F0A3E"/>
    <w:rsid w:val="004F0A6A"/>
    <w:rsid w:val="004F0BF9"/>
    <w:rsid w:val="004F0C57"/>
    <w:rsid w:val="004F0F96"/>
    <w:rsid w:val="004F10D8"/>
    <w:rsid w:val="004F1126"/>
    <w:rsid w:val="004F14F0"/>
    <w:rsid w:val="004F1542"/>
    <w:rsid w:val="004F15E4"/>
    <w:rsid w:val="004F17B4"/>
    <w:rsid w:val="004F186E"/>
    <w:rsid w:val="004F1A0F"/>
    <w:rsid w:val="004F1A54"/>
    <w:rsid w:val="004F1A87"/>
    <w:rsid w:val="004F1C99"/>
    <w:rsid w:val="004F1D31"/>
    <w:rsid w:val="004F2270"/>
    <w:rsid w:val="004F2377"/>
    <w:rsid w:val="004F23E1"/>
    <w:rsid w:val="004F24FF"/>
    <w:rsid w:val="004F25CB"/>
    <w:rsid w:val="004F27F4"/>
    <w:rsid w:val="004F2A42"/>
    <w:rsid w:val="004F2E97"/>
    <w:rsid w:val="004F2F53"/>
    <w:rsid w:val="004F2F60"/>
    <w:rsid w:val="004F30BF"/>
    <w:rsid w:val="004F3194"/>
    <w:rsid w:val="004F3304"/>
    <w:rsid w:val="004F3630"/>
    <w:rsid w:val="004F38F9"/>
    <w:rsid w:val="004F3E90"/>
    <w:rsid w:val="004F43D0"/>
    <w:rsid w:val="004F44CF"/>
    <w:rsid w:val="004F45A7"/>
    <w:rsid w:val="004F45CB"/>
    <w:rsid w:val="004F495C"/>
    <w:rsid w:val="004F4A8E"/>
    <w:rsid w:val="004F4DE5"/>
    <w:rsid w:val="004F4E73"/>
    <w:rsid w:val="004F510E"/>
    <w:rsid w:val="004F5130"/>
    <w:rsid w:val="004F5520"/>
    <w:rsid w:val="004F5C65"/>
    <w:rsid w:val="004F5C84"/>
    <w:rsid w:val="004F5D24"/>
    <w:rsid w:val="004F6110"/>
    <w:rsid w:val="004F6366"/>
    <w:rsid w:val="004F677B"/>
    <w:rsid w:val="004F69F0"/>
    <w:rsid w:val="004F7062"/>
    <w:rsid w:val="004F7120"/>
    <w:rsid w:val="004F7206"/>
    <w:rsid w:val="004F7513"/>
    <w:rsid w:val="004F768E"/>
    <w:rsid w:val="004F7715"/>
    <w:rsid w:val="004F7902"/>
    <w:rsid w:val="004F7961"/>
    <w:rsid w:val="004F7B5D"/>
    <w:rsid w:val="004F7E65"/>
    <w:rsid w:val="004F7F02"/>
    <w:rsid w:val="004F7FC7"/>
    <w:rsid w:val="005001C1"/>
    <w:rsid w:val="00500266"/>
    <w:rsid w:val="005005E0"/>
    <w:rsid w:val="00500815"/>
    <w:rsid w:val="00500959"/>
    <w:rsid w:val="00500DB8"/>
    <w:rsid w:val="00500E3C"/>
    <w:rsid w:val="005010ED"/>
    <w:rsid w:val="00501135"/>
    <w:rsid w:val="00501245"/>
    <w:rsid w:val="00501348"/>
    <w:rsid w:val="00501387"/>
    <w:rsid w:val="00501FDF"/>
    <w:rsid w:val="0050218A"/>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5DB"/>
    <w:rsid w:val="0050662C"/>
    <w:rsid w:val="00506642"/>
    <w:rsid w:val="00506877"/>
    <w:rsid w:val="00506A83"/>
    <w:rsid w:val="00506C9C"/>
    <w:rsid w:val="00506DA2"/>
    <w:rsid w:val="005072F0"/>
    <w:rsid w:val="005074B3"/>
    <w:rsid w:val="005078DD"/>
    <w:rsid w:val="0050797C"/>
    <w:rsid w:val="00507DB2"/>
    <w:rsid w:val="0051029C"/>
    <w:rsid w:val="005104AE"/>
    <w:rsid w:val="005104C2"/>
    <w:rsid w:val="005111A7"/>
    <w:rsid w:val="005117E0"/>
    <w:rsid w:val="0051191A"/>
    <w:rsid w:val="00511F63"/>
    <w:rsid w:val="0051205A"/>
    <w:rsid w:val="005127C4"/>
    <w:rsid w:val="00512900"/>
    <w:rsid w:val="00512956"/>
    <w:rsid w:val="00512C36"/>
    <w:rsid w:val="00512E13"/>
    <w:rsid w:val="00512FDC"/>
    <w:rsid w:val="005135D4"/>
    <w:rsid w:val="005137F9"/>
    <w:rsid w:val="005139B8"/>
    <w:rsid w:val="00513ED2"/>
    <w:rsid w:val="00513EF2"/>
    <w:rsid w:val="005140C4"/>
    <w:rsid w:val="005142DD"/>
    <w:rsid w:val="0051449C"/>
    <w:rsid w:val="0051456A"/>
    <w:rsid w:val="005146B5"/>
    <w:rsid w:val="0051496D"/>
    <w:rsid w:val="00514B65"/>
    <w:rsid w:val="00514B6C"/>
    <w:rsid w:val="00514BA4"/>
    <w:rsid w:val="00514BC1"/>
    <w:rsid w:val="00514E0B"/>
    <w:rsid w:val="005150C3"/>
    <w:rsid w:val="0051534E"/>
    <w:rsid w:val="0051543B"/>
    <w:rsid w:val="00515A4B"/>
    <w:rsid w:val="00515CFB"/>
    <w:rsid w:val="00515F2D"/>
    <w:rsid w:val="0051638A"/>
    <w:rsid w:val="00516615"/>
    <w:rsid w:val="00516804"/>
    <w:rsid w:val="00516CA9"/>
    <w:rsid w:val="005170F0"/>
    <w:rsid w:val="005175B7"/>
    <w:rsid w:val="00517789"/>
    <w:rsid w:val="005179C2"/>
    <w:rsid w:val="00517A1D"/>
    <w:rsid w:val="00517DC7"/>
    <w:rsid w:val="00517F37"/>
    <w:rsid w:val="005201CE"/>
    <w:rsid w:val="0052046E"/>
    <w:rsid w:val="005204C5"/>
    <w:rsid w:val="005209AE"/>
    <w:rsid w:val="00520E25"/>
    <w:rsid w:val="005210C5"/>
    <w:rsid w:val="00521110"/>
    <w:rsid w:val="00521676"/>
    <w:rsid w:val="005216A1"/>
    <w:rsid w:val="0052171F"/>
    <w:rsid w:val="00521761"/>
    <w:rsid w:val="00521AB2"/>
    <w:rsid w:val="00521C72"/>
    <w:rsid w:val="00521E9A"/>
    <w:rsid w:val="00522120"/>
    <w:rsid w:val="00522317"/>
    <w:rsid w:val="005225EF"/>
    <w:rsid w:val="00522778"/>
    <w:rsid w:val="00522C93"/>
    <w:rsid w:val="00522D28"/>
    <w:rsid w:val="00522EB5"/>
    <w:rsid w:val="00522FE7"/>
    <w:rsid w:val="00523008"/>
    <w:rsid w:val="0052305E"/>
    <w:rsid w:val="005230A5"/>
    <w:rsid w:val="00523683"/>
    <w:rsid w:val="005236E9"/>
    <w:rsid w:val="00523988"/>
    <w:rsid w:val="00523B1D"/>
    <w:rsid w:val="00523BEE"/>
    <w:rsid w:val="00523BFA"/>
    <w:rsid w:val="00523CEE"/>
    <w:rsid w:val="00523D05"/>
    <w:rsid w:val="00523D52"/>
    <w:rsid w:val="00523EA7"/>
    <w:rsid w:val="00523EB1"/>
    <w:rsid w:val="0052414C"/>
    <w:rsid w:val="005241B9"/>
    <w:rsid w:val="00524942"/>
    <w:rsid w:val="00524F1D"/>
    <w:rsid w:val="005251F2"/>
    <w:rsid w:val="0052527A"/>
    <w:rsid w:val="005253BB"/>
    <w:rsid w:val="005254EE"/>
    <w:rsid w:val="00525566"/>
    <w:rsid w:val="005257BD"/>
    <w:rsid w:val="00525AB9"/>
    <w:rsid w:val="00525AEC"/>
    <w:rsid w:val="00525C92"/>
    <w:rsid w:val="00525D40"/>
    <w:rsid w:val="00525F17"/>
    <w:rsid w:val="0052610C"/>
    <w:rsid w:val="00526119"/>
    <w:rsid w:val="00526439"/>
    <w:rsid w:val="00526455"/>
    <w:rsid w:val="00526467"/>
    <w:rsid w:val="00526510"/>
    <w:rsid w:val="0052677E"/>
    <w:rsid w:val="00526BD6"/>
    <w:rsid w:val="00526BEF"/>
    <w:rsid w:val="00526CBB"/>
    <w:rsid w:val="00526FC2"/>
    <w:rsid w:val="00527E0C"/>
    <w:rsid w:val="00527FC5"/>
    <w:rsid w:val="0052EDD6"/>
    <w:rsid w:val="0053002B"/>
    <w:rsid w:val="00530190"/>
    <w:rsid w:val="0053024A"/>
    <w:rsid w:val="00530500"/>
    <w:rsid w:val="0053072C"/>
    <w:rsid w:val="005308E7"/>
    <w:rsid w:val="00530ABF"/>
    <w:rsid w:val="00530CFA"/>
    <w:rsid w:val="00530EE2"/>
    <w:rsid w:val="00530F6F"/>
    <w:rsid w:val="00530F81"/>
    <w:rsid w:val="0053136A"/>
    <w:rsid w:val="00531511"/>
    <w:rsid w:val="00531520"/>
    <w:rsid w:val="00531584"/>
    <w:rsid w:val="00531660"/>
    <w:rsid w:val="00531910"/>
    <w:rsid w:val="00531991"/>
    <w:rsid w:val="00531C66"/>
    <w:rsid w:val="00531CB9"/>
    <w:rsid w:val="00531E39"/>
    <w:rsid w:val="005323C7"/>
    <w:rsid w:val="005323F6"/>
    <w:rsid w:val="005324D3"/>
    <w:rsid w:val="0053250D"/>
    <w:rsid w:val="00532691"/>
    <w:rsid w:val="005326E5"/>
    <w:rsid w:val="00532A0B"/>
    <w:rsid w:val="00532B53"/>
    <w:rsid w:val="00532D61"/>
    <w:rsid w:val="00532E37"/>
    <w:rsid w:val="00533A20"/>
    <w:rsid w:val="00533E40"/>
    <w:rsid w:val="00534084"/>
    <w:rsid w:val="00534168"/>
    <w:rsid w:val="00534298"/>
    <w:rsid w:val="005345D4"/>
    <w:rsid w:val="00534999"/>
    <w:rsid w:val="00534B12"/>
    <w:rsid w:val="00534FD5"/>
    <w:rsid w:val="0053504D"/>
    <w:rsid w:val="00535205"/>
    <w:rsid w:val="005352F4"/>
    <w:rsid w:val="00535694"/>
    <w:rsid w:val="00535846"/>
    <w:rsid w:val="0053595A"/>
    <w:rsid w:val="00535965"/>
    <w:rsid w:val="00535AA5"/>
    <w:rsid w:val="00535D23"/>
    <w:rsid w:val="00535D8F"/>
    <w:rsid w:val="00535DB5"/>
    <w:rsid w:val="00536036"/>
    <w:rsid w:val="00536093"/>
    <w:rsid w:val="005368BA"/>
    <w:rsid w:val="00536CB7"/>
    <w:rsid w:val="005371FA"/>
    <w:rsid w:val="00537416"/>
    <w:rsid w:val="00537485"/>
    <w:rsid w:val="005377E4"/>
    <w:rsid w:val="00537A51"/>
    <w:rsid w:val="00537E68"/>
    <w:rsid w:val="00540015"/>
    <w:rsid w:val="00540422"/>
    <w:rsid w:val="005404EF"/>
    <w:rsid w:val="00540666"/>
    <w:rsid w:val="0054074E"/>
    <w:rsid w:val="00540782"/>
    <w:rsid w:val="00540900"/>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2F5"/>
    <w:rsid w:val="00543389"/>
    <w:rsid w:val="005433A7"/>
    <w:rsid w:val="00543C15"/>
    <w:rsid w:val="00543CAD"/>
    <w:rsid w:val="00543DF3"/>
    <w:rsid w:val="0054411D"/>
    <w:rsid w:val="00544A34"/>
    <w:rsid w:val="00544BB1"/>
    <w:rsid w:val="00544D2B"/>
    <w:rsid w:val="00544E57"/>
    <w:rsid w:val="00545161"/>
    <w:rsid w:val="005451E2"/>
    <w:rsid w:val="0054525B"/>
    <w:rsid w:val="00545A32"/>
    <w:rsid w:val="00545DAC"/>
    <w:rsid w:val="00545F8F"/>
    <w:rsid w:val="005460B9"/>
    <w:rsid w:val="005460CA"/>
    <w:rsid w:val="0054620B"/>
    <w:rsid w:val="005465EF"/>
    <w:rsid w:val="00546B79"/>
    <w:rsid w:val="00546F6F"/>
    <w:rsid w:val="00547187"/>
    <w:rsid w:val="0054718A"/>
    <w:rsid w:val="00547645"/>
    <w:rsid w:val="0054768A"/>
    <w:rsid w:val="00550422"/>
    <w:rsid w:val="00550FE4"/>
    <w:rsid w:val="0055118F"/>
    <w:rsid w:val="005511CC"/>
    <w:rsid w:val="00551229"/>
    <w:rsid w:val="00551632"/>
    <w:rsid w:val="00551783"/>
    <w:rsid w:val="00551812"/>
    <w:rsid w:val="005519D3"/>
    <w:rsid w:val="00551A07"/>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5942"/>
    <w:rsid w:val="00556A37"/>
    <w:rsid w:val="00556A5C"/>
    <w:rsid w:val="00556C4D"/>
    <w:rsid w:val="00556CA4"/>
    <w:rsid w:val="0055711D"/>
    <w:rsid w:val="00557369"/>
    <w:rsid w:val="005576E3"/>
    <w:rsid w:val="0055774A"/>
    <w:rsid w:val="005578B1"/>
    <w:rsid w:val="00557A04"/>
    <w:rsid w:val="00557BD6"/>
    <w:rsid w:val="00557E09"/>
    <w:rsid w:val="00557EBA"/>
    <w:rsid w:val="00557F9E"/>
    <w:rsid w:val="00557FE6"/>
    <w:rsid w:val="00560216"/>
    <w:rsid w:val="0056047D"/>
    <w:rsid w:val="005604D4"/>
    <w:rsid w:val="00560609"/>
    <w:rsid w:val="005606A7"/>
    <w:rsid w:val="00560CD7"/>
    <w:rsid w:val="0056101F"/>
    <w:rsid w:val="00561234"/>
    <w:rsid w:val="005617CB"/>
    <w:rsid w:val="005617D5"/>
    <w:rsid w:val="00561A87"/>
    <w:rsid w:val="00561B39"/>
    <w:rsid w:val="00561BDE"/>
    <w:rsid w:val="00561C59"/>
    <w:rsid w:val="00561D21"/>
    <w:rsid w:val="0056205E"/>
    <w:rsid w:val="005621F3"/>
    <w:rsid w:val="00562312"/>
    <w:rsid w:val="005625A4"/>
    <w:rsid w:val="00562801"/>
    <w:rsid w:val="00562B40"/>
    <w:rsid w:val="00562C32"/>
    <w:rsid w:val="00562D67"/>
    <w:rsid w:val="00562E6B"/>
    <w:rsid w:val="00563760"/>
    <w:rsid w:val="00563C3B"/>
    <w:rsid w:val="0056418C"/>
    <w:rsid w:val="005641EC"/>
    <w:rsid w:val="005642B7"/>
    <w:rsid w:val="00564AF9"/>
    <w:rsid w:val="00564BD3"/>
    <w:rsid w:val="00564E32"/>
    <w:rsid w:val="00564FEE"/>
    <w:rsid w:val="00565063"/>
    <w:rsid w:val="005657D0"/>
    <w:rsid w:val="00565884"/>
    <w:rsid w:val="005659DB"/>
    <w:rsid w:val="00565F57"/>
    <w:rsid w:val="0056676B"/>
    <w:rsid w:val="00566CB1"/>
    <w:rsid w:val="00566D7C"/>
    <w:rsid w:val="00567347"/>
    <w:rsid w:val="00567718"/>
    <w:rsid w:val="0056771D"/>
    <w:rsid w:val="0056785A"/>
    <w:rsid w:val="005679F2"/>
    <w:rsid w:val="00567B37"/>
    <w:rsid w:val="00567B70"/>
    <w:rsid w:val="00567C0F"/>
    <w:rsid w:val="00567CBC"/>
    <w:rsid w:val="00567EC4"/>
    <w:rsid w:val="00567FF2"/>
    <w:rsid w:val="00570310"/>
    <w:rsid w:val="00570350"/>
    <w:rsid w:val="00570399"/>
    <w:rsid w:val="00570507"/>
    <w:rsid w:val="0057095C"/>
    <w:rsid w:val="00570990"/>
    <w:rsid w:val="00570A14"/>
    <w:rsid w:val="00570BB5"/>
    <w:rsid w:val="00570C2A"/>
    <w:rsid w:val="00570C56"/>
    <w:rsid w:val="00570E65"/>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8C4"/>
    <w:rsid w:val="0057292E"/>
    <w:rsid w:val="00572BC6"/>
    <w:rsid w:val="0057316B"/>
    <w:rsid w:val="00573A21"/>
    <w:rsid w:val="00573B2B"/>
    <w:rsid w:val="00573BB8"/>
    <w:rsid w:val="00573E90"/>
    <w:rsid w:val="00574A30"/>
    <w:rsid w:val="00574C98"/>
    <w:rsid w:val="00575262"/>
    <w:rsid w:val="005752F9"/>
    <w:rsid w:val="00575375"/>
    <w:rsid w:val="005754C1"/>
    <w:rsid w:val="005755D9"/>
    <w:rsid w:val="005757C8"/>
    <w:rsid w:val="00575E4E"/>
    <w:rsid w:val="005760AD"/>
    <w:rsid w:val="005762AE"/>
    <w:rsid w:val="0057654F"/>
    <w:rsid w:val="0057671F"/>
    <w:rsid w:val="005769CF"/>
    <w:rsid w:val="00576C09"/>
    <w:rsid w:val="00577436"/>
    <w:rsid w:val="0057753C"/>
    <w:rsid w:val="0057758E"/>
    <w:rsid w:val="00577616"/>
    <w:rsid w:val="00577676"/>
    <w:rsid w:val="005776C4"/>
    <w:rsid w:val="0057787C"/>
    <w:rsid w:val="00577907"/>
    <w:rsid w:val="00577B3C"/>
    <w:rsid w:val="00577F44"/>
    <w:rsid w:val="00580017"/>
    <w:rsid w:val="00580181"/>
    <w:rsid w:val="00580341"/>
    <w:rsid w:val="005803D2"/>
    <w:rsid w:val="00580465"/>
    <w:rsid w:val="00580666"/>
    <w:rsid w:val="00580923"/>
    <w:rsid w:val="005811F2"/>
    <w:rsid w:val="00581B53"/>
    <w:rsid w:val="00581D53"/>
    <w:rsid w:val="00581DAB"/>
    <w:rsid w:val="0058206A"/>
    <w:rsid w:val="005821A2"/>
    <w:rsid w:val="00582B21"/>
    <w:rsid w:val="00582D17"/>
    <w:rsid w:val="00582EFF"/>
    <w:rsid w:val="0058320B"/>
    <w:rsid w:val="00583727"/>
    <w:rsid w:val="005837E2"/>
    <w:rsid w:val="0058394D"/>
    <w:rsid w:val="00583B4B"/>
    <w:rsid w:val="00583CCC"/>
    <w:rsid w:val="00583ECB"/>
    <w:rsid w:val="00583F0E"/>
    <w:rsid w:val="00583FB7"/>
    <w:rsid w:val="005846E2"/>
    <w:rsid w:val="00584816"/>
    <w:rsid w:val="00584885"/>
    <w:rsid w:val="005849DD"/>
    <w:rsid w:val="005849E8"/>
    <w:rsid w:val="00584B33"/>
    <w:rsid w:val="00584B71"/>
    <w:rsid w:val="00584FD7"/>
    <w:rsid w:val="00585012"/>
    <w:rsid w:val="00585277"/>
    <w:rsid w:val="00585327"/>
    <w:rsid w:val="005857DF"/>
    <w:rsid w:val="005858C6"/>
    <w:rsid w:val="00585B6D"/>
    <w:rsid w:val="00585C20"/>
    <w:rsid w:val="00585CBC"/>
    <w:rsid w:val="005860C9"/>
    <w:rsid w:val="0058617C"/>
    <w:rsid w:val="00586462"/>
    <w:rsid w:val="0058659E"/>
    <w:rsid w:val="00586719"/>
    <w:rsid w:val="00586B44"/>
    <w:rsid w:val="00587244"/>
    <w:rsid w:val="005872C8"/>
    <w:rsid w:val="005879C6"/>
    <w:rsid w:val="005879E4"/>
    <w:rsid w:val="00587C91"/>
    <w:rsid w:val="00587FF8"/>
    <w:rsid w:val="00590617"/>
    <w:rsid w:val="0059090A"/>
    <w:rsid w:val="00590997"/>
    <w:rsid w:val="0059101B"/>
    <w:rsid w:val="0059105D"/>
    <w:rsid w:val="005911E2"/>
    <w:rsid w:val="0059151C"/>
    <w:rsid w:val="005917F9"/>
    <w:rsid w:val="00591A0E"/>
    <w:rsid w:val="00591A1F"/>
    <w:rsid w:val="00591A92"/>
    <w:rsid w:val="00591CE0"/>
    <w:rsid w:val="00591D76"/>
    <w:rsid w:val="00591EC0"/>
    <w:rsid w:val="00591F49"/>
    <w:rsid w:val="0059205C"/>
    <w:rsid w:val="0059207D"/>
    <w:rsid w:val="005920D5"/>
    <w:rsid w:val="0059243A"/>
    <w:rsid w:val="005927AA"/>
    <w:rsid w:val="00592ABE"/>
    <w:rsid w:val="00592D3E"/>
    <w:rsid w:val="00592EB5"/>
    <w:rsid w:val="00593441"/>
    <w:rsid w:val="0059346D"/>
    <w:rsid w:val="005937C6"/>
    <w:rsid w:val="00593B61"/>
    <w:rsid w:val="00593C53"/>
    <w:rsid w:val="00593F7D"/>
    <w:rsid w:val="00594025"/>
    <w:rsid w:val="00594191"/>
    <w:rsid w:val="00594351"/>
    <w:rsid w:val="005945CB"/>
    <w:rsid w:val="00594765"/>
    <w:rsid w:val="00594D5E"/>
    <w:rsid w:val="00594EA3"/>
    <w:rsid w:val="00595167"/>
    <w:rsid w:val="0059542C"/>
    <w:rsid w:val="0059552A"/>
    <w:rsid w:val="00595DE5"/>
    <w:rsid w:val="00595E51"/>
    <w:rsid w:val="00595F94"/>
    <w:rsid w:val="0059674B"/>
    <w:rsid w:val="00596A2A"/>
    <w:rsid w:val="00596A4C"/>
    <w:rsid w:val="00596E18"/>
    <w:rsid w:val="00596FCE"/>
    <w:rsid w:val="00597131"/>
    <w:rsid w:val="00597277"/>
    <w:rsid w:val="005974A9"/>
    <w:rsid w:val="00597565"/>
    <w:rsid w:val="005976EE"/>
    <w:rsid w:val="0059798C"/>
    <w:rsid w:val="00597B3D"/>
    <w:rsid w:val="00597DF5"/>
    <w:rsid w:val="00597E5C"/>
    <w:rsid w:val="005A0222"/>
    <w:rsid w:val="005A028E"/>
    <w:rsid w:val="005A0301"/>
    <w:rsid w:val="005A057C"/>
    <w:rsid w:val="005A0875"/>
    <w:rsid w:val="005A0A05"/>
    <w:rsid w:val="005A0E8C"/>
    <w:rsid w:val="005A138B"/>
    <w:rsid w:val="005A13FA"/>
    <w:rsid w:val="005A157A"/>
    <w:rsid w:val="005A1581"/>
    <w:rsid w:val="005A1BB9"/>
    <w:rsid w:val="005A209D"/>
    <w:rsid w:val="005A2319"/>
    <w:rsid w:val="005A24F1"/>
    <w:rsid w:val="005A2938"/>
    <w:rsid w:val="005A2984"/>
    <w:rsid w:val="005A2C5A"/>
    <w:rsid w:val="005A2C5B"/>
    <w:rsid w:val="005A2DF1"/>
    <w:rsid w:val="005A30DA"/>
    <w:rsid w:val="005A371A"/>
    <w:rsid w:val="005A3C5A"/>
    <w:rsid w:val="005A3EF4"/>
    <w:rsid w:val="005A3FD3"/>
    <w:rsid w:val="005A41AB"/>
    <w:rsid w:val="005A41C5"/>
    <w:rsid w:val="005A435E"/>
    <w:rsid w:val="005A4446"/>
    <w:rsid w:val="005A4A48"/>
    <w:rsid w:val="005A4A95"/>
    <w:rsid w:val="005A4A98"/>
    <w:rsid w:val="005A4AFD"/>
    <w:rsid w:val="005A4E24"/>
    <w:rsid w:val="005A5246"/>
    <w:rsid w:val="005A530B"/>
    <w:rsid w:val="005A541D"/>
    <w:rsid w:val="005A5426"/>
    <w:rsid w:val="005A5686"/>
    <w:rsid w:val="005A5689"/>
    <w:rsid w:val="005A56C9"/>
    <w:rsid w:val="005A5979"/>
    <w:rsid w:val="005A5E3D"/>
    <w:rsid w:val="005A5F28"/>
    <w:rsid w:val="005A645F"/>
    <w:rsid w:val="005A64BA"/>
    <w:rsid w:val="005A65A8"/>
    <w:rsid w:val="005A6621"/>
    <w:rsid w:val="005A6816"/>
    <w:rsid w:val="005A6B40"/>
    <w:rsid w:val="005A7197"/>
    <w:rsid w:val="005A71DA"/>
    <w:rsid w:val="005A72C9"/>
    <w:rsid w:val="005A74F8"/>
    <w:rsid w:val="005A76ED"/>
    <w:rsid w:val="005A7CF4"/>
    <w:rsid w:val="005A7E21"/>
    <w:rsid w:val="005B00D7"/>
    <w:rsid w:val="005B05C0"/>
    <w:rsid w:val="005B0810"/>
    <w:rsid w:val="005B0893"/>
    <w:rsid w:val="005B089C"/>
    <w:rsid w:val="005B0D85"/>
    <w:rsid w:val="005B0DE1"/>
    <w:rsid w:val="005B0FB7"/>
    <w:rsid w:val="005B1109"/>
    <w:rsid w:val="005B1112"/>
    <w:rsid w:val="005B1285"/>
    <w:rsid w:val="005B14A6"/>
    <w:rsid w:val="005B16B4"/>
    <w:rsid w:val="005B16B8"/>
    <w:rsid w:val="005B19E2"/>
    <w:rsid w:val="005B1C0A"/>
    <w:rsid w:val="005B1CBB"/>
    <w:rsid w:val="005B1CC0"/>
    <w:rsid w:val="005B27A8"/>
    <w:rsid w:val="005B282E"/>
    <w:rsid w:val="005B2BC8"/>
    <w:rsid w:val="005B2E3D"/>
    <w:rsid w:val="005B345D"/>
    <w:rsid w:val="005B370F"/>
    <w:rsid w:val="005B3885"/>
    <w:rsid w:val="005B41DE"/>
    <w:rsid w:val="005B449F"/>
    <w:rsid w:val="005B466E"/>
    <w:rsid w:val="005B4703"/>
    <w:rsid w:val="005B4760"/>
    <w:rsid w:val="005B4D1F"/>
    <w:rsid w:val="005B507F"/>
    <w:rsid w:val="005B50A7"/>
    <w:rsid w:val="005B52B6"/>
    <w:rsid w:val="005B537F"/>
    <w:rsid w:val="005B53B4"/>
    <w:rsid w:val="005B585E"/>
    <w:rsid w:val="005B5931"/>
    <w:rsid w:val="005B62E9"/>
    <w:rsid w:val="005B6827"/>
    <w:rsid w:val="005B699D"/>
    <w:rsid w:val="005B6ADA"/>
    <w:rsid w:val="005B6EE5"/>
    <w:rsid w:val="005B72C5"/>
    <w:rsid w:val="005B771C"/>
    <w:rsid w:val="005B7EE5"/>
    <w:rsid w:val="005B7F7A"/>
    <w:rsid w:val="005C0283"/>
    <w:rsid w:val="005C0394"/>
    <w:rsid w:val="005C0489"/>
    <w:rsid w:val="005C04E3"/>
    <w:rsid w:val="005C0549"/>
    <w:rsid w:val="005C0564"/>
    <w:rsid w:val="005C06EB"/>
    <w:rsid w:val="005C0983"/>
    <w:rsid w:val="005C0984"/>
    <w:rsid w:val="005C0D53"/>
    <w:rsid w:val="005C0F52"/>
    <w:rsid w:val="005C0F58"/>
    <w:rsid w:val="005C0FBC"/>
    <w:rsid w:val="005C111D"/>
    <w:rsid w:val="005C1259"/>
    <w:rsid w:val="005C1767"/>
    <w:rsid w:val="005C1822"/>
    <w:rsid w:val="005C1857"/>
    <w:rsid w:val="005C1AA0"/>
    <w:rsid w:val="005C1E15"/>
    <w:rsid w:val="005C1FCE"/>
    <w:rsid w:val="005C1FE3"/>
    <w:rsid w:val="005C21D8"/>
    <w:rsid w:val="005C2626"/>
    <w:rsid w:val="005C2AA4"/>
    <w:rsid w:val="005C2C4E"/>
    <w:rsid w:val="005C2CA4"/>
    <w:rsid w:val="005C2CBA"/>
    <w:rsid w:val="005C2DC6"/>
    <w:rsid w:val="005C2E44"/>
    <w:rsid w:val="005C3225"/>
    <w:rsid w:val="005C3513"/>
    <w:rsid w:val="005C3985"/>
    <w:rsid w:val="005C3A11"/>
    <w:rsid w:val="005C3A89"/>
    <w:rsid w:val="005C3E5C"/>
    <w:rsid w:val="005C40D0"/>
    <w:rsid w:val="005C45D6"/>
    <w:rsid w:val="005C46CA"/>
    <w:rsid w:val="005C4929"/>
    <w:rsid w:val="005C4ABC"/>
    <w:rsid w:val="005C4E50"/>
    <w:rsid w:val="005C4E63"/>
    <w:rsid w:val="005C4E75"/>
    <w:rsid w:val="005C4EF7"/>
    <w:rsid w:val="005C5396"/>
    <w:rsid w:val="005C55CF"/>
    <w:rsid w:val="005C5773"/>
    <w:rsid w:val="005C5AB8"/>
    <w:rsid w:val="005C5B47"/>
    <w:rsid w:val="005C5D1A"/>
    <w:rsid w:val="005C5DB4"/>
    <w:rsid w:val="005C5E12"/>
    <w:rsid w:val="005C5E80"/>
    <w:rsid w:val="005C6587"/>
    <w:rsid w:val="005C66B8"/>
    <w:rsid w:val="005C6D59"/>
    <w:rsid w:val="005C731D"/>
    <w:rsid w:val="005C735C"/>
    <w:rsid w:val="005C772E"/>
    <w:rsid w:val="005C79D8"/>
    <w:rsid w:val="005C7B87"/>
    <w:rsid w:val="005C7C76"/>
    <w:rsid w:val="005C7D5A"/>
    <w:rsid w:val="005C7DEF"/>
    <w:rsid w:val="005D0169"/>
    <w:rsid w:val="005D01C6"/>
    <w:rsid w:val="005D03E3"/>
    <w:rsid w:val="005D0734"/>
    <w:rsid w:val="005D07D0"/>
    <w:rsid w:val="005D0915"/>
    <w:rsid w:val="005D0DFE"/>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5C4"/>
    <w:rsid w:val="005D35FC"/>
    <w:rsid w:val="005D3621"/>
    <w:rsid w:val="005D38E7"/>
    <w:rsid w:val="005D3CF5"/>
    <w:rsid w:val="005D3DEE"/>
    <w:rsid w:val="005D3FA7"/>
    <w:rsid w:val="005D421E"/>
    <w:rsid w:val="005D4263"/>
    <w:rsid w:val="005D43F5"/>
    <w:rsid w:val="005D48BA"/>
    <w:rsid w:val="005D4C64"/>
    <w:rsid w:val="005D59CC"/>
    <w:rsid w:val="005D5FF5"/>
    <w:rsid w:val="005D66DF"/>
    <w:rsid w:val="005D68C7"/>
    <w:rsid w:val="005D6A8F"/>
    <w:rsid w:val="005D6AE0"/>
    <w:rsid w:val="005D6B2A"/>
    <w:rsid w:val="005D6C25"/>
    <w:rsid w:val="005D6D2C"/>
    <w:rsid w:val="005D6E14"/>
    <w:rsid w:val="005D6EDE"/>
    <w:rsid w:val="005D7504"/>
    <w:rsid w:val="005D7533"/>
    <w:rsid w:val="005D7545"/>
    <w:rsid w:val="005D7DA7"/>
    <w:rsid w:val="005E0380"/>
    <w:rsid w:val="005E06CA"/>
    <w:rsid w:val="005E08E7"/>
    <w:rsid w:val="005E0A19"/>
    <w:rsid w:val="005E0D70"/>
    <w:rsid w:val="005E0EFF"/>
    <w:rsid w:val="005E108C"/>
    <w:rsid w:val="005E11C8"/>
    <w:rsid w:val="005E1251"/>
    <w:rsid w:val="005E175B"/>
    <w:rsid w:val="005E1D22"/>
    <w:rsid w:val="005E1DB4"/>
    <w:rsid w:val="005E1EFB"/>
    <w:rsid w:val="005E1FD8"/>
    <w:rsid w:val="005E2704"/>
    <w:rsid w:val="005E2755"/>
    <w:rsid w:val="005E28FF"/>
    <w:rsid w:val="005E29BC"/>
    <w:rsid w:val="005E2B39"/>
    <w:rsid w:val="005E2B71"/>
    <w:rsid w:val="005E31E2"/>
    <w:rsid w:val="005E35B1"/>
    <w:rsid w:val="005E3DFF"/>
    <w:rsid w:val="005E3E48"/>
    <w:rsid w:val="005E3E80"/>
    <w:rsid w:val="005E3F30"/>
    <w:rsid w:val="005E4113"/>
    <w:rsid w:val="005E4270"/>
    <w:rsid w:val="005E445F"/>
    <w:rsid w:val="005E4519"/>
    <w:rsid w:val="005E48C7"/>
    <w:rsid w:val="005E491F"/>
    <w:rsid w:val="005E4944"/>
    <w:rsid w:val="005E4B1F"/>
    <w:rsid w:val="005E4B43"/>
    <w:rsid w:val="005E4CE7"/>
    <w:rsid w:val="005E4FD3"/>
    <w:rsid w:val="005E533F"/>
    <w:rsid w:val="005E5365"/>
    <w:rsid w:val="005E53E3"/>
    <w:rsid w:val="005E53FA"/>
    <w:rsid w:val="005E561D"/>
    <w:rsid w:val="005E5732"/>
    <w:rsid w:val="005E5DDA"/>
    <w:rsid w:val="005E60BB"/>
    <w:rsid w:val="005E60E7"/>
    <w:rsid w:val="005E6893"/>
    <w:rsid w:val="005E68CC"/>
    <w:rsid w:val="005E73E5"/>
    <w:rsid w:val="005E768E"/>
    <w:rsid w:val="005E78BF"/>
    <w:rsid w:val="005E7C05"/>
    <w:rsid w:val="005F000C"/>
    <w:rsid w:val="005F0042"/>
    <w:rsid w:val="005F0070"/>
    <w:rsid w:val="005F00B8"/>
    <w:rsid w:val="005F022F"/>
    <w:rsid w:val="005F0369"/>
    <w:rsid w:val="005F0764"/>
    <w:rsid w:val="005F0DFE"/>
    <w:rsid w:val="005F0E94"/>
    <w:rsid w:val="005F1D89"/>
    <w:rsid w:val="005F1DF9"/>
    <w:rsid w:val="005F2076"/>
    <w:rsid w:val="005F2082"/>
    <w:rsid w:val="005F27DE"/>
    <w:rsid w:val="005F2888"/>
    <w:rsid w:val="005F3380"/>
    <w:rsid w:val="005F3467"/>
    <w:rsid w:val="005F3791"/>
    <w:rsid w:val="005F38D0"/>
    <w:rsid w:val="005F3CE8"/>
    <w:rsid w:val="005F468F"/>
    <w:rsid w:val="005F4CF1"/>
    <w:rsid w:val="005F4D9D"/>
    <w:rsid w:val="005F4E1C"/>
    <w:rsid w:val="005F4F0D"/>
    <w:rsid w:val="005F5192"/>
    <w:rsid w:val="005F5515"/>
    <w:rsid w:val="005F554D"/>
    <w:rsid w:val="005F563A"/>
    <w:rsid w:val="005F567B"/>
    <w:rsid w:val="005F5953"/>
    <w:rsid w:val="005F611D"/>
    <w:rsid w:val="005F6286"/>
    <w:rsid w:val="005F635C"/>
    <w:rsid w:val="005F6F15"/>
    <w:rsid w:val="005F76CF"/>
    <w:rsid w:val="005F7728"/>
    <w:rsid w:val="005F7DA6"/>
    <w:rsid w:val="0060001D"/>
    <w:rsid w:val="0060024A"/>
    <w:rsid w:val="006005B5"/>
    <w:rsid w:val="006008D4"/>
    <w:rsid w:val="006008F3"/>
    <w:rsid w:val="00600D6B"/>
    <w:rsid w:val="00600E6D"/>
    <w:rsid w:val="00600F37"/>
    <w:rsid w:val="006013A9"/>
    <w:rsid w:val="00601456"/>
    <w:rsid w:val="0060188D"/>
    <w:rsid w:val="00601A9D"/>
    <w:rsid w:val="006025E0"/>
    <w:rsid w:val="0060285D"/>
    <w:rsid w:val="00602980"/>
    <w:rsid w:val="00602E78"/>
    <w:rsid w:val="0060349F"/>
    <w:rsid w:val="00603923"/>
    <w:rsid w:val="00603F00"/>
    <w:rsid w:val="00603F2F"/>
    <w:rsid w:val="00604135"/>
    <w:rsid w:val="006048A6"/>
    <w:rsid w:val="00604BF3"/>
    <w:rsid w:val="00604EF3"/>
    <w:rsid w:val="0060501A"/>
    <w:rsid w:val="006053A9"/>
    <w:rsid w:val="006056B8"/>
    <w:rsid w:val="006057A7"/>
    <w:rsid w:val="00605AEB"/>
    <w:rsid w:val="00605B98"/>
    <w:rsid w:val="00605BB9"/>
    <w:rsid w:val="006063AF"/>
    <w:rsid w:val="00606662"/>
    <w:rsid w:val="00606755"/>
    <w:rsid w:val="00606970"/>
    <w:rsid w:val="0060697A"/>
    <w:rsid w:val="00606A86"/>
    <w:rsid w:val="006073B7"/>
    <w:rsid w:val="006078D9"/>
    <w:rsid w:val="00607D72"/>
    <w:rsid w:val="00607D79"/>
    <w:rsid w:val="00607E2E"/>
    <w:rsid w:val="006102AB"/>
    <w:rsid w:val="006104F4"/>
    <w:rsid w:val="00610B1D"/>
    <w:rsid w:val="00610B35"/>
    <w:rsid w:val="00611268"/>
    <w:rsid w:val="00611778"/>
    <w:rsid w:val="006118F2"/>
    <w:rsid w:val="00611977"/>
    <w:rsid w:val="00611AFD"/>
    <w:rsid w:val="00611B6B"/>
    <w:rsid w:val="00611C38"/>
    <w:rsid w:val="00611E74"/>
    <w:rsid w:val="0061204C"/>
    <w:rsid w:val="006121BA"/>
    <w:rsid w:val="0061270D"/>
    <w:rsid w:val="00612756"/>
    <w:rsid w:val="0061278C"/>
    <w:rsid w:val="00612977"/>
    <w:rsid w:val="0061310F"/>
    <w:rsid w:val="00613190"/>
    <w:rsid w:val="0061337E"/>
    <w:rsid w:val="006138BF"/>
    <w:rsid w:val="0061395D"/>
    <w:rsid w:val="00613A77"/>
    <w:rsid w:val="00613CE1"/>
    <w:rsid w:val="00613E4E"/>
    <w:rsid w:val="006140A9"/>
    <w:rsid w:val="00614296"/>
    <w:rsid w:val="00614334"/>
    <w:rsid w:val="0061450F"/>
    <w:rsid w:val="006148AC"/>
    <w:rsid w:val="00614951"/>
    <w:rsid w:val="00614A4C"/>
    <w:rsid w:val="00614AF7"/>
    <w:rsid w:val="00614B94"/>
    <w:rsid w:val="00614C86"/>
    <w:rsid w:val="00614CED"/>
    <w:rsid w:val="00614FD4"/>
    <w:rsid w:val="0061596F"/>
    <w:rsid w:val="00615A3F"/>
    <w:rsid w:val="00615EBA"/>
    <w:rsid w:val="0061624D"/>
    <w:rsid w:val="006162E1"/>
    <w:rsid w:val="00616633"/>
    <w:rsid w:val="0061672A"/>
    <w:rsid w:val="0061680D"/>
    <w:rsid w:val="006169A2"/>
    <w:rsid w:val="00616C82"/>
    <w:rsid w:val="00616DC4"/>
    <w:rsid w:val="00616E07"/>
    <w:rsid w:val="0061725D"/>
    <w:rsid w:val="0061734E"/>
    <w:rsid w:val="00617469"/>
    <w:rsid w:val="006174F6"/>
    <w:rsid w:val="0061756E"/>
    <w:rsid w:val="006175CC"/>
    <w:rsid w:val="006175FF"/>
    <w:rsid w:val="006179F0"/>
    <w:rsid w:val="00617BA9"/>
    <w:rsid w:val="00617C11"/>
    <w:rsid w:val="00617E6F"/>
    <w:rsid w:val="006200F1"/>
    <w:rsid w:val="0062086A"/>
    <w:rsid w:val="00620AD8"/>
    <w:rsid w:val="00620CBB"/>
    <w:rsid w:val="00620D70"/>
    <w:rsid w:val="00621243"/>
    <w:rsid w:val="0062194D"/>
    <w:rsid w:val="00621B51"/>
    <w:rsid w:val="00621D2B"/>
    <w:rsid w:val="00621D8D"/>
    <w:rsid w:val="0062200B"/>
    <w:rsid w:val="0062200D"/>
    <w:rsid w:val="00622014"/>
    <w:rsid w:val="00622066"/>
    <w:rsid w:val="006222FF"/>
    <w:rsid w:val="00622566"/>
    <w:rsid w:val="00622B92"/>
    <w:rsid w:val="00622D4C"/>
    <w:rsid w:val="00622F37"/>
    <w:rsid w:val="0062333D"/>
    <w:rsid w:val="006234D4"/>
    <w:rsid w:val="00623755"/>
    <w:rsid w:val="00623866"/>
    <w:rsid w:val="0062394F"/>
    <w:rsid w:val="00623A56"/>
    <w:rsid w:val="00623C0F"/>
    <w:rsid w:val="00623C2A"/>
    <w:rsid w:val="0062414B"/>
    <w:rsid w:val="006241AB"/>
    <w:rsid w:val="006241BA"/>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698"/>
    <w:rsid w:val="0062676F"/>
    <w:rsid w:val="00626856"/>
    <w:rsid w:val="00626B58"/>
    <w:rsid w:val="00626C57"/>
    <w:rsid w:val="00626CF5"/>
    <w:rsid w:val="00626EED"/>
    <w:rsid w:val="00627176"/>
    <w:rsid w:val="00627296"/>
    <w:rsid w:val="00627312"/>
    <w:rsid w:val="006277E7"/>
    <w:rsid w:val="006278C2"/>
    <w:rsid w:val="006279A8"/>
    <w:rsid w:val="00627EFD"/>
    <w:rsid w:val="00630146"/>
    <w:rsid w:val="00630763"/>
    <w:rsid w:val="00630820"/>
    <w:rsid w:val="0063096B"/>
    <w:rsid w:val="00630C7E"/>
    <w:rsid w:val="00631345"/>
    <w:rsid w:val="00631502"/>
    <w:rsid w:val="00631707"/>
    <w:rsid w:val="00631F6F"/>
    <w:rsid w:val="00631FC6"/>
    <w:rsid w:val="006326CC"/>
    <w:rsid w:val="0063284E"/>
    <w:rsid w:val="00632908"/>
    <w:rsid w:val="00632EF3"/>
    <w:rsid w:val="0063300D"/>
    <w:rsid w:val="006331D6"/>
    <w:rsid w:val="00633F10"/>
    <w:rsid w:val="00634001"/>
    <w:rsid w:val="00634016"/>
    <w:rsid w:val="00634097"/>
    <w:rsid w:val="006340DE"/>
    <w:rsid w:val="006341CA"/>
    <w:rsid w:val="006342F2"/>
    <w:rsid w:val="0063494C"/>
    <w:rsid w:val="00634DB6"/>
    <w:rsid w:val="00634E1E"/>
    <w:rsid w:val="00634E2B"/>
    <w:rsid w:val="00635164"/>
    <w:rsid w:val="00635760"/>
    <w:rsid w:val="0063576E"/>
    <w:rsid w:val="0063589E"/>
    <w:rsid w:val="00635B7B"/>
    <w:rsid w:val="00635E20"/>
    <w:rsid w:val="00635E4A"/>
    <w:rsid w:val="00635FF8"/>
    <w:rsid w:val="0063606A"/>
    <w:rsid w:val="00636073"/>
    <w:rsid w:val="006360A7"/>
    <w:rsid w:val="006365EB"/>
    <w:rsid w:val="00636703"/>
    <w:rsid w:val="00636AF0"/>
    <w:rsid w:val="00636B78"/>
    <w:rsid w:val="00636BA2"/>
    <w:rsid w:val="00637024"/>
    <w:rsid w:val="00637036"/>
    <w:rsid w:val="00637336"/>
    <w:rsid w:val="006373BC"/>
    <w:rsid w:val="00637996"/>
    <w:rsid w:val="00637E34"/>
    <w:rsid w:val="006406F4"/>
    <w:rsid w:val="00640809"/>
    <w:rsid w:val="00640829"/>
    <w:rsid w:val="00640B0D"/>
    <w:rsid w:val="00640D0A"/>
    <w:rsid w:val="0064168D"/>
    <w:rsid w:val="006417B6"/>
    <w:rsid w:val="006421CD"/>
    <w:rsid w:val="00642324"/>
    <w:rsid w:val="006423E6"/>
    <w:rsid w:val="00642554"/>
    <w:rsid w:val="00642593"/>
    <w:rsid w:val="006425C8"/>
    <w:rsid w:val="0064271C"/>
    <w:rsid w:val="00642DCD"/>
    <w:rsid w:val="00642F63"/>
    <w:rsid w:val="006432B5"/>
    <w:rsid w:val="00643395"/>
    <w:rsid w:val="006433A7"/>
    <w:rsid w:val="006433DC"/>
    <w:rsid w:val="00643A50"/>
    <w:rsid w:val="00643F00"/>
    <w:rsid w:val="00643F30"/>
    <w:rsid w:val="0064404C"/>
    <w:rsid w:val="00644206"/>
    <w:rsid w:val="0064432D"/>
    <w:rsid w:val="006443D7"/>
    <w:rsid w:val="00644410"/>
    <w:rsid w:val="0064445B"/>
    <w:rsid w:val="00644817"/>
    <w:rsid w:val="00644A94"/>
    <w:rsid w:val="00644A99"/>
    <w:rsid w:val="00644CC4"/>
    <w:rsid w:val="00644EC0"/>
    <w:rsid w:val="0064501E"/>
    <w:rsid w:val="00645410"/>
    <w:rsid w:val="00645996"/>
    <w:rsid w:val="00645B39"/>
    <w:rsid w:val="00645F5D"/>
    <w:rsid w:val="00646234"/>
    <w:rsid w:val="00646356"/>
    <w:rsid w:val="006465C8"/>
    <w:rsid w:val="00646832"/>
    <w:rsid w:val="00646DB6"/>
    <w:rsid w:val="00646DCF"/>
    <w:rsid w:val="00646EC0"/>
    <w:rsid w:val="00646F7B"/>
    <w:rsid w:val="006473A6"/>
    <w:rsid w:val="00647A67"/>
    <w:rsid w:val="00647A98"/>
    <w:rsid w:val="00647D76"/>
    <w:rsid w:val="00647EF2"/>
    <w:rsid w:val="00650371"/>
    <w:rsid w:val="006504D4"/>
    <w:rsid w:val="006505FC"/>
    <w:rsid w:val="00650A05"/>
    <w:rsid w:val="00650CAC"/>
    <w:rsid w:val="00650DEE"/>
    <w:rsid w:val="00650E37"/>
    <w:rsid w:val="00651070"/>
    <w:rsid w:val="006522EC"/>
    <w:rsid w:val="006527C3"/>
    <w:rsid w:val="0065287B"/>
    <w:rsid w:val="00652B73"/>
    <w:rsid w:val="00652DF7"/>
    <w:rsid w:val="0065318F"/>
    <w:rsid w:val="00653432"/>
    <w:rsid w:val="006534DC"/>
    <w:rsid w:val="00653554"/>
    <w:rsid w:val="006538D6"/>
    <w:rsid w:val="00653BF0"/>
    <w:rsid w:val="00653C5B"/>
    <w:rsid w:val="00653D2E"/>
    <w:rsid w:val="0065445E"/>
    <w:rsid w:val="00654644"/>
    <w:rsid w:val="006549E6"/>
    <w:rsid w:val="00654A4A"/>
    <w:rsid w:val="00654A98"/>
    <w:rsid w:val="00654B0C"/>
    <w:rsid w:val="00654EF9"/>
    <w:rsid w:val="00655325"/>
    <w:rsid w:val="006553CE"/>
    <w:rsid w:val="00655604"/>
    <w:rsid w:val="006556CE"/>
    <w:rsid w:val="00655A34"/>
    <w:rsid w:val="00655B8D"/>
    <w:rsid w:val="00655CFE"/>
    <w:rsid w:val="00655FD5"/>
    <w:rsid w:val="006562B1"/>
    <w:rsid w:val="00656355"/>
    <w:rsid w:val="006564FA"/>
    <w:rsid w:val="0065651F"/>
    <w:rsid w:val="006567C6"/>
    <w:rsid w:val="00656EC4"/>
    <w:rsid w:val="00657557"/>
    <w:rsid w:val="00657C98"/>
    <w:rsid w:val="00657E74"/>
    <w:rsid w:val="0066002F"/>
    <w:rsid w:val="00660066"/>
    <w:rsid w:val="0066079A"/>
    <w:rsid w:val="006608E4"/>
    <w:rsid w:val="00660ACB"/>
    <w:rsid w:val="00660AFF"/>
    <w:rsid w:val="00660B1C"/>
    <w:rsid w:val="00660B23"/>
    <w:rsid w:val="00660CDF"/>
    <w:rsid w:val="00661049"/>
    <w:rsid w:val="006610D6"/>
    <w:rsid w:val="00661169"/>
    <w:rsid w:val="006618E5"/>
    <w:rsid w:val="00661B34"/>
    <w:rsid w:val="00661B91"/>
    <w:rsid w:val="00661C5D"/>
    <w:rsid w:val="00662307"/>
    <w:rsid w:val="006628BB"/>
    <w:rsid w:val="00662A03"/>
    <w:rsid w:val="00662BD7"/>
    <w:rsid w:val="0066307D"/>
    <w:rsid w:val="00663255"/>
    <w:rsid w:val="006635B3"/>
    <w:rsid w:val="006638F3"/>
    <w:rsid w:val="006639D4"/>
    <w:rsid w:val="006639FD"/>
    <w:rsid w:val="00663F92"/>
    <w:rsid w:val="00663FF8"/>
    <w:rsid w:val="006641FA"/>
    <w:rsid w:val="006642A2"/>
    <w:rsid w:val="00664530"/>
    <w:rsid w:val="00664884"/>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A6F"/>
    <w:rsid w:val="00670ADC"/>
    <w:rsid w:val="00670E17"/>
    <w:rsid w:val="00671717"/>
    <w:rsid w:val="006719FD"/>
    <w:rsid w:val="00671A66"/>
    <w:rsid w:val="00671A74"/>
    <w:rsid w:val="00671CAF"/>
    <w:rsid w:val="00671E25"/>
    <w:rsid w:val="0067204F"/>
    <w:rsid w:val="006725AB"/>
    <w:rsid w:val="006725FC"/>
    <w:rsid w:val="00672685"/>
    <w:rsid w:val="00672763"/>
    <w:rsid w:val="006734C5"/>
    <w:rsid w:val="00673852"/>
    <w:rsid w:val="00673E53"/>
    <w:rsid w:val="006742D3"/>
    <w:rsid w:val="006744D0"/>
    <w:rsid w:val="00674517"/>
    <w:rsid w:val="006746BD"/>
    <w:rsid w:val="00674896"/>
    <w:rsid w:val="00674C62"/>
    <w:rsid w:val="00674D08"/>
    <w:rsid w:val="00675471"/>
    <w:rsid w:val="0067584E"/>
    <w:rsid w:val="00675C48"/>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31"/>
    <w:rsid w:val="006806B8"/>
    <w:rsid w:val="0068078A"/>
    <w:rsid w:val="006807EF"/>
    <w:rsid w:val="00680C92"/>
    <w:rsid w:val="00680F6C"/>
    <w:rsid w:val="00681113"/>
    <w:rsid w:val="006815CC"/>
    <w:rsid w:val="006816D0"/>
    <w:rsid w:val="00681905"/>
    <w:rsid w:val="00681B2E"/>
    <w:rsid w:val="00681E6E"/>
    <w:rsid w:val="006821DF"/>
    <w:rsid w:val="00682C4B"/>
    <w:rsid w:val="00682CE0"/>
    <w:rsid w:val="00682DC7"/>
    <w:rsid w:val="00682E93"/>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044"/>
    <w:rsid w:val="0068621C"/>
    <w:rsid w:val="006864D1"/>
    <w:rsid w:val="0068689A"/>
    <w:rsid w:val="006868C0"/>
    <w:rsid w:val="006868D1"/>
    <w:rsid w:val="00686A64"/>
    <w:rsid w:val="00686DD3"/>
    <w:rsid w:val="0068772D"/>
    <w:rsid w:val="006879A8"/>
    <w:rsid w:val="00687A05"/>
    <w:rsid w:val="00687CBE"/>
    <w:rsid w:val="0069018B"/>
    <w:rsid w:val="006901F8"/>
    <w:rsid w:val="006902C7"/>
    <w:rsid w:val="0069037A"/>
    <w:rsid w:val="0069057A"/>
    <w:rsid w:val="00690A52"/>
    <w:rsid w:val="00690BAA"/>
    <w:rsid w:val="00690CD1"/>
    <w:rsid w:val="00690DCA"/>
    <w:rsid w:val="006915DA"/>
    <w:rsid w:val="0069160C"/>
    <w:rsid w:val="00691998"/>
    <w:rsid w:val="00691AC3"/>
    <w:rsid w:val="00691C90"/>
    <w:rsid w:val="00691F0C"/>
    <w:rsid w:val="006921B6"/>
    <w:rsid w:val="00692387"/>
    <w:rsid w:val="006926A8"/>
    <w:rsid w:val="006929FE"/>
    <w:rsid w:val="00692A03"/>
    <w:rsid w:val="00692AA7"/>
    <w:rsid w:val="00692D5B"/>
    <w:rsid w:val="00692E1E"/>
    <w:rsid w:val="00692F74"/>
    <w:rsid w:val="006937F2"/>
    <w:rsid w:val="006937F8"/>
    <w:rsid w:val="00693847"/>
    <w:rsid w:val="00693CD9"/>
    <w:rsid w:val="00693FA4"/>
    <w:rsid w:val="00694085"/>
    <w:rsid w:val="006941A6"/>
    <w:rsid w:val="006941EA"/>
    <w:rsid w:val="006944F8"/>
    <w:rsid w:val="0069456C"/>
    <w:rsid w:val="00694773"/>
    <w:rsid w:val="006949A8"/>
    <w:rsid w:val="00694B3C"/>
    <w:rsid w:val="00695173"/>
    <w:rsid w:val="00695277"/>
    <w:rsid w:val="00695473"/>
    <w:rsid w:val="006955C7"/>
    <w:rsid w:val="0069580F"/>
    <w:rsid w:val="006958EF"/>
    <w:rsid w:val="00695986"/>
    <w:rsid w:val="00695AFD"/>
    <w:rsid w:val="00695C49"/>
    <w:rsid w:val="00695D9B"/>
    <w:rsid w:val="00695DB1"/>
    <w:rsid w:val="006965BB"/>
    <w:rsid w:val="0069690C"/>
    <w:rsid w:val="00696B8C"/>
    <w:rsid w:val="00696BBF"/>
    <w:rsid w:val="00696C5F"/>
    <w:rsid w:val="006974E9"/>
    <w:rsid w:val="006974F1"/>
    <w:rsid w:val="00697730"/>
    <w:rsid w:val="00697967"/>
    <w:rsid w:val="006A02E7"/>
    <w:rsid w:val="006A0693"/>
    <w:rsid w:val="006A0A81"/>
    <w:rsid w:val="006A0A87"/>
    <w:rsid w:val="006A0CC9"/>
    <w:rsid w:val="006A1079"/>
    <w:rsid w:val="006A13AE"/>
    <w:rsid w:val="006A1586"/>
    <w:rsid w:val="006A1735"/>
    <w:rsid w:val="006A18F5"/>
    <w:rsid w:val="006A1DDE"/>
    <w:rsid w:val="006A200F"/>
    <w:rsid w:val="006A2723"/>
    <w:rsid w:val="006A2A48"/>
    <w:rsid w:val="006A2AB7"/>
    <w:rsid w:val="006A2C34"/>
    <w:rsid w:val="006A2E6E"/>
    <w:rsid w:val="006A3CC5"/>
    <w:rsid w:val="006A4036"/>
    <w:rsid w:val="006A405B"/>
    <w:rsid w:val="006A442D"/>
    <w:rsid w:val="006A44B1"/>
    <w:rsid w:val="006A44CE"/>
    <w:rsid w:val="006A46AE"/>
    <w:rsid w:val="006A4731"/>
    <w:rsid w:val="006A4827"/>
    <w:rsid w:val="006A4A9D"/>
    <w:rsid w:val="006A4DC2"/>
    <w:rsid w:val="006A50BD"/>
    <w:rsid w:val="006A5552"/>
    <w:rsid w:val="006A55B8"/>
    <w:rsid w:val="006A5629"/>
    <w:rsid w:val="006A5833"/>
    <w:rsid w:val="006A5893"/>
    <w:rsid w:val="006A6285"/>
    <w:rsid w:val="006A6A1C"/>
    <w:rsid w:val="006A6A65"/>
    <w:rsid w:val="006A6BAD"/>
    <w:rsid w:val="006A70E6"/>
    <w:rsid w:val="006A73F5"/>
    <w:rsid w:val="006A7499"/>
    <w:rsid w:val="006A74B1"/>
    <w:rsid w:val="006A7765"/>
    <w:rsid w:val="006A77D1"/>
    <w:rsid w:val="006A781B"/>
    <w:rsid w:val="006A79A2"/>
    <w:rsid w:val="006B020A"/>
    <w:rsid w:val="006B0381"/>
    <w:rsid w:val="006B0408"/>
    <w:rsid w:val="006B0599"/>
    <w:rsid w:val="006B071D"/>
    <w:rsid w:val="006B0739"/>
    <w:rsid w:val="006B0788"/>
    <w:rsid w:val="006B08B6"/>
    <w:rsid w:val="006B0B5C"/>
    <w:rsid w:val="006B0D93"/>
    <w:rsid w:val="006B0DC0"/>
    <w:rsid w:val="006B1687"/>
    <w:rsid w:val="006B16DD"/>
    <w:rsid w:val="006B2182"/>
    <w:rsid w:val="006B228B"/>
    <w:rsid w:val="006B2360"/>
    <w:rsid w:val="006B2AEC"/>
    <w:rsid w:val="006B2BAA"/>
    <w:rsid w:val="006B2BB8"/>
    <w:rsid w:val="006B2E90"/>
    <w:rsid w:val="006B30B6"/>
    <w:rsid w:val="006B310E"/>
    <w:rsid w:val="006B3146"/>
    <w:rsid w:val="006B3B57"/>
    <w:rsid w:val="006B3F93"/>
    <w:rsid w:val="006B3FB3"/>
    <w:rsid w:val="006B45A3"/>
    <w:rsid w:val="006B46BC"/>
    <w:rsid w:val="006B473C"/>
    <w:rsid w:val="006B4A6A"/>
    <w:rsid w:val="006B4B52"/>
    <w:rsid w:val="006B4EC0"/>
    <w:rsid w:val="006B4FEB"/>
    <w:rsid w:val="006B547F"/>
    <w:rsid w:val="006B55F5"/>
    <w:rsid w:val="006B5907"/>
    <w:rsid w:val="006B5A79"/>
    <w:rsid w:val="006B5B3E"/>
    <w:rsid w:val="006B5BAA"/>
    <w:rsid w:val="006B5CA4"/>
    <w:rsid w:val="006B5CBF"/>
    <w:rsid w:val="006B5E77"/>
    <w:rsid w:val="006B5F3A"/>
    <w:rsid w:val="006B5F3F"/>
    <w:rsid w:val="006B5F4A"/>
    <w:rsid w:val="006B5FCA"/>
    <w:rsid w:val="006B635F"/>
    <w:rsid w:val="006B6376"/>
    <w:rsid w:val="006B6533"/>
    <w:rsid w:val="006B6C5C"/>
    <w:rsid w:val="006B6D63"/>
    <w:rsid w:val="006B6F86"/>
    <w:rsid w:val="006B6FC2"/>
    <w:rsid w:val="006B72CC"/>
    <w:rsid w:val="006B73A4"/>
    <w:rsid w:val="006B74DF"/>
    <w:rsid w:val="006B74E2"/>
    <w:rsid w:val="006B76E9"/>
    <w:rsid w:val="006B7780"/>
    <w:rsid w:val="006B787B"/>
    <w:rsid w:val="006B7D43"/>
    <w:rsid w:val="006B7DA9"/>
    <w:rsid w:val="006C0172"/>
    <w:rsid w:val="006C01FB"/>
    <w:rsid w:val="006C0568"/>
    <w:rsid w:val="006C076E"/>
    <w:rsid w:val="006C0772"/>
    <w:rsid w:val="006C0807"/>
    <w:rsid w:val="006C0DBD"/>
    <w:rsid w:val="006C13D2"/>
    <w:rsid w:val="006C1615"/>
    <w:rsid w:val="006C1627"/>
    <w:rsid w:val="006C191D"/>
    <w:rsid w:val="006C1CAD"/>
    <w:rsid w:val="006C1FF4"/>
    <w:rsid w:val="006C21FE"/>
    <w:rsid w:val="006C224C"/>
    <w:rsid w:val="006C2511"/>
    <w:rsid w:val="006C2522"/>
    <w:rsid w:val="006C257E"/>
    <w:rsid w:val="006C25EB"/>
    <w:rsid w:val="006C27B1"/>
    <w:rsid w:val="006C2A12"/>
    <w:rsid w:val="006C2A66"/>
    <w:rsid w:val="006C2BA5"/>
    <w:rsid w:val="006C3052"/>
    <w:rsid w:val="006C3199"/>
    <w:rsid w:val="006C3466"/>
    <w:rsid w:val="006C3667"/>
    <w:rsid w:val="006C3696"/>
    <w:rsid w:val="006C36DD"/>
    <w:rsid w:val="006C3731"/>
    <w:rsid w:val="006C399F"/>
    <w:rsid w:val="006C3BB4"/>
    <w:rsid w:val="006C3BC5"/>
    <w:rsid w:val="006C3E61"/>
    <w:rsid w:val="006C3FF7"/>
    <w:rsid w:val="006C43A0"/>
    <w:rsid w:val="006C4844"/>
    <w:rsid w:val="006C4954"/>
    <w:rsid w:val="006C4B94"/>
    <w:rsid w:val="006C4D23"/>
    <w:rsid w:val="006C4EF4"/>
    <w:rsid w:val="006C537C"/>
    <w:rsid w:val="006C547C"/>
    <w:rsid w:val="006C55B8"/>
    <w:rsid w:val="006C5792"/>
    <w:rsid w:val="006C57C4"/>
    <w:rsid w:val="006C5DC0"/>
    <w:rsid w:val="006C5F61"/>
    <w:rsid w:val="006C60F0"/>
    <w:rsid w:val="006C6356"/>
    <w:rsid w:val="006C6A13"/>
    <w:rsid w:val="006C6CD3"/>
    <w:rsid w:val="006D0044"/>
    <w:rsid w:val="006D007F"/>
    <w:rsid w:val="006D01A2"/>
    <w:rsid w:val="006D01A8"/>
    <w:rsid w:val="006D02A2"/>
    <w:rsid w:val="006D049E"/>
    <w:rsid w:val="006D06DA"/>
    <w:rsid w:val="006D09A7"/>
    <w:rsid w:val="006D09B2"/>
    <w:rsid w:val="006D0AB1"/>
    <w:rsid w:val="006D0B58"/>
    <w:rsid w:val="006D0CC3"/>
    <w:rsid w:val="006D0CD0"/>
    <w:rsid w:val="006D0FDF"/>
    <w:rsid w:val="006D1044"/>
    <w:rsid w:val="006D1557"/>
    <w:rsid w:val="006D165B"/>
    <w:rsid w:val="006D1662"/>
    <w:rsid w:val="006D1676"/>
    <w:rsid w:val="006D1839"/>
    <w:rsid w:val="006D1994"/>
    <w:rsid w:val="006D2022"/>
    <w:rsid w:val="006D2096"/>
    <w:rsid w:val="006D2B3B"/>
    <w:rsid w:val="006D2C7E"/>
    <w:rsid w:val="006D2CB0"/>
    <w:rsid w:val="006D2F8E"/>
    <w:rsid w:val="006D3365"/>
    <w:rsid w:val="006D37AF"/>
    <w:rsid w:val="006D3A35"/>
    <w:rsid w:val="006D3A88"/>
    <w:rsid w:val="006D3CFA"/>
    <w:rsid w:val="006D3F13"/>
    <w:rsid w:val="006D40DB"/>
    <w:rsid w:val="006D40FE"/>
    <w:rsid w:val="006D41FA"/>
    <w:rsid w:val="006D44A4"/>
    <w:rsid w:val="006D45EC"/>
    <w:rsid w:val="006D46C4"/>
    <w:rsid w:val="006D4BEC"/>
    <w:rsid w:val="006D4D11"/>
    <w:rsid w:val="006D4E6C"/>
    <w:rsid w:val="006D503D"/>
    <w:rsid w:val="006D5068"/>
    <w:rsid w:val="006D51F6"/>
    <w:rsid w:val="006D520D"/>
    <w:rsid w:val="006D540B"/>
    <w:rsid w:val="006D5602"/>
    <w:rsid w:val="006D5AF7"/>
    <w:rsid w:val="006D5B9B"/>
    <w:rsid w:val="006D5DFD"/>
    <w:rsid w:val="006D5E91"/>
    <w:rsid w:val="006D600B"/>
    <w:rsid w:val="006D651E"/>
    <w:rsid w:val="006D6B45"/>
    <w:rsid w:val="006D779D"/>
    <w:rsid w:val="006D781A"/>
    <w:rsid w:val="006D7CB5"/>
    <w:rsid w:val="006D7E13"/>
    <w:rsid w:val="006D7EE6"/>
    <w:rsid w:val="006D7F48"/>
    <w:rsid w:val="006E014F"/>
    <w:rsid w:val="006E0365"/>
    <w:rsid w:val="006E0440"/>
    <w:rsid w:val="006E06DE"/>
    <w:rsid w:val="006E0700"/>
    <w:rsid w:val="006E0707"/>
    <w:rsid w:val="006E07CD"/>
    <w:rsid w:val="006E09B6"/>
    <w:rsid w:val="006E0A53"/>
    <w:rsid w:val="006E0AC0"/>
    <w:rsid w:val="006E11E1"/>
    <w:rsid w:val="006E1316"/>
    <w:rsid w:val="006E15AC"/>
    <w:rsid w:val="006E1694"/>
    <w:rsid w:val="006E1760"/>
    <w:rsid w:val="006E187E"/>
    <w:rsid w:val="006E19AC"/>
    <w:rsid w:val="006E22EF"/>
    <w:rsid w:val="006E23BA"/>
    <w:rsid w:val="006E269F"/>
    <w:rsid w:val="006E28A8"/>
    <w:rsid w:val="006E28F9"/>
    <w:rsid w:val="006E29F8"/>
    <w:rsid w:val="006E2B83"/>
    <w:rsid w:val="006E2C88"/>
    <w:rsid w:val="006E3328"/>
    <w:rsid w:val="006E3658"/>
    <w:rsid w:val="006E392C"/>
    <w:rsid w:val="006E439B"/>
    <w:rsid w:val="006E451A"/>
    <w:rsid w:val="006E4566"/>
    <w:rsid w:val="006E4792"/>
    <w:rsid w:val="006E47C5"/>
    <w:rsid w:val="006E4DDB"/>
    <w:rsid w:val="006E4F5C"/>
    <w:rsid w:val="006E536A"/>
    <w:rsid w:val="006E53F7"/>
    <w:rsid w:val="006E5566"/>
    <w:rsid w:val="006E577A"/>
    <w:rsid w:val="006E58F5"/>
    <w:rsid w:val="006E58FD"/>
    <w:rsid w:val="006E5B24"/>
    <w:rsid w:val="006E5C1D"/>
    <w:rsid w:val="006E5C8F"/>
    <w:rsid w:val="006E5D27"/>
    <w:rsid w:val="006E5D42"/>
    <w:rsid w:val="006E5FC2"/>
    <w:rsid w:val="006E60C5"/>
    <w:rsid w:val="006E6270"/>
    <w:rsid w:val="006E62FB"/>
    <w:rsid w:val="006E6690"/>
    <w:rsid w:val="006E6A13"/>
    <w:rsid w:val="006E6B38"/>
    <w:rsid w:val="006E6B4E"/>
    <w:rsid w:val="006E6B6E"/>
    <w:rsid w:val="006E6EF9"/>
    <w:rsid w:val="006E6F52"/>
    <w:rsid w:val="006E706E"/>
    <w:rsid w:val="006E70AE"/>
    <w:rsid w:val="006E754F"/>
    <w:rsid w:val="006E7D5E"/>
    <w:rsid w:val="006E7FED"/>
    <w:rsid w:val="006F0045"/>
    <w:rsid w:val="006F018B"/>
    <w:rsid w:val="006F041B"/>
    <w:rsid w:val="006F0680"/>
    <w:rsid w:val="006F07A4"/>
    <w:rsid w:val="006F0872"/>
    <w:rsid w:val="006F0B03"/>
    <w:rsid w:val="006F110A"/>
    <w:rsid w:val="006F1745"/>
    <w:rsid w:val="006F198B"/>
    <w:rsid w:val="006F1D0D"/>
    <w:rsid w:val="006F1ECB"/>
    <w:rsid w:val="006F1F6D"/>
    <w:rsid w:val="006F2134"/>
    <w:rsid w:val="006F2190"/>
    <w:rsid w:val="006F2221"/>
    <w:rsid w:val="006F257E"/>
    <w:rsid w:val="006F2733"/>
    <w:rsid w:val="006F2A07"/>
    <w:rsid w:val="006F2D93"/>
    <w:rsid w:val="006F3156"/>
    <w:rsid w:val="006F3491"/>
    <w:rsid w:val="006F394A"/>
    <w:rsid w:val="006F3963"/>
    <w:rsid w:val="006F3D94"/>
    <w:rsid w:val="006F431A"/>
    <w:rsid w:val="006F517F"/>
    <w:rsid w:val="006F5219"/>
    <w:rsid w:val="006F5331"/>
    <w:rsid w:val="006F54E2"/>
    <w:rsid w:val="006F5B8D"/>
    <w:rsid w:val="006F5BB3"/>
    <w:rsid w:val="006F5E9E"/>
    <w:rsid w:val="006F6169"/>
    <w:rsid w:val="006F620F"/>
    <w:rsid w:val="006F6813"/>
    <w:rsid w:val="006F6839"/>
    <w:rsid w:val="006F6A4F"/>
    <w:rsid w:val="006F6A79"/>
    <w:rsid w:val="006F6AC2"/>
    <w:rsid w:val="006F6CA1"/>
    <w:rsid w:val="006F6E4D"/>
    <w:rsid w:val="006F6EE4"/>
    <w:rsid w:val="006F75CC"/>
    <w:rsid w:val="006F79DF"/>
    <w:rsid w:val="006F7ECF"/>
    <w:rsid w:val="006F7F07"/>
    <w:rsid w:val="006F7F75"/>
    <w:rsid w:val="00700479"/>
    <w:rsid w:val="0070065E"/>
    <w:rsid w:val="007006ED"/>
    <w:rsid w:val="007008F4"/>
    <w:rsid w:val="00700989"/>
    <w:rsid w:val="007009DC"/>
    <w:rsid w:val="007011E9"/>
    <w:rsid w:val="007015FB"/>
    <w:rsid w:val="00701896"/>
    <w:rsid w:val="007021E8"/>
    <w:rsid w:val="007022C7"/>
    <w:rsid w:val="00702621"/>
    <w:rsid w:val="00702A45"/>
    <w:rsid w:val="00702BFE"/>
    <w:rsid w:val="00702CD1"/>
    <w:rsid w:val="00703143"/>
    <w:rsid w:val="00703245"/>
    <w:rsid w:val="007033E3"/>
    <w:rsid w:val="007033E5"/>
    <w:rsid w:val="00703823"/>
    <w:rsid w:val="0070382C"/>
    <w:rsid w:val="00703AF8"/>
    <w:rsid w:val="00703C86"/>
    <w:rsid w:val="00704014"/>
    <w:rsid w:val="00704113"/>
    <w:rsid w:val="0070415B"/>
    <w:rsid w:val="007044D2"/>
    <w:rsid w:val="007049A9"/>
    <w:rsid w:val="00704B5F"/>
    <w:rsid w:val="00704D89"/>
    <w:rsid w:val="0070505D"/>
    <w:rsid w:val="00705376"/>
    <w:rsid w:val="0070584E"/>
    <w:rsid w:val="007060AC"/>
    <w:rsid w:val="007060FD"/>
    <w:rsid w:val="007061AB"/>
    <w:rsid w:val="007064AE"/>
    <w:rsid w:val="0070657E"/>
    <w:rsid w:val="007065DD"/>
    <w:rsid w:val="00706771"/>
    <w:rsid w:val="00706A15"/>
    <w:rsid w:val="00706AA4"/>
    <w:rsid w:val="00706ADE"/>
    <w:rsid w:val="00706C02"/>
    <w:rsid w:val="0070713F"/>
    <w:rsid w:val="0070732F"/>
    <w:rsid w:val="00707379"/>
    <w:rsid w:val="007074B5"/>
    <w:rsid w:val="007075B5"/>
    <w:rsid w:val="0070782F"/>
    <w:rsid w:val="007078E8"/>
    <w:rsid w:val="00710204"/>
    <w:rsid w:val="00710410"/>
    <w:rsid w:val="0071049E"/>
    <w:rsid w:val="00710A3D"/>
    <w:rsid w:val="00710A78"/>
    <w:rsid w:val="00710BF6"/>
    <w:rsid w:val="00710D5D"/>
    <w:rsid w:val="00710E45"/>
    <w:rsid w:val="00710F19"/>
    <w:rsid w:val="00711034"/>
    <w:rsid w:val="00711235"/>
    <w:rsid w:val="0071159C"/>
    <w:rsid w:val="0071195B"/>
    <w:rsid w:val="0071198C"/>
    <w:rsid w:val="00711C0E"/>
    <w:rsid w:val="00711C86"/>
    <w:rsid w:val="00711CA1"/>
    <w:rsid w:val="00711F8D"/>
    <w:rsid w:val="007120EE"/>
    <w:rsid w:val="00712223"/>
    <w:rsid w:val="00712396"/>
    <w:rsid w:val="007124BA"/>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66"/>
    <w:rsid w:val="00715283"/>
    <w:rsid w:val="0071560B"/>
    <w:rsid w:val="00715695"/>
    <w:rsid w:val="0071579B"/>
    <w:rsid w:val="007159D9"/>
    <w:rsid w:val="00715C0C"/>
    <w:rsid w:val="00715D6D"/>
    <w:rsid w:val="00715DA1"/>
    <w:rsid w:val="00715F7F"/>
    <w:rsid w:val="00715FE6"/>
    <w:rsid w:val="00716078"/>
    <w:rsid w:val="00716107"/>
    <w:rsid w:val="007161E2"/>
    <w:rsid w:val="00716833"/>
    <w:rsid w:val="00716A72"/>
    <w:rsid w:val="00716AAA"/>
    <w:rsid w:val="00716C1E"/>
    <w:rsid w:val="007171BD"/>
    <w:rsid w:val="007174A8"/>
    <w:rsid w:val="0071756E"/>
    <w:rsid w:val="00717974"/>
    <w:rsid w:val="00717ADB"/>
    <w:rsid w:val="00717B98"/>
    <w:rsid w:val="00717F7C"/>
    <w:rsid w:val="0071E57E"/>
    <w:rsid w:val="007206A2"/>
    <w:rsid w:val="007207E7"/>
    <w:rsid w:val="00720910"/>
    <w:rsid w:val="00720B5C"/>
    <w:rsid w:val="00720C2E"/>
    <w:rsid w:val="00720E90"/>
    <w:rsid w:val="00720F28"/>
    <w:rsid w:val="00720F54"/>
    <w:rsid w:val="0072130B"/>
    <w:rsid w:val="00721A9D"/>
    <w:rsid w:val="007220C4"/>
    <w:rsid w:val="00722285"/>
    <w:rsid w:val="007224EE"/>
    <w:rsid w:val="00722788"/>
    <w:rsid w:val="00722981"/>
    <w:rsid w:val="00722B5F"/>
    <w:rsid w:val="00722C49"/>
    <w:rsid w:val="00722D82"/>
    <w:rsid w:val="00722E92"/>
    <w:rsid w:val="00722F05"/>
    <w:rsid w:val="007233A4"/>
    <w:rsid w:val="007233E2"/>
    <w:rsid w:val="00723602"/>
    <w:rsid w:val="00723848"/>
    <w:rsid w:val="00723B76"/>
    <w:rsid w:val="00724047"/>
    <w:rsid w:val="007242A5"/>
    <w:rsid w:val="0072436A"/>
    <w:rsid w:val="0072496D"/>
    <w:rsid w:val="007249F9"/>
    <w:rsid w:val="0072551E"/>
    <w:rsid w:val="0072558C"/>
    <w:rsid w:val="007256DD"/>
    <w:rsid w:val="0072575A"/>
    <w:rsid w:val="00725A57"/>
    <w:rsid w:val="00725A76"/>
    <w:rsid w:val="00725B50"/>
    <w:rsid w:val="00725D55"/>
    <w:rsid w:val="00725EA9"/>
    <w:rsid w:val="007262E9"/>
    <w:rsid w:val="00726526"/>
    <w:rsid w:val="007265D1"/>
    <w:rsid w:val="0072672B"/>
    <w:rsid w:val="0072695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516"/>
    <w:rsid w:val="007328C1"/>
    <w:rsid w:val="00732CAF"/>
    <w:rsid w:val="00733103"/>
    <w:rsid w:val="007331A7"/>
    <w:rsid w:val="0073332F"/>
    <w:rsid w:val="00733541"/>
    <w:rsid w:val="007335B6"/>
    <w:rsid w:val="007339CE"/>
    <w:rsid w:val="00733CB0"/>
    <w:rsid w:val="00733DA8"/>
    <w:rsid w:val="0073487E"/>
    <w:rsid w:val="00734B03"/>
    <w:rsid w:val="00734B6A"/>
    <w:rsid w:val="00734BCE"/>
    <w:rsid w:val="00735475"/>
    <w:rsid w:val="00735940"/>
    <w:rsid w:val="007359CC"/>
    <w:rsid w:val="00735A63"/>
    <w:rsid w:val="00735CDA"/>
    <w:rsid w:val="00735D37"/>
    <w:rsid w:val="0073647F"/>
    <w:rsid w:val="0073692F"/>
    <w:rsid w:val="00736954"/>
    <w:rsid w:val="007369D9"/>
    <w:rsid w:val="00736A06"/>
    <w:rsid w:val="007374BA"/>
    <w:rsid w:val="00737645"/>
    <w:rsid w:val="00737858"/>
    <w:rsid w:val="007379A3"/>
    <w:rsid w:val="007379F7"/>
    <w:rsid w:val="007408F8"/>
    <w:rsid w:val="00740E95"/>
    <w:rsid w:val="00742122"/>
    <w:rsid w:val="007424D3"/>
    <w:rsid w:val="00742522"/>
    <w:rsid w:val="00742B24"/>
    <w:rsid w:val="00742B77"/>
    <w:rsid w:val="00742D4E"/>
    <w:rsid w:val="00742DF4"/>
    <w:rsid w:val="00742EA5"/>
    <w:rsid w:val="007435D3"/>
    <w:rsid w:val="0074399B"/>
    <w:rsid w:val="00743B6A"/>
    <w:rsid w:val="00743B7D"/>
    <w:rsid w:val="00743CFF"/>
    <w:rsid w:val="00743F9E"/>
    <w:rsid w:val="00743FF2"/>
    <w:rsid w:val="00744365"/>
    <w:rsid w:val="007443BC"/>
    <w:rsid w:val="0074441F"/>
    <w:rsid w:val="00744421"/>
    <w:rsid w:val="007444C2"/>
    <w:rsid w:val="007446AA"/>
    <w:rsid w:val="007448E9"/>
    <w:rsid w:val="00744952"/>
    <w:rsid w:val="00744AFB"/>
    <w:rsid w:val="00744E86"/>
    <w:rsid w:val="007458E1"/>
    <w:rsid w:val="007459AC"/>
    <w:rsid w:val="007459F9"/>
    <w:rsid w:val="00745CD8"/>
    <w:rsid w:val="00745D2B"/>
    <w:rsid w:val="00745FCF"/>
    <w:rsid w:val="007460E8"/>
    <w:rsid w:val="007460F6"/>
    <w:rsid w:val="00746359"/>
    <w:rsid w:val="007465BA"/>
    <w:rsid w:val="007465C1"/>
    <w:rsid w:val="00746A79"/>
    <w:rsid w:val="00746D58"/>
    <w:rsid w:val="00746DCF"/>
    <w:rsid w:val="00746E92"/>
    <w:rsid w:val="007471D2"/>
    <w:rsid w:val="007471E0"/>
    <w:rsid w:val="007471E7"/>
    <w:rsid w:val="00747337"/>
    <w:rsid w:val="0074745E"/>
    <w:rsid w:val="007477A5"/>
    <w:rsid w:val="00747853"/>
    <w:rsid w:val="007478A4"/>
    <w:rsid w:val="00747AA7"/>
    <w:rsid w:val="00747DC6"/>
    <w:rsid w:val="00750068"/>
    <w:rsid w:val="00750565"/>
    <w:rsid w:val="007507ED"/>
    <w:rsid w:val="00750C11"/>
    <w:rsid w:val="00750D11"/>
    <w:rsid w:val="00750D1A"/>
    <w:rsid w:val="00750ED7"/>
    <w:rsid w:val="00750F06"/>
    <w:rsid w:val="00751160"/>
    <w:rsid w:val="00751880"/>
    <w:rsid w:val="00752065"/>
    <w:rsid w:val="007529D8"/>
    <w:rsid w:val="00753428"/>
    <w:rsid w:val="007534A6"/>
    <w:rsid w:val="007537AB"/>
    <w:rsid w:val="00753A00"/>
    <w:rsid w:val="00753A81"/>
    <w:rsid w:val="00753D12"/>
    <w:rsid w:val="00753F42"/>
    <w:rsid w:val="0075411D"/>
    <w:rsid w:val="00754131"/>
    <w:rsid w:val="00754176"/>
    <w:rsid w:val="007548F3"/>
    <w:rsid w:val="00754978"/>
    <w:rsid w:val="00754A74"/>
    <w:rsid w:val="00754A77"/>
    <w:rsid w:val="00754B21"/>
    <w:rsid w:val="00754CE9"/>
    <w:rsid w:val="00754DBB"/>
    <w:rsid w:val="007550B0"/>
    <w:rsid w:val="007552E9"/>
    <w:rsid w:val="0075545C"/>
    <w:rsid w:val="00755525"/>
    <w:rsid w:val="007556B8"/>
    <w:rsid w:val="007557EE"/>
    <w:rsid w:val="007558C2"/>
    <w:rsid w:val="007558EB"/>
    <w:rsid w:val="00755A63"/>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DD6"/>
    <w:rsid w:val="00760F10"/>
    <w:rsid w:val="00761A2B"/>
    <w:rsid w:val="00761B11"/>
    <w:rsid w:val="00761C5A"/>
    <w:rsid w:val="007624A9"/>
    <w:rsid w:val="00762DFF"/>
    <w:rsid w:val="00763062"/>
    <w:rsid w:val="007638F0"/>
    <w:rsid w:val="00763EE7"/>
    <w:rsid w:val="007642AD"/>
    <w:rsid w:val="007642B5"/>
    <w:rsid w:val="00764456"/>
    <w:rsid w:val="00764B16"/>
    <w:rsid w:val="00764C09"/>
    <w:rsid w:val="00764E75"/>
    <w:rsid w:val="00765234"/>
    <w:rsid w:val="0076537F"/>
    <w:rsid w:val="0076562D"/>
    <w:rsid w:val="00765682"/>
    <w:rsid w:val="0076578A"/>
    <w:rsid w:val="00765D16"/>
    <w:rsid w:val="0076602E"/>
    <w:rsid w:val="007663EB"/>
    <w:rsid w:val="007667E1"/>
    <w:rsid w:val="00766A01"/>
    <w:rsid w:val="00766E39"/>
    <w:rsid w:val="00767034"/>
    <w:rsid w:val="0076710B"/>
    <w:rsid w:val="007672C8"/>
    <w:rsid w:val="007673C4"/>
    <w:rsid w:val="00767586"/>
    <w:rsid w:val="00767949"/>
    <w:rsid w:val="007679AB"/>
    <w:rsid w:val="007679EC"/>
    <w:rsid w:val="00767C09"/>
    <w:rsid w:val="00767DD0"/>
    <w:rsid w:val="007701C5"/>
    <w:rsid w:val="007702CE"/>
    <w:rsid w:val="00770357"/>
    <w:rsid w:val="0077035B"/>
    <w:rsid w:val="00770478"/>
    <w:rsid w:val="00770665"/>
    <w:rsid w:val="007706CC"/>
    <w:rsid w:val="00770872"/>
    <w:rsid w:val="00770B10"/>
    <w:rsid w:val="00770BC9"/>
    <w:rsid w:val="007710FB"/>
    <w:rsid w:val="0077116C"/>
    <w:rsid w:val="00771487"/>
    <w:rsid w:val="0077150B"/>
    <w:rsid w:val="007716A3"/>
    <w:rsid w:val="00771890"/>
    <w:rsid w:val="0077193A"/>
    <w:rsid w:val="00771C0E"/>
    <w:rsid w:val="00771D48"/>
    <w:rsid w:val="00772383"/>
    <w:rsid w:val="0077262E"/>
    <w:rsid w:val="00772877"/>
    <w:rsid w:val="00772F2B"/>
    <w:rsid w:val="00773143"/>
    <w:rsid w:val="0077339C"/>
    <w:rsid w:val="007734A2"/>
    <w:rsid w:val="0077358D"/>
    <w:rsid w:val="0077373C"/>
    <w:rsid w:val="00773946"/>
    <w:rsid w:val="00773C5D"/>
    <w:rsid w:val="00773D03"/>
    <w:rsid w:val="00773D5C"/>
    <w:rsid w:val="00773E7D"/>
    <w:rsid w:val="00773ECF"/>
    <w:rsid w:val="00773F0D"/>
    <w:rsid w:val="007740F0"/>
    <w:rsid w:val="00774113"/>
    <w:rsid w:val="007742EC"/>
    <w:rsid w:val="00774806"/>
    <w:rsid w:val="00774939"/>
    <w:rsid w:val="0077495E"/>
    <w:rsid w:val="00774A05"/>
    <w:rsid w:val="00774C0F"/>
    <w:rsid w:val="00774D8A"/>
    <w:rsid w:val="0077525E"/>
    <w:rsid w:val="0077571A"/>
    <w:rsid w:val="00775734"/>
    <w:rsid w:val="00775824"/>
    <w:rsid w:val="00775841"/>
    <w:rsid w:val="0077601D"/>
    <w:rsid w:val="0077658C"/>
    <w:rsid w:val="00776B8D"/>
    <w:rsid w:val="00776BB5"/>
    <w:rsid w:val="00776CEE"/>
    <w:rsid w:val="007770FC"/>
    <w:rsid w:val="00777148"/>
    <w:rsid w:val="0077714E"/>
    <w:rsid w:val="007771CF"/>
    <w:rsid w:val="007772C4"/>
    <w:rsid w:val="0077731D"/>
    <w:rsid w:val="00777434"/>
    <w:rsid w:val="0077757C"/>
    <w:rsid w:val="007777CE"/>
    <w:rsid w:val="007778D3"/>
    <w:rsid w:val="0077798A"/>
    <w:rsid w:val="00777CB4"/>
    <w:rsid w:val="00777D4E"/>
    <w:rsid w:val="00777E55"/>
    <w:rsid w:val="00777FE1"/>
    <w:rsid w:val="00780445"/>
    <w:rsid w:val="007807D7"/>
    <w:rsid w:val="00780B77"/>
    <w:rsid w:val="00780C12"/>
    <w:rsid w:val="00780E85"/>
    <w:rsid w:val="007812C0"/>
    <w:rsid w:val="00781491"/>
    <w:rsid w:val="007814C5"/>
    <w:rsid w:val="00781AF1"/>
    <w:rsid w:val="00781C14"/>
    <w:rsid w:val="00782006"/>
    <w:rsid w:val="007820D4"/>
    <w:rsid w:val="00782221"/>
    <w:rsid w:val="00782433"/>
    <w:rsid w:val="00782840"/>
    <w:rsid w:val="007829BC"/>
    <w:rsid w:val="00782A54"/>
    <w:rsid w:val="00782A9F"/>
    <w:rsid w:val="00782B31"/>
    <w:rsid w:val="00782DFF"/>
    <w:rsid w:val="00782F07"/>
    <w:rsid w:val="00782FFC"/>
    <w:rsid w:val="00783514"/>
    <w:rsid w:val="0078364B"/>
    <w:rsid w:val="00783B67"/>
    <w:rsid w:val="00783C04"/>
    <w:rsid w:val="00783E3B"/>
    <w:rsid w:val="0078408C"/>
    <w:rsid w:val="00784CBF"/>
    <w:rsid w:val="00784D05"/>
    <w:rsid w:val="00784FEC"/>
    <w:rsid w:val="00785039"/>
    <w:rsid w:val="00785270"/>
    <w:rsid w:val="0078529A"/>
    <w:rsid w:val="007855E7"/>
    <w:rsid w:val="007856B2"/>
    <w:rsid w:val="00785715"/>
    <w:rsid w:val="007857CA"/>
    <w:rsid w:val="00785833"/>
    <w:rsid w:val="007858CD"/>
    <w:rsid w:val="00785D0A"/>
    <w:rsid w:val="00786847"/>
    <w:rsid w:val="00787527"/>
    <w:rsid w:val="00787608"/>
    <w:rsid w:val="00787710"/>
    <w:rsid w:val="00787714"/>
    <w:rsid w:val="00787792"/>
    <w:rsid w:val="00787AA1"/>
    <w:rsid w:val="00787ADE"/>
    <w:rsid w:val="007900C3"/>
    <w:rsid w:val="007904B1"/>
    <w:rsid w:val="00790562"/>
    <w:rsid w:val="00790F88"/>
    <w:rsid w:val="007910E5"/>
    <w:rsid w:val="0079112D"/>
    <w:rsid w:val="00791AC0"/>
    <w:rsid w:val="00791B91"/>
    <w:rsid w:val="007921DC"/>
    <w:rsid w:val="0079260C"/>
    <w:rsid w:val="007928B8"/>
    <w:rsid w:val="00792DA3"/>
    <w:rsid w:val="00793361"/>
    <w:rsid w:val="007933DD"/>
    <w:rsid w:val="00793710"/>
    <w:rsid w:val="0079375E"/>
    <w:rsid w:val="00793896"/>
    <w:rsid w:val="0079394C"/>
    <w:rsid w:val="00793CA8"/>
    <w:rsid w:val="00793CC1"/>
    <w:rsid w:val="0079408B"/>
    <w:rsid w:val="007941AB"/>
    <w:rsid w:val="00794231"/>
    <w:rsid w:val="00794366"/>
    <w:rsid w:val="00794706"/>
    <w:rsid w:val="00794BB8"/>
    <w:rsid w:val="00794EDA"/>
    <w:rsid w:val="00795219"/>
    <w:rsid w:val="00795253"/>
    <w:rsid w:val="00795547"/>
    <w:rsid w:val="00795623"/>
    <w:rsid w:val="00795735"/>
    <w:rsid w:val="00795974"/>
    <w:rsid w:val="00795E43"/>
    <w:rsid w:val="0079606F"/>
    <w:rsid w:val="0079609F"/>
    <w:rsid w:val="0079614C"/>
    <w:rsid w:val="00796189"/>
    <w:rsid w:val="00796193"/>
    <w:rsid w:val="00796342"/>
    <w:rsid w:val="00796386"/>
    <w:rsid w:val="007963F7"/>
    <w:rsid w:val="00796614"/>
    <w:rsid w:val="00796A1B"/>
    <w:rsid w:val="00796D5A"/>
    <w:rsid w:val="00797116"/>
    <w:rsid w:val="00797171"/>
    <w:rsid w:val="007971CD"/>
    <w:rsid w:val="00797393"/>
    <w:rsid w:val="007975A0"/>
    <w:rsid w:val="00797977"/>
    <w:rsid w:val="007979D4"/>
    <w:rsid w:val="00797E07"/>
    <w:rsid w:val="007A0390"/>
    <w:rsid w:val="007A04AE"/>
    <w:rsid w:val="007A04C2"/>
    <w:rsid w:val="007A0689"/>
    <w:rsid w:val="007A0B0C"/>
    <w:rsid w:val="007A0B2E"/>
    <w:rsid w:val="007A0DF7"/>
    <w:rsid w:val="007A0E14"/>
    <w:rsid w:val="007A111A"/>
    <w:rsid w:val="007A14C4"/>
    <w:rsid w:val="007A17AF"/>
    <w:rsid w:val="007A17D7"/>
    <w:rsid w:val="007A1882"/>
    <w:rsid w:val="007A1B9F"/>
    <w:rsid w:val="007A1CC7"/>
    <w:rsid w:val="007A20DA"/>
    <w:rsid w:val="007A212E"/>
    <w:rsid w:val="007A2420"/>
    <w:rsid w:val="007A2C84"/>
    <w:rsid w:val="007A2D91"/>
    <w:rsid w:val="007A2FC7"/>
    <w:rsid w:val="007A3383"/>
    <w:rsid w:val="007A349F"/>
    <w:rsid w:val="007A38D5"/>
    <w:rsid w:val="007A3BC0"/>
    <w:rsid w:val="007A431F"/>
    <w:rsid w:val="007A45C4"/>
    <w:rsid w:val="007A4C36"/>
    <w:rsid w:val="007A4F41"/>
    <w:rsid w:val="007A5361"/>
    <w:rsid w:val="007A5381"/>
    <w:rsid w:val="007A556F"/>
    <w:rsid w:val="007A59F3"/>
    <w:rsid w:val="007A5B5C"/>
    <w:rsid w:val="007A5DE5"/>
    <w:rsid w:val="007A6263"/>
    <w:rsid w:val="007A6268"/>
    <w:rsid w:val="007A63C4"/>
    <w:rsid w:val="007A6581"/>
    <w:rsid w:val="007A65CE"/>
    <w:rsid w:val="007A678E"/>
    <w:rsid w:val="007A6856"/>
    <w:rsid w:val="007A73C0"/>
    <w:rsid w:val="007A74C3"/>
    <w:rsid w:val="007A778B"/>
    <w:rsid w:val="007A78B8"/>
    <w:rsid w:val="007A7CFC"/>
    <w:rsid w:val="007A7EF1"/>
    <w:rsid w:val="007B00D8"/>
    <w:rsid w:val="007B01BA"/>
    <w:rsid w:val="007B049C"/>
    <w:rsid w:val="007B0701"/>
    <w:rsid w:val="007B078B"/>
    <w:rsid w:val="007B09E2"/>
    <w:rsid w:val="007B0B08"/>
    <w:rsid w:val="007B0C38"/>
    <w:rsid w:val="007B0CE7"/>
    <w:rsid w:val="007B10E5"/>
    <w:rsid w:val="007B185C"/>
    <w:rsid w:val="007B1B08"/>
    <w:rsid w:val="007B1C76"/>
    <w:rsid w:val="007B1E3A"/>
    <w:rsid w:val="007B1FA9"/>
    <w:rsid w:val="007B1FAD"/>
    <w:rsid w:val="007B2034"/>
    <w:rsid w:val="007B2042"/>
    <w:rsid w:val="007B2629"/>
    <w:rsid w:val="007B282D"/>
    <w:rsid w:val="007B288F"/>
    <w:rsid w:val="007B2B0A"/>
    <w:rsid w:val="007B2BB6"/>
    <w:rsid w:val="007B2F5A"/>
    <w:rsid w:val="007B3521"/>
    <w:rsid w:val="007B3594"/>
    <w:rsid w:val="007B35BA"/>
    <w:rsid w:val="007B3684"/>
    <w:rsid w:val="007B37BC"/>
    <w:rsid w:val="007B3840"/>
    <w:rsid w:val="007B3AB9"/>
    <w:rsid w:val="007B45EB"/>
    <w:rsid w:val="007B45F8"/>
    <w:rsid w:val="007B54A2"/>
    <w:rsid w:val="007B5554"/>
    <w:rsid w:val="007B5595"/>
    <w:rsid w:val="007B55EF"/>
    <w:rsid w:val="007B56CA"/>
    <w:rsid w:val="007B5784"/>
    <w:rsid w:val="007B5B09"/>
    <w:rsid w:val="007B5B96"/>
    <w:rsid w:val="007B5BAF"/>
    <w:rsid w:val="007B5C7E"/>
    <w:rsid w:val="007B5D7E"/>
    <w:rsid w:val="007B6413"/>
    <w:rsid w:val="007B6702"/>
    <w:rsid w:val="007B685C"/>
    <w:rsid w:val="007B6B95"/>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CF5"/>
    <w:rsid w:val="007C1E37"/>
    <w:rsid w:val="007C1E81"/>
    <w:rsid w:val="007C208E"/>
    <w:rsid w:val="007C213D"/>
    <w:rsid w:val="007C2832"/>
    <w:rsid w:val="007C2BCA"/>
    <w:rsid w:val="007C2C81"/>
    <w:rsid w:val="007C2D42"/>
    <w:rsid w:val="007C302C"/>
    <w:rsid w:val="007C3079"/>
    <w:rsid w:val="007C3119"/>
    <w:rsid w:val="007C3177"/>
    <w:rsid w:val="007C3518"/>
    <w:rsid w:val="007C3617"/>
    <w:rsid w:val="007C3929"/>
    <w:rsid w:val="007C3C06"/>
    <w:rsid w:val="007C41A3"/>
    <w:rsid w:val="007C41D6"/>
    <w:rsid w:val="007C44F7"/>
    <w:rsid w:val="007C48D8"/>
    <w:rsid w:val="007C4940"/>
    <w:rsid w:val="007C4D95"/>
    <w:rsid w:val="007C5080"/>
    <w:rsid w:val="007C519F"/>
    <w:rsid w:val="007C55AB"/>
    <w:rsid w:val="007C5738"/>
    <w:rsid w:val="007C60D8"/>
    <w:rsid w:val="007C6279"/>
    <w:rsid w:val="007C62BB"/>
    <w:rsid w:val="007C660F"/>
    <w:rsid w:val="007C669E"/>
    <w:rsid w:val="007C6883"/>
    <w:rsid w:val="007C688A"/>
    <w:rsid w:val="007C6998"/>
    <w:rsid w:val="007C6CEC"/>
    <w:rsid w:val="007C7076"/>
    <w:rsid w:val="007C7144"/>
    <w:rsid w:val="007C7382"/>
    <w:rsid w:val="007C74BC"/>
    <w:rsid w:val="007C775D"/>
    <w:rsid w:val="007C77BB"/>
    <w:rsid w:val="007C78F4"/>
    <w:rsid w:val="007C7909"/>
    <w:rsid w:val="007C7A1F"/>
    <w:rsid w:val="007C7DE0"/>
    <w:rsid w:val="007D053E"/>
    <w:rsid w:val="007D068B"/>
    <w:rsid w:val="007D0860"/>
    <w:rsid w:val="007D0AE5"/>
    <w:rsid w:val="007D0E85"/>
    <w:rsid w:val="007D1345"/>
    <w:rsid w:val="007D13F5"/>
    <w:rsid w:val="007D1B42"/>
    <w:rsid w:val="007D1BAE"/>
    <w:rsid w:val="007D24D0"/>
    <w:rsid w:val="007D2724"/>
    <w:rsid w:val="007D2B4F"/>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73F"/>
    <w:rsid w:val="007D6798"/>
    <w:rsid w:val="007D6E1F"/>
    <w:rsid w:val="007D74A5"/>
    <w:rsid w:val="007D761C"/>
    <w:rsid w:val="007D788D"/>
    <w:rsid w:val="007D7A32"/>
    <w:rsid w:val="007D7C31"/>
    <w:rsid w:val="007D7C35"/>
    <w:rsid w:val="007E01AF"/>
    <w:rsid w:val="007E02B5"/>
    <w:rsid w:val="007E02CB"/>
    <w:rsid w:val="007E0302"/>
    <w:rsid w:val="007E07EF"/>
    <w:rsid w:val="007E0F2D"/>
    <w:rsid w:val="007E1042"/>
    <w:rsid w:val="007E12E5"/>
    <w:rsid w:val="007E13B1"/>
    <w:rsid w:val="007E1500"/>
    <w:rsid w:val="007E16C1"/>
    <w:rsid w:val="007E1768"/>
    <w:rsid w:val="007E1B44"/>
    <w:rsid w:val="007E1E7A"/>
    <w:rsid w:val="007E207C"/>
    <w:rsid w:val="007E214E"/>
    <w:rsid w:val="007E230A"/>
    <w:rsid w:val="007E2783"/>
    <w:rsid w:val="007E2877"/>
    <w:rsid w:val="007E2D73"/>
    <w:rsid w:val="007E30BC"/>
    <w:rsid w:val="007E34AE"/>
    <w:rsid w:val="007E34C7"/>
    <w:rsid w:val="007E3522"/>
    <w:rsid w:val="007E38F1"/>
    <w:rsid w:val="007E3B8A"/>
    <w:rsid w:val="007E3D24"/>
    <w:rsid w:val="007E473A"/>
    <w:rsid w:val="007E4DA4"/>
    <w:rsid w:val="007E4E15"/>
    <w:rsid w:val="007E4E44"/>
    <w:rsid w:val="007E51ED"/>
    <w:rsid w:val="007E52DF"/>
    <w:rsid w:val="007E5476"/>
    <w:rsid w:val="007E5B0B"/>
    <w:rsid w:val="007E5CE4"/>
    <w:rsid w:val="007E5D28"/>
    <w:rsid w:val="007E5DFE"/>
    <w:rsid w:val="007E5F41"/>
    <w:rsid w:val="007E608F"/>
    <w:rsid w:val="007E60A7"/>
    <w:rsid w:val="007E64BB"/>
    <w:rsid w:val="007E64D2"/>
    <w:rsid w:val="007E6582"/>
    <w:rsid w:val="007E65AE"/>
    <w:rsid w:val="007E6B57"/>
    <w:rsid w:val="007E6CA4"/>
    <w:rsid w:val="007E6D34"/>
    <w:rsid w:val="007E7339"/>
    <w:rsid w:val="007E742F"/>
    <w:rsid w:val="007E745D"/>
    <w:rsid w:val="007E7802"/>
    <w:rsid w:val="007E790E"/>
    <w:rsid w:val="007E7A06"/>
    <w:rsid w:val="007E7AF6"/>
    <w:rsid w:val="007E7BB4"/>
    <w:rsid w:val="007E7EE3"/>
    <w:rsid w:val="007F0165"/>
    <w:rsid w:val="007F08CA"/>
    <w:rsid w:val="007F09E6"/>
    <w:rsid w:val="007F0F34"/>
    <w:rsid w:val="007F10C4"/>
    <w:rsid w:val="007F1129"/>
    <w:rsid w:val="007F1385"/>
    <w:rsid w:val="007F197B"/>
    <w:rsid w:val="007F19DB"/>
    <w:rsid w:val="007F1EA9"/>
    <w:rsid w:val="007F1F39"/>
    <w:rsid w:val="007F20DF"/>
    <w:rsid w:val="007F227B"/>
    <w:rsid w:val="007F2294"/>
    <w:rsid w:val="007F229D"/>
    <w:rsid w:val="007F23CB"/>
    <w:rsid w:val="007F2A0F"/>
    <w:rsid w:val="007F2A48"/>
    <w:rsid w:val="007F2BA7"/>
    <w:rsid w:val="007F2C81"/>
    <w:rsid w:val="007F2D56"/>
    <w:rsid w:val="007F2F47"/>
    <w:rsid w:val="007F3B85"/>
    <w:rsid w:val="007F3D5B"/>
    <w:rsid w:val="007F3DB2"/>
    <w:rsid w:val="007F3FFC"/>
    <w:rsid w:val="007F41FC"/>
    <w:rsid w:val="007F4255"/>
    <w:rsid w:val="007F43CC"/>
    <w:rsid w:val="007F4AE2"/>
    <w:rsid w:val="007F551F"/>
    <w:rsid w:val="007F5833"/>
    <w:rsid w:val="007F5984"/>
    <w:rsid w:val="007F5A71"/>
    <w:rsid w:val="007F5C4A"/>
    <w:rsid w:val="007F5CD6"/>
    <w:rsid w:val="007F61E5"/>
    <w:rsid w:val="007F6669"/>
    <w:rsid w:val="007F6673"/>
    <w:rsid w:val="007F67EA"/>
    <w:rsid w:val="007F6C0B"/>
    <w:rsid w:val="007F6DBC"/>
    <w:rsid w:val="007F70EF"/>
    <w:rsid w:val="007F7139"/>
    <w:rsid w:val="007F781C"/>
    <w:rsid w:val="007F7A05"/>
    <w:rsid w:val="008001B4"/>
    <w:rsid w:val="00800A22"/>
    <w:rsid w:val="00800F4F"/>
    <w:rsid w:val="008011D6"/>
    <w:rsid w:val="0080137E"/>
    <w:rsid w:val="0080160A"/>
    <w:rsid w:val="00801BF9"/>
    <w:rsid w:val="00801D05"/>
    <w:rsid w:val="00801E7D"/>
    <w:rsid w:val="00801F3D"/>
    <w:rsid w:val="00801F67"/>
    <w:rsid w:val="008022D2"/>
    <w:rsid w:val="00802415"/>
    <w:rsid w:val="008027B5"/>
    <w:rsid w:val="00802CD6"/>
    <w:rsid w:val="00802F60"/>
    <w:rsid w:val="0080365F"/>
    <w:rsid w:val="00803BA3"/>
    <w:rsid w:val="00803D62"/>
    <w:rsid w:val="00804353"/>
    <w:rsid w:val="008043FA"/>
    <w:rsid w:val="00804516"/>
    <w:rsid w:val="008046AB"/>
    <w:rsid w:val="00804A63"/>
    <w:rsid w:val="00804DDD"/>
    <w:rsid w:val="00805198"/>
    <w:rsid w:val="0080562D"/>
    <w:rsid w:val="0080585D"/>
    <w:rsid w:val="00805BA5"/>
    <w:rsid w:val="00805D3C"/>
    <w:rsid w:val="00806097"/>
    <w:rsid w:val="00806473"/>
    <w:rsid w:val="008064DF"/>
    <w:rsid w:val="0080656F"/>
    <w:rsid w:val="00806935"/>
    <w:rsid w:val="00806950"/>
    <w:rsid w:val="008069DB"/>
    <w:rsid w:val="00806C0F"/>
    <w:rsid w:val="00806C70"/>
    <w:rsid w:val="00806F4D"/>
    <w:rsid w:val="008075C9"/>
    <w:rsid w:val="0080776F"/>
    <w:rsid w:val="008077A1"/>
    <w:rsid w:val="00807B58"/>
    <w:rsid w:val="00807C49"/>
    <w:rsid w:val="00807E5F"/>
    <w:rsid w:val="00810294"/>
    <w:rsid w:val="008108AD"/>
    <w:rsid w:val="00810BD8"/>
    <w:rsid w:val="00810C9A"/>
    <w:rsid w:val="00810DEC"/>
    <w:rsid w:val="00810E62"/>
    <w:rsid w:val="00810F14"/>
    <w:rsid w:val="00811288"/>
    <w:rsid w:val="00811456"/>
    <w:rsid w:val="008115FF"/>
    <w:rsid w:val="008117D3"/>
    <w:rsid w:val="008118CA"/>
    <w:rsid w:val="00811A5D"/>
    <w:rsid w:val="008123C5"/>
    <w:rsid w:val="008124AD"/>
    <w:rsid w:val="00812579"/>
    <w:rsid w:val="008126F9"/>
    <w:rsid w:val="00812854"/>
    <w:rsid w:val="008128AF"/>
    <w:rsid w:val="00812988"/>
    <w:rsid w:val="00812B1F"/>
    <w:rsid w:val="00812F23"/>
    <w:rsid w:val="00813460"/>
    <w:rsid w:val="008137C7"/>
    <w:rsid w:val="008137F4"/>
    <w:rsid w:val="008137F9"/>
    <w:rsid w:val="00813A7D"/>
    <w:rsid w:val="00813C0D"/>
    <w:rsid w:val="00814C18"/>
    <w:rsid w:val="00814DDA"/>
    <w:rsid w:val="00815014"/>
    <w:rsid w:val="00815112"/>
    <w:rsid w:val="00815B9A"/>
    <w:rsid w:val="00815D63"/>
    <w:rsid w:val="008162D7"/>
    <w:rsid w:val="0081669A"/>
    <w:rsid w:val="008168C7"/>
    <w:rsid w:val="00816BAD"/>
    <w:rsid w:val="00816C7E"/>
    <w:rsid w:val="008170E9"/>
    <w:rsid w:val="008172F9"/>
    <w:rsid w:val="008174EA"/>
    <w:rsid w:val="008179BA"/>
    <w:rsid w:val="00817C69"/>
    <w:rsid w:val="008200B9"/>
    <w:rsid w:val="00820215"/>
    <w:rsid w:val="00820549"/>
    <w:rsid w:val="008206A7"/>
    <w:rsid w:val="00820747"/>
    <w:rsid w:val="0082079C"/>
    <w:rsid w:val="008209AE"/>
    <w:rsid w:val="00820B04"/>
    <w:rsid w:val="00820DA3"/>
    <w:rsid w:val="008210E5"/>
    <w:rsid w:val="008213D2"/>
    <w:rsid w:val="00821419"/>
    <w:rsid w:val="008214AE"/>
    <w:rsid w:val="00821509"/>
    <w:rsid w:val="008215BD"/>
    <w:rsid w:val="00821700"/>
    <w:rsid w:val="00821BE1"/>
    <w:rsid w:val="00821C77"/>
    <w:rsid w:val="00821F55"/>
    <w:rsid w:val="008223F6"/>
    <w:rsid w:val="00822426"/>
    <w:rsid w:val="00822839"/>
    <w:rsid w:val="0082290F"/>
    <w:rsid w:val="00822948"/>
    <w:rsid w:val="00822A1C"/>
    <w:rsid w:val="00822DCA"/>
    <w:rsid w:val="008232A4"/>
    <w:rsid w:val="0082351A"/>
    <w:rsid w:val="00823715"/>
    <w:rsid w:val="00823C08"/>
    <w:rsid w:val="00823C15"/>
    <w:rsid w:val="00824338"/>
    <w:rsid w:val="00824689"/>
    <w:rsid w:val="00824B8F"/>
    <w:rsid w:val="00824F7A"/>
    <w:rsid w:val="008251F5"/>
    <w:rsid w:val="00825276"/>
    <w:rsid w:val="008253FB"/>
    <w:rsid w:val="00825559"/>
    <w:rsid w:val="00825811"/>
    <w:rsid w:val="00825B50"/>
    <w:rsid w:val="00825C7A"/>
    <w:rsid w:val="00826009"/>
    <w:rsid w:val="0082613D"/>
    <w:rsid w:val="0082640B"/>
    <w:rsid w:val="008264E8"/>
    <w:rsid w:val="008266AA"/>
    <w:rsid w:val="00826AFC"/>
    <w:rsid w:val="00826C76"/>
    <w:rsid w:val="00826CE6"/>
    <w:rsid w:val="00826D0E"/>
    <w:rsid w:val="008277BB"/>
    <w:rsid w:val="00827A90"/>
    <w:rsid w:val="00827AB3"/>
    <w:rsid w:val="00827C01"/>
    <w:rsid w:val="00827DC9"/>
    <w:rsid w:val="00827DF6"/>
    <w:rsid w:val="00830435"/>
    <w:rsid w:val="008304D8"/>
    <w:rsid w:val="00830813"/>
    <w:rsid w:val="00830F16"/>
    <w:rsid w:val="00831198"/>
    <w:rsid w:val="0083137F"/>
    <w:rsid w:val="00831BBD"/>
    <w:rsid w:val="00831C6F"/>
    <w:rsid w:val="00831F88"/>
    <w:rsid w:val="0083208B"/>
    <w:rsid w:val="0083217B"/>
    <w:rsid w:val="0083236B"/>
    <w:rsid w:val="00832370"/>
    <w:rsid w:val="00832587"/>
    <w:rsid w:val="0083281A"/>
    <w:rsid w:val="00832EED"/>
    <w:rsid w:val="0083321E"/>
    <w:rsid w:val="00833403"/>
    <w:rsid w:val="00833A45"/>
    <w:rsid w:val="00833E9C"/>
    <w:rsid w:val="00833FC0"/>
    <w:rsid w:val="00834282"/>
    <w:rsid w:val="00834621"/>
    <w:rsid w:val="00834906"/>
    <w:rsid w:val="00834C4C"/>
    <w:rsid w:val="00834C5B"/>
    <w:rsid w:val="00835285"/>
    <w:rsid w:val="008352BD"/>
    <w:rsid w:val="008352EC"/>
    <w:rsid w:val="008353DF"/>
    <w:rsid w:val="008354B1"/>
    <w:rsid w:val="00835598"/>
    <w:rsid w:val="00835B4C"/>
    <w:rsid w:val="00835DFD"/>
    <w:rsid w:val="00835E10"/>
    <w:rsid w:val="00835F99"/>
    <w:rsid w:val="0083634C"/>
    <w:rsid w:val="008365DD"/>
    <w:rsid w:val="008367E7"/>
    <w:rsid w:val="00836A40"/>
    <w:rsid w:val="00836CA4"/>
    <w:rsid w:val="00836E91"/>
    <w:rsid w:val="0083717A"/>
    <w:rsid w:val="00837742"/>
    <w:rsid w:val="00837ADD"/>
    <w:rsid w:val="0083EB5B"/>
    <w:rsid w:val="008401B8"/>
    <w:rsid w:val="0084022C"/>
    <w:rsid w:val="008402B2"/>
    <w:rsid w:val="008403D8"/>
    <w:rsid w:val="008404E2"/>
    <w:rsid w:val="008406F1"/>
    <w:rsid w:val="0084084F"/>
    <w:rsid w:val="00840D33"/>
    <w:rsid w:val="008413D4"/>
    <w:rsid w:val="008415B8"/>
    <w:rsid w:val="00841D7A"/>
    <w:rsid w:val="00841D8F"/>
    <w:rsid w:val="00842016"/>
    <w:rsid w:val="00842211"/>
    <w:rsid w:val="0084222A"/>
    <w:rsid w:val="008425E2"/>
    <w:rsid w:val="00842CC6"/>
    <w:rsid w:val="00843696"/>
    <w:rsid w:val="00843826"/>
    <w:rsid w:val="0084397D"/>
    <w:rsid w:val="00843F6D"/>
    <w:rsid w:val="008446A1"/>
    <w:rsid w:val="0084477D"/>
    <w:rsid w:val="008447C9"/>
    <w:rsid w:val="008448DA"/>
    <w:rsid w:val="00844C29"/>
    <w:rsid w:val="00845136"/>
    <w:rsid w:val="008452D4"/>
    <w:rsid w:val="00845361"/>
    <w:rsid w:val="00845819"/>
    <w:rsid w:val="00845BB3"/>
    <w:rsid w:val="00845DB8"/>
    <w:rsid w:val="008460C7"/>
    <w:rsid w:val="00846112"/>
    <w:rsid w:val="008461E5"/>
    <w:rsid w:val="0084623B"/>
    <w:rsid w:val="00846355"/>
    <w:rsid w:val="00846460"/>
    <w:rsid w:val="0084678D"/>
    <w:rsid w:val="008468CC"/>
    <w:rsid w:val="008468F7"/>
    <w:rsid w:val="00846B3C"/>
    <w:rsid w:val="00846BAD"/>
    <w:rsid w:val="00846C10"/>
    <w:rsid w:val="00846CA0"/>
    <w:rsid w:val="00846CED"/>
    <w:rsid w:val="00846F89"/>
    <w:rsid w:val="00847028"/>
    <w:rsid w:val="00847462"/>
    <w:rsid w:val="008474EA"/>
    <w:rsid w:val="00847668"/>
    <w:rsid w:val="0084775E"/>
    <w:rsid w:val="00847763"/>
    <w:rsid w:val="0085032F"/>
    <w:rsid w:val="00850AEC"/>
    <w:rsid w:val="00850BEE"/>
    <w:rsid w:val="00850C7A"/>
    <w:rsid w:val="008513E0"/>
    <w:rsid w:val="00851647"/>
    <w:rsid w:val="00851651"/>
    <w:rsid w:val="00851767"/>
    <w:rsid w:val="008517FB"/>
    <w:rsid w:val="00851BA6"/>
    <w:rsid w:val="00851D6C"/>
    <w:rsid w:val="00851D80"/>
    <w:rsid w:val="008523F2"/>
    <w:rsid w:val="00852573"/>
    <w:rsid w:val="0085295A"/>
    <w:rsid w:val="00852AC1"/>
    <w:rsid w:val="00852CB5"/>
    <w:rsid w:val="008530FA"/>
    <w:rsid w:val="008533FF"/>
    <w:rsid w:val="00853A47"/>
    <w:rsid w:val="00853BC0"/>
    <w:rsid w:val="00853D3D"/>
    <w:rsid w:val="0085412F"/>
    <w:rsid w:val="0085423D"/>
    <w:rsid w:val="008542E8"/>
    <w:rsid w:val="00854329"/>
    <w:rsid w:val="00854405"/>
    <w:rsid w:val="00854698"/>
    <w:rsid w:val="008547E1"/>
    <w:rsid w:val="008549FC"/>
    <w:rsid w:val="008549FE"/>
    <w:rsid w:val="00854B71"/>
    <w:rsid w:val="00854CDE"/>
    <w:rsid w:val="0085517A"/>
    <w:rsid w:val="008552C9"/>
    <w:rsid w:val="00855333"/>
    <w:rsid w:val="0085549E"/>
    <w:rsid w:val="00855B1E"/>
    <w:rsid w:val="00855BA2"/>
    <w:rsid w:val="00855E3C"/>
    <w:rsid w:val="0085608A"/>
    <w:rsid w:val="0085613A"/>
    <w:rsid w:val="00856513"/>
    <w:rsid w:val="0085662B"/>
    <w:rsid w:val="008569B7"/>
    <w:rsid w:val="00856C01"/>
    <w:rsid w:val="00856C78"/>
    <w:rsid w:val="00856FEE"/>
    <w:rsid w:val="00857036"/>
    <w:rsid w:val="00857043"/>
    <w:rsid w:val="00857048"/>
    <w:rsid w:val="0085710B"/>
    <w:rsid w:val="0085720C"/>
    <w:rsid w:val="008577C2"/>
    <w:rsid w:val="00857D24"/>
    <w:rsid w:val="00858200"/>
    <w:rsid w:val="008600AA"/>
    <w:rsid w:val="00860267"/>
    <w:rsid w:val="00860503"/>
    <w:rsid w:val="0086052A"/>
    <w:rsid w:val="008606B5"/>
    <w:rsid w:val="008607A2"/>
    <w:rsid w:val="0086085C"/>
    <w:rsid w:val="00860A5B"/>
    <w:rsid w:val="00860A73"/>
    <w:rsid w:val="00860E85"/>
    <w:rsid w:val="008610A7"/>
    <w:rsid w:val="00861458"/>
    <w:rsid w:val="00861539"/>
    <w:rsid w:val="0086184C"/>
    <w:rsid w:val="00861C4F"/>
    <w:rsid w:val="00862375"/>
    <w:rsid w:val="00862C34"/>
    <w:rsid w:val="00862DD7"/>
    <w:rsid w:val="00863368"/>
    <w:rsid w:val="0086344D"/>
    <w:rsid w:val="00863567"/>
    <w:rsid w:val="008635CA"/>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3BE"/>
    <w:rsid w:val="00865446"/>
    <w:rsid w:val="008656D0"/>
    <w:rsid w:val="0086583E"/>
    <w:rsid w:val="0086589A"/>
    <w:rsid w:val="00865C32"/>
    <w:rsid w:val="00865C59"/>
    <w:rsid w:val="00865CCA"/>
    <w:rsid w:val="00865F37"/>
    <w:rsid w:val="0086613F"/>
    <w:rsid w:val="008662E5"/>
    <w:rsid w:val="00866A40"/>
    <w:rsid w:val="00866A7D"/>
    <w:rsid w:val="00866BD1"/>
    <w:rsid w:val="00866DAE"/>
    <w:rsid w:val="00866EA0"/>
    <w:rsid w:val="00867372"/>
    <w:rsid w:val="008674FA"/>
    <w:rsid w:val="00867BB7"/>
    <w:rsid w:val="00867C0A"/>
    <w:rsid w:val="00867D0D"/>
    <w:rsid w:val="00867D48"/>
    <w:rsid w:val="00870112"/>
    <w:rsid w:val="00870172"/>
    <w:rsid w:val="00870678"/>
    <w:rsid w:val="00870A91"/>
    <w:rsid w:val="00870EFD"/>
    <w:rsid w:val="00870F46"/>
    <w:rsid w:val="00871020"/>
    <w:rsid w:val="0087103C"/>
    <w:rsid w:val="00871177"/>
    <w:rsid w:val="008715F1"/>
    <w:rsid w:val="00871C68"/>
    <w:rsid w:val="0087274F"/>
    <w:rsid w:val="00872AC9"/>
    <w:rsid w:val="00872C39"/>
    <w:rsid w:val="00873132"/>
    <w:rsid w:val="00873246"/>
    <w:rsid w:val="00873297"/>
    <w:rsid w:val="008734B2"/>
    <w:rsid w:val="0087359E"/>
    <w:rsid w:val="00873AD8"/>
    <w:rsid w:val="00873FFC"/>
    <w:rsid w:val="00874365"/>
    <w:rsid w:val="008745A4"/>
    <w:rsid w:val="00874636"/>
    <w:rsid w:val="008747E9"/>
    <w:rsid w:val="0087494E"/>
    <w:rsid w:val="00874E95"/>
    <w:rsid w:val="008753AB"/>
    <w:rsid w:val="00875964"/>
    <w:rsid w:val="00875B20"/>
    <w:rsid w:val="00875BDD"/>
    <w:rsid w:val="00875BEB"/>
    <w:rsid w:val="00875C7A"/>
    <w:rsid w:val="00875CEB"/>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963"/>
    <w:rsid w:val="00880A69"/>
    <w:rsid w:val="00880CAC"/>
    <w:rsid w:val="00880D6C"/>
    <w:rsid w:val="00881138"/>
    <w:rsid w:val="008812AB"/>
    <w:rsid w:val="008812D9"/>
    <w:rsid w:val="00881353"/>
    <w:rsid w:val="0088159A"/>
    <w:rsid w:val="00881B3D"/>
    <w:rsid w:val="00881C76"/>
    <w:rsid w:val="008821A1"/>
    <w:rsid w:val="0088224D"/>
    <w:rsid w:val="0088225F"/>
    <w:rsid w:val="00882451"/>
    <w:rsid w:val="008824C9"/>
    <w:rsid w:val="008827C4"/>
    <w:rsid w:val="008828FB"/>
    <w:rsid w:val="00882BDC"/>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A91"/>
    <w:rsid w:val="00885D02"/>
    <w:rsid w:val="00885D98"/>
    <w:rsid w:val="00885FF2"/>
    <w:rsid w:val="00886599"/>
    <w:rsid w:val="0088660A"/>
    <w:rsid w:val="008868B9"/>
    <w:rsid w:val="00886911"/>
    <w:rsid w:val="008869B2"/>
    <w:rsid w:val="008869C3"/>
    <w:rsid w:val="008869D8"/>
    <w:rsid w:val="00886A2B"/>
    <w:rsid w:val="00886B15"/>
    <w:rsid w:val="00886DAC"/>
    <w:rsid w:val="008870EA"/>
    <w:rsid w:val="008873AE"/>
    <w:rsid w:val="0088751D"/>
    <w:rsid w:val="00887552"/>
    <w:rsid w:val="008875EB"/>
    <w:rsid w:val="00887CF1"/>
    <w:rsid w:val="00887E0C"/>
    <w:rsid w:val="008901B8"/>
    <w:rsid w:val="008901B9"/>
    <w:rsid w:val="00890378"/>
    <w:rsid w:val="008906ED"/>
    <w:rsid w:val="0089072D"/>
    <w:rsid w:val="0089079E"/>
    <w:rsid w:val="00890E80"/>
    <w:rsid w:val="00890F3E"/>
    <w:rsid w:val="00890F75"/>
    <w:rsid w:val="0089106F"/>
    <w:rsid w:val="008910A1"/>
    <w:rsid w:val="008912A9"/>
    <w:rsid w:val="008915AA"/>
    <w:rsid w:val="00891BD2"/>
    <w:rsid w:val="00891BD5"/>
    <w:rsid w:val="00891D4C"/>
    <w:rsid w:val="008921B6"/>
    <w:rsid w:val="00892257"/>
    <w:rsid w:val="008923EF"/>
    <w:rsid w:val="0089252F"/>
    <w:rsid w:val="008925CE"/>
    <w:rsid w:val="0089265C"/>
    <w:rsid w:val="00892741"/>
    <w:rsid w:val="0089285D"/>
    <w:rsid w:val="008929DA"/>
    <w:rsid w:val="00892A8B"/>
    <w:rsid w:val="008931E0"/>
    <w:rsid w:val="008935EC"/>
    <w:rsid w:val="00893905"/>
    <w:rsid w:val="00893D6C"/>
    <w:rsid w:val="00893D84"/>
    <w:rsid w:val="00894205"/>
    <w:rsid w:val="0089421A"/>
    <w:rsid w:val="0089430F"/>
    <w:rsid w:val="0089451A"/>
    <w:rsid w:val="008948A8"/>
    <w:rsid w:val="00894A70"/>
    <w:rsid w:val="00894D97"/>
    <w:rsid w:val="00894FC9"/>
    <w:rsid w:val="008955B9"/>
    <w:rsid w:val="0089574A"/>
    <w:rsid w:val="008957CE"/>
    <w:rsid w:val="00895A78"/>
    <w:rsid w:val="00895A88"/>
    <w:rsid w:val="00895AFE"/>
    <w:rsid w:val="00895B87"/>
    <w:rsid w:val="00895BAC"/>
    <w:rsid w:val="00895DCB"/>
    <w:rsid w:val="0089610F"/>
    <w:rsid w:val="008964E9"/>
    <w:rsid w:val="00896921"/>
    <w:rsid w:val="008969E0"/>
    <w:rsid w:val="00896A68"/>
    <w:rsid w:val="00896A8D"/>
    <w:rsid w:val="00896B8E"/>
    <w:rsid w:val="00896E82"/>
    <w:rsid w:val="00897001"/>
    <w:rsid w:val="00897744"/>
    <w:rsid w:val="00897D8D"/>
    <w:rsid w:val="00897EA7"/>
    <w:rsid w:val="008A00CF"/>
    <w:rsid w:val="008A0323"/>
    <w:rsid w:val="008A06F0"/>
    <w:rsid w:val="008A0ADF"/>
    <w:rsid w:val="008A0C35"/>
    <w:rsid w:val="008A0E61"/>
    <w:rsid w:val="008A114C"/>
    <w:rsid w:val="008A1214"/>
    <w:rsid w:val="008A1533"/>
    <w:rsid w:val="008A1A1A"/>
    <w:rsid w:val="008A1A8B"/>
    <w:rsid w:val="008A1CF2"/>
    <w:rsid w:val="008A2589"/>
    <w:rsid w:val="008A2673"/>
    <w:rsid w:val="008A2AD4"/>
    <w:rsid w:val="008A2C01"/>
    <w:rsid w:val="008A2C0B"/>
    <w:rsid w:val="008A2C3A"/>
    <w:rsid w:val="008A2CFA"/>
    <w:rsid w:val="008A2D48"/>
    <w:rsid w:val="008A2F29"/>
    <w:rsid w:val="008A2FB5"/>
    <w:rsid w:val="008A31F0"/>
    <w:rsid w:val="008A32D2"/>
    <w:rsid w:val="008A3843"/>
    <w:rsid w:val="008A3E66"/>
    <w:rsid w:val="008A3FBF"/>
    <w:rsid w:val="008A4018"/>
    <w:rsid w:val="008A41D8"/>
    <w:rsid w:val="008A42A9"/>
    <w:rsid w:val="008A449C"/>
    <w:rsid w:val="008A44C8"/>
    <w:rsid w:val="008A47BF"/>
    <w:rsid w:val="008A4978"/>
    <w:rsid w:val="008A4987"/>
    <w:rsid w:val="008A4C26"/>
    <w:rsid w:val="008A4EEE"/>
    <w:rsid w:val="008A51EC"/>
    <w:rsid w:val="008A53E6"/>
    <w:rsid w:val="008A5772"/>
    <w:rsid w:val="008A5780"/>
    <w:rsid w:val="008A5788"/>
    <w:rsid w:val="008A64F8"/>
    <w:rsid w:val="008A65DD"/>
    <w:rsid w:val="008A6810"/>
    <w:rsid w:val="008A683F"/>
    <w:rsid w:val="008A69DD"/>
    <w:rsid w:val="008A6B58"/>
    <w:rsid w:val="008A7162"/>
    <w:rsid w:val="008A7219"/>
    <w:rsid w:val="008A759B"/>
    <w:rsid w:val="008A7741"/>
    <w:rsid w:val="008B0438"/>
    <w:rsid w:val="008B083D"/>
    <w:rsid w:val="008B0964"/>
    <w:rsid w:val="008B0E54"/>
    <w:rsid w:val="008B1402"/>
    <w:rsid w:val="008B15D6"/>
    <w:rsid w:val="008B1830"/>
    <w:rsid w:val="008B1BB1"/>
    <w:rsid w:val="008B1C25"/>
    <w:rsid w:val="008B1EC2"/>
    <w:rsid w:val="008B26FC"/>
    <w:rsid w:val="008B2715"/>
    <w:rsid w:val="008B2795"/>
    <w:rsid w:val="008B29B1"/>
    <w:rsid w:val="008B2B27"/>
    <w:rsid w:val="008B2FCC"/>
    <w:rsid w:val="008B33EF"/>
    <w:rsid w:val="008B3417"/>
    <w:rsid w:val="008B3698"/>
    <w:rsid w:val="008B36A8"/>
    <w:rsid w:val="008B3708"/>
    <w:rsid w:val="008B3818"/>
    <w:rsid w:val="008B3B5A"/>
    <w:rsid w:val="008B3B88"/>
    <w:rsid w:val="008B3E7C"/>
    <w:rsid w:val="008B405E"/>
    <w:rsid w:val="008B418A"/>
    <w:rsid w:val="008B430F"/>
    <w:rsid w:val="008B450F"/>
    <w:rsid w:val="008B451B"/>
    <w:rsid w:val="008B453D"/>
    <w:rsid w:val="008B45AA"/>
    <w:rsid w:val="008B4804"/>
    <w:rsid w:val="008B49EE"/>
    <w:rsid w:val="008B4B89"/>
    <w:rsid w:val="008B4CCA"/>
    <w:rsid w:val="008B4D11"/>
    <w:rsid w:val="008B4D94"/>
    <w:rsid w:val="008B50E0"/>
    <w:rsid w:val="008B561C"/>
    <w:rsid w:val="008B5829"/>
    <w:rsid w:val="008B5950"/>
    <w:rsid w:val="008B5AEC"/>
    <w:rsid w:val="008B5C77"/>
    <w:rsid w:val="008B5EE8"/>
    <w:rsid w:val="008B6085"/>
    <w:rsid w:val="008B60D1"/>
    <w:rsid w:val="008B6265"/>
    <w:rsid w:val="008B6446"/>
    <w:rsid w:val="008B6610"/>
    <w:rsid w:val="008B668C"/>
    <w:rsid w:val="008B6776"/>
    <w:rsid w:val="008B6A75"/>
    <w:rsid w:val="008B6AF3"/>
    <w:rsid w:val="008B74FF"/>
    <w:rsid w:val="008B7705"/>
    <w:rsid w:val="008B7852"/>
    <w:rsid w:val="008B78E5"/>
    <w:rsid w:val="008B79B2"/>
    <w:rsid w:val="008B7A4D"/>
    <w:rsid w:val="008B7B04"/>
    <w:rsid w:val="008B7EA9"/>
    <w:rsid w:val="008B7F1B"/>
    <w:rsid w:val="008B7FDC"/>
    <w:rsid w:val="008C0044"/>
    <w:rsid w:val="008C0869"/>
    <w:rsid w:val="008C097B"/>
    <w:rsid w:val="008C0BEB"/>
    <w:rsid w:val="008C0E49"/>
    <w:rsid w:val="008C1380"/>
    <w:rsid w:val="008C18B1"/>
    <w:rsid w:val="008C1A57"/>
    <w:rsid w:val="008C1FD4"/>
    <w:rsid w:val="008C2133"/>
    <w:rsid w:val="008C223B"/>
    <w:rsid w:val="008C26BB"/>
    <w:rsid w:val="008C26F9"/>
    <w:rsid w:val="008C2EC3"/>
    <w:rsid w:val="008C302E"/>
    <w:rsid w:val="008C30E3"/>
    <w:rsid w:val="008C31C0"/>
    <w:rsid w:val="008C3F8C"/>
    <w:rsid w:val="008C4283"/>
    <w:rsid w:val="008C445E"/>
    <w:rsid w:val="008C44FF"/>
    <w:rsid w:val="008C48DC"/>
    <w:rsid w:val="008C48EE"/>
    <w:rsid w:val="008C4EFD"/>
    <w:rsid w:val="008C50B7"/>
    <w:rsid w:val="008C5289"/>
    <w:rsid w:val="008C54EB"/>
    <w:rsid w:val="008C57AC"/>
    <w:rsid w:val="008C5AF1"/>
    <w:rsid w:val="008C631F"/>
    <w:rsid w:val="008C6372"/>
    <w:rsid w:val="008C673E"/>
    <w:rsid w:val="008C6879"/>
    <w:rsid w:val="008C69E3"/>
    <w:rsid w:val="008C6BEF"/>
    <w:rsid w:val="008C70FA"/>
    <w:rsid w:val="008C7191"/>
    <w:rsid w:val="008C7C7B"/>
    <w:rsid w:val="008C7E4A"/>
    <w:rsid w:val="008C7F6B"/>
    <w:rsid w:val="008C7FA2"/>
    <w:rsid w:val="008D0026"/>
    <w:rsid w:val="008D0158"/>
    <w:rsid w:val="008D0639"/>
    <w:rsid w:val="008D0681"/>
    <w:rsid w:val="008D07E4"/>
    <w:rsid w:val="008D092E"/>
    <w:rsid w:val="008D095C"/>
    <w:rsid w:val="008D0B9E"/>
    <w:rsid w:val="008D0C25"/>
    <w:rsid w:val="008D0CED"/>
    <w:rsid w:val="008D0D07"/>
    <w:rsid w:val="008D0EA5"/>
    <w:rsid w:val="008D0F31"/>
    <w:rsid w:val="008D123C"/>
    <w:rsid w:val="008D1251"/>
    <w:rsid w:val="008D155B"/>
    <w:rsid w:val="008D16D1"/>
    <w:rsid w:val="008D1762"/>
    <w:rsid w:val="008D184E"/>
    <w:rsid w:val="008D1EC6"/>
    <w:rsid w:val="008D21A8"/>
    <w:rsid w:val="008D22B5"/>
    <w:rsid w:val="008D28D9"/>
    <w:rsid w:val="008D2C1C"/>
    <w:rsid w:val="008D2F29"/>
    <w:rsid w:val="008D3067"/>
    <w:rsid w:val="008D347A"/>
    <w:rsid w:val="008D3766"/>
    <w:rsid w:val="008D37DA"/>
    <w:rsid w:val="008D39EF"/>
    <w:rsid w:val="008D3A1B"/>
    <w:rsid w:val="008D3B69"/>
    <w:rsid w:val="008D4045"/>
    <w:rsid w:val="008D405B"/>
    <w:rsid w:val="008D43BB"/>
    <w:rsid w:val="008D4801"/>
    <w:rsid w:val="008D4CAB"/>
    <w:rsid w:val="008D4D51"/>
    <w:rsid w:val="008D50F4"/>
    <w:rsid w:val="008D52F6"/>
    <w:rsid w:val="008D53FE"/>
    <w:rsid w:val="008D59C2"/>
    <w:rsid w:val="008D59E9"/>
    <w:rsid w:val="008D5C83"/>
    <w:rsid w:val="008D5C85"/>
    <w:rsid w:val="008D5D0E"/>
    <w:rsid w:val="008D5E4E"/>
    <w:rsid w:val="008D61D3"/>
    <w:rsid w:val="008D6204"/>
    <w:rsid w:val="008D620D"/>
    <w:rsid w:val="008D620F"/>
    <w:rsid w:val="008D656C"/>
    <w:rsid w:val="008D673D"/>
    <w:rsid w:val="008D6B38"/>
    <w:rsid w:val="008D6DE5"/>
    <w:rsid w:val="008D729A"/>
    <w:rsid w:val="008D73E7"/>
    <w:rsid w:val="008D743A"/>
    <w:rsid w:val="008D772C"/>
    <w:rsid w:val="008D7AC8"/>
    <w:rsid w:val="008E0517"/>
    <w:rsid w:val="008E05CB"/>
    <w:rsid w:val="008E072F"/>
    <w:rsid w:val="008E088B"/>
    <w:rsid w:val="008E090E"/>
    <w:rsid w:val="008E0921"/>
    <w:rsid w:val="008E0C09"/>
    <w:rsid w:val="008E0E5A"/>
    <w:rsid w:val="008E1118"/>
    <w:rsid w:val="008E120F"/>
    <w:rsid w:val="008E1514"/>
    <w:rsid w:val="008E19C8"/>
    <w:rsid w:val="008E1DE4"/>
    <w:rsid w:val="008E21A0"/>
    <w:rsid w:val="008E21B1"/>
    <w:rsid w:val="008E23CB"/>
    <w:rsid w:val="008E2513"/>
    <w:rsid w:val="008E2556"/>
    <w:rsid w:val="008E25B5"/>
    <w:rsid w:val="008E26B6"/>
    <w:rsid w:val="008E2BE9"/>
    <w:rsid w:val="008E305C"/>
    <w:rsid w:val="008E379F"/>
    <w:rsid w:val="008E3B38"/>
    <w:rsid w:val="008E3C0C"/>
    <w:rsid w:val="008E4356"/>
    <w:rsid w:val="008E436E"/>
    <w:rsid w:val="008E4590"/>
    <w:rsid w:val="008E45F5"/>
    <w:rsid w:val="008E46FC"/>
    <w:rsid w:val="008E4886"/>
    <w:rsid w:val="008E4E12"/>
    <w:rsid w:val="008E4EA9"/>
    <w:rsid w:val="008E4F8A"/>
    <w:rsid w:val="008E51B8"/>
    <w:rsid w:val="008E550B"/>
    <w:rsid w:val="008E58FB"/>
    <w:rsid w:val="008E5B06"/>
    <w:rsid w:val="008E5D1D"/>
    <w:rsid w:val="008E5D5B"/>
    <w:rsid w:val="008E6048"/>
    <w:rsid w:val="008E610A"/>
    <w:rsid w:val="008E656A"/>
    <w:rsid w:val="008E6A8C"/>
    <w:rsid w:val="008E6BBA"/>
    <w:rsid w:val="008E6D53"/>
    <w:rsid w:val="008E7489"/>
    <w:rsid w:val="008E7581"/>
    <w:rsid w:val="008E773E"/>
    <w:rsid w:val="008E7802"/>
    <w:rsid w:val="008E7AEC"/>
    <w:rsid w:val="008E7B41"/>
    <w:rsid w:val="008E7F90"/>
    <w:rsid w:val="008F00FD"/>
    <w:rsid w:val="008F01AF"/>
    <w:rsid w:val="008F0456"/>
    <w:rsid w:val="008F04A3"/>
    <w:rsid w:val="008F05F8"/>
    <w:rsid w:val="008F07EE"/>
    <w:rsid w:val="008F0A10"/>
    <w:rsid w:val="008F104D"/>
    <w:rsid w:val="008F1189"/>
    <w:rsid w:val="008F12D3"/>
    <w:rsid w:val="008F1543"/>
    <w:rsid w:val="008F1548"/>
    <w:rsid w:val="008F1676"/>
    <w:rsid w:val="008F16F2"/>
    <w:rsid w:val="008F1730"/>
    <w:rsid w:val="008F18A7"/>
    <w:rsid w:val="008F1C8A"/>
    <w:rsid w:val="008F1D6C"/>
    <w:rsid w:val="008F1E49"/>
    <w:rsid w:val="008F20A7"/>
    <w:rsid w:val="008F2155"/>
    <w:rsid w:val="008F23A9"/>
    <w:rsid w:val="008F23C7"/>
    <w:rsid w:val="008F2431"/>
    <w:rsid w:val="008F2471"/>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06"/>
    <w:rsid w:val="008F42B6"/>
    <w:rsid w:val="008F4727"/>
    <w:rsid w:val="008F4752"/>
    <w:rsid w:val="008F47CE"/>
    <w:rsid w:val="008F484C"/>
    <w:rsid w:val="008F4CB8"/>
    <w:rsid w:val="008F4E44"/>
    <w:rsid w:val="008F5426"/>
    <w:rsid w:val="008F5578"/>
    <w:rsid w:val="008F5854"/>
    <w:rsid w:val="008F58C7"/>
    <w:rsid w:val="008F5A9E"/>
    <w:rsid w:val="008F5F3B"/>
    <w:rsid w:val="008F627E"/>
    <w:rsid w:val="008F6308"/>
    <w:rsid w:val="008F64A2"/>
    <w:rsid w:val="008F686B"/>
    <w:rsid w:val="008F6BAC"/>
    <w:rsid w:val="008F6F0D"/>
    <w:rsid w:val="008F6F14"/>
    <w:rsid w:val="008F70B3"/>
    <w:rsid w:val="008F7548"/>
    <w:rsid w:val="008F7661"/>
    <w:rsid w:val="008F7C0C"/>
    <w:rsid w:val="008F7E93"/>
    <w:rsid w:val="00900217"/>
    <w:rsid w:val="00900218"/>
    <w:rsid w:val="00900275"/>
    <w:rsid w:val="0090061F"/>
    <w:rsid w:val="00900720"/>
    <w:rsid w:val="00900749"/>
    <w:rsid w:val="00900B56"/>
    <w:rsid w:val="00900C50"/>
    <w:rsid w:val="00900CB6"/>
    <w:rsid w:val="0090100C"/>
    <w:rsid w:val="00901034"/>
    <w:rsid w:val="009011AD"/>
    <w:rsid w:val="009014BA"/>
    <w:rsid w:val="009014D0"/>
    <w:rsid w:val="00901C7F"/>
    <w:rsid w:val="00901CF2"/>
    <w:rsid w:val="0090212C"/>
    <w:rsid w:val="00902297"/>
    <w:rsid w:val="0090252F"/>
    <w:rsid w:val="00902716"/>
    <w:rsid w:val="00902972"/>
    <w:rsid w:val="00902BE5"/>
    <w:rsid w:val="00902DCF"/>
    <w:rsid w:val="00903192"/>
    <w:rsid w:val="00903481"/>
    <w:rsid w:val="00903B70"/>
    <w:rsid w:val="00903E16"/>
    <w:rsid w:val="00903E7C"/>
    <w:rsid w:val="00903FEA"/>
    <w:rsid w:val="009041B0"/>
    <w:rsid w:val="009046A6"/>
    <w:rsid w:val="00904C1A"/>
    <w:rsid w:val="00905059"/>
    <w:rsid w:val="0090512D"/>
    <w:rsid w:val="009051AA"/>
    <w:rsid w:val="0090531D"/>
    <w:rsid w:val="009055B6"/>
    <w:rsid w:val="00905705"/>
    <w:rsid w:val="009057D4"/>
    <w:rsid w:val="0090595D"/>
    <w:rsid w:val="00905A3F"/>
    <w:rsid w:val="00905CBB"/>
    <w:rsid w:val="00905CBC"/>
    <w:rsid w:val="00905EBF"/>
    <w:rsid w:val="00907137"/>
    <w:rsid w:val="009073E0"/>
    <w:rsid w:val="00907776"/>
    <w:rsid w:val="00907CB4"/>
    <w:rsid w:val="009105B8"/>
    <w:rsid w:val="00910EB6"/>
    <w:rsid w:val="009111F3"/>
    <w:rsid w:val="0091121B"/>
    <w:rsid w:val="00911255"/>
    <w:rsid w:val="00911340"/>
    <w:rsid w:val="00911543"/>
    <w:rsid w:val="00911699"/>
    <w:rsid w:val="0091185B"/>
    <w:rsid w:val="00911968"/>
    <w:rsid w:val="00911C3F"/>
    <w:rsid w:val="00911D02"/>
    <w:rsid w:val="00911D23"/>
    <w:rsid w:val="00911F7E"/>
    <w:rsid w:val="009129E0"/>
    <w:rsid w:val="00912A09"/>
    <w:rsid w:val="00912E17"/>
    <w:rsid w:val="00912E22"/>
    <w:rsid w:val="00913825"/>
    <w:rsid w:val="00913A2E"/>
    <w:rsid w:val="00913A9E"/>
    <w:rsid w:val="00913B41"/>
    <w:rsid w:val="00913FBB"/>
    <w:rsid w:val="00914094"/>
    <w:rsid w:val="00914111"/>
    <w:rsid w:val="00914608"/>
    <w:rsid w:val="00914696"/>
    <w:rsid w:val="00914F3D"/>
    <w:rsid w:val="009150CA"/>
    <w:rsid w:val="009150F2"/>
    <w:rsid w:val="009150FC"/>
    <w:rsid w:val="009151DF"/>
    <w:rsid w:val="0091596A"/>
    <w:rsid w:val="00915A37"/>
    <w:rsid w:val="00915EBC"/>
    <w:rsid w:val="00916254"/>
    <w:rsid w:val="00916668"/>
    <w:rsid w:val="009166A1"/>
    <w:rsid w:val="00916792"/>
    <w:rsid w:val="00917329"/>
    <w:rsid w:val="00917351"/>
    <w:rsid w:val="009174FC"/>
    <w:rsid w:val="00917571"/>
    <w:rsid w:val="00917C60"/>
    <w:rsid w:val="00917D71"/>
    <w:rsid w:val="00920085"/>
    <w:rsid w:val="00920528"/>
    <w:rsid w:val="0092057A"/>
    <w:rsid w:val="00920678"/>
    <w:rsid w:val="00920827"/>
    <w:rsid w:val="00920B4F"/>
    <w:rsid w:val="00920BEB"/>
    <w:rsid w:val="00920CCB"/>
    <w:rsid w:val="00920EFA"/>
    <w:rsid w:val="00920F25"/>
    <w:rsid w:val="009215AE"/>
    <w:rsid w:val="009216D6"/>
    <w:rsid w:val="00921967"/>
    <w:rsid w:val="00921B57"/>
    <w:rsid w:val="00921B6E"/>
    <w:rsid w:val="0092200C"/>
    <w:rsid w:val="009224AD"/>
    <w:rsid w:val="0092254A"/>
    <w:rsid w:val="00922781"/>
    <w:rsid w:val="00922BDF"/>
    <w:rsid w:val="00922C0A"/>
    <w:rsid w:val="009232A0"/>
    <w:rsid w:val="00923325"/>
    <w:rsid w:val="00923384"/>
    <w:rsid w:val="009238C0"/>
    <w:rsid w:val="00923B68"/>
    <w:rsid w:val="00923EBF"/>
    <w:rsid w:val="00923FF1"/>
    <w:rsid w:val="0092458C"/>
    <w:rsid w:val="00924976"/>
    <w:rsid w:val="0092521F"/>
    <w:rsid w:val="00925657"/>
    <w:rsid w:val="0092577E"/>
    <w:rsid w:val="009257CD"/>
    <w:rsid w:val="00925A46"/>
    <w:rsid w:val="00925B72"/>
    <w:rsid w:val="00925E8B"/>
    <w:rsid w:val="00925F91"/>
    <w:rsid w:val="00925FD6"/>
    <w:rsid w:val="00926065"/>
    <w:rsid w:val="009261B2"/>
    <w:rsid w:val="00926458"/>
    <w:rsid w:val="00926642"/>
    <w:rsid w:val="00926832"/>
    <w:rsid w:val="00926B7A"/>
    <w:rsid w:val="00926DAA"/>
    <w:rsid w:val="00927219"/>
    <w:rsid w:val="00927379"/>
    <w:rsid w:val="009274BE"/>
    <w:rsid w:val="009274C5"/>
    <w:rsid w:val="00927739"/>
    <w:rsid w:val="0092790D"/>
    <w:rsid w:val="00927971"/>
    <w:rsid w:val="00930010"/>
    <w:rsid w:val="0093039C"/>
    <w:rsid w:val="00930669"/>
    <w:rsid w:val="0093088E"/>
    <w:rsid w:val="00930938"/>
    <w:rsid w:val="00930961"/>
    <w:rsid w:val="00930A9D"/>
    <w:rsid w:val="00930F89"/>
    <w:rsid w:val="0093165F"/>
    <w:rsid w:val="0093171A"/>
    <w:rsid w:val="00931B90"/>
    <w:rsid w:val="00931BC9"/>
    <w:rsid w:val="00931CDE"/>
    <w:rsid w:val="00931D3F"/>
    <w:rsid w:val="00932425"/>
    <w:rsid w:val="00932445"/>
    <w:rsid w:val="009324AA"/>
    <w:rsid w:val="009324E0"/>
    <w:rsid w:val="009329B8"/>
    <w:rsid w:val="00932CB6"/>
    <w:rsid w:val="00932CE0"/>
    <w:rsid w:val="00932E46"/>
    <w:rsid w:val="00932FA7"/>
    <w:rsid w:val="00932FCA"/>
    <w:rsid w:val="00933110"/>
    <w:rsid w:val="00933791"/>
    <w:rsid w:val="009338F2"/>
    <w:rsid w:val="00933B20"/>
    <w:rsid w:val="00933CAE"/>
    <w:rsid w:val="00933CF2"/>
    <w:rsid w:val="00933FAF"/>
    <w:rsid w:val="0093401C"/>
    <w:rsid w:val="0093426F"/>
    <w:rsid w:val="00934302"/>
    <w:rsid w:val="0093446E"/>
    <w:rsid w:val="00934495"/>
    <w:rsid w:val="00934772"/>
    <w:rsid w:val="00934BCD"/>
    <w:rsid w:val="00934C1B"/>
    <w:rsid w:val="00934CBB"/>
    <w:rsid w:val="00934CFD"/>
    <w:rsid w:val="00934D78"/>
    <w:rsid w:val="00934DFD"/>
    <w:rsid w:val="00934F39"/>
    <w:rsid w:val="00935072"/>
    <w:rsid w:val="009350EA"/>
    <w:rsid w:val="0093560E"/>
    <w:rsid w:val="00935DF8"/>
    <w:rsid w:val="00935FD5"/>
    <w:rsid w:val="00936054"/>
    <w:rsid w:val="00936670"/>
    <w:rsid w:val="00936829"/>
    <w:rsid w:val="009369EC"/>
    <w:rsid w:val="00936AF4"/>
    <w:rsid w:val="00936E04"/>
    <w:rsid w:val="0093701E"/>
    <w:rsid w:val="00937334"/>
    <w:rsid w:val="00937399"/>
    <w:rsid w:val="00937609"/>
    <w:rsid w:val="00937DD0"/>
    <w:rsid w:val="00937FAF"/>
    <w:rsid w:val="009401AD"/>
    <w:rsid w:val="00940359"/>
    <w:rsid w:val="00940485"/>
    <w:rsid w:val="00940675"/>
    <w:rsid w:val="00940853"/>
    <w:rsid w:val="00940B5F"/>
    <w:rsid w:val="00940CF4"/>
    <w:rsid w:val="00940F51"/>
    <w:rsid w:val="009410CB"/>
    <w:rsid w:val="009412B7"/>
    <w:rsid w:val="00941566"/>
    <w:rsid w:val="00941777"/>
    <w:rsid w:val="00941AC2"/>
    <w:rsid w:val="00942057"/>
    <w:rsid w:val="009426CA"/>
    <w:rsid w:val="009426DB"/>
    <w:rsid w:val="0094277F"/>
    <w:rsid w:val="00942844"/>
    <w:rsid w:val="009429BB"/>
    <w:rsid w:val="009429EB"/>
    <w:rsid w:val="00942BE6"/>
    <w:rsid w:val="00942BEB"/>
    <w:rsid w:val="00942E2C"/>
    <w:rsid w:val="009431E5"/>
    <w:rsid w:val="00943211"/>
    <w:rsid w:val="0094378A"/>
    <w:rsid w:val="00943865"/>
    <w:rsid w:val="00943B4C"/>
    <w:rsid w:val="00943DD9"/>
    <w:rsid w:val="00943ED0"/>
    <w:rsid w:val="0094405B"/>
    <w:rsid w:val="00944132"/>
    <w:rsid w:val="00944184"/>
    <w:rsid w:val="00944409"/>
    <w:rsid w:val="009444BA"/>
    <w:rsid w:val="009445D6"/>
    <w:rsid w:val="00944841"/>
    <w:rsid w:val="0094519B"/>
    <w:rsid w:val="0094538E"/>
    <w:rsid w:val="0094544F"/>
    <w:rsid w:val="00945884"/>
    <w:rsid w:val="00945998"/>
    <w:rsid w:val="00945E33"/>
    <w:rsid w:val="00945FB0"/>
    <w:rsid w:val="009469FC"/>
    <w:rsid w:val="00946B00"/>
    <w:rsid w:val="00946C68"/>
    <w:rsid w:val="00946E3B"/>
    <w:rsid w:val="00946E56"/>
    <w:rsid w:val="00946ECC"/>
    <w:rsid w:val="009470CC"/>
    <w:rsid w:val="00947A35"/>
    <w:rsid w:val="00947CE0"/>
    <w:rsid w:val="009501E7"/>
    <w:rsid w:val="00950454"/>
    <w:rsid w:val="009507FC"/>
    <w:rsid w:val="00950992"/>
    <w:rsid w:val="00950AF3"/>
    <w:rsid w:val="00950ED2"/>
    <w:rsid w:val="00950F9F"/>
    <w:rsid w:val="0095120C"/>
    <w:rsid w:val="00951559"/>
    <w:rsid w:val="00951681"/>
    <w:rsid w:val="00951AEC"/>
    <w:rsid w:val="00951CC3"/>
    <w:rsid w:val="00951D81"/>
    <w:rsid w:val="00951EBB"/>
    <w:rsid w:val="00951F14"/>
    <w:rsid w:val="00951F65"/>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314"/>
    <w:rsid w:val="0095453F"/>
    <w:rsid w:val="009547B5"/>
    <w:rsid w:val="009548E4"/>
    <w:rsid w:val="00954AD6"/>
    <w:rsid w:val="00954E43"/>
    <w:rsid w:val="0095573B"/>
    <w:rsid w:val="00955742"/>
    <w:rsid w:val="0095581C"/>
    <w:rsid w:val="00955A46"/>
    <w:rsid w:val="00955AE9"/>
    <w:rsid w:val="00955C1F"/>
    <w:rsid w:val="00955DF9"/>
    <w:rsid w:val="00955F60"/>
    <w:rsid w:val="00955F88"/>
    <w:rsid w:val="0095605A"/>
    <w:rsid w:val="0095608E"/>
    <w:rsid w:val="009560ED"/>
    <w:rsid w:val="009561F4"/>
    <w:rsid w:val="00956305"/>
    <w:rsid w:val="00956564"/>
    <w:rsid w:val="009567EE"/>
    <w:rsid w:val="0095680D"/>
    <w:rsid w:val="00956833"/>
    <w:rsid w:val="00957086"/>
    <w:rsid w:val="00957296"/>
    <w:rsid w:val="00957523"/>
    <w:rsid w:val="00957819"/>
    <w:rsid w:val="00957C86"/>
    <w:rsid w:val="00957E3F"/>
    <w:rsid w:val="00960244"/>
    <w:rsid w:val="0096035C"/>
    <w:rsid w:val="00960686"/>
    <w:rsid w:val="009606DA"/>
    <w:rsid w:val="0096094E"/>
    <w:rsid w:val="00960A39"/>
    <w:rsid w:val="00960C5D"/>
    <w:rsid w:val="00960E98"/>
    <w:rsid w:val="00960F6F"/>
    <w:rsid w:val="00960F9B"/>
    <w:rsid w:val="00960FC7"/>
    <w:rsid w:val="009616CF"/>
    <w:rsid w:val="009617E3"/>
    <w:rsid w:val="00961EE2"/>
    <w:rsid w:val="009620CF"/>
    <w:rsid w:val="0096212B"/>
    <w:rsid w:val="0096225B"/>
    <w:rsid w:val="009623D3"/>
    <w:rsid w:val="0096250F"/>
    <w:rsid w:val="009629A3"/>
    <w:rsid w:val="00962BB4"/>
    <w:rsid w:val="00962F89"/>
    <w:rsid w:val="009631D9"/>
    <w:rsid w:val="009633C3"/>
    <w:rsid w:val="0096351F"/>
    <w:rsid w:val="00963632"/>
    <w:rsid w:val="00963715"/>
    <w:rsid w:val="00963CD6"/>
    <w:rsid w:val="00963E06"/>
    <w:rsid w:val="00963FBC"/>
    <w:rsid w:val="00963FC2"/>
    <w:rsid w:val="009640C6"/>
    <w:rsid w:val="0096456B"/>
    <w:rsid w:val="009645EE"/>
    <w:rsid w:val="00964729"/>
    <w:rsid w:val="00964818"/>
    <w:rsid w:val="00964D6B"/>
    <w:rsid w:val="00964DBB"/>
    <w:rsid w:val="00964E1F"/>
    <w:rsid w:val="00964ED6"/>
    <w:rsid w:val="00965157"/>
    <w:rsid w:val="0096555C"/>
    <w:rsid w:val="009656B4"/>
    <w:rsid w:val="00965ACB"/>
    <w:rsid w:val="00965C1D"/>
    <w:rsid w:val="00965E0D"/>
    <w:rsid w:val="009663C2"/>
    <w:rsid w:val="00966671"/>
    <w:rsid w:val="00966747"/>
    <w:rsid w:val="009669F6"/>
    <w:rsid w:val="009673A2"/>
    <w:rsid w:val="0096760F"/>
    <w:rsid w:val="00967B21"/>
    <w:rsid w:val="00967D0D"/>
    <w:rsid w:val="00967D6D"/>
    <w:rsid w:val="00970429"/>
    <w:rsid w:val="00970818"/>
    <w:rsid w:val="00970861"/>
    <w:rsid w:val="009708A0"/>
    <w:rsid w:val="009708AB"/>
    <w:rsid w:val="009708CE"/>
    <w:rsid w:val="0097095A"/>
    <w:rsid w:val="00970D9F"/>
    <w:rsid w:val="00970E51"/>
    <w:rsid w:val="00971078"/>
    <w:rsid w:val="00971303"/>
    <w:rsid w:val="00971527"/>
    <w:rsid w:val="00971855"/>
    <w:rsid w:val="00971A5D"/>
    <w:rsid w:val="00971EC6"/>
    <w:rsid w:val="00972149"/>
    <w:rsid w:val="009723D4"/>
    <w:rsid w:val="009724AC"/>
    <w:rsid w:val="00972849"/>
    <w:rsid w:val="00972E15"/>
    <w:rsid w:val="0097359E"/>
    <w:rsid w:val="00973621"/>
    <w:rsid w:val="00973A5F"/>
    <w:rsid w:val="00973C7E"/>
    <w:rsid w:val="009741CE"/>
    <w:rsid w:val="0097442B"/>
    <w:rsid w:val="009749E1"/>
    <w:rsid w:val="00974E5E"/>
    <w:rsid w:val="0097507B"/>
    <w:rsid w:val="009752A3"/>
    <w:rsid w:val="009753A8"/>
    <w:rsid w:val="0097554B"/>
    <w:rsid w:val="009756C7"/>
    <w:rsid w:val="009756FB"/>
    <w:rsid w:val="00975BDC"/>
    <w:rsid w:val="00975E10"/>
    <w:rsid w:val="00975E76"/>
    <w:rsid w:val="00975EF1"/>
    <w:rsid w:val="00975FB1"/>
    <w:rsid w:val="0097612A"/>
    <w:rsid w:val="00976232"/>
    <w:rsid w:val="009763F7"/>
    <w:rsid w:val="00976ADB"/>
    <w:rsid w:val="00976C1F"/>
    <w:rsid w:val="00976DA8"/>
    <w:rsid w:val="00976DAA"/>
    <w:rsid w:val="00976DB6"/>
    <w:rsid w:val="00977439"/>
    <w:rsid w:val="00977936"/>
    <w:rsid w:val="00977BFB"/>
    <w:rsid w:val="00977DB8"/>
    <w:rsid w:val="00980239"/>
    <w:rsid w:val="00980401"/>
    <w:rsid w:val="0098067D"/>
    <w:rsid w:val="009806D2"/>
    <w:rsid w:val="00980975"/>
    <w:rsid w:val="00980D04"/>
    <w:rsid w:val="00981252"/>
    <w:rsid w:val="00981285"/>
    <w:rsid w:val="009812E8"/>
    <w:rsid w:val="00981528"/>
    <w:rsid w:val="00981737"/>
    <w:rsid w:val="00981C4C"/>
    <w:rsid w:val="00981C6B"/>
    <w:rsid w:val="00981F31"/>
    <w:rsid w:val="00981FB1"/>
    <w:rsid w:val="009820FB"/>
    <w:rsid w:val="0098228E"/>
    <w:rsid w:val="00982357"/>
    <w:rsid w:val="0098256F"/>
    <w:rsid w:val="009826B5"/>
    <w:rsid w:val="00982A3A"/>
    <w:rsid w:val="00982A5C"/>
    <w:rsid w:val="00982C5B"/>
    <w:rsid w:val="00982D0A"/>
    <w:rsid w:val="0098310A"/>
    <w:rsid w:val="00983192"/>
    <w:rsid w:val="00983282"/>
    <w:rsid w:val="00983394"/>
    <w:rsid w:val="0098376D"/>
    <w:rsid w:val="00983CA3"/>
    <w:rsid w:val="009844F6"/>
    <w:rsid w:val="0098455E"/>
    <w:rsid w:val="00984A80"/>
    <w:rsid w:val="00984B5B"/>
    <w:rsid w:val="00984B81"/>
    <w:rsid w:val="00984C1D"/>
    <w:rsid w:val="00984E47"/>
    <w:rsid w:val="00984F74"/>
    <w:rsid w:val="0098557B"/>
    <w:rsid w:val="00985B11"/>
    <w:rsid w:val="009860A1"/>
    <w:rsid w:val="009862B8"/>
    <w:rsid w:val="00986416"/>
    <w:rsid w:val="009864F0"/>
    <w:rsid w:val="00986537"/>
    <w:rsid w:val="00986C2A"/>
    <w:rsid w:val="00986C3C"/>
    <w:rsid w:val="00986EC3"/>
    <w:rsid w:val="00986EDB"/>
    <w:rsid w:val="00987077"/>
    <w:rsid w:val="0098729F"/>
    <w:rsid w:val="009872CC"/>
    <w:rsid w:val="00987791"/>
    <w:rsid w:val="00987BE3"/>
    <w:rsid w:val="00987D6A"/>
    <w:rsid w:val="00987DDF"/>
    <w:rsid w:val="00987EC3"/>
    <w:rsid w:val="009900F9"/>
    <w:rsid w:val="00990987"/>
    <w:rsid w:val="00990DFD"/>
    <w:rsid w:val="00990EB2"/>
    <w:rsid w:val="0099157B"/>
    <w:rsid w:val="009918A7"/>
    <w:rsid w:val="00991A46"/>
    <w:rsid w:val="00991D83"/>
    <w:rsid w:val="00991FD4"/>
    <w:rsid w:val="00992513"/>
    <w:rsid w:val="009925E0"/>
    <w:rsid w:val="00992841"/>
    <w:rsid w:val="00992A05"/>
    <w:rsid w:val="00992E72"/>
    <w:rsid w:val="00992E78"/>
    <w:rsid w:val="00992F2D"/>
    <w:rsid w:val="00992FEE"/>
    <w:rsid w:val="00993052"/>
    <w:rsid w:val="009931E3"/>
    <w:rsid w:val="009932AB"/>
    <w:rsid w:val="00993523"/>
    <w:rsid w:val="0099365F"/>
    <w:rsid w:val="00993D2E"/>
    <w:rsid w:val="00993DCA"/>
    <w:rsid w:val="00993E77"/>
    <w:rsid w:val="009943E0"/>
    <w:rsid w:val="009945BE"/>
    <w:rsid w:val="00994993"/>
    <w:rsid w:val="00994D6D"/>
    <w:rsid w:val="00994E85"/>
    <w:rsid w:val="00995271"/>
    <w:rsid w:val="009953BB"/>
    <w:rsid w:val="0099557F"/>
    <w:rsid w:val="00995605"/>
    <w:rsid w:val="00995B71"/>
    <w:rsid w:val="00995BE6"/>
    <w:rsid w:val="00995FF9"/>
    <w:rsid w:val="00996018"/>
    <w:rsid w:val="00996552"/>
    <w:rsid w:val="009967BF"/>
    <w:rsid w:val="00996C9D"/>
    <w:rsid w:val="00996FFC"/>
    <w:rsid w:val="00997D3C"/>
    <w:rsid w:val="009A012E"/>
    <w:rsid w:val="009A05DB"/>
    <w:rsid w:val="009A0673"/>
    <w:rsid w:val="009A0820"/>
    <w:rsid w:val="009A0EC0"/>
    <w:rsid w:val="009A0F4F"/>
    <w:rsid w:val="009A1544"/>
    <w:rsid w:val="009A1576"/>
    <w:rsid w:val="009A18D6"/>
    <w:rsid w:val="009A1B1B"/>
    <w:rsid w:val="009A1B90"/>
    <w:rsid w:val="009A1D76"/>
    <w:rsid w:val="009A1ECC"/>
    <w:rsid w:val="009A1EF1"/>
    <w:rsid w:val="009A284B"/>
    <w:rsid w:val="009A2B9E"/>
    <w:rsid w:val="009A2D34"/>
    <w:rsid w:val="009A301C"/>
    <w:rsid w:val="009A3338"/>
    <w:rsid w:val="009A3464"/>
    <w:rsid w:val="009A35A4"/>
    <w:rsid w:val="009A3616"/>
    <w:rsid w:val="009A383F"/>
    <w:rsid w:val="009A38B9"/>
    <w:rsid w:val="009A397F"/>
    <w:rsid w:val="009A39BE"/>
    <w:rsid w:val="009A3A89"/>
    <w:rsid w:val="009A3BDD"/>
    <w:rsid w:val="009A3D34"/>
    <w:rsid w:val="009A3DC3"/>
    <w:rsid w:val="009A3EE8"/>
    <w:rsid w:val="009A41F4"/>
    <w:rsid w:val="009A45FB"/>
    <w:rsid w:val="009A48FE"/>
    <w:rsid w:val="009A4ACF"/>
    <w:rsid w:val="009A4BD4"/>
    <w:rsid w:val="009A4E2D"/>
    <w:rsid w:val="009A4EA5"/>
    <w:rsid w:val="009A4F4E"/>
    <w:rsid w:val="009A5C9C"/>
    <w:rsid w:val="009A5D53"/>
    <w:rsid w:val="009A5DB1"/>
    <w:rsid w:val="009A603B"/>
    <w:rsid w:val="009A62B0"/>
    <w:rsid w:val="009A6468"/>
    <w:rsid w:val="009A65C2"/>
    <w:rsid w:val="009A6AC5"/>
    <w:rsid w:val="009A6FCC"/>
    <w:rsid w:val="009A7940"/>
    <w:rsid w:val="009A799B"/>
    <w:rsid w:val="009A7A16"/>
    <w:rsid w:val="009A7B35"/>
    <w:rsid w:val="009A7C45"/>
    <w:rsid w:val="009A7C5F"/>
    <w:rsid w:val="009A7EC5"/>
    <w:rsid w:val="009B0360"/>
    <w:rsid w:val="009B04B9"/>
    <w:rsid w:val="009B062E"/>
    <w:rsid w:val="009B0A66"/>
    <w:rsid w:val="009B0A69"/>
    <w:rsid w:val="009B0EFB"/>
    <w:rsid w:val="009B114D"/>
    <w:rsid w:val="009B174D"/>
    <w:rsid w:val="009B1798"/>
    <w:rsid w:val="009B1FF3"/>
    <w:rsid w:val="009B225B"/>
    <w:rsid w:val="009B2282"/>
    <w:rsid w:val="009B2339"/>
    <w:rsid w:val="009B250B"/>
    <w:rsid w:val="009B25AF"/>
    <w:rsid w:val="009B28FB"/>
    <w:rsid w:val="009B2986"/>
    <w:rsid w:val="009B2BC0"/>
    <w:rsid w:val="009B2E60"/>
    <w:rsid w:val="009B2EFD"/>
    <w:rsid w:val="009B2F05"/>
    <w:rsid w:val="009B306E"/>
    <w:rsid w:val="009B31CB"/>
    <w:rsid w:val="009B3209"/>
    <w:rsid w:val="009B3684"/>
    <w:rsid w:val="009B396B"/>
    <w:rsid w:val="009B3CB7"/>
    <w:rsid w:val="009B3D3B"/>
    <w:rsid w:val="009B3D48"/>
    <w:rsid w:val="009B3F96"/>
    <w:rsid w:val="009B4136"/>
    <w:rsid w:val="009B4161"/>
    <w:rsid w:val="009B4AD2"/>
    <w:rsid w:val="009B4CBD"/>
    <w:rsid w:val="009B4E24"/>
    <w:rsid w:val="009B4ECA"/>
    <w:rsid w:val="009B521F"/>
    <w:rsid w:val="009B5309"/>
    <w:rsid w:val="009B53C2"/>
    <w:rsid w:val="009B57FB"/>
    <w:rsid w:val="009B5C11"/>
    <w:rsid w:val="009B6475"/>
    <w:rsid w:val="009B6726"/>
    <w:rsid w:val="009B6918"/>
    <w:rsid w:val="009B6989"/>
    <w:rsid w:val="009B6A15"/>
    <w:rsid w:val="009B6B02"/>
    <w:rsid w:val="009B6B65"/>
    <w:rsid w:val="009B6BBC"/>
    <w:rsid w:val="009B6DCF"/>
    <w:rsid w:val="009B6E07"/>
    <w:rsid w:val="009B6F22"/>
    <w:rsid w:val="009B7265"/>
    <w:rsid w:val="009B7300"/>
    <w:rsid w:val="009B7521"/>
    <w:rsid w:val="009B757E"/>
    <w:rsid w:val="009B7CFE"/>
    <w:rsid w:val="009B7F3C"/>
    <w:rsid w:val="009C02CC"/>
    <w:rsid w:val="009C0E65"/>
    <w:rsid w:val="009C1176"/>
    <w:rsid w:val="009C152F"/>
    <w:rsid w:val="009C1540"/>
    <w:rsid w:val="009C158E"/>
    <w:rsid w:val="009C20D9"/>
    <w:rsid w:val="009C2147"/>
    <w:rsid w:val="009C2639"/>
    <w:rsid w:val="009C28C5"/>
    <w:rsid w:val="009C2F17"/>
    <w:rsid w:val="009C3766"/>
    <w:rsid w:val="009C3E9E"/>
    <w:rsid w:val="009C4148"/>
    <w:rsid w:val="009C42B4"/>
    <w:rsid w:val="009C4488"/>
    <w:rsid w:val="009C46F3"/>
    <w:rsid w:val="009C4B45"/>
    <w:rsid w:val="009C4C6B"/>
    <w:rsid w:val="009C4C71"/>
    <w:rsid w:val="009C4D1A"/>
    <w:rsid w:val="009C51A9"/>
    <w:rsid w:val="009C57DC"/>
    <w:rsid w:val="009C5BC4"/>
    <w:rsid w:val="009C5D2E"/>
    <w:rsid w:val="009C5DE5"/>
    <w:rsid w:val="009C6182"/>
    <w:rsid w:val="009C6197"/>
    <w:rsid w:val="009C627C"/>
    <w:rsid w:val="009C6603"/>
    <w:rsid w:val="009C6925"/>
    <w:rsid w:val="009C6A23"/>
    <w:rsid w:val="009C6D37"/>
    <w:rsid w:val="009C6D4A"/>
    <w:rsid w:val="009C6E70"/>
    <w:rsid w:val="009C701E"/>
    <w:rsid w:val="009C7A95"/>
    <w:rsid w:val="009C7B45"/>
    <w:rsid w:val="009C7B9F"/>
    <w:rsid w:val="009C7C53"/>
    <w:rsid w:val="009C7EB6"/>
    <w:rsid w:val="009D00E4"/>
    <w:rsid w:val="009D06C4"/>
    <w:rsid w:val="009D090E"/>
    <w:rsid w:val="009D0A41"/>
    <w:rsid w:val="009D0BC9"/>
    <w:rsid w:val="009D1171"/>
    <w:rsid w:val="009D1383"/>
    <w:rsid w:val="009D15DC"/>
    <w:rsid w:val="009D1893"/>
    <w:rsid w:val="009D19C1"/>
    <w:rsid w:val="009D19E1"/>
    <w:rsid w:val="009D1A4F"/>
    <w:rsid w:val="009D1B50"/>
    <w:rsid w:val="009D1D30"/>
    <w:rsid w:val="009D1DC2"/>
    <w:rsid w:val="009D1F91"/>
    <w:rsid w:val="009D233E"/>
    <w:rsid w:val="009D24C5"/>
    <w:rsid w:val="009D2765"/>
    <w:rsid w:val="009D2918"/>
    <w:rsid w:val="009D2AC6"/>
    <w:rsid w:val="009D2BC8"/>
    <w:rsid w:val="009D2C72"/>
    <w:rsid w:val="009D2CA5"/>
    <w:rsid w:val="009D2DD2"/>
    <w:rsid w:val="009D2DF0"/>
    <w:rsid w:val="009D2F18"/>
    <w:rsid w:val="009D31EF"/>
    <w:rsid w:val="009D34C5"/>
    <w:rsid w:val="009D3822"/>
    <w:rsid w:val="009D3823"/>
    <w:rsid w:val="009D3B96"/>
    <w:rsid w:val="009D3E32"/>
    <w:rsid w:val="009D4009"/>
    <w:rsid w:val="009D4043"/>
    <w:rsid w:val="009D4097"/>
    <w:rsid w:val="009D4512"/>
    <w:rsid w:val="009D454A"/>
    <w:rsid w:val="009D4595"/>
    <w:rsid w:val="009D48CF"/>
    <w:rsid w:val="009D4BE8"/>
    <w:rsid w:val="009D4FF6"/>
    <w:rsid w:val="009D524E"/>
    <w:rsid w:val="009D5334"/>
    <w:rsid w:val="009D55A2"/>
    <w:rsid w:val="009D5BAB"/>
    <w:rsid w:val="009D5C91"/>
    <w:rsid w:val="009D640A"/>
    <w:rsid w:val="009D68C6"/>
    <w:rsid w:val="009D68E3"/>
    <w:rsid w:val="009D69A5"/>
    <w:rsid w:val="009D69F8"/>
    <w:rsid w:val="009D6ACD"/>
    <w:rsid w:val="009D7CD5"/>
    <w:rsid w:val="009D7F47"/>
    <w:rsid w:val="009E0267"/>
    <w:rsid w:val="009E044C"/>
    <w:rsid w:val="009E0451"/>
    <w:rsid w:val="009E08D7"/>
    <w:rsid w:val="009E1071"/>
    <w:rsid w:val="009E1480"/>
    <w:rsid w:val="009E1540"/>
    <w:rsid w:val="009E1B42"/>
    <w:rsid w:val="009E1C12"/>
    <w:rsid w:val="009E2037"/>
    <w:rsid w:val="009E20CF"/>
    <w:rsid w:val="009E2219"/>
    <w:rsid w:val="009E2B69"/>
    <w:rsid w:val="009E2F11"/>
    <w:rsid w:val="009E2FA3"/>
    <w:rsid w:val="009E318F"/>
    <w:rsid w:val="009E31AA"/>
    <w:rsid w:val="009E3516"/>
    <w:rsid w:val="009E3B46"/>
    <w:rsid w:val="009E4020"/>
    <w:rsid w:val="009E42E0"/>
    <w:rsid w:val="009E4703"/>
    <w:rsid w:val="009E48FB"/>
    <w:rsid w:val="009E4AAC"/>
    <w:rsid w:val="009E4DC3"/>
    <w:rsid w:val="009E4DD2"/>
    <w:rsid w:val="009E4F25"/>
    <w:rsid w:val="009E51FF"/>
    <w:rsid w:val="009E535A"/>
    <w:rsid w:val="009E55EB"/>
    <w:rsid w:val="009E5794"/>
    <w:rsid w:val="009E57C9"/>
    <w:rsid w:val="009E5AEF"/>
    <w:rsid w:val="009E5DFA"/>
    <w:rsid w:val="009E5FFA"/>
    <w:rsid w:val="009E61FD"/>
    <w:rsid w:val="009E62D1"/>
    <w:rsid w:val="009E634F"/>
    <w:rsid w:val="009E6B2C"/>
    <w:rsid w:val="009E6E4F"/>
    <w:rsid w:val="009E6FD5"/>
    <w:rsid w:val="009E7746"/>
    <w:rsid w:val="009E7F9D"/>
    <w:rsid w:val="009F0181"/>
    <w:rsid w:val="009F047E"/>
    <w:rsid w:val="009F0835"/>
    <w:rsid w:val="009F0C2E"/>
    <w:rsid w:val="009F0D52"/>
    <w:rsid w:val="009F0E31"/>
    <w:rsid w:val="009F0E4D"/>
    <w:rsid w:val="009F0EFA"/>
    <w:rsid w:val="009F0F04"/>
    <w:rsid w:val="009F123A"/>
    <w:rsid w:val="009F1361"/>
    <w:rsid w:val="009F16CC"/>
    <w:rsid w:val="009F1915"/>
    <w:rsid w:val="009F19B4"/>
    <w:rsid w:val="009F1DB0"/>
    <w:rsid w:val="009F1DE2"/>
    <w:rsid w:val="009F1E80"/>
    <w:rsid w:val="009F1F1B"/>
    <w:rsid w:val="009F1F6C"/>
    <w:rsid w:val="009F223B"/>
    <w:rsid w:val="009F2A67"/>
    <w:rsid w:val="009F2B5F"/>
    <w:rsid w:val="009F2BBA"/>
    <w:rsid w:val="009F2DA0"/>
    <w:rsid w:val="009F320A"/>
    <w:rsid w:val="009F337B"/>
    <w:rsid w:val="009F3401"/>
    <w:rsid w:val="009F36EF"/>
    <w:rsid w:val="009F3D4C"/>
    <w:rsid w:val="009F3E6B"/>
    <w:rsid w:val="009F4095"/>
    <w:rsid w:val="009F47A6"/>
    <w:rsid w:val="009F485E"/>
    <w:rsid w:val="009F48C1"/>
    <w:rsid w:val="009F4A8B"/>
    <w:rsid w:val="009F4F07"/>
    <w:rsid w:val="009F50B5"/>
    <w:rsid w:val="009F51EB"/>
    <w:rsid w:val="009F5936"/>
    <w:rsid w:val="009F5A85"/>
    <w:rsid w:val="009F5ADA"/>
    <w:rsid w:val="009F5BB1"/>
    <w:rsid w:val="009F5C35"/>
    <w:rsid w:val="009F6178"/>
    <w:rsid w:val="009F6192"/>
    <w:rsid w:val="009F6317"/>
    <w:rsid w:val="009F6A3F"/>
    <w:rsid w:val="009F6AEC"/>
    <w:rsid w:val="009F6D5D"/>
    <w:rsid w:val="009F6DB1"/>
    <w:rsid w:val="009F72A2"/>
    <w:rsid w:val="009F7366"/>
    <w:rsid w:val="009F7404"/>
    <w:rsid w:val="009F75C5"/>
    <w:rsid w:val="009F7697"/>
    <w:rsid w:val="009F7818"/>
    <w:rsid w:val="009F78FB"/>
    <w:rsid w:val="00A0008C"/>
    <w:rsid w:val="00A0016F"/>
    <w:rsid w:val="00A002D5"/>
    <w:rsid w:val="00A003DC"/>
    <w:rsid w:val="00A0069D"/>
    <w:rsid w:val="00A006E9"/>
    <w:rsid w:val="00A00A58"/>
    <w:rsid w:val="00A00BBA"/>
    <w:rsid w:val="00A01038"/>
    <w:rsid w:val="00A0132F"/>
    <w:rsid w:val="00A0152F"/>
    <w:rsid w:val="00A01A1B"/>
    <w:rsid w:val="00A01A6C"/>
    <w:rsid w:val="00A01B59"/>
    <w:rsid w:val="00A01C8C"/>
    <w:rsid w:val="00A01FDB"/>
    <w:rsid w:val="00A02046"/>
    <w:rsid w:val="00A0224F"/>
    <w:rsid w:val="00A025A4"/>
    <w:rsid w:val="00A02817"/>
    <w:rsid w:val="00A02B80"/>
    <w:rsid w:val="00A02DC4"/>
    <w:rsid w:val="00A03076"/>
    <w:rsid w:val="00A03529"/>
    <w:rsid w:val="00A03811"/>
    <w:rsid w:val="00A03853"/>
    <w:rsid w:val="00A0385C"/>
    <w:rsid w:val="00A03894"/>
    <w:rsid w:val="00A03936"/>
    <w:rsid w:val="00A03BB3"/>
    <w:rsid w:val="00A042D5"/>
    <w:rsid w:val="00A04968"/>
    <w:rsid w:val="00A04F4C"/>
    <w:rsid w:val="00A05011"/>
    <w:rsid w:val="00A050A8"/>
    <w:rsid w:val="00A053E4"/>
    <w:rsid w:val="00A0596D"/>
    <w:rsid w:val="00A05A29"/>
    <w:rsid w:val="00A05D69"/>
    <w:rsid w:val="00A05F66"/>
    <w:rsid w:val="00A06003"/>
    <w:rsid w:val="00A060FA"/>
    <w:rsid w:val="00A0629B"/>
    <w:rsid w:val="00A0684D"/>
    <w:rsid w:val="00A06947"/>
    <w:rsid w:val="00A06C49"/>
    <w:rsid w:val="00A06E7C"/>
    <w:rsid w:val="00A077C2"/>
    <w:rsid w:val="00A07A4E"/>
    <w:rsid w:val="00A07A4F"/>
    <w:rsid w:val="00A07B1B"/>
    <w:rsid w:val="00A1000B"/>
    <w:rsid w:val="00A10172"/>
    <w:rsid w:val="00A10185"/>
    <w:rsid w:val="00A10357"/>
    <w:rsid w:val="00A1035E"/>
    <w:rsid w:val="00A10370"/>
    <w:rsid w:val="00A10386"/>
    <w:rsid w:val="00A1044D"/>
    <w:rsid w:val="00A1085F"/>
    <w:rsid w:val="00A10B71"/>
    <w:rsid w:val="00A10C5E"/>
    <w:rsid w:val="00A10CFE"/>
    <w:rsid w:val="00A10F95"/>
    <w:rsid w:val="00A110E9"/>
    <w:rsid w:val="00A11117"/>
    <w:rsid w:val="00A1146E"/>
    <w:rsid w:val="00A1151B"/>
    <w:rsid w:val="00A119F8"/>
    <w:rsid w:val="00A11AA9"/>
    <w:rsid w:val="00A11D0E"/>
    <w:rsid w:val="00A11D43"/>
    <w:rsid w:val="00A11E52"/>
    <w:rsid w:val="00A11F96"/>
    <w:rsid w:val="00A12260"/>
    <w:rsid w:val="00A12385"/>
    <w:rsid w:val="00A1255E"/>
    <w:rsid w:val="00A12AB2"/>
    <w:rsid w:val="00A12D4A"/>
    <w:rsid w:val="00A12F6B"/>
    <w:rsid w:val="00A13099"/>
    <w:rsid w:val="00A1323B"/>
    <w:rsid w:val="00A13366"/>
    <w:rsid w:val="00A13428"/>
    <w:rsid w:val="00A13D77"/>
    <w:rsid w:val="00A13F23"/>
    <w:rsid w:val="00A14388"/>
    <w:rsid w:val="00A14610"/>
    <w:rsid w:val="00A14658"/>
    <w:rsid w:val="00A14B4A"/>
    <w:rsid w:val="00A14D35"/>
    <w:rsid w:val="00A14D9B"/>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B62"/>
    <w:rsid w:val="00A17C46"/>
    <w:rsid w:val="00A20124"/>
    <w:rsid w:val="00A20192"/>
    <w:rsid w:val="00A202E1"/>
    <w:rsid w:val="00A20312"/>
    <w:rsid w:val="00A20514"/>
    <w:rsid w:val="00A20548"/>
    <w:rsid w:val="00A205C0"/>
    <w:rsid w:val="00A206BC"/>
    <w:rsid w:val="00A20762"/>
    <w:rsid w:val="00A20823"/>
    <w:rsid w:val="00A209BA"/>
    <w:rsid w:val="00A20A29"/>
    <w:rsid w:val="00A20B43"/>
    <w:rsid w:val="00A20BA8"/>
    <w:rsid w:val="00A20C01"/>
    <w:rsid w:val="00A20D13"/>
    <w:rsid w:val="00A20E18"/>
    <w:rsid w:val="00A2117F"/>
    <w:rsid w:val="00A21570"/>
    <w:rsid w:val="00A21866"/>
    <w:rsid w:val="00A21C39"/>
    <w:rsid w:val="00A21EA8"/>
    <w:rsid w:val="00A2205E"/>
    <w:rsid w:val="00A224B5"/>
    <w:rsid w:val="00A225DC"/>
    <w:rsid w:val="00A22A6F"/>
    <w:rsid w:val="00A22E1D"/>
    <w:rsid w:val="00A22EBB"/>
    <w:rsid w:val="00A2313B"/>
    <w:rsid w:val="00A23140"/>
    <w:rsid w:val="00A23389"/>
    <w:rsid w:val="00A233A9"/>
    <w:rsid w:val="00A233E3"/>
    <w:rsid w:val="00A234C5"/>
    <w:rsid w:val="00A23857"/>
    <w:rsid w:val="00A23A70"/>
    <w:rsid w:val="00A23EE2"/>
    <w:rsid w:val="00A23FAD"/>
    <w:rsid w:val="00A2413A"/>
    <w:rsid w:val="00A2455D"/>
    <w:rsid w:val="00A24D8E"/>
    <w:rsid w:val="00A24F23"/>
    <w:rsid w:val="00A24F59"/>
    <w:rsid w:val="00A24FAD"/>
    <w:rsid w:val="00A25410"/>
    <w:rsid w:val="00A25958"/>
    <w:rsid w:val="00A25F3B"/>
    <w:rsid w:val="00A25F49"/>
    <w:rsid w:val="00A25FFD"/>
    <w:rsid w:val="00A260FA"/>
    <w:rsid w:val="00A2644D"/>
    <w:rsid w:val="00A266E1"/>
    <w:rsid w:val="00A26840"/>
    <w:rsid w:val="00A26847"/>
    <w:rsid w:val="00A26B87"/>
    <w:rsid w:val="00A2730D"/>
    <w:rsid w:val="00A2733C"/>
    <w:rsid w:val="00A2760E"/>
    <w:rsid w:val="00A27694"/>
    <w:rsid w:val="00A27B69"/>
    <w:rsid w:val="00A300A3"/>
    <w:rsid w:val="00A301BF"/>
    <w:rsid w:val="00A303D2"/>
    <w:rsid w:val="00A30641"/>
    <w:rsid w:val="00A3086B"/>
    <w:rsid w:val="00A3099F"/>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84A"/>
    <w:rsid w:val="00A32A2D"/>
    <w:rsid w:val="00A32D77"/>
    <w:rsid w:val="00A32E80"/>
    <w:rsid w:val="00A33146"/>
    <w:rsid w:val="00A33530"/>
    <w:rsid w:val="00A33B4C"/>
    <w:rsid w:val="00A33D8A"/>
    <w:rsid w:val="00A34125"/>
    <w:rsid w:val="00A342CA"/>
    <w:rsid w:val="00A34AC6"/>
    <w:rsid w:val="00A34D66"/>
    <w:rsid w:val="00A350CA"/>
    <w:rsid w:val="00A35319"/>
    <w:rsid w:val="00A354B3"/>
    <w:rsid w:val="00A355CE"/>
    <w:rsid w:val="00A355E0"/>
    <w:rsid w:val="00A355EA"/>
    <w:rsid w:val="00A35677"/>
    <w:rsid w:val="00A35916"/>
    <w:rsid w:val="00A35994"/>
    <w:rsid w:val="00A35D65"/>
    <w:rsid w:val="00A3606E"/>
    <w:rsid w:val="00A360A2"/>
    <w:rsid w:val="00A365D7"/>
    <w:rsid w:val="00A36676"/>
    <w:rsid w:val="00A366AA"/>
    <w:rsid w:val="00A36980"/>
    <w:rsid w:val="00A36FBC"/>
    <w:rsid w:val="00A37046"/>
    <w:rsid w:val="00A37273"/>
    <w:rsid w:val="00A37418"/>
    <w:rsid w:val="00A3770B"/>
    <w:rsid w:val="00A37871"/>
    <w:rsid w:val="00A37EB4"/>
    <w:rsid w:val="00A37F4E"/>
    <w:rsid w:val="00A400FC"/>
    <w:rsid w:val="00A4010D"/>
    <w:rsid w:val="00A405D7"/>
    <w:rsid w:val="00A40650"/>
    <w:rsid w:val="00A4066E"/>
    <w:rsid w:val="00A406A6"/>
    <w:rsid w:val="00A406D0"/>
    <w:rsid w:val="00A406E8"/>
    <w:rsid w:val="00A40C32"/>
    <w:rsid w:val="00A40F90"/>
    <w:rsid w:val="00A412C0"/>
    <w:rsid w:val="00A41766"/>
    <w:rsid w:val="00A418E6"/>
    <w:rsid w:val="00A41C91"/>
    <w:rsid w:val="00A41E21"/>
    <w:rsid w:val="00A4200D"/>
    <w:rsid w:val="00A4215B"/>
    <w:rsid w:val="00A422E7"/>
    <w:rsid w:val="00A42488"/>
    <w:rsid w:val="00A42763"/>
    <w:rsid w:val="00A4278A"/>
    <w:rsid w:val="00A428B5"/>
    <w:rsid w:val="00A4291F"/>
    <w:rsid w:val="00A42B2B"/>
    <w:rsid w:val="00A42BE4"/>
    <w:rsid w:val="00A42E02"/>
    <w:rsid w:val="00A42E95"/>
    <w:rsid w:val="00A43012"/>
    <w:rsid w:val="00A43041"/>
    <w:rsid w:val="00A435C2"/>
    <w:rsid w:val="00A43AC1"/>
    <w:rsid w:val="00A43B61"/>
    <w:rsid w:val="00A43E39"/>
    <w:rsid w:val="00A43E95"/>
    <w:rsid w:val="00A43FDF"/>
    <w:rsid w:val="00A440CE"/>
    <w:rsid w:val="00A44198"/>
    <w:rsid w:val="00A442E2"/>
    <w:rsid w:val="00A44312"/>
    <w:rsid w:val="00A445DB"/>
    <w:rsid w:val="00A446EF"/>
    <w:rsid w:val="00A4470F"/>
    <w:rsid w:val="00A447D3"/>
    <w:rsid w:val="00A448E9"/>
    <w:rsid w:val="00A44908"/>
    <w:rsid w:val="00A44BC5"/>
    <w:rsid w:val="00A44FC5"/>
    <w:rsid w:val="00A45156"/>
    <w:rsid w:val="00A45254"/>
    <w:rsid w:val="00A455A0"/>
    <w:rsid w:val="00A45636"/>
    <w:rsid w:val="00A45646"/>
    <w:rsid w:val="00A45DE5"/>
    <w:rsid w:val="00A46090"/>
    <w:rsid w:val="00A46356"/>
    <w:rsid w:val="00A463BC"/>
    <w:rsid w:val="00A4648C"/>
    <w:rsid w:val="00A466A3"/>
    <w:rsid w:val="00A4687E"/>
    <w:rsid w:val="00A46E92"/>
    <w:rsid w:val="00A47662"/>
    <w:rsid w:val="00A47892"/>
    <w:rsid w:val="00A47A10"/>
    <w:rsid w:val="00A47A54"/>
    <w:rsid w:val="00A47CEC"/>
    <w:rsid w:val="00A47D62"/>
    <w:rsid w:val="00A47DCB"/>
    <w:rsid w:val="00A47FF5"/>
    <w:rsid w:val="00A50433"/>
    <w:rsid w:val="00A5074A"/>
    <w:rsid w:val="00A5088B"/>
    <w:rsid w:val="00A5095F"/>
    <w:rsid w:val="00A50B80"/>
    <w:rsid w:val="00A50EF9"/>
    <w:rsid w:val="00A5161B"/>
    <w:rsid w:val="00A51743"/>
    <w:rsid w:val="00A51B29"/>
    <w:rsid w:val="00A51CCB"/>
    <w:rsid w:val="00A521A0"/>
    <w:rsid w:val="00A52877"/>
    <w:rsid w:val="00A528F4"/>
    <w:rsid w:val="00A52B0C"/>
    <w:rsid w:val="00A5314F"/>
    <w:rsid w:val="00A53353"/>
    <w:rsid w:val="00A53378"/>
    <w:rsid w:val="00A53497"/>
    <w:rsid w:val="00A5355A"/>
    <w:rsid w:val="00A53601"/>
    <w:rsid w:val="00A53776"/>
    <w:rsid w:val="00A539D3"/>
    <w:rsid w:val="00A53A9F"/>
    <w:rsid w:val="00A53DD9"/>
    <w:rsid w:val="00A53E3B"/>
    <w:rsid w:val="00A54082"/>
    <w:rsid w:val="00A542A2"/>
    <w:rsid w:val="00A54301"/>
    <w:rsid w:val="00A54573"/>
    <w:rsid w:val="00A54975"/>
    <w:rsid w:val="00A54A3C"/>
    <w:rsid w:val="00A54D80"/>
    <w:rsid w:val="00A54E94"/>
    <w:rsid w:val="00A555A2"/>
    <w:rsid w:val="00A5583A"/>
    <w:rsid w:val="00A559C8"/>
    <w:rsid w:val="00A55B9D"/>
    <w:rsid w:val="00A55C37"/>
    <w:rsid w:val="00A55C65"/>
    <w:rsid w:val="00A55E78"/>
    <w:rsid w:val="00A55ED4"/>
    <w:rsid w:val="00A5644E"/>
    <w:rsid w:val="00A564B6"/>
    <w:rsid w:val="00A56883"/>
    <w:rsid w:val="00A568B4"/>
    <w:rsid w:val="00A569A6"/>
    <w:rsid w:val="00A56C2D"/>
    <w:rsid w:val="00A56D97"/>
    <w:rsid w:val="00A57051"/>
    <w:rsid w:val="00A57094"/>
    <w:rsid w:val="00A5728F"/>
    <w:rsid w:val="00A57663"/>
    <w:rsid w:val="00A57768"/>
    <w:rsid w:val="00A5788C"/>
    <w:rsid w:val="00A578F9"/>
    <w:rsid w:val="00A57B64"/>
    <w:rsid w:val="00A57C47"/>
    <w:rsid w:val="00A57D5B"/>
    <w:rsid w:val="00A57F5C"/>
    <w:rsid w:val="00A609E8"/>
    <w:rsid w:val="00A60C21"/>
    <w:rsid w:val="00A60C4B"/>
    <w:rsid w:val="00A61119"/>
    <w:rsid w:val="00A61178"/>
    <w:rsid w:val="00A6117A"/>
    <w:rsid w:val="00A61280"/>
    <w:rsid w:val="00A6131B"/>
    <w:rsid w:val="00A6136B"/>
    <w:rsid w:val="00A61487"/>
    <w:rsid w:val="00A615EE"/>
    <w:rsid w:val="00A61685"/>
    <w:rsid w:val="00A61689"/>
    <w:rsid w:val="00A61716"/>
    <w:rsid w:val="00A61804"/>
    <w:rsid w:val="00A6195F"/>
    <w:rsid w:val="00A61A7E"/>
    <w:rsid w:val="00A61B5E"/>
    <w:rsid w:val="00A61D1C"/>
    <w:rsid w:val="00A61DDF"/>
    <w:rsid w:val="00A62007"/>
    <w:rsid w:val="00A62084"/>
    <w:rsid w:val="00A626BA"/>
    <w:rsid w:val="00A626D7"/>
    <w:rsid w:val="00A62912"/>
    <w:rsid w:val="00A62C88"/>
    <w:rsid w:val="00A62DB0"/>
    <w:rsid w:val="00A63065"/>
    <w:rsid w:val="00A63115"/>
    <w:rsid w:val="00A63324"/>
    <w:rsid w:val="00A6341E"/>
    <w:rsid w:val="00A634E4"/>
    <w:rsid w:val="00A63581"/>
    <w:rsid w:val="00A638DA"/>
    <w:rsid w:val="00A63A18"/>
    <w:rsid w:val="00A63FE4"/>
    <w:rsid w:val="00A64234"/>
    <w:rsid w:val="00A645E4"/>
    <w:rsid w:val="00A648DA"/>
    <w:rsid w:val="00A64A3E"/>
    <w:rsid w:val="00A64ABF"/>
    <w:rsid w:val="00A64F23"/>
    <w:rsid w:val="00A653E5"/>
    <w:rsid w:val="00A6544B"/>
    <w:rsid w:val="00A654E5"/>
    <w:rsid w:val="00A6551F"/>
    <w:rsid w:val="00A65895"/>
    <w:rsid w:val="00A65CC5"/>
    <w:rsid w:val="00A65E64"/>
    <w:rsid w:val="00A66038"/>
    <w:rsid w:val="00A661A7"/>
    <w:rsid w:val="00A662A0"/>
    <w:rsid w:val="00A6639F"/>
    <w:rsid w:val="00A664F1"/>
    <w:rsid w:val="00A66785"/>
    <w:rsid w:val="00A669AD"/>
    <w:rsid w:val="00A66D3C"/>
    <w:rsid w:val="00A66DCF"/>
    <w:rsid w:val="00A66EF2"/>
    <w:rsid w:val="00A66F06"/>
    <w:rsid w:val="00A672AC"/>
    <w:rsid w:val="00A673DF"/>
    <w:rsid w:val="00A6741A"/>
    <w:rsid w:val="00A67688"/>
    <w:rsid w:val="00A67FEA"/>
    <w:rsid w:val="00A701D9"/>
    <w:rsid w:val="00A703AD"/>
    <w:rsid w:val="00A705DB"/>
    <w:rsid w:val="00A709E6"/>
    <w:rsid w:val="00A70EFF"/>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1FC"/>
    <w:rsid w:val="00A748F6"/>
    <w:rsid w:val="00A749E6"/>
    <w:rsid w:val="00A74A6E"/>
    <w:rsid w:val="00A74AA3"/>
    <w:rsid w:val="00A74B4C"/>
    <w:rsid w:val="00A74D11"/>
    <w:rsid w:val="00A74E8B"/>
    <w:rsid w:val="00A74ED9"/>
    <w:rsid w:val="00A75377"/>
    <w:rsid w:val="00A7540B"/>
    <w:rsid w:val="00A755FD"/>
    <w:rsid w:val="00A75A20"/>
    <w:rsid w:val="00A75BBE"/>
    <w:rsid w:val="00A75D94"/>
    <w:rsid w:val="00A75F13"/>
    <w:rsid w:val="00A76144"/>
    <w:rsid w:val="00A76333"/>
    <w:rsid w:val="00A76835"/>
    <w:rsid w:val="00A76E06"/>
    <w:rsid w:val="00A76E5A"/>
    <w:rsid w:val="00A77287"/>
    <w:rsid w:val="00A77471"/>
    <w:rsid w:val="00A7782B"/>
    <w:rsid w:val="00A778A4"/>
    <w:rsid w:val="00A77B1D"/>
    <w:rsid w:val="00A77C7C"/>
    <w:rsid w:val="00A80704"/>
    <w:rsid w:val="00A80DE5"/>
    <w:rsid w:val="00A80E65"/>
    <w:rsid w:val="00A80F18"/>
    <w:rsid w:val="00A81060"/>
    <w:rsid w:val="00A8125A"/>
    <w:rsid w:val="00A812D2"/>
    <w:rsid w:val="00A8166C"/>
    <w:rsid w:val="00A81A6F"/>
    <w:rsid w:val="00A81B13"/>
    <w:rsid w:val="00A81E90"/>
    <w:rsid w:val="00A820D0"/>
    <w:rsid w:val="00A8229B"/>
    <w:rsid w:val="00A82332"/>
    <w:rsid w:val="00A82500"/>
    <w:rsid w:val="00A8251D"/>
    <w:rsid w:val="00A82551"/>
    <w:rsid w:val="00A82917"/>
    <w:rsid w:val="00A82BF0"/>
    <w:rsid w:val="00A830AE"/>
    <w:rsid w:val="00A83267"/>
    <w:rsid w:val="00A83283"/>
    <w:rsid w:val="00A83812"/>
    <w:rsid w:val="00A83E97"/>
    <w:rsid w:val="00A8410A"/>
    <w:rsid w:val="00A842AB"/>
    <w:rsid w:val="00A8434B"/>
    <w:rsid w:val="00A84521"/>
    <w:rsid w:val="00A8470F"/>
    <w:rsid w:val="00A84A17"/>
    <w:rsid w:val="00A84C75"/>
    <w:rsid w:val="00A84ECA"/>
    <w:rsid w:val="00A84F8B"/>
    <w:rsid w:val="00A85401"/>
    <w:rsid w:val="00A85800"/>
    <w:rsid w:val="00A85C75"/>
    <w:rsid w:val="00A86184"/>
    <w:rsid w:val="00A8643D"/>
    <w:rsid w:val="00A867D3"/>
    <w:rsid w:val="00A869DB"/>
    <w:rsid w:val="00A869E3"/>
    <w:rsid w:val="00A86A4D"/>
    <w:rsid w:val="00A86E9B"/>
    <w:rsid w:val="00A87283"/>
    <w:rsid w:val="00A87668"/>
    <w:rsid w:val="00A87CBF"/>
    <w:rsid w:val="00A90536"/>
    <w:rsid w:val="00A90755"/>
    <w:rsid w:val="00A907D8"/>
    <w:rsid w:val="00A90BB1"/>
    <w:rsid w:val="00A90BC1"/>
    <w:rsid w:val="00A90CB6"/>
    <w:rsid w:val="00A91505"/>
    <w:rsid w:val="00A915D2"/>
    <w:rsid w:val="00A91632"/>
    <w:rsid w:val="00A916E6"/>
    <w:rsid w:val="00A9185A"/>
    <w:rsid w:val="00A9196E"/>
    <w:rsid w:val="00A91AD0"/>
    <w:rsid w:val="00A92517"/>
    <w:rsid w:val="00A92B4A"/>
    <w:rsid w:val="00A93064"/>
    <w:rsid w:val="00A9324D"/>
    <w:rsid w:val="00A934D8"/>
    <w:rsid w:val="00A935EE"/>
    <w:rsid w:val="00A9378E"/>
    <w:rsid w:val="00A93B75"/>
    <w:rsid w:val="00A9450C"/>
    <w:rsid w:val="00A94529"/>
    <w:rsid w:val="00A94875"/>
    <w:rsid w:val="00A94A6A"/>
    <w:rsid w:val="00A94B02"/>
    <w:rsid w:val="00A94C1F"/>
    <w:rsid w:val="00A94D19"/>
    <w:rsid w:val="00A94EFB"/>
    <w:rsid w:val="00A94F6B"/>
    <w:rsid w:val="00A94F88"/>
    <w:rsid w:val="00A954B1"/>
    <w:rsid w:val="00A95627"/>
    <w:rsid w:val="00A95631"/>
    <w:rsid w:val="00A9568E"/>
    <w:rsid w:val="00A9571A"/>
    <w:rsid w:val="00A95CE0"/>
    <w:rsid w:val="00A95EE7"/>
    <w:rsid w:val="00A95F96"/>
    <w:rsid w:val="00A96478"/>
    <w:rsid w:val="00A965F1"/>
    <w:rsid w:val="00A96979"/>
    <w:rsid w:val="00A96A69"/>
    <w:rsid w:val="00A96F57"/>
    <w:rsid w:val="00A97090"/>
    <w:rsid w:val="00A97337"/>
    <w:rsid w:val="00A9765D"/>
    <w:rsid w:val="00A977C7"/>
    <w:rsid w:val="00A97910"/>
    <w:rsid w:val="00A979E2"/>
    <w:rsid w:val="00A97B53"/>
    <w:rsid w:val="00A97BAE"/>
    <w:rsid w:val="00A97C26"/>
    <w:rsid w:val="00A97DD2"/>
    <w:rsid w:val="00A97E3F"/>
    <w:rsid w:val="00AA00F2"/>
    <w:rsid w:val="00AA03B9"/>
    <w:rsid w:val="00AA06E0"/>
    <w:rsid w:val="00AA07C1"/>
    <w:rsid w:val="00AA0929"/>
    <w:rsid w:val="00AA0B6D"/>
    <w:rsid w:val="00AA0BF1"/>
    <w:rsid w:val="00AA0F88"/>
    <w:rsid w:val="00AA0FF3"/>
    <w:rsid w:val="00AA105C"/>
    <w:rsid w:val="00AA1660"/>
    <w:rsid w:val="00AA171C"/>
    <w:rsid w:val="00AA1C1A"/>
    <w:rsid w:val="00AA1F6E"/>
    <w:rsid w:val="00AA2647"/>
    <w:rsid w:val="00AA29D3"/>
    <w:rsid w:val="00AA2C3E"/>
    <w:rsid w:val="00AA2F73"/>
    <w:rsid w:val="00AA31D2"/>
    <w:rsid w:val="00AA3417"/>
    <w:rsid w:val="00AA3546"/>
    <w:rsid w:val="00AA3600"/>
    <w:rsid w:val="00AA3813"/>
    <w:rsid w:val="00AA3856"/>
    <w:rsid w:val="00AA3F58"/>
    <w:rsid w:val="00AA3FD7"/>
    <w:rsid w:val="00AA40A9"/>
    <w:rsid w:val="00AA4683"/>
    <w:rsid w:val="00AA49A0"/>
    <w:rsid w:val="00AA4BE6"/>
    <w:rsid w:val="00AA4DB9"/>
    <w:rsid w:val="00AA526F"/>
    <w:rsid w:val="00AA5493"/>
    <w:rsid w:val="00AA57EE"/>
    <w:rsid w:val="00AA5A7A"/>
    <w:rsid w:val="00AA5BAF"/>
    <w:rsid w:val="00AA5C48"/>
    <w:rsid w:val="00AA62E8"/>
    <w:rsid w:val="00AA6539"/>
    <w:rsid w:val="00AA6649"/>
    <w:rsid w:val="00AA66A0"/>
    <w:rsid w:val="00AA66F4"/>
    <w:rsid w:val="00AA6ADF"/>
    <w:rsid w:val="00AA6C75"/>
    <w:rsid w:val="00AA6FB6"/>
    <w:rsid w:val="00AA6FF3"/>
    <w:rsid w:val="00AA70AC"/>
    <w:rsid w:val="00AA7717"/>
    <w:rsid w:val="00AA7753"/>
    <w:rsid w:val="00AA7E00"/>
    <w:rsid w:val="00AA7E94"/>
    <w:rsid w:val="00AB003C"/>
    <w:rsid w:val="00AB045C"/>
    <w:rsid w:val="00AB06B0"/>
    <w:rsid w:val="00AB07E8"/>
    <w:rsid w:val="00AB1024"/>
    <w:rsid w:val="00AB108B"/>
    <w:rsid w:val="00AB1354"/>
    <w:rsid w:val="00AB1544"/>
    <w:rsid w:val="00AB1714"/>
    <w:rsid w:val="00AB183A"/>
    <w:rsid w:val="00AB1D22"/>
    <w:rsid w:val="00AB1DBC"/>
    <w:rsid w:val="00AB21CF"/>
    <w:rsid w:val="00AB2673"/>
    <w:rsid w:val="00AB2812"/>
    <w:rsid w:val="00AB2881"/>
    <w:rsid w:val="00AB288B"/>
    <w:rsid w:val="00AB29F2"/>
    <w:rsid w:val="00AB2F98"/>
    <w:rsid w:val="00AB30BA"/>
    <w:rsid w:val="00AB3148"/>
    <w:rsid w:val="00AB33D9"/>
    <w:rsid w:val="00AB357F"/>
    <w:rsid w:val="00AB35B3"/>
    <w:rsid w:val="00AB3ADA"/>
    <w:rsid w:val="00AB4006"/>
    <w:rsid w:val="00AB40E2"/>
    <w:rsid w:val="00AB44A5"/>
    <w:rsid w:val="00AB4C4C"/>
    <w:rsid w:val="00AB4D56"/>
    <w:rsid w:val="00AB50A6"/>
    <w:rsid w:val="00AB521E"/>
    <w:rsid w:val="00AB567D"/>
    <w:rsid w:val="00AB597F"/>
    <w:rsid w:val="00AB61A7"/>
    <w:rsid w:val="00AB620D"/>
    <w:rsid w:val="00AB6232"/>
    <w:rsid w:val="00AB6538"/>
    <w:rsid w:val="00AB69D5"/>
    <w:rsid w:val="00AB6ECF"/>
    <w:rsid w:val="00AB7331"/>
    <w:rsid w:val="00AB73D3"/>
    <w:rsid w:val="00AB7E35"/>
    <w:rsid w:val="00AB7F98"/>
    <w:rsid w:val="00AC0DC7"/>
    <w:rsid w:val="00AC127F"/>
    <w:rsid w:val="00AC1441"/>
    <w:rsid w:val="00AC15F5"/>
    <w:rsid w:val="00AC160D"/>
    <w:rsid w:val="00AC178E"/>
    <w:rsid w:val="00AC183F"/>
    <w:rsid w:val="00AC19CB"/>
    <w:rsid w:val="00AC1A58"/>
    <w:rsid w:val="00AC1DA1"/>
    <w:rsid w:val="00AC1DC5"/>
    <w:rsid w:val="00AC1FEE"/>
    <w:rsid w:val="00AC20B6"/>
    <w:rsid w:val="00AC2106"/>
    <w:rsid w:val="00AC253E"/>
    <w:rsid w:val="00AC2583"/>
    <w:rsid w:val="00AC2F28"/>
    <w:rsid w:val="00AC3158"/>
    <w:rsid w:val="00AC327C"/>
    <w:rsid w:val="00AC34D7"/>
    <w:rsid w:val="00AC350D"/>
    <w:rsid w:val="00AC3C3B"/>
    <w:rsid w:val="00AC3D57"/>
    <w:rsid w:val="00AC3FB7"/>
    <w:rsid w:val="00AC404E"/>
    <w:rsid w:val="00AC4174"/>
    <w:rsid w:val="00AC455B"/>
    <w:rsid w:val="00AC47E1"/>
    <w:rsid w:val="00AC484A"/>
    <w:rsid w:val="00AC4978"/>
    <w:rsid w:val="00AC4A39"/>
    <w:rsid w:val="00AC4B35"/>
    <w:rsid w:val="00AC4C00"/>
    <w:rsid w:val="00AC4D2B"/>
    <w:rsid w:val="00AC4E80"/>
    <w:rsid w:val="00AC4EEC"/>
    <w:rsid w:val="00AC4FBD"/>
    <w:rsid w:val="00AC50DE"/>
    <w:rsid w:val="00AC51D1"/>
    <w:rsid w:val="00AC51F3"/>
    <w:rsid w:val="00AC542A"/>
    <w:rsid w:val="00AC5B61"/>
    <w:rsid w:val="00AC5BAC"/>
    <w:rsid w:val="00AC5CB8"/>
    <w:rsid w:val="00AC5E90"/>
    <w:rsid w:val="00AC5EF0"/>
    <w:rsid w:val="00AC5F30"/>
    <w:rsid w:val="00AC656A"/>
    <w:rsid w:val="00AC6683"/>
    <w:rsid w:val="00AC68B2"/>
    <w:rsid w:val="00AC6978"/>
    <w:rsid w:val="00AC6986"/>
    <w:rsid w:val="00AC6B11"/>
    <w:rsid w:val="00AC6C8F"/>
    <w:rsid w:val="00AC6D9E"/>
    <w:rsid w:val="00AC6E67"/>
    <w:rsid w:val="00AC6FE4"/>
    <w:rsid w:val="00AC7010"/>
    <w:rsid w:val="00AC704D"/>
    <w:rsid w:val="00AC7F70"/>
    <w:rsid w:val="00AD0122"/>
    <w:rsid w:val="00AD038F"/>
    <w:rsid w:val="00AD0498"/>
    <w:rsid w:val="00AD0AFA"/>
    <w:rsid w:val="00AD0B14"/>
    <w:rsid w:val="00AD0B9C"/>
    <w:rsid w:val="00AD14A0"/>
    <w:rsid w:val="00AD161F"/>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1E3"/>
    <w:rsid w:val="00AD63FC"/>
    <w:rsid w:val="00AD6561"/>
    <w:rsid w:val="00AD6730"/>
    <w:rsid w:val="00AD6DC2"/>
    <w:rsid w:val="00AD6E21"/>
    <w:rsid w:val="00AD6FA1"/>
    <w:rsid w:val="00AD7211"/>
    <w:rsid w:val="00AD7855"/>
    <w:rsid w:val="00AD7C57"/>
    <w:rsid w:val="00AE00A2"/>
    <w:rsid w:val="00AE0171"/>
    <w:rsid w:val="00AE04A9"/>
    <w:rsid w:val="00AE071B"/>
    <w:rsid w:val="00AE0778"/>
    <w:rsid w:val="00AE07B2"/>
    <w:rsid w:val="00AE0942"/>
    <w:rsid w:val="00AE106F"/>
    <w:rsid w:val="00AE16FE"/>
    <w:rsid w:val="00AE17F3"/>
    <w:rsid w:val="00AE184C"/>
    <w:rsid w:val="00AE1867"/>
    <w:rsid w:val="00AE1F0A"/>
    <w:rsid w:val="00AE2055"/>
    <w:rsid w:val="00AE20FC"/>
    <w:rsid w:val="00AE21AD"/>
    <w:rsid w:val="00AE261B"/>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65B"/>
    <w:rsid w:val="00AE6708"/>
    <w:rsid w:val="00AE684B"/>
    <w:rsid w:val="00AE695D"/>
    <w:rsid w:val="00AE6B51"/>
    <w:rsid w:val="00AE6B6B"/>
    <w:rsid w:val="00AE6C10"/>
    <w:rsid w:val="00AE6C76"/>
    <w:rsid w:val="00AE6D9E"/>
    <w:rsid w:val="00AE6E74"/>
    <w:rsid w:val="00AE6E92"/>
    <w:rsid w:val="00AE6EC7"/>
    <w:rsid w:val="00AE6F65"/>
    <w:rsid w:val="00AE7151"/>
    <w:rsid w:val="00AE715E"/>
    <w:rsid w:val="00AE788C"/>
    <w:rsid w:val="00AE7ADA"/>
    <w:rsid w:val="00AE7C3E"/>
    <w:rsid w:val="00AF01F0"/>
    <w:rsid w:val="00AF0403"/>
    <w:rsid w:val="00AF07B1"/>
    <w:rsid w:val="00AF0C4E"/>
    <w:rsid w:val="00AF15F6"/>
    <w:rsid w:val="00AF1747"/>
    <w:rsid w:val="00AF18F5"/>
    <w:rsid w:val="00AF1BA3"/>
    <w:rsid w:val="00AF2190"/>
    <w:rsid w:val="00AF29B6"/>
    <w:rsid w:val="00AF29CF"/>
    <w:rsid w:val="00AF2C06"/>
    <w:rsid w:val="00AF2D5B"/>
    <w:rsid w:val="00AF3311"/>
    <w:rsid w:val="00AF35D9"/>
    <w:rsid w:val="00AF372C"/>
    <w:rsid w:val="00AF3F5C"/>
    <w:rsid w:val="00AF401D"/>
    <w:rsid w:val="00AF42E1"/>
    <w:rsid w:val="00AF431C"/>
    <w:rsid w:val="00AF43DC"/>
    <w:rsid w:val="00AF4404"/>
    <w:rsid w:val="00AF468D"/>
    <w:rsid w:val="00AF46FA"/>
    <w:rsid w:val="00AF4D18"/>
    <w:rsid w:val="00AF4F94"/>
    <w:rsid w:val="00AF535B"/>
    <w:rsid w:val="00AF5B2A"/>
    <w:rsid w:val="00AF5C60"/>
    <w:rsid w:val="00AF5E85"/>
    <w:rsid w:val="00AF5FE1"/>
    <w:rsid w:val="00AF603D"/>
    <w:rsid w:val="00AF60D4"/>
    <w:rsid w:val="00AF6274"/>
    <w:rsid w:val="00AF6383"/>
    <w:rsid w:val="00AF6AAA"/>
    <w:rsid w:val="00AF6B3B"/>
    <w:rsid w:val="00AF735A"/>
    <w:rsid w:val="00AF76C1"/>
    <w:rsid w:val="00AF76DA"/>
    <w:rsid w:val="00AF7743"/>
    <w:rsid w:val="00AF78B4"/>
    <w:rsid w:val="00AF7A0A"/>
    <w:rsid w:val="00AF7D77"/>
    <w:rsid w:val="00B00350"/>
    <w:rsid w:val="00B0058E"/>
    <w:rsid w:val="00B00643"/>
    <w:rsid w:val="00B008C4"/>
    <w:rsid w:val="00B00939"/>
    <w:rsid w:val="00B00975"/>
    <w:rsid w:val="00B00C9B"/>
    <w:rsid w:val="00B00E92"/>
    <w:rsid w:val="00B00F10"/>
    <w:rsid w:val="00B01017"/>
    <w:rsid w:val="00B010C3"/>
    <w:rsid w:val="00B01193"/>
    <w:rsid w:val="00B0174D"/>
    <w:rsid w:val="00B018B9"/>
    <w:rsid w:val="00B0193B"/>
    <w:rsid w:val="00B01E21"/>
    <w:rsid w:val="00B01E72"/>
    <w:rsid w:val="00B01EDB"/>
    <w:rsid w:val="00B028E5"/>
    <w:rsid w:val="00B02E4C"/>
    <w:rsid w:val="00B0302D"/>
    <w:rsid w:val="00B033EE"/>
    <w:rsid w:val="00B03543"/>
    <w:rsid w:val="00B035B9"/>
    <w:rsid w:val="00B03686"/>
    <w:rsid w:val="00B03B9F"/>
    <w:rsid w:val="00B03C0F"/>
    <w:rsid w:val="00B03DC6"/>
    <w:rsid w:val="00B04088"/>
    <w:rsid w:val="00B0441E"/>
    <w:rsid w:val="00B048F3"/>
    <w:rsid w:val="00B04AE5"/>
    <w:rsid w:val="00B050AE"/>
    <w:rsid w:val="00B052EE"/>
    <w:rsid w:val="00B052F4"/>
    <w:rsid w:val="00B0546A"/>
    <w:rsid w:val="00B0550E"/>
    <w:rsid w:val="00B05739"/>
    <w:rsid w:val="00B05793"/>
    <w:rsid w:val="00B057D0"/>
    <w:rsid w:val="00B059A5"/>
    <w:rsid w:val="00B059BE"/>
    <w:rsid w:val="00B05AEB"/>
    <w:rsid w:val="00B05AFE"/>
    <w:rsid w:val="00B05BBD"/>
    <w:rsid w:val="00B05D9E"/>
    <w:rsid w:val="00B05F29"/>
    <w:rsid w:val="00B0606B"/>
    <w:rsid w:val="00B0617D"/>
    <w:rsid w:val="00B061B7"/>
    <w:rsid w:val="00B062BC"/>
    <w:rsid w:val="00B0634D"/>
    <w:rsid w:val="00B064EC"/>
    <w:rsid w:val="00B06592"/>
    <w:rsid w:val="00B0674E"/>
    <w:rsid w:val="00B06D0A"/>
    <w:rsid w:val="00B06EB5"/>
    <w:rsid w:val="00B070A1"/>
    <w:rsid w:val="00B07B9D"/>
    <w:rsid w:val="00B10122"/>
    <w:rsid w:val="00B1113F"/>
    <w:rsid w:val="00B11447"/>
    <w:rsid w:val="00B11633"/>
    <w:rsid w:val="00B11744"/>
    <w:rsid w:val="00B11930"/>
    <w:rsid w:val="00B11AF4"/>
    <w:rsid w:val="00B11BDA"/>
    <w:rsid w:val="00B11EA1"/>
    <w:rsid w:val="00B12130"/>
    <w:rsid w:val="00B12175"/>
    <w:rsid w:val="00B12325"/>
    <w:rsid w:val="00B12641"/>
    <w:rsid w:val="00B12AC6"/>
    <w:rsid w:val="00B12C75"/>
    <w:rsid w:val="00B12D78"/>
    <w:rsid w:val="00B12DAE"/>
    <w:rsid w:val="00B1396D"/>
    <w:rsid w:val="00B13F8D"/>
    <w:rsid w:val="00B14743"/>
    <w:rsid w:val="00B1491E"/>
    <w:rsid w:val="00B14982"/>
    <w:rsid w:val="00B14D36"/>
    <w:rsid w:val="00B14E60"/>
    <w:rsid w:val="00B1515A"/>
    <w:rsid w:val="00B1520B"/>
    <w:rsid w:val="00B157C8"/>
    <w:rsid w:val="00B158AD"/>
    <w:rsid w:val="00B15B7F"/>
    <w:rsid w:val="00B15E07"/>
    <w:rsid w:val="00B15E3C"/>
    <w:rsid w:val="00B1611E"/>
    <w:rsid w:val="00B16503"/>
    <w:rsid w:val="00B16CD2"/>
    <w:rsid w:val="00B16E65"/>
    <w:rsid w:val="00B16F5C"/>
    <w:rsid w:val="00B175DA"/>
    <w:rsid w:val="00B17666"/>
    <w:rsid w:val="00B17DC7"/>
    <w:rsid w:val="00B17FAF"/>
    <w:rsid w:val="00B2010C"/>
    <w:rsid w:val="00B2066F"/>
    <w:rsid w:val="00B20920"/>
    <w:rsid w:val="00B20B2D"/>
    <w:rsid w:val="00B20B3F"/>
    <w:rsid w:val="00B21378"/>
    <w:rsid w:val="00B21741"/>
    <w:rsid w:val="00B219CC"/>
    <w:rsid w:val="00B21C9B"/>
    <w:rsid w:val="00B22540"/>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14"/>
    <w:rsid w:val="00B24322"/>
    <w:rsid w:val="00B25038"/>
    <w:rsid w:val="00B25125"/>
    <w:rsid w:val="00B251C0"/>
    <w:rsid w:val="00B2524C"/>
    <w:rsid w:val="00B25854"/>
    <w:rsid w:val="00B25AAA"/>
    <w:rsid w:val="00B25E89"/>
    <w:rsid w:val="00B25E97"/>
    <w:rsid w:val="00B26177"/>
    <w:rsid w:val="00B262E2"/>
    <w:rsid w:val="00B2670B"/>
    <w:rsid w:val="00B26860"/>
    <w:rsid w:val="00B26AA5"/>
    <w:rsid w:val="00B26AB5"/>
    <w:rsid w:val="00B26B40"/>
    <w:rsid w:val="00B26DCC"/>
    <w:rsid w:val="00B27359"/>
    <w:rsid w:val="00B2738C"/>
    <w:rsid w:val="00B27A22"/>
    <w:rsid w:val="00B27C0D"/>
    <w:rsid w:val="00B27CA5"/>
    <w:rsid w:val="00B3004E"/>
    <w:rsid w:val="00B300C1"/>
    <w:rsid w:val="00B302F7"/>
    <w:rsid w:val="00B30883"/>
    <w:rsid w:val="00B30F21"/>
    <w:rsid w:val="00B312A8"/>
    <w:rsid w:val="00B31378"/>
    <w:rsid w:val="00B31928"/>
    <w:rsid w:val="00B31949"/>
    <w:rsid w:val="00B31ABD"/>
    <w:rsid w:val="00B31E56"/>
    <w:rsid w:val="00B324CB"/>
    <w:rsid w:val="00B32604"/>
    <w:rsid w:val="00B32999"/>
    <w:rsid w:val="00B32D90"/>
    <w:rsid w:val="00B32E3C"/>
    <w:rsid w:val="00B33163"/>
    <w:rsid w:val="00B33533"/>
    <w:rsid w:val="00B338FC"/>
    <w:rsid w:val="00B3394A"/>
    <w:rsid w:val="00B33BBA"/>
    <w:rsid w:val="00B33E4F"/>
    <w:rsid w:val="00B34216"/>
    <w:rsid w:val="00B34272"/>
    <w:rsid w:val="00B3453C"/>
    <w:rsid w:val="00B34CCE"/>
    <w:rsid w:val="00B34CEA"/>
    <w:rsid w:val="00B352A9"/>
    <w:rsid w:val="00B35563"/>
    <w:rsid w:val="00B359B2"/>
    <w:rsid w:val="00B35D78"/>
    <w:rsid w:val="00B35F3B"/>
    <w:rsid w:val="00B3637A"/>
    <w:rsid w:val="00B364FF"/>
    <w:rsid w:val="00B366DC"/>
    <w:rsid w:val="00B366FA"/>
    <w:rsid w:val="00B36C93"/>
    <w:rsid w:val="00B36E65"/>
    <w:rsid w:val="00B36FE5"/>
    <w:rsid w:val="00B3716A"/>
    <w:rsid w:val="00B37743"/>
    <w:rsid w:val="00B37B07"/>
    <w:rsid w:val="00B37BC4"/>
    <w:rsid w:val="00B40074"/>
    <w:rsid w:val="00B40599"/>
    <w:rsid w:val="00B405A1"/>
    <w:rsid w:val="00B407DC"/>
    <w:rsid w:val="00B40802"/>
    <w:rsid w:val="00B40985"/>
    <w:rsid w:val="00B40D75"/>
    <w:rsid w:val="00B410CB"/>
    <w:rsid w:val="00B411FB"/>
    <w:rsid w:val="00B4140F"/>
    <w:rsid w:val="00B41834"/>
    <w:rsid w:val="00B41FB4"/>
    <w:rsid w:val="00B427A8"/>
    <w:rsid w:val="00B4298C"/>
    <w:rsid w:val="00B42A1A"/>
    <w:rsid w:val="00B42BF5"/>
    <w:rsid w:val="00B42E6E"/>
    <w:rsid w:val="00B42ECE"/>
    <w:rsid w:val="00B4314A"/>
    <w:rsid w:val="00B431F4"/>
    <w:rsid w:val="00B43B42"/>
    <w:rsid w:val="00B43D65"/>
    <w:rsid w:val="00B43FBA"/>
    <w:rsid w:val="00B44018"/>
    <w:rsid w:val="00B44055"/>
    <w:rsid w:val="00B44203"/>
    <w:rsid w:val="00B44665"/>
    <w:rsid w:val="00B44679"/>
    <w:rsid w:val="00B447F3"/>
    <w:rsid w:val="00B44AD8"/>
    <w:rsid w:val="00B44BFF"/>
    <w:rsid w:val="00B45167"/>
    <w:rsid w:val="00B45811"/>
    <w:rsid w:val="00B45B17"/>
    <w:rsid w:val="00B45B8E"/>
    <w:rsid w:val="00B45BB8"/>
    <w:rsid w:val="00B4651A"/>
    <w:rsid w:val="00B466B6"/>
    <w:rsid w:val="00B46B7F"/>
    <w:rsid w:val="00B46D02"/>
    <w:rsid w:val="00B46EC3"/>
    <w:rsid w:val="00B47CFF"/>
    <w:rsid w:val="00B47E0F"/>
    <w:rsid w:val="00B47EBA"/>
    <w:rsid w:val="00B47FFD"/>
    <w:rsid w:val="00B5018E"/>
    <w:rsid w:val="00B501DE"/>
    <w:rsid w:val="00B50246"/>
    <w:rsid w:val="00B50546"/>
    <w:rsid w:val="00B5066F"/>
    <w:rsid w:val="00B50704"/>
    <w:rsid w:val="00B508FA"/>
    <w:rsid w:val="00B5090D"/>
    <w:rsid w:val="00B50995"/>
    <w:rsid w:val="00B50B67"/>
    <w:rsid w:val="00B50D2B"/>
    <w:rsid w:val="00B50EE3"/>
    <w:rsid w:val="00B510B6"/>
    <w:rsid w:val="00B51476"/>
    <w:rsid w:val="00B51623"/>
    <w:rsid w:val="00B51B87"/>
    <w:rsid w:val="00B51BE4"/>
    <w:rsid w:val="00B51DF3"/>
    <w:rsid w:val="00B51E44"/>
    <w:rsid w:val="00B523F6"/>
    <w:rsid w:val="00B5255C"/>
    <w:rsid w:val="00B5280A"/>
    <w:rsid w:val="00B5283F"/>
    <w:rsid w:val="00B52882"/>
    <w:rsid w:val="00B528C8"/>
    <w:rsid w:val="00B52B82"/>
    <w:rsid w:val="00B52C89"/>
    <w:rsid w:val="00B52DBD"/>
    <w:rsid w:val="00B53451"/>
    <w:rsid w:val="00B53714"/>
    <w:rsid w:val="00B538EA"/>
    <w:rsid w:val="00B5399E"/>
    <w:rsid w:val="00B53BB4"/>
    <w:rsid w:val="00B53C20"/>
    <w:rsid w:val="00B53EA4"/>
    <w:rsid w:val="00B5401B"/>
    <w:rsid w:val="00B540E4"/>
    <w:rsid w:val="00B54282"/>
    <w:rsid w:val="00B543BD"/>
    <w:rsid w:val="00B5454B"/>
    <w:rsid w:val="00B547D0"/>
    <w:rsid w:val="00B548B0"/>
    <w:rsid w:val="00B54B1C"/>
    <w:rsid w:val="00B54C7D"/>
    <w:rsid w:val="00B54F4E"/>
    <w:rsid w:val="00B552F6"/>
    <w:rsid w:val="00B5561A"/>
    <w:rsid w:val="00B55709"/>
    <w:rsid w:val="00B55D28"/>
    <w:rsid w:val="00B566B6"/>
    <w:rsid w:val="00B5682F"/>
    <w:rsid w:val="00B568CC"/>
    <w:rsid w:val="00B56F06"/>
    <w:rsid w:val="00B57082"/>
    <w:rsid w:val="00B57408"/>
    <w:rsid w:val="00B57846"/>
    <w:rsid w:val="00B578F3"/>
    <w:rsid w:val="00B57AA2"/>
    <w:rsid w:val="00B57CF2"/>
    <w:rsid w:val="00B601AE"/>
    <w:rsid w:val="00B60A2E"/>
    <w:rsid w:val="00B60E85"/>
    <w:rsid w:val="00B610BD"/>
    <w:rsid w:val="00B6121C"/>
    <w:rsid w:val="00B61266"/>
    <w:rsid w:val="00B61635"/>
    <w:rsid w:val="00B6191D"/>
    <w:rsid w:val="00B61A21"/>
    <w:rsid w:val="00B61BA2"/>
    <w:rsid w:val="00B61C70"/>
    <w:rsid w:val="00B61E8A"/>
    <w:rsid w:val="00B62005"/>
    <w:rsid w:val="00B6252A"/>
    <w:rsid w:val="00B628B5"/>
    <w:rsid w:val="00B629FC"/>
    <w:rsid w:val="00B6308F"/>
    <w:rsid w:val="00B6327E"/>
    <w:rsid w:val="00B632AF"/>
    <w:rsid w:val="00B638C4"/>
    <w:rsid w:val="00B63D4F"/>
    <w:rsid w:val="00B63EDA"/>
    <w:rsid w:val="00B63FAC"/>
    <w:rsid w:val="00B64705"/>
    <w:rsid w:val="00B64EC0"/>
    <w:rsid w:val="00B65225"/>
    <w:rsid w:val="00B652FB"/>
    <w:rsid w:val="00B65387"/>
    <w:rsid w:val="00B6553B"/>
    <w:rsid w:val="00B65710"/>
    <w:rsid w:val="00B65B2B"/>
    <w:rsid w:val="00B65B94"/>
    <w:rsid w:val="00B65D9E"/>
    <w:rsid w:val="00B66104"/>
    <w:rsid w:val="00B663F7"/>
    <w:rsid w:val="00B6650B"/>
    <w:rsid w:val="00B66600"/>
    <w:rsid w:val="00B66FAB"/>
    <w:rsid w:val="00B670F2"/>
    <w:rsid w:val="00B67733"/>
    <w:rsid w:val="00B67D9E"/>
    <w:rsid w:val="00B67F90"/>
    <w:rsid w:val="00B6FA07"/>
    <w:rsid w:val="00B7007D"/>
    <w:rsid w:val="00B70497"/>
    <w:rsid w:val="00B707BC"/>
    <w:rsid w:val="00B70C68"/>
    <w:rsid w:val="00B70F3F"/>
    <w:rsid w:val="00B70FC1"/>
    <w:rsid w:val="00B71257"/>
    <w:rsid w:val="00B71658"/>
    <w:rsid w:val="00B717E9"/>
    <w:rsid w:val="00B71CDD"/>
    <w:rsid w:val="00B71CDE"/>
    <w:rsid w:val="00B71F89"/>
    <w:rsid w:val="00B72642"/>
    <w:rsid w:val="00B729D7"/>
    <w:rsid w:val="00B729E8"/>
    <w:rsid w:val="00B72A2A"/>
    <w:rsid w:val="00B72EFC"/>
    <w:rsid w:val="00B731CD"/>
    <w:rsid w:val="00B73200"/>
    <w:rsid w:val="00B7322F"/>
    <w:rsid w:val="00B7325D"/>
    <w:rsid w:val="00B73413"/>
    <w:rsid w:val="00B736D0"/>
    <w:rsid w:val="00B73978"/>
    <w:rsid w:val="00B73F5F"/>
    <w:rsid w:val="00B744CF"/>
    <w:rsid w:val="00B7492F"/>
    <w:rsid w:val="00B74953"/>
    <w:rsid w:val="00B74A2B"/>
    <w:rsid w:val="00B756C0"/>
    <w:rsid w:val="00B75A9E"/>
    <w:rsid w:val="00B75B8F"/>
    <w:rsid w:val="00B75C7D"/>
    <w:rsid w:val="00B75D51"/>
    <w:rsid w:val="00B75D52"/>
    <w:rsid w:val="00B760E8"/>
    <w:rsid w:val="00B76116"/>
    <w:rsid w:val="00B7627A"/>
    <w:rsid w:val="00B762A9"/>
    <w:rsid w:val="00B76519"/>
    <w:rsid w:val="00B76669"/>
    <w:rsid w:val="00B766BF"/>
    <w:rsid w:val="00B76AB0"/>
    <w:rsid w:val="00B76C1B"/>
    <w:rsid w:val="00B76D7D"/>
    <w:rsid w:val="00B76ED9"/>
    <w:rsid w:val="00B76F32"/>
    <w:rsid w:val="00B77154"/>
    <w:rsid w:val="00B775BB"/>
    <w:rsid w:val="00B778B6"/>
    <w:rsid w:val="00B778E1"/>
    <w:rsid w:val="00B77C56"/>
    <w:rsid w:val="00B80243"/>
    <w:rsid w:val="00B803A5"/>
    <w:rsid w:val="00B80B86"/>
    <w:rsid w:val="00B80BA1"/>
    <w:rsid w:val="00B80C45"/>
    <w:rsid w:val="00B80DF9"/>
    <w:rsid w:val="00B80F73"/>
    <w:rsid w:val="00B815EF"/>
    <w:rsid w:val="00B81821"/>
    <w:rsid w:val="00B8195E"/>
    <w:rsid w:val="00B81AD6"/>
    <w:rsid w:val="00B81E87"/>
    <w:rsid w:val="00B822B1"/>
    <w:rsid w:val="00B828D2"/>
    <w:rsid w:val="00B82FEB"/>
    <w:rsid w:val="00B8319A"/>
    <w:rsid w:val="00B83230"/>
    <w:rsid w:val="00B835C7"/>
    <w:rsid w:val="00B8371C"/>
    <w:rsid w:val="00B838CB"/>
    <w:rsid w:val="00B83923"/>
    <w:rsid w:val="00B83A2A"/>
    <w:rsid w:val="00B83DB3"/>
    <w:rsid w:val="00B83F5E"/>
    <w:rsid w:val="00B84019"/>
    <w:rsid w:val="00B84211"/>
    <w:rsid w:val="00B84695"/>
    <w:rsid w:val="00B84810"/>
    <w:rsid w:val="00B849D6"/>
    <w:rsid w:val="00B84A6B"/>
    <w:rsid w:val="00B84B62"/>
    <w:rsid w:val="00B84B85"/>
    <w:rsid w:val="00B84EE8"/>
    <w:rsid w:val="00B8509D"/>
    <w:rsid w:val="00B85138"/>
    <w:rsid w:val="00B853A8"/>
    <w:rsid w:val="00B8567E"/>
    <w:rsid w:val="00B85847"/>
    <w:rsid w:val="00B85A65"/>
    <w:rsid w:val="00B85B16"/>
    <w:rsid w:val="00B86409"/>
    <w:rsid w:val="00B866DD"/>
    <w:rsid w:val="00B866E6"/>
    <w:rsid w:val="00B8675E"/>
    <w:rsid w:val="00B8695D"/>
    <w:rsid w:val="00B86C1A"/>
    <w:rsid w:val="00B86C88"/>
    <w:rsid w:val="00B86D61"/>
    <w:rsid w:val="00B86F74"/>
    <w:rsid w:val="00B87178"/>
    <w:rsid w:val="00B87759"/>
    <w:rsid w:val="00B879BD"/>
    <w:rsid w:val="00B87D5D"/>
    <w:rsid w:val="00B87F55"/>
    <w:rsid w:val="00B901CC"/>
    <w:rsid w:val="00B906BA"/>
    <w:rsid w:val="00B90855"/>
    <w:rsid w:val="00B90BF4"/>
    <w:rsid w:val="00B90C62"/>
    <w:rsid w:val="00B90D9A"/>
    <w:rsid w:val="00B90DE7"/>
    <w:rsid w:val="00B90F97"/>
    <w:rsid w:val="00B912ED"/>
    <w:rsid w:val="00B9150D"/>
    <w:rsid w:val="00B916B8"/>
    <w:rsid w:val="00B91CD9"/>
    <w:rsid w:val="00B91CF0"/>
    <w:rsid w:val="00B91D2B"/>
    <w:rsid w:val="00B9210C"/>
    <w:rsid w:val="00B9245C"/>
    <w:rsid w:val="00B92BED"/>
    <w:rsid w:val="00B92C7A"/>
    <w:rsid w:val="00B9314A"/>
    <w:rsid w:val="00B93158"/>
    <w:rsid w:val="00B9385F"/>
    <w:rsid w:val="00B9393B"/>
    <w:rsid w:val="00B94198"/>
    <w:rsid w:val="00B945E4"/>
    <w:rsid w:val="00B94769"/>
    <w:rsid w:val="00B948ED"/>
    <w:rsid w:val="00B9496F"/>
    <w:rsid w:val="00B94AE0"/>
    <w:rsid w:val="00B94DE9"/>
    <w:rsid w:val="00B950FD"/>
    <w:rsid w:val="00B951DA"/>
    <w:rsid w:val="00B953CF"/>
    <w:rsid w:val="00B95657"/>
    <w:rsid w:val="00B95C32"/>
    <w:rsid w:val="00B95C8B"/>
    <w:rsid w:val="00B96122"/>
    <w:rsid w:val="00B96146"/>
    <w:rsid w:val="00B9626C"/>
    <w:rsid w:val="00B962CC"/>
    <w:rsid w:val="00B96370"/>
    <w:rsid w:val="00B9649C"/>
    <w:rsid w:val="00B9670D"/>
    <w:rsid w:val="00B96A2E"/>
    <w:rsid w:val="00B96A73"/>
    <w:rsid w:val="00B96ABF"/>
    <w:rsid w:val="00B96EAA"/>
    <w:rsid w:val="00B96F37"/>
    <w:rsid w:val="00B9711F"/>
    <w:rsid w:val="00B97136"/>
    <w:rsid w:val="00B9731D"/>
    <w:rsid w:val="00B97669"/>
    <w:rsid w:val="00B9768B"/>
    <w:rsid w:val="00B9781E"/>
    <w:rsid w:val="00B978E5"/>
    <w:rsid w:val="00B979C9"/>
    <w:rsid w:val="00B97C1F"/>
    <w:rsid w:val="00B97CBC"/>
    <w:rsid w:val="00B97E6B"/>
    <w:rsid w:val="00B97EAB"/>
    <w:rsid w:val="00BA02B2"/>
    <w:rsid w:val="00BA02B7"/>
    <w:rsid w:val="00BA0440"/>
    <w:rsid w:val="00BA0744"/>
    <w:rsid w:val="00BA0860"/>
    <w:rsid w:val="00BA08AF"/>
    <w:rsid w:val="00BA096E"/>
    <w:rsid w:val="00BA0994"/>
    <w:rsid w:val="00BA09B0"/>
    <w:rsid w:val="00BA0BE0"/>
    <w:rsid w:val="00BA0DBF"/>
    <w:rsid w:val="00BA0E0D"/>
    <w:rsid w:val="00BA0F4D"/>
    <w:rsid w:val="00BA10FC"/>
    <w:rsid w:val="00BA14B5"/>
    <w:rsid w:val="00BA1C42"/>
    <w:rsid w:val="00BA20DB"/>
    <w:rsid w:val="00BA2313"/>
    <w:rsid w:val="00BA2A86"/>
    <w:rsid w:val="00BA315A"/>
    <w:rsid w:val="00BA330C"/>
    <w:rsid w:val="00BA3326"/>
    <w:rsid w:val="00BA38EC"/>
    <w:rsid w:val="00BA3A30"/>
    <w:rsid w:val="00BA3B68"/>
    <w:rsid w:val="00BA3C09"/>
    <w:rsid w:val="00BA45A5"/>
    <w:rsid w:val="00BA4ECC"/>
    <w:rsid w:val="00BA523D"/>
    <w:rsid w:val="00BA527B"/>
    <w:rsid w:val="00BA5475"/>
    <w:rsid w:val="00BA55DD"/>
    <w:rsid w:val="00BA5BF8"/>
    <w:rsid w:val="00BA5CF2"/>
    <w:rsid w:val="00BA6136"/>
    <w:rsid w:val="00BA61AB"/>
    <w:rsid w:val="00BA64F3"/>
    <w:rsid w:val="00BA6630"/>
    <w:rsid w:val="00BA66C3"/>
    <w:rsid w:val="00BA6C76"/>
    <w:rsid w:val="00BA713C"/>
    <w:rsid w:val="00BA71FA"/>
    <w:rsid w:val="00BA72B6"/>
    <w:rsid w:val="00BA74D8"/>
    <w:rsid w:val="00BA76C9"/>
    <w:rsid w:val="00BA786B"/>
    <w:rsid w:val="00BB0059"/>
    <w:rsid w:val="00BB0600"/>
    <w:rsid w:val="00BB0732"/>
    <w:rsid w:val="00BB0DC3"/>
    <w:rsid w:val="00BB1604"/>
    <w:rsid w:val="00BB1606"/>
    <w:rsid w:val="00BB1608"/>
    <w:rsid w:val="00BB161C"/>
    <w:rsid w:val="00BB1623"/>
    <w:rsid w:val="00BB1670"/>
    <w:rsid w:val="00BB1673"/>
    <w:rsid w:val="00BB1724"/>
    <w:rsid w:val="00BB178F"/>
    <w:rsid w:val="00BB1A24"/>
    <w:rsid w:val="00BB1A68"/>
    <w:rsid w:val="00BB1E48"/>
    <w:rsid w:val="00BB20F7"/>
    <w:rsid w:val="00BB2216"/>
    <w:rsid w:val="00BB2280"/>
    <w:rsid w:val="00BB2441"/>
    <w:rsid w:val="00BB26E3"/>
    <w:rsid w:val="00BB27C2"/>
    <w:rsid w:val="00BB27CA"/>
    <w:rsid w:val="00BB2942"/>
    <w:rsid w:val="00BB2AAA"/>
    <w:rsid w:val="00BB379E"/>
    <w:rsid w:val="00BB3821"/>
    <w:rsid w:val="00BB3BC7"/>
    <w:rsid w:val="00BB3ED7"/>
    <w:rsid w:val="00BB400A"/>
    <w:rsid w:val="00BB4A28"/>
    <w:rsid w:val="00BB4C25"/>
    <w:rsid w:val="00BB4C2B"/>
    <w:rsid w:val="00BB4E5E"/>
    <w:rsid w:val="00BB4FED"/>
    <w:rsid w:val="00BB507A"/>
    <w:rsid w:val="00BB50CD"/>
    <w:rsid w:val="00BB50D0"/>
    <w:rsid w:val="00BB5843"/>
    <w:rsid w:val="00BB5AFD"/>
    <w:rsid w:val="00BB5B59"/>
    <w:rsid w:val="00BB5BCB"/>
    <w:rsid w:val="00BB5C05"/>
    <w:rsid w:val="00BB609D"/>
    <w:rsid w:val="00BB6561"/>
    <w:rsid w:val="00BB6B0C"/>
    <w:rsid w:val="00BB6BA8"/>
    <w:rsid w:val="00BB6E53"/>
    <w:rsid w:val="00BB7379"/>
    <w:rsid w:val="00BB7866"/>
    <w:rsid w:val="00BB7AB2"/>
    <w:rsid w:val="00BB7C58"/>
    <w:rsid w:val="00BB7C7A"/>
    <w:rsid w:val="00BB7D5D"/>
    <w:rsid w:val="00BC0012"/>
    <w:rsid w:val="00BC0097"/>
    <w:rsid w:val="00BC0783"/>
    <w:rsid w:val="00BC0A08"/>
    <w:rsid w:val="00BC0B50"/>
    <w:rsid w:val="00BC0E5F"/>
    <w:rsid w:val="00BC0EFD"/>
    <w:rsid w:val="00BC10FA"/>
    <w:rsid w:val="00BC11C8"/>
    <w:rsid w:val="00BC12EB"/>
    <w:rsid w:val="00BC1534"/>
    <w:rsid w:val="00BC1875"/>
    <w:rsid w:val="00BC1AAD"/>
    <w:rsid w:val="00BC1C32"/>
    <w:rsid w:val="00BC1D42"/>
    <w:rsid w:val="00BC1E67"/>
    <w:rsid w:val="00BC1FB1"/>
    <w:rsid w:val="00BC209F"/>
    <w:rsid w:val="00BC20DF"/>
    <w:rsid w:val="00BC264A"/>
    <w:rsid w:val="00BC270C"/>
    <w:rsid w:val="00BC2721"/>
    <w:rsid w:val="00BC2835"/>
    <w:rsid w:val="00BC2B73"/>
    <w:rsid w:val="00BC3356"/>
    <w:rsid w:val="00BC36CD"/>
    <w:rsid w:val="00BC37BD"/>
    <w:rsid w:val="00BC3EAD"/>
    <w:rsid w:val="00BC4300"/>
    <w:rsid w:val="00BC4402"/>
    <w:rsid w:val="00BC45F7"/>
    <w:rsid w:val="00BC46AB"/>
    <w:rsid w:val="00BC4705"/>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84B"/>
    <w:rsid w:val="00BC6A7A"/>
    <w:rsid w:val="00BC6C2F"/>
    <w:rsid w:val="00BC7270"/>
    <w:rsid w:val="00BC7514"/>
    <w:rsid w:val="00BC79A8"/>
    <w:rsid w:val="00BC7D87"/>
    <w:rsid w:val="00BC7F49"/>
    <w:rsid w:val="00BC7FDB"/>
    <w:rsid w:val="00BD019A"/>
    <w:rsid w:val="00BD059C"/>
    <w:rsid w:val="00BD05E6"/>
    <w:rsid w:val="00BD06C7"/>
    <w:rsid w:val="00BD0714"/>
    <w:rsid w:val="00BD0B83"/>
    <w:rsid w:val="00BD126C"/>
    <w:rsid w:val="00BD1278"/>
    <w:rsid w:val="00BD12E3"/>
    <w:rsid w:val="00BD1378"/>
    <w:rsid w:val="00BD1AE6"/>
    <w:rsid w:val="00BD200B"/>
    <w:rsid w:val="00BD20B6"/>
    <w:rsid w:val="00BD2107"/>
    <w:rsid w:val="00BD2330"/>
    <w:rsid w:val="00BD2400"/>
    <w:rsid w:val="00BD2669"/>
    <w:rsid w:val="00BD26C5"/>
    <w:rsid w:val="00BD28EC"/>
    <w:rsid w:val="00BD2A74"/>
    <w:rsid w:val="00BD323F"/>
    <w:rsid w:val="00BD3540"/>
    <w:rsid w:val="00BD35B8"/>
    <w:rsid w:val="00BD36EB"/>
    <w:rsid w:val="00BD36F3"/>
    <w:rsid w:val="00BD37F2"/>
    <w:rsid w:val="00BD39FD"/>
    <w:rsid w:val="00BD3BCA"/>
    <w:rsid w:val="00BD3BD1"/>
    <w:rsid w:val="00BD3BF1"/>
    <w:rsid w:val="00BD3D1E"/>
    <w:rsid w:val="00BD3F88"/>
    <w:rsid w:val="00BD439A"/>
    <w:rsid w:val="00BD4416"/>
    <w:rsid w:val="00BD45EE"/>
    <w:rsid w:val="00BD45FA"/>
    <w:rsid w:val="00BD47D6"/>
    <w:rsid w:val="00BD4B16"/>
    <w:rsid w:val="00BD4CBB"/>
    <w:rsid w:val="00BD4E29"/>
    <w:rsid w:val="00BD524A"/>
    <w:rsid w:val="00BD55DD"/>
    <w:rsid w:val="00BD641E"/>
    <w:rsid w:val="00BD6475"/>
    <w:rsid w:val="00BD67D4"/>
    <w:rsid w:val="00BD68C6"/>
    <w:rsid w:val="00BD69C2"/>
    <w:rsid w:val="00BD6B00"/>
    <w:rsid w:val="00BD7126"/>
    <w:rsid w:val="00BD713F"/>
    <w:rsid w:val="00BD7796"/>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1EE4"/>
    <w:rsid w:val="00BE212B"/>
    <w:rsid w:val="00BE2324"/>
    <w:rsid w:val="00BE2644"/>
    <w:rsid w:val="00BE299D"/>
    <w:rsid w:val="00BE2BBB"/>
    <w:rsid w:val="00BE2CD7"/>
    <w:rsid w:val="00BE2F68"/>
    <w:rsid w:val="00BE301D"/>
    <w:rsid w:val="00BE3030"/>
    <w:rsid w:val="00BE3420"/>
    <w:rsid w:val="00BE3430"/>
    <w:rsid w:val="00BE353B"/>
    <w:rsid w:val="00BE36D2"/>
    <w:rsid w:val="00BE3C8F"/>
    <w:rsid w:val="00BE3DBA"/>
    <w:rsid w:val="00BE3EC1"/>
    <w:rsid w:val="00BE4186"/>
    <w:rsid w:val="00BE434C"/>
    <w:rsid w:val="00BE43F1"/>
    <w:rsid w:val="00BE447D"/>
    <w:rsid w:val="00BE4529"/>
    <w:rsid w:val="00BE468A"/>
    <w:rsid w:val="00BE4908"/>
    <w:rsid w:val="00BE4A1B"/>
    <w:rsid w:val="00BE4FC1"/>
    <w:rsid w:val="00BE5022"/>
    <w:rsid w:val="00BE502E"/>
    <w:rsid w:val="00BE5222"/>
    <w:rsid w:val="00BE57BC"/>
    <w:rsid w:val="00BE5821"/>
    <w:rsid w:val="00BE5997"/>
    <w:rsid w:val="00BE5DB8"/>
    <w:rsid w:val="00BE6264"/>
    <w:rsid w:val="00BE66F8"/>
    <w:rsid w:val="00BE6E0C"/>
    <w:rsid w:val="00BE6F10"/>
    <w:rsid w:val="00BE6F33"/>
    <w:rsid w:val="00BE6F5D"/>
    <w:rsid w:val="00BE703F"/>
    <w:rsid w:val="00BE7314"/>
    <w:rsid w:val="00BE7460"/>
    <w:rsid w:val="00BE755B"/>
    <w:rsid w:val="00BE77FE"/>
    <w:rsid w:val="00BE7988"/>
    <w:rsid w:val="00BE7A33"/>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871"/>
    <w:rsid w:val="00BF2B46"/>
    <w:rsid w:val="00BF2BE7"/>
    <w:rsid w:val="00BF2C58"/>
    <w:rsid w:val="00BF2F2B"/>
    <w:rsid w:val="00BF3458"/>
    <w:rsid w:val="00BF3632"/>
    <w:rsid w:val="00BF382B"/>
    <w:rsid w:val="00BF38B0"/>
    <w:rsid w:val="00BF3A2B"/>
    <w:rsid w:val="00BF3A76"/>
    <w:rsid w:val="00BF3ED2"/>
    <w:rsid w:val="00BF410C"/>
    <w:rsid w:val="00BF4201"/>
    <w:rsid w:val="00BF43BF"/>
    <w:rsid w:val="00BF45FA"/>
    <w:rsid w:val="00BF4969"/>
    <w:rsid w:val="00BF5201"/>
    <w:rsid w:val="00BF5412"/>
    <w:rsid w:val="00BF54CA"/>
    <w:rsid w:val="00BF5518"/>
    <w:rsid w:val="00BF55A9"/>
    <w:rsid w:val="00BF56E5"/>
    <w:rsid w:val="00BF570B"/>
    <w:rsid w:val="00BF58A4"/>
    <w:rsid w:val="00BF5995"/>
    <w:rsid w:val="00BF5D38"/>
    <w:rsid w:val="00BF6098"/>
    <w:rsid w:val="00BF60F4"/>
    <w:rsid w:val="00BF6291"/>
    <w:rsid w:val="00BF67AB"/>
    <w:rsid w:val="00BF67AF"/>
    <w:rsid w:val="00BF6971"/>
    <w:rsid w:val="00BF69D6"/>
    <w:rsid w:val="00BF6AEF"/>
    <w:rsid w:val="00BF6E37"/>
    <w:rsid w:val="00BF731F"/>
    <w:rsid w:val="00BF756F"/>
    <w:rsid w:val="00BF7779"/>
    <w:rsid w:val="00BF785D"/>
    <w:rsid w:val="00BF7872"/>
    <w:rsid w:val="00BF78E5"/>
    <w:rsid w:val="00BF79C7"/>
    <w:rsid w:val="00BF79E2"/>
    <w:rsid w:val="00BF7BCB"/>
    <w:rsid w:val="00BFB9B7"/>
    <w:rsid w:val="00C000BB"/>
    <w:rsid w:val="00C00252"/>
    <w:rsid w:val="00C00477"/>
    <w:rsid w:val="00C0047C"/>
    <w:rsid w:val="00C00589"/>
    <w:rsid w:val="00C00B3A"/>
    <w:rsid w:val="00C00D15"/>
    <w:rsid w:val="00C01047"/>
    <w:rsid w:val="00C010A9"/>
    <w:rsid w:val="00C012FE"/>
    <w:rsid w:val="00C017E7"/>
    <w:rsid w:val="00C0180B"/>
    <w:rsid w:val="00C01815"/>
    <w:rsid w:val="00C018E0"/>
    <w:rsid w:val="00C0190E"/>
    <w:rsid w:val="00C01A25"/>
    <w:rsid w:val="00C01ED8"/>
    <w:rsid w:val="00C02006"/>
    <w:rsid w:val="00C0226D"/>
    <w:rsid w:val="00C022D6"/>
    <w:rsid w:val="00C0233B"/>
    <w:rsid w:val="00C02718"/>
    <w:rsid w:val="00C02724"/>
    <w:rsid w:val="00C029AD"/>
    <w:rsid w:val="00C02DCB"/>
    <w:rsid w:val="00C02F46"/>
    <w:rsid w:val="00C02FCB"/>
    <w:rsid w:val="00C03613"/>
    <w:rsid w:val="00C03A88"/>
    <w:rsid w:val="00C0406D"/>
    <w:rsid w:val="00C040AD"/>
    <w:rsid w:val="00C040B3"/>
    <w:rsid w:val="00C04108"/>
    <w:rsid w:val="00C042F7"/>
    <w:rsid w:val="00C04492"/>
    <w:rsid w:val="00C046A8"/>
    <w:rsid w:val="00C04790"/>
    <w:rsid w:val="00C049BA"/>
    <w:rsid w:val="00C04A8A"/>
    <w:rsid w:val="00C04AD1"/>
    <w:rsid w:val="00C04C5E"/>
    <w:rsid w:val="00C04E79"/>
    <w:rsid w:val="00C0509B"/>
    <w:rsid w:val="00C05EA3"/>
    <w:rsid w:val="00C06167"/>
    <w:rsid w:val="00C063B1"/>
    <w:rsid w:val="00C0691F"/>
    <w:rsid w:val="00C06D39"/>
    <w:rsid w:val="00C06EFB"/>
    <w:rsid w:val="00C0710B"/>
    <w:rsid w:val="00C07198"/>
    <w:rsid w:val="00C07310"/>
    <w:rsid w:val="00C073B3"/>
    <w:rsid w:val="00C0744B"/>
    <w:rsid w:val="00C074F1"/>
    <w:rsid w:val="00C07A04"/>
    <w:rsid w:val="00C07A7E"/>
    <w:rsid w:val="00C07BB4"/>
    <w:rsid w:val="00C1013F"/>
    <w:rsid w:val="00C102CE"/>
    <w:rsid w:val="00C10335"/>
    <w:rsid w:val="00C10776"/>
    <w:rsid w:val="00C107C2"/>
    <w:rsid w:val="00C10C11"/>
    <w:rsid w:val="00C10D7D"/>
    <w:rsid w:val="00C11315"/>
    <w:rsid w:val="00C114B1"/>
    <w:rsid w:val="00C115BF"/>
    <w:rsid w:val="00C117C1"/>
    <w:rsid w:val="00C119C5"/>
    <w:rsid w:val="00C120F5"/>
    <w:rsid w:val="00C12136"/>
    <w:rsid w:val="00C12A24"/>
    <w:rsid w:val="00C12AF0"/>
    <w:rsid w:val="00C12E9C"/>
    <w:rsid w:val="00C12FEB"/>
    <w:rsid w:val="00C1309B"/>
    <w:rsid w:val="00C13706"/>
    <w:rsid w:val="00C13752"/>
    <w:rsid w:val="00C13A0F"/>
    <w:rsid w:val="00C13AAD"/>
    <w:rsid w:val="00C13C16"/>
    <w:rsid w:val="00C13E08"/>
    <w:rsid w:val="00C1421E"/>
    <w:rsid w:val="00C1424E"/>
    <w:rsid w:val="00C148A0"/>
    <w:rsid w:val="00C14AD0"/>
    <w:rsid w:val="00C14AE8"/>
    <w:rsid w:val="00C14D3F"/>
    <w:rsid w:val="00C14E4E"/>
    <w:rsid w:val="00C15050"/>
    <w:rsid w:val="00C15190"/>
    <w:rsid w:val="00C1522F"/>
    <w:rsid w:val="00C15288"/>
    <w:rsid w:val="00C153F6"/>
    <w:rsid w:val="00C1541A"/>
    <w:rsid w:val="00C1571D"/>
    <w:rsid w:val="00C15E46"/>
    <w:rsid w:val="00C15FBF"/>
    <w:rsid w:val="00C160D1"/>
    <w:rsid w:val="00C16136"/>
    <w:rsid w:val="00C16365"/>
    <w:rsid w:val="00C1673E"/>
    <w:rsid w:val="00C168E1"/>
    <w:rsid w:val="00C16D9A"/>
    <w:rsid w:val="00C171F9"/>
    <w:rsid w:val="00C1753A"/>
    <w:rsid w:val="00C17ECA"/>
    <w:rsid w:val="00C20319"/>
    <w:rsid w:val="00C203B9"/>
    <w:rsid w:val="00C20637"/>
    <w:rsid w:val="00C206C5"/>
    <w:rsid w:val="00C20CC1"/>
    <w:rsid w:val="00C20CC2"/>
    <w:rsid w:val="00C210F7"/>
    <w:rsid w:val="00C21126"/>
    <w:rsid w:val="00C22237"/>
    <w:rsid w:val="00C22354"/>
    <w:rsid w:val="00C2255B"/>
    <w:rsid w:val="00C2256E"/>
    <w:rsid w:val="00C22837"/>
    <w:rsid w:val="00C22CB4"/>
    <w:rsid w:val="00C22F9F"/>
    <w:rsid w:val="00C23265"/>
    <w:rsid w:val="00C23391"/>
    <w:rsid w:val="00C2348D"/>
    <w:rsid w:val="00C234B5"/>
    <w:rsid w:val="00C23825"/>
    <w:rsid w:val="00C23BFD"/>
    <w:rsid w:val="00C23E3F"/>
    <w:rsid w:val="00C23FAB"/>
    <w:rsid w:val="00C24099"/>
    <w:rsid w:val="00C24649"/>
    <w:rsid w:val="00C24688"/>
    <w:rsid w:val="00C24916"/>
    <w:rsid w:val="00C249A3"/>
    <w:rsid w:val="00C24AB4"/>
    <w:rsid w:val="00C2569C"/>
    <w:rsid w:val="00C259DC"/>
    <w:rsid w:val="00C25A51"/>
    <w:rsid w:val="00C25AD0"/>
    <w:rsid w:val="00C260BA"/>
    <w:rsid w:val="00C26199"/>
    <w:rsid w:val="00C261DB"/>
    <w:rsid w:val="00C2620B"/>
    <w:rsid w:val="00C26218"/>
    <w:rsid w:val="00C2683E"/>
    <w:rsid w:val="00C26AA5"/>
    <w:rsid w:val="00C26B86"/>
    <w:rsid w:val="00C26D27"/>
    <w:rsid w:val="00C26F3C"/>
    <w:rsid w:val="00C272F8"/>
    <w:rsid w:val="00C273ED"/>
    <w:rsid w:val="00C278B2"/>
    <w:rsid w:val="00C278FD"/>
    <w:rsid w:val="00C27A2F"/>
    <w:rsid w:val="00C27AF5"/>
    <w:rsid w:val="00C27CDF"/>
    <w:rsid w:val="00C3008C"/>
    <w:rsid w:val="00C30399"/>
    <w:rsid w:val="00C305CB"/>
    <w:rsid w:val="00C307C2"/>
    <w:rsid w:val="00C309A5"/>
    <w:rsid w:val="00C30B22"/>
    <w:rsid w:val="00C30B79"/>
    <w:rsid w:val="00C30D0A"/>
    <w:rsid w:val="00C30FB7"/>
    <w:rsid w:val="00C312FB"/>
    <w:rsid w:val="00C3163C"/>
    <w:rsid w:val="00C319EF"/>
    <w:rsid w:val="00C31AA6"/>
    <w:rsid w:val="00C31C70"/>
    <w:rsid w:val="00C31E51"/>
    <w:rsid w:val="00C32036"/>
    <w:rsid w:val="00C32351"/>
    <w:rsid w:val="00C324A1"/>
    <w:rsid w:val="00C32576"/>
    <w:rsid w:val="00C325DB"/>
    <w:rsid w:val="00C32798"/>
    <w:rsid w:val="00C3280A"/>
    <w:rsid w:val="00C32DC2"/>
    <w:rsid w:val="00C33067"/>
    <w:rsid w:val="00C3376F"/>
    <w:rsid w:val="00C33797"/>
    <w:rsid w:val="00C338E3"/>
    <w:rsid w:val="00C33A40"/>
    <w:rsid w:val="00C33ABE"/>
    <w:rsid w:val="00C33AC7"/>
    <w:rsid w:val="00C33C5C"/>
    <w:rsid w:val="00C3435F"/>
    <w:rsid w:val="00C346CA"/>
    <w:rsid w:val="00C34764"/>
    <w:rsid w:val="00C3493A"/>
    <w:rsid w:val="00C34975"/>
    <w:rsid w:val="00C34CDF"/>
    <w:rsid w:val="00C34FEF"/>
    <w:rsid w:val="00C3519B"/>
    <w:rsid w:val="00C353A9"/>
    <w:rsid w:val="00C355BA"/>
    <w:rsid w:val="00C35804"/>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6C"/>
    <w:rsid w:val="00C37EAE"/>
    <w:rsid w:val="00C40067"/>
    <w:rsid w:val="00C40175"/>
    <w:rsid w:val="00C404D6"/>
    <w:rsid w:val="00C405BA"/>
    <w:rsid w:val="00C408E6"/>
    <w:rsid w:val="00C409AD"/>
    <w:rsid w:val="00C40F0A"/>
    <w:rsid w:val="00C413A4"/>
    <w:rsid w:val="00C41433"/>
    <w:rsid w:val="00C418E5"/>
    <w:rsid w:val="00C419E4"/>
    <w:rsid w:val="00C41EEF"/>
    <w:rsid w:val="00C42480"/>
    <w:rsid w:val="00C42B06"/>
    <w:rsid w:val="00C42D9B"/>
    <w:rsid w:val="00C430B6"/>
    <w:rsid w:val="00C43272"/>
    <w:rsid w:val="00C43317"/>
    <w:rsid w:val="00C43483"/>
    <w:rsid w:val="00C43CEE"/>
    <w:rsid w:val="00C441C1"/>
    <w:rsid w:val="00C443B5"/>
    <w:rsid w:val="00C4467D"/>
    <w:rsid w:val="00C44873"/>
    <w:rsid w:val="00C4491B"/>
    <w:rsid w:val="00C44E2D"/>
    <w:rsid w:val="00C44E98"/>
    <w:rsid w:val="00C44EC1"/>
    <w:rsid w:val="00C44F5E"/>
    <w:rsid w:val="00C44FDC"/>
    <w:rsid w:val="00C4513D"/>
    <w:rsid w:val="00C45603"/>
    <w:rsid w:val="00C45735"/>
    <w:rsid w:val="00C45FF5"/>
    <w:rsid w:val="00C4648E"/>
    <w:rsid w:val="00C46733"/>
    <w:rsid w:val="00C46758"/>
    <w:rsid w:val="00C467A6"/>
    <w:rsid w:val="00C46AD5"/>
    <w:rsid w:val="00C46E14"/>
    <w:rsid w:val="00C46F4F"/>
    <w:rsid w:val="00C4731B"/>
    <w:rsid w:val="00C47E64"/>
    <w:rsid w:val="00C47FFD"/>
    <w:rsid w:val="00C504BC"/>
    <w:rsid w:val="00C5074A"/>
    <w:rsid w:val="00C5075C"/>
    <w:rsid w:val="00C50D3F"/>
    <w:rsid w:val="00C50FC1"/>
    <w:rsid w:val="00C50FE5"/>
    <w:rsid w:val="00C51077"/>
    <w:rsid w:val="00C512BC"/>
    <w:rsid w:val="00C512C7"/>
    <w:rsid w:val="00C5145C"/>
    <w:rsid w:val="00C51596"/>
    <w:rsid w:val="00C51655"/>
    <w:rsid w:val="00C51940"/>
    <w:rsid w:val="00C51A67"/>
    <w:rsid w:val="00C51F51"/>
    <w:rsid w:val="00C521D1"/>
    <w:rsid w:val="00C524C0"/>
    <w:rsid w:val="00C525D8"/>
    <w:rsid w:val="00C5265A"/>
    <w:rsid w:val="00C52670"/>
    <w:rsid w:val="00C529A2"/>
    <w:rsid w:val="00C52A30"/>
    <w:rsid w:val="00C52A4E"/>
    <w:rsid w:val="00C52BB3"/>
    <w:rsid w:val="00C52BBB"/>
    <w:rsid w:val="00C52D00"/>
    <w:rsid w:val="00C52F6B"/>
    <w:rsid w:val="00C53003"/>
    <w:rsid w:val="00C535A5"/>
    <w:rsid w:val="00C53789"/>
    <w:rsid w:val="00C538B7"/>
    <w:rsid w:val="00C53B68"/>
    <w:rsid w:val="00C53DF0"/>
    <w:rsid w:val="00C53F67"/>
    <w:rsid w:val="00C53FA4"/>
    <w:rsid w:val="00C545F1"/>
    <w:rsid w:val="00C54604"/>
    <w:rsid w:val="00C5478D"/>
    <w:rsid w:val="00C54BAB"/>
    <w:rsid w:val="00C54C62"/>
    <w:rsid w:val="00C54D32"/>
    <w:rsid w:val="00C551ED"/>
    <w:rsid w:val="00C55706"/>
    <w:rsid w:val="00C558BC"/>
    <w:rsid w:val="00C55A9C"/>
    <w:rsid w:val="00C55B77"/>
    <w:rsid w:val="00C55DF1"/>
    <w:rsid w:val="00C56020"/>
    <w:rsid w:val="00C563E3"/>
    <w:rsid w:val="00C56A64"/>
    <w:rsid w:val="00C56C6B"/>
    <w:rsid w:val="00C56CE3"/>
    <w:rsid w:val="00C5714D"/>
    <w:rsid w:val="00C57397"/>
    <w:rsid w:val="00C5745C"/>
    <w:rsid w:val="00C575B4"/>
    <w:rsid w:val="00C5766E"/>
    <w:rsid w:val="00C5776F"/>
    <w:rsid w:val="00C57970"/>
    <w:rsid w:val="00C57A53"/>
    <w:rsid w:val="00C57D78"/>
    <w:rsid w:val="00C6037A"/>
    <w:rsid w:val="00C603AF"/>
    <w:rsid w:val="00C60CFC"/>
    <w:rsid w:val="00C60D61"/>
    <w:rsid w:val="00C610FE"/>
    <w:rsid w:val="00C6140B"/>
    <w:rsid w:val="00C61417"/>
    <w:rsid w:val="00C61E35"/>
    <w:rsid w:val="00C61ED3"/>
    <w:rsid w:val="00C62190"/>
    <w:rsid w:val="00C622FB"/>
    <w:rsid w:val="00C62776"/>
    <w:rsid w:val="00C6289F"/>
    <w:rsid w:val="00C62EEB"/>
    <w:rsid w:val="00C634F2"/>
    <w:rsid w:val="00C635E7"/>
    <w:rsid w:val="00C63A0E"/>
    <w:rsid w:val="00C63DA9"/>
    <w:rsid w:val="00C642DE"/>
    <w:rsid w:val="00C6469F"/>
    <w:rsid w:val="00C646AC"/>
    <w:rsid w:val="00C6470B"/>
    <w:rsid w:val="00C64BDE"/>
    <w:rsid w:val="00C65584"/>
    <w:rsid w:val="00C656E0"/>
    <w:rsid w:val="00C6573B"/>
    <w:rsid w:val="00C659EC"/>
    <w:rsid w:val="00C65C25"/>
    <w:rsid w:val="00C65FE6"/>
    <w:rsid w:val="00C6630B"/>
    <w:rsid w:val="00C664C3"/>
    <w:rsid w:val="00C666C1"/>
    <w:rsid w:val="00C66D62"/>
    <w:rsid w:val="00C66D66"/>
    <w:rsid w:val="00C66E30"/>
    <w:rsid w:val="00C67AF1"/>
    <w:rsid w:val="00C67D2E"/>
    <w:rsid w:val="00C70049"/>
    <w:rsid w:val="00C700C9"/>
    <w:rsid w:val="00C7058D"/>
    <w:rsid w:val="00C70AB5"/>
    <w:rsid w:val="00C70AF3"/>
    <w:rsid w:val="00C70B52"/>
    <w:rsid w:val="00C70FEC"/>
    <w:rsid w:val="00C71184"/>
    <w:rsid w:val="00C7137B"/>
    <w:rsid w:val="00C7140E"/>
    <w:rsid w:val="00C715E8"/>
    <w:rsid w:val="00C7179E"/>
    <w:rsid w:val="00C71926"/>
    <w:rsid w:val="00C71A44"/>
    <w:rsid w:val="00C71E47"/>
    <w:rsid w:val="00C72025"/>
    <w:rsid w:val="00C72357"/>
    <w:rsid w:val="00C7242B"/>
    <w:rsid w:val="00C72643"/>
    <w:rsid w:val="00C727A1"/>
    <w:rsid w:val="00C72A30"/>
    <w:rsid w:val="00C731C9"/>
    <w:rsid w:val="00C7326B"/>
    <w:rsid w:val="00C73844"/>
    <w:rsid w:val="00C7394F"/>
    <w:rsid w:val="00C73A2E"/>
    <w:rsid w:val="00C73C31"/>
    <w:rsid w:val="00C73CD9"/>
    <w:rsid w:val="00C742AE"/>
    <w:rsid w:val="00C7499A"/>
    <w:rsid w:val="00C74C19"/>
    <w:rsid w:val="00C74CD9"/>
    <w:rsid w:val="00C74CE3"/>
    <w:rsid w:val="00C74ECA"/>
    <w:rsid w:val="00C7503F"/>
    <w:rsid w:val="00C7583C"/>
    <w:rsid w:val="00C758BA"/>
    <w:rsid w:val="00C760D8"/>
    <w:rsid w:val="00C7614B"/>
    <w:rsid w:val="00C764A8"/>
    <w:rsid w:val="00C7693A"/>
    <w:rsid w:val="00C76A03"/>
    <w:rsid w:val="00C76D03"/>
    <w:rsid w:val="00C76F72"/>
    <w:rsid w:val="00C77427"/>
    <w:rsid w:val="00C77462"/>
    <w:rsid w:val="00C77769"/>
    <w:rsid w:val="00C7797C"/>
    <w:rsid w:val="00C77AF2"/>
    <w:rsid w:val="00C77B41"/>
    <w:rsid w:val="00C77C55"/>
    <w:rsid w:val="00C77C5E"/>
    <w:rsid w:val="00C800A6"/>
    <w:rsid w:val="00C8033E"/>
    <w:rsid w:val="00C807F0"/>
    <w:rsid w:val="00C8080B"/>
    <w:rsid w:val="00C80914"/>
    <w:rsid w:val="00C80926"/>
    <w:rsid w:val="00C80BC9"/>
    <w:rsid w:val="00C80C99"/>
    <w:rsid w:val="00C80ED9"/>
    <w:rsid w:val="00C80FF4"/>
    <w:rsid w:val="00C8107C"/>
    <w:rsid w:val="00C81B63"/>
    <w:rsid w:val="00C81D10"/>
    <w:rsid w:val="00C81E4A"/>
    <w:rsid w:val="00C82D9D"/>
    <w:rsid w:val="00C82DE5"/>
    <w:rsid w:val="00C8302E"/>
    <w:rsid w:val="00C830E9"/>
    <w:rsid w:val="00C8350E"/>
    <w:rsid w:val="00C83A28"/>
    <w:rsid w:val="00C83AE0"/>
    <w:rsid w:val="00C83D64"/>
    <w:rsid w:val="00C83F20"/>
    <w:rsid w:val="00C84AAE"/>
    <w:rsid w:val="00C84C1D"/>
    <w:rsid w:val="00C8531C"/>
    <w:rsid w:val="00C85476"/>
    <w:rsid w:val="00C856A6"/>
    <w:rsid w:val="00C857A7"/>
    <w:rsid w:val="00C85F5B"/>
    <w:rsid w:val="00C86505"/>
    <w:rsid w:val="00C8696B"/>
    <w:rsid w:val="00C86A3C"/>
    <w:rsid w:val="00C86CBC"/>
    <w:rsid w:val="00C86DB0"/>
    <w:rsid w:val="00C86E05"/>
    <w:rsid w:val="00C86E3A"/>
    <w:rsid w:val="00C86F1B"/>
    <w:rsid w:val="00C87103"/>
    <w:rsid w:val="00C8713E"/>
    <w:rsid w:val="00C87BDB"/>
    <w:rsid w:val="00C87F20"/>
    <w:rsid w:val="00C9034A"/>
    <w:rsid w:val="00C9088A"/>
    <w:rsid w:val="00C90B29"/>
    <w:rsid w:val="00C90E62"/>
    <w:rsid w:val="00C9163B"/>
    <w:rsid w:val="00C91851"/>
    <w:rsid w:val="00C918EE"/>
    <w:rsid w:val="00C91B15"/>
    <w:rsid w:val="00C91E34"/>
    <w:rsid w:val="00C92043"/>
    <w:rsid w:val="00C92081"/>
    <w:rsid w:val="00C92149"/>
    <w:rsid w:val="00C9322D"/>
    <w:rsid w:val="00C93347"/>
    <w:rsid w:val="00C933BC"/>
    <w:rsid w:val="00C93EC9"/>
    <w:rsid w:val="00C94061"/>
    <w:rsid w:val="00C941ED"/>
    <w:rsid w:val="00C94AC8"/>
    <w:rsid w:val="00C94BEF"/>
    <w:rsid w:val="00C95279"/>
    <w:rsid w:val="00C952F3"/>
    <w:rsid w:val="00C953A4"/>
    <w:rsid w:val="00C95497"/>
    <w:rsid w:val="00C957C4"/>
    <w:rsid w:val="00C957E4"/>
    <w:rsid w:val="00C95A04"/>
    <w:rsid w:val="00C95AD0"/>
    <w:rsid w:val="00C95B7B"/>
    <w:rsid w:val="00C9637F"/>
    <w:rsid w:val="00C964CA"/>
    <w:rsid w:val="00C9671E"/>
    <w:rsid w:val="00C96883"/>
    <w:rsid w:val="00C968CD"/>
    <w:rsid w:val="00C97586"/>
    <w:rsid w:val="00C97A1E"/>
    <w:rsid w:val="00C97B00"/>
    <w:rsid w:val="00C97CF2"/>
    <w:rsid w:val="00C97E93"/>
    <w:rsid w:val="00CA0010"/>
    <w:rsid w:val="00CA014A"/>
    <w:rsid w:val="00CA02BA"/>
    <w:rsid w:val="00CA05EC"/>
    <w:rsid w:val="00CA06C3"/>
    <w:rsid w:val="00CA095B"/>
    <w:rsid w:val="00CA0BE8"/>
    <w:rsid w:val="00CA0CB4"/>
    <w:rsid w:val="00CA0D29"/>
    <w:rsid w:val="00CA0E59"/>
    <w:rsid w:val="00CA0E84"/>
    <w:rsid w:val="00CA0F67"/>
    <w:rsid w:val="00CA1393"/>
    <w:rsid w:val="00CA180E"/>
    <w:rsid w:val="00CA1931"/>
    <w:rsid w:val="00CA1A60"/>
    <w:rsid w:val="00CA1AF1"/>
    <w:rsid w:val="00CA1C31"/>
    <w:rsid w:val="00CA1CD8"/>
    <w:rsid w:val="00CA1FAA"/>
    <w:rsid w:val="00CA204F"/>
    <w:rsid w:val="00CA20FA"/>
    <w:rsid w:val="00CA253B"/>
    <w:rsid w:val="00CA275C"/>
    <w:rsid w:val="00CA28AF"/>
    <w:rsid w:val="00CA298F"/>
    <w:rsid w:val="00CA2A11"/>
    <w:rsid w:val="00CA2B16"/>
    <w:rsid w:val="00CA2D85"/>
    <w:rsid w:val="00CA2F59"/>
    <w:rsid w:val="00CA2FD2"/>
    <w:rsid w:val="00CA36A8"/>
    <w:rsid w:val="00CA36D9"/>
    <w:rsid w:val="00CA37AB"/>
    <w:rsid w:val="00CA3F5F"/>
    <w:rsid w:val="00CA3FC6"/>
    <w:rsid w:val="00CA4020"/>
    <w:rsid w:val="00CA45D7"/>
    <w:rsid w:val="00CA4B34"/>
    <w:rsid w:val="00CA4D96"/>
    <w:rsid w:val="00CA4E02"/>
    <w:rsid w:val="00CA50F7"/>
    <w:rsid w:val="00CA518F"/>
    <w:rsid w:val="00CA56F7"/>
    <w:rsid w:val="00CA5914"/>
    <w:rsid w:val="00CA5A57"/>
    <w:rsid w:val="00CA5CBF"/>
    <w:rsid w:val="00CA5D85"/>
    <w:rsid w:val="00CA5D94"/>
    <w:rsid w:val="00CA5E9A"/>
    <w:rsid w:val="00CA5EDF"/>
    <w:rsid w:val="00CA62DD"/>
    <w:rsid w:val="00CA63D3"/>
    <w:rsid w:val="00CA641C"/>
    <w:rsid w:val="00CA698D"/>
    <w:rsid w:val="00CA6C08"/>
    <w:rsid w:val="00CA767A"/>
    <w:rsid w:val="00CA7868"/>
    <w:rsid w:val="00CA78C3"/>
    <w:rsid w:val="00CA7B70"/>
    <w:rsid w:val="00CA7EF7"/>
    <w:rsid w:val="00CB028E"/>
    <w:rsid w:val="00CB032E"/>
    <w:rsid w:val="00CB0372"/>
    <w:rsid w:val="00CB04B3"/>
    <w:rsid w:val="00CB05D7"/>
    <w:rsid w:val="00CB05DE"/>
    <w:rsid w:val="00CB083D"/>
    <w:rsid w:val="00CB0854"/>
    <w:rsid w:val="00CB0D5B"/>
    <w:rsid w:val="00CB0DC0"/>
    <w:rsid w:val="00CB0E01"/>
    <w:rsid w:val="00CB129F"/>
    <w:rsid w:val="00CB149B"/>
    <w:rsid w:val="00CB14DA"/>
    <w:rsid w:val="00CB17A4"/>
    <w:rsid w:val="00CB1CE8"/>
    <w:rsid w:val="00CB268D"/>
    <w:rsid w:val="00CB2B4E"/>
    <w:rsid w:val="00CB2D42"/>
    <w:rsid w:val="00CB353C"/>
    <w:rsid w:val="00CB383B"/>
    <w:rsid w:val="00CB3871"/>
    <w:rsid w:val="00CB3D15"/>
    <w:rsid w:val="00CB41A5"/>
    <w:rsid w:val="00CB4279"/>
    <w:rsid w:val="00CB42C0"/>
    <w:rsid w:val="00CB4943"/>
    <w:rsid w:val="00CB4D7D"/>
    <w:rsid w:val="00CB4E06"/>
    <w:rsid w:val="00CB4EE8"/>
    <w:rsid w:val="00CB5184"/>
    <w:rsid w:val="00CB533F"/>
    <w:rsid w:val="00CB53E1"/>
    <w:rsid w:val="00CB5717"/>
    <w:rsid w:val="00CB5887"/>
    <w:rsid w:val="00CB5970"/>
    <w:rsid w:val="00CB5975"/>
    <w:rsid w:val="00CB6066"/>
    <w:rsid w:val="00CB632D"/>
    <w:rsid w:val="00CB641D"/>
    <w:rsid w:val="00CB6436"/>
    <w:rsid w:val="00CB64CE"/>
    <w:rsid w:val="00CB6664"/>
    <w:rsid w:val="00CB6946"/>
    <w:rsid w:val="00CB6CB5"/>
    <w:rsid w:val="00CB74E6"/>
    <w:rsid w:val="00CB7595"/>
    <w:rsid w:val="00CB7700"/>
    <w:rsid w:val="00CB7773"/>
    <w:rsid w:val="00CB78DF"/>
    <w:rsid w:val="00CB7E4E"/>
    <w:rsid w:val="00CB7F0A"/>
    <w:rsid w:val="00CC0325"/>
    <w:rsid w:val="00CC0504"/>
    <w:rsid w:val="00CC07CD"/>
    <w:rsid w:val="00CC0868"/>
    <w:rsid w:val="00CC08C3"/>
    <w:rsid w:val="00CC0BC7"/>
    <w:rsid w:val="00CC121D"/>
    <w:rsid w:val="00CC1532"/>
    <w:rsid w:val="00CC18E3"/>
    <w:rsid w:val="00CC199C"/>
    <w:rsid w:val="00CC1AB6"/>
    <w:rsid w:val="00CC1D79"/>
    <w:rsid w:val="00CC1E30"/>
    <w:rsid w:val="00CC20C0"/>
    <w:rsid w:val="00CC2103"/>
    <w:rsid w:val="00CC234B"/>
    <w:rsid w:val="00CC2495"/>
    <w:rsid w:val="00CC28B6"/>
    <w:rsid w:val="00CC2C82"/>
    <w:rsid w:val="00CC2D79"/>
    <w:rsid w:val="00CC2D84"/>
    <w:rsid w:val="00CC3069"/>
    <w:rsid w:val="00CC318D"/>
    <w:rsid w:val="00CC3D94"/>
    <w:rsid w:val="00CC3E64"/>
    <w:rsid w:val="00CC3F27"/>
    <w:rsid w:val="00CC3F63"/>
    <w:rsid w:val="00CC460F"/>
    <w:rsid w:val="00CC4624"/>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983"/>
    <w:rsid w:val="00CC6AB6"/>
    <w:rsid w:val="00CC6C66"/>
    <w:rsid w:val="00CC7421"/>
    <w:rsid w:val="00CC7A3A"/>
    <w:rsid w:val="00CC7A3F"/>
    <w:rsid w:val="00CC7BAB"/>
    <w:rsid w:val="00CC7C95"/>
    <w:rsid w:val="00CC7D95"/>
    <w:rsid w:val="00CC7EBD"/>
    <w:rsid w:val="00CC7EF4"/>
    <w:rsid w:val="00CD000E"/>
    <w:rsid w:val="00CD044C"/>
    <w:rsid w:val="00CD091B"/>
    <w:rsid w:val="00CD0B78"/>
    <w:rsid w:val="00CD0C7E"/>
    <w:rsid w:val="00CD0ECD"/>
    <w:rsid w:val="00CD105B"/>
    <w:rsid w:val="00CD10DE"/>
    <w:rsid w:val="00CD165A"/>
    <w:rsid w:val="00CD1F0B"/>
    <w:rsid w:val="00CD236B"/>
    <w:rsid w:val="00CD24AB"/>
    <w:rsid w:val="00CD267A"/>
    <w:rsid w:val="00CD280B"/>
    <w:rsid w:val="00CD2AC3"/>
    <w:rsid w:val="00CD2B14"/>
    <w:rsid w:val="00CD2E73"/>
    <w:rsid w:val="00CD2F5A"/>
    <w:rsid w:val="00CD3226"/>
    <w:rsid w:val="00CD347E"/>
    <w:rsid w:val="00CD3D6C"/>
    <w:rsid w:val="00CD3F1F"/>
    <w:rsid w:val="00CD457B"/>
    <w:rsid w:val="00CD460D"/>
    <w:rsid w:val="00CD468B"/>
    <w:rsid w:val="00CD4947"/>
    <w:rsid w:val="00CD4B5F"/>
    <w:rsid w:val="00CD506F"/>
    <w:rsid w:val="00CD515D"/>
    <w:rsid w:val="00CD5204"/>
    <w:rsid w:val="00CD5680"/>
    <w:rsid w:val="00CD5B71"/>
    <w:rsid w:val="00CD6160"/>
    <w:rsid w:val="00CD6172"/>
    <w:rsid w:val="00CD6253"/>
    <w:rsid w:val="00CD62D3"/>
    <w:rsid w:val="00CD6B9C"/>
    <w:rsid w:val="00CD6E80"/>
    <w:rsid w:val="00CD759E"/>
    <w:rsid w:val="00CD7816"/>
    <w:rsid w:val="00CD796E"/>
    <w:rsid w:val="00CE0318"/>
    <w:rsid w:val="00CE056A"/>
    <w:rsid w:val="00CE1118"/>
    <w:rsid w:val="00CE1238"/>
    <w:rsid w:val="00CE149A"/>
    <w:rsid w:val="00CE1BBD"/>
    <w:rsid w:val="00CE214B"/>
    <w:rsid w:val="00CE2570"/>
    <w:rsid w:val="00CE2DA3"/>
    <w:rsid w:val="00CE2E7C"/>
    <w:rsid w:val="00CE2EA5"/>
    <w:rsid w:val="00CE32C3"/>
    <w:rsid w:val="00CE3439"/>
    <w:rsid w:val="00CE397D"/>
    <w:rsid w:val="00CE3C45"/>
    <w:rsid w:val="00CE3F30"/>
    <w:rsid w:val="00CE412D"/>
    <w:rsid w:val="00CE44A5"/>
    <w:rsid w:val="00CE47CD"/>
    <w:rsid w:val="00CE4C5F"/>
    <w:rsid w:val="00CE50A3"/>
    <w:rsid w:val="00CE54A4"/>
    <w:rsid w:val="00CE57F9"/>
    <w:rsid w:val="00CE586D"/>
    <w:rsid w:val="00CE5AC3"/>
    <w:rsid w:val="00CE6254"/>
    <w:rsid w:val="00CE62C4"/>
    <w:rsid w:val="00CE6518"/>
    <w:rsid w:val="00CE658A"/>
    <w:rsid w:val="00CE68EB"/>
    <w:rsid w:val="00CE6D37"/>
    <w:rsid w:val="00CE6FC7"/>
    <w:rsid w:val="00CE720B"/>
    <w:rsid w:val="00CE7317"/>
    <w:rsid w:val="00CE7541"/>
    <w:rsid w:val="00CE77C5"/>
    <w:rsid w:val="00CE790F"/>
    <w:rsid w:val="00CE7986"/>
    <w:rsid w:val="00CE7B20"/>
    <w:rsid w:val="00CE7C16"/>
    <w:rsid w:val="00CE7EEA"/>
    <w:rsid w:val="00CE7F43"/>
    <w:rsid w:val="00CF0087"/>
    <w:rsid w:val="00CF01E4"/>
    <w:rsid w:val="00CF05A5"/>
    <w:rsid w:val="00CF0952"/>
    <w:rsid w:val="00CF0D98"/>
    <w:rsid w:val="00CF0EEB"/>
    <w:rsid w:val="00CF0FD8"/>
    <w:rsid w:val="00CF11A1"/>
    <w:rsid w:val="00CF1A23"/>
    <w:rsid w:val="00CF2828"/>
    <w:rsid w:val="00CF2C4D"/>
    <w:rsid w:val="00CF30D6"/>
    <w:rsid w:val="00CF372A"/>
    <w:rsid w:val="00CF377C"/>
    <w:rsid w:val="00CF3CA7"/>
    <w:rsid w:val="00CF3F61"/>
    <w:rsid w:val="00CF4005"/>
    <w:rsid w:val="00CF419F"/>
    <w:rsid w:val="00CF41E3"/>
    <w:rsid w:val="00CF42DD"/>
    <w:rsid w:val="00CF43BF"/>
    <w:rsid w:val="00CF4455"/>
    <w:rsid w:val="00CF4658"/>
    <w:rsid w:val="00CF47AE"/>
    <w:rsid w:val="00CF4AA3"/>
    <w:rsid w:val="00CF4C3F"/>
    <w:rsid w:val="00CF523C"/>
    <w:rsid w:val="00CF55D8"/>
    <w:rsid w:val="00CF5650"/>
    <w:rsid w:val="00CF5750"/>
    <w:rsid w:val="00CF5A8A"/>
    <w:rsid w:val="00CF5A91"/>
    <w:rsid w:val="00CF5D53"/>
    <w:rsid w:val="00CF5F15"/>
    <w:rsid w:val="00CF614C"/>
    <w:rsid w:val="00CF63D2"/>
    <w:rsid w:val="00CF67E5"/>
    <w:rsid w:val="00CF6822"/>
    <w:rsid w:val="00CF6FDB"/>
    <w:rsid w:val="00CF7102"/>
    <w:rsid w:val="00CF72F8"/>
    <w:rsid w:val="00CF7490"/>
    <w:rsid w:val="00CF7B8D"/>
    <w:rsid w:val="00CF7D1D"/>
    <w:rsid w:val="00D006F1"/>
    <w:rsid w:val="00D007B6"/>
    <w:rsid w:val="00D00BE6"/>
    <w:rsid w:val="00D0106E"/>
    <w:rsid w:val="00D011F7"/>
    <w:rsid w:val="00D015B4"/>
    <w:rsid w:val="00D01B97"/>
    <w:rsid w:val="00D01E7D"/>
    <w:rsid w:val="00D022CA"/>
    <w:rsid w:val="00D02540"/>
    <w:rsid w:val="00D0257C"/>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252"/>
    <w:rsid w:val="00D04499"/>
    <w:rsid w:val="00D045CD"/>
    <w:rsid w:val="00D048EB"/>
    <w:rsid w:val="00D04A46"/>
    <w:rsid w:val="00D04C08"/>
    <w:rsid w:val="00D04DD6"/>
    <w:rsid w:val="00D05450"/>
    <w:rsid w:val="00D05584"/>
    <w:rsid w:val="00D055B0"/>
    <w:rsid w:val="00D0562C"/>
    <w:rsid w:val="00D05775"/>
    <w:rsid w:val="00D057B9"/>
    <w:rsid w:val="00D05CFC"/>
    <w:rsid w:val="00D06824"/>
    <w:rsid w:val="00D068D7"/>
    <w:rsid w:val="00D069CC"/>
    <w:rsid w:val="00D06B24"/>
    <w:rsid w:val="00D06D89"/>
    <w:rsid w:val="00D06E6B"/>
    <w:rsid w:val="00D06ED8"/>
    <w:rsid w:val="00D07289"/>
    <w:rsid w:val="00D074C3"/>
    <w:rsid w:val="00D075ED"/>
    <w:rsid w:val="00D078A1"/>
    <w:rsid w:val="00D078FE"/>
    <w:rsid w:val="00D07B25"/>
    <w:rsid w:val="00D07B90"/>
    <w:rsid w:val="00D10319"/>
    <w:rsid w:val="00D104A1"/>
    <w:rsid w:val="00D10514"/>
    <w:rsid w:val="00D107C4"/>
    <w:rsid w:val="00D10C6A"/>
    <w:rsid w:val="00D11110"/>
    <w:rsid w:val="00D1155E"/>
    <w:rsid w:val="00D118FF"/>
    <w:rsid w:val="00D11EBB"/>
    <w:rsid w:val="00D121A2"/>
    <w:rsid w:val="00D124B0"/>
    <w:rsid w:val="00D125BE"/>
    <w:rsid w:val="00D125D3"/>
    <w:rsid w:val="00D12733"/>
    <w:rsid w:val="00D127BC"/>
    <w:rsid w:val="00D12AE5"/>
    <w:rsid w:val="00D12DE7"/>
    <w:rsid w:val="00D12FFB"/>
    <w:rsid w:val="00D13011"/>
    <w:rsid w:val="00D134E4"/>
    <w:rsid w:val="00D13549"/>
    <w:rsid w:val="00D138BB"/>
    <w:rsid w:val="00D13E8A"/>
    <w:rsid w:val="00D140F1"/>
    <w:rsid w:val="00D1448E"/>
    <w:rsid w:val="00D1465B"/>
    <w:rsid w:val="00D146ED"/>
    <w:rsid w:val="00D14AC3"/>
    <w:rsid w:val="00D14D73"/>
    <w:rsid w:val="00D1518F"/>
    <w:rsid w:val="00D152B0"/>
    <w:rsid w:val="00D152B6"/>
    <w:rsid w:val="00D15513"/>
    <w:rsid w:val="00D155EE"/>
    <w:rsid w:val="00D15BBF"/>
    <w:rsid w:val="00D15C48"/>
    <w:rsid w:val="00D15F27"/>
    <w:rsid w:val="00D1642F"/>
    <w:rsid w:val="00D16770"/>
    <w:rsid w:val="00D17102"/>
    <w:rsid w:val="00D17177"/>
    <w:rsid w:val="00D17486"/>
    <w:rsid w:val="00D17736"/>
    <w:rsid w:val="00D17D64"/>
    <w:rsid w:val="00D2003F"/>
    <w:rsid w:val="00D200CD"/>
    <w:rsid w:val="00D2022A"/>
    <w:rsid w:val="00D2023F"/>
    <w:rsid w:val="00D2049C"/>
    <w:rsid w:val="00D20522"/>
    <w:rsid w:val="00D20714"/>
    <w:rsid w:val="00D20724"/>
    <w:rsid w:val="00D20974"/>
    <w:rsid w:val="00D21457"/>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3881"/>
    <w:rsid w:val="00D241B2"/>
    <w:rsid w:val="00D241F7"/>
    <w:rsid w:val="00D243EC"/>
    <w:rsid w:val="00D2451B"/>
    <w:rsid w:val="00D2452E"/>
    <w:rsid w:val="00D24970"/>
    <w:rsid w:val="00D24B90"/>
    <w:rsid w:val="00D24BBF"/>
    <w:rsid w:val="00D24FBC"/>
    <w:rsid w:val="00D2502A"/>
    <w:rsid w:val="00D25134"/>
    <w:rsid w:val="00D251EE"/>
    <w:rsid w:val="00D25329"/>
    <w:rsid w:val="00D25682"/>
    <w:rsid w:val="00D2597B"/>
    <w:rsid w:val="00D25A85"/>
    <w:rsid w:val="00D25ECE"/>
    <w:rsid w:val="00D26313"/>
    <w:rsid w:val="00D26546"/>
    <w:rsid w:val="00D26562"/>
    <w:rsid w:val="00D2672B"/>
    <w:rsid w:val="00D2687F"/>
    <w:rsid w:val="00D2693B"/>
    <w:rsid w:val="00D26D02"/>
    <w:rsid w:val="00D27212"/>
    <w:rsid w:val="00D2738F"/>
    <w:rsid w:val="00D278B2"/>
    <w:rsid w:val="00D278C3"/>
    <w:rsid w:val="00D27B40"/>
    <w:rsid w:val="00D27BCD"/>
    <w:rsid w:val="00D30378"/>
    <w:rsid w:val="00D30448"/>
    <w:rsid w:val="00D30B3B"/>
    <w:rsid w:val="00D30BB1"/>
    <w:rsid w:val="00D30DEC"/>
    <w:rsid w:val="00D31207"/>
    <w:rsid w:val="00D3123F"/>
    <w:rsid w:val="00D31279"/>
    <w:rsid w:val="00D31421"/>
    <w:rsid w:val="00D3150F"/>
    <w:rsid w:val="00D3175B"/>
    <w:rsid w:val="00D31928"/>
    <w:rsid w:val="00D3197C"/>
    <w:rsid w:val="00D31B50"/>
    <w:rsid w:val="00D31B99"/>
    <w:rsid w:val="00D3248B"/>
    <w:rsid w:val="00D325E4"/>
    <w:rsid w:val="00D328CD"/>
    <w:rsid w:val="00D32B4A"/>
    <w:rsid w:val="00D32BC7"/>
    <w:rsid w:val="00D32CFD"/>
    <w:rsid w:val="00D32D6A"/>
    <w:rsid w:val="00D32EBA"/>
    <w:rsid w:val="00D32FA0"/>
    <w:rsid w:val="00D32FC7"/>
    <w:rsid w:val="00D33571"/>
    <w:rsid w:val="00D335E4"/>
    <w:rsid w:val="00D336DC"/>
    <w:rsid w:val="00D3423D"/>
    <w:rsid w:val="00D3433D"/>
    <w:rsid w:val="00D34879"/>
    <w:rsid w:val="00D34AC6"/>
    <w:rsid w:val="00D34C37"/>
    <w:rsid w:val="00D34E7A"/>
    <w:rsid w:val="00D35063"/>
    <w:rsid w:val="00D350A1"/>
    <w:rsid w:val="00D354F0"/>
    <w:rsid w:val="00D35722"/>
    <w:rsid w:val="00D35AA6"/>
    <w:rsid w:val="00D35D15"/>
    <w:rsid w:val="00D363D7"/>
    <w:rsid w:val="00D36954"/>
    <w:rsid w:val="00D36B48"/>
    <w:rsid w:val="00D36EB7"/>
    <w:rsid w:val="00D37044"/>
    <w:rsid w:val="00D37069"/>
    <w:rsid w:val="00D370D2"/>
    <w:rsid w:val="00D371E9"/>
    <w:rsid w:val="00D3728F"/>
    <w:rsid w:val="00D37B4F"/>
    <w:rsid w:val="00D40396"/>
    <w:rsid w:val="00D4046F"/>
    <w:rsid w:val="00D40EBF"/>
    <w:rsid w:val="00D4143F"/>
    <w:rsid w:val="00D415DC"/>
    <w:rsid w:val="00D416AB"/>
    <w:rsid w:val="00D416C1"/>
    <w:rsid w:val="00D4175F"/>
    <w:rsid w:val="00D41885"/>
    <w:rsid w:val="00D41BA8"/>
    <w:rsid w:val="00D41BE5"/>
    <w:rsid w:val="00D42726"/>
    <w:rsid w:val="00D427F3"/>
    <w:rsid w:val="00D42BAC"/>
    <w:rsid w:val="00D42C78"/>
    <w:rsid w:val="00D42C89"/>
    <w:rsid w:val="00D42D23"/>
    <w:rsid w:val="00D42EC0"/>
    <w:rsid w:val="00D438A5"/>
    <w:rsid w:val="00D43929"/>
    <w:rsid w:val="00D43AFF"/>
    <w:rsid w:val="00D43FC2"/>
    <w:rsid w:val="00D441EA"/>
    <w:rsid w:val="00D44674"/>
    <w:rsid w:val="00D4495D"/>
    <w:rsid w:val="00D4496F"/>
    <w:rsid w:val="00D449CA"/>
    <w:rsid w:val="00D44A03"/>
    <w:rsid w:val="00D44A5A"/>
    <w:rsid w:val="00D44BFD"/>
    <w:rsid w:val="00D45355"/>
    <w:rsid w:val="00D4570D"/>
    <w:rsid w:val="00D45A25"/>
    <w:rsid w:val="00D45F32"/>
    <w:rsid w:val="00D45FE5"/>
    <w:rsid w:val="00D462E4"/>
    <w:rsid w:val="00D46955"/>
    <w:rsid w:val="00D46F05"/>
    <w:rsid w:val="00D4710C"/>
    <w:rsid w:val="00D472FD"/>
    <w:rsid w:val="00D474D8"/>
    <w:rsid w:val="00D479C4"/>
    <w:rsid w:val="00D47B24"/>
    <w:rsid w:val="00D47F00"/>
    <w:rsid w:val="00D5099A"/>
    <w:rsid w:val="00D50A81"/>
    <w:rsid w:val="00D50B7D"/>
    <w:rsid w:val="00D50CDE"/>
    <w:rsid w:val="00D50CF2"/>
    <w:rsid w:val="00D50D86"/>
    <w:rsid w:val="00D50F7D"/>
    <w:rsid w:val="00D51233"/>
    <w:rsid w:val="00D512E6"/>
    <w:rsid w:val="00D513B0"/>
    <w:rsid w:val="00D51836"/>
    <w:rsid w:val="00D52225"/>
    <w:rsid w:val="00D5232B"/>
    <w:rsid w:val="00D52502"/>
    <w:rsid w:val="00D52711"/>
    <w:rsid w:val="00D528D8"/>
    <w:rsid w:val="00D52A91"/>
    <w:rsid w:val="00D52ADF"/>
    <w:rsid w:val="00D52FCB"/>
    <w:rsid w:val="00D530E5"/>
    <w:rsid w:val="00D53112"/>
    <w:rsid w:val="00D53255"/>
    <w:rsid w:val="00D5367B"/>
    <w:rsid w:val="00D53A2D"/>
    <w:rsid w:val="00D53A8B"/>
    <w:rsid w:val="00D53B7B"/>
    <w:rsid w:val="00D53BED"/>
    <w:rsid w:val="00D53C1F"/>
    <w:rsid w:val="00D53F4E"/>
    <w:rsid w:val="00D53FA9"/>
    <w:rsid w:val="00D543C6"/>
    <w:rsid w:val="00D545DD"/>
    <w:rsid w:val="00D54872"/>
    <w:rsid w:val="00D54CD2"/>
    <w:rsid w:val="00D54E4A"/>
    <w:rsid w:val="00D54EE1"/>
    <w:rsid w:val="00D54EFE"/>
    <w:rsid w:val="00D553E0"/>
    <w:rsid w:val="00D55434"/>
    <w:rsid w:val="00D554CB"/>
    <w:rsid w:val="00D55598"/>
    <w:rsid w:val="00D5587B"/>
    <w:rsid w:val="00D55A2F"/>
    <w:rsid w:val="00D55D06"/>
    <w:rsid w:val="00D55D68"/>
    <w:rsid w:val="00D55FA8"/>
    <w:rsid w:val="00D560F5"/>
    <w:rsid w:val="00D568CA"/>
    <w:rsid w:val="00D568EF"/>
    <w:rsid w:val="00D5692A"/>
    <w:rsid w:val="00D56A4B"/>
    <w:rsid w:val="00D56B7F"/>
    <w:rsid w:val="00D575DA"/>
    <w:rsid w:val="00D57614"/>
    <w:rsid w:val="00D57997"/>
    <w:rsid w:val="00D57A9B"/>
    <w:rsid w:val="00D57B43"/>
    <w:rsid w:val="00D5FF37"/>
    <w:rsid w:val="00D60065"/>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755"/>
    <w:rsid w:val="00D62A0F"/>
    <w:rsid w:val="00D62E23"/>
    <w:rsid w:val="00D62F3D"/>
    <w:rsid w:val="00D63189"/>
    <w:rsid w:val="00D631F3"/>
    <w:rsid w:val="00D633AA"/>
    <w:rsid w:val="00D63642"/>
    <w:rsid w:val="00D63841"/>
    <w:rsid w:val="00D6394A"/>
    <w:rsid w:val="00D63A0A"/>
    <w:rsid w:val="00D63B24"/>
    <w:rsid w:val="00D63D48"/>
    <w:rsid w:val="00D64135"/>
    <w:rsid w:val="00D64341"/>
    <w:rsid w:val="00D64365"/>
    <w:rsid w:val="00D643DD"/>
    <w:rsid w:val="00D64AF8"/>
    <w:rsid w:val="00D64C20"/>
    <w:rsid w:val="00D64D8A"/>
    <w:rsid w:val="00D65593"/>
    <w:rsid w:val="00D655BC"/>
    <w:rsid w:val="00D65865"/>
    <w:rsid w:val="00D65D7D"/>
    <w:rsid w:val="00D66256"/>
    <w:rsid w:val="00D66513"/>
    <w:rsid w:val="00D66684"/>
    <w:rsid w:val="00D666B5"/>
    <w:rsid w:val="00D669E5"/>
    <w:rsid w:val="00D66BCF"/>
    <w:rsid w:val="00D66D11"/>
    <w:rsid w:val="00D66F9A"/>
    <w:rsid w:val="00D672C9"/>
    <w:rsid w:val="00D67334"/>
    <w:rsid w:val="00D67E99"/>
    <w:rsid w:val="00D70014"/>
    <w:rsid w:val="00D703A0"/>
    <w:rsid w:val="00D7050C"/>
    <w:rsid w:val="00D706E4"/>
    <w:rsid w:val="00D70A7A"/>
    <w:rsid w:val="00D70AB6"/>
    <w:rsid w:val="00D70AE4"/>
    <w:rsid w:val="00D70C7E"/>
    <w:rsid w:val="00D710B8"/>
    <w:rsid w:val="00D71149"/>
    <w:rsid w:val="00D71351"/>
    <w:rsid w:val="00D7158B"/>
    <w:rsid w:val="00D7191C"/>
    <w:rsid w:val="00D7193B"/>
    <w:rsid w:val="00D725CB"/>
    <w:rsid w:val="00D72853"/>
    <w:rsid w:val="00D72D11"/>
    <w:rsid w:val="00D72D95"/>
    <w:rsid w:val="00D73084"/>
    <w:rsid w:val="00D73518"/>
    <w:rsid w:val="00D73A57"/>
    <w:rsid w:val="00D73A80"/>
    <w:rsid w:val="00D73A86"/>
    <w:rsid w:val="00D73BD9"/>
    <w:rsid w:val="00D73F71"/>
    <w:rsid w:val="00D7403C"/>
    <w:rsid w:val="00D74068"/>
    <w:rsid w:val="00D740B5"/>
    <w:rsid w:val="00D7420C"/>
    <w:rsid w:val="00D74291"/>
    <w:rsid w:val="00D7438E"/>
    <w:rsid w:val="00D74A35"/>
    <w:rsid w:val="00D74A50"/>
    <w:rsid w:val="00D74C74"/>
    <w:rsid w:val="00D75376"/>
    <w:rsid w:val="00D75758"/>
    <w:rsid w:val="00D7597C"/>
    <w:rsid w:val="00D75A2A"/>
    <w:rsid w:val="00D75C63"/>
    <w:rsid w:val="00D75D6A"/>
    <w:rsid w:val="00D761F4"/>
    <w:rsid w:val="00D766FE"/>
    <w:rsid w:val="00D76AC9"/>
    <w:rsid w:val="00D76B98"/>
    <w:rsid w:val="00D76E7A"/>
    <w:rsid w:val="00D76FAB"/>
    <w:rsid w:val="00D7700E"/>
    <w:rsid w:val="00D77888"/>
    <w:rsid w:val="00D77C9F"/>
    <w:rsid w:val="00D77E11"/>
    <w:rsid w:val="00D80220"/>
    <w:rsid w:val="00D80464"/>
    <w:rsid w:val="00D80A76"/>
    <w:rsid w:val="00D80AF0"/>
    <w:rsid w:val="00D80EBC"/>
    <w:rsid w:val="00D811DD"/>
    <w:rsid w:val="00D8169A"/>
    <w:rsid w:val="00D81CF5"/>
    <w:rsid w:val="00D8205A"/>
    <w:rsid w:val="00D82380"/>
    <w:rsid w:val="00D827D3"/>
    <w:rsid w:val="00D82EAB"/>
    <w:rsid w:val="00D83114"/>
    <w:rsid w:val="00D83171"/>
    <w:rsid w:val="00D83261"/>
    <w:rsid w:val="00D83424"/>
    <w:rsid w:val="00D83BCC"/>
    <w:rsid w:val="00D83DC5"/>
    <w:rsid w:val="00D84036"/>
    <w:rsid w:val="00D84054"/>
    <w:rsid w:val="00D84240"/>
    <w:rsid w:val="00D844EF"/>
    <w:rsid w:val="00D84C0E"/>
    <w:rsid w:val="00D84DFB"/>
    <w:rsid w:val="00D84E44"/>
    <w:rsid w:val="00D856CC"/>
    <w:rsid w:val="00D85739"/>
    <w:rsid w:val="00D8578B"/>
    <w:rsid w:val="00D858B6"/>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316"/>
    <w:rsid w:val="00D9156D"/>
    <w:rsid w:val="00D91AEF"/>
    <w:rsid w:val="00D91B38"/>
    <w:rsid w:val="00D9258A"/>
    <w:rsid w:val="00D92AC8"/>
    <w:rsid w:val="00D92BC6"/>
    <w:rsid w:val="00D932C2"/>
    <w:rsid w:val="00D9340C"/>
    <w:rsid w:val="00D93B9E"/>
    <w:rsid w:val="00D93BD0"/>
    <w:rsid w:val="00D9401E"/>
    <w:rsid w:val="00D940B1"/>
    <w:rsid w:val="00D94185"/>
    <w:rsid w:val="00D946F4"/>
    <w:rsid w:val="00D947BE"/>
    <w:rsid w:val="00D94903"/>
    <w:rsid w:val="00D9491B"/>
    <w:rsid w:val="00D94C24"/>
    <w:rsid w:val="00D94CEB"/>
    <w:rsid w:val="00D94EC1"/>
    <w:rsid w:val="00D94EDD"/>
    <w:rsid w:val="00D9508C"/>
    <w:rsid w:val="00D95688"/>
    <w:rsid w:val="00D95934"/>
    <w:rsid w:val="00D95B17"/>
    <w:rsid w:val="00D95CCC"/>
    <w:rsid w:val="00D95DD6"/>
    <w:rsid w:val="00D95DD8"/>
    <w:rsid w:val="00D95DE4"/>
    <w:rsid w:val="00D95E0B"/>
    <w:rsid w:val="00D96338"/>
    <w:rsid w:val="00D96350"/>
    <w:rsid w:val="00D964D4"/>
    <w:rsid w:val="00D96566"/>
    <w:rsid w:val="00D965F8"/>
    <w:rsid w:val="00D9676F"/>
    <w:rsid w:val="00D96C6B"/>
    <w:rsid w:val="00D96D8F"/>
    <w:rsid w:val="00D977A7"/>
    <w:rsid w:val="00D977B5"/>
    <w:rsid w:val="00D9794B"/>
    <w:rsid w:val="00D979D8"/>
    <w:rsid w:val="00D97A42"/>
    <w:rsid w:val="00D97A95"/>
    <w:rsid w:val="00D97B3E"/>
    <w:rsid w:val="00DA0482"/>
    <w:rsid w:val="00DA072C"/>
    <w:rsid w:val="00DA0887"/>
    <w:rsid w:val="00DA0C65"/>
    <w:rsid w:val="00DA10D6"/>
    <w:rsid w:val="00DA13AE"/>
    <w:rsid w:val="00DA13B9"/>
    <w:rsid w:val="00DA1512"/>
    <w:rsid w:val="00DA1BB9"/>
    <w:rsid w:val="00DA2298"/>
    <w:rsid w:val="00DA2433"/>
    <w:rsid w:val="00DA2439"/>
    <w:rsid w:val="00DA2473"/>
    <w:rsid w:val="00DA24E3"/>
    <w:rsid w:val="00DA257C"/>
    <w:rsid w:val="00DA2631"/>
    <w:rsid w:val="00DA272E"/>
    <w:rsid w:val="00DA29D3"/>
    <w:rsid w:val="00DA2A28"/>
    <w:rsid w:val="00DA2AA7"/>
    <w:rsid w:val="00DA2DB3"/>
    <w:rsid w:val="00DA2FA8"/>
    <w:rsid w:val="00DA3160"/>
    <w:rsid w:val="00DA317E"/>
    <w:rsid w:val="00DA331A"/>
    <w:rsid w:val="00DA3441"/>
    <w:rsid w:val="00DA3AD5"/>
    <w:rsid w:val="00DA4392"/>
    <w:rsid w:val="00DA4725"/>
    <w:rsid w:val="00DA4953"/>
    <w:rsid w:val="00DA5051"/>
    <w:rsid w:val="00DA51A4"/>
    <w:rsid w:val="00DA569A"/>
    <w:rsid w:val="00DA5A22"/>
    <w:rsid w:val="00DA5B20"/>
    <w:rsid w:val="00DA5ECB"/>
    <w:rsid w:val="00DA6004"/>
    <w:rsid w:val="00DA6423"/>
    <w:rsid w:val="00DA6572"/>
    <w:rsid w:val="00DA71AC"/>
    <w:rsid w:val="00DA734C"/>
    <w:rsid w:val="00DA77C5"/>
    <w:rsid w:val="00DA7997"/>
    <w:rsid w:val="00DA7A70"/>
    <w:rsid w:val="00DA7D02"/>
    <w:rsid w:val="00DA7D7D"/>
    <w:rsid w:val="00DA7EC0"/>
    <w:rsid w:val="00DB00CD"/>
    <w:rsid w:val="00DB0331"/>
    <w:rsid w:val="00DB0471"/>
    <w:rsid w:val="00DB05EB"/>
    <w:rsid w:val="00DB0807"/>
    <w:rsid w:val="00DB08EA"/>
    <w:rsid w:val="00DB0F3F"/>
    <w:rsid w:val="00DB1129"/>
    <w:rsid w:val="00DB179D"/>
    <w:rsid w:val="00DB1C61"/>
    <w:rsid w:val="00DB1EEB"/>
    <w:rsid w:val="00DB1FF4"/>
    <w:rsid w:val="00DB21BC"/>
    <w:rsid w:val="00DB21CC"/>
    <w:rsid w:val="00DB233C"/>
    <w:rsid w:val="00DB2685"/>
    <w:rsid w:val="00DB2A6D"/>
    <w:rsid w:val="00DB2F21"/>
    <w:rsid w:val="00DB307D"/>
    <w:rsid w:val="00DB3081"/>
    <w:rsid w:val="00DB3512"/>
    <w:rsid w:val="00DB3514"/>
    <w:rsid w:val="00DB3B59"/>
    <w:rsid w:val="00DB3D11"/>
    <w:rsid w:val="00DB3F38"/>
    <w:rsid w:val="00DB44AF"/>
    <w:rsid w:val="00DB44BD"/>
    <w:rsid w:val="00DB4628"/>
    <w:rsid w:val="00DB471A"/>
    <w:rsid w:val="00DB4C15"/>
    <w:rsid w:val="00DB514B"/>
    <w:rsid w:val="00DB5250"/>
    <w:rsid w:val="00DB5251"/>
    <w:rsid w:val="00DB5315"/>
    <w:rsid w:val="00DB540E"/>
    <w:rsid w:val="00DB5555"/>
    <w:rsid w:val="00DB5569"/>
    <w:rsid w:val="00DB5650"/>
    <w:rsid w:val="00DB604F"/>
    <w:rsid w:val="00DB621D"/>
    <w:rsid w:val="00DB6D33"/>
    <w:rsid w:val="00DB7D11"/>
    <w:rsid w:val="00DB7EA0"/>
    <w:rsid w:val="00DB7F51"/>
    <w:rsid w:val="00DC01EC"/>
    <w:rsid w:val="00DC0357"/>
    <w:rsid w:val="00DC04C3"/>
    <w:rsid w:val="00DC0691"/>
    <w:rsid w:val="00DC0697"/>
    <w:rsid w:val="00DC06A0"/>
    <w:rsid w:val="00DC06FE"/>
    <w:rsid w:val="00DC0B84"/>
    <w:rsid w:val="00DC0D1E"/>
    <w:rsid w:val="00DC1214"/>
    <w:rsid w:val="00DC14F4"/>
    <w:rsid w:val="00DC162C"/>
    <w:rsid w:val="00DC1AA0"/>
    <w:rsid w:val="00DC1B0E"/>
    <w:rsid w:val="00DC1B40"/>
    <w:rsid w:val="00DC1B4A"/>
    <w:rsid w:val="00DC1BF0"/>
    <w:rsid w:val="00DC2077"/>
    <w:rsid w:val="00DC20DC"/>
    <w:rsid w:val="00DC2589"/>
    <w:rsid w:val="00DC27BF"/>
    <w:rsid w:val="00DC30BD"/>
    <w:rsid w:val="00DC35F6"/>
    <w:rsid w:val="00DC3679"/>
    <w:rsid w:val="00DC3897"/>
    <w:rsid w:val="00DC3A5D"/>
    <w:rsid w:val="00DC3B7F"/>
    <w:rsid w:val="00DC3C89"/>
    <w:rsid w:val="00DC3D30"/>
    <w:rsid w:val="00DC3E56"/>
    <w:rsid w:val="00DC4015"/>
    <w:rsid w:val="00DC4295"/>
    <w:rsid w:val="00DC42C1"/>
    <w:rsid w:val="00DC46B4"/>
    <w:rsid w:val="00DC4B14"/>
    <w:rsid w:val="00DC4EEB"/>
    <w:rsid w:val="00DC5402"/>
    <w:rsid w:val="00DC55F1"/>
    <w:rsid w:val="00DC58C1"/>
    <w:rsid w:val="00DC5BE1"/>
    <w:rsid w:val="00DC5C3C"/>
    <w:rsid w:val="00DC5D77"/>
    <w:rsid w:val="00DC637E"/>
    <w:rsid w:val="00DC6462"/>
    <w:rsid w:val="00DC6C02"/>
    <w:rsid w:val="00DC6CF4"/>
    <w:rsid w:val="00DC6E58"/>
    <w:rsid w:val="00DC6E78"/>
    <w:rsid w:val="00DC702E"/>
    <w:rsid w:val="00DC7056"/>
    <w:rsid w:val="00DC725C"/>
    <w:rsid w:val="00DC75E2"/>
    <w:rsid w:val="00DC7721"/>
    <w:rsid w:val="00DC79FF"/>
    <w:rsid w:val="00DC7ACD"/>
    <w:rsid w:val="00DC7C89"/>
    <w:rsid w:val="00DC7D39"/>
    <w:rsid w:val="00DD016B"/>
    <w:rsid w:val="00DD0517"/>
    <w:rsid w:val="00DD0567"/>
    <w:rsid w:val="00DD0F49"/>
    <w:rsid w:val="00DD1183"/>
    <w:rsid w:val="00DD1238"/>
    <w:rsid w:val="00DD152B"/>
    <w:rsid w:val="00DD1691"/>
    <w:rsid w:val="00DD179D"/>
    <w:rsid w:val="00DD1CC4"/>
    <w:rsid w:val="00DD1F2F"/>
    <w:rsid w:val="00DD2141"/>
    <w:rsid w:val="00DD224A"/>
    <w:rsid w:val="00DD24CB"/>
    <w:rsid w:val="00DD2729"/>
    <w:rsid w:val="00DD2833"/>
    <w:rsid w:val="00DD288D"/>
    <w:rsid w:val="00DD2950"/>
    <w:rsid w:val="00DD29B8"/>
    <w:rsid w:val="00DD2C29"/>
    <w:rsid w:val="00DD304F"/>
    <w:rsid w:val="00DD32F1"/>
    <w:rsid w:val="00DD340F"/>
    <w:rsid w:val="00DD3A4B"/>
    <w:rsid w:val="00DD3B2A"/>
    <w:rsid w:val="00DD3C19"/>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0C8"/>
    <w:rsid w:val="00DD6106"/>
    <w:rsid w:val="00DD6CE1"/>
    <w:rsid w:val="00DD7AA4"/>
    <w:rsid w:val="00DD7C59"/>
    <w:rsid w:val="00DD7D23"/>
    <w:rsid w:val="00DD7DB0"/>
    <w:rsid w:val="00DE07B9"/>
    <w:rsid w:val="00DE0896"/>
    <w:rsid w:val="00DE0F37"/>
    <w:rsid w:val="00DE10D4"/>
    <w:rsid w:val="00DE118A"/>
    <w:rsid w:val="00DE11A6"/>
    <w:rsid w:val="00DE12AA"/>
    <w:rsid w:val="00DE1463"/>
    <w:rsid w:val="00DE1505"/>
    <w:rsid w:val="00DE185A"/>
    <w:rsid w:val="00DE18B3"/>
    <w:rsid w:val="00DE1C2D"/>
    <w:rsid w:val="00DE1F59"/>
    <w:rsid w:val="00DE2218"/>
    <w:rsid w:val="00DE2373"/>
    <w:rsid w:val="00DE2520"/>
    <w:rsid w:val="00DE292C"/>
    <w:rsid w:val="00DE2FD4"/>
    <w:rsid w:val="00DE34BA"/>
    <w:rsid w:val="00DE3568"/>
    <w:rsid w:val="00DE35ED"/>
    <w:rsid w:val="00DE3643"/>
    <w:rsid w:val="00DE3762"/>
    <w:rsid w:val="00DE3892"/>
    <w:rsid w:val="00DE3ED4"/>
    <w:rsid w:val="00DE408B"/>
    <w:rsid w:val="00DE415C"/>
    <w:rsid w:val="00DE4328"/>
    <w:rsid w:val="00DE469B"/>
    <w:rsid w:val="00DE46A3"/>
    <w:rsid w:val="00DE46B6"/>
    <w:rsid w:val="00DE4A42"/>
    <w:rsid w:val="00DE4AA4"/>
    <w:rsid w:val="00DE4BC9"/>
    <w:rsid w:val="00DE4DA1"/>
    <w:rsid w:val="00DE504F"/>
    <w:rsid w:val="00DE5117"/>
    <w:rsid w:val="00DE524E"/>
    <w:rsid w:val="00DE5545"/>
    <w:rsid w:val="00DE599E"/>
    <w:rsid w:val="00DE5AAE"/>
    <w:rsid w:val="00DE5DBE"/>
    <w:rsid w:val="00DE671C"/>
    <w:rsid w:val="00DE68FA"/>
    <w:rsid w:val="00DE6902"/>
    <w:rsid w:val="00DE6F8D"/>
    <w:rsid w:val="00DE70FF"/>
    <w:rsid w:val="00DE710E"/>
    <w:rsid w:val="00DE735D"/>
    <w:rsid w:val="00DE7459"/>
    <w:rsid w:val="00DE77E2"/>
    <w:rsid w:val="00DE78B2"/>
    <w:rsid w:val="00DE7C9F"/>
    <w:rsid w:val="00DE7D81"/>
    <w:rsid w:val="00DE7E27"/>
    <w:rsid w:val="00DE7EB4"/>
    <w:rsid w:val="00DE7FE5"/>
    <w:rsid w:val="00DF021A"/>
    <w:rsid w:val="00DF06DC"/>
    <w:rsid w:val="00DF0B5E"/>
    <w:rsid w:val="00DF0C42"/>
    <w:rsid w:val="00DF0CAF"/>
    <w:rsid w:val="00DF0FA0"/>
    <w:rsid w:val="00DF10AD"/>
    <w:rsid w:val="00DF154A"/>
    <w:rsid w:val="00DF1857"/>
    <w:rsid w:val="00DF1B54"/>
    <w:rsid w:val="00DF1BD6"/>
    <w:rsid w:val="00DF1CA5"/>
    <w:rsid w:val="00DF1CBB"/>
    <w:rsid w:val="00DF27E0"/>
    <w:rsid w:val="00DF2A54"/>
    <w:rsid w:val="00DF2D07"/>
    <w:rsid w:val="00DF2EBA"/>
    <w:rsid w:val="00DF33EB"/>
    <w:rsid w:val="00DF393E"/>
    <w:rsid w:val="00DF3B32"/>
    <w:rsid w:val="00DF3B41"/>
    <w:rsid w:val="00DF3B74"/>
    <w:rsid w:val="00DF410D"/>
    <w:rsid w:val="00DF41AB"/>
    <w:rsid w:val="00DF42F0"/>
    <w:rsid w:val="00DF42F6"/>
    <w:rsid w:val="00DF46DB"/>
    <w:rsid w:val="00DF48D9"/>
    <w:rsid w:val="00DF4C01"/>
    <w:rsid w:val="00DF4C2B"/>
    <w:rsid w:val="00DF52D1"/>
    <w:rsid w:val="00DF52ED"/>
    <w:rsid w:val="00DF5687"/>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98D"/>
    <w:rsid w:val="00DF79CA"/>
    <w:rsid w:val="00DF7EA6"/>
    <w:rsid w:val="00E0000B"/>
    <w:rsid w:val="00E001D8"/>
    <w:rsid w:val="00E003F7"/>
    <w:rsid w:val="00E00BE5"/>
    <w:rsid w:val="00E00CB1"/>
    <w:rsid w:val="00E01027"/>
    <w:rsid w:val="00E015FC"/>
    <w:rsid w:val="00E01671"/>
    <w:rsid w:val="00E01B64"/>
    <w:rsid w:val="00E01B7B"/>
    <w:rsid w:val="00E01D65"/>
    <w:rsid w:val="00E0216E"/>
    <w:rsid w:val="00E028BF"/>
    <w:rsid w:val="00E0290A"/>
    <w:rsid w:val="00E02B17"/>
    <w:rsid w:val="00E02ECF"/>
    <w:rsid w:val="00E030BE"/>
    <w:rsid w:val="00E038CA"/>
    <w:rsid w:val="00E03E1A"/>
    <w:rsid w:val="00E04195"/>
    <w:rsid w:val="00E045D1"/>
    <w:rsid w:val="00E04689"/>
    <w:rsid w:val="00E04799"/>
    <w:rsid w:val="00E04D79"/>
    <w:rsid w:val="00E0507A"/>
    <w:rsid w:val="00E0513D"/>
    <w:rsid w:val="00E05272"/>
    <w:rsid w:val="00E05461"/>
    <w:rsid w:val="00E0547F"/>
    <w:rsid w:val="00E054AC"/>
    <w:rsid w:val="00E0574A"/>
    <w:rsid w:val="00E05BD2"/>
    <w:rsid w:val="00E05D16"/>
    <w:rsid w:val="00E05D7B"/>
    <w:rsid w:val="00E05E52"/>
    <w:rsid w:val="00E06181"/>
    <w:rsid w:val="00E06187"/>
    <w:rsid w:val="00E0629B"/>
    <w:rsid w:val="00E06348"/>
    <w:rsid w:val="00E0645C"/>
    <w:rsid w:val="00E068C9"/>
    <w:rsid w:val="00E06FE6"/>
    <w:rsid w:val="00E073FF"/>
    <w:rsid w:val="00E07444"/>
    <w:rsid w:val="00E07ACD"/>
    <w:rsid w:val="00E07CC9"/>
    <w:rsid w:val="00E100E1"/>
    <w:rsid w:val="00E100E4"/>
    <w:rsid w:val="00E101BF"/>
    <w:rsid w:val="00E10D83"/>
    <w:rsid w:val="00E10EF2"/>
    <w:rsid w:val="00E10F58"/>
    <w:rsid w:val="00E11419"/>
    <w:rsid w:val="00E11AFB"/>
    <w:rsid w:val="00E11DDF"/>
    <w:rsid w:val="00E11DFD"/>
    <w:rsid w:val="00E11E6E"/>
    <w:rsid w:val="00E11EDF"/>
    <w:rsid w:val="00E12060"/>
    <w:rsid w:val="00E12400"/>
    <w:rsid w:val="00E125BE"/>
    <w:rsid w:val="00E12728"/>
    <w:rsid w:val="00E1272A"/>
    <w:rsid w:val="00E128B6"/>
    <w:rsid w:val="00E12930"/>
    <w:rsid w:val="00E12BA9"/>
    <w:rsid w:val="00E132CE"/>
    <w:rsid w:val="00E13832"/>
    <w:rsid w:val="00E139E2"/>
    <w:rsid w:val="00E13A4B"/>
    <w:rsid w:val="00E13F9B"/>
    <w:rsid w:val="00E14133"/>
    <w:rsid w:val="00E1432A"/>
    <w:rsid w:val="00E1593C"/>
    <w:rsid w:val="00E1608A"/>
    <w:rsid w:val="00E160BE"/>
    <w:rsid w:val="00E16149"/>
    <w:rsid w:val="00E16436"/>
    <w:rsid w:val="00E16A32"/>
    <w:rsid w:val="00E16F7A"/>
    <w:rsid w:val="00E16F98"/>
    <w:rsid w:val="00E17086"/>
    <w:rsid w:val="00E17277"/>
    <w:rsid w:val="00E1748D"/>
    <w:rsid w:val="00E17520"/>
    <w:rsid w:val="00E175BD"/>
    <w:rsid w:val="00E17628"/>
    <w:rsid w:val="00E176D2"/>
    <w:rsid w:val="00E176EB"/>
    <w:rsid w:val="00E17B3F"/>
    <w:rsid w:val="00E2003F"/>
    <w:rsid w:val="00E200B4"/>
    <w:rsid w:val="00E20204"/>
    <w:rsid w:val="00E20273"/>
    <w:rsid w:val="00E2050C"/>
    <w:rsid w:val="00E20752"/>
    <w:rsid w:val="00E208F6"/>
    <w:rsid w:val="00E209D4"/>
    <w:rsid w:val="00E20A21"/>
    <w:rsid w:val="00E20C3C"/>
    <w:rsid w:val="00E21024"/>
    <w:rsid w:val="00E21225"/>
    <w:rsid w:val="00E21307"/>
    <w:rsid w:val="00E216E2"/>
    <w:rsid w:val="00E21718"/>
    <w:rsid w:val="00E218B5"/>
    <w:rsid w:val="00E21AD4"/>
    <w:rsid w:val="00E21B25"/>
    <w:rsid w:val="00E228ED"/>
    <w:rsid w:val="00E22949"/>
    <w:rsid w:val="00E22A2A"/>
    <w:rsid w:val="00E22A35"/>
    <w:rsid w:val="00E22A3A"/>
    <w:rsid w:val="00E232F7"/>
    <w:rsid w:val="00E237EB"/>
    <w:rsid w:val="00E23A4F"/>
    <w:rsid w:val="00E23AF3"/>
    <w:rsid w:val="00E240F8"/>
    <w:rsid w:val="00E248E4"/>
    <w:rsid w:val="00E24A6A"/>
    <w:rsid w:val="00E24BFF"/>
    <w:rsid w:val="00E24FB6"/>
    <w:rsid w:val="00E25120"/>
    <w:rsid w:val="00E2516C"/>
    <w:rsid w:val="00E255BA"/>
    <w:rsid w:val="00E25B68"/>
    <w:rsid w:val="00E25B85"/>
    <w:rsid w:val="00E25CD7"/>
    <w:rsid w:val="00E25F72"/>
    <w:rsid w:val="00E263C2"/>
    <w:rsid w:val="00E2641A"/>
    <w:rsid w:val="00E2667E"/>
    <w:rsid w:val="00E26737"/>
    <w:rsid w:val="00E268A0"/>
    <w:rsid w:val="00E268DB"/>
    <w:rsid w:val="00E269B4"/>
    <w:rsid w:val="00E26CB3"/>
    <w:rsid w:val="00E26CDD"/>
    <w:rsid w:val="00E26E2D"/>
    <w:rsid w:val="00E26FA3"/>
    <w:rsid w:val="00E2729E"/>
    <w:rsid w:val="00E275A8"/>
    <w:rsid w:val="00E27736"/>
    <w:rsid w:val="00E2793E"/>
    <w:rsid w:val="00E27D62"/>
    <w:rsid w:val="00E27D92"/>
    <w:rsid w:val="00E27E93"/>
    <w:rsid w:val="00E27F07"/>
    <w:rsid w:val="00E303DA"/>
    <w:rsid w:val="00E305AD"/>
    <w:rsid w:val="00E30868"/>
    <w:rsid w:val="00E308AE"/>
    <w:rsid w:val="00E30C94"/>
    <w:rsid w:val="00E31940"/>
    <w:rsid w:val="00E319B3"/>
    <w:rsid w:val="00E31C8F"/>
    <w:rsid w:val="00E32262"/>
    <w:rsid w:val="00E32435"/>
    <w:rsid w:val="00E32660"/>
    <w:rsid w:val="00E32AC2"/>
    <w:rsid w:val="00E32D58"/>
    <w:rsid w:val="00E32DE0"/>
    <w:rsid w:val="00E32E4A"/>
    <w:rsid w:val="00E32E5D"/>
    <w:rsid w:val="00E331F5"/>
    <w:rsid w:val="00E3351F"/>
    <w:rsid w:val="00E338FB"/>
    <w:rsid w:val="00E339D7"/>
    <w:rsid w:val="00E33CB1"/>
    <w:rsid w:val="00E33D79"/>
    <w:rsid w:val="00E33E00"/>
    <w:rsid w:val="00E33E33"/>
    <w:rsid w:val="00E33EE3"/>
    <w:rsid w:val="00E3483E"/>
    <w:rsid w:val="00E34854"/>
    <w:rsid w:val="00E34BE7"/>
    <w:rsid w:val="00E34E6A"/>
    <w:rsid w:val="00E352C1"/>
    <w:rsid w:val="00E352FF"/>
    <w:rsid w:val="00E356EA"/>
    <w:rsid w:val="00E358BF"/>
    <w:rsid w:val="00E35BBC"/>
    <w:rsid w:val="00E35E1E"/>
    <w:rsid w:val="00E35F26"/>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6E8"/>
    <w:rsid w:val="00E41975"/>
    <w:rsid w:val="00E41A28"/>
    <w:rsid w:val="00E41D92"/>
    <w:rsid w:val="00E42037"/>
    <w:rsid w:val="00E421A1"/>
    <w:rsid w:val="00E421DF"/>
    <w:rsid w:val="00E4293D"/>
    <w:rsid w:val="00E429E7"/>
    <w:rsid w:val="00E42C1D"/>
    <w:rsid w:val="00E42C59"/>
    <w:rsid w:val="00E42FD9"/>
    <w:rsid w:val="00E430B3"/>
    <w:rsid w:val="00E430C5"/>
    <w:rsid w:val="00E43245"/>
    <w:rsid w:val="00E4356C"/>
    <w:rsid w:val="00E43845"/>
    <w:rsid w:val="00E43855"/>
    <w:rsid w:val="00E43B9F"/>
    <w:rsid w:val="00E43EDF"/>
    <w:rsid w:val="00E43F50"/>
    <w:rsid w:val="00E43FD4"/>
    <w:rsid w:val="00E45297"/>
    <w:rsid w:val="00E452F5"/>
    <w:rsid w:val="00E45455"/>
    <w:rsid w:val="00E455C8"/>
    <w:rsid w:val="00E4565A"/>
    <w:rsid w:val="00E45C2B"/>
    <w:rsid w:val="00E45FB1"/>
    <w:rsid w:val="00E46028"/>
    <w:rsid w:val="00E46031"/>
    <w:rsid w:val="00E46469"/>
    <w:rsid w:val="00E465C5"/>
    <w:rsid w:val="00E46838"/>
    <w:rsid w:val="00E46B63"/>
    <w:rsid w:val="00E46E70"/>
    <w:rsid w:val="00E46F6D"/>
    <w:rsid w:val="00E4722B"/>
    <w:rsid w:val="00E47507"/>
    <w:rsid w:val="00E476A7"/>
    <w:rsid w:val="00E47AAB"/>
    <w:rsid w:val="00E47D84"/>
    <w:rsid w:val="00E501A5"/>
    <w:rsid w:val="00E50419"/>
    <w:rsid w:val="00E5059A"/>
    <w:rsid w:val="00E505A1"/>
    <w:rsid w:val="00E50702"/>
    <w:rsid w:val="00E50948"/>
    <w:rsid w:val="00E50A91"/>
    <w:rsid w:val="00E50D14"/>
    <w:rsid w:val="00E51075"/>
    <w:rsid w:val="00E5115C"/>
    <w:rsid w:val="00E512E1"/>
    <w:rsid w:val="00E51515"/>
    <w:rsid w:val="00E51830"/>
    <w:rsid w:val="00E51EDC"/>
    <w:rsid w:val="00E52040"/>
    <w:rsid w:val="00E5211A"/>
    <w:rsid w:val="00E52300"/>
    <w:rsid w:val="00E523FF"/>
    <w:rsid w:val="00E5269B"/>
    <w:rsid w:val="00E5271C"/>
    <w:rsid w:val="00E52FA6"/>
    <w:rsid w:val="00E530EA"/>
    <w:rsid w:val="00E53443"/>
    <w:rsid w:val="00E53B84"/>
    <w:rsid w:val="00E544CF"/>
    <w:rsid w:val="00E545AA"/>
    <w:rsid w:val="00E548B1"/>
    <w:rsid w:val="00E54A34"/>
    <w:rsid w:val="00E54A59"/>
    <w:rsid w:val="00E54C1D"/>
    <w:rsid w:val="00E54E14"/>
    <w:rsid w:val="00E552A8"/>
    <w:rsid w:val="00E55643"/>
    <w:rsid w:val="00E55740"/>
    <w:rsid w:val="00E55A82"/>
    <w:rsid w:val="00E55C89"/>
    <w:rsid w:val="00E55CA8"/>
    <w:rsid w:val="00E55E57"/>
    <w:rsid w:val="00E5615B"/>
    <w:rsid w:val="00E562A6"/>
    <w:rsid w:val="00E56653"/>
    <w:rsid w:val="00E566D6"/>
    <w:rsid w:val="00E5675A"/>
    <w:rsid w:val="00E56778"/>
    <w:rsid w:val="00E567D9"/>
    <w:rsid w:val="00E5686C"/>
    <w:rsid w:val="00E56C15"/>
    <w:rsid w:val="00E56CC4"/>
    <w:rsid w:val="00E56DDE"/>
    <w:rsid w:val="00E56ECC"/>
    <w:rsid w:val="00E57020"/>
    <w:rsid w:val="00E570C4"/>
    <w:rsid w:val="00E573F1"/>
    <w:rsid w:val="00E575B4"/>
    <w:rsid w:val="00E577B9"/>
    <w:rsid w:val="00E578D3"/>
    <w:rsid w:val="00E57B9C"/>
    <w:rsid w:val="00E57BC8"/>
    <w:rsid w:val="00E57D8F"/>
    <w:rsid w:val="00E6045F"/>
    <w:rsid w:val="00E60651"/>
    <w:rsid w:val="00E61002"/>
    <w:rsid w:val="00E61246"/>
    <w:rsid w:val="00E61267"/>
    <w:rsid w:val="00E61379"/>
    <w:rsid w:val="00E619A9"/>
    <w:rsid w:val="00E619DD"/>
    <w:rsid w:val="00E61C68"/>
    <w:rsid w:val="00E6232F"/>
    <w:rsid w:val="00E62355"/>
    <w:rsid w:val="00E62902"/>
    <w:rsid w:val="00E63088"/>
    <w:rsid w:val="00E632CA"/>
    <w:rsid w:val="00E63499"/>
    <w:rsid w:val="00E63719"/>
    <w:rsid w:val="00E6392D"/>
    <w:rsid w:val="00E639C1"/>
    <w:rsid w:val="00E63E0C"/>
    <w:rsid w:val="00E6409E"/>
    <w:rsid w:val="00E64351"/>
    <w:rsid w:val="00E643EA"/>
    <w:rsid w:val="00E64612"/>
    <w:rsid w:val="00E64737"/>
    <w:rsid w:val="00E64862"/>
    <w:rsid w:val="00E64B4A"/>
    <w:rsid w:val="00E64CED"/>
    <w:rsid w:val="00E64F0B"/>
    <w:rsid w:val="00E6512D"/>
    <w:rsid w:val="00E6527F"/>
    <w:rsid w:val="00E65495"/>
    <w:rsid w:val="00E655A2"/>
    <w:rsid w:val="00E65C61"/>
    <w:rsid w:val="00E65CE4"/>
    <w:rsid w:val="00E65D82"/>
    <w:rsid w:val="00E65DD0"/>
    <w:rsid w:val="00E66257"/>
    <w:rsid w:val="00E6625F"/>
    <w:rsid w:val="00E6646B"/>
    <w:rsid w:val="00E6654A"/>
    <w:rsid w:val="00E6676E"/>
    <w:rsid w:val="00E66BAE"/>
    <w:rsid w:val="00E6704A"/>
    <w:rsid w:val="00E6799B"/>
    <w:rsid w:val="00E67B94"/>
    <w:rsid w:val="00E67FBF"/>
    <w:rsid w:val="00E70730"/>
    <w:rsid w:val="00E70C7D"/>
    <w:rsid w:val="00E70E2B"/>
    <w:rsid w:val="00E71207"/>
    <w:rsid w:val="00E71289"/>
    <w:rsid w:val="00E71521"/>
    <w:rsid w:val="00E719F7"/>
    <w:rsid w:val="00E71B2E"/>
    <w:rsid w:val="00E71D24"/>
    <w:rsid w:val="00E71D76"/>
    <w:rsid w:val="00E720D4"/>
    <w:rsid w:val="00E721CF"/>
    <w:rsid w:val="00E72359"/>
    <w:rsid w:val="00E724FB"/>
    <w:rsid w:val="00E72620"/>
    <w:rsid w:val="00E72CD8"/>
    <w:rsid w:val="00E7342B"/>
    <w:rsid w:val="00E735CB"/>
    <w:rsid w:val="00E738E0"/>
    <w:rsid w:val="00E73F8A"/>
    <w:rsid w:val="00E73F93"/>
    <w:rsid w:val="00E74166"/>
    <w:rsid w:val="00E74675"/>
    <w:rsid w:val="00E7499F"/>
    <w:rsid w:val="00E74F89"/>
    <w:rsid w:val="00E750FC"/>
    <w:rsid w:val="00E758A5"/>
    <w:rsid w:val="00E75BF1"/>
    <w:rsid w:val="00E75C4B"/>
    <w:rsid w:val="00E75D38"/>
    <w:rsid w:val="00E7628A"/>
    <w:rsid w:val="00E76C0C"/>
    <w:rsid w:val="00E774D8"/>
    <w:rsid w:val="00E776EC"/>
    <w:rsid w:val="00E7798C"/>
    <w:rsid w:val="00E77DDD"/>
    <w:rsid w:val="00E80126"/>
    <w:rsid w:val="00E8025B"/>
    <w:rsid w:val="00E8036B"/>
    <w:rsid w:val="00E80435"/>
    <w:rsid w:val="00E8060D"/>
    <w:rsid w:val="00E8083C"/>
    <w:rsid w:val="00E80E2C"/>
    <w:rsid w:val="00E80E7E"/>
    <w:rsid w:val="00E80E8D"/>
    <w:rsid w:val="00E80FF9"/>
    <w:rsid w:val="00E8148B"/>
    <w:rsid w:val="00E8196E"/>
    <w:rsid w:val="00E81B1B"/>
    <w:rsid w:val="00E81B76"/>
    <w:rsid w:val="00E81B97"/>
    <w:rsid w:val="00E81BEB"/>
    <w:rsid w:val="00E820FD"/>
    <w:rsid w:val="00E82A1F"/>
    <w:rsid w:val="00E82A97"/>
    <w:rsid w:val="00E82CDB"/>
    <w:rsid w:val="00E82D89"/>
    <w:rsid w:val="00E83193"/>
    <w:rsid w:val="00E83330"/>
    <w:rsid w:val="00E836AF"/>
    <w:rsid w:val="00E837A5"/>
    <w:rsid w:val="00E8391A"/>
    <w:rsid w:val="00E83A2D"/>
    <w:rsid w:val="00E84024"/>
    <w:rsid w:val="00E84360"/>
    <w:rsid w:val="00E84807"/>
    <w:rsid w:val="00E84E88"/>
    <w:rsid w:val="00E84FDA"/>
    <w:rsid w:val="00E850AB"/>
    <w:rsid w:val="00E852A8"/>
    <w:rsid w:val="00E85448"/>
    <w:rsid w:val="00E855AE"/>
    <w:rsid w:val="00E8583A"/>
    <w:rsid w:val="00E8583E"/>
    <w:rsid w:val="00E85ABD"/>
    <w:rsid w:val="00E85CE7"/>
    <w:rsid w:val="00E85EFD"/>
    <w:rsid w:val="00E86298"/>
    <w:rsid w:val="00E866CE"/>
    <w:rsid w:val="00E8697D"/>
    <w:rsid w:val="00E869B0"/>
    <w:rsid w:val="00E86C33"/>
    <w:rsid w:val="00E8713F"/>
    <w:rsid w:val="00E872E7"/>
    <w:rsid w:val="00E87480"/>
    <w:rsid w:val="00E8756A"/>
    <w:rsid w:val="00E87620"/>
    <w:rsid w:val="00E87671"/>
    <w:rsid w:val="00E87685"/>
    <w:rsid w:val="00E87B3B"/>
    <w:rsid w:val="00E87E7E"/>
    <w:rsid w:val="00E87F2F"/>
    <w:rsid w:val="00E90150"/>
    <w:rsid w:val="00E9031A"/>
    <w:rsid w:val="00E906C4"/>
    <w:rsid w:val="00E90A0A"/>
    <w:rsid w:val="00E910B7"/>
    <w:rsid w:val="00E91320"/>
    <w:rsid w:val="00E9149F"/>
    <w:rsid w:val="00E91A7E"/>
    <w:rsid w:val="00E91C89"/>
    <w:rsid w:val="00E91E36"/>
    <w:rsid w:val="00E92468"/>
    <w:rsid w:val="00E92A52"/>
    <w:rsid w:val="00E92B8F"/>
    <w:rsid w:val="00E92EDC"/>
    <w:rsid w:val="00E93262"/>
    <w:rsid w:val="00E93684"/>
    <w:rsid w:val="00E93A86"/>
    <w:rsid w:val="00E93AA8"/>
    <w:rsid w:val="00E9444A"/>
    <w:rsid w:val="00E945B8"/>
    <w:rsid w:val="00E94CF4"/>
    <w:rsid w:val="00E953EB"/>
    <w:rsid w:val="00E95699"/>
    <w:rsid w:val="00E95707"/>
    <w:rsid w:val="00E95AA6"/>
    <w:rsid w:val="00E95C06"/>
    <w:rsid w:val="00E95CBD"/>
    <w:rsid w:val="00E95E52"/>
    <w:rsid w:val="00E96226"/>
    <w:rsid w:val="00E963F7"/>
    <w:rsid w:val="00E967D2"/>
    <w:rsid w:val="00E96A51"/>
    <w:rsid w:val="00E96AB1"/>
    <w:rsid w:val="00E96B1E"/>
    <w:rsid w:val="00E96BEB"/>
    <w:rsid w:val="00E96C02"/>
    <w:rsid w:val="00E96EEB"/>
    <w:rsid w:val="00E96F5A"/>
    <w:rsid w:val="00E97022"/>
    <w:rsid w:val="00E9702D"/>
    <w:rsid w:val="00E970E8"/>
    <w:rsid w:val="00E976AE"/>
    <w:rsid w:val="00E9793C"/>
    <w:rsid w:val="00E97CD1"/>
    <w:rsid w:val="00EA0195"/>
    <w:rsid w:val="00EA031D"/>
    <w:rsid w:val="00EA0383"/>
    <w:rsid w:val="00EA0ACE"/>
    <w:rsid w:val="00EA0B8C"/>
    <w:rsid w:val="00EA0BEF"/>
    <w:rsid w:val="00EA0C1F"/>
    <w:rsid w:val="00EA0D96"/>
    <w:rsid w:val="00EA0F55"/>
    <w:rsid w:val="00EA157E"/>
    <w:rsid w:val="00EA159C"/>
    <w:rsid w:val="00EA1997"/>
    <w:rsid w:val="00EA19A2"/>
    <w:rsid w:val="00EA1BF0"/>
    <w:rsid w:val="00EA1C03"/>
    <w:rsid w:val="00EA1CF6"/>
    <w:rsid w:val="00EA1E9E"/>
    <w:rsid w:val="00EA1EB3"/>
    <w:rsid w:val="00EA1F4C"/>
    <w:rsid w:val="00EA21CF"/>
    <w:rsid w:val="00EA233B"/>
    <w:rsid w:val="00EA2590"/>
    <w:rsid w:val="00EA2701"/>
    <w:rsid w:val="00EA2A97"/>
    <w:rsid w:val="00EA2C0D"/>
    <w:rsid w:val="00EA3188"/>
    <w:rsid w:val="00EA31DE"/>
    <w:rsid w:val="00EA33A2"/>
    <w:rsid w:val="00EA33D7"/>
    <w:rsid w:val="00EA3443"/>
    <w:rsid w:val="00EA3A6E"/>
    <w:rsid w:val="00EA43A0"/>
    <w:rsid w:val="00EA485C"/>
    <w:rsid w:val="00EA4B2A"/>
    <w:rsid w:val="00EA4FD5"/>
    <w:rsid w:val="00EA5044"/>
    <w:rsid w:val="00EA5141"/>
    <w:rsid w:val="00EA53F4"/>
    <w:rsid w:val="00EA5938"/>
    <w:rsid w:val="00EA59FD"/>
    <w:rsid w:val="00EA5BBA"/>
    <w:rsid w:val="00EA5BC5"/>
    <w:rsid w:val="00EA5E17"/>
    <w:rsid w:val="00EA5EE1"/>
    <w:rsid w:val="00EA5F1F"/>
    <w:rsid w:val="00EA6118"/>
    <w:rsid w:val="00EA6796"/>
    <w:rsid w:val="00EA696E"/>
    <w:rsid w:val="00EA6A43"/>
    <w:rsid w:val="00EA6A9A"/>
    <w:rsid w:val="00EA6CDA"/>
    <w:rsid w:val="00EA6FEB"/>
    <w:rsid w:val="00EA757B"/>
    <w:rsid w:val="00EA76E4"/>
    <w:rsid w:val="00EA790C"/>
    <w:rsid w:val="00EA793D"/>
    <w:rsid w:val="00EB04A4"/>
    <w:rsid w:val="00EB068D"/>
    <w:rsid w:val="00EB0A88"/>
    <w:rsid w:val="00EB1266"/>
    <w:rsid w:val="00EB177F"/>
    <w:rsid w:val="00EB18D9"/>
    <w:rsid w:val="00EB1911"/>
    <w:rsid w:val="00EB19F8"/>
    <w:rsid w:val="00EB1EBF"/>
    <w:rsid w:val="00EB1FD0"/>
    <w:rsid w:val="00EB2512"/>
    <w:rsid w:val="00EB2A1F"/>
    <w:rsid w:val="00EB36C4"/>
    <w:rsid w:val="00EB377F"/>
    <w:rsid w:val="00EB40D5"/>
    <w:rsid w:val="00EB42CA"/>
    <w:rsid w:val="00EB459B"/>
    <w:rsid w:val="00EB45F9"/>
    <w:rsid w:val="00EB48E6"/>
    <w:rsid w:val="00EB4C1D"/>
    <w:rsid w:val="00EB50C0"/>
    <w:rsid w:val="00EB559D"/>
    <w:rsid w:val="00EB5D58"/>
    <w:rsid w:val="00EB61FC"/>
    <w:rsid w:val="00EB67A7"/>
    <w:rsid w:val="00EB6981"/>
    <w:rsid w:val="00EB6C86"/>
    <w:rsid w:val="00EB6F61"/>
    <w:rsid w:val="00EB705F"/>
    <w:rsid w:val="00EB76DD"/>
    <w:rsid w:val="00EB78C3"/>
    <w:rsid w:val="00EB79CB"/>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5E39"/>
    <w:rsid w:val="00EC603F"/>
    <w:rsid w:val="00EC606C"/>
    <w:rsid w:val="00EC611A"/>
    <w:rsid w:val="00EC620B"/>
    <w:rsid w:val="00EC6228"/>
    <w:rsid w:val="00EC6244"/>
    <w:rsid w:val="00EC68A6"/>
    <w:rsid w:val="00EC6C61"/>
    <w:rsid w:val="00EC6D76"/>
    <w:rsid w:val="00EC6E6F"/>
    <w:rsid w:val="00EC75D5"/>
    <w:rsid w:val="00EC7A5D"/>
    <w:rsid w:val="00EC7AC4"/>
    <w:rsid w:val="00EC7B99"/>
    <w:rsid w:val="00EC7F28"/>
    <w:rsid w:val="00ED0011"/>
    <w:rsid w:val="00ED0075"/>
    <w:rsid w:val="00ED02CC"/>
    <w:rsid w:val="00ED0501"/>
    <w:rsid w:val="00ED07C7"/>
    <w:rsid w:val="00ED088B"/>
    <w:rsid w:val="00ED0923"/>
    <w:rsid w:val="00ED0B09"/>
    <w:rsid w:val="00ED0D35"/>
    <w:rsid w:val="00ED101A"/>
    <w:rsid w:val="00ED1277"/>
    <w:rsid w:val="00ED1355"/>
    <w:rsid w:val="00ED15F7"/>
    <w:rsid w:val="00ED1666"/>
    <w:rsid w:val="00ED1B0F"/>
    <w:rsid w:val="00ED1C7C"/>
    <w:rsid w:val="00ED1FF3"/>
    <w:rsid w:val="00ED2082"/>
    <w:rsid w:val="00ED2099"/>
    <w:rsid w:val="00ED2109"/>
    <w:rsid w:val="00ED22F7"/>
    <w:rsid w:val="00ED2359"/>
    <w:rsid w:val="00ED2464"/>
    <w:rsid w:val="00ED2620"/>
    <w:rsid w:val="00ED26AE"/>
    <w:rsid w:val="00ED26C1"/>
    <w:rsid w:val="00ED2AEE"/>
    <w:rsid w:val="00ED2CF2"/>
    <w:rsid w:val="00ED3418"/>
    <w:rsid w:val="00ED343A"/>
    <w:rsid w:val="00ED3A57"/>
    <w:rsid w:val="00ED3A95"/>
    <w:rsid w:val="00ED3E43"/>
    <w:rsid w:val="00ED3E5F"/>
    <w:rsid w:val="00ED3F6A"/>
    <w:rsid w:val="00ED4171"/>
    <w:rsid w:val="00ED4287"/>
    <w:rsid w:val="00ED4367"/>
    <w:rsid w:val="00ED445F"/>
    <w:rsid w:val="00ED457B"/>
    <w:rsid w:val="00ED465D"/>
    <w:rsid w:val="00ED4751"/>
    <w:rsid w:val="00ED4BE2"/>
    <w:rsid w:val="00ED519D"/>
    <w:rsid w:val="00ED5723"/>
    <w:rsid w:val="00ED5CBD"/>
    <w:rsid w:val="00ED5CE3"/>
    <w:rsid w:val="00ED5FDB"/>
    <w:rsid w:val="00ED6671"/>
    <w:rsid w:val="00ED66C1"/>
    <w:rsid w:val="00ED6867"/>
    <w:rsid w:val="00ED69C8"/>
    <w:rsid w:val="00ED6EB7"/>
    <w:rsid w:val="00ED7A10"/>
    <w:rsid w:val="00ED7AC4"/>
    <w:rsid w:val="00ED7C73"/>
    <w:rsid w:val="00ED7F2B"/>
    <w:rsid w:val="00ED7FB7"/>
    <w:rsid w:val="00EE0133"/>
    <w:rsid w:val="00EE01F1"/>
    <w:rsid w:val="00EE0210"/>
    <w:rsid w:val="00EE0326"/>
    <w:rsid w:val="00EE088C"/>
    <w:rsid w:val="00EE0C15"/>
    <w:rsid w:val="00EE0C1F"/>
    <w:rsid w:val="00EE1349"/>
    <w:rsid w:val="00EE1435"/>
    <w:rsid w:val="00EE15F6"/>
    <w:rsid w:val="00EE18FE"/>
    <w:rsid w:val="00EE23B7"/>
    <w:rsid w:val="00EE253E"/>
    <w:rsid w:val="00EE25C4"/>
    <w:rsid w:val="00EE273D"/>
    <w:rsid w:val="00EE298B"/>
    <w:rsid w:val="00EE348C"/>
    <w:rsid w:val="00EE360C"/>
    <w:rsid w:val="00EE3BF6"/>
    <w:rsid w:val="00EE3E2B"/>
    <w:rsid w:val="00EE4719"/>
    <w:rsid w:val="00EE4836"/>
    <w:rsid w:val="00EE49E4"/>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4E"/>
    <w:rsid w:val="00EE73B6"/>
    <w:rsid w:val="00EE7485"/>
    <w:rsid w:val="00EE7508"/>
    <w:rsid w:val="00EE7593"/>
    <w:rsid w:val="00EE77CA"/>
    <w:rsid w:val="00EE7EE4"/>
    <w:rsid w:val="00EF06B3"/>
    <w:rsid w:val="00EF080A"/>
    <w:rsid w:val="00EF084F"/>
    <w:rsid w:val="00EF0922"/>
    <w:rsid w:val="00EF09BE"/>
    <w:rsid w:val="00EF0D4F"/>
    <w:rsid w:val="00EF1001"/>
    <w:rsid w:val="00EF133F"/>
    <w:rsid w:val="00EF15A0"/>
    <w:rsid w:val="00EF1657"/>
    <w:rsid w:val="00EF1929"/>
    <w:rsid w:val="00EF1DD1"/>
    <w:rsid w:val="00EF1FDB"/>
    <w:rsid w:val="00EF229C"/>
    <w:rsid w:val="00EF22FD"/>
    <w:rsid w:val="00EF24E5"/>
    <w:rsid w:val="00EF2897"/>
    <w:rsid w:val="00EF28A3"/>
    <w:rsid w:val="00EF2934"/>
    <w:rsid w:val="00EF2D00"/>
    <w:rsid w:val="00EF2E64"/>
    <w:rsid w:val="00EF3143"/>
    <w:rsid w:val="00EF345E"/>
    <w:rsid w:val="00EF351F"/>
    <w:rsid w:val="00EF37FA"/>
    <w:rsid w:val="00EF3930"/>
    <w:rsid w:val="00EF39BA"/>
    <w:rsid w:val="00EF3C10"/>
    <w:rsid w:val="00EF4029"/>
    <w:rsid w:val="00EF41D6"/>
    <w:rsid w:val="00EF4259"/>
    <w:rsid w:val="00EF456B"/>
    <w:rsid w:val="00EF4914"/>
    <w:rsid w:val="00EF4B33"/>
    <w:rsid w:val="00EF4C83"/>
    <w:rsid w:val="00EF4CAA"/>
    <w:rsid w:val="00EF4F9A"/>
    <w:rsid w:val="00EF506B"/>
    <w:rsid w:val="00EF50E3"/>
    <w:rsid w:val="00EF51DB"/>
    <w:rsid w:val="00EF5831"/>
    <w:rsid w:val="00EF62C7"/>
    <w:rsid w:val="00EF6426"/>
    <w:rsid w:val="00EF667A"/>
    <w:rsid w:val="00EF69A3"/>
    <w:rsid w:val="00EF6CCD"/>
    <w:rsid w:val="00EF6D28"/>
    <w:rsid w:val="00EF6DF5"/>
    <w:rsid w:val="00EF6F31"/>
    <w:rsid w:val="00EF704E"/>
    <w:rsid w:val="00EF74AF"/>
    <w:rsid w:val="00EF7733"/>
    <w:rsid w:val="00EF7912"/>
    <w:rsid w:val="00EF7C7B"/>
    <w:rsid w:val="00EF7DD1"/>
    <w:rsid w:val="00EF7E06"/>
    <w:rsid w:val="00EF7E83"/>
    <w:rsid w:val="00F00408"/>
    <w:rsid w:val="00F0078E"/>
    <w:rsid w:val="00F00D09"/>
    <w:rsid w:val="00F00F46"/>
    <w:rsid w:val="00F00F49"/>
    <w:rsid w:val="00F00F5D"/>
    <w:rsid w:val="00F01177"/>
    <w:rsid w:val="00F012E8"/>
    <w:rsid w:val="00F015B5"/>
    <w:rsid w:val="00F01CD7"/>
    <w:rsid w:val="00F01CED"/>
    <w:rsid w:val="00F01E50"/>
    <w:rsid w:val="00F0230A"/>
    <w:rsid w:val="00F0254A"/>
    <w:rsid w:val="00F0258F"/>
    <w:rsid w:val="00F02681"/>
    <w:rsid w:val="00F0278C"/>
    <w:rsid w:val="00F027D9"/>
    <w:rsid w:val="00F02E16"/>
    <w:rsid w:val="00F030D7"/>
    <w:rsid w:val="00F03702"/>
    <w:rsid w:val="00F0424B"/>
    <w:rsid w:val="00F04359"/>
    <w:rsid w:val="00F04595"/>
    <w:rsid w:val="00F04E3B"/>
    <w:rsid w:val="00F04ECA"/>
    <w:rsid w:val="00F04FCD"/>
    <w:rsid w:val="00F05372"/>
    <w:rsid w:val="00F053CB"/>
    <w:rsid w:val="00F0561C"/>
    <w:rsid w:val="00F05747"/>
    <w:rsid w:val="00F0584C"/>
    <w:rsid w:val="00F05B13"/>
    <w:rsid w:val="00F05B1D"/>
    <w:rsid w:val="00F05ECD"/>
    <w:rsid w:val="00F05F84"/>
    <w:rsid w:val="00F06070"/>
    <w:rsid w:val="00F0619C"/>
    <w:rsid w:val="00F062FD"/>
    <w:rsid w:val="00F06882"/>
    <w:rsid w:val="00F068E6"/>
    <w:rsid w:val="00F06CD1"/>
    <w:rsid w:val="00F07728"/>
    <w:rsid w:val="00F078C3"/>
    <w:rsid w:val="00F07905"/>
    <w:rsid w:val="00F07A0A"/>
    <w:rsid w:val="00F07ABC"/>
    <w:rsid w:val="00F07BB5"/>
    <w:rsid w:val="00F07C2A"/>
    <w:rsid w:val="00F07E4E"/>
    <w:rsid w:val="00F105BD"/>
    <w:rsid w:val="00F10720"/>
    <w:rsid w:val="00F10974"/>
    <w:rsid w:val="00F109AF"/>
    <w:rsid w:val="00F10C13"/>
    <w:rsid w:val="00F11093"/>
    <w:rsid w:val="00F11331"/>
    <w:rsid w:val="00F113BA"/>
    <w:rsid w:val="00F115F2"/>
    <w:rsid w:val="00F11642"/>
    <w:rsid w:val="00F1168C"/>
    <w:rsid w:val="00F116A6"/>
    <w:rsid w:val="00F11B5E"/>
    <w:rsid w:val="00F12CCB"/>
    <w:rsid w:val="00F12CE6"/>
    <w:rsid w:val="00F130D3"/>
    <w:rsid w:val="00F133E7"/>
    <w:rsid w:val="00F1378C"/>
    <w:rsid w:val="00F138B0"/>
    <w:rsid w:val="00F14016"/>
    <w:rsid w:val="00F14345"/>
    <w:rsid w:val="00F143E0"/>
    <w:rsid w:val="00F14A44"/>
    <w:rsid w:val="00F14BE7"/>
    <w:rsid w:val="00F14C8E"/>
    <w:rsid w:val="00F14CDD"/>
    <w:rsid w:val="00F14F5B"/>
    <w:rsid w:val="00F14F80"/>
    <w:rsid w:val="00F1511A"/>
    <w:rsid w:val="00F15725"/>
    <w:rsid w:val="00F15750"/>
    <w:rsid w:val="00F157F2"/>
    <w:rsid w:val="00F158E7"/>
    <w:rsid w:val="00F15AD3"/>
    <w:rsid w:val="00F15D4B"/>
    <w:rsid w:val="00F16435"/>
    <w:rsid w:val="00F1675B"/>
    <w:rsid w:val="00F16BFE"/>
    <w:rsid w:val="00F17304"/>
    <w:rsid w:val="00F1746A"/>
    <w:rsid w:val="00F1761F"/>
    <w:rsid w:val="00F17638"/>
    <w:rsid w:val="00F1784E"/>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54B"/>
    <w:rsid w:val="00F2164A"/>
    <w:rsid w:val="00F21F20"/>
    <w:rsid w:val="00F22078"/>
    <w:rsid w:val="00F221E1"/>
    <w:rsid w:val="00F22694"/>
    <w:rsid w:val="00F226A9"/>
    <w:rsid w:val="00F2297A"/>
    <w:rsid w:val="00F22BF8"/>
    <w:rsid w:val="00F22E15"/>
    <w:rsid w:val="00F2368B"/>
    <w:rsid w:val="00F23712"/>
    <w:rsid w:val="00F238F5"/>
    <w:rsid w:val="00F23A2E"/>
    <w:rsid w:val="00F23C8F"/>
    <w:rsid w:val="00F23E03"/>
    <w:rsid w:val="00F23E47"/>
    <w:rsid w:val="00F24277"/>
    <w:rsid w:val="00F24296"/>
    <w:rsid w:val="00F24326"/>
    <w:rsid w:val="00F246CC"/>
    <w:rsid w:val="00F247D4"/>
    <w:rsid w:val="00F24F44"/>
    <w:rsid w:val="00F252DE"/>
    <w:rsid w:val="00F25424"/>
    <w:rsid w:val="00F256BD"/>
    <w:rsid w:val="00F256F2"/>
    <w:rsid w:val="00F258BB"/>
    <w:rsid w:val="00F25BDB"/>
    <w:rsid w:val="00F25D21"/>
    <w:rsid w:val="00F265F8"/>
    <w:rsid w:val="00F268A7"/>
    <w:rsid w:val="00F26A00"/>
    <w:rsid w:val="00F26CA3"/>
    <w:rsid w:val="00F26CBA"/>
    <w:rsid w:val="00F26DE9"/>
    <w:rsid w:val="00F27216"/>
    <w:rsid w:val="00F2733F"/>
    <w:rsid w:val="00F273C5"/>
    <w:rsid w:val="00F2748A"/>
    <w:rsid w:val="00F27701"/>
    <w:rsid w:val="00F277AC"/>
    <w:rsid w:val="00F278D4"/>
    <w:rsid w:val="00F30670"/>
    <w:rsid w:val="00F30980"/>
    <w:rsid w:val="00F30C83"/>
    <w:rsid w:val="00F30D21"/>
    <w:rsid w:val="00F30E46"/>
    <w:rsid w:val="00F31018"/>
    <w:rsid w:val="00F3117B"/>
    <w:rsid w:val="00F313E0"/>
    <w:rsid w:val="00F313F8"/>
    <w:rsid w:val="00F31622"/>
    <w:rsid w:val="00F31B1F"/>
    <w:rsid w:val="00F31BFA"/>
    <w:rsid w:val="00F31D99"/>
    <w:rsid w:val="00F31E8C"/>
    <w:rsid w:val="00F32206"/>
    <w:rsid w:val="00F32285"/>
    <w:rsid w:val="00F32769"/>
    <w:rsid w:val="00F327D9"/>
    <w:rsid w:val="00F3293E"/>
    <w:rsid w:val="00F32B94"/>
    <w:rsid w:val="00F3309E"/>
    <w:rsid w:val="00F3330F"/>
    <w:rsid w:val="00F33549"/>
    <w:rsid w:val="00F336A8"/>
    <w:rsid w:val="00F3391F"/>
    <w:rsid w:val="00F34248"/>
    <w:rsid w:val="00F3430A"/>
    <w:rsid w:val="00F3463B"/>
    <w:rsid w:val="00F34AB0"/>
    <w:rsid w:val="00F34C6A"/>
    <w:rsid w:val="00F355B2"/>
    <w:rsid w:val="00F35757"/>
    <w:rsid w:val="00F3599F"/>
    <w:rsid w:val="00F359AC"/>
    <w:rsid w:val="00F35A9A"/>
    <w:rsid w:val="00F35CF6"/>
    <w:rsid w:val="00F35E1D"/>
    <w:rsid w:val="00F35E23"/>
    <w:rsid w:val="00F35E5F"/>
    <w:rsid w:val="00F3623E"/>
    <w:rsid w:val="00F366A0"/>
    <w:rsid w:val="00F36723"/>
    <w:rsid w:val="00F36C0F"/>
    <w:rsid w:val="00F36DAB"/>
    <w:rsid w:val="00F37458"/>
    <w:rsid w:val="00F3751E"/>
    <w:rsid w:val="00F37686"/>
    <w:rsid w:val="00F37A3D"/>
    <w:rsid w:val="00F37C75"/>
    <w:rsid w:val="00F37C7E"/>
    <w:rsid w:val="00F37CBA"/>
    <w:rsid w:val="00F37E86"/>
    <w:rsid w:val="00F4004F"/>
    <w:rsid w:val="00F4071C"/>
    <w:rsid w:val="00F40BB8"/>
    <w:rsid w:val="00F40D0E"/>
    <w:rsid w:val="00F40FA7"/>
    <w:rsid w:val="00F4101D"/>
    <w:rsid w:val="00F412F9"/>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A29"/>
    <w:rsid w:val="00F44B07"/>
    <w:rsid w:val="00F44FC3"/>
    <w:rsid w:val="00F45166"/>
    <w:rsid w:val="00F45372"/>
    <w:rsid w:val="00F4538E"/>
    <w:rsid w:val="00F453AC"/>
    <w:rsid w:val="00F45485"/>
    <w:rsid w:val="00F454A4"/>
    <w:rsid w:val="00F4559B"/>
    <w:rsid w:val="00F45943"/>
    <w:rsid w:val="00F45C5F"/>
    <w:rsid w:val="00F45D58"/>
    <w:rsid w:val="00F46433"/>
    <w:rsid w:val="00F4672D"/>
    <w:rsid w:val="00F468A4"/>
    <w:rsid w:val="00F46B92"/>
    <w:rsid w:val="00F46FC9"/>
    <w:rsid w:val="00F474A7"/>
    <w:rsid w:val="00F477DC"/>
    <w:rsid w:val="00F47A58"/>
    <w:rsid w:val="00F47DB8"/>
    <w:rsid w:val="00F47E4F"/>
    <w:rsid w:val="00F47F0E"/>
    <w:rsid w:val="00F50994"/>
    <w:rsid w:val="00F50AED"/>
    <w:rsid w:val="00F50B2C"/>
    <w:rsid w:val="00F50B35"/>
    <w:rsid w:val="00F50C0A"/>
    <w:rsid w:val="00F510CA"/>
    <w:rsid w:val="00F51161"/>
    <w:rsid w:val="00F51383"/>
    <w:rsid w:val="00F515A6"/>
    <w:rsid w:val="00F52197"/>
    <w:rsid w:val="00F526F7"/>
    <w:rsid w:val="00F529F8"/>
    <w:rsid w:val="00F52A11"/>
    <w:rsid w:val="00F53233"/>
    <w:rsid w:val="00F5346E"/>
    <w:rsid w:val="00F538CC"/>
    <w:rsid w:val="00F53A10"/>
    <w:rsid w:val="00F53CF0"/>
    <w:rsid w:val="00F53F5D"/>
    <w:rsid w:val="00F54071"/>
    <w:rsid w:val="00F54089"/>
    <w:rsid w:val="00F540E0"/>
    <w:rsid w:val="00F542D5"/>
    <w:rsid w:val="00F549B0"/>
    <w:rsid w:val="00F54B7D"/>
    <w:rsid w:val="00F54D07"/>
    <w:rsid w:val="00F54EBC"/>
    <w:rsid w:val="00F54FC9"/>
    <w:rsid w:val="00F55069"/>
    <w:rsid w:val="00F55280"/>
    <w:rsid w:val="00F552E2"/>
    <w:rsid w:val="00F552EF"/>
    <w:rsid w:val="00F55790"/>
    <w:rsid w:val="00F55ACB"/>
    <w:rsid w:val="00F55B73"/>
    <w:rsid w:val="00F56391"/>
    <w:rsid w:val="00F567E1"/>
    <w:rsid w:val="00F56AD7"/>
    <w:rsid w:val="00F56DA9"/>
    <w:rsid w:val="00F570EA"/>
    <w:rsid w:val="00F573BE"/>
    <w:rsid w:val="00F57417"/>
    <w:rsid w:val="00F574B8"/>
    <w:rsid w:val="00F577EB"/>
    <w:rsid w:val="00F577F7"/>
    <w:rsid w:val="00F5780F"/>
    <w:rsid w:val="00F57959"/>
    <w:rsid w:val="00F579DB"/>
    <w:rsid w:val="00F57FAD"/>
    <w:rsid w:val="00F60020"/>
    <w:rsid w:val="00F6083A"/>
    <w:rsid w:val="00F60C28"/>
    <w:rsid w:val="00F60D75"/>
    <w:rsid w:val="00F60F40"/>
    <w:rsid w:val="00F611FF"/>
    <w:rsid w:val="00F61210"/>
    <w:rsid w:val="00F6190F"/>
    <w:rsid w:val="00F61A94"/>
    <w:rsid w:val="00F6230B"/>
    <w:rsid w:val="00F62506"/>
    <w:rsid w:val="00F625F3"/>
    <w:rsid w:val="00F62A73"/>
    <w:rsid w:val="00F62ABF"/>
    <w:rsid w:val="00F62B0C"/>
    <w:rsid w:val="00F62CFE"/>
    <w:rsid w:val="00F6319D"/>
    <w:rsid w:val="00F63215"/>
    <w:rsid w:val="00F63521"/>
    <w:rsid w:val="00F6387F"/>
    <w:rsid w:val="00F63DD5"/>
    <w:rsid w:val="00F641EF"/>
    <w:rsid w:val="00F64242"/>
    <w:rsid w:val="00F644C4"/>
    <w:rsid w:val="00F64530"/>
    <w:rsid w:val="00F646E2"/>
    <w:rsid w:val="00F64A6B"/>
    <w:rsid w:val="00F6514A"/>
    <w:rsid w:val="00F653A7"/>
    <w:rsid w:val="00F6546B"/>
    <w:rsid w:val="00F654EC"/>
    <w:rsid w:val="00F65E41"/>
    <w:rsid w:val="00F65E46"/>
    <w:rsid w:val="00F65FCA"/>
    <w:rsid w:val="00F65FF7"/>
    <w:rsid w:val="00F660A9"/>
    <w:rsid w:val="00F66615"/>
    <w:rsid w:val="00F67038"/>
    <w:rsid w:val="00F67343"/>
    <w:rsid w:val="00F67366"/>
    <w:rsid w:val="00F6763A"/>
    <w:rsid w:val="00F67654"/>
    <w:rsid w:val="00F70832"/>
    <w:rsid w:val="00F70854"/>
    <w:rsid w:val="00F70A65"/>
    <w:rsid w:val="00F70DF7"/>
    <w:rsid w:val="00F70EB5"/>
    <w:rsid w:val="00F717E5"/>
    <w:rsid w:val="00F71FD7"/>
    <w:rsid w:val="00F720D4"/>
    <w:rsid w:val="00F72880"/>
    <w:rsid w:val="00F72996"/>
    <w:rsid w:val="00F72B2E"/>
    <w:rsid w:val="00F72CB4"/>
    <w:rsid w:val="00F72F3D"/>
    <w:rsid w:val="00F7309A"/>
    <w:rsid w:val="00F733D5"/>
    <w:rsid w:val="00F73411"/>
    <w:rsid w:val="00F736BD"/>
    <w:rsid w:val="00F73E14"/>
    <w:rsid w:val="00F73EFA"/>
    <w:rsid w:val="00F73FC0"/>
    <w:rsid w:val="00F73FEA"/>
    <w:rsid w:val="00F7408D"/>
    <w:rsid w:val="00F74409"/>
    <w:rsid w:val="00F748E6"/>
    <w:rsid w:val="00F74942"/>
    <w:rsid w:val="00F74A88"/>
    <w:rsid w:val="00F74C33"/>
    <w:rsid w:val="00F74C6C"/>
    <w:rsid w:val="00F7542C"/>
    <w:rsid w:val="00F7590B"/>
    <w:rsid w:val="00F75C1D"/>
    <w:rsid w:val="00F75D34"/>
    <w:rsid w:val="00F7656D"/>
    <w:rsid w:val="00F76949"/>
    <w:rsid w:val="00F769BA"/>
    <w:rsid w:val="00F76D0F"/>
    <w:rsid w:val="00F76F94"/>
    <w:rsid w:val="00F771FF"/>
    <w:rsid w:val="00F7751A"/>
    <w:rsid w:val="00F7753F"/>
    <w:rsid w:val="00F776D2"/>
    <w:rsid w:val="00F777D4"/>
    <w:rsid w:val="00F77999"/>
    <w:rsid w:val="00F77B7A"/>
    <w:rsid w:val="00F77DEF"/>
    <w:rsid w:val="00F8084A"/>
    <w:rsid w:val="00F8089F"/>
    <w:rsid w:val="00F80948"/>
    <w:rsid w:val="00F812EF"/>
    <w:rsid w:val="00F8153C"/>
    <w:rsid w:val="00F81569"/>
    <w:rsid w:val="00F81632"/>
    <w:rsid w:val="00F82608"/>
    <w:rsid w:val="00F8270E"/>
    <w:rsid w:val="00F82711"/>
    <w:rsid w:val="00F827E3"/>
    <w:rsid w:val="00F82873"/>
    <w:rsid w:val="00F829FC"/>
    <w:rsid w:val="00F82D4C"/>
    <w:rsid w:val="00F82FB8"/>
    <w:rsid w:val="00F82FCA"/>
    <w:rsid w:val="00F8304D"/>
    <w:rsid w:val="00F834E1"/>
    <w:rsid w:val="00F8374F"/>
    <w:rsid w:val="00F838B8"/>
    <w:rsid w:val="00F83BD7"/>
    <w:rsid w:val="00F8407B"/>
    <w:rsid w:val="00F840F9"/>
    <w:rsid w:val="00F84A7B"/>
    <w:rsid w:val="00F851C7"/>
    <w:rsid w:val="00F8523C"/>
    <w:rsid w:val="00F854E8"/>
    <w:rsid w:val="00F85529"/>
    <w:rsid w:val="00F85594"/>
    <w:rsid w:val="00F8561B"/>
    <w:rsid w:val="00F85A17"/>
    <w:rsid w:val="00F85BF5"/>
    <w:rsid w:val="00F85C62"/>
    <w:rsid w:val="00F86378"/>
    <w:rsid w:val="00F86875"/>
    <w:rsid w:val="00F869C6"/>
    <w:rsid w:val="00F8733D"/>
    <w:rsid w:val="00F87402"/>
    <w:rsid w:val="00F87A18"/>
    <w:rsid w:val="00F87CF8"/>
    <w:rsid w:val="00F87EB8"/>
    <w:rsid w:val="00F87F33"/>
    <w:rsid w:val="00F90A87"/>
    <w:rsid w:val="00F916AD"/>
    <w:rsid w:val="00F917A6"/>
    <w:rsid w:val="00F919F8"/>
    <w:rsid w:val="00F91A14"/>
    <w:rsid w:val="00F91B67"/>
    <w:rsid w:val="00F92432"/>
    <w:rsid w:val="00F927BD"/>
    <w:rsid w:val="00F928BB"/>
    <w:rsid w:val="00F928F7"/>
    <w:rsid w:val="00F92997"/>
    <w:rsid w:val="00F92BD0"/>
    <w:rsid w:val="00F92F02"/>
    <w:rsid w:val="00F93137"/>
    <w:rsid w:val="00F93328"/>
    <w:rsid w:val="00F93736"/>
    <w:rsid w:val="00F93825"/>
    <w:rsid w:val="00F93962"/>
    <w:rsid w:val="00F93B44"/>
    <w:rsid w:val="00F93C85"/>
    <w:rsid w:val="00F93CA5"/>
    <w:rsid w:val="00F93D5E"/>
    <w:rsid w:val="00F93EDD"/>
    <w:rsid w:val="00F93F91"/>
    <w:rsid w:val="00F93FDB"/>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68B"/>
    <w:rsid w:val="00F97E2C"/>
    <w:rsid w:val="00F97EC2"/>
    <w:rsid w:val="00FA014C"/>
    <w:rsid w:val="00FA077D"/>
    <w:rsid w:val="00FA0BDA"/>
    <w:rsid w:val="00FA0D64"/>
    <w:rsid w:val="00FA1231"/>
    <w:rsid w:val="00FA1268"/>
    <w:rsid w:val="00FA1367"/>
    <w:rsid w:val="00FA16BA"/>
    <w:rsid w:val="00FA17BB"/>
    <w:rsid w:val="00FA2004"/>
    <w:rsid w:val="00FA22C8"/>
    <w:rsid w:val="00FA2418"/>
    <w:rsid w:val="00FA268E"/>
    <w:rsid w:val="00FA2DCE"/>
    <w:rsid w:val="00FA3150"/>
    <w:rsid w:val="00FA3206"/>
    <w:rsid w:val="00FA32BF"/>
    <w:rsid w:val="00FA3318"/>
    <w:rsid w:val="00FA354A"/>
    <w:rsid w:val="00FA3A82"/>
    <w:rsid w:val="00FA3BE4"/>
    <w:rsid w:val="00FA3DF5"/>
    <w:rsid w:val="00FA4049"/>
    <w:rsid w:val="00FA438F"/>
    <w:rsid w:val="00FA4518"/>
    <w:rsid w:val="00FA4682"/>
    <w:rsid w:val="00FA4747"/>
    <w:rsid w:val="00FA47CF"/>
    <w:rsid w:val="00FA48C9"/>
    <w:rsid w:val="00FA49DC"/>
    <w:rsid w:val="00FA4AD3"/>
    <w:rsid w:val="00FA4CF0"/>
    <w:rsid w:val="00FA4CF4"/>
    <w:rsid w:val="00FA4D48"/>
    <w:rsid w:val="00FA560A"/>
    <w:rsid w:val="00FA5831"/>
    <w:rsid w:val="00FA5911"/>
    <w:rsid w:val="00FA597D"/>
    <w:rsid w:val="00FA5F16"/>
    <w:rsid w:val="00FA6249"/>
    <w:rsid w:val="00FA6272"/>
    <w:rsid w:val="00FA63BD"/>
    <w:rsid w:val="00FA6435"/>
    <w:rsid w:val="00FA6446"/>
    <w:rsid w:val="00FA64C8"/>
    <w:rsid w:val="00FA677F"/>
    <w:rsid w:val="00FA6AA4"/>
    <w:rsid w:val="00FA6B05"/>
    <w:rsid w:val="00FA6D8B"/>
    <w:rsid w:val="00FA6E59"/>
    <w:rsid w:val="00FA6EA7"/>
    <w:rsid w:val="00FA7055"/>
    <w:rsid w:val="00FA70C5"/>
    <w:rsid w:val="00FA7193"/>
    <w:rsid w:val="00FA737D"/>
    <w:rsid w:val="00FA7545"/>
    <w:rsid w:val="00FA75CC"/>
    <w:rsid w:val="00FA7BBE"/>
    <w:rsid w:val="00FB008B"/>
    <w:rsid w:val="00FB00CE"/>
    <w:rsid w:val="00FB011B"/>
    <w:rsid w:val="00FB0344"/>
    <w:rsid w:val="00FB0A8E"/>
    <w:rsid w:val="00FB0A92"/>
    <w:rsid w:val="00FB0CF5"/>
    <w:rsid w:val="00FB0FFA"/>
    <w:rsid w:val="00FB141A"/>
    <w:rsid w:val="00FB145A"/>
    <w:rsid w:val="00FB1893"/>
    <w:rsid w:val="00FB1995"/>
    <w:rsid w:val="00FB1DE0"/>
    <w:rsid w:val="00FB1F1B"/>
    <w:rsid w:val="00FB2197"/>
    <w:rsid w:val="00FB22CC"/>
    <w:rsid w:val="00FB2359"/>
    <w:rsid w:val="00FB24ED"/>
    <w:rsid w:val="00FB262E"/>
    <w:rsid w:val="00FB2C95"/>
    <w:rsid w:val="00FB3783"/>
    <w:rsid w:val="00FB3791"/>
    <w:rsid w:val="00FB3961"/>
    <w:rsid w:val="00FB3DAB"/>
    <w:rsid w:val="00FB429B"/>
    <w:rsid w:val="00FB4454"/>
    <w:rsid w:val="00FB481F"/>
    <w:rsid w:val="00FB49FE"/>
    <w:rsid w:val="00FB4BB2"/>
    <w:rsid w:val="00FB4DC4"/>
    <w:rsid w:val="00FB5061"/>
    <w:rsid w:val="00FB511D"/>
    <w:rsid w:val="00FB5230"/>
    <w:rsid w:val="00FB5571"/>
    <w:rsid w:val="00FB55C5"/>
    <w:rsid w:val="00FB587D"/>
    <w:rsid w:val="00FB58CA"/>
    <w:rsid w:val="00FB59F4"/>
    <w:rsid w:val="00FB5BA9"/>
    <w:rsid w:val="00FB5FFE"/>
    <w:rsid w:val="00FB602D"/>
    <w:rsid w:val="00FB647D"/>
    <w:rsid w:val="00FB64D7"/>
    <w:rsid w:val="00FB6A81"/>
    <w:rsid w:val="00FB6C2D"/>
    <w:rsid w:val="00FB75DD"/>
    <w:rsid w:val="00FB760F"/>
    <w:rsid w:val="00FB7CDF"/>
    <w:rsid w:val="00FB7E6D"/>
    <w:rsid w:val="00FC0239"/>
    <w:rsid w:val="00FC054C"/>
    <w:rsid w:val="00FC070A"/>
    <w:rsid w:val="00FC0854"/>
    <w:rsid w:val="00FC08A1"/>
    <w:rsid w:val="00FC09F7"/>
    <w:rsid w:val="00FC0D05"/>
    <w:rsid w:val="00FC0DBF"/>
    <w:rsid w:val="00FC0E4A"/>
    <w:rsid w:val="00FC10AF"/>
    <w:rsid w:val="00FC12A3"/>
    <w:rsid w:val="00FC13B1"/>
    <w:rsid w:val="00FC140B"/>
    <w:rsid w:val="00FC1428"/>
    <w:rsid w:val="00FC18D3"/>
    <w:rsid w:val="00FC1E81"/>
    <w:rsid w:val="00FC1F47"/>
    <w:rsid w:val="00FC2958"/>
    <w:rsid w:val="00FC2C64"/>
    <w:rsid w:val="00FC2EE6"/>
    <w:rsid w:val="00FC2FC1"/>
    <w:rsid w:val="00FC3350"/>
    <w:rsid w:val="00FC34A5"/>
    <w:rsid w:val="00FC35EA"/>
    <w:rsid w:val="00FC36D0"/>
    <w:rsid w:val="00FC3DF7"/>
    <w:rsid w:val="00FC3F22"/>
    <w:rsid w:val="00FC42E5"/>
    <w:rsid w:val="00FC43FA"/>
    <w:rsid w:val="00FC4459"/>
    <w:rsid w:val="00FC451D"/>
    <w:rsid w:val="00FC4617"/>
    <w:rsid w:val="00FC46BE"/>
    <w:rsid w:val="00FC4796"/>
    <w:rsid w:val="00FC4B11"/>
    <w:rsid w:val="00FC4B57"/>
    <w:rsid w:val="00FC4C70"/>
    <w:rsid w:val="00FC4F87"/>
    <w:rsid w:val="00FC4F8E"/>
    <w:rsid w:val="00FC4F90"/>
    <w:rsid w:val="00FC519E"/>
    <w:rsid w:val="00FC52BA"/>
    <w:rsid w:val="00FC5591"/>
    <w:rsid w:val="00FC5599"/>
    <w:rsid w:val="00FC55A9"/>
    <w:rsid w:val="00FC55F6"/>
    <w:rsid w:val="00FC5A41"/>
    <w:rsid w:val="00FC5AB0"/>
    <w:rsid w:val="00FC672F"/>
    <w:rsid w:val="00FC69F8"/>
    <w:rsid w:val="00FC722E"/>
    <w:rsid w:val="00FC7295"/>
    <w:rsid w:val="00FC731B"/>
    <w:rsid w:val="00FC7871"/>
    <w:rsid w:val="00FC7D48"/>
    <w:rsid w:val="00FD02B1"/>
    <w:rsid w:val="00FD0A9B"/>
    <w:rsid w:val="00FD0AA3"/>
    <w:rsid w:val="00FD0F50"/>
    <w:rsid w:val="00FD11C7"/>
    <w:rsid w:val="00FD12E3"/>
    <w:rsid w:val="00FD14DB"/>
    <w:rsid w:val="00FD14FB"/>
    <w:rsid w:val="00FD1590"/>
    <w:rsid w:val="00FD163B"/>
    <w:rsid w:val="00FD1918"/>
    <w:rsid w:val="00FD241D"/>
    <w:rsid w:val="00FD2435"/>
    <w:rsid w:val="00FD24C8"/>
    <w:rsid w:val="00FD282F"/>
    <w:rsid w:val="00FD2968"/>
    <w:rsid w:val="00FD2CCC"/>
    <w:rsid w:val="00FD2CF0"/>
    <w:rsid w:val="00FD2ED1"/>
    <w:rsid w:val="00FD3134"/>
    <w:rsid w:val="00FD3727"/>
    <w:rsid w:val="00FD44F8"/>
    <w:rsid w:val="00FD48D7"/>
    <w:rsid w:val="00FD4AFB"/>
    <w:rsid w:val="00FD50F0"/>
    <w:rsid w:val="00FD52CE"/>
    <w:rsid w:val="00FD52E6"/>
    <w:rsid w:val="00FD53F6"/>
    <w:rsid w:val="00FD5944"/>
    <w:rsid w:val="00FD5B88"/>
    <w:rsid w:val="00FD5BF7"/>
    <w:rsid w:val="00FD6249"/>
    <w:rsid w:val="00FD62EB"/>
    <w:rsid w:val="00FD685E"/>
    <w:rsid w:val="00FD6FE8"/>
    <w:rsid w:val="00FD7093"/>
    <w:rsid w:val="00FD7295"/>
    <w:rsid w:val="00FD730A"/>
    <w:rsid w:val="00FD74F9"/>
    <w:rsid w:val="00FD7A2B"/>
    <w:rsid w:val="00FD7C67"/>
    <w:rsid w:val="00FE04CE"/>
    <w:rsid w:val="00FE056F"/>
    <w:rsid w:val="00FE0574"/>
    <w:rsid w:val="00FE05A7"/>
    <w:rsid w:val="00FE0722"/>
    <w:rsid w:val="00FE09A3"/>
    <w:rsid w:val="00FE0A07"/>
    <w:rsid w:val="00FE0C59"/>
    <w:rsid w:val="00FE0CCB"/>
    <w:rsid w:val="00FE0E2E"/>
    <w:rsid w:val="00FE13E0"/>
    <w:rsid w:val="00FE1AF6"/>
    <w:rsid w:val="00FE1D2C"/>
    <w:rsid w:val="00FE21BC"/>
    <w:rsid w:val="00FE2464"/>
    <w:rsid w:val="00FE273D"/>
    <w:rsid w:val="00FE29E1"/>
    <w:rsid w:val="00FE2A01"/>
    <w:rsid w:val="00FE2B37"/>
    <w:rsid w:val="00FE2DD1"/>
    <w:rsid w:val="00FE354A"/>
    <w:rsid w:val="00FE363D"/>
    <w:rsid w:val="00FE3868"/>
    <w:rsid w:val="00FE388C"/>
    <w:rsid w:val="00FE3EFC"/>
    <w:rsid w:val="00FE40BF"/>
    <w:rsid w:val="00FE4351"/>
    <w:rsid w:val="00FE46E0"/>
    <w:rsid w:val="00FE47AA"/>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2"/>
    <w:rsid w:val="00FF05BE"/>
    <w:rsid w:val="00FF0DD1"/>
    <w:rsid w:val="00FF0F8D"/>
    <w:rsid w:val="00FF12EA"/>
    <w:rsid w:val="00FF14E3"/>
    <w:rsid w:val="00FF158B"/>
    <w:rsid w:val="00FF15E6"/>
    <w:rsid w:val="00FF16A9"/>
    <w:rsid w:val="00FF1858"/>
    <w:rsid w:val="00FF1ABD"/>
    <w:rsid w:val="00FF1CD9"/>
    <w:rsid w:val="00FF1E8B"/>
    <w:rsid w:val="00FF20AB"/>
    <w:rsid w:val="00FF243B"/>
    <w:rsid w:val="00FF263B"/>
    <w:rsid w:val="00FF26DA"/>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4F6B"/>
    <w:rsid w:val="00FF5163"/>
    <w:rsid w:val="00FF534B"/>
    <w:rsid w:val="00FF53B8"/>
    <w:rsid w:val="00FF55D2"/>
    <w:rsid w:val="00FF59CF"/>
    <w:rsid w:val="00FF5AC6"/>
    <w:rsid w:val="00FF604A"/>
    <w:rsid w:val="00FF61CE"/>
    <w:rsid w:val="00FF64D4"/>
    <w:rsid w:val="00FF68B3"/>
    <w:rsid w:val="00FF695D"/>
    <w:rsid w:val="00FF69F3"/>
    <w:rsid w:val="00FF6B3F"/>
    <w:rsid w:val="00FF6B47"/>
    <w:rsid w:val="00FF6DF7"/>
    <w:rsid w:val="00FF6E99"/>
    <w:rsid w:val="00FF71CF"/>
    <w:rsid w:val="00FF7512"/>
    <w:rsid w:val="00FF776D"/>
    <w:rsid w:val="00FF78C5"/>
    <w:rsid w:val="00FF796B"/>
    <w:rsid w:val="00FF7C76"/>
    <w:rsid w:val="00FF7D1C"/>
    <w:rsid w:val="00FF7EB6"/>
    <w:rsid w:val="00FF7F49"/>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DBF0F1"/>
    <w:rsid w:val="01E0F6F6"/>
    <w:rsid w:val="01E76271"/>
    <w:rsid w:val="01EB8463"/>
    <w:rsid w:val="01F5D747"/>
    <w:rsid w:val="020E71F0"/>
    <w:rsid w:val="020EABAE"/>
    <w:rsid w:val="0211C2F1"/>
    <w:rsid w:val="021877C4"/>
    <w:rsid w:val="02302837"/>
    <w:rsid w:val="02399349"/>
    <w:rsid w:val="023D1DD1"/>
    <w:rsid w:val="023E002E"/>
    <w:rsid w:val="02524F0B"/>
    <w:rsid w:val="026DA9BF"/>
    <w:rsid w:val="027237A7"/>
    <w:rsid w:val="027A7C77"/>
    <w:rsid w:val="0299AAD3"/>
    <w:rsid w:val="0299CB50"/>
    <w:rsid w:val="02B86E42"/>
    <w:rsid w:val="02BCD24A"/>
    <w:rsid w:val="02C743C2"/>
    <w:rsid w:val="02CAA6C2"/>
    <w:rsid w:val="02D8094A"/>
    <w:rsid w:val="02DB3261"/>
    <w:rsid w:val="02DCE99A"/>
    <w:rsid w:val="02F86FE9"/>
    <w:rsid w:val="02FDFC9C"/>
    <w:rsid w:val="0308A1CB"/>
    <w:rsid w:val="0314D243"/>
    <w:rsid w:val="0316CE1D"/>
    <w:rsid w:val="031D0B52"/>
    <w:rsid w:val="03200AAB"/>
    <w:rsid w:val="033799E6"/>
    <w:rsid w:val="0337F9ED"/>
    <w:rsid w:val="0341D97F"/>
    <w:rsid w:val="03510CB0"/>
    <w:rsid w:val="036587E3"/>
    <w:rsid w:val="036DDB06"/>
    <w:rsid w:val="0387FC15"/>
    <w:rsid w:val="03A993AC"/>
    <w:rsid w:val="03B5FB3E"/>
    <w:rsid w:val="03BD19E6"/>
    <w:rsid w:val="03BE7E54"/>
    <w:rsid w:val="03D8B5CD"/>
    <w:rsid w:val="03D97683"/>
    <w:rsid w:val="03ED9C39"/>
    <w:rsid w:val="03F4D4E5"/>
    <w:rsid w:val="03FC87F0"/>
    <w:rsid w:val="041AD149"/>
    <w:rsid w:val="041C0EF3"/>
    <w:rsid w:val="041CB268"/>
    <w:rsid w:val="043D217E"/>
    <w:rsid w:val="0441DD95"/>
    <w:rsid w:val="04496070"/>
    <w:rsid w:val="0449A449"/>
    <w:rsid w:val="046618B4"/>
    <w:rsid w:val="0467979C"/>
    <w:rsid w:val="046A54CD"/>
    <w:rsid w:val="04A1CEBA"/>
    <w:rsid w:val="04BC3D80"/>
    <w:rsid w:val="04C0013A"/>
    <w:rsid w:val="04CE8348"/>
    <w:rsid w:val="04D1CC34"/>
    <w:rsid w:val="04DB5058"/>
    <w:rsid w:val="04E17A51"/>
    <w:rsid w:val="04F60EB1"/>
    <w:rsid w:val="04FED12F"/>
    <w:rsid w:val="050B7449"/>
    <w:rsid w:val="0512124C"/>
    <w:rsid w:val="05174DF2"/>
    <w:rsid w:val="051F2DC9"/>
    <w:rsid w:val="0522A1E9"/>
    <w:rsid w:val="052AB999"/>
    <w:rsid w:val="052D7809"/>
    <w:rsid w:val="054A6179"/>
    <w:rsid w:val="05562320"/>
    <w:rsid w:val="055C66B8"/>
    <w:rsid w:val="055D37DD"/>
    <w:rsid w:val="0562628B"/>
    <w:rsid w:val="056D301B"/>
    <w:rsid w:val="056E6D03"/>
    <w:rsid w:val="058B1530"/>
    <w:rsid w:val="058C1161"/>
    <w:rsid w:val="059E84A3"/>
    <w:rsid w:val="05B6A47A"/>
    <w:rsid w:val="05D18984"/>
    <w:rsid w:val="05D3A4FF"/>
    <w:rsid w:val="05DCF8FA"/>
    <w:rsid w:val="05DD12FC"/>
    <w:rsid w:val="05ED9562"/>
    <w:rsid w:val="0613A4CC"/>
    <w:rsid w:val="0616129B"/>
    <w:rsid w:val="062DF765"/>
    <w:rsid w:val="06391F90"/>
    <w:rsid w:val="06416B99"/>
    <w:rsid w:val="0643EA57"/>
    <w:rsid w:val="0649A483"/>
    <w:rsid w:val="064BAC4B"/>
    <w:rsid w:val="064CE41D"/>
    <w:rsid w:val="0664C6BF"/>
    <w:rsid w:val="066DB48D"/>
    <w:rsid w:val="0672A1A0"/>
    <w:rsid w:val="067BE3DF"/>
    <w:rsid w:val="0682CD27"/>
    <w:rsid w:val="0688674B"/>
    <w:rsid w:val="06A9EA4C"/>
    <w:rsid w:val="06B9CF1A"/>
    <w:rsid w:val="06E3C4EA"/>
    <w:rsid w:val="06EBFDDF"/>
    <w:rsid w:val="06FF7619"/>
    <w:rsid w:val="07048C66"/>
    <w:rsid w:val="0719A4B1"/>
    <w:rsid w:val="0728BEDA"/>
    <w:rsid w:val="072BB4B3"/>
    <w:rsid w:val="0739EBC5"/>
    <w:rsid w:val="074B2B2C"/>
    <w:rsid w:val="0750BF82"/>
    <w:rsid w:val="075E8326"/>
    <w:rsid w:val="075FBACC"/>
    <w:rsid w:val="0764373D"/>
    <w:rsid w:val="076D0D3E"/>
    <w:rsid w:val="07707AEC"/>
    <w:rsid w:val="07741554"/>
    <w:rsid w:val="078F7B62"/>
    <w:rsid w:val="0791D76C"/>
    <w:rsid w:val="07A3885D"/>
    <w:rsid w:val="07A455C5"/>
    <w:rsid w:val="07A834A4"/>
    <w:rsid w:val="07A9EAF3"/>
    <w:rsid w:val="07B322A9"/>
    <w:rsid w:val="07C4528A"/>
    <w:rsid w:val="07E2B1C6"/>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E660A4"/>
    <w:rsid w:val="08F01D56"/>
    <w:rsid w:val="0916651E"/>
    <w:rsid w:val="091CBBE0"/>
    <w:rsid w:val="092489C6"/>
    <w:rsid w:val="09282F8C"/>
    <w:rsid w:val="0938BA35"/>
    <w:rsid w:val="0947127D"/>
    <w:rsid w:val="094B9F84"/>
    <w:rsid w:val="094D6D63"/>
    <w:rsid w:val="0959C04F"/>
    <w:rsid w:val="096460AE"/>
    <w:rsid w:val="0965978F"/>
    <w:rsid w:val="097A4415"/>
    <w:rsid w:val="098DF35A"/>
    <w:rsid w:val="099E2434"/>
    <w:rsid w:val="09AA9BD2"/>
    <w:rsid w:val="09BD6D88"/>
    <w:rsid w:val="09DE6E1E"/>
    <w:rsid w:val="09F11DF7"/>
    <w:rsid w:val="09FCC17C"/>
    <w:rsid w:val="0A08CA13"/>
    <w:rsid w:val="0A0DC326"/>
    <w:rsid w:val="0A1078C8"/>
    <w:rsid w:val="0A1550E6"/>
    <w:rsid w:val="0A214A5C"/>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2DB67"/>
    <w:rsid w:val="0B1D0F1C"/>
    <w:rsid w:val="0B282C20"/>
    <w:rsid w:val="0B28C90A"/>
    <w:rsid w:val="0B342EBF"/>
    <w:rsid w:val="0B34C8D8"/>
    <w:rsid w:val="0B5F003A"/>
    <w:rsid w:val="0B6054C2"/>
    <w:rsid w:val="0B7D3EFC"/>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8C3CF8"/>
    <w:rsid w:val="0C946273"/>
    <w:rsid w:val="0C98347E"/>
    <w:rsid w:val="0CB816CE"/>
    <w:rsid w:val="0CBA7CCA"/>
    <w:rsid w:val="0CCCB33E"/>
    <w:rsid w:val="0CD5DCD0"/>
    <w:rsid w:val="0CDC5163"/>
    <w:rsid w:val="0CDCEB48"/>
    <w:rsid w:val="0CE0F78C"/>
    <w:rsid w:val="0CE64D49"/>
    <w:rsid w:val="0CED9A9A"/>
    <w:rsid w:val="0CF26A39"/>
    <w:rsid w:val="0CF45705"/>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D1620F"/>
    <w:rsid w:val="0DE36292"/>
    <w:rsid w:val="0DE96487"/>
    <w:rsid w:val="0DF69707"/>
    <w:rsid w:val="0E038312"/>
    <w:rsid w:val="0E09B75C"/>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4B937"/>
    <w:rsid w:val="0F1B0CE3"/>
    <w:rsid w:val="0F1DB58F"/>
    <w:rsid w:val="0F1DD2E5"/>
    <w:rsid w:val="0F1F2D37"/>
    <w:rsid w:val="0F217A58"/>
    <w:rsid w:val="0F3FF1C6"/>
    <w:rsid w:val="0F4BF079"/>
    <w:rsid w:val="0F65A367"/>
    <w:rsid w:val="0F65B178"/>
    <w:rsid w:val="0F71EED0"/>
    <w:rsid w:val="0F8ED648"/>
    <w:rsid w:val="0FA0FFBB"/>
    <w:rsid w:val="0FB7D39E"/>
    <w:rsid w:val="0FBF250A"/>
    <w:rsid w:val="0FC16A29"/>
    <w:rsid w:val="0FCEA4ED"/>
    <w:rsid w:val="10069106"/>
    <w:rsid w:val="100B4B23"/>
    <w:rsid w:val="1015E0D7"/>
    <w:rsid w:val="1022A678"/>
    <w:rsid w:val="10375ABF"/>
    <w:rsid w:val="103A7B38"/>
    <w:rsid w:val="105A686C"/>
    <w:rsid w:val="10733615"/>
    <w:rsid w:val="1088F42E"/>
    <w:rsid w:val="10B7F37D"/>
    <w:rsid w:val="10DD1629"/>
    <w:rsid w:val="10F4C774"/>
    <w:rsid w:val="11009DF6"/>
    <w:rsid w:val="11047F6A"/>
    <w:rsid w:val="110576F5"/>
    <w:rsid w:val="111CAAA3"/>
    <w:rsid w:val="112AD6DC"/>
    <w:rsid w:val="112BEE8A"/>
    <w:rsid w:val="1136D368"/>
    <w:rsid w:val="113D2BA9"/>
    <w:rsid w:val="114D9C22"/>
    <w:rsid w:val="11557011"/>
    <w:rsid w:val="1164D234"/>
    <w:rsid w:val="116BFFD4"/>
    <w:rsid w:val="117D1376"/>
    <w:rsid w:val="118BD38E"/>
    <w:rsid w:val="118C62CB"/>
    <w:rsid w:val="1197F1BF"/>
    <w:rsid w:val="11CB32B9"/>
    <w:rsid w:val="11E9B782"/>
    <w:rsid w:val="11F109E0"/>
    <w:rsid w:val="11F5A566"/>
    <w:rsid w:val="11FADE8F"/>
    <w:rsid w:val="122F11CC"/>
    <w:rsid w:val="124A170D"/>
    <w:rsid w:val="12503A1C"/>
    <w:rsid w:val="1257A877"/>
    <w:rsid w:val="12712E17"/>
    <w:rsid w:val="1285ADA7"/>
    <w:rsid w:val="1289B735"/>
    <w:rsid w:val="1289EEDE"/>
    <w:rsid w:val="12A3DFDB"/>
    <w:rsid w:val="12A40465"/>
    <w:rsid w:val="12A5F594"/>
    <w:rsid w:val="12C15F23"/>
    <w:rsid w:val="12CB4F1A"/>
    <w:rsid w:val="12E0E9C1"/>
    <w:rsid w:val="12E40F99"/>
    <w:rsid w:val="12E7A903"/>
    <w:rsid w:val="12F21F43"/>
    <w:rsid w:val="12F7E11C"/>
    <w:rsid w:val="12FA61A2"/>
    <w:rsid w:val="130B18DC"/>
    <w:rsid w:val="132949B9"/>
    <w:rsid w:val="132CB644"/>
    <w:rsid w:val="133E989F"/>
    <w:rsid w:val="13519471"/>
    <w:rsid w:val="1352B234"/>
    <w:rsid w:val="135BA022"/>
    <w:rsid w:val="136107B5"/>
    <w:rsid w:val="136563E9"/>
    <w:rsid w:val="1386B98A"/>
    <w:rsid w:val="138C7A99"/>
    <w:rsid w:val="1394C13F"/>
    <w:rsid w:val="1395194D"/>
    <w:rsid w:val="13B431FD"/>
    <w:rsid w:val="13BBC4A1"/>
    <w:rsid w:val="13C53BE0"/>
    <w:rsid w:val="13C88363"/>
    <w:rsid w:val="13C8D3E6"/>
    <w:rsid w:val="13D335A3"/>
    <w:rsid w:val="13D3A643"/>
    <w:rsid w:val="13FAB964"/>
    <w:rsid w:val="14060AAA"/>
    <w:rsid w:val="14173B0E"/>
    <w:rsid w:val="14195D31"/>
    <w:rsid w:val="14276664"/>
    <w:rsid w:val="1436E833"/>
    <w:rsid w:val="143BA9FD"/>
    <w:rsid w:val="143E2A22"/>
    <w:rsid w:val="14405CE4"/>
    <w:rsid w:val="144721BB"/>
    <w:rsid w:val="1456BCBD"/>
    <w:rsid w:val="1459422C"/>
    <w:rsid w:val="146681CE"/>
    <w:rsid w:val="146A9C8F"/>
    <w:rsid w:val="146BB71C"/>
    <w:rsid w:val="148B1A31"/>
    <w:rsid w:val="148E6F85"/>
    <w:rsid w:val="14920448"/>
    <w:rsid w:val="1493CBB5"/>
    <w:rsid w:val="149A188A"/>
    <w:rsid w:val="14C13309"/>
    <w:rsid w:val="14C4BAC9"/>
    <w:rsid w:val="14CED1DD"/>
    <w:rsid w:val="14D61DA4"/>
    <w:rsid w:val="14E9E732"/>
    <w:rsid w:val="14EB0137"/>
    <w:rsid w:val="14EF4614"/>
    <w:rsid w:val="14F1687D"/>
    <w:rsid w:val="14FEC33B"/>
    <w:rsid w:val="150F7619"/>
    <w:rsid w:val="1514AD41"/>
    <w:rsid w:val="15251516"/>
    <w:rsid w:val="1525D9AA"/>
    <w:rsid w:val="155CA578"/>
    <w:rsid w:val="1560B0CC"/>
    <w:rsid w:val="15641898"/>
    <w:rsid w:val="157D6F2A"/>
    <w:rsid w:val="1594AA55"/>
    <w:rsid w:val="15A271E1"/>
    <w:rsid w:val="15B7CBB9"/>
    <w:rsid w:val="15CAC0DF"/>
    <w:rsid w:val="15CEEBAF"/>
    <w:rsid w:val="15D8268B"/>
    <w:rsid w:val="15E674B9"/>
    <w:rsid w:val="15EBFBB0"/>
    <w:rsid w:val="15FDEDA2"/>
    <w:rsid w:val="162246C3"/>
    <w:rsid w:val="16341A85"/>
    <w:rsid w:val="1638A12D"/>
    <w:rsid w:val="163AE076"/>
    <w:rsid w:val="16448CA0"/>
    <w:rsid w:val="164CC761"/>
    <w:rsid w:val="1652AD39"/>
    <w:rsid w:val="165E2EB2"/>
    <w:rsid w:val="1661339A"/>
    <w:rsid w:val="16691D06"/>
    <w:rsid w:val="1669A4D6"/>
    <w:rsid w:val="166DE57D"/>
    <w:rsid w:val="1675F333"/>
    <w:rsid w:val="16907EFA"/>
    <w:rsid w:val="16926AC8"/>
    <w:rsid w:val="16C6E933"/>
    <w:rsid w:val="16CAFEDC"/>
    <w:rsid w:val="16F1F692"/>
    <w:rsid w:val="16FC949D"/>
    <w:rsid w:val="170E5A5C"/>
    <w:rsid w:val="17151B02"/>
    <w:rsid w:val="171DC763"/>
    <w:rsid w:val="17325BD7"/>
    <w:rsid w:val="17617574"/>
    <w:rsid w:val="177703D2"/>
    <w:rsid w:val="17786B2C"/>
    <w:rsid w:val="1779787A"/>
    <w:rsid w:val="178FACE4"/>
    <w:rsid w:val="179B852F"/>
    <w:rsid w:val="17ACBC45"/>
    <w:rsid w:val="17B97EBF"/>
    <w:rsid w:val="17E83D2A"/>
    <w:rsid w:val="17EA4FB6"/>
    <w:rsid w:val="17F83C53"/>
    <w:rsid w:val="17FBD87F"/>
    <w:rsid w:val="1800C95A"/>
    <w:rsid w:val="18025A5C"/>
    <w:rsid w:val="1803B553"/>
    <w:rsid w:val="1805FE30"/>
    <w:rsid w:val="18210416"/>
    <w:rsid w:val="1829877E"/>
    <w:rsid w:val="1833055A"/>
    <w:rsid w:val="184B5B86"/>
    <w:rsid w:val="184DB884"/>
    <w:rsid w:val="185E2352"/>
    <w:rsid w:val="1873A328"/>
    <w:rsid w:val="187574B5"/>
    <w:rsid w:val="1875A3B8"/>
    <w:rsid w:val="187804F5"/>
    <w:rsid w:val="18829FC9"/>
    <w:rsid w:val="188F6ECC"/>
    <w:rsid w:val="189317CD"/>
    <w:rsid w:val="18A72198"/>
    <w:rsid w:val="18AB5ACA"/>
    <w:rsid w:val="18F0BBEA"/>
    <w:rsid w:val="190B4793"/>
    <w:rsid w:val="1912F4B9"/>
    <w:rsid w:val="19438A62"/>
    <w:rsid w:val="19467BD8"/>
    <w:rsid w:val="1948E4B3"/>
    <w:rsid w:val="1960BBDF"/>
    <w:rsid w:val="197201F1"/>
    <w:rsid w:val="19851022"/>
    <w:rsid w:val="1987BC7E"/>
    <w:rsid w:val="198EC658"/>
    <w:rsid w:val="19A69BBF"/>
    <w:rsid w:val="19AD4D46"/>
    <w:rsid w:val="19BCB7E7"/>
    <w:rsid w:val="19D15513"/>
    <w:rsid w:val="19D4DE71"/>
    <w:rsid w:val="19D5045E"/>
    <w:rsid w:val="19D6A188"/>
    <w:rsid w:val="19DA27F2"/>
    <w:rsid w:val="19E113CC"/>
    <w:rsid w:val="19EC37B8"/>
    <w:rsid w:val="19F08E89"/>
    <w:rsid w:val="19FB9281"/>
    <w:rsid w:val="1A03047D"/>
    <w:rsid w:val="1A0E4CBD"/>
    <w:rsid w:val="1A0FFB7E"/>
    <w:rsid w:val="1A132D23"/>
    <w:rsid w:val="1A2699F1"/>
    <w:rsid w:val="1A3663E7"/>
    <w:rsid w:val="1A37D806"/>
    <w:rsid w:val="1A39151F"/>
    <w:rsid w:val="1A4FABDC"/>
    <w:rsid w:val="1A52BB6F"/>
    <w:rsid w:val="1A66EE35"/>
    <w:rsid w:val="1A693DE3"/>
    <w:rsid w:val="1A6EA3AF"/>
    <w:rsid w:val="1A906E6C"/>
    <w:rsid w:val="1A9A6C44"/>
    <w:rsid w:val="1AA5165A"/>
    <w:rsid w:val="1ABB01A1"/>
    <w:rsid w:val="1AC5CEA5"/>
    <w:rsid w:val="1AC842C4"/>
    <w:rsid w:val="1AEDA7A0"/>
    <w:rsid w:val="1AEE480D"/>
    <w:rsid w:val="1AF8E1AA"/>
    <w:rsid w:val="1B0628AB"/>
    <w:rsid w:val="1B068005"/>
    <w:rsid w:val="1B11E729"/>
    <w:rsid w:val="1B11E9BA"/>
    <w:rsid w:val="1B151381"/>
    <w:rsid w:val="1B2C93DA"/>
    <w:rsid w:val="1B34581B"/>
    <w:rsid w:val="1B37F3C8"/>
    <w:rsid w:val="1B44846E"/>
    <w:rsid w:val="1B47573F"/>
    <w:rsid w:val="1B4A13E8"/>
    <w:rsid w:val="1B513602"/>
    <w:rsid w:val="1B5BACA7"/>
    <w:rsid w:val="1B60EBED"/>
    <w:rsid w:val="1B769AD8"/>
    <w:rsid w:val="1B7B2653"/>
    <w:rsid w:val="1B7E193C"/>
    <w:rsid w:val="1B861C4E"/>
    <w:rsid w:val="1BA137C6"/>
    <w:rsid w:val="1BAC1ABC"/>
    <w:rsid w:val="1BC19DDD"/>
    <w:rsid w:val="1BC7012A"/>
    <w:rsid w:val="1BCC3155"/>
    <w:rsid w:val="1BE8FE56"/>
    <w:rsid w:val="1BF9857A"/>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DF2426"/>
    <w:rsid w:val="1CE43CE4"/>
    <w:rsid w:val="1CE7F1E7"/>
    <w:rsid w:val="1CEF59DA"/>
    <w:rsid w:val="1CFC07C8"/>
    <w:rsid w:val="1D05A2D3"/>
    <w:rsid w:val="1D2118BE"/>
    <w:rsid w:val="1D26A5D5"/>
    <w:rsid w:val="1D3872B8"/>
    <w:rsid w:val="1D3D4029"/>
    <w:rsid w:val="1D3E1503"/>
    <w:rsid w:val="1D40D701"/>
    <w:rsid w:val="1D4A0F2F"/>
    <w:rsid w:val="1D50702D"/>
    <w:rsid w:val="1D517E99"/>
    <w:rsid w:val="1D5F3665"/>
    <w:rsid w:val="1D611DC3"/>
    <w:rsid w:val="1D733723"/>
    <w:rsid w:val="1D7844A1"/>
    <w:rsid w:val="1D79A785"/>
    <w:rsid w:val="1D8129CD"/>
    <w:rsid w:val="1D8578DA"/>
    <w:rsid w:val="1D8EC381"/>
    <w:rsid w:val="1D997DFF"/>
    <w:rsid w:val="1DA896E7"/>
    <w:rsid w:val="1DB95888"/>
    <w:rsid w:val="1DD0931B"/>
    <w:rsid w:val="1DD5C693"/>
    <w:rsid w:val="1DE1386B"/>
    <w:rsid w:val="1DFB0928"/>
    <w:rsid w:val="1E0840E7"/>
    <w:rsid w:val="1E2E86AD"/>
    <w:rsid w:val="1E36E1B6"/>
    <w:rsid w:val="1E36E1F4"/>
    <w:rsid w:val="1E381467"/>
    <w:rsid w:val="1E3A65BE"/>
    <w:rsid w:val="1E3D80A7"/>
    <w:rsid w:val="1E5BF734"/>
    <w:rsid w:val="1E5C9C58"/>
    <w:rsid w:val="1E6E658B"/>
    <w:rsid w:val="1E874639"/>
    <w:rsid w:val="1EA4A824"/>
    <w:rsid w:val="1EB91794"/>
    <w:rsid w:val="1EC0CB84"/>
    <w:rsid w:val="1ECDF924"/>
    <w:rsid w:val="1ED815A7"/>
    <w:rsid w:val="1EDC79D9"/>
    <w:rsid w:val="1EF50A63"/>
    <w:rsid w:val="1F0AA748"/>
    <w:rsid w:val="1F10B620"/>
    <w:rsid w:val="1F11AA2F"/>
    <w:rsid w:val="1F20D359"/>
    <w:rsid w:val="1F424B83"/>
    <w:rsid w:val="1F621F61"/>
    <w:rsid w:val="1F71E6C7"/>
    <w:rsid w:val="1FA1B0B4"/>
    <w:rsid w:val="1FAD7DE6"/>
    <w:rsid w:val="1FF113BC"/>
    <w:rsid w:val="1FF2832C"/>
    <w:rsid w:val="2017E7D3"/>
    <w:rsid w:val="20266B16"/>
    <w:rsid w:val="202A4872"/>
    <w:rsid w:val="2044BB9E"/>
    <w:rsid w:val="20499DD4"/>
    <w:rsid w:val="205D0658"/>
    <w:rsid w:val="20626ADE"/>
    <w:rsid w:val="20730EE2"/>
    <w:rsid w:val="207A3C97"/>
    <w:rsid w:val="20821C4C"/>
    <w:rsid w:val="209653EC"/>
    <w:rsid w:val="209D3ACD"/>
    <w:rsid w:val="20AA004F"/>
    <w:rsid w:val="20B7957C"/>
    <w:rsid w:val="20B7AD1B"/>
    <w:rsid w:val="20BAD833"/>
    <w:rsid w:val="20C0DE2E"/>
    <w:rsid w:val="20DAD7DE"/>
    <w:rsid w:val="20E74DAA"/>
    <w:rsid w:val="20F3749A"/>
    <w:rsid w:val="21069273"/>
    <w:rsid w:val="211282B4"/>
    <w:rsid w:val="211E23E0"/>
    <w:rsid w:val="21248445"/>
    <w:rsid w:val="2127BF2F"/>
    <w:rsid w:val="2128D124"/>
    <w:rsid w:val="214A4BFB"/>
    <w:rsid w:val="2165781C"/>
    <w:rsid w:val="2166C3D5"/>
    <w:rsid w:val="217AC98B"/>
    <w:rsid w:val="217BDC58"/>
    <w:rsid w:val="217EC600"/>
    <w:rsid w:val="2182F671"/>
    <w:rsid w:val="21931E76"/>
    <w:rsid w:val="21996DD3"/>
    <w:rsid w:val="21A5FF91"/>
    <w:rsid w:val="21B61B8E"/>
    <w:rsid w:val="21C25B5F"/>
    <w:rsid w:val="21DBE819"/>
    <w:rsid w:val="21DCB271"/>
    <w:rsid w:val="220E4E0D"/>
    <w:rsid w:val="221CA560"/>
    <w:rsid w:val="222B8D80"/>
    <w:rsid w:val="222CFC9C"/>
    <w:rsid w:val="222D70CC"/>
    <w:rsid w:val="2237EA4E"/>
    <w:rsid w:val="2248C855"/>
    <w:rsid w:val="2259D5F9"/>
    <w:rsid w:val="2265ACFA"/>
    <w:rsid w:val="22919DF2"/>
    <w:rsid w:val="229EECD7"/>
    <w:rsid w:val="22A87754"/>
    <w:rsid w:val="22AE903E"/>
    <w:rsid w:val="22C7357C"/>
    <w:rsid w:val="22C810DB"/>
    <w:rsid w:val="22DD5694"/>
    <w:rsid w:val="22EEE395"/>
    <w:rsid w:val="230C0165"/>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B4F22"/>
    <w:rsid w:val="23FFE291"/>
    <w:rsid w:val="241F10CC"/>
    <w:rsid w:val="244BD0D3"/>
    <w:rsid w:val="244CCBE4"/>
    <w:rsid w:val="24571D42"/>
    <w:rsid w:val="24575B3E"/>
    <w:rsid w:val="2468FDE7"/>
    <w:rsid w:val="249D00B3"/>
    <w:rsid w:val="24A297A0"/>
    <w:rsid w:val="24A4CCDA"/>
    <w:rsid w:val="24B73942"/>
    <w:rsid w:val="24B7CA54"/>
    <w:rsid w:val="24BFA4FC"/>
    <w:rsid w:val="24E881C2"/>
    <w:rsid w:val="24FE4ABD"/>
    <w:rsid w:val="251FBB53"/>
    <w:rsid w:val="25214FDD"/>
    <w:rsid w:val="2525E215"/>
    <w:rsid w:val="2532EA16"/>
    <w:rsid w:val="2542A85C"/>
    <w:rsid w:val="254F57C6"/>
    <w:rsid w:val="255A34DF"/>
    <w:rsid w:val="2572BC26"/>
    <w:rsid w:val="25796723"/>
    <w:rsid w:val="257C9AFE"/>
    <w:rsid w:val="2588012E"/>
    <w:rsid w:val="25962946"/>
    <w:rsid w:val="25A937E5"/>
    <w:rsid w:val="25A9EC03"/>
    <w:rsid w:val="25B3D6F2"/>
    <w:rsid w:val="25BA1832"/>
    <w:rsid w:val="25BC5CCB"/>
    <w:rsid w:val="25D4E9B2"/>
    <w:rsid w:val="25F22FDB"/>
    <w:rsid w:val="25FB33CB"/>
    <w:rsid w:val="260CBD36"/>
    <w:rsid w:val="260DE3DF"/>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101BBA"/>
    <w:rsid w:val="2711ABA7"/>
    <w:rsid w:val="273A37AB"/>
    <w:rsid w:val="273B01F1"/>
    <w:rsid w:val="27759516"/>
    <w:rsid w:val="278E700E"/>
    <w:rsid w:val="2797D5B1"/>
    <w:rsid w:val="27D54D00"/>
    <w:rsid w:val="27DE9382"/>
    <w:rsid w:val="27E22E4B"/>
    <w:rsid w:val="27E699F0"/>
    <w:rsid w:val="27E6A94A"/>
    <w:rsid w:val="27FD2E59"/>
    <w:rsid w:val="2803B63C"/>
    <w:rsid w:val="280BCB16"/>
    <w:rsid w:val="28200786"/>
    <w:rsid w:val="2821A3EB"/>
    <w:rsid w:val="2828F1C3"/>
    <w:rsid w:val="282D0112"/>
    <w:rsid w:val="284334BC"/>
    <w:rsid w:val="284963D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8B62B2"/>
    <w:rsid w:val="29B6045A"/>
    <w:rsid w:val="29B696EF"/>
    <w:rsid w:val="29BE7DC2"/>
    <w:rsid w:val="29D01BBA"/>
    <w:rsid w:val="29E29350"/>
    <w:rsid w:val="29EB8A50"/>
    <w:rsid w:val="2A05016A"/>
    <w:rsid w:val="2A07D17D"/>
    <w:rsid w:val="2A17E7BB"/>
    <w:rsid w:val="2A1AB3FF"/>
    <w:rsid w:val="2A246261"/>
    <w:rsid w:val="2A38F82A"/>
    <w:rsid w:val="2A3FE1DC"/>
    <w:rsid w:val="2A5C0242"/>
    <w:rsid w:val="2A78BF5E"/>
    <w:rsid w:val="2A7C344F"/>
    <w:rsid w:val="2A80BCD0"/>
    <w:rsid w:val="2A89D6A6"/>
    <w:rsid w:val="2A8A1CF3"/>
    <w:rsid w:val="2A8CB0EB"/>
    <w:rsid w:val="2A98E159"/>
    <w:rsid w:val="2A9F5FD2"/>
    <w:rsid w:val="2AB3DACA"/>
    <w:rsid w:val="2AC67773"/>
    <w:rsid w:val="2ADB0FC1"/>
    <w:rsid w:val="2ADB82B1"/>
    <w:rsid w:val="2AE0A43D"/>
    <w:rsid w:val="2AE2B8B3"/>
    <w:rsid w:val="2B107237"/>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DCC49D"/>
    <w:rsid w:val="2BEB49AB"/>
    <w:rsid w:val="2BF30A46"/>
    <w:rsid w:val="2BF4D363"/>
    <w:rsid w:val="2C00EC73"/>
    <w:rsid w:val="2C010CDC"/>
    <w:rsid w:val="2C0E5209"/>
    <w:rsid w:val="2C12C703"/>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8B5443"/>
    <w:rsid w:val="2DA099F8"/>
    <w:rsid w:val="2DA33607"/>
    <w:rsid w:val="2DA74D2B"/>
    <w:rsid w:val="2DAFAAD4"/>
    <w:rsid w:val="2DC55BD1"/>
    <w:rsid w:val="2DC966A3"/>
    <w:rsid w:val="2DDE053A"/>
    <w:rsid w:val="2DE73812"/>
    <w:rsid w:val="2DECB209"/>
    <w:rsid w:val="2DF422E1"/>
    <w:rsid w:val="2DF90138"/>
    <w:rsid w:val="2DFBCFA6"/>
    <w:rsid w:val="2E024F98"/>
    <w:rsid w:val="2E094627"/>
    <w:rsid w:val="2E122C4F"/>
    <w:rsid w:val="2E2161AA"/>
    <w:rsid w:val="2E2749F4"/>
    <w:rsid w:val="2E498908"/>
    <w:rsid w:val="2E4C310C"/>
    <w:rsid w:val="2E529A43"/>
    <w:rsid w:val="2E5B1240"/>
    <w:rsid w:val="2E663E16"/>
    <w:rsid w:val="2E67145D"/>
    <w:rsid w:val="2E7BA59E"/>
    <w:rsid w:val="2E7DE975"/>
    <w:rsid w:val="2E7EAD9D"/>
    <w:rsid w:val="2EA7F811"/>
    <w:rsid w:val="2EAC11BC"/>
    <w:rsid w:val="2EB56266"/>
    <w:rsid w:val="2EBE2A9F"/>
    <w:rsid w:val="2ECB0CA1"/>
    <w:rsid w:val="2ECE8AFF"/>
    <w:rsid w:val="2ED1959D"/>
    <w:rsid w:val="2ED8E249"/>
    <w:rsid w:val="2EE94CC3"/>
    <w:rsid w:val="2EEE4E9E"/>
    <w:rsid w:val="2EF0815D"/>
    <w:rsid w:val="2F00D0D6"/>
    <w:rsid w:val="2F070BA4"/>
    <w:rsid w:val="2F0946DB"/>
    <w:rsid w:val="2F15EDA8"/>
    <w:rsid w:val="2F17FB18"/>
    <w:rsid w:val="2F1869D3"/>
    <w:rsid w:val="2F1AEB3F"/>
    <w:rsid w:val="2F3E298E"/>
    <w:rsid w:val="2F4041B5"/>
    <w:rsid w:val="2F5257F7"/>
    <w:rsid w:val="2F6583E2"/>
    <w:rsid w:val="2F88EC9C"/>
    <w:rsid w:val="2F905D91"/>
    <w:rsid w:val="2FAF9A3D"/>
    <w:rsid w:val="2FB532ED"/>
    <w:rsid w:val="2FC29C72"/>
    <w:rsid w:val="2FCC74D5"/>
    <w:rsid w:val="2FD2B29D"/>
    <w:rsid w:val="2FF2C9D1"/>
    <w:rsid w:val="2FFC0814"/>
    <w:rsid w:val="30060106"/>
    <w:rsid w:val="301A42DA"/>
    <w:rsid w:val="301EE517"/>
    <w:rsid w:val="3024E958"/>
    <w:rsid w:val="303731BC"/>
    <w:rsid w:val="303ACA12"/>
    <w:rsid w:val="303ADBFF"/>
    <w:rsid w:val="303D12CE"/>
    <w:rsid w:val="3056E1E3"/>
    <w:rsid w:val="30580573"/>
    <w:rsid w:val="30668696"/>
    <w:rsid w:val="306E2248"/>
    <w:rsid w:val="30899E94"/>
    <w:rsid w:val="308E86AD"/>
    <w:rsid w:val="309C8CAB"/>
    <w:rsid w:val="30A12120"/>
    <w:rsid w:val="30AD1C28"/>
    <w:rsid w:val="30B26A32"/>
    <w:rsid w:val="30C98E8F"/>
    <w:rsid w:val="30CB53B6"/>
    <w:rsid w:val="30D812F3"/>
    <w:rsid w:val="30DA72F8"/>
    <w:rsid w:val="30EDE2A0"/>
    <w:rsid w:val="30F86459"/>
    <w:rsid w:val="30FD5510"/>
    <w:rsid w:val="3101AF08"/>
    <w:rsid w:val="31158489"/>
    <w:rsid w:val="311B0903"/>
    <w:rsid w:val="312057C8"/>
    <w:rsid w:val="31492C70"/>
    <w:rsid w:val="3160F858"/>
    <w:rsid w:val="31643074"/>
    <w:rsid w:val="31668835"/>
    <w:rsid w:val="3182CCEA"/>
    <w:rsid w:val="31906146"/>
    <w:rsid w:val="31B9E64C"/>
    <w:rsid w:val="31C7BE80"/>
    <w:rsid w:val="31C9F3BB"/>
    <w:rsid w:val="31EE7C1B"/>
    <w:rsid w:val="32056437"/>
    <w:rsid w:val="321E47B4"/>
    <w:rsid w:val="32204EC3"/>
    <w:rsid w:val="3232A34C"/>
    <w:rsid w:val="32377A4B"/>
    <w:rsid w:val="3255D77B"/>
    <w:rsid w:val="3263E86A"/>
    <w:rsid w:val="3272697C"/>
    <w:rsid w:val="327AF34D"/>
    <w:rsid w:val="3296502C"/>
    <w:rsid w:val="329AD0D3"/>
    <w:rsid w:val="329BC22B"/>
    <w:rsid w:val="32CFFDD3"/>
    <w:rsid w:val="32D51B54"/>
    <w:rsid w:val="32E3976D"/>
    <w:rsid w:val="32E805D1"/>
    <w:rsid w:val="32EDF98C"/>
    <w:rsid w:val="32F73D75"/>
    <w:rsid w:val="32F9AF48"/>
    <w:rsid w:val="3309C53C"/>
    <w:rsid w:val="330D73F1"/>
    <w:rsid w:val="33148A4F"/>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2F8FC"/>
    <w:rsid w:val="341559D8"/>
    <w:rsid w:val="341A0F4C"/>
    <w:rsid w:val="341DC252"/>
    <w:rsid w:val="342F0384"/>
    <w:rsid w:val="34374FD0"/>
    <w:rsid w:val="3450435B"/>
    <w:rsid w:val="3475ED47"/>
    <w:rsid w:val="34853064"/>
    <w:rsid w:val="349A40FF"/>
    <w:rsid w:val="34A1C21A"/>
    <w:rsid w:val="34CA8255"/>
    <w:rsid w:val="34E9E2C1"/>
    <w:rsid w:val="34FBC99C"/>
    <w:rsid w:val="34FED89B"/>
    <w:rsid w:val="350EA8C6"/>
    <w:rsid w:val="351A17DD"/>
    <w:rsid w:val="35457EFD"/>
    <w:rsid w:val="35528E80"/>
    <w:rsid w:val="35763ADF"/>
    <w:rsid w:val="3577AE82"/>
    <w:rsid w:val="357C798F"/>
    <w:rsid w:val="357EE596"/>
    <w:rsid w:val="358D3D16"/>
    <w:rsid w:val="358DE7C5"/>
    <w:rsid w:val="3593FA23"/>
    <w:rsid w:val="359BA912"/>
    <w:rsid w:val="35A24F89"/>
    <w:rsid w:val="35BEBD34"/>
    <w:rsid w:val="35E091CD"/>
    <w:rsid w:val="35EBF325"/>
    <w:rsid w:val="35F5F685"/>
    <w:rsid w:val="35FB1F0D"/>
    <w:rsid w:val="36082AB4"/>
    <w:rsid w:val="36173678"/>
    <w:rsid w:val="361F558A"/>
    <w:rsid w:val="362EC7F7"/>
    <w:rsid w:val="363725AF"/>
    <w:rsid w:val="36394326"/>
    <w:rsid w:val="364AA8AC"/>
    <w:rsid w:val="36684AB1"/>
    <w:rsid w:val="367D83AD"/>
    <w:rsid w:val="368D97A5"/>
    <w:rsid w:val="36A1F956"/>
    <w:rsid w:val="36AE7B4A"/>
    <w:rsid w:val="36B02F0E"/>
    <w:rsid w:val="36BC5FE2"/>
    <w:rsid w:val="36E0E04C"/>
    <w:rsid w:val="36EA5064"/>
    <w:rsid w:val="36F365F0"/>
    <w:rsid w:val="370C17C8"/>
    <w:rsid w:val="3727B4FB"/>
    <w:rsid w:val="37297E88"/>
    <w:rsid w:val="3736A0B5"/>
    <w:rsid w:val="3759FD66"/>
    <w:rsid w:val="3760CA7D"/>
    <w:rsid w:val="37682596"/>
    <w:rsid w:val="376C6823"/>
    <w:rsid w:val="376E34E3"/>
    <w:rsid w:val="37701E6F"/>
    <w:rsid w:val="377151C6"/>
    <w:rsid w:val="377C7DEE"/>
    <w:rsid w:val="37860280"/>
    <w:rsid w:val="379D8230"/>
    <w:rsid w:val="379F33C2"/>
    <w:rsid w:val="37AB0D44"/>
    <w:rsid w:val="37B4BAD0"/>
    <w:rsid w:val="37B4DE45"/>
    <w:rsid w:val="37C9533D"/>
    <w:rsid w:val="37D8D5FF"/>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6E2380"/>
    <w:rsid w:val="39782FEF"/>
    <w:rsid w:val="39C16785"/>
    <w:rsid w:val="39C85547"/>
    <w:rsid w:val="39D01110"/>
    <w:rsid w:val="39D19707"/>
    <w:rsid w:val="39D5DB6F"/>
    <w:rsid w:val="39F6F5F4"/>
    <w:rsid w:val="39F73B00"/>
    <w:rsid w:val="3A05B53F"/>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16254B"/>
    <w:rsid w:val="3C35CBBE"/>
    <w:rsid w:val="3C425B35"/>
    <w:rsid w:val="3C4EB810"/>
    <w:rsid w:val="3C589A83"/>
    <w:rsid w:val="3C8323A3"/>
    <w:rsid w:val="3CA884AA"/>
    <w:rsid w:val="3CCCC5D8"/>
    <w:rsid w:val="3CE4DB36"/>
    <w:rsid w:val="3CFC43D3"/>
    <w:rsid w:val="3D0937C9"/>
    <w:rsid w:val="3D0FEFD6"/>
    <w:rsid w:val="3D115EDF"/>
    <w:rsid w:val="3D30C18D"/>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3681B1"/>
    <w:rsid w:val="3E5C7005"/>
    <w:rsid w:val="3E67D076"/>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308543"/>
    <w:rsid w:val="3F423D8B"/>
    <w:rsid w:val="3F45B34F"/>
    <w:rsid w:val="3F4EC727"/>
    <w:rsid w:val="3F5F45EE"/>
    <w:rsid w:val="3F6473CF"/>
    <w:rsid w:val="3F6653BF"/>
    <w:rsid w:val="3F759C6B"/>
    <w:rsid w:val="3FAB28E7"/>
    <w:rsid w:val="3FC2B754"/>
    <w:rsid w:val="3FC71F83"/>
    <w:rsid w:val="3FD7A9F9"/>
    <w:rsid w:val="3FDCC5ED"/>
    <w:rsid w:val="3FE0256C"/>
    <w:rsid w:val="3FE228F9"/>
    <w:rsid w:val="3FF74917"/>
    <w:rsid w:val="400DD4AE"/>
    <w:rsid w:val="400F00D3"/>
    <w:rsid w:val="401C1468"/>
    <w:rsid w:val="4020824D"/>
    <w:rsid w:val="4024D8BD"/>
    <w:rsid w:val="4038D295"/>
    <w:rsid w:val="404540A2"/>
    <w:rsid w:val="4054FCA4"/>
    <w:rsid w:val="405FE927"/>
    <w:rsid w:val="406B6E2A"/>
    <w:rsid w:val="406F31ED"/>
    <w:rsid w:val="4092067A"/>
    <w:rsid w:val="40926C6C"/>
    <w:rsid w:val="40B2F3B7"/>
    <w:rsid w:val="40BD9EC4"/>
    <w:rsid w:val="40C0380E"/>
    <w:rsid w:val="40D03E98"/>
    <w:rsid w:val="40E3B091"/>
    <w:rsid w:val="40E88FF9"/>
    <w:rsid w:val="40F3B0EB"/>
    <w:rsid w:val="4105892F"/>
    <w:rsid w:val="4116E5C4"/>
    <w:rsid w:val="414410FF"/>
    <w:rsid w:val="414B263D"/>
    <w:rsid w:val="4160C724"/>
    <w:rsid w:val="4165A937"/>
    <w:rsid w:val="41662D80"/>
    <w:rsid w:val="41692370"/>
    <w:rsid w:val="417B975B"/>
    <w:rsid w:val="4190C2E6"/>
    <w:rsid w:val="419AED30"/>
    <w:rsid w:val="419CC3C6"/>
    <w:rsid w:val="41A113BD"/>
    <w:rsid w:val="41A93B95"/>
    <w:rsid w:val="41B3754A"/>
    <w:rsid w:val="41B5C1B4"/>
    <w:rsid w:val="41B66CE3"/>
    <w:rsid w:val="41BB1A87"/>
    <w:rsid w:val="41C81584"/>
    <w:rsid w:val="41CB948D"/>
    <w:rsid w:val="41CD9A79"/>
    <w:rsid w:val="41D667F0"/>
    <w:rsid w:val="421D0307"/>
    <w:rsid w:val="4237B108"/>
    <w:rsid w:val="425CC246"/>
    <w:rsid w:val="42629D1B"/>
    <w:rsid w:val="426682BF"/>
    <w:rsid w:val="4278BF1F"/>
    <w:rsid w:val="4294C30D"/>
    <w:rsid w:val="429D2C60"/>
    <w:rsid w:val="42AC59D4"/>
    <w:rsid w:val="42B4D072"/>
    <w:rsid w:val="42D00CCD"/>
    <w:rsid w:val="42E5FD98"/>
    <w:rsid w:val="42E711BD"/>
    <w:rsid w:val="43013559"/>
    <w:rsid w:val="4305A172"/>
    <w:rsid w:val="430B8E52"/>
    <w:rsid w:val="430BEC90"/>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432E8F"/>
    <w:rsid w:val="446C7CF3"/>
    <w:rsid w:val="44811C6E"/>
    <w:rsid w:val="44947465"/>
    <w:rsid w:val="4495ED75"/>
    <w:rsid w:val="4495F10B"/>
    <w:rsid w:val="449C4A7B"/>
    <w:rsid w:val="449CE5ED"/>
    <w:rsid w:val="44AC1F66"/>
    <w:rsid w:val="44B2D1A4"/>
    <w:rsid w:val="44D4081B"/>
    <w:rsid w:val="45154102"/>
    <w:rsid w:val="45155E5C"/>
    <w:rsid w:val="451600C8"/>
    <w:rsid w:val="452E073C"/>
    <w:rsid w:val="4531A5FE"/>
    <w:rsid w:val="4543D9D8"/>
    <w:rsid w:val="454AEB21"/>
    <w:rsid w:val="455E95FE"/>
    <w:rsid w:val="4569A17E"/>
    <w:rsid w:val="456F7DDF"/>
    <w:rsid w:val="4580E679"/>
    <w:rsid w:val="4595759C"/>
    <w:rsid w:val="45A07DF5"/>
    <w:rsid w:val="45BA6147"/>
    <w:rsid w:val="45E7A588"/>
    <w:rsid w:val="45F177CA"/>
    <w:rsid w:val="45F6ACC9"/>
    <w:rsid w:val="45F74274"/>
    <w:rsid w:val="45F7CB3D"/>
    <w:rsid w:val="45FDDBEE"/>
    <w:rsid w:val="4610CA7D"/>
    <w:rsid w:val="4617C977"/>
    <w:rsid w:val="462836B4"/>
    <w:rsid w:val="46541DE1"/>
    <w:rsid w:val="465F3EA4"/>
    <w:rsid w:val="46602B75"/>
    <w:rsid w:val="4668D860"/>
    <w:rsid w:val="466B7E2F"/>
    <w:rsid w:val="466F4F8F"/>
    <w:rsid w:val="4671191E"/>
    <w:rsid w:val="46834301"/>
    <w:rsid w:val="4683F7EC"/>
    <w:rsid w:val="46A17460"/>
    <w:rsid w:val="46B97C9B"/>
    <w:rsid w:val="46BFD51A"/>
    <w:rsid w:val="46C5797F"/>
    <w:rsid w:val="46C8FC7D"/>
    <w:rsid w:val="46D18435"/>
    <w:rsid w:val="46D8EAE5"/>
    <w:rsid w:val="46E215EC"/>
    <w:rsid w:val="46E7AB97"/>
    <w:rsid w:val="46E95C6E"/>
    <w:rsid w:val="46EE9D38"/>
    <w:rsid w:val="46FA8ED4"/>
    <w:rsid w:val="46FEAC79"/>
    <w:rsid w:val="47001A68"/>
    <w:rsid w:val="4701D626"/>
    <w:rsid w:val="470F5C6A"/>
    <w:rsid w:val="471D5F4F"/>
    <w:rsid w:val="4736332D"/>
    <w:rsid w:val="473BEC47"/>
    <w:rsid w:val="47716B42"/>
    <w:rsid w:val="4773CE94"/>
    <w:rsid w:val="4777DA9B"/>
    <w:rsid w:val="4778500E"/>
    <w:rsid w:val="477A03BD"/>
    <w:rsid w:val="478E0C16"/>
    <w:rsid w:val="478EBF0F"/>
    <w:rsid w:val="4790F24B"/>
    <w:rsid w:val="47959C4A"/>
    <w:rsid w:val="47D5DD1C"/>
    <w:rsid w:val="47E5C00E"/>
    <w:rsid w:val="47EF03FD"/>
    <w:rsid w:val="48034772"/>
    <w:rsid w:val="480DCA20"/>
    <w:rsid w:val="482800FE"/>
    <w:rsid w:val="482D85F1"/>
    <w:rsid w:val="483DCB6D"/>
    <w:rsid w:val="4852C0E0"/>
    <w:rsid w:val="485A13A1"/>
    <w:rsid w:val="486B6A8B"/>
    <w:rsid w:val="48800C41"/>
    <w:rsid w:val="488D1636"/>
    <w:rsid w:val="4894246D"/>
    <w:rsid w:val="48AD1318"/>
    <w:rsid w:val="48C63CCD"/>
    <w:rsid w:val="48E5C56B"/>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C8BD"/>
    <w:rsid w:val="4AEBFF20"/>
    <w:rsid w:val="4AEE391B"/>
    <w:rsid w:val="4AF3EB1F"/>
    <w:rsid w:val="4B058369"/>
    <w:rsid w:val="4B093F13"/>
    <w:rsid w:val="4B1782E4"/>
    <w:rsid w:val="4B2291C5"/>
    <w:rsid w:val="4B2A740A"/>
    <w:rsid w:val="4B2BA4E8"/>
    <w:rsid w:val="4B4A1836"/>
    <w:rsid w:val="4B500340"/>
    <w:rsid w:val="4B5415E7"/>
    <w:rsid w:val="4B5E66E3"/>
    <w:rsid w:val="4B62BDE1"/>
    <w:rsid w:val="4B70C39F"/>
    <w:rsid w:val="4B84D504"/>
    <w:rsid w:val="4B8C8FBC"/>
    <w:rsid w:val="4B8D981E"/>
    <w:rsid w:val="4B8DC56A"/>
    <w:rsid w:val="4BA26663"/>
    <w:rsid w:val="4BA38ED7"/>
    <w:rsid w:val="4BC306BB"/>
    <w:rsid w:val="4BC990C1"/>
    <w:rsid w:val="4BE7BD75"/>
    <w:rsid w:val="4BE9C938"/>
    <w:rsid w:val="4BED87BB"/>
    <w:rsid w:val="4C066792"/>
    <w:rsid w:val="4C0C9F26"/>
    <w:rsid w:val="4C201C93"/>
    <w:rsid w:val="4C2EC94C"/>
    <w:rsid w:val="4C369A13"/>
    <w:rsid w:val="4C3AFF99"/>
    <w:rsid w:val="4C57A725"/>
    <w:rsid w:val="4C5D3716"/>
    <w:rsid w:val="4C72794A"/>
    <w:rsid w:val="4C74978B"/>
    <w:rsid w:val="4C7610F8"/>
    <w:rsid w:val="4C89DF70"/>
    <w:rsid w:val="4C8A43FE"/>
    <w:rsid w:val="4C9DB680"/>
    <w:rsid w:val="4CA83E57"/>
    <w:rsid w:val="4CB3B014"/>
    <w:rsid w:val="4CC32441"/>
    <w:rsid w:val="4CC695FA"/>
    <w:rsid w:val="4CDCFA52"/>
    <w:rsid w:val="4CE49CB3"/>
    <w:rsid w:val="4D18E731"/>
    <w:rsid w:val="4D2B28F5"/>
    <w:rsid w:val="4D47364B"/>
    <w:rsid w:val="4D4C0DFD"/>
    <w:rsid w:val="4D6AA8FC"/>
    <w:rsid w:val="4D6AE1DE"/>
    <w:rsid w:val="4D70800F"/>
    <w:rsid w:val="4D81AE50"/>
    <w:rsid w:val="4D83D26E"/>
    <w:rsid w:val="4D9D1A2D"/>
    <w:rsid w:val="4D9FBE72"/>
    <w:rsid w:val="4DACB228"/>
    <w:rsid w:val="4DB3A1A1"/>
    <w:rsid w:val="4DBA7864"/>
    <w:rsid w:val="4DC153C2"/>
    <w:rsid w:val="4DDFC52C"/>
    <w:rsid w:val="4DE31379"/>
    <w:rsid w:val="4DFA7F89"/>
    <w:rsid w:val="4E004388"/>
    <w:rsid w:val="4E11F4CC"/>
    <w:rsid w:val="4E4AE9AC"/>
    <w:rsid w:val="4E51ABC8"/>
    <w:rsid w:val="4E62665B"/>
    <w:rsid w:val="4E69E002"/>
    <w:rsid w:val="4E753B81"/>
    <w:rsid w:val="4E7979DA"/>
    <w:rsid w:val="4E81C541"/>
    <w:rsid w:val="4E89177B"/>
    <w:rsid w:val="4E8F0B87"/>
    <w:rsid w:val="4E9EE8F8"/>
    <w:rsid w:val="4EAE792A"/>
    <w:rsid w:val="4EAE895D"/>
    <w:rsid w:val="4EB3407B"/>
    <w:rsid w:val="4EBDABBB"/>
    <w:rsid w:val="4EF4BA90"/>
    <w:rsid w:val="4EFB379E"/>
    <w:rsid w:val="4EFD0D7E"/>
    <w:rsid w:val="4F01C2C3"/>
    <w:rsid w:val="4F161AC7"/>
    <w:rsid w:val="4F3C4CD6"/>
    <w:rsid w:val="4F696016"/>
    <w:rsid w:val="4F6A5413"/>
    <w:rsid w:val="4F862CB7"/>
    <w:rsid w:val="4FB13038"/>
    <w:rsid w:val="4FB90FA7"/>
    <w:rsid w:val="4FCC06AB"/>
    <w:rsid w:val="4FCF58D2"/>
    <w:rsid w:val="4FD11BCE"/>
    <w:rsid w:val="4FD7E433"/>
    <w:rsid w:val="4FD87657"/>
    <w:rsid w:val="4FE0D243"/>
    <w:rsid w:val="501B9742"/>
    <w:rsid w:val="501D8959"/>
    <w:rsid w:val="5023493B"/>
    <w:rsid w:val="502438F5"/>
    <w:rsid w:val="5030DBFB"/>
    <w:rsid w:val="503F12AF"/>
    <w:rsid w:val="50529AD6"/>
    <w:rsid w:val="506CA52F"/>
    <w:rsid w:val="507403DA"/>
    <w:rsid w:val="507AF285"/>
    <w:rsid w:val="50A6ABE4"/>
    <w:rsid w:val="50B28B0E"/>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2B8E"/>
    <w:rsid w:val="51FF848B"/>
    <w:rsid w:val="5201CB1B"/>
    <w:rsid w:val="520444F9"/>
    <w:rsid w:val="520A491A"/>
    <w:rsid w:val="52483F6D"/>
    <w:rsid w:val="524D8FD6"/>
    <w:rsid w:val="5257543D"/>
    <w:rsid w:val="52625171"/>
    <w:rsid w:val="52626C23"/>
    <w:rsid w:val="52AFA42C"/>
    <w:rsid w:val="52B29E97"/>
    <w:rsid w:val="52B5CA86"/>
    <w:rsid w:val="52C7B680"/>
    <w:rsid w:val="52F4AA9C"/>
    <w:rsid w:val="52FDF3C3"/>
    <w:rsid w:val="53021A3B"/>
    <w:rsid w:val="53088698"/>
    <w:rsid w:val="530A091C"/>
    <w:rsid w:val="530FAC53"/>
    <w:rsid w:val="531CAF21"/>
    <w:rsid w:val="532276CB"/>
    <w:rsid w:val="532C7892"/>
    <w:rsid w:val="53331BB1"/>
    <w:rsid w:val="534062D6"/>
    <w:rsid w:val="53500335"/>
    <w:rsid w:val="5360EAA4"/>
    <w:rsid w:val="536E862B"/>
    <w:rsid w:val="537FCFED"/>
    <w:rsid w:val="538476ED"/>
    <w:rsid w:val="53AA8341"/>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4EECB66"/>
    <w:rsid w:val="551D8A2A"/>
    <w:rsid w:val="5525749A"/>
    <w:rsid w:val="5547547B"/>
    <w:rsid w:val="555746D0"/>
    <w:rsid w:val="556148FE"/>
    <w:rsid w:val="55643B95"/>
    <w:rsid w:val="55952A99"/>
    <w:rsid w:val="55A16B2E"/>
    <w:rsid w:val="55A3F577"/>
    <w:rsid w:val="55B26F05"/>
    <w:rsid w:val="55B3D8E4"/>
    <w:rsid w:val="55CB2512"/>
    <w:rsid w:val="55E4F632"/>
    <w:rsid w:val="5626560E"/>
    <w:rsid w:val="564AB92C"/>
    <w:rsid w:val="565870F8"/>
    <w:rsid w:val="565B04CF"/>
    <w:rsid w:val="56667A42"/>
    <w:rsid w:val="566A90E7"/>
    <w:rsid w:val="5673B9A6"/>
    <w:rsid w:val="56A063CF"/>
    <w:rsid w:val="56C55CB5"/>
    <w:rsid w:val="56EB5FA3"/>
    <w:rsid w:val="56FC5CE7"/>
    <w:rsid w:val="57000196"/>
    <w:rsid w:val="570751F8"/>
    <w:rsid w:val="571B743B"/>
    <w:rsid w:val="571C16A2"/>
    <w:rsid w:val="572C8EDC"/>
    <w:rsid w:val="5743957A"/>
    <w:rsid w:val="5757E0D9"/>
    <w:rsid w:val="57856EE6"/>
    <w:rsid w:val="578993F9"/>
    <w:rsid w:val="579E4B8A"/>
    <w:rsid w:val="57A39F94"/>
    <w:rsid w:val="57CC436C"/>
    <w:rsid w:val="57D59CEF"/>
    <w:rsid w:val="57D941FD"/>
    <w:rsid w:val="57DC546B"/>
    <w:rsid w:val="57EA799C"/>
    <w:rsid w:val="57F74743"/>
    <w:rsid w:val="58029D47"/>
    <w:rsid w:val="58038B7D"/>
    <w:rsid w:val="58239127"/>
    <w:rsid w:val="58283766"/>
    <w:rsid w:val="584AC2B6"/>
    <w:rsid w:val="5872A94C"/>
    <w:rsid w:val="5886EC8F"/>
    <w:rsid w:val="588B4119"/>
    <w:rsid w:val="58989634"/>
    <w:rsid w:val="589E8768"/>
    <w:rsid w:val="58A44F91"/>
    <w:rsid w:val="58A6DAA5"/>
    <w:rsid w:val="58A945E8"/>
    <w:rsid w:val="58CE6137"/>
    <w:rsid w:val="58CEBC5B"/>
    <w:rsid w:val="58D59046"/>
    <w:rsid w:val="58E0D2D7"/>
    <w:rsid w:val="58E5A45D"/>
    <w:rsid w:val="58EE10D2"/>
    <w:rsid w:val="58F04851"/>
    <w:rsid w:val="58F81DBA"/>
    <w:rsid w:val="58F89A87"/>
    <w:rsid w:val="590980E6"/>
    <w:rsid w:val="5925F186"/>
    <w:rsid w:val="592B25F8"/>
    <w:rsid w:val="5964D83F"/>
    <w:rsid w:val="596C7B30"/>
    <w:rsid w:val="5972B735"/>
    <w:rsid w:val="5977EB15"/>
    <w:rsid w:val="5980ABD1"/>
    <w:rsid w:val="598CD536"/>
    <w:rsid w:val="598D98EE"/>
    <w:rsid w:val="59ACA199"/>
    <w:rsid w:val="59BADF3A"/>
    <w:rsid w:val="59C862D3"/>
    <w:rsid w:val="59CFA791"/>
    <w:rsid w:val="59D2C844"/>
    <w:rsid w:val="59D31157"/>
    <w:rsid w:val="59F4FAA5"/>
    <w:rsid w:val="59F82DE8"/>
    <w:rsid w:val="5A09336D"/>
    <w:rsid w:val="5A1EF2D3"/>
    <w:rsid w:val="5A31537E"/>
    <w:rsid w:val="5A3637C9"/>
    <w:rsid w:val="5A3E2FF2"/>
    <w:rsid w:val="5A581E7E"/>
    <w:rsid w:val="5A5B596F"/>
    <w:rsid w:val="5A7C81D2"/>
    <w:rsid w:val="5AA6EAE5"/>
    <w:rsid w:val="5AAAD7BE"/>
    <w:rsid w:val="5ABE9F1A"/>
    <w:rsid w:val="5AE1EE72"/>
    <w:rsid w:val="5AE79740"/>
    <w:rsid w:val="5AE976E8"/>
    <w:rsid w:val="5B155D9C"/>
    <w:rsid w:val="5B1D401A"/>
    <w:rsid w:val="5B23E6B5"/>
    <w:rsid w:val="5B261D12"/>
    <w:rsid w:val="5B346766"/>
    <w:rsid w:val="5B666010"/>
    <w:rsid w:val="5B70BD3D"/>
    <w:rsid w:val="5B738B91"/>
    <w:rsid w:val="5B74A35D"/>
    <w:rsid w:val="5B74B9E5"/>
    <w:rsid w:val="5B7C8609"/>
    <w:rsid w:val="5B933680"/>
    <w:rsid w:val="5B96019B"/>
    <w:rsid w:val="5B9CED0B"/>
    <w:rsid w:val="5BA081A5"/>
    <w:rsid w:val="5BA41048"/>
    <w:rsid w:val="5BAC6F24"/>
    <w:rsid w:val="5BADCDAC"/>
    <w:rsid w:val="5BB2B2EA"/>
    <w:rsid w:val="5BBDEBC8"/>
    <w:rsid w:val="5BBF0B3F"/>
    <w:rsid w:val="5BC807DC"/>
    <w:rsid w:val="5C087B12"/>
    <w:rsid w:val="5C3CA4CE"/>
    <w:rsid w:val="5C4AF570"/>
    <w:rsid w:val="5C4C657C"/>
    <w:rsid w:val="5C4E5E45"/>
    <w:rsid w:val="5C5465C6"/>
    <w:rsid w:val="5C594279"/>
    <w:rsid w:val="5C5CAC2B"/>
    <w:rsid w:val="5C5E00A8"/>
    <w:rsid w:val="5C68FF04"/>
    <w:rsid w:val="5C79157E"/>
    <w:rsid w:val="5C88A4B2"/>
    <w:rsid w:val="5C8B41FA"/>
    <w:rsid w:val="5CBF35CB"/>
    <w:rsid w:val="5CBFB716"/>
    <w:rsid w:val="5CCC9BAB"/>
    <w:rsid w:val="5CDBDD8F"/>
    <w:rsid w:val="5CE15003"/>
    <w:rsid w:val="5CE34730"/>
    <w:rsid w:val="5CE52FF2"/>
    <w:rsid w:val="5CEEF166"/>
    <w:rsid w:val="5CF21C9B"/>
    <w:rsid w:val="5CF6DF39"/>
    <w:rsid w:val="5CF8106B"/>
    <w:rsid w:val="5CF8869D"/>
    <w:rsid w:val="5D004EE2"/>
    <w:rsid w:val="5D074853"/>
    <w:rsid w:val="5D291B2B"/>
    <w:rsid w:val="5D2DAE72"/>
    <w:rsid w:val="5D378222"/>
    <w:rsid w:val="5D3C114F"/>
    <w:rsid w:val="5D5B141F"/>
    <w:rsid w:val="5D5D460A"/>
    <w:rsid w:val="5D67435E"/>
    <w:rsid w:val="5D6D09E2"/>
    <w:rsid w:val="5D7A4D66"/>
    <w:rsid w:val="5DA7D08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AF39AD"/>
    <w:rsid w:val="5EC54530"/>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00A61"/>
    <w:rsid w:val="5F4362AD"/>
    <w:rsid w:val="5F4528FE"/>
    <w:rsid w:val="5F4EE132"/>
    <w:rsid w:val="5F8CA81D"/>
    <w:rsid w:val="5F9A15D2"/>
    <w:rsid w:val="5FC2372F"/>
    <w:rsid w:val="5FCACBF6"/>
    <w:rsid w:val="5FEF60D7"/>
    <w:rsid w:val="5FF7EE9B"/>
    <w:rsid w:val="600AA1EC"/>
    <w:rsid w:val="600B865C"/>
    <w:rsid w:val="60221281"/>
    <w:rsid w:val="603A7922"/>
    <w:rsid w:val="603C5A15"/>
    <w:rsid w:val="603CBAA4"/>
    <w:rsid w:val="6046925E"/>
    <w:rsid w:val="604D5499"/>
    <w:rsid w:val="605BE548"/>
    <w:rsid w:val="6064E9B7"/>
    <w:rsid w:val="6069C019"/>
    <w:rsid w:val="60709A66"/>
    <w:rsid w:val="607E57A8"/>
    <w:rsid w:val="6093170A"/>
    <w:rsid w:val="6094FA8B"/>
    <w:rsid w:val="609D7853"/>
    <w:rsid w:val="609ED0FB"/>
    <w:rsid w:val="60A50EC7"/>
    <w:rsid w:val="60B26EA9"/>
    <w:rsid w:val="60D09001"/>
    <w:rsid w:val="60DF6B45"/>
    <w:rsid w:val="60E05DEE"/>
    <w:rsid w:val="60EBC356"/>
    <w:rsid w:val="60FF75A0"/>
    <w:rsid w:val="6107F837"/>
    <w:rsid w:val="610AB99B"/>
    <w:rsid w:val="610C2E35"/>
    <w:rsid w:val="611BE5C8"/>
    <w:rsid w:val="611CD39F"/>
    <w:rsid w:val="61413480"/>
    <w:rsid w:val="6144D91C"/>
    <w:rsid w:val="61588478"/>
    <w:rsid w:val="615B1758"/>
    <w:rsid w:val="61611551"/>
    <w:rsid w:val="6163B1A7"/>
    <w:rsid w:val="6168693A"/>
    <w:rsid w:val="6171A8C9"/>
    <w:rsid w:val="61862B67"/>
    <w:rsid w:val="619BCC8A"/>
    <w:rsid w:val="619F374B"/>
    <w:rsid w:val="61A2B010"/>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64775"/>
    <w:rsid w:val="62587538"/>
    <w:rsid w:val="625AFC15"/>
    <w:rsid w:val="62608540"/>
    <w:rsid w:val="6264A582"/>
    <w:rsid w:val="6273DB0C"/>
    <w:rsid w:val="62803D18"/>
    <w:rsid w:val="6287012B"/>
    <w:rsid w:val="628AC57D"/>
    <w:rsid w:val="628E5DB2"/>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05B43A"/>
    <w:rsid w:val="64343B3E"/>
    <w:rsid w:val="644320F3"/>
    <w:rsid w:val="64459AB0"/>
    <w:rsid w:val="6460D7F6"/>
    <w:rsid w:val="6461A768"/>
    <w:rsid w:val="64666799"/>
    <w:rsid w:val="646A1BD8"/>
    <w:rsid w:val="646B9B65"/>
    <w:rsid w:val="646BD719"/>
    <w:rsid w:val="64705219"/>
    <w:rsid w:val="647E9D90"/>
    <w:rsid w:val="6484ED97"/>
    <w:rsid w:val="648A5311"/>
    <w:rsid w:val="6492D83E"/>
    <w:rsid w:val="64961036"/>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353C7"/>
    <w:rsid w:val="654DE4AB"/>
    <w:rsid w:val="654F2C5A"/>
    <w:rsid w:val="656C5117"/>
    <w:rsid w:val="659856E8"/>
    <w:rsid w:val="65A54C5D"/>
    <w:rsid w:val="65A7D319"/>
    <w:rsid w:val="65AE08E9"/>
    <w:rsid w:val="65C82EC8"/>
    <w:rsid w:val="65E2C144"/>
    <w:rsid w:val="65F848E7"/>
    <w:rsid w:val="66035907"/>
    <w:rsid w:val="66054BD9"/>
    <w:rsid w:val="660BDB76"/>
    <w:rsid w:val="6617F47B"/>
    <w:rsid w:val="661CDBAA"/>
    <w:rsid w:val="663C2BE7"/>
    <w:rsid w:val="663EE720"/>
    <w:rsid w:val="66431B47"/>
    <w:rsid w:val="6645DA77"/>
    <w:rsid w:val="664ECE1B"/>
    <w:rsid w:val="664EEF7D"/>
    <w:rsid w:val="66520550"/>
    <w:rsid w:val="6657594E"/>
    <w:rsid w:val="66813696"/>
    <w:rsid w:val="6688B6EC"/>
    <w:rsid w:val="66897708"/>
    <w:rsid w:val="668EF25B"/>
    <w:rsid w:val="66A5CCAF"/>
    <w:rsid w:val="66B47D12"/>
    <w:rsid w:val="66C28B52"/>
    <w:rsid w:val="66D76627"/>
    <w:rsid w:val="66D9D3F2"/>
    <w:rsid w:val="66F71B3C"/>
    <w:rsid w:val="66F8C3E4"/>
    <w:rsid w:val="6709AEAC"/>
    <w:rsid w:val="670BE17C"/>
    <w:rsid w:val="670F5606"/>
    <w:rsid w:val="6717F7A4"/>
    <w:rsid w:val="67388DC7"/>
    <w:rsid w:val="674B05A8"/>
    <w:rsid w:val="675801B4"/>
    <w:rsid w:val="675C46FA"/>
    <w:rsid w:val="675FDD6D"/>
    <w:rsid w:val="676E8ABD"/>
    <w:rsid w:val="676F48D1"/>
    <w:rsid w:val="6781E0F0"/>
    <w:rsid w:val="6787CCC3"/>
    <w:rsid w:val="678D41C5"/>
    <w:rsid w:val="67946502"/>
    <w:rsid w:val="67948DEB"/>
    <w:rsid w:val="67A9AA90"/>
    <w:rsid w:val="67C0375A"/>
    <w:rsid w:val="67D163CE"/>
    <w:rsid w:val="67D3935D"/>
    <w:rsid w:val="6815EDBB"/>
    <w:rsid w:val="6819CF09"/>
    <w:rsid w:val="681E200F"/>
    <w:rsid w:val="6822B0FC"/>
    <w:rsid w:val="6825434C"/>
    <w:rsid w:val="6831096F"/>
    <w:rsid w:val="683657DB"/>
    <w:rsid w:val="68377C33"/>
    <w:rsid w:val="685B0872"/>
    <w:rsid w:val="68628D7A"/>
    <w:rsid w:val="686B6970"/>
    <w:rsid w:val="68722F5C"/>
    <w:rsid w:val="687281AF"/>
    <w:rsid w:val="68855009"/>
    <w:rsid w:val="6891FBEE"/>
    <w:rsid w:val="689C091A"/>
    <w:rsid w:val="68AAF554"/>
    <w:rsid w:val="68B63F02"/>
    <w:rsid w:val="68BA2000"/>
    <w:rsid w:val="68C8C35D"/>
    <w:rsid w:val="68CA8252"/>
    <w:rsid w:val="68DC9B53"/>
    <w:rsid w:val="68F624CD"/>
    <w:rsid w:val="68F8A516"/>
    <w:rsid w:val="68FAEB92"/>
    <w:rsid w:val="6913A104"/>
    <w:rsid w:val="6915E59D"/>
    <w:rsid w:val="691A42C0"/>
    <w:rsid w:val="695919AA"/>
    <w:rsid w:val="69615EC5"/>
    <w:rsid w:val="6971D020"/>
    <w:rsid w:val="69832500"/>
    <w:rsid w:val="698BCAFB"/>
    <w:rsid w:val="699C0DE1"/>
    <w:rsid w:val="69B83A54"/>
    <w:rsid w:val="69C7BA85"/>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AE9580"/>
    <w:rsid w:val="6ABD0293"/>
    <w:rsid w:val="6AC66E02"/>
    <w:rsid w:val="6AC89497"/>
    <w:rsid w:val="6AC95501"/>
    <w:rsid w:val="6AF36642"/>
    <w:rsid w:val="6B02BFF3"/>
    <w:rsid w:val="6B08DD0E"/>
    <w:rsid w:val="6B0D1D3C"/>
    <w:rsid w:val="6B3DC6FD"/>
    <w:rsid w:val="6B406889"/>
    <w:rsid w:val="6B408062"/>
    <w:rsid w:val="6B58E712"/>
    <w:rsid w:val="6B638C1E"/>
    <w:rsid w:val="6B63C149"/>
    <w:rsid w:val="6B8D2153"/>
    <w:rsid w:val="6BB0464A"/>
    <w:rsid w:val="6BB7AA6A"/>
    <w:rsid w:val="6BB91856"/>
    <w:rsid w:val="6BBF3DBA"/>
    <w:rsid w:val="6BC5AE3E"/>
    <w:rsid w:val="6BCF25D8"/>
    <w:rsid w:val="6BE7B01B"/>
    <w:rsid w:val="6BF6B490"/>
    <w:rsid w:val="6C030198"/>
    <w:rsid w:val="6C048DE4"/>
    <w:rsid w:val="6C0921D8"/>
    <w:rsid w:val="6C0C3BA8"/>
    <w:rsid w:val="6C12AF95"/>
    <w:rsid w:val="6C1ABFDA"/>
    <w:rsid w:val="6C22FDF4"/>
    <w:rsid w:val="6C33491F"/>
    <w:rsid w:val="6C430D61"/>
    <w:rsid w:val="6C454E01"/>
    <w:rsid w:val="6C734367"/>
    <w:rsid w:val="6C7884FB"/>
    <w:rsid w:val="6C84D013"/>
    <w:rsid w:val="6C8F914F"/>
    <w:rsid w:val="6CA8DC12"/>
    <w:rsid w:val="6CAD2333"/>
    <w:rsid w:val="6CBAD1F8"/>
    <w:rsid w:val="6CE1C828"/>
    <w:rsid w:val="6CEF0865"/>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8E8001"/>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39855A"/>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3D9945"/>
    <w:rsid w:val="705A622D"/>
    <w:rsid w:val="706ADACF"/>
    <w:rsid w:val="7079F2BC"/>
    <w:rsid w:val="708363AF"/>
    <w:rsid w:val="70840ED2"/>
    <w:rsid w:val="708DD1E6"/>
    <w:rsid w:val="709435F9"/>
    <w:rsid w:val="709E1E42"/>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3CD4A"/>
    <w:rsid w:val="71DB3620"/>
    <w:rsid w:val="71E52129"/>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250A45"/>
    <w:rsid w:val="7331F520"/>
    <w:rsid w:val="735869B6"/>
    <w:rsid w:val="736363EF"/>
    <w:rsid w:val="7377B0A4"/>
    <w:rsid w:val="737CE61F"/>
    <w:rsid w:val="73B7E5CA"/>
    <w:rsid w:val="73B7F92A"/>
    <w:rsid w:val="73C5EC53"/>
    <w:rsid w:val="73F8E7DA"/>
    <w:rsid w:val="7413B0D4"/>
    <w:rsid w:val="742C897B"/>
    <w:rsid w:val="7438B26D"/>
    <w:rsid w:val="74500087"/>
    <w:rsid w:val="74598FAF"/>
    <w:rsid w:val="7461BFAE"/>
    <w:rsid w:val="7467CA77"/>
    <w:rsid w:val="74716C9D"/>
    <w:rsid w:val="74899EFA"/>
    <w:rsid w:val="748E1DB1"/>
    <w:rsid w:val="74910649"/>
    <w:rsid w:val="74921A75"/>
    <w:rsid w:val="749FBC39"/>
    <w:rsid w:val="74A3E317"/>
    <w:rsid w:val="74EF204C"/>
    <w:rsid w:val="74FCECD9"/>
    <w:rsid w:val="751CBAD0"/>
    <w:rsid w:val="75234061"/>
    <w:rsid w:val="752771F0"/>
    <w:rsid w:val="7549C3B7"/>
    <w:rsid w:val="75670DF8"/>
    <w:rsid w:val="757A70E7"/>
    <w:rsid w:val="758AB15E"/>
    <w:rsid w:val="75A59D3B"/>
    <w:rsid w:val="75C8451F"/>
    <w:rsid w:val="75EA39E4"/>
    <w:rsid w:val="761FFD85"/>
    <w:rsid w:val="76216ADD"/>
    <w:rsid w:val="7629017F"/>
    <w:rsid w:val="76334A14"/>
    <w:rsid w:val="765025F4"/>
    <w:rsid w:val="765EE9CB"/>
    <w:rsid w:val="76706EEA"/>
    <w:rsid w:val="76734572"/>
    <w:rsid w:val="768CBD7D"/>
    <w:rsid w:val="768FAD99"/>
    <w:rsid w:val="7698BAB5"/>
    <w:rsid w:val="76DBA669"/>
    <w:rsid w:val="7701DB7A"/>
    <w:rsid w:val="77050F32"/>
    <w:rsid w:val="770A57C3"/>
    <w:rsid w:val="770E71FE"/>
    <w:rsid w:val="7713AC93"/>
    <w:rsid w:val="77181E4E"/>
    <w:rsid w:val="772B582C"/>
    <w:rsid w:val="772D0318"/>
    <w:rsid w:val="772D826A"/>
    <w:rsid w:val="774D66D6"/>
    <w:rsid w:val="775CD4E1"/>
    <w:rsid w:val="775ECA9B"/>
    <w:rsid w:val="776FA867"/>
    <w:rsid w:val="7779D8BF"/>
    <w:rsid w:val="777E5CEE"/>
    <w:rsid w:val="779FDE9D"/>
    <w:rsid w:val="77A5CB8C"/>
    <w:rsid w:val="77A6D5CA"/>
    <w:rsid w:val="77B41A33"/>
    <w:rsid w:val="77B75AEE"/>
    <w:rsid w:val="77B9178B"/>
    <w:rsid w:val="77CC5053"/>
    <w:rsid w:val="77D4D658"/>
    <w:rsid w:val="77ED8B23"/>
    <w:rsid w:val="77F51395"/>
    <w:rsid w:val="77F67027"/>
    <w:rsid w:val="780C3F4B"/>
    <w:rsid w:val="7815A2BF"/>
    <w:rsid w:val="781B67E8"/>
    <w:rsid w:val="781C14FC"/>
    <w:rsid w:val="7830DE8F"/>
    <w:rsid w:val="7832545B"/>
    <w:rsid w:val="783AFB2B"/>
    <w:rsid w:val="78644C3F"/>
    <w:rsid w:val="7877364A"/>
    <w:rsid w:val="7885A684"/>
    <w:rsid w:val="7889BFC9"/>
    <w:rsid w:val="78B39C04"/>
    <w:rsid w:val="78C3C355"/>
    <w:rsid w:val="78DBABB1"/>
    <w:rsid w:val="78EEB13C"/>
    <w:rsid w:val="790070B4"/>
    <w:rsid w:val="7905E7F1"/>
    <w:rsid w:val="7905F14C"/>
    <w:rsid w:val="79081EA3"/>
    <w:rsid w:val="792ED215"/>
    <w:rsid w:val="7931AABA"/>
    <w:rsid w:val="794A3A65"/>
    <w:rsid w:val="7953E18C"/>
    <w:rsid w:val="795A6E5F"/>
    <w:rsid w:val="7965C234"/>
    <w:rsid w:val="7971F24D"/>
    <w:rsid w:val="79765E7F"/>
    <w:rsid w:val="797CA3D6"/>
    <w:rsid w:val="79885A10"/>
    <w:rsid w:val="79885F56"/>
    <w:rsid w:val="798BDF3A"/>
    <w:rsid w:val="798F06F5"/>
    <w:rsid w:val="79A0392F"/>
    <w:rsid w:val="79A0FDA2"/>
    <w:rsid w:val="79CF6D87"/>
    <w:rsid w:val="79E70F1D"/>
    <w:rsid w:val="79EE86D8"/>
    <w:rsid w:val="79F032DD"/>
    <w:rsid w:val="79FB7EC1"/>
    <w:rsid w:val="7A075A1F"/>
    <w:rsid w:val="7A0E06DF"/>
    <w:rsid w:val="7A14BDCD"/>
    <w:rsid w:val="7A20E87F"/>
    <w:rsid w:val="7A216B80"/>
    <w:rsid w:val="7A27AF8F"/>
    <w:rsid w:val="7A2CE132"/>
    <w:rsid w:val="7A2D9A8E"/>
    <w:rsid w:val="7A2F4131"/>
    <w:rsid w:val="7A3F4A5A"/>
    <w:rsid w:val="7A415787"/>
    <w:rsid w:val="7A46731E"/>
    <w:rsid w:val="7A5BB7AB"/>
    <w:rsid w:val="7A621D3B"/>
    <w:rsid w:val="7A680439"/>
    <w:rsid w:val="7A86C271"/>
    <w:rsid w:val="7AA219E6"/>
    <w:rsid w:val="7AAA1E8B"/>
    <w:rsid w:val="7AC12966"/>
    <w:rsid w:val="7AC49177"/>
    <w:rsid w:val="7AC4F5CE"/>
    <w:rsid w:val="7ADD8FE8"/>
    <w:rsid w:val="7AE51878"/>
    <w:rsid w:val="7AE8A3E2"/>
    <w:rsid w:val="7AEBD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6A2AD"/>
    <w:rsid w:val="7B89A562"/>
    <w:rsid w:val="7B8A6965"/>
    <w:rsid w:val="7B8B6E82"/>
    <w:rsid w:val="7B8CCA8B"/>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1A55C"/>
    <w:rsid w:val="7CBAFF54"/>
    <w:rsid w:val="7CBDF2F2"/>
    <w:rsid w:val="7CEDF29C"/>
    <w:rsid w:val="7D176E33"/>
    <w:rsid w:val="7D1C5794"/>
    <w:rsid w:val="7D1F345D"/>
    <w:rsid w:val="7D3289E6"/>
    <w:rsid w:val="7D56CF0B"/>
    <w:rsid w:val="7D5D6AE6"/>
    <w:rsid w:val="7D60017E"/>
    <w:rsid w:val="7D6E3C10"/>
    <w:rsid w:val="7D8F68E2"/>
    <w:rsid w:val="7D946B8A"/>
    <w:rsid w:val="7D9D4684"/>
    <w:rsid w:val="7DA0E55A"/>
    <w:rsid w:val="7DAB1550"/>
    <w:rsid w:val="7DAD70E3"/>
    <w:rsid w:val="7DBA77F0"/>
    <w:rsid w:val="7DC61C69"/>
    <w:rsid w:val="7DD34247"/>
    <w:rsid w:val="7DDABA2E"/>
    <w:rsid w:val="7DE55659"/>
    <w:rsid w:val="7E0348EB"/>
    <w:rsid w:val="7E048329"/>
    <w:rsid w:val="7E0AC710"/>
    <w:rsid w:val="7E0AF3E9"/>
    <w:rsid w:val="7E0C3728"/>
    <w:rsid w:val="7E187F56"/>
    <w:rsid w:val="7E344EB2"/>
    <w:rsid w:val="7E36B0DA"/>
    <w:rsid w:val="7E400061"/>
    <w:rsid w:val="7E7E73ED"/>
    <w:rsid w:val="7E929C39"/>
    <w:rsid w:val="7E991BEE"/>
    <w:rsid w:val="7EA3C3C4"/>
    <w:rsid w:val="7EAC74F7"/>
    <w:rsid w:val="7EC87BF3"/>
    <w:rsid w:val="7EE74F68"/>
    <w:rsid w:val="7EE9EE3B"/>
    <w:rsid w:val="7EFEF0D3"/>
    <w:rsid w:val="7F05C1CF"/>
    <w:rsid w:val="7F290F18"/>
    <w:rsid w:val="7F37B715"/>
    <w:rsid w:val="7F426749"/>
    <w:rsid w:val="7F4A4901"/>
    <w:rsid w:val="7F4CFC2D"/>
    <w:rsid w:val="7F5488AD"/>
    <w:rsid w:val="7F5A6C17"/>
    <w:rsid w:val="7F608844"/>
    <w:rsid w:val="7F60D247"/>
    <w:rsid w:val="7F805811"/>
    <w:rsid w:val="7F9A6879"/>
    <w:rsid w:val="7FA6AF21"/>
    <w:rsid w:val="7FAB59B0"/>
    <w:rsid w:val="7FAE8A6B"/>
    <w:rsid w:val="7FBB24F6"/>
    <w:rsid w:val="7FBCA4BE"/>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A0F8531A-2354-490E-84B3-02AEF0BF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0B"/>
    <w:pPr>
      <w:spacing w:before="120"/>
    </w:pPr>
    <w:rPr>
      <w:rFonts w:eastAsiaTheme="minorHAnsi"/>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3D7F4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3D7F4C"/>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rsid w:val="00F22BF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heme="minorEastAsia"/>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3D7F4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te"/>
    <w:link w:val="FootnoteTextChar"/>
    <w:pPr>
      <w:keepLines/>
      <w:tabs>
        <w:tab w:val="left" w:pos="255"/>
      </w:tabs>
      <w:ind w:left="255" w:hanging="255"/>
    </w:pPr>
    <w:rPr>
      <w:rFonts w:eastAsia="Batang"/>
      <w:sz w:val="24"/>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3D7F4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3D7F4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3D7F4C"/>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3D7F4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D7F4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3D7F4C"/>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3D7F4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D7F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310FD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heme="minorEastAsia"/>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3D7F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3D7F4C"/>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3D7F4C"/>
    <w:pPr>
      <w:tabs>
        <w:tab w:val="right" w:pos="9639"/>
      </w:tabs>
      <w:overflowPunct w:val="0"/>
      <w:autoSpaceDE w:val="0"/>
      <w:autoSpaceDN w:val="0"/>
      <w:adjustRightInd w:val="0"/>
      <w:textAlignment w:val="baseline"/>
    </w:pPr>
    <w:rPr>
      <w:rFonts w:eastAsia="Times New Roman"/>
      <w:b/>
      <w:sz w:val="20"/>
      <w:szCs w:val="20"/>
      <w:lang w:eastAsia="en-US"/>
    </w:rPr>
  </w:style>
  <w:style w:type="paragraph" w:styleId="TOC1">
    <w:name w:val="toc 1"/>
    <w:basedOn w:val="Normal"/>
    <w:uiPriority w:val="39"/>
    <w:rsid w:val="003D7F4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D7F4C"/>
    <w:pPr>
      <w:tabs>
        <w:tab w:val="clear" w:pos="964"/>
      </w:tabs>
      <w:spacing w:before="80"/>
      <w:ind w:left="1531" w:hanging="851"/>
    </w:pPr>
  </w:style>
  <w:style w:type="paragraph" w:styleId="TOC3">
    <w:name w:val="toc 3"/>
    <w:basedOn w:val="TOC2"/>
    <w:rsid w:val="003D7F4C"/>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basedOn w:val="DefaultParagraphFont"/>
    <w:uiPriority w:val="99"/>
    <w:rsid w:val="00310FDB"/>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3D7F4C"/>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R"/>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HAnsi"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3D7F4C"/>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9"/>
      </w:numPr>
      <w:contextualSpacing/>
    </w:pPr>
  </w:style>
  <w:style w:type="paragraph" w:styleId="ListBullet5">
    <w:name w:val="List Bullet 5"/>
    <w:basedOn w:val="Normal"/>
    <w:uiPriority w:val="99"/>
    <w:semiHidden/>
    <w:unhideWhenUsed/>
    <w:rsid w:val="00C1421E"/>
    <w:pPr>
      <w:numPr>
        <w:numId w:val="10"/>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1"/>
      </w:numPr>
      <w:contextualSpacing/>
    </w:pPr>
  </w:style>
  <w:style w:type="paragraph" w:styleId="ListNumber5">
    <w:name w:val="List Number 5"/>
    <w:basedOn w:val="Normal"/>
    <w:uiPriority w:val="99"/>
    <w:semiHidden/>
    <w:unhideWhenUsed/>
    <w:rsid w:val="00C1421E"/>
    <w:pPr>
      <w:numPr>
        <w:numId w:val="12"/>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3D7F4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D7F4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Normalbeforetable">
    <w:name w:val="Normal before table"/>
    <w:basedOn w:val="Normal"/>
    <w:rsid w:val="003D7F4C"/>
    <w:pPr>
      <w:keepNext/>
      <w:spacing w:after="120"/>
    </w:pPr>
    <w:rPr>
      <w:rFonts w:eastAsia="????"/>
      <w:lang w:eastAsia="en-US"/>
    </w:rPr>
  </w:style>
  <w:style w:type="character" w:customStyle="1" w:styleId="ReftextArial9pt">
    <w:name w:val="Ref_text Arial 9 pt"/>
    <w:rsid w:val="003D7F4C"/>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 w:type="paragraph" w:customStyle="1" w:styleId="msonormal0">
    <w:name w:val="msonormal"/>
    <w:basedOn w:val="Normal"/>
    <w:rsid w:val="00EB705F"/>
    <w:pPr>
      <w:spacing w:before="100" w:beforeAutospacing="1" w:after="100" w:afterAutospacing="1"/>
    </w:pPr>
  </w:style>
  <w:style w:type="paragraph" w:customStyle="1" w:styleId="TSBHeaderQuestion">
    <w:name w:val="TSBHeaderQuestion"/>
    <w:basedOn w:val="Normal"/>
    <w:rsid w:val="003D7F4C"/>
  </w:style>
  <w:style w:type="paragraph" w:customStyle="1" w:styleId="TSBHeaderRight14">
    <w:name w:val="TSBHeaderRight14"/>
    <w:basedOn w:val="Normal"/>
    <w:rsid w:val="003D7F4C"/>
    <w:pPr>
      <w:jc w:val="right"/>
    </w:pPr>
    <w:rPr>
      <w:b/>
      <w:bCs/>
      <w:sz w:val="28"/>
      <w:szCs w:val="28"/>
    </w:rPr>
  </w:style>
  <w:style w:type="paragraph" w:customStyle="1" w:styleId="TSBHeaderSource">
    <w:name w:val="TSBHeaderSource"/>
    <w:basedOn w:val="Normal"/>
    <w:rsid w:val="003D7F4C"/>
  </w:style>
  <w:style w:type="paragraph" w:customStyle="1" w:styleId="TSBHeaderSummary">
    <w:name w:val="TSBHeaderSummary"/>
    <w:basedOn w:val="Normal"/>
    <w:rsid w:val="003D7F4C"/>
  </w:style>
  <w:style w:type="paragraph" w:customStyle="1" w:styleId="TSBHeaderTitle">
    <w:name w:val="TSBHeaderTitle"/>
    <w:basedOn w:val="Normal"/>
    <w:rsid w:val="003D7F4C"/>
  </w:style>
  <w:style w:type="paragraph" w:customStyle="1" w:styleId="VenueDate">
    <w:name w:val="VenueDate"/>
    <w:basedOn w:val="Normal"/>
    <w:rsid w:val="003D7F4C"/>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3363250">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0591792">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1199557">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8718267">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0027505">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401396">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571889">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 w:id="475536674">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sChild>
    </w:div>
    <w:div w:id="201016657">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2433066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968827441">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4508910">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2691978">
      <w:bodyDiv w:val="1"/>
      <w:marLeft w:val="0"/>
      <w:marRight w:val="0"/>
      <w:marTop w:val="0"/>
      <w:marBottom w:val="0"/>
      <w:divBdr>
        <w:top w:val="none" w:sz="0" w:space="0" w:color="auto"/>
        <w:left w:val="none" w:sz="0" w:space="0" w:color="auto"/>
        <w:bottom w:val="none" w:sz="0" w:space="0" w:color="auto"/>
        <w:right w:val="none" w:sz="0" w:space="0" w:color="auto"/>
      </w:divBdr>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4748164">
      <w:bodyDiv w:val="1"/>
      <w:marLeft w:val="0"/>
      <w:marRight w:val="0"/>
      <w:marTop w:val="0"/>
      <w:marBottom w:val="0"/>
      <w:divBdr>
        <w:top w:val="none" w:sz="0" w:space="0" w:color="auto"/>
        <w:left w:val="none" w:sz="0" w:space="0" w:color="auto"/>
        <w:bottom w:val="none" w:sz="0" w:space="0" w:color="auto"/>
        <w:right w:val="none" w:sz="0" w:space="0" w:color="auto"/>
      </w:divBdr>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39165087">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66488074">
      <w:bodyDiv w:val="1"/>
      <w:marLeft w:val="0"/>
      <w:marRight w:val="0"/>
      <w:marTop w:val="0"/>
      <w:marBottom w:val="0"/>
      <w:divBdr>
        <w:top w:val="none" w:sz="0" w:space="0" w:color="auto"/>
        <w:left w:val="none" w:sz="0" w:space="0" w:color="auto"/>
        <w:bottom w:val="none" w:sz="0" w:space="0" w:color="auto"/>
        <w:right w:val="none" w:sz="0" w:space="0" w:color="auto"/>
      </w:divBdr>
    </w:div>
    <w:div w:id="372078391">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4203028">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59149748">
      <w:bodyDiv w:val="1"/>
      <w:marLeft w:val="0"/>
      <w:marRight w:val="0"/>
      <w:marTop w:val="0"/>
      <w:marBottom w:val="0"/>
      <w:divBdr>
        <w:top w:val="none" w:sz="0" w:space="0" w:color="auto"/>
        <w:left w:val="none" w:sz="0" w:space="0" w:color="auto"/>
        <w:bottom w:val="none" w:sz="0" w:space="0" w:color="auto"/>
        <w:right w:val="none" w:sz="0" w:space="0" w:color="auto"/>
      </w:divBdr>
      <w:divsChild>
        <w:div w:id="1341202415">
          <w:marLeft w:val="0"/>
          <w:marRight w:val="0"/>
          <w:marTop w:val="0"/>
          <w:marBottom w:val="0"/>
          <w:divBdr>
            <w:top w:val="none" w:sz="0" w:space="0" w:color="auto"/>
            <w:left w:val="none" w:sz="0" w:space="0" w:color="auto"/>
            <w:bottom w:val="none" w:sz="0" w:space="0" w:color="auto"/>
            <w:right w:val="none" w:sz="0" w:space="0" w:color="auto"/>
          </w:divBdr>
        </w:div>
        <w:div w:id="1754160864">
          <w:marLeft w:val="0"/>
          <w:marRight w:val="0"/>
          <w:marTop w:val="0"/>
          <w:marBottom w:val="0"/>
          <w:divBdr>
            <w:top w:val="none" w:sz="0" w:space="0" w:color="auto"/>
            <w:left w:val="none" w:sz="0" w:space="0" w:color="auto"/>
            <w:bottom w:val="none" w:sz="0" w:space="0" w:color="auto"/>
            <w:right w:val="none" w:sz="0" w:space="0" w:color="auto"/>
          </w:divBdr>
        </w:div>
      </w:divsChild>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14537834">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29026634">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74783167">
      <w:bodyDiv w:val="1"/>
      <w:marLeft w:val="0"/>
      <w:marRight w:val="0"/>
      <w:marTop w:val="0"/>
      <w:marBottom w:val="0"/>
      <w:divBdr>
        <w:top w:val="none" w:sz="0" w:space="0" w:color="auto"/>
        <w:left w:val="none" w:sz="0" w:space="0" w:color="auto"/>
        <w:bottom w:val="none" w:sz="0" w:space="0" w:color="auto"/>
        <w:right w:val="none" w:sz="0" w:space="0" w:color="auto"/>
      </w:divBdr>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 w:id="1372926320">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6223569">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80089703">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1342990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70050461">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8938392">
      <w:bodyDiv w:val="1"/>
      <w:marLeft w:val="0"/>
      <w:marRight w:val="0"/>
      <w:marTop w:val="0"/>
      <w:marBottom w:val="0"/>
      <w:divBdr>
        <w:top w:val="none" w:sz="0" w:space="0" w:color="auto"/>
        <w:left w:val="none" w:sz="0" w:space="0" w:color="auto"/>
        <w:bottom w:val="none" w:sz="0" w:space="0" w:color="auto"/>
        <w:right w:val="none" w:sz="0" w:space="0" w:color="auto"/>
      </w:divBdr>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789974849">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015596">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6869345">
      <w:bodyDiv w:val="1"/>
      <w:marLeft w:val="0"/>
      <w:marRight w:val="0"/>
      <w:marTop w:val="0"/>
      <w:marBottom w:val="0"/>
      <w:divBdr>
        <w:top w:val="none" w:sz="0" w:space="0" w:color="auto"/>
        <w:left w:val="none" w:sz="0" w:space="0" w:color="auto"/>
        <w:bottom w:val="none" w:sz="0" w:space="0" w:color="auto"/>
        <w:right w:val="none" w:sz="0" w:space="0" w:color="auto"/>
      </w:divBdr>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61028080">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620381413">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12823">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581069443">
          <w:marLeft w:val="0"/>
          <w:marRight w:val="0"/>
          <w:marTop w:val="0"/>
          <w:marBottom w:val="0"/>
          <w:divBdr>
            <w:top w:val="none" w:sz="0" w:space="0" w:color="auto"/>
            <w:left w:val="none" w:sz="0" w:space="0" w:color="auto"/>
            <w:bottom w:val="none" w:sz="0" w:space="0" w:color="auto"/>
            <w:right w:val="none" w:sz="0" w:space="0" w:color="auto"/>
          </w:divBdr>
        </w:div>
        <w:div w:id="1079905039">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sChild>
    </w:div>
    <w:div w:id="936139886">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39028761">
      <w:bodyDiv w:val="1"/>
      <w:marLeft w:val="0"/>
      <w:marRight w:val="0"/>
      <w:marTop w:val="0"/>
      <w:marBottom w:val="0"/>
      <w:divBdr>
        <w:top w:val="none" w:sz="0" w:space="0" w:color="auto"/>
        <w:left w:val="none" w:sz="0" w:space="0" w:color="auto"/>
        <w:bottom w:val="none" w:sz="0" w:space="0" w:color="auto"/>
        <w:right w:val="none" w:sz="0" w:space="0" w:color="auto"/>
      </w:divBdr>
      <w:divsChild>
        <w:div w:id="335619055">
          <w:marLeft w:val="0"/>
          <w:marRight w:val="0"/>
          <w:marTop w:val="0"/>
          <w:marBottom w:val="0"/>
          <w:divBdr>
            <w:top w:val="none" w:sz="0" w:space="0" w:color="auto"/>
            <w:left w:val="none" w:sz="0" w:space="0" w:color="auto"/>
            <w:bottom w:val="none" w:sz="0" w:space="0" w:color="auto"/>
            <w:right w:val="none" w:sz="0" w:space="0" w:color="auto"/>
          </w:divBdr>
        </w:div>
        <w:div w:id="652369511">
          <w:marLeft w:val="0"/>
          <w:marRight w:val="0"/>
          <w:marTop w:val="0"/>
          <w:marBottom w:val="0"/>
          <w:divBdr>
            <w:top w:val="none" w:sz="0" w:space="0" w:color="auto"/>
            <w:left w:val="none" w:sz="0" w:space="0" w:color="auto"/>
            <w:bottom w:val="none" w:sz="0" w:space="0" w:color="auto"/>
            <w:right w:val="none" w:sz="0" w:space="0" w:color="auto"/>
          </w:divBdr>
        </w:div>
      </w:divsChild>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0865006">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15881562">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798522713">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757886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06576334">
      <w:bodyDiv w:val="1"/>
      <w:marLeft w:val="0"/>
      <w:marRight w:val="0"/>
      <w:marTop w:val="0"/>
      <w:marBottom w:val="0"/>
      <w:divBdr>
        <w:top w:val="none" w:sz="0" w:space="0" w:color="auto"/>
        <w:left w:val="none" w:sz="0" w:space="0" w:color="auto"/>
        <w:bottom w:val="none" w:sz="0" w:space="0" w:color="auto"/>
        <w:right w:val="none" w:sz="0" w:space="0" w:color="auto"/>
      </w:divBdr>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1243080">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586184808">
                          <w:marLeft w:val="0"/>
                          <w:marRight w:val="0"/>
                          <w:marTop w:val="0"/>
                          <w:marBottom w:val="0"/>
                          <w:divBdr>
                            <w:top w:val="none" w:sz="0" w:space="0" w:color="auto"/>
                            <w:left w:val="none" w:sz="0" w:space="0" w:color="auto"/>
                            <w:bottom w:val="none" w:sz="0" w:space="0" w:color="auto"/>
                            <w:right w:val="none" w:sz="0" w:space="0" w:color="auto"/>
                          </w:divBdr>
                        </w:div>
                        <w:div w:id="1576087543">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704136918">
                              <w:marLeft w:val="0"/>
                              <w:marRight w:val="0"/>
                              <w:marTop w:val="0"/>
                              <w:marBottom w:val="0"/>
                              <w:divBdr>
                                <w:top w:val="none" w:sz="0" w:space="0" w:color="auto"/>
                                <w:left w:val="none" w:sz="0" w:space="0" w:color="auto"/>
                                <w:bottom w:val="none" w:sz="0" w:space="0" w:color="auto"/>
                                <w:right w:val="none" w:sz="0" w:space="0" w:color="auto"/>
                              </w:divBdr>
                            </w:div>
                            <w:div w:id="8857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6836006">
      <w:bodyDiv w:val="1"/>
      <w:marLeft w:val="0"/>
      <w:marRight w:val="0"/>
      <w:marTop w:val="0"/>
      <w:marBottom w:val="0"/>
      <w:divBdr>
        <w:top w:val="none" w:sz="0" w:space="0" w:color="auto"/>
        <w:left w:val="none" w:sz="0" w:space="0" w:color="auto"/>
        <w:bottom w:val="none" w:sz="0" w:space="0" w:color="auto"/>
        <w:right w:val="none" w:sz="0" w:space="0" w:color="auto"/>
      </w:divBdr>
      <w:divsChild>
        <w:div w:id="4867415">
          <w:marLeft w:val="0"/>
          <w:marRight w:val="0"/>
          <w:marTop w:val="0"/>
          <w:marBottom w:val="0"/>
          <w:divBdr>
            <w:top w:val="none" w:sz="0" w:space="0" w:color="auto"/>
            <w:left w:val="none" w:sz="0" w:space="0" w:color="auto"/>
            <w:bottom w:val="none" w:sz="0" w:space="0" w:color="auto"/>
            <w:right w:val="none" w:sz="0" w:space="0" w:color="auto"/>
          </w:divBdr>
        </w:div>
        <w:div w:id="47414150">
          <w:marLeft w:val="0"/>
          <w:marRight w:val="0"/>
          <w:marTop w:val="0"/>
          <w:marBottom w:val="0"/>
          <w:divBdr>
            <w:top w:val="none" w:sz="0" w:space="0" w:color="auto"/>
            <w:left w:val="none" w:sz="0" w:space="0" w:color="auto"/>
            <w:bottom w:val="none" w:sz="0" w:space="0" w:color="auto"/>
            <w:right w:val="none" w:sz="0" w:space="0" w:color="auto"/>
          </w:divBdr>
        </w:div>
        <w:div w:id="1670979412">
          <w:marLeft w:val="0"/>
          <w:marRight w:val="0"/>
          <w:marTop w:val="0"/>
          <w:marBottom w:val="0"/>
          <w:divBdr>
            <w:top w:val="none" w:sz="0" w:space="0" w:color="auto"/>
            <w:left w:val="none" w:sz="0" w:space="0" w:color="auto"/>
            <w:bottom w:val="none" w:sz="0" w:space="0" w:color="auto"/>
            <w:right w:val="none" w:sz="0" w:space="0" w:color="auto"/>
          </w:divBdr>
        </w:div>
        <w:div w:id="1753895308">
          <w:marLeft w:val="0"/>
          <w:marRight w:val="0"/>
          <w:marTop w:val="0"/>
          <w:marBottom w:val="0"/>
          <w:divBdr>
            <w:top w:val="none" w:sz="0" w:space="0" w:color="auto"/>
            <w:left w:val="none" w:sz="0" w:space="0" w:color="auto"/>
            <w:bottom w:val="none" w:sz="0" w:space="0" w:color="auto"/>
            <w:right w:val="none" w:sz="0" w:space="0" w:color="auto"/>
          </w:divBdr>
        </w:div>
      </w:divsChild>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32426620">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3666349">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3027804">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28903941">
      <w:bodyDiv w:val="1"/>
      <w:marLeft w:val="0"/>
      <w:marRight w:val="0"/>
      <w:marTop w:val="0"/>
      <w:marBottom w:val="0"/>
      <w:divBdr>
        <w:top w:val="none" w:sz="0" w:space="0" w:color="auto"/>
        <w:left w:val="none" w:sz="0" w:space="0" w:color="auto"/>
        <w:bottom w:val="none" w:sz="0" w:space="0" w:color="auto"/>
        <w:right w:val="none" w:sz="0" w:space="0" w:color="auto"/>
      </w:divBdr>
    </w:div>
    <w:div w:id="1340885992">
      <w:bodyDiv w:val="1"/>
      <w:marLeft w:val="0"/>
      <w:marRight w:val="0"/>
      <w:marTop w:val="0"/>
      <w:marBottom w:val="0"/>
      <w:divBdr>
        <w:top w:val="none" w:sz="0" w:space="0" w:color="auto"/>
        <w:left w:val="none" w:sz="0" w:space="0" w:color="auto"/>
        <w:bottom w:val="none" w:sz="0" w:space="0" w:color="auto"/>
        <w:right w:val="none" w:sz="0" w:space="0" w:color="auto"/>
      </w:divBdr>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1783590">
      <w:bodyDiv w:val="1"/>
      <w:marLeft w:val="0"/>
      <w:marRight w:val="0"/>
      <w:marTop w:val="0"/>
      <w:marBottom w:val="0"/>
      <w:divBdr>
        <w:top w:val="none" w:sz="0" w:space="0" w:color="auto"/>
        <w:left w:val="none" w:sz="0" w:space="0" w:color="auto"/>
        <w:bottom w:val="none" w:sz="0" w:space="0" w:color="auto"/>
        <w:right w:val="none" w:sz="0" w:space="0" w:color="auto"/>
      </w:divBdr>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485743">
      <w:bodyDiv w:val="1"/>
      <w:marLeft w:val="0"/>
      <w:marRight w:val="0"/>
      <w:marTop w:val="0"/>
      <w:marBottom w:val="0"/>
      <w:divBdr>
        <w:top w:val="none" w:sz="0" w:space="0" w:color="auto"/>
        <w:left w:val="none" w:sz="0" w:space="0" w:color="auto"/>
        <w:bottom w:val="none" w:sz="0" w:space="0" w:color="auto"/>
        <w:right w:val="none" w:sz="0" w:space="0" w:color="auto"/>
      </w:divBdr>
      <w:divsChild>
        <w:div w:id="108939920">
          <w:marLeft w:val="0"/>
          <w:marRight w:val="0"/>
          <w:marTop w:val="0"/>
          <w:marBottom w:val="0"/>
          <w:divBdr>
            <w:top w:val="none" w:sz="0" w:space="0" w:color="auto"/>
            <w:left w:val="none" w:sz="0" w:space="0" w:color="auto"/>
            <w:bottom w:val="none" w:sz="0" w:space="0" w:color="auto"/>
            <w:right w:val="none" w:sz="0" w:space="0" w:color="auto"/>
          </w:divBdr>
        </w:div>
        <w:div w:id="162668535">
          <w:marLeft w:val="0"/>
          <w:marRight w:val="0"/>
          <w:marTop w:val="0"/>
          <w:marBottom w:val="0"/>
          <w:divBdr>
            <w:top w:val="none" w:sz="0" w:space="0" w:color="auto"/>
            <w:left w:val="none" w:sz="0" w:space="0" w:color="auto"/>
            <w:bottom w:val="none" w:sz="0" w:space="0" w:color="auto"/>
            <w:right w:val="none" w:sz="0" w:space="0" w:color="auto"/>
          </w:divBdr>
        </w:div>
        <w:div w:id="604729175">
          <w:marLeft w:val="0"/>
          <w:marRight w:val="0"/>
          <w:marTop w:val="0"/>
          <w:marBottom w:val="0"/>
          <w:divBdr>
            <w:top w:val="none" w:sz="0" w:space="0" w:color="auto"/>
            <w:left w:val="none" w:sz="0" w:space="0" w:color="auto"/>
            <w:bottom w:val="none" w:sz="0" w:space="0" w:color="auto"/>
            <w:right w:val="none" w:sz="0" w:space="0" w:color="auto"/>
          </w:divBdr>
        </w:div>
        <w:div w:id="1389306169">
          <w:marLeft w:val="0"/>
          <w:marRight w:val="0"/>
          <w:marTop w:val="0"/>
          <w:marBottom w:val="0"/>
          <w:divBdr>
            <w:top w:val="none" w:sz="0" w:space="0" w:color="auto"/>
            <w:left w:val="none" w:sz="0" w:space="0" w:color="auto"/>
            <w:bottom w:val="none" w:sz="0" w:space="0" w:color="auto"/>
            <w:right w:val="none" w:sz="0" w:space="0" w:color="auto"/>
          </w:divBdr>
        </w:div>
      </w:divsChild>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398014664">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1349023">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14262147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sChild>
    </w:div>
    <w:div w:id="1420296619">
      <w:bodyDiv w:val="1"/>
      <w:marLeft w:val="0"/>
      <w:marRight w:val="0"/>
      <w:marTop w:val="0"/>
      <w:marBottom w:val="0"/>
      <w:divBdr>
        <w:top w:val="none" w:sz="0" w:space="0" w:color="auto"/>
        <w:left w:val="none" w:sz="0" w:space="0" w:color="auto"/>
        <w:bottom w:val="none" w:sz="0" w:space="0" w:color="auto"/>
        <w:right w:val="none" w:sz="0" w:space="0" w:color="auto"/>
      </w:divBdr>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602046">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29352970">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3937375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198007343">
          <w:marLeft w:val="0"/>
          <w:marRight w:val="0"/>
          <w:marTop w:val="0"/>
          <w:marBottom w:val="0"/>
          <w:divBdr>
            <w:top w:val="none" w:sz="0" w:space="0" w:color="auto"/>
            <w:left w:val="none" w:sz="0" w:space="0" w:color="auto"/>
            <w:bottom w:val="none" w:sz="0" w:space="0" w:color="auto"/>
            <w:right w:val="none" w:sz="0" w:space="0" w:color="auto"/>
          </w:divBdr>
          <w:divsChild>
            <w:div w:id="682515119">
              <w:marLeft w:val="0"/>
              <w:marRight w:val="0"/>
              <w:marTop w:val="0"/>
              <w:marBottom w:val="0"/>
              <w:divBdr>
                <w:top w:val="none" w:sz="0" w:space="0" w:color="auto"/>
                <w:left w:val="none" w:sz="0" w:space="0" w:color="auto"/>
                <w:bottom w:val="none" w:sz="0" w:space="0" w:color="auto"/>
                <w:right w:val="none" w:sz="0" w:space="0" w:color="auto"/>
              </w:divBdr>
            </w:div>
            <w:div w:id="1903981777">
              <w:marLeft w:val="0"/>
              <w:marRight w:val="0"/>
              <w:marTop w:val="0"/>
              <w:marBottom w:val="0"/>
              <w:divBdr>
                <w:top w:val="none" w:sz="0" w:space="0" w:color="auto"/>
                <w:left w:val="none" w:sz="0" w:space="0" w:color="auto"/>
                <w:bottom w:val="none" w:sz="0" w:space="0" w:color="auto"/>
                <w:right w:val="none" w:sz="0" w:space="0" w:color="auto"/>
              </w:divBdr>
            </w:div>
          </w:divsChild>
        </w:div>
        <w:div w:id="566840575">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15230238">
              <w:marLeft w:val="0"/>
              <w:marRight w:val="0"/>
              <w:marTop w:val="0"/>
              <w:marBottom w:val="0"/>
              <w:divBdr>
                <w:top w:val="none" w:sz="0" w:space="0" w:color="auto"/>
                <w:left w:val="none" w:sz="0" w:space="0" w:color="auto"/>
                <w:bottom w:val="none" w:sz="0" w:space="0" w:color="auto"/>
                <w:right w:val="none" w:sz="0" w:space="0" w:color="auto"/>
              </w:divBdr>
            </w:div>
            <w:div w:id="98256373">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5407">
      <w:bodyDiv w:val="1"/>
      <w:marLeft w:val="0"/>
      <w:marRight w:val="0"/>
      <w:marTop w:val="0"/>
      <w:marBottom w:val="0"/>
      <w:divBdr>
        <w:top w:val="none" w:sz="0" w:space="0" w:color="auto"/>
        <w:left w:val="none" w:sz="0" w:space="0" w:color="auto"/>
        <w:bottom w:val="none" w:sz="0" w:space="0" w:color="auto"/>
        <w:right w:val="none" w:sz="0" w:space="0" w:color="auto"/>
      </w:divBdr>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3230834">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3615708">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77856052">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63598746">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836194">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57573224">
      <w:bodyDiv w:val="1"/>
      <w:marLeft w:val="0"/>
      <w:marRight w:val="0"/>
      <w:marTop w:val="0"/>
      <w:marBottom w:val="0"/>
      <w:divBdr>
        <w:top w:val="none" w:sz="0" w:space="0" w:color="auto"/>
        <w:left w:val="none" w:sz="0" w:space="0" w:color="auto"/>
        <w:bottom w:val="none" w:sz="0" w:space="0" w:color="auto"/>
        <w:right w:val="none" w:sz="0" w:space="0" w:color="auto"/>
      </w:divBdr>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103578128">
                          <w:marLeft w:val="0"/>
                          <w:marRight w:val="0"/>
                          <w:marTop w:val="0"/>
                          <w:marBottom w:val="0"/>
                          <w:divBdr>
                            <w:top w:val="none" w:sz="0" w:space="0" w:color="auto"/>
                            <w:left w:val="none" w:sz="0" w:space="0" w:color="auto"/>
                            <w:bottom w:val="none" w:sz="0" w:space="0" w:color="auto"/>
                            <w:right w:val="none" w:sz="0" w:space="0" w:color="auto"/>
                          </w:divBdr>
                        </w:div>
                        <w:div w:id="1236088667">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479227075">
                              <w:marLeft w:val="0"/>
                              <w:marRight w:val="0"/>
                              <w:marTop w:val="0"/>
                              <w:marBottom w:val="0"/>
                              <w:divBdr>
                                <w:top w:val="none" w:sz="0" w:space="0" w:color="auto"/>
                                <w:left w:val="none" w:sz="0" w:space="0" w:color="auto"/>
                                <w:bottom w:val="none" w:sz="0" w:space="0" w:color="auto"/>
                                <w:right w:val="none" w:sz="0" w:space="0" w:color="auto"/>
                              </w:divBdr>
                            </w:div>
                            <w:div w:id="17028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610940364">
                              <w:marLeft w:val="0"/>
                              <w:marRight w:val="0"/>
                              <w:marTop w:val="0"/>
                              <w:marBottom w:val="0"/>
                              <w:divBdr>
                                <w:top w:val="none" w:sz="0" w:space="0" w:color="auto"/>
                                <w:left w:val="none" w:sz="0" w:space="0" w:color="auto"/>
                                <w:bottom w:val="none" w:sz="0" w:space="0" w:color="auto"/>
                                <w:right w:val="none" w:sz="0" w:space="0" w:color="auto"/>
                              </w:divBdr>
                            </w:div>
                            <w:div w:id="16086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39827341">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45725337">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63415805">
      <w:bodyDiv w:val="1"/>
      <w:marLeft w:val="0"/>
      <w:marRight w:val="0"/>
      <w:marTop w:val="0"/>
      <w:marBottom w:val="0"/>
      <w:divBdr>
        <w:top w:val="none" w:sz="0" w:space="0" w:color="auto"/>
        <w:left w:val="none" w:sz="0" w:space="0" w:color="auto"/>
        <w:bottom w:val="none" w:sz="0" w:space="0" w:color="auto"/>
        <w:right w:val="none" w:sz="0" w:space="0" w:color="auto"/>
      </w:divBdr>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7373770">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78433502">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1929776">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7864030">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tsbfgai4ndm@itu.int" TargetMode="External"/><Relationship Id="rId21" Type="http://schemas.openxmlformats.org/officeDocument/2006/relationships/hyperlink" Target="https://www.itu.int/pub/T-RES-T.101-2024" TargetMode="External"/><Relationship Id="rId42" Type="http://schemas.openxmlformats.org/officeDocument/2006/relationships/hyperlink" Target="https://www.itu.int/en/ITU-T/studygroups/Pages/default.aspx" TargetMode="External"/><Relationship Id="rId63" Type="http://schemas.openxmlformats.org/officeDocument/2006/relationships/hyperlink" Target="https://www.itu.int/pub/T-RES-T.101-2024" TargetMode="External"/><Relationship Id="rId84" Type="http://schemas.openxmlformats.org/officeDocument/2006/relationships/hyperlink" Target="https://www.itu.int/rec/T-REC-X.1150-202403-I/en" TargetMode="External"/><Relationship Id="rId138" Type="http://schemas.openxmlformats.org/officeDocument/2006/relationships/hyperlink" Target="http://www.itu.int/en/ITU-T/tsbdir/cto/Pages/default.aspx" TargetMode="External"/><Relationship Id="rId159" Type="http://schemas.openxmlformats.org/officeDocument/2006/relationships/hyperlink" Target="https://www.itu.int/pub/T-PROC-KALEI-2024" TargetMode="External"/><Relationship Id="rId170" Type="http://schemas.openxmlformats.org/officeDocument/2006/relationships/hyperlink" Target="https://www.itu.int/pub/T-SP-OB.1253-2022" TargetMode="External"/><Relationship Id="rId191" Type="http://schemas.openxmlformats.org/officeDocument/2006/relationships/hyperlink" Target="https://www.itu.int/pub/T-RES-T.32-2024" TargetMode="External"/><Relationship Id="rId205" Type="http://schemas.openxmlformats.org/officeDocument/2006/relationships/hyperlink" Target="https://unece.org/gender-responsive-standards-initiative" TargetMode="External"/><Relationship Id="rId226" Type="http://schemas.openxmlformats.org/officeDocument/2006/relationships/hyperlink" Target="https://www.itu.int/en/ITU-T/Workshops-and-Seminars/2024/1021/Pages/default.aspx" TargetMode="External"/><Relationship Id="rId107" Type="http://schemas.openxmlformats.org/officeDocument/2006/relationships/hyperlink" Target="https://www.itu.int/cities/wp-content/uploads/2024/07/ITU-Digital-Transformation-and-Cities-Digest-July2024.htm" TargetMode="External"/><Relationship Id="rId11" Type="http://schemas.openxmlformats.org/officeDocument/2006/relationships/image" Target="media/image1.png"/><Relationship Id="rId32" Type="http://schemas.openxmlformats.org/officeDocument/2006/relationships/hyperlink" Target="https://www.itu.int/en/ITU-T/extcoop/cits/Pages/default.aspx" TargetMode="External"/><Relationship Id="rId53" Type="http://schemas.openxmlformats.org/officeDocument/2006/relationships/hyperlink" Target="https://www.itu.int/en/ITU-T/focusgroups/ainn/Pages/default.aspx" TargetMode="External"/><Relationship Id="rId74" Type="http://schemas.openxmlformats.org/officeDocument/2006/relationships/hyperlink" Target="https://www.itu.int/dms_pub/itu-t/opb/ai4g/T-AI4G-AI4GOOD-2024-2-PDF-E.pdf" TargetMode="External"/><Relationship Id="rId128" Type="http://schemas.openxmlformats.org/officeDocument/2006/relationships/hyperlink" Target="https://www.itu.int/initiatives/green-digital-action/events/cop29/world-standards-cooperation-paving-the-path-for-sustainability-by-design/" TargetMode="External"/><Relationship Id="rId149" Type="http://schemas.openxmlformats.org/officeDocument/2006/relationships/hyperlink" Target="https://www.itu.int/en/journal/j-fet/2024/002/Pages/default.aspx" TargetMode="External"/><Relationship Id="rId5" Type="http://schemas.openxmlformats.org/officeDocument/2006/relationships/numbering" Target="numbering.xml"/><Relationship Id="rId95" Type="http://schemas.openxmlformats.org/officeDocument/2006/relationships/hyperlink" Target="https://www.itu.int/cities/publications/" TargetMode="External"/><Relationship Id="rId160" Type="http://schemas.openxmlformats.org/officeDocument/2006/relationships/hyperlink" Target="https://ieeexplore.ieee.org/xpl/conhome/10772729/proceeding" TargetMode="External"/><Relationship Id="rId181" Type="http://schemas.openxmlformats.org/officeDocument/2006/relationships/hyperlink" Target="https://www.itu.int/en/ITU-T/extcoop/Documents/mou/MoU-ITU-T-IAF-ILAC-20220824.pdf" TargetMode="External"/><Relationship Id="rId216" Type="http://schemas.openxmlformats.org/officeDocument/2006/relationships/hyperlink" Target="https://intgovforum.org/en/content/igf-2024-open-forum-44-fostering-trust-embedding-human-rights-in-technical-standards-for" TargetMode="External"/><Relationship Id="rId22" Type="http://schemas.openxmlformats.org/officeDocument/2006/relationships/hyperlink" Target="https://aiforgood.itu.int/ai-standards/" TargetMode="External"/><Relationship Id="rId43" Type="http://schemas.openxmlformats.org/officeDocument/2006/relationships/hyperlink" Target="https://www.itu.int/go/tsg2/" TargetMode="External"/><Relationship Id="rId64" Type="http://schemas.openxmlformats.org/officeDocument/2006/relationships/hyperlink" Target="https://aiforgood.itu.int/ai-standards/" TargetMode="External"/><Relationship Id="rId118" Type="http://schemas.openxmlformats.org/officeDocument/2006/relationships/hyperlink" Target="https://fnc.itu.int/" TargetMode="External"/><Relationship Id="rId139" Type="http://schemas.openxmlformats.org/officeDocument/2006/relationships/hyperlink" Target="https://www.itu.int/en/ITU-T/tsbdir/CxO/Pages/CxO-20221206.aspx" TargetMode="External"/><Relationship Id="rId85" Type="http://schemas.openxmlformats.org/officeDocument/2006/relationships/hyperlink" Target="https://www.itu.int/en/ITU-T/ssc/united/Pages/publication-U4SSC-KPIs.aspx" TargetMode="External"/><Relationship Id="rId150" Type="http://schemas.openxmlformats.org/officeDocument/2006/relationships/hyperlink" Target="https://www.itu.int/en/journal/j-fet/2024/001/Pages/default.aspx" TargetMode="External"/><Relationship Id="rId171" Type="http://schemas.openxmlformats.org/officeDocument/2006/relationships/hyperlink" Target="https://www.itu.int/pub/T-SP-OB.1256-2022" TargetMode="External"/><Relationship Id="rId192" Type="http://schemas.openxmlformats.org/officeDocument/2006/relationships/hyperlink" Target="https://www.itu.int/pub/T-RES-T.67-2024" TargetMode="External"/><Relationship Id="rId206" Type="http://schemas.openxmlformats.org/officeDocument/2006/relationships/hyperlink" Target="https://learnqi.unece.org/courses/gender-responsive-standards/" TargetMode="External"/><Relationship Id="rId227" Type="http://schemas.openxmlformats.org/officeDocument/2006/relationships/hyperlink" Target="https://www.itu.int/myworkspace/" TargetMode="External"/><Relationship Id="rId12" Type="http://schemas.openxmlformats.org/officeDocument/2006/relationships/hyperlink" Target="mailto:tsbtsag@itu.int" TargetMode="External"/><Relationship Id="rId33" Type="http://schemas.openxmlformats.org/officeDocument/2006/relationships/hyperlink" Target="https://www.itu.int/en/ITU-T/tsbdir/cto/Documents/Communique_ITU_CxO_2024.pdf" TargetMode="External"/><Relationship Id="rId108" Type="http://schemas.openxmlformats.org/officeDocument/2006/relationships/hyperlink" Target="https://www.itu.int/cities/dt-resource-hub/" TargetMode="External"/><Relationship Id="rId129" Type="http://schemas.openxmlformats.org/officeDocument/2006/relationships/hyperlink" Target="https://www.itu.int/initiatives/green-digital-action/events/cop29/green-technology-for-climate-solutions/" TargetMode="External"/><Relationship Id="rId54" Type="http://schemas.openxmlformats.org/officeDocument/2006/relationships/hyperlink" Target="https://aiforgood.itu.int/%22%20/t%20%22_blank" TargetMode="External"/><Relationship Id="rId75" Type="http://schemas.openxmlformats.org/officeDocument/2006/relationships/hyperlink" Target="https://eur03.safelinks.protection.outlook.com/?url=https%3A%2F%2Fs41721.pcdn.co%2Fwp-content%2Fuploads%2F2021%2F06%2FeBat-2402309_AI-for-Good-Impact-Report-E-v6.pdf&amp;data=05%7C02%7CKseniia.Fontaine%40itu.int%7Cef3d3e893493402b607c08dd6d370598%7C23e464d704e64b87913c24bd89219fd3%7C0%7C0%7C638786805270904283%7CUnknown%7CTWFpbGZsb3d8eyJFbXB0eU1hcGkiOnRydWUsIlYiOiIwLjAuMDAwMCIsIlAiOiJXaW4zMiIsIkFOIjoiTWFpbCIsIldUIjoyfQ%3D%3D%7C0%7C%7C%7C&amp;sdata=JeOi2ArbXtp5M%2BqQCYYMXlC5Dv%2B5vGCPfrYwcs5gLf8%3D&amp;reserved=0" TargetMode="External"/><Relationship Id="rId96" Type="http://schemas.openxmlformats.org/officeDocument/2006/relationships/hyperlink" Target="https://www.itu.int/cities/digitaltransformationdialogues/" TargetMode="External"/><Relationship Id="rId140" Type="http://schemas.openxmlformats.org/officeDocument/2006/relationships/hyperlink" Target="https://www.itu.int/en/ITU-T/tsbdir/cto/Documents/Communique_ITU_CxO_2024.pdf" TargetMode="External"/><Relationship Id="rId161" Type="http://schemas.openxmlformats.org/officeDocument/2006/relationships/hyperlink" Target="https://www.itu.int/en/ITU-T/C-I/Pages/default.aspx" TargetMode="External"/><Relationship Id="rId182" Type="http://schemas.openxmlformats.org/officeDocument/2006/relationships/hyperlink" Target="https://ilac.org/ilac-mra-and-signatories/" TargetMode="External"/><Relationship Id="rId217" Type="http://schemas.openxmlformats.org/officeDocument/2006/relationships/hyperlink" Target="https://oecd.ai/en/actionSUMMIT" TargetMode="External"/><Relationship Id="rId6" Type="http://schemas.openxmlformats.org/officeDocument/2006/relationships/styles" Target="styles.xml"/><Relationship Id="rId23" Type="http://schemas.openxmlformats.org/officeDocument/2006/relationships/hyperlink" Target="https://aiforgood.itu.int/summit24/" TargetMode="External"/><Relationship Id="rId119" Type="http://schemas.openxmlformats.org/officeDocument/2006/relationships/hyperlink" Target="https://www.itu.int/hub/2025/03/standards-shaping-the-future-of-connected-automated-and-safe-mobility/" TargetMode="External"/><Relationship Id="rId44" Type="http://schemas.openxmlformats.org/officeDocument/2006/relationships/hyperlink" Target="https://www.itu.int/go/tsg3" TargetMode="External"/><Relationship Id="rId65" Type="http://schemas.openxmlformats.org/officeDocument/2006/relationships/hyperlink" Target="https://aiforgood.itu.int/impact-initiative/" TargetMode="External"/><Relationship Id="rId86" Type="http://schemas.openxmlformats.org/officeDocument/2006/relationships/hyperlink" Target="https://www.itu.int/en/ITU-T/ssc/united/Pages/publication-U4SSC-KPIs.aspx" TargetMode="External"/><Relationship Id="rId130" Type="http://schemas.openxmlformats.org/officeDocument/2006/relationships/hyperlink" Target="https://www.itu.int/initiatives/green-digital-action/events/cop29/ict-sector-ghg-emissions/" TargetMode="External"/><Relationship Id="rId151" Type="http://schemas.openxmlformats.org/officeDocument/2006/relationships/hyperlink" Target="https://www.itu.int/en/journal/j-fet/2023/003/Pages/default.aspx" TargetMode="External"/><Relationship Id="rId172" Type="http://schemas.openxmlformats.org/officeDocument/2006/relationships/hyperlink" Target="https://www.itu.int/pub/T-SP/publications.aspx?parent=T-SP-OB.1263-2023" TargetMode="External"/><Relationship Id="rId193" Type="http://schemas.openxmlformats.org/officeDocument/2006/relationships/hyperlink" Target="https://www.itu.int/en/ITU-T/regional-groups/Pages/default.aspx" TargetMode="External"/><Relationship Id="rId207" Type="http://schemas.openxmlformats.org/officeDocument/2006/relationships/hyperlink" Target="mailto:NoW-T@itu.int" TargetMode="External"/><Relationship Id="rId228" Type="http://schemas.openxmlformats.org/officeDocument/2006/relationships/hyperlink" Target="https://www.itu.int/br_tsb_terms/" TargetMode="External"/><Relationship Id="rId13" Type="http://schemas.openxmlformats.org/officeDocument/2006/relationships/hyperlink" Target="https://www.itu.int/ITU-T/workprog/wp_search.aspx?isn_sp=8265&amp;isn_status=-1,7,2&amp;adf=2024-01-01&amp;adt=2024-07-22&amp;details=0&amp;field=acdefghijo" TargetMode="External"/><Relationship Id="rId109" Type="http://schemas.openxmlformats.org/officeDocument/2006/relationships/hyperlink" Target="https://toolkit-dt4c.itu.int/" TargetMode="External"/><Relationship Id="rId34" Type="http://schemas.openxmlformats.org/officeDocument/2006/relationships/hyperlink" Target="https://www.itu.int/metaverse/virtual-worlds/" TargetMode="External"/><Relationship Id="rId55" Type="http://schemas.openxmlformats.org/officeDocument/2006/relationships/hyperlink" Target="https://www.itu.int/en/ITU-T/Workshops-and-Seminars/2024/Pages/default.aspx%22%20/t%20%22_blank" TargetMode="External"/><Relationship Id="rId76" Type="http://schemas.openxmlformats.org/officeDocument/2006/relationships/hyperlink" Target="https://www.itu.int/en/ITU-T/focusgroups/ai4a/Pages/default.aspx" TargetMode="External"/><Relationship Id="rId97" Type="http://schemas.openxmlformats.org/officeDocument/2006/relationships/hyperlink" Target="https://www.itu.int/cities/digitaltransformationdialogues/quantum-computing/" TargetMode="External"/><Relationship Id="rId120" Type="http://schemas.openxmlformats.org/officeDocument/2006/relationships/hyperlink" Target="https://www.itu.int/en/ITU-T/extcoop/cits/Pages/default.aspx" TargetMode="External"/><Relationship Id="rId141" Type="http://schemas.openxmlformats.org/officeDocument/2006/relationships/hyperlink" Target="https://www.itu.int/metaverse/virtual-worlds/" TargetMode="External"/><Relationship Id="rId7" Type="http://schemas.openxmlformats.org/officeDocument/2006/relationships/settings" Target="settings.xml"/><Relationship Id="rId162" Type="http://schemas.openxmlformats.org/officeDocument/2006/relationships/hyperlink" Target="https://www.itu.int/en/ITU-T/studygroups/com11/casc/Documents/TL-RP_pub_2022-07-15.pdf" TargetMode="External"/><Relationship Id="rId183" Type="http://schemas.openxmlformats.org/officeDocument/2006/relationships/hyperlink" Target="https://itu.int/go/citest" TargetMode="External"/><Relationship Id="rId218" Type="http://schemas.openxmlformats.org/officeDocument/2006/relationships/hyperlink" Target="https://www.researchgate.net/publication/389164731_Promoting_and_Advancing_Human_Rights_in_Global_AI_Ecosystems_The_Need_for_A_Comprehensive_Framework_under_International_Law" TargetMode="External"/><Relationship Id="rId24" Type="http://schemas.openxmlformats.org/officeDocument/2006/relationships/hyperlink" Target="https://aiforgood.itu.int/impact-initiative/" TargetMode="External"/><Relationship Id="rId45" Type="http://schemas.openxmlformats.org/officeDocument/2006/relationships/hyperlink" Target="https://www.itu.int/go/tsg11" TargetMode="External"/><Relationship Id="rId66" Type="http://schemas.openxmlformats.org/officeDocument/2006/relationships/hyperlink" Target="https://aiforgood.itu.int/event/ai-for-good-impact-india/" TargetMode="External"/><Relationship Id="rId87" Type="http://schemas.openxmlformats.org/officeDocument/2006/relationships/hyperlink" Target="https://u4ssc.itu.int/publications/" TargetMode="External"/><Relationship Id="rId110" Type="http://schemas.openxmlformats.org/officeDocument/2006/relationships/hyperlink" Target="https://www.itu.int/en/ITU-T/focusgroups/ai4ndm/Pages/default.aspx" TargetMode="External"/><Relationship Id="rId131" Type="http://schemas.openxmlformats.org/officeDocument/2006/relationships/hyperlink" Target="https://www.itu.int/initiatives/green-digital-action/events/cop29/success-and-gaps-in-green-ai/" TargetMode="External"/><Relationship Id="rId152" Type="http://schemas.openxmlformats.org/officeDocument/2006/relationships/hyperlink" Target="https://www.itu.int/en/journal/j-fet/2024/003/Pages/default.aspx" TargetMode="External"/><Relationship Id="rId173" Type="http://schemas.openxmlformats.org/officeDocument/2006/relationships/hyperlink" Target="https://www.itu.int/pub/T-SP-OB.1266-2023" TargetMode="External"/><Relationship Id="rId194" Type="http://schemas.openxmlformats.org/officeDocument/2006/relationships/chart" Target="charts/chart1.xml"/><Relationship Id="rId208" Type="http://schemas.openxmlformats.org/officeDocument/2006/relationships/chart" Target="charts/chart3.xml"/><Relationship Id="rId229" Type="http://schemas.openxmlformats.org/officeDocument/2006/relationships/header" Target="header1.xml"/><Relationship Id="rId14" Type="http://schemas.openxmlformats.org/officeDocument/2006/relationships/hyperlink" Target="https://www.itu.int/en/ITU-T/studygroups/Pages/default.aspx" TargetMode="External"/><Relationship Id="rId35" Type="http://schemas.openxmlformats.org/officeDocument/2006/relationships/hyperlink" Target="https://www.itu.int/metaverse/un-virtual-worlds-day/" TargetMode="External"/><Relationship Id="rId56" Type="http://schemas.openxmlformats.org/officeDocument/2006/relationships/hyperlink" Target="https://www.itu.int/wtsa/2024/related-events/" TargetMode="External"/><Relationship Id="rId77" Type="http://schemas.openxmlformats.org/officeDocument/2006/relationships/hyperlink" Target="https://aiforgood.itu.int/about-us/discovery/" TargetMode="External"/><Relationship Id="rId100" Type="http://schemas.openxmlformats.org/officeDocument/2006/relationships/hyperlink" Target="https://www.itu.int/cities/distributed-ledger-technology/" TargetMode="External"/><Relationship Id="rId8" Type="http://schemas.openxmlformats.org/officeDocument/2006/relationships/webSettings" Target="webSettings.xml"/><Relationship Id="rId98" Type="http://schemas.openxmlformats.org/officeDocument/2006/relationships/hyperlink" Target="https://www.itu.int/cities/digitaltransformationdialogues/machine-learning/" TargetMode="External"/><Relationship Id="rId121" Type="http://schemas.openxmlformats.org/officeDocument/2006/relationships/hyperlink" Target="https://www.itu.int/net4/ITU-T/landscape" TargetMode="External"/><Relationship Id="rId142" Type="http://schemas.openxmlformats.org/officeDocument/2006/relationships/hyperlink" Target="https://www.itu.int/un-virtual-worlds-day/2025/" TargetMode="External"/><Relationship Id="rId163" Type="http://schemas.openxmlformats.org/officeDocument/2006/relationships/hyperlink" Target="https://itu.int/go/tldb" TargetMode="External"/><Relationship Id="rId184" Type="http://schemas.openxmlformats.org/officeDocument/2006/relationships/image" Target="media/image2.png"/><Relationship Id="rId219" Type="http://schemas.openxmlformats.org/officeDocument/2006/relationships/hyperlink" Target="https://aistandardshub.org/global-summit/" TargetMode="External"/><Relationship Id="rId230" Type="http://schemas.openxmlformats.org/officeDocument/2006/relationships/fontTable" Target="fontTable.xml"/><Relationship Id="rId25" Type="http://schemas.openxmlformats.org/officeDocument/2006/relationships/hyperlink" Target="https://www.itu.int/en/ITU-T/dfs/seclab/Pages/default.aspx" TargetMode="External"/><Relationship Id="rId46" Type="http://schemas.openxmlformats.org/officeDocument/2006/relationships/hyperlink" Target="https://www.itu.int/go/tsg12" TargetMode="External"/><Relationship Id="rId67" Type="http://schemas.openxmlformats.org/officeDocument/2006/relationships/hyperlink" Target="https://aiforgood.itu.int/event/ai-for-good-impact-africa/" TargetMode="External"/><Relationship Id="rId116" Type="http://schemas.openxmlformats.org/officeDocument/2006/relationships/hyperlink" Target="https://apmcdrr.undrr.org/conference-event/ai-innovations-disaster-risk-reduction-and-management-enhancing-systemic-risk" TargetMode="External"/><Relationship Id="rId137" Type="http://schemas.openxmlformats.org/officeDocument/2006/relationships/hyperlink" Target="https://www.itu.int/pub/T-ENV-ENV-2025-1" TargetMode="External"/><Relationship Id="rId158" Type="http://schemas.openxmlformats.org/officeDocument/2006/relationships/hyperlink" Target="https://www.itu.int/en/ITU-T/academia/kaleidoscope/2024/Pages/programme.aspx" TargetMode="External"/><Relationship Id="rId20" Type="http://schemas.openxmlformats.org/officeDocument/2006/relationships/hyperlink" Target="https://aiforgood.itu.int/event/detecting-deepfakes-and-generative-ai-standards-for-ai-watermarking-and-multimedia-authenticity/" TargetMode="External"/><Relationship Id="rId41" Type="http://schemas.openxmlformats.org/officeDocument/2006/relationships/hyperlink" Target="https://www.itu.int/en/ITU-T/publications/Pages/recs.aspx" TargetMode="External"/><Relationship Id="rId62" Type="http://schemas.openxmlformats.org/officeDocument/2006/relationships/hyperlink" Target="https://aiforgood.itu.int/summit25/programme/" TargetMode="External"/><Relationship Id="rId83" Type="http://schemas.openxmlformats.org/officeDocument/2006/relationships/hyperlink" Target="https://www.itu.int/en/ITU-T/dfs/seclab/Pages/default.aspx" TargetMode="External"/><Relationship Id="rId88" Type="http://schemas.openxmlformats.org/officeDocument/2006/relationships/hyperlink" Target="https://www.itu.int/cities/publications/" TargetMode="External"/><Relationship Id="rId111" Type="http://schemas.openxmlformats.org/officeDocument/2006/relationships/hyperlink" Target="https://www.itu.int/en/ITU-T/extcoop/ai4resilience/Pages/default.aspx" TargetMode="External"/><Relationship Id="rId132" Type="http://schemas.openxmlformats.org/officeDocument/2006/relationships/hyperlink" Target="https://www.itu.int/en/ITU-T/Workshops-and-Seminars/2024/1211/Pages/default.aspx" TargetMode="External"/><Relationship Id="rId153" Type="http://schemas.openxmlformats.org/officeDocument/2006/relationships/hyperlink" Target="https://www.itu.int/pub/S-JNL-VOL6.ISSUE1" TargetMode="External"/><Relationship Id="rId174" Type="http://schemas.openxmlformats.org/officeDocument/2006/relationships/hyperlink" Target="https://www.itu.int/pub/T-SP-OB.1283-2024" TargetMode="External"/><Relationship Id="rId179" Type="http://schemas.openxmlformats.org/officeDocument/2006/relationships/hyperlink" Target="https://www.itu.int/en/ITU-T/C-I/conformity/Pages/cdb.aspx" TargetMode="External"/><Relationship Id="rId195" Type="http://schemas.openxmlformats.org/officeDocument/2006/relationships/chart" Target="charts/chart2.xml"/><Relationship Id="rId209" Type="http://schemas.openxmlformats.org/officeDocument/2006/relationships/chart" Target="charts/chart4.xml"/><Relationship Id="rId190" Type="http://schemas.openxmlformats.org/officeDocument/2006/relationships/hyperlink" Target="https://www.itu.int/myworkspace/" TargetMode="External"/><Relationship Id="rId204" Type="http://schemas.openxmlformats.org/officeDocument/2006/relationships/hyperlink" Target="https://www.itu.int/en/ITU-T/NoW/Pages/default.aspx" TargetMode="External"/><Relationship Id="rId220" Type="http://schemas.openxmlformats.org/officeDocument/2006/relationships/hyperlink" Target="https://globethics.net/events/un-panel-discussion-ai-and-global-human-rights-challenges" TargetMode="External"/><Relationship Id="rId225" Type="http://schemas.openxmlformats.org/officeDocument/2006/relationships/hyperlink" Target="https://freedomonlinecoalition.com/joint-statement-technical-standards-and-human-rights-in-the-context-of-digital-technologies/" TargetMode="External"/><Relationship Id="rId15" Type="http://schemas.openxmlformats.org/officeDocument/2006/relationships/hyperlink" Target="https://www.itu.int/en/ITU-T/focusgroups/Pages/default.aspx" TargetMode="External"/><Relationship Id="rId36" Type="http://schemas.openxmlformats.org/officeDocument/2006/relationships/hyperlink" Target="https://www.itu.int/en/ITU-T/academia/kaleidoscope/2024/Pages/default.aspx" TargetMode="External"/><Relationship Id="rId57" Type="http://schemas.openxmlformats.org/officeDocument/2006/relationships/hyperlink" Target="https://www.itu.int/cities/digitaltransformationdialogues/" TargetMode="External"/><Relationship Id="rId106" Type="http://schemas.openxmlformats.org/officeDocument/2006/relationships/hyperlink" Target="https://www.itu.int/cities/wp-content/uploads/2024/09/Digest-September-2024.htm" TargetMode="External"/><Relationship Id="rId127" Type="http://schemas.openxmlformats.org/officeDocument/2006/relationships/hyperlink" Target="https://www.itu.int/initiatives/green-digital-action/events/cop29/shaping-together-a-more-sustainable-ict-sector-standards-challenges-and-opportunities/" TargetMode="External"/><Relationship Id="rId10" Type="http://schemas.openxmlformats.org/officeDocument/2006/relationships/endnotes" Target="endnotes.xml"/><Relationship Id="rId31" Type="http://schemas.openxmlformats.org/officeDocument/2006/relationships/hyperlink" Target="https://www.itu.int/en/ITU-T/extcoop/cits/Pages/egcomad.aspx" TargetMode="External"/><Relationship Id="rId52" Type="http://schemas.openxmlformats.org/officeDocument/2006/relationships/hyperlink" Target="https://www.itu.int/en/ITU-T/focusgroups/cd/Pages/default.aspx" TargetMode="External"/><Relationship Id="rId73" Type="http://schemas.openxmlformats.org/officeDocument/2006/relationships/hyperlink" Target="https://aiforgood.itu.int/innovate-for-impact-2025" TargetMode="External"/><Relationship Id="rId78" Type="http://schemas.openxmlformats.org/officeDocument/2006/relationships/hyperlink" Target="https://aiforgood.itu.int/about-us/innovation-factory/" TargetMode="External"/><Relationship Id="rId94" Type="http://schemas.openxmlformats.org/officeDocument/2006/relationships/hyperlink" Target="https://u4ssc.itu.int/publications/" TargetMode="External"/><Relationship Id="rId99" Type="http://schemas.openxmlformats.org/officeDocument/2006/relationships/hyperlink" Target="https://www.itu.int/cities/smart-submarine-cables/" TargetMode="External"/><Relationship Id="rId101" Type="http://schemas.openxmlformats.org/officeDocument/2006/relationships/hyperlink" Target="https://www.itu.int/cities/digitaltransformationdialogues/africa-virtual-worlds/" TargetMode="External"/><Relationship Id="rId122" Type="http://schemas.openxmlformats.org/officeDocument/2006/relationships/hyperlink" Target="https://www.itu.int/en/ITU-T/extcoop/cits/Pages/egcomad.aspx" TargetMode="External"/><Relationship Id="rId143" Type="http://schemas.openxmlformats.org/officeDocument/2006/relationships/hyperlink" Target="https://www.itu.int/metaverse/virtual-worlds/1st-un-citiverse-challenge/" TargetMode="External"/><Relationship Id="rId148" Type="http://schemas.openxmlformats.org/officeDocument/2006/relationships/hyperlink" Target="https://www.itu.int/en/journal/j-fet/Pages/default.aspx" TargetMode="External"/><Relationship Id="rId164" Type="http://schemas.openxmlformats.org/officeDocument/2006/relationships/hyperlink" Target="https://www.itu.int/en/ITU-T/studygroups/com11/casc/Documents/Guideline_CASC_EXP_RP-10-2019.pdf" TargetMode="External"/><Relationship Id="rId169" Type="http://schemas.openxmlformats.org/officeDocument/2006/relationships/hyperlink" Target="https://itu.int/go/tldb" TargetMode="External"/><Relationship Id="rId185" Type="http://schemas.openxmlformats.org/officeDocument/2006/relationships/hyperlink" Target="https://www.itu.int/pub/T-RES-T.44-2024"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md/T22-SG11-230510-TD-GEN-0507/en" TargetMode="External"/><Relationship Id="rId210" Type="http://schemas.openxmlformats.org/officeDocument/2006/relationships/chart" Target="charts/chart5.xml"/><Relationship Id="rId215" Type="http://schemas.openxmlformats.org/officeDocument/2006/relationships/hyperlink" Target="https://geneva-academy.ch/event/ghrp-annual-conference/detail/471-2024-annual-conference-of-the-geneva-human-rights-platform" TargetMode="External"/><Relationship Id="rId26" Type="http://schemas.openxmlformats.org/officeDocument/2006/relationships/hyperlink" Target="http://www.itu.int/en/ITU-T/ssc/united/Pages/default.aspx" TargetMode="External"/><Relationship Id="rId231" Type="http://schemas.openxmlformats.org/officeDocument/2006/relationships/theme" Target="theme/theme1.xml"/><Relationship Id="rId47" Type="http://schemas.openxmlformats.org/officeDocument/2006/relationships/hyperlink" Target="https://www.itu.int/go/tsg13" TargetMode="External"/><Relationship Id="rId68" Type="http://schemas.openxmlformats.org/officeDocument/2006/relationships/hyperlink" Target="https://aiforgood.itu.int/about-ai-for-good/aiml-in-5g-challenge/" TargetMode="External"/><Relationship Id="rId89" Type="http://schemas.openxmlformats.org/officeDocument/2006/relationships/hyperlink" Target="https://www.itu.int/net/epub/TSB/2024-U4SSC-Key-Performance-Indicators-for-People-Centered-Cities-For-city-leaders/index.html" TargetMode="External"/><Relationship Id="rId112" Type="http://schemas.openxmlformats.org/officeDocument/2006/relationships/hyperlink" Target="https://www.itu.int/hub/2025/04/ai-standards-and-future-disaster-resilience/" TargetMode="External"/><Relationship Id="rId133" Type="http://schemas.openxmlformats.org/officeDocument/2006/relationships/hyperlink" Target="https://isarc.ieee.org/" TargetMode="External"/><Relationship Id="rId154" Type="http://schemas.openxmlformats.org/officeDocument/2006/relationships/hyperlink" Target="https://www.itu.int/en/journal/j-fet/2025/002/Pages/default.aspx" TargetMode="External"/><Relationship Id="rId175" Type="http://schemas.openxmlformats.org/officeDocument/2006/relationships/hyperlink" Target="https://www.itu.int/pub/T-SP-OB.1286-2024" TargetMode="External"/><Relationship Id="rId196" Type="http://schemas.openxmlformats.org/officeDocument/2006/relationships/hyperlink" Target="https://www.itu.int/en/ITU-T/NoW/Pages/default.aspx" TargetMode="External"/><Relationship Id="rId200" Type="http://schemas.openxmlformats.org/officeDocument/2006/relationships/hyperlink" Target="https://www.itu.int/md/meetingdoc.asp?lang=en&amp;parent=T25-TSAG-250526-TD-GEN-0077" TargetMode="External"/><Relationship Id="rId16" Type="http://schemas.openxmlformats.org/officeDocument/2006/relationships/hyperlink" Target="https://www.itu.int/en/ITU-T/Workshops-and-Seminars/Pages/default.aspx" TargetMode="External"/><Relationship Id="rId221" Type="http://schemas.openxmlformats.org/officeDocument/2006/relationships/hyperlink" Target="https://www.ohchr.org/en/hr-bodies/hrc/regular-sessions/session58/regular-session" TargetMode="External"/><Relationship Id="rId37" Type="http://schemas.openxmlformats.org/officeDocument/2006/relationships/hyperlink" Target="https://www.itu.int/en/ITU-T/C-I/Pages/default.aspx" TargetMode="External"/><Relationship Id="rId58" Type="http://schemas.openxmlformats.org/officeDocument/2006/relationships/hyperlink" Target="https://www.itu.int/en/ITU-T/extcoop/Pages/mou.aspx" TargetMode="External"/><Relationship Id="rId79" Type="http://schemas.openxmlformats.org/officeDocument/2006/relationships/hyperlink" Target="https://aiforgood.itu.int/robotics-for-good-youth-challenge/" TargetMode="External"/><Relationship Id="rId102" Type="http://schemas.openxmlformats.org/officeDocument/2006/relationships/hyperlink" Target="https://www.itu.int/cities/digitaltransformationdialogues/world-cities-day/" TargetMode="External"/><Relationship Id="rId123" Type="http://schemas.openxmlformats.org/officeDocument/2006/relationships/hyperlink" Target="https://www.itu.int/en/ITU-T/ITS/Pages/default.aspx" TargetMode="External"/><Relationship Id="rId144" Type="http://schemas.openxmlformats.org/officeDocument/2006/relationships/hyperlink" Target="https://www.itu.int/ITU-T/workprog/wp_item.aspx?isn=18961" TargetMode="External"/><Relationship Id="rId90" Type="http://schemas.openxmlformats.org/officeDocument/2006/relationships/hyperlink" Target="https://www.itu.int/net/epub/TSB/2024-U4SSC-Initiative-Connecting-Communities-Empowering-People/index.html" TargetMode="External"/><Relationship Id="rId165" Type="http://schemas.openxmlformats.org/officeDocument/2006/relationships/hyperlink" Target="https://www.itu.int/en/ITU-T/studygroups/com11/casc/Documents/List-ITU-technical%20experts-CASC-Oct23.pdf" TargetMode="External"/><Relationship Id="rId186" Type="http://schemas.openxmlformats.org/officeDocument/2006/relationships/hyperlink" Target="https://www.itu.int/en/ITU-T/gap/Pages/default.aspx" TargetMode="External"/><Relationship Id="rId211" Type="http://schemas.openxmlformats.org/officeDocument/2006/relationships/hyperlink" Target="https://www.itu.int/net4/wsis/forum/2024/Agenda/Session/246" TargetMode="External"/><Relationship Id="rId27" Type="http://schemas.openxmlformats.org/officeDocument/2006/relationships/hyperlink" Target="https://www.itu.int/cities/digitaltransformationdialogues/" TargetMode="External"/><Relationship Id="rId48" Type="http://schemas.openxmlformats.org/officeDocument/2006/relationships/hyperlink" Target="https://www.itu.int/go/tsg15" TargetMode="External"/><Relationship Id="rId69" Type="http://schemas.openxmlformats.org/officeDocument/2006/relationships/hyperlink" Target="https://aiforgood.itu.int/about-ai-for-good/aiml-in-5g-challenge/" TargetMode="External"/><Relationship Id="rId113" Type="http://schemas.openxmlformats.org/officeDocument/2006/relationships/hyperlink" Target="https://www.itu.int/en/ITU-T/Workshops-and-Seminars/2025/0508/Pages/default.aspx" TargetMode="External"/><Relationship Id="rId134" Type="http://schemas.openxmlformats.org/officeDocument/2006/relationships/hyperlink" Target="https://www.itu.int/t/aap/recdetails/10858" TargetMode="External"/><Relationship Id="rId80" Type="http://schemas.openxmlformats.org/officeDocument/2006/relationships/hyperlink" Target="https://aiforgood.itu.int/about-us/aiml-in-5g-challenge/" TargetMode="External"/><Relationship Id="rId155" Type="http://schemas.openxmlformats.org/officeDocument/2006/relationships/hyperlink" Target="https://www.itu.int/en/journal/j-fet/2025/003/Pages/default.aspx" TargetMode="External"/><Relationship Id="rId176" Type="http://schemas.openxmlformats.org/officeDocument/2006/relationships/hyperlink" Target="https://www.itu.int/pub/T-SP-OB.1293-2024" TargetMode="External"/><Relationship Id="rId197" Type="http://schemas.openxmlformats.org/officeDocument/2006/relationships/hyperlink" Target="mailto:nowinitut@lists.itu.int" TargetMode="External"/><Relationship Id="rId201" Type="http://schemas.openxmlformats.org/officeDocument/2006/relationships/hyperlink" Target="https://www.itu.int/md/T22-TSAG-230530-TD-GEN-0196/en" TargetMode="External"/><Relationship Id="rId222" Type="http://schemas.openxmlformats.org/officeDocument/2006/relationships/hyperlink" Target="https://aiforgood.itu.int/event/detecting-deepfakes-and-generative-ai-standards-for-ai-watermarking-and-multimedia-authenticity/" TargetMode="External"/><Relationship Id="rId17" Type="http://schemas.openxmlformats.org/officeDocument/2006/relationships/hyperlink" Target="https://aiforgood.itu.int/" TargetMode="External"/><Relationship Id="rId38" Type="http://schemas.openxmlformats.org/officeDocument/2006/relationships/hyperlink" Target="https://www.itu.int/en/ITU-T/gap/Pages/default.aspx" TargetMode="External"/><Relationship Id="rId59" Type="http://schemas.openxmlformats.org/officeDocument/2006/relationships/hyperlink" Target="https://aiforgood.itu.int/event/detecting-deepfakes-and-generative-ai-standards-for-ai-watermarking-and-multimedia-authenticity/" TargetMode="External"/><Relationship Id="rId103" Type="http://schemas.openxmlformats.org/officeDocument/2006/relationships/hyperlink" Target="https://www.itu.int/cities/dt-digest/" TargetMode="External"/><Relationship Id="rId124" Type="http://schemas.openxmlformats.org/officeDocument/2006/relationships/hyperlink" Target="https://www.itu.int/initiatives/green-digital-action/" TargetMode="External"/><Relationship Id="rId70" Type="http://schemas.openxmlformats.org/officeDocument/2006/relationships/hyperlink" Target="https://aiforgood.itu.int/robotics-for-good-youth-challenge/" TargetMode="External"/><Relationship Id="rId91" Type="http://schemas.openxmlformats.org/officeDocument/2006/relationships/hyperlink" Target="https://www.itu.int/net/epub/TSB/2024-U4SSC-Policy-benchmarks-for-digital-transformation-of-people-centre/index.html" TargetMode="External"/><Relationship Id="rId145" Type="http://schemas.openxmlformats.org/officeDocument/2006/relationships/hyperlink" Target="https://www.itu.int/hub/membership/" TargetMode="External"/><Relationship Id="rId166" Type="http://schemas.openxmlformats.org/officeDocument/2006/relationships/hyperlink" Target="https://www.itu.int/md/meetingdoc.asp?lang=en&amp;parent=T17-TSB-CIR-0368" TargetMode="External"/><Relationship Id="rId187" Type="http://schemas.openxmlformats.org/officeDocument/2006/relationships/hyperlink" Target="https://www.itu.int/en/ITU-T/info/Pages/resources.aspx" TargetMode="External"/><Relationship Id="rId1" Type="http://schemas.openxmlformats.org/officeDocument/2006/relationships/customXml" Target="../customXml/item1.xml"/><Relationship Id="rId212" Type="http://schemas.openxmlformats.org/officeDocument/2006/relationships/hyperlink" Target="https://www.hsbooster.eu/events/webinar-human-rights-standards" TargetMode="External"/><Relationship Id="rId28" Type="http://schemas.openxmlformats.org/officeDocument/2006/relationships/hyperlink" Target="https://www.itu.int/en/ITU-T/extcoop/ai4resilience/Pages/default.aspx" TargetMode="External"/><Relationship Id="rId49" Type="http://schemas.openxmlformats.org/officeDocument/2006/relationships/hyperlink" Target="https://www.itu.int/go/tsg17" TargetMode="External"/><Relationship Id="rId114" Type="http://schemas.openxmlformats.org/officeDocument/2006/relationships/hyperlink" Target="https://unfccc.int/event/bridging-the-digital-divide-ensuring-inclusive-frontier-technology-for-climate-action" TargetMode="External"/><Relationship Id="rId60" Type="http://schemas.openxmlformats.org/officeDocument/2006/relationships/hyperlink" Target="https://aiforgood.itu.int/" TargetMode="External"/><Relationship Id="rId81" Type="http://schemas.openxmlformats.org/officeDocument/2006/relationships/hyperlink" Target="https://aiforgood.itu.int/young-ai-leaders-community/" TargetMode="External"/><Relationship Id="rId135" Type="http://schemas.openxmlformats.org/officeDocument/2006/relationships/hyperlink" Target="https://www.itu.int/pub/T-ENV-ENV-2024-1" TargetMode="External"/><Relationship Id="rId156" Type="http://schemas.openxmlformats.org/officeDocument/2006/relationships/hyperlink" Target="https://www.itu.int/en/journal/j-fet/2025/004/Pages/default.aspx" TargetMode="External"/><Relationship Id="rId177" Type="http://schemas.openxmlformats.org/officeDocument/2006/relationships/hyperlink" Target="https://itu.int/go/tcdb" TargetMode="External"/><Relationship Id="rId198" Type="http://schemas.openxmlformats.org/officeDocument/2006/relationships/hyperlink" Target="https://www.itu.int/net4/iwm?p0=0&amp;p11=ITU&amp;p12=ITU-SEP-ITU-T-SEP-Other%20Groups-SEP-Network%20of%20Women%20in%20ITU-T&amp;p21=ITU&amp;p22=ITU" TargetMode="External"/><Relationship Id="rId202" Type="http://schemas.openxmlformats.org/officeDocument/2006/relationships/hyperlink" Target="https://www.itu.int/wtsa/2024/now/" TargetMode="External"/><Relationship Id="rId223" Type="http://schemas.openxmlformats.org/officeDocument/2006/relationships/hyperlink" Target="https://www.itu.int/pub/T-RES-T.105-2024" TargetMode="External"/><Relationship Id="rId18" Type="http://schemas.openxmlformats.org/officeDocument/2006/relationships/hyperlink" Target="https://www.itu.int/myworkspace/" TargetMode="External"/><Relationship Id="rId39" Type="http://schemas.openxmlformats.org/officeDocument/2006/relationships/hyperlink" Target="https://www.itu.int/en/ITU-T/NoW/Pages/default.aspx" TargetMode="External"/><Relationship Id="rId50" Type="http://schemas.openxmlformats.org/officeDocument/2006/relationships/hyperlink" Target="https://www.itu.int/go/tsg20" TargetMode="External"/><Relationship Id="rId104" Type="http://schemas.openxmlformats.org/officeDocument/2006/relationships/hyperlink" Target="https://www.itu.int/cities/wp-content/uploads/2025/03/Digest-March-2025.htm" TargetMode="External"/><Relationship Id="rId125" Type="http://schemas.openxmlformats.org/officeDocument/2006/relationships/hyperlink" Target="https://www.itu.int/initiatives/green-digital-action-atcop28/" TargetMode="External"/><Relationship Id="rId146" Type="http://schemas.openxmlformats.org/officeDocument/2006/relationships/hyperlink" Target="https://www.itu.int/en/journal/j-fet/Pages/default.aspx" TargetMode="External"/><Relationship Id="rId167" Type="http://schemas.openxmlformats.org/officeDocument/2006/relationships/hyperlink" Target="https://www.itu.int/net/itu-t/cdb/secured/reg-tldb.aspx" TargetMode="External"/><Relationship Id="rId188" Type="http://schemas.openxmlformats.org/officeDocument/2006/relationships/hyperlink" Target="https://www.itu.int/pub/T-RES-T.55-2024" TargetMode="External"/><Relationship Id="rId71" Type="http://schemas.openxmlformats.org/officeDocument/2006/relationships/hyperlink" Target="https://aiforgood.itu.int/about-ai-for-good/innovation-factory/" TargetMode="External"/><Relationship Id="rId92" Type="http://schemas.openxmlformats.org/officeDocument/2006/relationships/hyperlink" Target="https://www.itu.int/net/epub/TSB/2024-U4SSC-Data-and-API-requirements-for-centralized-smart-city-platforms/index.html" TargetMode="External"/><Relationship Id="rId213" Type="http://schemas.openxmlformats.org/officeDocument/2006/relationships/hyperlink" Target="https://mzv.gov.cz/mission.geneva/en/expert_roundtable_at_itu_with_african.html" TargetMode="External"/><Relationship Id="rId2" Type="http://schemas.openxmlformats.org/officeDocument/2006/relationships/customXml" Target="../customXml/item2.xml"/><Relationship Id="rId29" Type="http://schemas.openxmlformats.org/officeDocument/2006/relationships/hyperlink" Target="https://www.itu.int/en/ITU-T/focusgroups/ai4ndm/Pages/default.aspx" TargetMode="External"/><Relationship Id="rId40" Type="http://schemas.openxmlformats.org/officeDocument/2006/relationships/hyperlink" Target="https://www.itu.int/ITU-T/workprog/wp_search.aspx?isn_sp=9677&amp;isn_status=-1,7,2&amp;adf=2024-07-23&amp;adt=2025-05-26&amp;pg_size=100&amp;details=0&amp;field=acdefghijo" TargetMode="External"/><Relationship Id="rId115" Type="http://schemas.openxmlformats.org/officeDocument/2006/relationships/hyperlink" Target="https://www.itu.int/en/ITU-T/Workshops-and-Seminars/2024/1017/Pages/default.aspx" TargetMode="External"/><Relationship Id="rId136" Type="http://schemas.openxmlformats.org/officeDocument/2006/relationships/hyperlink" Target="https://www.sustainableaicoalition.org/wp-content/uploads/Standardization_AI_Sustainability.pdf" TargetMode="External"/><Relationship Id="rId157" Type="http://schemas.openxmlformats.org/officeDocument/2006/relationships/hyperlink" Target="https://www.itu.int/en/ITU-T/academia/kaleidoscope/Pages/default.aspx" TargetMode="External"/><Relationship Id="rId178" Type="http://schemas.openxmlformats.org/officeDocument/2006/relationships/hyperlink" Target="https://www.itu.int/net/itu-t/cdb/secured/Register16.aspx" TargetMode="External"/><Relationship Id="rId61" Type="http://schemas.openxmlformats.org/officeDocument/2006/relationships/hyperlink" Target="https://aiforgood.itu.int/" TargetMode="External"/><Relationship Id="rId82" Type="http://schemas.openxmlformats.org/officeDocument/2006/relationships/hyperlink" Target="https://www.itu.int/en/ITU-T/dfs/Pages/default.aspx" TargetMode="External"/><Relationship Id="rId199" Type="http://schemas.openxmlformats.org/officeDocument/2006/relationships/hyperlink" Target="https://www.itu.int/md/T25-TSB-CIR-0025/en" TargetMode="External"/><Relationship Id="rId203" Type="http://schemas.openxmlformats.org/officeDocument/2006/relationships/hyperlink" Target="https://www.itu.int/en/ITU-T/NoW/events/20241017/Pages/default.aspx" TargetMode="External"/><Relationship Id="rId19" Type="http://schemas.openxmlformats.org/officeDocument/2006/relationships/hyperlink" Target="https://www.itu.int/md/T25-TSAG-250526-TD-GEN-0011" TargetMode="External"/><Relationship Id="rId224" Type="http://schemas.openxmlformats.org/officeDocument/2006/relationships/hyperlink" Target="https://www.itu.int/pub/T-RES-T.101-2024" TargetMode="External"/><Relationship Id="rId30" Type="http://schemas.openxmlformats.org/officeDocument/2006/relationships/hyperlink" Target="https://fnc.itu.int/" TargetMode="External"/><Relationship Id="rId105" Type="http://schemas.openxmlformats.org/officeDocument/2006/relationships/hyperlink" Target="https://www.itu.int/cities/wp-content/uploads/2024/12/Digest-December-2024.htm" TargetMode="External"/><Relationship Id="rId126" Type="http://schemas.openxmlformats.org/officeDocument/2006/relationships/hyperlink" Target="https://www.itu.int/initiatives/green-digital-action/events/cop29/ai-for-climate-action-innovation-factory/" TargetMode="External"/><Relationship Id="rId147" Type="http://schemas.openxmlformats.org/officeDocument/2006/relationships/hyperlink" Target="https://www.itu.int/en/ITU-T/academia/kaleidoscope/Pages/default.aspx" TargetMode="External"/><Relationship Id="rId168" Type="http://schemas.openxmlformats.org/officeDocument/2006/relationships/hyperlink" Target="https://www.itu.int/pub/T-SP" TargetMode="External"/><Relationship Id="rId51" Type="http://schemas.openxmlformats.org/officeDocument/2006/relationships/hyperlink" Target="https://www.itu.int/go/tsg21" TargetMode="External"/><Relationship Id="rId72" Type="http://schemas.openxmlformats.org/officeDocument/2006/relationships/hyperlink" Target="https://aiforgood.itu.int/ai-skills-coalition/" TargetMode="External"/><Relationship Id="rId93" Type="http://schemas.openxmlformats.org/officeDocument/2006/relationships/hyperlink" Target="https://u4ssc.itu.int/latest-meetings/8th-meeting/" TargetMode="External"/><Relationship Id="rId189" Type="http://schemas.openxmlformats.org/officeDocument/2006/relationships/hyperlink" Target="https://www.itu.int/pub/T-RES-T.107-2024" TargetMode="External"/><Relationship Id="rId3" Type="http://schemas.openxmlformats.org/officeDocument/2006/relationships/customXml" Target="../customXml/item3.xml"/><Relationship Id="rId214" Type="http://schemas.openxmlformats.org/officeDocument/2006/relationships/hyperlink" Target="https://indico.un.org/event/1012808/sessions/11801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go/IPEC2024" TargetMode="External"/><Relationship Id="rId2" Type="http://schemas.openxmlformats.org/officeDocument/2006/relationships/hyperlink" Target="https://www.itu.int/hub/membership/our-members/directory/?myitu-members-states=true&amp;request=organisations&amp;id=1000100509" TargetMode="External"/><Relationship Id="rId1" Type="http://schemas.openxmlformats.org/officeDocument/2006/relationships/hyperlink" Target="https://www.itu.int/hub/membership/our-members/directory/?myitu-members-states=true&amp;request=organisations&amp;id=1000100509"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Dilauro\AppData\Local\Microsoft\Windows\INetCache\Content.Outlook\FJ8B678C\ITU160%20Pariticpant%20Selection_DRAF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Book2"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504-4104-AF23-AF865210AEB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504-4104-AF23-AF865210AEB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504-4104-AF23-AF865210AEBD}"/>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504-4104-AF23-AF865210AEBD}"/>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F504-4104-AF23-AF865210AEBD}"/>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F504-4104-AF23-AF865210AEBD}"/>
              </c:ext>
            </c:extLst>
          </c:dPt>
          <c:dLbls>
            <c:dLbl>
              <c:idx val="0"/>
              <c:layout>
                <c:manualLayout>
                  <c:x val="-1.8107741059302851E-2"/>
                  <c:y val="1.539645881447267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504-4104-AF23-AF865210AEB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F504-4104-AF23-AF865210AEB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F504-4104-AF23-AF865210AEB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F504-4104-AF23-AF865210AEBD}"/>
                </c:ext>
              </c:extLst>
            </c:dLbl>
            <c:dLbl>
              <c:idx val="4"/>
              <c:layout>
                <c:manualLayout>
                  <c:x val="6.0359136864342839E-3"/>
                  <c:y val="3.079291762894534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504-4104-AF23-AF865210AEBD}"/>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F504-4104-AF23-AF865210AEB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'FEL-Report'!$L$15:$L$20</c:f>
              <c:strCache>
                <c:ptCount val="6"/>
                <c:pt idx="0">
                  <c:v>Asia &amp; Pacific</c:v>
                </c:pt>
                <c:pt idx="1">
                  <c:v>Africa</c:v>
                </c:pt>
                <c:pt idx="2">
                  <c:v>Arab States</c:v>
                </c:pt>
                <c:pt idx="3">
                  <c:v>CIS</c:v>
                </c:pt>
                <c:pt idx="4">
                  <c:v>Americas</c:v>
                </c:pt>
                <c:pt idx="5">
                  <c:v>Europe</c:v>
                </c:pt>
              </c:strCache>
            </c:strRef>
          </c:cat>
          <c:val>
            <c:numRef>
              <c:f>'FEL-Report'!$M$15:$M$20</c:f>
              <c:numCache>
                <c:formatCode>General</c:formatCode>
                <c:ptCount val="6"/>
                <c:pt idx="0">
                  <c:v>7</c:v>
                </c:pt>
                <c:pt idx="1">
                  <c:v>32</c:v>
                </c:pt>
                <c:pt idx="2">
                  <c:v>16</c:v>
                </c:pt>
                <c:pt idx="3">
                  <c:v>8</c:v>
                </c:pt>
                <c:pt idx="4">
                  <c:v>7</c:v>
                </c:pt>
                <c:pt idx="5">
                  <c:v>1</c:v>
                </c:pt>
              </c:numCache>
            </c:numRef>
          </c:val>
          <c:extLst>
            <c:ext xmlns:c16="http://schemas.microsoft.com/office/drawing/2014/chart" uri="{C3380CC4-5D6E-409C-BE32-E72D297353CC}">
              <c16:uniqueId val="{0000000C-F504-4104-AF23-AF865210AEBD}"/>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716-4CEA-B79F-B9FBD617B46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716-4CEA-B79F-B9FBD617B46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D716-4CEA-B79F-B9FBD617B46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D716-4CEA-B79F-B9FBD617B46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'FEL-Report'!$P$15:$P$16</c:f>
              <c:strCache>
                <c:ptCount val="2"/>
                <c:pt idx="0">
                  <c:v>Female</c:v>
                </c:pt>
                <c:pt idx="1">
                  <c:v>Male</c:v>
                </c:pt>
              </c:strCache>
            </c:strRef>
          </c:cat>
          <c:val>
            <c:numRef>
              <c:f>'FEL-Report'!$Q$15:$Q$16</c:f>
              <c:numCache>
                <c:formatCode>General</c:formatCode>
                <c:ptCount val="2"/>
                <c:pt idx="0">
                  <c:v>22</c:v>
                </c:pt>
                <c:pt idx="1">
                  <c:v>49</c:v>
                </c:pt>
              </c:numCache>
            </c:numRef>
          </c:val>
          <c:extLst>
            <c:ext xmlns:c16="http://schemas.microsoft.com/office/drawing/2014/chart" uri="{C3380CC4-5D6E-409C-BE32-E72D297353CC}">
              <c16:uniqueId val="{00000004-D716-4CEA-B79F-B9FBD617B46D}"/>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Participation</a:t>
            </a:r>
            <a:r>
              <a:rPr lang="en-US" baseline="0"/>
              <a:t> in WTSAs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Sheet1!$A$14</c:f>
              <c:strCache>
                <c:ptCount val="1"/>
                <c:pt idx="0">
                  <c:v>Female</c:v>
                </c:pt>
              </c:strCache>
            </c:strRef>
          </c:tx>
          <c:spPr>
            <a:solidFill>
              <a:schemeClr val="tx2">
                <a:lumMod val="50000"/>
                <a:lumOff val="50000"/>
              </a:schemeClr>
            </a:solidFill>
            <a:ln>
              <a:noFill/>
            </a:ln>
            <a:effectLst/>
          </c:spPr>
          <c:invertIfNegative val="0"/>
          <c:dPt>
            <c:idx val="1"/>
            <c:invertIfNegative val="0"/>
            <c:bubble3D val="0"/>
            <c:spPr>
              <a:solidFill>
                <a:schemeClr val="tx2">
                  <a:lumMod val="50000"/>
                  <a:lumOff val="50000"/>
                </a:schemeClr>
              </a:solidFill>
              <a:ln>
                <a:noFill/>
              </a:ln>
              <a:effectLst/>
            </c:spPr>
            <c:extLst>
              <c:ext xmlns:c16="http://schemas.microsoft.com/office/drawing/2014/chart" uri="{C3380CC4-5D6E-409C-BE32-E72D297353CC}">
                <c16:uniqueId val="{00000001-AC2F-4AE7-AD55-F50EBBA9F92F}"/>
              </c:ext>
            </c:extLst>
          </c:dPt>
          <c:dPt>
            <c:idx val="2"/>
            <c:invertIfNegative val="0"/>
            <c:bubble3D val="0"/>
            <c:spPr>
              <a:solidFill>
                <a:schemeClr val="tx2">
                  <a:lumMod val="50000"/>
                  <a:lumOff val="50000"/>
                </a:schemeClr>
              </a:solidFill>
              <a:ln>
                <a:noFill/>
              </a:ln>
              <a:effectLst/>
            </c:spPr>
            <c:extLst>
              <c:ext xmlns:c16="http://schemas.microsoft.com/office/drawing/2014/chart" uri="{C3380CC4-5D6E-409C-BE32-E72D297353CC}">
                <c16:uniqueId val="{00000003-AC2F-4AE7-AD55-F50EBBA9F92F}"/>
              </c:ext>
            </c:extLst>
          </c:dPt>
          <c:dPt>
            <c:idx val="3"/>
            <c:invertIfNegative val="0"/>
            <c:bubble3D val="0"/>
            <c:spPr>
              <a:solidFill>
                <a:schemeClr val="tx2">
                  <a:lumMod val="50000"/>
                  <a:lumOff val="50000"/>
                </a:schemeClr>
              </a:solidFill>
              <a:ln>
                <a:noFill/>
              </a:ln>
              <a:effectLst/>
            </c:spPr>
            <c:extLst>
              <c:ext xmlns:c16="http://schemas.microsoft.com/office/drawing/2014/chart" uri="{C3380CC4-5D6E-409C-BE32-E72D297353CC}">
                <c16:uniqueId val="{00000005-AC2F-4AE7-AD55-F50EBBA9F92F}"/>
              </c:ext>
            </c:extLst>
          </c:dPt>
          <c:dLbls>
            <c:dLbl>
              <c:idx val="0"/>
              <c:layout>
                <c:manualLayout>
                  <c:x val="0"/>
                  <c:y val="-0.2514087559601213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C2F-4AE7-AD55-F50EBBA9F92F}"/>
                </c:ext>
              </c:extLst>
            </c:dLbl>
            <c:dLbl>
              <c:idx val="1"/>
              <c:layout>
                <c:manualLayout>
                  <c:x val="2.7777777777777779E-3"/>
                  <c:y val="-0.2685185185185185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2F-4AE7-AD55-F50EBBA9F92F}"/>
                </c:ext>
              </c:extLst>
            </c:dLbl>
            <c:dLbl>
              <c:idx val="2"/>
              <c:layout>
                <c:manualLayout>
                  <c:x val="-1.0185067526415994E-16"/>
                  <c:y val="-0.37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2F-4AE7-AD55-F50EBBA9F92F}"/>
                </c:ext>
              </c:extLst>
            </c:dLbl>
            <c:dLbl>
              <c:idx val="3"/>
              <c:layout>
                <c:manualLayout>
                  <c:x val="-2.7777777777778798E-3"/>
                  <c:y val="-0.3055555555555555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2F-4AE7-AD55-F50EBBA9F9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Sheet1!$B$13:$E$13</c:f>
              <c:strCache>
                <c:ptCount val="4"/>
                <c:pt idx="0">
                  <c:v>WTSA-12</c:v>
                </c:pt>
                <c:pt idx="1">
                  <c:v>WTSA-16</c:v>
                </c:pt>
                <c:pt idx="2">
                  <c:v>WTSA-20 (held in 2022)</c:v>
                </c:pt>
                <c:pt idx="3">
                  <c:v>WTSA-24</c:v>
                </c:pt>
              </c:strCache>
            </c:strRef>
          </c:cat>
          <c:val>
            <c:numRef>
              <c:f>Sheet1!$B$14:$E$14</c:f>
              <c:numCache>
                <c:formatCode>0%</c:formatCode>
                <c:ptCount val="4"/>
                <c:pt idx="0">
                  <c:v>0.19</c:v>
                </c:pt>
                <c:pt idx="1">
                  <c:v>0.22</c:v>
                </c:pt>
                <c:pt idx="2">
                  <c:v>0.32</c:v>
                </c:pt>
                <c:pt idx="3">
                  <c:v>0.26</c:v>
                </c:pt>
              </c:numCache>
            </c:numRef>
          </c:val>
          <c:extLst>
            <c:ext xmlns:c16="http://schemas.microsoft.com/office/drawing/2014/chart" uri="{C3380CC4-5D6E-409C-BE32-E72D297353CC}">
              <c16:uniqueId val="{00000007-AC2F-4AE7-AD55-F50EBBA9F92F}"/>
            </c:ext>
          </c:extLst>
        </c:ser>
        <c:dLbls>
          <c:dLblPos val="ctr"/>
          <c:showLegendKey val="0"/>
          <c:showVal val="1"/>
          <c:showCatName val="0"/>
          <c:showSerName val="0"/>
          <c:showPercent val="0"/>
          <c:showBubbleSize val="0"/>
        </c:dLbls>
        <c:gapWidth val="150"/>
        <c:overlap val="100"/>
        <c:axId val="1153635248"/>
        <c:axId val="1153639088"/>
      </c:barChart>
      <c:catAx>
        <c:axId val="115363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1153639088"/>
        <c:crosses val="autoZero"/>
        <c:auto val="1"/>
        <c:lblAlgn val="ctr"/>
        <c:lblOffset val="100"/>
        <c:noMultiLvlLbl val="0"/>
      </c:catAx>
      <c:valAx>
        <c:axId val="1153639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1153635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Leadership</a:t>
            </a:r>
            <a:r>
              <a:rPr lang="en-GB" baseline="0"/>
              <a:t> and participation in study groups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Sheet1!$A$1:$C$1</c:f>
              <c:strCache>
                <c:ptCount val="3"/>
                <c:pt idx="0">
                  <c:v>Leadership positions</c:v>
                </c:pt>
                <c:pt idx="1">
                  <c:v>Participation (SGs)</c:v>
                </c:pt>
                <c:pt idx="2">
                  <c:v>Participation (RGs)</c:v>
                </c:pt>
              </c:strCache>
            </c:strRef>
          </c:cat>
          <c:val>
            <c:numRef>
              <c:f>Sheet1!$A$2:$C$2</c:f>
              <c:numCache>
                <c:formatCode>0%</c:formatCode>
                <c:ptCount val="3"/>
                <c:pt idx="0">
                  <c:v>0.25</c:v>
                </c:pt>
                <c:pt idx="1">
                  <c:v>0.27979999999999999</c:v>
                </c:pt>
                <c:pt idx="2">
                  <c:v>0.35</c:v>
                </c:pt>
              </c:numCache>
            </c:numRef>
          </c:val>
          <c:extLst>
            <c:ext xmlns:c16="http://schemas.microsoft.com/office/drawing/2014/chart" uri="{C3380CC4-5D6E-409C-BE32-E72D297353CC}">
              <c16:uniqueId val="{00000000-1FA3-40BA-B3B3-D5AD912ABDB3}"/>
            </c:ext>
          </c:extLst>
        </c:ser>
        <c:dLbls>
          <c:showLegendKey val="0"/>
          <c:showVal val="0"/>
          <c:showCatName val="0"/>
          <c:showSerName val="0"/>
          <c:showPercent val="0"/>
          <c:showBubbleSize val="0"/>
        </c:dLbls>
        <c:gapWidth val="219"/>
        <c:overlap val="-27"/>
        <c:axId val="180475919"/>
        <c:axId val="89772175"/>
      </c:barChart>
      <c:catAx>
        <c:axId val="18047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72175"/>
        <c:crosses val="autoZero"/>
        <c:auto val="1"/>
        <c:lblAlgn val="ctr"/>
        <c:lblOffset val="100"/>
        <c:noMultiLvlLbl val="0"/>
      </c:catAx>
      <c:valAx>
        <c:axId val="897721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7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statutory events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Sheet1!$A$7:$D$7</c:f>
              <c:strCache>
                <c:ptCount val="4"/>
                <c:pt idx="0">
                  <c:v>2009-2012</c:v>
                </c:pt>
                <c:pt idx="1">
                  <c:v>2013-2016</c:v>
                </c:pt>
                <c:pt idx="2">
                  <c:v>2017-2022</c:v>
                </c:pt>
                <c:pt idx="3">
                  <c:v>2022-2024</c:v>
                </c:pt>
              </c:strCache>
            </c:strRef>
          </c:cat>
          <c:val>
            <c:numRef>
              <c:f>Sheet1!$A$8:$D$8</c:f>
              <c:numCache>
                <c:formatCode>0%</c:formatCode>
                <c:ptCount val="4"/>
                <c:pt idx="0">
                  <c:v>0.14000000000000001</c:v>
                </c:pt>
                <c:pt idx="1">
                  <c:v>0.17</c:v>
                </c:pt>
                <c:pt idx="2">
                  <c:v>0.26</c:v>
                </c:pt>
                <c:pt idx="3">
                  <c:v>0.28000000000000003</c:v>
                </c:pt>
              </c:numCache>
            </c:numRef>
          </c:val>
          <c:extLst>
            <c:ext xmlns:c16="http://schemas.microsoft.com/office/drawing/2014/chart" uri="{C3380CC4-5D6E-409C-BE32-E72D297353CC}">
              <c16:uniqueId val="{00000000-603C-4B21-AC43-DFD1A3FA6942}"/>
            </c:ext>
          </c:extLst>
        </c:ser>
        <c:dLbls>
          <c:showLegendKey val="0"/>
          <c:showVal val="0"/>
          <c:showCatName val="0"/>
          <c:showSerName val="0"/>
          <c:showPercent val="0"/>
          <c:showBubbleSize val="0"/>
        </c:dLbls>
        <c:gapWidth val="219"/>
        <c:overlap val="-27"/>
        <c:axId val="87723615"/>
        <c:axId val="76403807"/>
      </c:barChart>
      <c:catAx>
        <c:axId val="8772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03807"/>
        <c:crosses val="autoZero"/>
        <c:auto val="1"/>
        <c:lblAlgn val="ctr"/>
        <c:lblOffset val="100"/>
        <c:noMultiLvlLbl val="0"/>
      </c:catAx>
      <c:valAx>
        <c:axId val="76403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23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7E300-E35F-41C2-AFD8-5C4298A14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FF9A0D-7BFE-43F6-B6F1-D5B671202495}">
  <ds:schemaRefs>
    <ds:schemaRef ds:uri="http://schemas.openxmlformats.org/officeDocument/2006/bibliography"/>
  </ds:schemaRefs>
</ds:datastoreItem>
</file>

<file path=customXml/itemProps4.xml><?xml version="1.0" encoding="utf-8"?>
<ds:datastoreItem xmlns:ds="http://schemas.openxmlformats.org/officeDocument/2006/customXml" ds:itemID="{8F869112-FE60-4EDC-B8BF-CEC56ED75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12277</Words>
  <Characters>69980</Characters>
  <Application>Microsoft Office Word</Application>
  <DocSecurity>0</DocSecurity>
  <Lines>583</Lines>
  <Paragraphs>164</Paragraphs>
  <ScaleCrop>false</ScaleCrop>
  <Manager>ITU-T</Manager>
  <Company>International Telecommunication Union (ITU)</Company>
  <LinksUpToDate>false</LinksUpToDate>
  <CharactersWithSpaces>82093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July 2024 to May 2025)</dc:title>
  <dc:subject/>
  <dc:creator>Director, TSB</dc:creator>
  <cp:keywords/>
  <dc:description>TSAG-TD9  For: Geneva, 26-30 May 2025_x000d_Document date: _x000d_Saved by ITU51018016 at 19:54:53 on 18/05/2025</dc:description>
  <cp:lastModifiedBy>TSB - JB</cp:lastModifiedBy>
  <cp:revision>7</cp:revision>
  <cp:lastPrinted>2018-10-12T21:17:00Z</cp:lastPrinted>
  <dcterms:created xsi:type="dcterms:W3CDTF">2025-05-19T09:52:00Z</dcterms:created>
  <dcterms:modified xsi:type="dcterms:W3CDTF">2025-05-19T10:07:00Z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
  </property>
  <property fmtid="{D5CDD505-2E9C-101B-9397-08002B2CF9AE}" pid="3" name="Docorlang">
    <vt:lpwstr/>
  </property>
  <property fmtid="{D5CDD505-2E9C-101B-9397-08002B2CF9AE}" pid="4" name="Docbluepink">
    <vt:lpwstr>N/A</vt:lpwstr>
  </property>
  <property fmtid="{D5CDD505-2E9C-101B-9397-08002B2CF9AE}" pid="5" name="Docauthor">
    <vt:lpwstr>Director, TSB</vt:lpwstr>
  </property>
  <property fmtid="{D5CDD505-2E9C-101B-9397-08002B2CF9AE}" pid="6" name="ContentTypeId">
    <vt:lpwstr>0x010100A77651819BF4BD4A99FFF36FD7E4E96D</vt:lpwstr>
  </property>
  <property fmtid="{D5CDD505-2E9C-101B-9397-08002B2CF9AE}" pid="7" name="Docnum">
    <vt:lpwstr>TSAG-TD9</vt:lpwstr>
  </property>
  <property fmtid="{D5CDD505-2E9C-101B-9397-08002B2CF9AE}" pid="8" name="Docdest">
    <vt:lpwstr>Geneva, 26-30 May 2025</vt:lpwstr>
  </property>
</Properties>
</file>