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Layout w:type="fixed"/>
        <w:tblCellMar>
          <w:left w:w="57" w:type="dxa"/>
          <w:right w:w="57" w:type="dxa"/>
        </w:tblCellMar>
        <w:tblLook w:val="04A0" w:firstRow="1" w:lastRow="0" w:firstColumn="1" w:lastColumn="0" w:noHBand="0" w:noVBand="1"/>
      </w:tblPr>
      <w:tblGrid>
        <w:gridCol w:w="1417"/>
        <w:gridCol w:w="200"/>
        <w:gridCol w:w="3360"/>
        <w:gridCol w:w="480"/>
        <w:gridCol w:w="313"/>
        <w:gridCol w:w="808"/>
        <w:gridCol w:w="3345"/>
      </w:tblGrid>
      <w:tr w:rsidR="00211D94" w14:paraId="54B4FE2C" w14:textId="77777777">
        <w:trPr>
          <w:cantSplit/>
        </w:trPr>
        <w:tc>
          <w:tcPr>
            <w:tcW w:w="1417" w:type="dxa"/>
            <w:vMerge w:val="restart"/>
          </w:tcPr>
          <w:p w14:paraId="13BA4987" w14:textId="77777777" w:rsidR="00211D94" w:rsidRDefault="004A5093">
            <w:pPr>
              <w:rPr>
                <w:lang w:val="en-US"/>
              </w:rPr>
            </w:pPr>
            <w:r>
              <w:rPr>
                <w:noProof/>
                <w:lang w:val="en-US" w:eastAsia="zh-CN"/>
              </w:rPr>
              <w:drawing>
                <wp:inline distT="0" distB="0" distL="0" distR="0" wp14:anchorId="53BB8F14" wp14:editId="5D6CDB2A">
                  <wp:extent cx="64770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47700" cy="704850"/>
                          </a:xfrm>
                          <a:prstGeom prst="rect">
                            <a:avLst/>
                          </a:prstGeom>
                          <a:noFill/>
                          <a:ln>
                            <a:noFill/>
                          </a:ln>
                        </pic:spPr>
                      </pic:pic>
                    </a:graphicData>
                  </a:graphic>
                </wp:inline>
              </w:drawing>
            </w:r>
          </w:p>
        </w:tc>
        <w:tc>
          <w:tcPr>
            <w:tcW w:w="5161" w:type="dxa"/>
            <w:gridSpan w:val="5"/>
          </w:tcPr>
          <w:p w14:paraId="6CA37457" w14:textId="77777777" w:rsidR="00211D94" w:rsidRDefault="004A5093">
            <w:pPr>
              <w:rPr>
                <w:sz w:val="20"/>
                <w:lang w:val="en-US"/>
              </w:rPr>
            </w:pPr>
            <w:r>
              <w:rPr>
                <w:rFonts w:hint="eastAsia"/>
                <w:sz w:val="20"/>
                <w:lang w:eastAsia="zh-CN"/>
              </w:rPr>
              <w:t>国际电信联盟</w:t>
            </w:r>
          </w:p>
        </w:tc>
        <w:tc>
          <w:tcPr>
            <w:tcW w:w="3345" w:type="dxa"/>
          </w:tcPr>
          <w:p w14:paraId="55B32591" w14:textId="02C4ADC8" w:rsidR="00211D94" w:rsidRDefault="00B61037">
            <w:pPr>
              <w:jc w:val="right"/>
              <w:rPr>
                <w:b/>
                <w:bCs/>
                <w:sz w:val="28"/>
                <w:szCs w:val="28"/>
                <w:lang w:val="en-US" w:eastAsia="zh-CN"/>
              </w:rPr>
            </w:pPr>
            <w:sdt>
              <w:sdtPr>
                <w:rPr>
                  <w:rFonts w:hint="eastAsia"/>
                  <w:b/>
                  <w:bCs/>
                  <w:sz w:val="32"/>
                  <w:szCs w:val="32"/>
                  <w:lang w:eastAsia="zh-CN"/>
                </w:rPr>
                <w:alias w:val="ShortName"/>
                <w:tag w:val="ShortName"/>
                <w:id w:val="1678923088"/>
                <w:placeholder>
                  <w:docPart w:val="EA7C8227C999473DBE3FABCE906403A9"/>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ShortName[1]" w:storeItemID="{EF8523CC-DEB2-463D-9A27-DF0B8D2CAEC3}"/>
                <w:text/>
              </w:sdtPr>
              <w:sdtEndPr/>
              <w:sdtContent>
                <w:r w:rsidR="004A5093" w:rsidRPr="005B3244">
                  <w:rPr>
                    <w:rFonts w:hint="eastAsia"/>
                    <w:b/>
                    <w:bCs/>
                    <w:sz w:val="32"/>
                    <w:szCs w:val="32"/>
                    <w:lang w:val="fr-CH" w:eastAsia="zh-CN"/>
                  </w:rPr>
                  <w:t>T</w:t>
                </w:r>
                <w:r w:rsidR="00E37A38" w:rsidRPr="005B3244">
                  <w:rPr>
                    <w:b/>
                    <w:bCs/>
                    <w:sz w:val="32"/>
                    <w:szCs w:val="32"/>
                    <w:lang w:val="fr-CH" w:eastAsia="zh-CN"/>
                  </w:rPr>
                  <w:t>SA</w:t>
                </w:r>
                <w:r w:rsidR="004A5093" w:rsidRPr="005B3244">
                  <w:rPr>
                    <w:rFonts w:hint="eastAsia"/>
                    <w:b/>
                    <w:bCs/>
                    <w:sz w:val="32"/>
                    <w:szCs w:val="32"/>
                    <w:lang w:val="fr-CH" w:eastAsia="zh-CN"/>
                  </w:rPr>
                  <w:t>G-R</w:t>
                </w:r>
                <w:r w:rsidR="005B3244" w:rsidRPr="005B3244">
                  <w:rPr>
                    <w:b/>
                    <w:bCs/>
                    <w:sz w:val="32"/>
                    <w:szCs w:val="32"/>
                    <w:lang w:val="fr-CH" w:eastAsia="zh-CN"/>
                  </w:rPr>
                  <w:t>1</w:t>
                </w:r>
              </w:sdtContent>
            </w:sdt>
          </w:p>
        </w:tc>
      </w:tr>
      <w:tr w:rsidR="00211D94" w14:paraId="4597231E" w14:textId="77777777">
        <w:trPr>
          <w:cantSplit/>
          <w:trHeight w:val="355"/>
        </w:trPr>
        <w:tc>
          <w:tcPr>
            <w:tcW w:w="1417" w:type="dxa"/>
            <w:vMerge/>
          </w:tcPr>
          <w:p w14:paraId="3E87B74D" w14:textId="77777777" w:rsidR="00211D94" w:rsidRDefault="00211D94">
            <w:pPr>
              <w:rPr>
                <w:lang w:val="en-US"/>
              </w:rPr>
            </w:pPr>
          </w:p>
        </w:tc>
        <w:tc>
          <w:tcPr>
            <w:tcW w:w="4040" w:type="dxa"/>
            <w:gridSpan w:val="3"/>
            <w:vMerge w:val="restart"/>
          </w:tcPr>
          <w:p w14:paraId="778FCC3A" w14:textId="77777777" w:rsidR="00211D94" w:rsidRDefault="004A5093">
            <w:pPr>
              <w:rPr>
                <w:b/>
                <w:bCs/>
                <w:sz w:val="26"/>
                <w:lang w:eastAsia="zh-CN"/>
              </w:rPr>
            </w:pPr>
            <w:r>
              <w:rPr>
                <w:rFonts w:hint="eastAsia"/>
                <w:b/>
                <w:bCs/>
                <w:sz w:val="26"/>
                <w:lang w:eastAsia="zh-CN"/>
              </w:rPr>
              <w:t>电信标准化部门</w:t>
            </w:r>
          </w:p>
          <w:p w14:paraId="629AC34E" w14:textId="39BFB0DD" w:rsidR="00211D94" w:rsidRDefault="005B3244">
            <w:pPr>
              <w:spacing w:before="360"/>
              <w:rPr>
                <w:smallCaps/>
                <w:sz w:val="20"/>
                <w:lang w:val="en-US" w:eastAsia="zh-CN"/>
              </w:rPr>
            </w:pPr>
            <w:r w:rsidRPr="00152B9F">
              <w:rPr>
                <w:sz w:val="20"/>
                <w:lang w:eastAsia="zh-CN"/>
              </w:rPr>
              <w:t>202</w:t>
            </w:r>
            <w:r w:rsidRPr="00152B9F">
              <w:rPr>
                <w:rFonts w:eastAsia="MS Mincho" w:hint="eastAsia"/>
                <w:sz w:val="20"/>
                <w:lang w:eastAsia="zh-CN"/>
              </w:rPr>
              <w:t>5</w:t>
            </w:r>
            <w:r w:rsidRPr="00152B9F">
              <w:rPr>
                <w:sz w:val="20"/>
                <w:lang w:eastAsia="zh-CN"/>
              </w:rPr>
              <w:t>-202</w:t>
            </w:r>
            <w:r w:rsidRPr="00152B9F">
              <w:rPr>
                <w:rFonts w:eastAsia="MS Mincho" w:hint="eastAsia"/>
                <w:sz w:val="20"/>
                <w:lang w:eastAsia="zh-CN"/>
              </w:rPr>
              <w:t>8</w:t>
            </w:r>
            <w:r w:rsidR="004A5093">
              <w:rPr>
                <w:rFonts w:hint="eastAsia"/>
                <w:sz w:val="20"/>
                <w:lang w:eastAsia="zh-CN"/>
              </w:rPr>
              <w:t>研究期</w:t>
            </w:r>
          </w:p>
        </w:tc>
        <w:tc>
          <w:tcPr>
            <w:tcW w:w="4466" w:type="dxa"/>
            <w:gridSpan w:val="3"/>
          </w:tcPr>
          <w:p w14:paraId="66437973" w14:textId="77777777" w:rsidR="00211D94" w:rsidRDefault="004A5093">
            <w:pPr>
              <w:jc w:val="right"/>
              <w:rPr>
                <w:b/>
                <w:bCs/>
                <w:sz w:val="28"/>
                <w:lang w:val="en-US" w:eastAsia="zh-CN"/>
              </w:rPr>
            </w:pPr>
            <w:r>
              <w:rPr>
                <w:rFonts w:hint="eastAsia"/>
                <w:b/>
                <w:bCs/>
                <w:sz w:val="28"/>
                <w:lang w:val="en-US" w:eastAsia="zh-CN"/>
              </w:rPr>
              <w:t>TSAG</w:t>
            </w:r>
          </w:p>
        </w:tc>
      </w:tr>
      <w:tr w:rsidR="00211D94" w14:paraId="201CA55B" w14:textId="77777777">
        <w:trPr>
          <w:cantSplit/>
          <w:trHeight w:val="780"/>
        </w:trPr>
        <w:tc>
          <w:tcPr>
            <w:tcW w:w="1417" w:type="dxa"/>
            <w:vMerge/>
            <w:tcBorders>
              <w:bottom w:val="single" w:sz="12" w:space="0" w:color="auto"/>
            </w:tcBorders>
          </w:tcPr>
          <w:p w14:paraId="522B16C8" w14:textId="77777777" w:rsidR="00211D94" w:rsidRDefault="00211D94">
            <w:pPr>
              <w:rPr>
                <w:lang w:val="en-US"/>
              </w:rPr>
            </w:pPr>
          </w:p>
        </w:tc>
        <w:tc>
          <w:tcPr>
            <w:tcW w:w="4040" w:type="dxa"/>
            <w:gridSpan w:val="3"/>
            <w:vMerge/>
            <w:tcBorders>
              <w:bottom w:val="single" w:sz="12" w:space="0" w:color="auto"/>
            </w:tcBorders>
          </w:tcPr>
          <w:p w14:paraId="5A15CB2D" w14:textId="77777777" w:rsidR="00211D94" w:rsidRDefault="00211D94">
            <w:pPr>
              <w:rPr>
                <w:b/>
                <w:bCs/>
                <w:sz w:val="26"/>
                <w:lang w:val="en-US"/>
              </w:rPr>
            </w:pPr>
          </w:p>
        </w:tc>
        <w:tc>
          <w:tcPr>
            <w:tcW w:w="4466" w:type="dxa"/>
            <w:gridSpan w:val="3"/>
            <w:tcBorders>
              <w:bottom w:val="single" w:sz="12" w:space="0" w:color="auto"/>
            </w:tcBorders>
            <w:vAlign w:val="center"/>
          </w:tcPr>
          <w:p w14:paraId="112052FE" w14:textId="77777777" w:rsidR="00211D94" w:rsidRDefault="004A5093">
            <w:pPr>
              <w:jc w:val="right"/>
              <w:rPr>
                <w:b/>
                <w:bCs/>
                <w:sz w:val="28"/>
                <w:lang w:val="en-US"/>
              </w:rPr>
            </w:pPr>
            <w:r>
              <w:rPr>
                <w:rFonts w:hint="eastAsia"/>
                <w:b/>
                <w:bCs/>
                <w:sz w:val="28"/>
                <w:lang w:eastAsia="zh-CN"/>
              </w:rPr>
              <w:t>原文：英文</w:t>
            </w:r>
          </w:p>
        </w:tc>
      </w:tr>
      <w:tr w:rsidR="00211D94" w:rsidRPr="0027566D" w14:paraId="149549AF" w14:textId="77777777">
        <w:trPr>
          <w:cantSplit/>
          <w:trHeight w:val="357"/>
        </w:trPr>
        <w:tc>
          <w:tcPr>
            <w:tcW w:w="1617" w:type="dxa"/>
            <w:gridSpan w:val="2"/>
          </w:tcPr>
          <w:p w14:paraId="060047B0" w14:textId="113068D4" w:rsidR="00211D94" w:rsidRPr="0027566D" w:rsidRDefault="00211D94">
            <w:pPr>
              <w:spacing w:after="120"/>
              <w:rPr>
                <w:b/>
                <w:bCs/>
                <w:szCs w:val="24"/>
                <w:lang w:val="en-US"/>
              </w:rPr>
            </w:pPr>
          </w:p>
        </w:tc>
        <w:tc>
          <w:tcPr>
            <w:tcW w:w="3360" w:type="dxa"/>
          </w:tcPr>
          <w:p w14:paraId="53CAE42F" w14:textId="4C2A634D" w:rsidR="00211D94" w:rsidRPr="0027566D" w:rsidRDefault="00211D94">
            <w:pPr>
              <w:spacing w:after="120"/>
              <w:rPr>
                <w:szCs w:val="24"/>
                <w:lang w:val="en-US" w:eastAsia="zh-CN"/>
              </w:rPr>
            </w:pPr>
          </w:p>
        </w:tc>
        <w:tc>
          <w:tcPr>
            <w:tcW w:w="4946" w:type="dxa"/>
            <w:gridSpan w:val="4"/>
          </w:tcPr>
          <w:p w14:paraId="29A0B039" w14:textId="598AA659" w:rsidR="00211D94" w:rsidRPr="0027566D" w:rsidRDefault="005B3244">
            <w:pPr>
              <w:spacing w:after="120"/>
              <w:jc w:val="right"/>
              <w:rPr>
                <w:szCs w:val="24"/>
                <w:lang w:val="en-US" w:eastAsia="zh-CN"/>
              </w:rPr>
            </w:pPr>
            <w:r w:rsidRPr="0027566D">
              <w:rPr>
                <w:color w:val="000000"/>
                <w:szCs w:val="24"/>
                <w:lang w:val="zh-CN"/>
              </w:rPr>
              <w:t>2025</w:t>
            </w:r>
            <w:r w:rsidRPr="0027566D">
              <w:rPr>
                <w:color w:val="000000"/>
                <w:szCs w:val="24"/>
                <w:lang w:val="zh-CN"/>
              </w:rPr>
              <w:t>年</w:t>
            </w:r>
            <w:r w:rsidRPr="0027566D">
              <w:rPr>
                <w:color w:val="000000"/>
                <w:szCs w:val="24"/>
                <w:lang w:val="zh-CN"/>
              </w:rPr>
              <w:t>5</w:t>
            </w:r>
            <w:r w:rsidRPr="0027566D">
              <w:rPr>
                <w:color w:val="000000"/>
                <w:szCs w:val="24"/>
                <w:lang w:val="zh-CN"/>
              </w:rPr>
              <w:t>月</w:t>
            </w:r>
            <w:r w:rsidRPr="0027566D">
              <w:rPr>
                <w:color w:val="000000"/>
                <w:szCs w:val="24"/>
                <w:lang w:val="zh-CN"/>
              </w:rPr>
              <w:t>26</w:t>
            </w:r>
            <w:proofErr w:type="spellStart"/>
            <w:r w:rsidRPr="0027566D">
              <w:rPr>
                <w:color w:val="000000"/>
                <w:szCs w:val="24"/>
                <w:lang w:val="zh-CN"/>
              </w:rPr>
              <w:t>日至</w:t>
            </w:r>
            <w:proofErr w:type="spellEnd"/>
            <w:r w:rsidRPr="0027566D">
              <w:rPr>
                <w:color w:val="000000"/>
                <w:szCs w:val="24"/>
                <w:lang w:val="zh-CN"/>
              </w:rPr>
              <w:t>30</w:t>
            </w:r>
            <w:proofErr w:type="spellStart"/>
            <w:r w:rsidRPr="0027566D">
              <w:rPr>
                <w:color w:val="000000"/>
                <w:szCs w:val="24"/>
                <w:lang w:val="zh-CN"/>
              </w:rPr>
              <w:t>日，日内瓦</w:t>
            </w:r>
            <w:proofErr w:type="spellEnd"/>
          </w:p>
        </w:tc>
      </w:tr>
      <w:tr w:rsidR="00211D94" w:rsidRPr="0027566D" w14:paraId="484FD4EF" w14:textId="77777777">
        <w:trPr>
          <w:cantSplit/>
          <w:trHeight w:val="357"/>
        </w:trPr>
        <w:tc>
          <w:tcPr>
            <w:tcW w:w="9923" w:type="dxa"/>
            <w:gridSpan w:val="7"/>
          </w:tcPr>
          <w:p w14:paraId="191150A7" w14:textId="38AE1D2E" w:rsidR="00211D94" w:rsidRPr="0027566D" w:rsidRDefault="004A5093">
            <w:pPr>
              <w:jc w:val="center"/>
              <w:rPr>
                <w:b/>
                <w:bCs/>
                <w:szCs w:val="24"/>
                <w:lang w:eastAsia="zh-CN"/>
              </w:rPr>
            </w:pPr>
            <w:r w:rsidRPr="0027566D">
              <w:rPr>
                <w:rFonts w:hint="eastAsia"/>
                <w:b/>
                <w:bCs/>
                <w:szCs w:val="24"/>
                <w:lang w:eastAsia="zh-CN"/>
              </w:rPr>
              <w:t>报告</w:t>
            </w:r>
          </w:p>
        </w:tc>
      </w:tr>
      <w:tr w:rsidR="005B3244" w:rsidRPr="0027566D" w14:paraId="49153385" w14:textId="77777777">
        <w:trPr>
          <w:cantSplit/>
          <w:trHeight w:val="357"/>
        </w:trPr>
        <w:tc>
          <w:tcPr>
            <w:tcW w:w="1617" w:type="dxa"/>
            <w:gridSpan w:val="2"/>
          </w:tcPr>
          <w:p w14:paraId="39A8AC7E" w14:textId="77777777" w:rsidR="005B3244" w:rsidRPr="0027566D" w:rsidRDefault="005B3244" w:rsidP="005B3244">
            <w:pPr>
              <w:spacing w:after="120"/>
              <w:rPr>
                <w:b/>
                <w:bCs/>
                <w:szCs w:val="24"/>
                <w:lang w:val="en-US" w:eastAsia="zh-CN"/>
              </w:rPr>
            </w:pPr>
            <w:r w:rsidRPr="0027566D">
              <w:rPr>
                <w:rFonts w:hint="eastAsia"/>
                <w:b/>
                <w:bCs/>
                <w:szCs w:val="24"/>
                <w:lang w:val="en-US" w:eastAsia="zh-CN"/>
              </w:rPr>
              <w:t>来源：</w:t>
            </w:r>
          </w:p>
        </w:tc>
        <w:tc>
          <w:tcPr>
            <w:tcW w:w="8306" w:type="dxa"/>
            <w:gridSpan w:val="5"/>
          </w:tcPr>
          <w:p w14:paraId="16EE252F" w14:textId="720008D3" w:rsidR="005B3244" w:rsidRPr="0027566D" w:rsidRDefault="005B3244" w:rsidP="005B3244">
            <w:pPr>
              <w:spacing w:after="120"/>
              <w:rPr>
                <w:szCs w:val="24"/>
                <w:lang w:eastAsia="zh-CN"/>
              </w:rPr>
            </w:pPr>
            <w:proofErr w:type="spellStart"/>
            <w:r w:rsidRPr="0027566D">
              <w:rPr>
                <w:color w:val="000000"/>
                <w:szCs w:val="24"/>
                <w:lang w:val="zh-CN"/>
              </w:rPr>
              <w:t>电信标准化顾问组</w:t>
            </w:r>
            <w:proofErr w:type="spellEnd"/>
          </w:p>
        </w:tc>
      </w:tr>
      <w:tr w:rsidR="005B3244" w:rsidRPr="0027566D" w14:paraId="4CC0EC1A" w14:textId="77777777">
        <w:trPr>
          <w:cantSplit/>
          <w:trHeight w:val="357"/>
        </w:trPr>
        <w:tc>
          <w:tcPr>
            <w:tcW w:w="1617" w:type="dxa"/>
            <w:gridSpan w:val="2"/>
          </w:tcPr>
          <w:p w14:paraId="4D665F0A" w14:textId="77777777" w:rsidR="005B3244" w:rsidRPr="0027566D" w:rsidRDefault="005B3244" w:rsidP="005B3244">
            <w:pPr>
              <w:spacing w:after="120"/>
              <w:rPr>
                <w:szCs w:val="24"/>
                <w:lang w:val="en-US"/>
              </w:rPr>
            </w:pPr>
            <w:r w:rsidRPr="0027566D">
              <w:rPr>
                <w:rFonts w:hint="eastAsia"/>
                <w:b/>
                <w:bCs/>
                <w:szCs w:val="24"/>
                <w:lang w:val="en-US" w:eastAsia="zh-CN"/>
              </w:rPr>
              <w:t>标题：</w:t>
            </w:r>
          </w:p>
        </w:tc>
        <w:tc>
          <w:tcPr>
            <w:tcW w:w="8306" w:type="dxa"/>
            <w:gridSpan w:val="5"/>
          </w:tcPr>
          <w:p w14:paraId="6B58E7C9" w14:textId="065F757A" w:rsidR="005B3244" w:rsidRPr="0027566D" w:rsidRDefault="005B3244" w:rsidP="005B3244">
            <w:pPr>
              <w:spacing w:after="120"/>
              <w:rPr>
                <w:szCs w:val="24"/>
                <w:lang w:val="en-US" w:eastAsia="zh-CN"/>
              </w:rPr>
            </w:pPr>
            <w:r w:rsidRPr="0027566D">
              <w:rPr>
                <w:color w:val="000000"/>
                <w:szCs w:val="24"/>
                <w:lang w:val="zh-CN" w:eastAsia="zh-CN"/>
              </w:rPr>
              <w:t>TSAG</w:t>
            </w:r>
            <w:r w:rsidRPr="0027566D">
              <w:rPr>
                <w:color w:val="000000"/>
                <w:szCs w:val="24"/>
                <w:lang w:val="zh-CN" w:eastAsia="zh-CN"/>
              </w:rPr>
              <w:t>第一次会议报告：全体会议（</w:t>
            </w:r>
            <w:r w:rsidRPr="0027566D">
              <w:rPr>
                <w:color w:val="000000"/>
                <w:szCs w:val="24"/>
                <w:lang w:val="zh-CN" w:eastAsia="zh-CN"/>
              </w:rPr>
              <w:t>2025</w:t>
            </w:r>
            <w:r w:rsidRPr="0027566D">
              <w:rPr>
                <w:color w:val="000000"/>
                <w:szCs w:val="24"/>
                <w:lang w:val="zh-CN" w:eastAsia="zh-CN"/>
              </w:rPr>
              <w:t>年</w:t>
            </w:r>
            <w:r w:rsidRPr="0027566D">
              <w:rPr>
                <w:color w:val="000000"/>
                <w:szCs w:val="24"/>
                <w:lang w:val="zh-CN" w:eastAsia="zh-CN"/>
              </w:rPr>
              <w:t>5</w:t>
            </w:r>
            <w:r w:rsidRPr="0027566D">
              <w:rPr>
                <w:color w:val="000000"/>
                <w:szCs w:val="24"/>
                <w:lang w:val="zh-CN" w:eastAsia="zh-CN"/>
              </w:rPr>
              <w:t>月</w:t>
            </w:r>
            <w:r w:rsidRPr="0027566D">
              <w:rPr>
                <w:color w:val="000000"/>
                <w:szCs w:val="24"/>
                <w:lang w:val="zh-CN" w:eastAsia="zh-CN"/>
              </w:rPr>
              <w:t>26-30</w:t>
            </w:r>
            <w:r w:rsidRPr="0027566D">
              <w:rPr>
                <w:color w:val="000000"/>
                <w:szCs w:val="24"/>
                <w:lang w:val="zh-CN" w:eastAsia="zh-CN"/>
              </w:rPr>
              <w:t>日，日内瓦）</w:t>
            </w:r>
          </w:p>
        </w:tc>
      </w:tr>
      <w:tr w:rsidR="00211D94" w:rsidRPr="0027566D" w14:paraId="715E0EE7" w14:textId="77777777">
        <w:trPr>
          <w:cantSplit/>
          <w:trHeight w:val="357"/>
        </w:trPr>
        <w:tc>
          <w:tcPr>
            <w:tcW w:w="1617" w:type="dxa"/>
            <w:gridSpan w:val="2"/>
            <w:tcBorders>
              <w:bottom w:val="single" w:sz="12" w:space="0" w:color="auto"/>
            </w:tcBorders>
          </w:tcPr>
          <w:p w14:paraId="202E7272" w14:textId="77777777" w:rsidR="00211D94" w:rsidRPr="0027566D" w:rsidRDefault="004A5093">
            <w:pPr>
              <w:spacing w:after="120"/>
              <w:rPr>
                <w:b/>
                <w:bCs/>
                <w:szCs w:val="24"/>
                <w:lang w:eastAsia="zh-CN"/>
              </w:rPr>
            </w:pPr>
            <w:r w:rsidRPr="0027566D">
              <w:rPr>
                <w:rFonts w:hint="eastAsia"/>
                <w:b/>
                <w:bCs/>
                <w:szCs w:val="24"/>
                <w:lang w:eastAsia="zh-CN"/>
              </w:rPr>
              <w:t>联系方式：</w:t>
            </w:r>
          </w:p>
        </w:tc>
        <w:tc>
          <w:tcPr>
            <w:tcW w:w="4153" w:type="dxa"/>
            <w:gridSpan w:val="3"/>
            <w:tcBorders>
              <w:bottom w:val="single" w:sz="12" w:space="0" w:color="auto"/>
            </w:tcBorders>
          </w:tcPr>
          <w:p w14:paraId="30E94074" w14:textId="37FAF786" w:rsidR="00211D94" w:rsidRPr="0027566D" w:rsidRDefault="005B3244" w:rsidP="00313456">
            <w:pPr>
              <w:rPr>
                <w:szCs w:val="24"/>
                <w:lang w:eastAsia="zh-CN"/>
              </w:rPr>
            </w:pPr>
            <w:r w:rsidRPr="0027566D">
              <w:rPr>
                <w:color w:val="000000"/>
                <w:szCs w:val="24"/>
                <w:lang w:val="zh-CN"/>
              </w:rPr>
              <w:t>TSAG</w:t>
            </w:r>
            <w:proofErr w:type="spellStart"/>
            <w:r w:rsidRPr="0027566D">
              <w:rPr>
                <w:color w:val="000000"/>
                <w:szCs w:val="24"/>
                <w:lang w:val="zh-CN"/>
              </w:rPr>
              <w:t>主席</w:t>
            </w:r>
            <w:proofErr w:type="spellEnd"/>
            <w:r w:rsidR="00313456">
              <w:rPr>
                <w:color w:val="000000"/>
                <w:szCs w:val="24"/>
                <w:lang w:val="zh-CN"/>
              </w:rPr>
              <w:br/>
            </w:r>
            <w:proofErr w:type="spellStart"/>
            <w:r w:rsidRPr="0027566D">
              <w:rPr>
                <w:color w:val="000000"/>
                <w:szCs w:val="24"/>
                <w:lang w:val="zh-CN"/>
              </w:rPr>
              <w:t>沙特阿拉伯（王国</w:t>
            </w:r>
            <w:proofErr w:type="spellEnd"/>
            <w:r w:rsidRPr="0027566D">
              <w:rPr>
                <w:color w:val="000000"/>
                <w:szCs w:val="24"/>
                <w:lang w:val="zh-CN"/>
              </w:rPr>
              <w:t>）</w:t>
            </w:r>
            <w:r w:rsidR="00313456">
              <w:rPr>
                <w:color w:val="000000"/>
                <w:szCs w:val="24"/>
                <w:lang w:val="zh-CN"/>
              </w:rPr>
              <w:br/>
            </w:r>
            <w:r w:rsidRPr="0027566D">
              <w:rPr>
                <w:szCs w:val="24"/>
              </w:rPr>
              <w:t>Abdurahman M. AL HASSAN</w:t>
            </w:r>
            <w:proofErr w:type="spellStart"/>
            <w:r w:rsidRPr="0027566D">
              <w:rPr>
                <w:color w:val="000000"/>
                <w:szCs w:val="24"/>
                <w:lang w:val="zh-CN"/>
              </w:rPr>
              <w:t>先生</w:t>
            </w:r>
            <w:proofErr w:type="spellEnd"/>
          </w:p>
        </w:tc>
        <w:tc>
          <w:tcPr>
            <w:tcW w:w="4153" w:type="dxa"/>
            <w:gridSpan w:val="2"/>
            <w:tcBorders>
              <w:bottom w:val="single" w:sz="12" w:space="0" w:color="auto"/>
            </w:tcBorders>
          </w:tcPr>
          <w:p w14:paraId="4B64B419" w14:textId="066C9815" w:rsidR="00211D94" w:rsidRPr="0027566D" w:rsidRDefault="005B3244" w:rsidP="005B3244">
            <w:pPr>
              <w:rPr>
                <w:szCs w:val="24"/>
                <w:lang w:eastAsia="ja-JP"/>
              </w:rPr>
            </w:pPr>
            <w:r w:rsidRPr="0027566D">
              <w:rPr>
                <w:color w:val="000000"/>
                <w:szCs w:val="24"/>
                <w:lang w:val="zh-CN" w:eastAsia="zh-CN"/>
              </w:rPr>
              <w:t>电话：</w:t>
            </w:r>
            <w:r w:rsidRPr="0027566D">
              <w:rPr>
                <w:color w:val="000000"/>
                <w:szCs w:val="24"/>
                <w:lang w:val="zh-CN" w:eastAsia="zh-CN"/>
              </w:rPr>
              <w:t>+996 11 461 8015</w:t>
            </w:r>
            <w:r w:rsidRPr="0027566D">
              <w:rPr>
                <w:color w:val="000000"/>
                <w:szCs w:val="24"/>
                <w:lang w:val="en-US" w:eastAsia="zh-CN"/>
              </w:rPr>
              <w:br/>
            </w:r>
            <w:r w:rsidRPr="0027566D">
              <w:rPr>
                <w:color w:val="000000"/>
                <w:szCs w:val="24"/>
                <w:lang w:val="zh-CN" w:eastAsia="zh-CN"/>
              </w:rPr>
              <w:t>电子邮件：</w:t>
            </w:r>
            <w:hyperlink r:id="rId12" w:history="1">
              <w:r w:rsidRPr="0027566D">
                <w:rPr>
                  <w:rStyle w:val="Hyperlink"/>
                  <w:szCs w:val="24"/>
                  <w:lang w:val="pt-PT" w:eastAsia="zh-CN"/>
                </w:rPr>
                <w:t>tsagchair@nca.gov.sa</w:t>
              </w:r>
            </w:hyperlink>
          </w:p>
        </w:tc>
      </w:tr>
    </w:tbl>
    <w:p w14:paraId="406E9C5E" w14:textId="77777777" w:rsidR="00211D94" w:rsidRPr="0027566D" w:rsidRDefault="00211D94">
      <w:pPr>
        <w:ind w:firstLineChars="200" w:firstLine="480"/>
        <w:rPr>
          <w:szCs w:val="24"/>
          <w:lang w:eastAsia="zh-CN"/>
        </w:rPr>
      </w:pPr>
    </w:p>
    <w:tbl>
      <w:tblPr>
        <w:tblW w:w="9923" w:type="dxa"/>
        <w:tblLayout w:type="fixed"/>
        <w:tblCellMar>
          <w:left w:w="57" w:type="dxa"/>
          <w:right w:w="57" w:type="dxa"/>
        </w:tblCellMar>
        <w:tblLook w:val="04A0" w:firstRow="1" w:lastRow="0" w:firstColumn="1" w:lastColumn="0" w:noHBand="0" w:noVBand="1"/>
      </w:tblPr>
      <w:tblGrid>
        <w:gridCol w:w="1759"/>
        <w:gridCol w:w="8164"/>
      </w:tblGrid>
      <w:tr w:rsidR="00211D94" w:rsidRPr="0027566D" w14:paraId="45A97BDC" w14:textId="77777777">
        <w:trPr>
          <w:cantSplit/>
        </w:trPr>
        <w:tc>
          <w:tcPr>
            <w:tcW w:w="1759" w:type="dxa"/>
          </w:tcPr>
          <w:p w14:paraId="6E71A414" w14:textId="77777777" w:rsidR="00211D94" w:rsidRPr="0027566D" w:rsidRDefault="004A5093">
            <w:pPr>
              <w:rPr>
                <w:b/>
                <w:bCs/>
                <w:szCs w:val="24"/>
              </w:rPr>
            </w:pPr>
            <w:r w:rsidRPr="0027566D">
              <w:rPr>
                <w:rFonts w:hint="eastAsia"/>
                <w:b/>
                <w:bCs/>
                <w:szCs w:val="24"/>
                <w:lang w:val="en-US" w:eastAsia="zh-CN"/>
              </w:rPr>
              <w:t>摘要：</w:t>
            </w:r>
          </w:p>
        </w:tc>
        <w:tc>
          <w:tcPr>
            <w:tcW w:w="8164" w:type="dxa"/>
          </w:tcPr>
          <w:p w14:paraId="18B07C9E" w14:textId="68D48B48" w:rsidR="00211D94" w:rsidRPr="0027566D" w:rsidRDefault="005B3244">
            <w:pPr>
              <w:spacing w:after="120"/>
              <w:rPr>
                <w:szCs w:val="24"/>
                <w:lang w:eastAsia="zh-CN"/>
              </w:rPr>
            </w:pPr>
            <w:r w:rsidRPr="0027566D">
              <w:rPr>
                <w:color w:val="000000"/>
                <w:szCs w:val="24"/>
                <w:lang w:val="zh-CN" w:eastAsia="zh-CN"/>
              </w:rPr>
              <w:t>本文件包含</w:t>
            </w:r>
            <w:r w:rsidRPr="0027566D">
              <w:rPr>
                <w:color w:val="000000"/>
                <w:szCs w:val="24"/>
                <w:lang w:val="zh-CN" w:eastAsia="zh-CN"/>
              </w:rPr>
              <w:t>ITU-T</w:t>
            </w:r>
            <w:r w:rsidRPr="0027566D">
              <w:rPr>
                <w:color w:val="000000"/>
                <w:szCs w:val="24"/>
                <w:lang w:val="zh-CN" w:eastAsia="zh-CN"/>
              </w:rPr>
              <w:t>电信标准化顾问组</w:t>
            </w:r>
            <w:r w:rsidRPr="0027566D">
              <w:rPr>
                <w:color w:val="000000"/>
                <w:szCs w:val="24"/>
                <w:lang w:val="zh-CN" w:eastAsia="zh-CN"/>
              </w:rPr>
              <w:t>202</w:t>
            </w:r>
            <w:r w:rsidRPr="0027566D">
              <w:rPr>
                <w:rFonts w:hint="eastAsia"/>
                <w:color w:val="000000"/>
                <w:szCs w:val="24"/>
                <w:lang w:val="zh-CN" w:eastAsia="zh-CN"/>
              </w:rPr>
              <w:t>5</w:t>
            </w:r>
            <w:r w:rsidRPr="0027566D">
              <w:rPr>
                <w:color w:val="000000"/>
                <w:szCs w:val="24"/>
                <w:lang w:val="zh-CN" w:eastAsia="zh-CN"/>
              </w:rPr>
              <w:t>-202</w:t>
            </w:r>
            <w:r w:rsidRPr="0027566D">
              <w:rPr>
                <w:rFonts w:hint="eastAsia"/>
                <w:color w:val="000000"/>
                <w:szCs w:val="24"/>
                <w:lang w:val="zh-CN" w:eastAsia="zh-CN"/>
              </w:rPr>
              <w:t>8</w:t>
            </w:r>
            <w:r w:rsidRPr="0027566D">
              <w:rPr>
                <w:color w:val="000000"/>
                <w:szCs w:val="24"/>
                <w:lang w:val="zh-CN" w:eastAsia="zh-CN"/>
              </w:rPr>
              <w:t>年研究期第</w:t>
            </w:r>
            <w:r w:rsidRPr="0027566D">
              <w:rPr>
                <w:rFonts w:hint="eastAsia"/>
                <w:color w:val="000000"/>
                <w:szCs w:val="24"/>
                <w:lang w:val="zh-CN" w:eastAsia="zh-CN"/>
              </w:rPr>
              <w:t>一</w:t>
            </w:r>
            <w:r w:rsidRPr="0027566D">
              <w:rPr>
                <w:color w:val="000000"/>
                <w:szCs w:val="24"/>
                <w:lang w:val="zh-CN" w:eastAsia="zh-CN"/>
              </w:rPr>
              <w:t>次会议（</w:t>
            </w:r>
            <w:r w:rsidRPr="0027566D">
              <w:rPr>
                <w:color w:val="000000"/>
                <w:szCs w:val="24"/>
                <w:lang w:val="zh-CN" w:eastAsia="zh-CN"/>
              </w:rPr>
              <w:t>2025</w:t>
            </w:r>
            <w:r w:rsidRPr="0027566D">
              <w:rPr>
                <w:color w:val="000000"/>
                <w:szCs w:val="24"/>
                <w:lang w:val="zh-CN" w:eastAsia="zh-CN"/>
              </w:rPr>
              <w:t>年</w:t>
            </w:r>
            <w:r w:rsidRPr="0027566D">
              <w:rPr>
                <w:color w:val="000000"/>
                <w:szCs w:val="24"/>
                <w:lang w:val="zh-CN" w:eastAsia="zh-CN"/>
              </w:rPr>
              <w:t>5</w:t>
            </w:r>
            <w:r w:rsidRPr="0027566D">
              <w:rPr>
                <w:color w:val="000000"/>
                <w:szCs w:val="24"/>
                <w:lang w:val="zh-CN" w:eastAsia="zh-CN"/>
              </w:rPr>
              <w:t>月</w:t>
            </w:r>
            <w:r w:rsidRPr="0027566D">
              <w:rPr>
                <w:color w:val="000000"/>
                <w:szCs w:val="24"/>
                <w:lang w:val="zh-CN" w:eastAsia="zh-CN"/>
              </w:rPr>
              <w:t>26-30</w:t>
            </w:r>
            <w:r w:rsidRPr="0027566D">
              <w:rPr>
                <w:color w:val="000000"/>
                <w:szCs w:val="24"/>
                <w:lang w:val="zh-CN" w:eastAsia="zh-CN"/>
              </w:rPr>
              <w:t>日，日内瓦）的报告。</w:t>
            </w:r>
          </w:p>
        </w:tc>
      </w:tr>
    </w:tbl>
    <w:p w14:paraId="32BBC987" w14:textId="06DD6C17" w:rsidR="005B3244" w:rsidRPr="0027566D" w:rsidRDefault="005B3244" w:rsidP="005B3244">
      <w:pPr>
        <w:pStyle w:val="Note"/>
        <w:rPr>
          <w:sz w:val="24"/>
          <w:szCs w:val="24"/>
          <w:lang w:eastAsia="zh-CN"/>
        </w:rPr>
      </w:pPr>
      <w:r w:rsidRPr="0027566D">
        <w:rPr>
          <w:sz w:val="24"/>
          <w:szCs w:val="24"/>
          <w:lang w:val="zh-CN" w:eastAsia="zh-CN"/>
        </w:rPr>
        <w:t>注</w:t>
      </w:r>
      <w:r w:rsidRPr="0027566D">
        <w:rPr>
          <w:sz w:val="24"/>
          <w:szCs w:val="24"/>
          <w:lang w:val="zh-CN" w:eastAsia="zh-CN"/>
        </w:rPr>
        <w:t xml:space="preserve">1 </w:t>
      </w:r>
      <w:r w:rsidR="00313456" w:rsidRPr="00313456">
        <w:rPr>
          <w:sz w:val="24"/>
          <w:szCs w:val="24"/>
          <w:lang w:val="zh-CN" w:eastAsia="zh-CN"/>
        </w:rPr>
        <w:t>–</w:t>
      </w:r>
      <w:r w:rsidR="00313456">
        <w:rPr>
          <w:sz w:val="24"/>
          <w:szCs w:val="24"/>
          <w:lang w:val="en-US" w:eastAsia="zh-CN"/>
        </w:rPr>
        <w:t xml:space="preserve"> </w:t>
      </w:r>
      <w:r w:rsidRPr="0027566D">
        <w:rPr>
          <w:sz w:val="24"/>
          <w:szCs w:val="24"/>
          <w:lang w:val="zh-CN" w:eastAsia="zh-CN"/>
        </w:rPr>
        <w:t>本报告包含</w:t>
      </w:r>
      <w:r w:rsidRPr="0027566D">
        <w:rPr>
          <w:rFonts w:hint="eastAsia"/>
          <w:sz w:val="24"/>
          <w:szCs w:val="24"/>
          <w:lang w:val="zh-CN" w:eastAsia="zh-CN"/>
        </w:rPr>
        <w:t>此</w:t>
      </w:r>
      <w:r w:rsidRPr="0027566D">
        <w:rPr>
          <w:sz w:val="24"/>
          <w:szCs w:val="24"/>
          <w:lang w:val="zh-CN" w:eastAsia="zh-CN"/>
        </w:rPr>
        <w:t>次</w:t>
      </w:r>
      <w:r w:rsidRPr="0027566D">
        <w:rPr>
          <w:sz w:val="24"/>
          <w:szCs w:val="24"/>
          <w:lang w:val="zh-CN" w:eastAsia="zh-CN"/>
        </w:rPr>
        <w:t>TSAG</w:t>
      </w:r>
      <w:r w:rsidRPr="0027566D">
        <w:rPr>
          <w:sz w:val="24"/>
          <w:szCs w:val="24"/>
          <w:lang w:val="zh-CN" w:eastAsia="zh-CN"/>
        </w:rPr>
        <w:t>会议的结论及决定采取的行动。</w:t>
      </w:r>
    </w:p>
    <w:p w14:paraId="55DEE7CE" w14:textId="17006D44" w:rsidR="00C20826" w:rsidRPr="0027566D" w:rsidRDefault="005B3244" w:rsidP="005B3244">
      <w:pPr>
        <w:rPr>
          <w:rFonts w:cs="MS Mincho"/>
          <w:szCs w:val="24"/>
          <w:lang w:val="en-US" w:eastAsia="zh-CN"/>
        </w:rPr>
      </w:pPr>
      <w:r w:rsidRPr="0027566D">
        <w:rPr>
          <w:szCs w:val="24"/>
          <w:lang w:val="zh-CN" w:eastAsia="zh-CN"/>
        </w:rPr>
        <w:t>注</w:t>
      </w:r>
      <w:r w:rsidRPr="0027566D">
        <w:rPr>
          <w:szCs w:val="24"/>
          <w:lang w:val="zh-CN" w:eastAsia="zh-CN"/>
        </w:rPr>
        <w:t xml:space="preserve">2 </w:t>
      </w:r>
      <w:r w:rsidR="00313456" w:rsidRPr="00313456">
        <w:rPr>
          <w:szCs w:val="24"/>
          <w:lang w:val="zh-CN" w:eastAsia="zh-CN"/>
        </w:rPr>
        <w:t>–</w:t>
      </w:r>
      <w:r w:rsidR="00313456">
        <w:rPr>
          <w:szCs w:val="24"/>
          <w:lang w:val="en-US" w:eastAsia="zh-CN"/>
        </w:rPr>
        <w:t xml:space="preserve"> </w:t>
      </w:r>
      <w:r w:rsidRPr="0027566D">
        <w:rPr>
          <w:szCs w:val="24"/>
          <w:lang w:val="zh-CN" w:eastAsia="zh-CN"/>
        </w:rPr>
        <w:t>除非另有说明，否则本报告提及的所有文稿和临时文件均为</w:t>
      </w:r>
      <w:r w:rsidRPr="0027566D">
        <w:rPr>
          <w:szCs w:val="24"/>
          <w:lang w:val="zh-CN" w:eastAsia="zh-CN"/>
        </w:rPr>
        <w:t>TSAG</w:t>
      </w:r>
      <w:r w:rsidRPr="0027566D">
        <w:rPr>
          <w:szCs w:val="24"/>
          <w:lang w:val="zh-CN" w:eastAsia="zh-CN"/>
        </w:rPr>
        <w:t>系列文件，且均指最新发布的修订版</w:t>
      </w:r>
      <w:r w:rsidR="00B661DA" w:rsidRPr="0027566D">
        <w:rPr>
          <w:rFonts w:eastAsia="MS Mincho" w:hint="eastAsia"/>
          <w:szCs w:val="24"/>
          <w:lang w:eastAsia="zh-CN"/>
        </w:rPr>
        <w:t>TSAG</w:t>
      </w:r>
      <w:r w:rsidR="00B661DA" w:rsidRPr="0027566D">
        <w:rPr>
          <w:rFonts w:hint="eastAsia"/>
          <w:szCs w:val="24"/>
          <w:lang w:eastAsia="zh-CN"/>
        </w:rPr>
        <w:t>第四次会</w:t>
      </w:r>
      <w:r w:rsidR="00B661DA" w:rsidRPr="0027566D">
        <w:rPr>
          <w:rFonts w:cs="Microsoft YaHei" w:hint="eastAsia"/>
          <w:szCs w:val="24"/>
          <w:lang w:eastAsia="zh-CN"/>
        </w:rPr>
        <w:t>议</w:t>
      </w:r>
      <w:r w:rsidR="00B661DA" w:rsidRPr="0027566D">
        <w:rPr>
          <w:rFonts w:cs="MS Mincho" w:hint="eastAsia"/>
          <w:szCs w:val="24"/>
          <w:lang w:eastAsia="zh-CN"/>
        </w:rPr>
        <w:t>的</w:t>
      </w:r>
      <w:r w:rsidR="00B661DA" w:rsidRPr="0027566D">
        <w:rPr>
          <w:rFonts w:cs="Microsoft YaHei" w:hint="eastAsia"/>
          <w:szCs w:val="24"/>
          <w:lang w:eastAsia="zh-CN"/>
        </w:rPr>
        <w:t>报</w:t>
      </w:r>
      <w:r w:rsidR="00B661DA" w:rsidRPr="0027566D">
        <w:rPr>
          <w:rFonts w:cs="MS Mincho" w:hint="eastAsia"/>
          <w:szCs w:val="24"/>
          <w:lang w:eastAsia="zh-CN"/>
        </w:rPr>
        <w:t>告分</w:t>
      </w:r>
      <w:r w:rsidR="00E760B7" w:rsidRPr="0027566D">
        <w:rPr>
          <w:rFonts w:hint="eastAsia"/>
          <w:szCs w:val="24"/>
          <w:lang w:eastAsia="zh-CN"/>
        </w:rPr>
        <w:t>一</w:t>
      </w:r>
      <w:r w:rsidR="00B661DA" w:rsidRPr="0027566D">
        <w:rPr>
          <w:rFonts w:hint="eastAsia"/>
          <w:szCs w:val="24"/>
          <w:lang w:eastAsia="zh-CN"/>
        </w:rPr>
        <w:t>部分出版</w:t>
      </w:r>
      <w:r w:rsidR="00B661DA" w:rsidRPr="0027566D">
        <w:rPr>
          <w:rFonts w:cs="MS Mincho" w:hint="eastAsia"/>
          <w:szCs w:val="24"/>
          <w:lang w:eastAsia="zh-CN"/>
        </w:rPr>
        <w:t>：</w:t>
      </w:r>
    </w:p>
    <w:p w14:paraId="6C9A969F" w14:textId="77777777" w:rsidR="005B3244" w:rsidRPr="0027566D" w:rsidRDefault="005B3244" w:rsidP="005B3244">
      <w:pPr>
        <w:rPr>
          <w:szCs w:val="24"/>
          <w:lang w:val="en-US" w:eastAsia="zh-CN"/>
        </w:rPr>
      </w:pPr>
    </w:p>
    <w:p w14:paraId="5DAF18CD" w14:textId="27832120" w:rsidR="005B3244" w:rsidRPr="0027566D" w:rsidRDefault="005B3244" w:rsidP="005B3244">
      <w:pPr>
        <w:ind w:firstLineChars="200" w:firstLine="480"/>
        <w:rPr>
          <w:szCs w:val="24"/>
          <w:lang w:eastAsia="zh-CN"/>
        </w:rPr>
      </w:pPr>
      <w:r w:rsidRPr="0027566D">
        <w:rPr>
          <w:szCs w:val="24"/>
          <w:lang w:val="zh-CN" w:eastAsia="zh-CN"/>
        </w:rPr>
        <w:t>TSAG</w:t>
      </w:r>
      <w:r w:rsidRPr="0027566D">
        <w:rPr>
          <w:szCs w:val="24"/>
          <w:lang w:val="zh-CN" w:eastAsia="zh-CN"/>
        </w:rPr>
        <w:t>第</w:t>
      </w:r>
      <w:r w:rsidRPr="0027566D">
        <w:rPr>
          <w:rFonts w:hint="eastAsia"/>
          <w:szCs w:val="24"/>
          <w:lang w:val="zh-CN" w:eastAsia="zh-CN"/>
        </w:rPr>
        <w:t>一</w:t>
      </w:r>
      <w:r w:rsidRPr="0027566D">
        <w:rPr>
          <w:szCs w:val="24"/>
          <w:lang w:val="zh-CN" w:eastAsia="zh-CN"/>
        </w:rPr>
        <w:t>次会议的报告</w:t>
      </w:r>
      <w:r w:rsidRPr="0027566D">
        <w:rPr>
          <w:rFonts w:hint="eastAsia"/>
          <w:szCs w:val="24"/>
          <w:lang w:val="zh-CN" w:eastAsia="zh-CN"/>
        </w:rPr>
        <w:t>作为</w:t>
      </w:r>
      <w:r w:rsidRPr="0027566D">
        <w:rPr>
          <w:szCs w:val="24"/>
          <w:lang w:val="zh-CN" w:eastAsia="zh-CN"/>
        </w:rPr>
        <w:t>一</w:t>
      </w:r>
      <w:r w:rsidRPr="0027566D">
        <w:rPr>
          <w:rFonts w:hint="eastAsia"/>
          <w:szCs w:val="24"/>
          <w:lang w:val="zh-CN" w:eastAsia="zh-CN"/>
        </w:rPr>
        <w:t>个整体</w:t>
      </w:r>
      <w:r w:rsidRPr="0027566D">
        <w:rPr>
          <w:szCs w:val="24"/>
          <w:lang w:val="zh-CN" w:eastAsia="zh-CN"/>
        </w:rPr>
        <w:t>出版：</w:t>
      </w:r>
    </w:p>
    <w:tbl>
      <w:tblPr>
        <w:tblStyle w:val="TableGridLight"/>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5B3244" w:rsidRPr="0027566D" w14:paraId="236421CD" w14:textId="77777777" w:rsidTr="00CD7855">
        <w:tc>
          <w:tcPr>
            <w:tcW w:w="1417" w:type="dxa"/>
          </w:tcPr>
          <w:p w14:paraId="21576B22" w14:textId="77777777" w:rsidR="005B3244" w:rsidRPr="0027566D" w:rsidRDefault="005B3244" w:rsidP="00CD7855">
            <w:pPr>
              <w:rPr>
                <w:rFonts w:eastAsia="SimSun"/>
                <w:szCs w:val="24"/>
              </w:rPr>
            </w:pPr>
            <w:r w:rsidRPr="0027566D">
              <w:rPr>
                <w:rFonts w:eastAsia="SimSun"/>
                <w:color w:val="000000"/>
                <w:szCs w:val="24"/>
                <w:lang w:val="zh-CN"/>
              </w:rPr>
              <w:t>TSAG-R1</w:t>
            </w:r>
          </w:p>
        </w:tc>
        <w:tc>
          <w:tcPr>
            <w:tcW w:w="8277" w:type="dxa"/>
          </w:tcPr>
          <w:p w14:paraId="31B5B817" w14:textId="77777777" w:rsidR="005B3244" w:rsidRPr="0027566D" w:rsidRDefault="005B3244" w:rsidP="00CD7855">
            <w:pPr>
              <w:rPr>
                <w:rFonts w:eastAsia="SimSun"/>
                <w:szCs w:val="24"/>
              </w:rPr>
            </w:pPr>
            <w:proofErr w:type="spellStart"/>
            <w:r w:rsidRPr="0027566D">
              <w:rPr>
                <w:rFonts w:eastAsia="SimSun"/>
                <w:color w:val="000000"/>
                <w:szCs w:val="24"/>
                <w:lang w:val="zh-CN"/>
              </w:rPr>
              <w:t>全体会议</w:t>
            </w:r>
            <w:proofErr w:type="spellEnd"/>
          </w:p>
        </w:tc>
      </w:tr>
    </w:tbl>
    <w:p w14:paraId="537167F9" w14:textId="77777777" w:rsidR="005B3244" w:rsidRPr="00BE319E" w:rsidRDefault="005B3244" w:rsidP="005B3244"/>
    <w:p w14:paraId="6A7EA571" w14:textId="1340DF52" w:rsidR="00211D94" w:rsidRPr="00CE6665" w:rsidRDefault="00063CCB" w:rsidP="00063CCB">
      <w:pPr>
        <w:tabs>
          <w:tab w:val="clear" w:pos="794"/>
          <w:tab w:val="clear" w:pos="1191"/>
          <w:tab w:val="clear" w:pos="1588"/>
          <w:tab w:val="clear" w:pos="1985"/>
        </w:tabs>
        <w:overflowPunct/>
        <w:autoSpaceDE/>
        <w:autoSpaceDN/>
        <w:adjustRightInd/>
        <w:spacing w:before="0"/>
        <w:textAlignment w:val="auto"/>
        <w:rPr>
          <w:b/>
          <w:bCs/>
          <w:lang w:val="en-US" w:eastAsia="zh-CN"/>
        </w:rPr>
      </w:pPr>
      <w:r>
        <w:rPr>
          <w:b/>
          <w:bCs/>
          <w:lang w:eastAsia="zh-CN"/>
        </w:rPr>
        <w:br w:type="page"/>
      </w:r>
    </w:p>
    <w:p w14:paraId="79A7F2FC" w14:textId="71FF280C" w:rsidR="002160BD" w:rsidRDefault="009F5255" w:rsidP="009F5255">
      <w:pPr>
        <w:tabs>
          <w:tab w:val="clear" w:pos="794"/>
          <w:tab w:val="clear" w:pos="1191"/>
          <w:tab w:val="clear" w:pos="1588"/>
          <w:tab w:val="clear" w:pos="1985"/>
        </w:tabs>
        <w:overflowPunct/>
        <w:autoSpaceDE/>
        <w:autoSpaceDN/>
        <w:adjustRightInd/>
        <w:spacing w:before="0"/>
        <w:jc w:val="center"/>
        <w:textAlignment w:val="auto"/>
        <w:rPr>
          <w:b/>
          <w:bCs/>
          <w:lang w:eastAsia="zh-CN"/>
        </w:rPr>
      </w:pPr>
      <w:r>
        <w:rPr>
          <w:rFonts w:hint="eastAsia"/>
          <w:b/>
          <w:bCs/>
          <w:lang w:eastAsia="zh-CN"/>
        </w:rPr>
        <w:lastRenderedPageBreak/>
        <w:t>目录</w:t>
      </w:r>
    </w:p>
    <w:p w14:paraId="2131A26A" w14:textId="61142FE7" w:rsidR="00F35499" w:rsidRDefault="009F5255">
      <w:pPr>
        <w:pStyle w:val="TOC1"/>
        <w:rPr>
          <w:rFonts w:asciiTheme="minorHAnsi" w:eastAsiaTheme="minorEastAsia" w:hAnsiTheme="minorHAnsi" w:cstheme="minorBidi"/>
          <w:noProof/>
          <w:kern w:val="2"/>
          <w:szCs w:val="24"/>
          <w:lang w:eastAsia="zh-CN"/>
          <w14:ligatures w14:val="standardContextual"/>
        </w:rPr>
      </w:pPr>
      <w:r>
        <w:rPr>
          <w:rFonts w:eastAsia="????"/>
          <w:b/>
          <w:bCs/>
          <w:caps/>
          <w:noProof/>
          <w:sz w:val="20"/>
        </w:rPr>
        <w:fldChar w:fldCharType="begin"/>
      </w:r>
      <w:r>
        <w:rPr>
          <w:rFonts w:eastAsia="????"/>
          <w:b/>
          <w:bCs/>
          <w:caps/>
          <w:noProof/>
          <w:sz w:val="20"/>
        </w:rPr>
        <w:instrText xml:space="preserve"> TOC \o "2-2" \h \z \t "Heading 1,1,Annex_No &amp; title,1,Heading 1_Q,1,Heading1Q,1,Heading 1 Centered,1" </w:instrText>
      </w:r>
      <w:r>
        <w:rPr>
          <w:rFonts w:eastAsia="????"/>
          <w:b/>
          <w:bCs/>
          <w:caps/>
          <w:noProof/>
          <w:sz w:val="20"/>
        </w:rPr>
        <w:fldChar w:fldCharType="separate"/>
      </w:r>
      <w:hyperlink w:anchor="_Toc219715224" w:history="1">
        <w:r w:rsidR="00F35499" w:rsidRPr="00E47710">
          <w:rPr>
            <w:rStyle w:val="Hyperlink"/>
            <w:noProof/>
            <w:lang w:val="zh-CN" w:eastAsia="zh-CN"/>
          </w:rPr>
          <w:t>1</w:t>
        </w:r>
        <w:r w:rsidR="00F35499">
          <w:rPr>
            <w:rFonts w:asciiTheme="minorHAnsi" w:eastAsiaTheme="minorEastAsia" w:hAnsiTheme="minorHAnsi" w:cstheme="minorBidi"/>
            <w:noProof/>
            <w:kern w:val="2"/>
            <w:szCs w:val="24"/>
            <w:lang w:eastAsia="zh-CN"/>
            <w14:ligatures w14:val="standardContextual"/>
          </w:rPr>
          <w:tab/>
        </w:r>
        <w:r w:rsidR="00F35499" w:rsidRPr="00E47710">
          <w:rPr>
            <w:rStyle w:val="Hyperlink"/>
            <w:rFonts w:hint="eastAsia"/>
            <w:noProof/>
            <w:lang w:val="zh-CN" w:eastAsia="zh-CN"/>
          </w:rPr>
          <w:t>一般信息及</w:t>
        </w:r>
        <w:r w:rsidR="00F35499" w:rsidRPr="00E47710">
          <w:rPr>
            <w:rStyle w:val="Hyperlink"/>
            <w:noProof/>
            <w:lang w:val="zh-CN" w:eastAsia="zh-CN"/>
          </w:rPr>
          <w:t>TSAG</w:t>
        </w:r>
        <w:r w:rsidR="00F35499" w:rsidRPr="00E47710">
          <w:rPr>
            <w:rStyle w:val="Hyperlink"/>
            <w:rFonts w:hint="eastAsia"/>
            <w:noProof/>
            <w:lang w:val="zh-CN" w:eastAsia="zh-CN"/>
          </w:rPr>
          <w:t>主席宣布会议开幕</w:t>
        </w:r>
        <w:r w:rsidR="00F35499">
          <w:rPr>
            <w:noProof/>
            <w:webHidden/>
          </w:rPr>
          <w:tab/>
        </w:r>
        <w:r w:rsidR="00F35499">
          <w:rPr>
            <w:noProof/>
            <w:webHidden/>
          </w:rPr>
          <w:fldChar w:fldCharType="begin"/>
        </w:r>
        <w:r w:rsidR="00F35499">
          <w:rPr>
            <w:noProof/>
            <w:webHidden/>
          </w:rPr>
          <w:instrText xml:space="preserve"> PAGEREF _Toc219715224 \h </w:instrText>
        </w:r>
        <w:r w:rsidR="00F35499">
          <w:rPr>
            <w:noProof/>
            <w:webHidden/>
          </w:rPr>
        </w:r>
        <w:r w:rsidR="00F35499">
          <w:rPr>
            <w:noProof/>
            <w:webHidden/>
          </w:rPr>
          <w:fldChar w:fldCharType="separate"/>
        </w:r>
        <w:r w:rsidR="00F35499">
          <w:rPr>
            <w:noProof/>
            <w:webHidden/>
          </w:rPr>
          <w:t>4</w:t>
        </w:r>
        <w:r w:rsidR="00F35499">
          <w:rPr>
            <w:noProof/>
            <w:webHidden/>
          </w:rPr>
          <w:fldChar w:fldCharType="end"/>
        </w:r>
      </w:hyperlink>
    </w:p>
    <w:p w14:paraId="08307648" w14:textId="3ABA4253"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25" w:history="1">
        <w:r w:rsidRPr="00E47710">
          <w:rPr>
            <w:rStyle w:val="Hyperlink"/>
            <w:noProof/>
            <w:lang w:val="zh-CN" w:eastAsia="zh-CN"/>
          </w:rPr>
          <w:t>2</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开幕发言</w:t>
        </w:r>
        <w:r>
          <w:rPr>
            <w:noProof/>
            <w:webHidden/>
          </w:rPr>
          <w:tab/>
        </w:r>
        <w:r>
          <w:rPr>
            <w:noProof/>
            <w:webHidden/>
          </w:rPr>
          <w:fldChar w:fldCharType="begin"/>
        </w:r>
        <w:r>
          <w:rPr>
            <w:noProof/>
            <w:webHidden/>
          </w:rPr>
          <w:instrText xml:space="preserve"> PAGEREF _Toc219715225 \h </w:instrText>
        </w:r>
        <w:r>
          <w:rPr>
            <w:noProof/>
            <w:webHidden/>
          </w:rPr>
        </w:r>
        <w:r>
          <w:rPr>
            <w:noProof/>
            <w:webHidden/>
          </w:rPr>
          <w:fldChar w:fldCharType="separate"/>
        </w:r>
        <w:r>
          <w:rPr>
            <w:noProof/>
            <w:webHidden/>
          </w:rPr>
          <w:t>5</w:t>
        </w:r>
        <w:r>
          <w:rPr>
            <w:noProof/>
            <w:webHidden/>
          </w:rPr>
          <w:fldChar w:fldCharType="end"/>
        </w:r>
      </w:hyperlink>
    </w:p>
    <w:p w14:paraId="46365D5B" w14:textId="1286498F"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26" w:history="1">
        <w:r w:rsidRPr="00E47710">
          <w:rPr>
            <w:rStyle w:val="Hyperlink"/>
            <w:noProof/>
            <w:lang w:val="zh-CN" w:eastAsia="zh-CN"/>
          </w:rPr>
          <w:t>3</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通过议程、文件分配和时间管理计划</w:t>
        </w:r>
        <w:r>
          <w:rPr>
            <w:noProof/>
            <w:webHidden/>
          </w:rPr>
          <w:tab/>
        </w:r>
        <w:r>
          <w:rPr>
            <w:noProof/>
            <w:webHidden/>
          </w:rPr>
          <w:fldChar w:fldCharType="begin"/>
        </w:r>
        <w:r>
          <w:rPr>
            <w:noProof/>
            <w:webHidden/>
          </w:rPr>
          <w:instrText xml:space="preserve"> PAGEREF _Toc219715226 \h </w:instrText>
        </w:r>
        <w:r>
          <w:rPr>
            <w:noProof/>
            <w:webHidden/>
          </w:rPr>
        </w:r>
        <w:r>
          <w:rPr>
            <w:noProof/>
            <w:webHidden/>
          </w:rPr>
          <w:fldChar w:fldCharType="separate"/>
        </w:r>
        <w:r>
          <w:rPr>
            <w:noProof/>
            <w:webHidden/>
          </w:rPr>
          <w:t>5</w:t>
        </w:r>
        <w:r>
          <w:rPr>
            <w:noProof/>
            <w:webHidden/>
          </w:rPr>
          <w:fldChar w:fldCharType="end"/>
        </w:r>
      </w:hyperlink>
    </w:p>
    <w:p w14:paraId="2EA8448D" w14:textId="2EEB47B1"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27" w:history="1">
        <w:r w:rsidRPr="00E47710">
          <w:rPr>
            <w:rStyle w:val="Hyperlink"/>
            <w:noProof/>
            <w:lang w:val="zh-CN" w:eastAsia="zh-CN"/>
          </w:rPr>
          <w:t>4</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rPr>
          <w:t>任命</w:t>
        </w:r>
        <w:r>
          <w:rPr>
            <w:noProof/>
            <w:webHidden/>
          </w:rPr>
          <w:tab/>
        </w:r>
        <w:r>
          <w:rPr>
            <w:noProof/>
            <w:webHidden/>
          </w:rPr>
          <w:fldChar w:fldCharType="begin"/>
        </w:r>
        <w:r>
          <w:rPr>
            <w:noProof/>
            <w:webHidden/>
          </w:rPr>
          <w:instrText xml:space="preserve"> PAGEREF _Toc219715227 \h </w:instrText>
        </w:r>
        <w:r>
          <w:rPr>
            <w:noProof/>
            <w:webHidden/>
          </w:rPr>
        </w:r>
        <w:r>
          <w:rPr>
            <w:noProof/>
            <w:webHidden/>
          </w:rPr>
          <w:fldChar w:fldCharType="separate"/>
        </w:r>
        <w:r>
          <w:rPr>
            <w:noProof/>
            <w:webHidden/>
          </w:rPr>
          <w:t>6</w:t>
        </w:r>
        <w:r>
          <w:rPr>
            <w:noProof/>
            <w:webHidden/>
          </w:rPr>
          <w:fldChar w:fldCharType="end"/>
        </w:r>
      </w:hyperlink>
    </w:p>
    <w:p w14:paraId="085A9C8F" w14:textId="52198905"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28" w:history="1">
        <w:r w:rsidRPr="00E47710">
          <w:rPr>
            <w:rStyle w:val="Hyperlink"/>
            <w:noProof/>
            <w:lang w:val="zh-CN" w:eastAsia="zh-CN"/>
          </w:rPr>
          <w:t>5</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电信标准化局主任的报告</w:t>
        </w:r>
        <w:r>
          <w:rPr>
            <w:noProof/>
            <w:webHidden/>
          </w:rPr>
          <w:tab/>
        </w:r>
        <w:r>
          <w:rPr>
            <w:noProof/>
            <w:webHidden/>
          </w:rPr>
          <w:fldChar w:fldCharType="begin"/>
        </w:r>
        <w:r>
          <w:rPr>
            <w:noProof/>
            <w:webHidden/>
          </w:rPr>
          <w:instrText xml:space="preserve"> PAGEREF _Toc219715228 \h </w:instrText>
        </w:r>
        <w:r>
          <w:rPr>
            <w:noProof/>
            <w:webHidden/>
          </w:rPr>
        </w:r>
        <w:r>
          <w:rPr>
            <w:noProof/>
            <w:webHidden/>
          </w:rPr>
          <w:fldChar w:fldCharType="separate"/>
        </w:r>
        <w:r>
          <w:rPr>
            <w:noProof/>
            <w:webHidden/>
          </w:rPr>
          <w:t>6</w:t>
        </w:r>
        <w:r>
          <w:rPr>
            <w:noProof/>
            <w:webHidden/>
          </w:rPr>
          <w:fldChar w:fldCharType="end"/>
        </w:r>
      </w:hyperlink>
    </w:p>
    <w:p w14:paraId="1734CA6E" w14:textId="7AF58516"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29" w:history="1">
        <w:r w:rsidRPr="00E47710">
          <w:rPr>
            <w:rStyle w:val="Hyperlink"/>
            <w:noProof/>
            <w:lang w:val="zh-CN" w:eastAsia="zh-CN"/>
          </w:rPr>
          <w:t>6</w:t>
        </w:r>
        <w:r>
          <w:rPr>
            <w:rFonts w:asciiTheme="minorHAnsi" w:eastAsiaTheme="minorEastAsia" w:hAnsiTheme="minorHAnsi" w:cstheme="minorBidi"/>
            <w:noProof/>
            <w:kern w:val="2"/>
            <w:szCs w:val="24"/>
            <w:lang w:eastAsia="zh-CN"/>
            <w14:ligatures w14:val="standardContextual"/>
          </w:rPr>
          <w:tab/>
        </w:r>
        <w:r w:rsidRPr="00E47710">
          <w:rPr>
            <w:rStyle w:val="Hyperlink"/>
            <w:noProof/>
            <w:lang w:val="zh-CN" w:eastAsia="zh-CN"/>
          </w:rPr>
          <w:t>ITU-T</w:t>
        </w:r>
        <w:r w:rsidRPr="00E47710">
          <w:rPr>
            <w:rStyle w:val="Hyperlink"/>
            <w:rFonts w:hint="eastAsia"/>
            <w:noProof/>
            <w:lang w:val="zh-CN" w:eastAsia="zh-CN"/>
          </w:rPr>
          <w:t>妇女联谊会（</w:t>
        </w:r>
        <w:r w:rsidRPr="00E47710">
          <w:rPr>
            <w:rStyle w:val="Hyperlink"/>
            <w:noProof/>
            <w:lang w:val="zh-CN" w:eastAsia="zh-CN"/>
          </w:rPr>
          <w:t>NoW</w:t>
        </w:r>
        <w:r w:rsidRPr="00E47710">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_Toc219715229 \h </w:instrText>
        </w:r>
        <w:r>
          <w:rPr>
            <w:noProof/>
            <w:webHidden/>
          </w:rPr>
        </w:r>
        <w:r>
          <w:rPr>
            <w:noProof/>
            <w:webHidden/>
          </w:rPr>
          <w:fldChar w:fldCharType="separate"/>
        </w:r>
        <w:r>
          <w:rPr>
            <w:noProof/>
            <w:webHidden/>
          </w:rPr>
          <w:t>6</w:t>
        </w:r>
        <w:r>
          <w:rPr>
            <w:noProof/>
            <w:webHidden/>
          </w:rPr>
          <w:fldChar w:fldCharType="end"/>
        </w:r>
      </w:hyperlink>
    </w:p>
    <w:p w14:paraId="5F46A571" w14:textId="6607646C"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30" w:history="1">
        <w:r w:rsidRPr="00E47710">
          <w:rPr>
            <w:rStyle w:val="Hyperlink"/>
            <w:noProof/>
            <w:lang w:val="zh-CN" w:eastAsia="zh-CN"/>
          </w:rPr>
          <w:t>7</w:t>
        </w:r>
        <w:r>
          <w:rPr>
            <w:rFonts w:asciiTheme="minorHAnsi" w:eastAsiaTheme="minorEastAsia" w:hAnsiTheme="minorHAnsi" w:cstheme="minorBidi"/>
            <w:noProof/>
            <w:kern w:val="2"/>
            <w:szCs w:val="24"/>
            <w:lang w:eastAsia="zh-CN"/>
            <w14:ligatures w14:val="standardContextual"/>
          </w:rPr>
          <w:tab/>
        </w:r>
        <w:r w:rsidRPr="00E47710">
          <w:rPr>
            <w:rStyle w:val="Hyperlink"/>
            <w:noProof/>
            <w:lang w:val="zh-CN" w:eastAsia="zh-CN"/>
          </w:rPr>
          <w:t>ITU-T</w:t>
        </w:r>
        <w:r w:rsidRPr="00E47710">
          <w:rPr>
            <w:rStyle w:val="Hyperlink"/>
            <w:rFonts w:hint="eastAsia"/>
            <w:noProof/>
            <w:lang w:val="zh-CN" w:eastAsia="zh-CN"/>
          </w:rPr>
          <w:t>联合协调活动（</w:t>
        </w:r>
        <w:r w:rsidRPr="00E47710">
          <w:rPr>
            <w:rStyle w:val="Hyperlink"/>
            <w:noProof/>
            <w:lang w:val="zh-CN" w:eastAsia="zh-CN"/>
          </w:rPr>
          <w:t>JCA</w:t>
        </w:r>
        <w:r w:rsidRPr="00E47710">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_Toc219715230 \h </w:instrText>
        </w:r>
        <w:r>
          <w:rPr>
            <w:noProof/>
            <w:webHidden/>
          </w:rPr>
        </w:r>
        <w:r>
          <w:rPr>
            <w:noProof/>
            <w:webHidden/>
          </w:rPr>
          <w:fldChar w:fldCharType="separate"/>
        </w:r>
        <w:r>
          <w:rPr>
            <w:noProof/>
            <w:webHidden/>
          </w:rPr>
          <w:t>6</w:t>
        </w:r>
        <w:r>
          <w:rPr>
            <w:noProof/>
            <w:webHidden/>
          </w:rPr>
          <w:fldChar w:fldCharType="end"/>
        </w:r>
      </w:hyperlink>
    </w:p>
    <w:p w14:paraId="3445C4D5" w14:textId="72230198" w:rsidR="00F35499" w:rsidRDefault="00F35499">
      <w:pPr>
        <w:pStyle w:val="TOC2"/>
        <w:rPr>
          <w:rFonts w:asciiTheme="minorHAnsi" w:eastAsiaTheme="minorEastAsia" w:hAnsiTheme="minorHAnsi" w:cstheme="minorBidi"/>
          <w:noProof/>
          <w:kern w:val="2"/>
          <w:szCs w:val="24"/>
          <w:lang w:eastAsia="zh-CN"/>
          <w14:ligatures w14:val="standardContextual"/>
        </w:rPr>
      </w:pPr>
      <w:hyperlink w:anchor="_Toc219715231" w:history="1">
        <w:r w:rsidRPr="00E47710">
          <w:rPr>
            <w:rStyle w:val="Hyperlink"/>
            <w:noProof/>
            <w:lang w:val="zh-CN" w:eastAsia="zh-CN"/>
          </w:rPr>
          <w:t>7.1</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无障碍获取和人为因素联合协调活动（</w:t>
        </w:r>
        <w:r w:rsidRPr="00E47710">
          <w:rPr>
            <w:rStyle w:val="Hyperlink"/>
            <w:noProof/>
            <w:lang w:val="zh-CN" w:eastAsia="zh-CN"/>
          </w:rPr>
          <w:t>ITU-T JCA-AHF</w:t>
        </w:r>
        <w:r w:rsidRPr="00E47710">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_Toc219715231 \h </w:instrText>
        </w:r>
        <w:r>
          <w:rPr>
            <w:noProof/>
            <w:webHidden/>
          </w:rPr>
        </w:r>
        <w:r>
          <w:rPr>
            <w:noProof/>
            <w:webHidden/>
          </w:rPr>
          <w:fldChar w:fldCharType="separate"/>
        </w:r>
        <w:r>
          <w:rPr>
            <w:noProof/>
            <w:webHidden/>
          </w:rPr>
          <w:t>6</w:t>
        </w:r>
        <w:r>
          <w:rPr>
            <w:noProof/>
            <w:webHidden/>
          </w:rPr>
          <w:fldChar w:fldCharType="end"/>
        </w:r>
      </w:hyperlink>
    </w:p>
    <w:p w14:paraId="739CDE9E" w14:textId="7B327127" w:rsidR="00F35499" w:rsidRDefault="00F35499">
      <w:pPr>
        <w:pStyle w:val="TOC2"/>
        <w:rPr>
          <w:rFonts w:asciiTheme="minorHAnsi" w:eastAsiaTheme="minorEastAsia" w:hAnsiTheme="minorHAnsi" w:cstheme="minorBidi"/>
          <w:noProof/>
          <w:kern w:val="2"/>
          <w:szCs w:val="24"/>
          <w:lang w:eastAsia="zh-CN"/>
          <w14:ligatures w14:val="standardContextual"/>
        </w:rPr>
      </w:pPr>
      <w:hyperlink w:anchor="_Toc219715232" w:history="1">
        <w:r w:rsidRPr="00E47710">
          <w:rPr>
            <w:rStyle w:val="Hyperlink"/>
            <w:noProof/>
            <w:lang w:val="zh-CN" w:eastAsia="zh-CN"/>
          </w:rPr>
          <w:t>7.2</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数字新冠肺炎证书联合协调活动（</w:t>
        </w:r>
        <w:r w:rsidRPr="00E47710">
          <w:rPr>
            <w:rStyle w:val="Hyperlink"/>
            <w:noProof/>
            <w:lang w:val="zh-CN" w:eastAsia="zh-CN"/>
          </w:rPr>
          <w:t>ITU-T JCA-DCC</w:t>
        </w:r>
        <w:r w:rsidRPr="00E47710">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_Toc219715232 \h </w:instrText>
        </w:r>
        <w:r>
          <w:rPr>
            <w:noProof/>
            <w:webHidden/>
          </w:rPr>
        </w:r>
        <w:r>
          <w:rPr>
            <w:noProof/>
            <w:webHidden/>
          </w:rPr>
          <w:fldChar w:fldCharType="separate"/>
        </w:r>
        <w:r>
          <w:rPr>
            <w:noProof/>
            <w:webHidden/>
          </w:rPr>
          <w:t>6</w:t>
        </w:r>
        <w:r>
          <w:rPr>
            <w:noProof/>
            <w:webHidden/>
          </w:rPr>
          <w:fldChar w:fldCharType="end"/>
        </w:r>
      </w:hyperlink>
    </w:p>
    <w:p w14:paraId="641538ED" w14:textId="035067BE" w:rsidR="00F35499" w:rsidRDefault="00F35499">
      <w:pPr>
        <w:pStyle w:val="TOC2"/>
        <w:rPr>
          <w:rFonts w:asciiTheme="minorHAnsi" w:eastAsiaTheme="minorEastAsia" w:hAnsiTheme="minorHAnsi" w:cstheme="minorBidi"/>
          <w:noProof/>
          <w:kern w:val="2"/>
          <w:szCs w:val="24"/>
          <w:lang w:eastAsia="zh-CN"/>
          <w14:ligatures w14:val="standardContextual"/>
        </w:rPr>
      </w:pPr>
      <w:hyperlink w:anchor="_Toc219715233" w:history="1">
        <w:r w:rsidRPr="00E47710">
          <w:rPr>
            <w:rStyle w:val="Hyperlink"/>
            <w:noProof/>
            <w:lang w:val="zh-CN" w:eastAsia="zh-CN"/>
          </w:rPr>
          <w:t>7.3</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量子密钥分发网络联合协调活动（</w:t>
        </w:r>
        <w:r w:rsidRPr="00E47710">
          <w:rPr>
            <w:rStyle w:val="Hyperlink"/>
            <w:noProof/>
            <w:lang w:val="zh-CN" w:eastAsia="zh-CN"/>
          </w:rPr>
          <w:t>ITU-T JCA-QKDN</w:t>
        </w:r>
        <w:r w:rsidRPr="00E47710">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_Toc219715233 \h </w:instrText>
        </w:r>
        <w:r>
          <w:rPr>
            <w:noProof/>
            <w:webHidden/>
          </w:rPr>
        </w:r>
        <w:r>
          <w:rPr>
            <w:noProof/>
            <w:webHidden/>
          </w:rPr>
          <w:fldChar w:fldCharType="separate"/>
        </w:r>
        <w:r>
          <w:rPr>
            <w:noProof/>
            <w:webHidden/>
          </w:rPr>
          <w:t>6</w:t>
        </w:r>
        <w:r>
          <w:rPr>
            <w:noProof/>
            <w:webHidden/>
          </w:rPr>
          <w:fldChar w:fldCharType="end"/>
        </w:r>
      </w:hyperlink>
    </w:p>
    <w:p w14:paraId="1D35BABC" w14:textId="66B4650F" w:rsidR="00F35499" w:rsidRDefault="00F35499">
      <w:pPr>
        <w:pStyle w:val="TOC2"/>
        <w:rPr>
          <w:rFonts w:asciiTheme="minorHAnsi" w:eastAsiaTheme="minorEastAsia" w:hAnsiTheme="minorHAnsi" w:cstheme="minorBidi"/>
          <w:noProof/>
          <w:kern w:val="2"/>
          <w:szCs w:val="24"/>
          <w:lang w:eastAsia="zh-CN"/>
          <w14:ligatures w14:val="standardContextual"/>
        </w:rPr>
      </w:pPr>
      <w:hyperlink w:anchor="_Toc219715234" w:history="1">
        <w:r w:rsidRPr="00E47710">
          <w:rPr>
            <w:rStyle w:val="Hyperlink"/>
            <w:noProof/>
            <w:lang w:val="zh-CN" w:eastAsia="zh-CN"/>
          </w:rPr>
          <w:t>7.4</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物联网、数字孪生和可持续智慧城市及社区联合协调活动（</w:t>
        </w:r>
        <w:r w:rsidRPr="00E47710">
          <w:rPr>
            <w:rStyle w:val="Hyperlink"/>
            <w:noProof/>
            <w:lang w:val="zh-CN" w:eastAsia="zh-CN"/>
          </w:rPr>
          <w:t>JCA-IoT</w:t>
        </w:r>
        <w:r w:rsidRPr="00E47710">
          <w:rPr>
            <w:rStyle w:val="Hyperlink"/>
            <w:rFonts w:hint="eastAsia"/>
            <w:noProof/>
            <w:lang w:val="zh-CN" w:eastAsia="zh-CN"/>
          </w:rPr>
          <w:t>、</w:t>
        </w:r>
        <w:r w:rsidRPr="00E47710">
          <w:rPr>
            <w:rStyle w:val="Hyperlink"/>
            <w:noProof/>
            <w:lang w:val="zh-CN" w:eastAsia="zh-CN"/>
          </w:rPr>
          <w:t>DT</w:t>
        </w:r>
        <w:r w:rsidRPr="00E47710">
          <w:rPr>
            <w:rStyle w:val="Hyperlink"/>
            <w:rFonts w:hint="eastAsia"/>
            <w:noProof/>
            <w:lang w:val="zh-CN" w:eastAsia="zh-CN"/>
          </w:rPr>
          <w:t>和</w:t>
        </w:r>
        <w:r w:rsidRPr="00E47710">
          <w:rPr>
            <w:rStyle w:val="Hyperlink"/>
            <w:noProof/>
            <w:lang w:val="zh-CN" w:eastAsia="zh-CN"/>
          </w:rPr>
          <w:t>SSC&amp;C</w:t>
        </w:r>
        <w:r w:rsidRPr="00E47710">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_Toc219715234 \h </w:instrText>
        </w:r>
        <w:r>
          <w:rPr>
            <w:noProof/>
            <w:webHidden/>
          </w:rPr>
        </w:r>
        <w:r>
          <w:rPr>
            <w:noProof/>
            <w:webHidden/>
          </w:rPr>
          <w:fldChar w:fldCharType="separate"/>
        </w:r>
        <w:r>
          <w:rPr>
            <w:noProof/>
            <w:webHidden/>
          </w:rPr>
          <w:t>7</w:t>
        </w:r>
        <w:r>
          <w:rPr>
            <w:noProof/>
            <w:webHidden/>
          </w:rPr>
          <w:fldChar w:fldCharType="end"/>
        </w:r>
      </w:hyperlink>
    </w:p>
    <w:p w14:paraId="31498195" w14:textId="5BC03C12" w:rsidR="00F35499" w:rsidRDefault="00F35499">
      <w:pPr>
        <w:pStyle w:val="TOC2"/>
        <w:rPr>
          <w:rFonts w:asciiTheme="minorHAnsi" w:eastAsiaTheme="minorEastAsia" w:hAnsiTheme="minorHAnsi" w:cstheme="minorBidi"/>
          <w:noProof/>
          <w:kern w:val="2"/>
          <w:szCs w:val="24"/>
          <w:lang w:eastAsia="zh-CN"/>
          <w14:ligatures w14:val="standardContextual"/>
        </w:rPr>
      </w:pPr>
      <w:hyperlink w:anchor="_Toc219715235" w:history="1">
        <w:r w:rsidRPr="00E47710">
          <w:rPr>
            <w:rStyle w:val="Hyperlink"/>
            <w:noProof/>
            <w:lang w:val="zh-CN" w:eastAsia="zh-CN"/>
          </w:rPr>
          <w:t>7.5</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机器学习联合协调活动（</w:t>
        </w:r>
        <w:r w:rsidRPr="00E47710">
          <w:rPr>
            <w:rStyle w:val="Hyperlink"/>
            <w:noProof/>
            <w:lang w:val="zh-CN" w:eastAsia="zh-CN"/>
          </w:rPr>
          <w:t>ITU-T JCA-ML</w:t>
        </w:r>
        <w:r w:rsidRPr="00E47710">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_Toc219715235 \h </w:instrText>
        </w:r>
        <w:r>
          <w:rPr>
            <w:noProof/>
            <w:webHidden/>
          </w:rPr>
        </w:r>
        <w:r>
          <w:rPr>
            <w:noProof/>
            <w:webHidden/>
          </w:rPr>
          <w:fldChar w:fldCharType="separate"/>
        </w:r>
        <w:r>
          <w:rPr>
            <w:noProof/>
            <w:webHidden/>
          </w:rPr>
          <w:t>7</w:t>
        </w:r>
        <w:r>
          <w:rPr>
            <w:noProof/>
            <w:webHidden/>
          </w:rPr>
          <w:fldChar w:fldCharType="end"/>
        </w:r>
      </w:hyperlink>
    </w:p>
    <w:p w14:paraId="6BFD0F50" w14:textId="788515C1" w:rsidR="00F35499" w:rsidRDefault="00F35499">
      <w:pPr>
        <w:pStyle w:val="TOC2"/>
        <w:rPr>
          <w:rFonts w:asciiTheme="minorHAnsi" w:eastAsiaTheme="minorEastAsia" w:hAnsiTheme="minorHAnsi" w:cstheme="minorBidi"/>
          <w:noProof/>
          <w:kern w:val="2"/>
          <w:szCs w:val="24"/>
          <w:lang w:eastAsia="zh-CN"/>
          <w14:ligatures w14:val="standardContextual"/>
        </w:rPr>
      </w:pPr>
      <w:hyperlink w:anchor="_Toc219715236" w:history="1">
        <w:r w:rsidRPr="00E47710">
          <w:rPr>
            <w:rStyle w:val="Hyperlink"/>
            <w:noProof/>
            <w:lang w:val="zh-CN" w:eastAsia="zh-CN"/>
          </w:rPr>
          <w:t>7.6</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有关</w:t>
        </w:r>
        <w:r w:rsidRPr="00E47710">
          <w:rPr>
            <w:rStyle w:val="Hyperlink"/>
            <w:noProof/>
            <w:lang w:val="zh-CN" w:eastAsia="zh-CN"/>
          </w:rPr>
          <w:t>IMT2020</w:t>
        </w:r>
        <w:r w:rsidRPr="00E47710">
          <w:rPr>
            <w:rStyle w:val="Hyperlink"/>
            <w:rFonts w:hint="eastAsia"/>
            <w:noProof/>
            <w:lang w:val="zh-CN" w:eastAsia="zh-CN"/>
          </w:rPr>
          <w:t>的</w:t>
        </w:r>
        <w:r w:rsidRPr="00E47710">
          <w:rPr>
            <w:rStyle w:val="Hyperlink"/>
            <w:noProof/>
            <w:lang w:val="zh-CN" w:eastAsia="zh-CN"/>
          </w:rPr>
          <w:t>JCA</w:t>
        </w:r>
        <w:r>
          <w:rPr>
            <w:noProof/>
            <w:webHidden/>
          </w:rPr>
          <w:tab/>
        </w:r>
        <w:r>
          <w:rPr>
            <w:noProof/>
            <w:webHidden/>
          </w:rPr>
          <w:fldChar w:fldCharType="begin"/>
        </w:r>
        <w:r>
          <w:rPr>
            <w:noProof/>
            <w:webHidden/>
          </w:rPr>
          <w:instrText xml:space="preserve"> PAGEREF _Toc219715236 \h </w:instrText>
        </w:r>
        <w:r>
          <w:rPr>
            <w:noProof/>
            <w:webHidden/>
          </w:rPr>
        </w:r>
        <w:r>
          <w:rPr>
            <w:noProof/>
            <w:webHidden/>
          </w:rPr>
          <w:fldChar w:fldCharType="separate"/>
        </w:r>
        <w:r>
          <w:rPr>
            <w:noProof/>
            <w:webHidden/>
          </w:rPr>
          <w:t>7</w:t>
        </w:r>
        <w:r>
          <w:rPr>
            <w:noProof/>
            <w:webHidden/>
          </w:rPr>
          <w:fldChar w:fldCharType="end"/>
        </w:r>
      </w:hyperlink>
    </w:p>
    <w:p w14:paraId="66415643" w14:textId="3A9FD91C" w:rsidR="00F35499" w:rsidRDefault="00F35499">
      <w:pPr>
        <w:pStyle w:val="TOC2"/>
        <w:rPr>
          <w:rFonts w:asciiTheme="minorHAnsi" w:eastAsiaTheme="minorEastAsia" w:hAnsiTheme="minorHAnsi" w:cstheme="minorBidi"/>
          <w:noProof/>
          <w:kern w:val="2"/>
          <w:szCs w:val="24"/>
          <w:lang w:eastAsia="zh-CN"/>
          <w14:ligatures w14:val="standardContextual"/>
        </w:rPr>
      </w:pPr>
      <w:hyperlink w:anchor="_Toc219715237" w:history="1">
        <w:r w:rsidRPr="00E47710">
          <w:rPr>
            <w:rStyle w:val="Hyperlink"/>
            <w:noProof/>
            <w:lang w:val="zh-CN" w:eastAsia="zh-CN"/>
          </w:rPr>
          <w:t>7.7</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身份管理联合协调活动（</w:t>
        </w:r>
        <w:r w:rsidRPr="00E47710">
          <w:rPr>
            <w:rStyle w:val="Hyperlink"/>
            <w:noProof/>
            <w:lang w:val="zh-CN" w:eastAsia="zh-CN"/>
          </w:rPr>
          <w:t>JCA-IdM</w:t>
        </w:r>
        <w:r w:rsidRPr="00E47710">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_Toc219715237 \h </w:instrText>
        </w:r>
        <w:r>
          <w:rPr>
            <w:noProof/>
            <w:webHidden/>
          </w:rPr>
        </w:r>
        <w:r>
          <w:rPr>
            <w:noProof/>
            <w:webHidden/>
          </w:rPr>
          <w:fldChar w:fldCharType="separate"/>
        </w:r>
        <w:r>
          <w:rPr>
            <w:noProof/>
            <w:webHidden/>
          </w:rPr>
          <w:t>7</w:t>
        </w:r>
        <w:r>
          <w:rPr>
            <w:noProof/>
            <w:webHidden/>
          </w:rPr>
          <w:fldChar w:fldCharType="end"/>
        </w:r>
      </w:hyperlink>
    </w:p>
    <w:p w14:paraId="73973F40" w14:textId="68C8ACC1" w:rsidR="00F35499" w:rsidRDefault="00F35499">
      <w:pPr>
        <w:pStyle w:val="TOC2"/>
        <w:rPr>
          <w:rFonts w:asciiTheme="minorHAnsi" w:eastAsiaTheme="minorEastAsia" w:hAnsiTheme="minorHAnsi" w:cstheme="minorBidi"/>
          <w:noProof/>
          <w:kern w:val="2"/>
          <w:szCs w:val="24"/>
          <w:lang w:eastAsia="zh-CN"/>
          <w14:ligatures w14:val="standardContextual"/>
        </w:rPr>
      </w:pPr>
      <w:hyperlink w:anchor="_Toc219715238" w:history="1">
        <w:r w:rsidRPr="00E47710">
          <w:rPr>
            <w:rStyle w:val="Hyperlink"/>
            <w:noProof/>
            <w:lang w:val="zh-CN" w:eastAsia="zh-CN"/>
          </w:rPr>
          <w:t>7.8</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保护上网儿童联合协调活动（</w:t>
        </w:r>
        <w:r w:rsidRPr="00E47710">
          <w:rPr>
            <w:rStyle w:val="Hyperlink"/>
            <w:noProof/>
            <w:lang w:val="zh-CN" w:eastAsia="zh-CN"/>
          </w:rPr>
          <w:t>JCA-COP</w:t>
        </w:r>
        <w:r w:rsidRPr="00E47710">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_Toc219715238 \h </w:instrText>
        </w:r>
        <w:r>
          <w:rPr>
            <w:noProof/>
            <w:webHidden/>
          </w:rPr>
        </w:r>
        <w:r>
          <w:rPr>
            <w:noProof/>
            <w:webHidden/>
          </w:rPr>
          <w:fldChar w:fldCharType="separate"/>
        </w:r>
        <w:r>
          <w:rPr>
            <w:noProof/>
            <w:webHidden/>
          </w:rPr>
          <w:t>7</w:t>
        </w:r>
        <w:r>
          <w:rPr>
            <w:noProof/>
            <w:webHidden/>
          </w:rPr>
          <w:fldChar w:fldCharType="end"/>
        </w:r>
      </w:hyperlink>
    </w:p>
    <w:p w14:paraId="0C625E35" w14:textId="6DD6576C" w:rsidR="00F35499" w:rsidRDefault="00F35499">
      <w:pPr>
        <w:pStyle w:val="TOC2"/>
        <w:rPr>
          <w:rFonts w:asciiTheme="minorHAnsi" w:eastAsiaTheme="minorEastAsia" w:hAnsiTheme="minorHAnsi" w:cstheme="minorBidi"/>
          <w:noProof/>
          <w:kern w:val="2"/>
          <w:szCs w:val="24"/>
          <w:lang w:eastAsia="zh-CN"/>
          <w14:ligatures w14:val="standardContextual"/>
        </w:rPr>
      </w:pPr>
      <w:hyperlink w:anchor="_Toc219715239" w:history="1">
        <w:r w:rsidRPr="00E47710">
          <w:rPr>
            <w:rStyle w:val="Hyperlink"/>
            <w:noProof/>
            <w:lang w:val="zh-CN" w:eastAsia="zh-CN"/>
          </w:rPr>
          <w:t>7.9</w:t>
        </w:r>
        <w:r>
          <w:rPr>
            <w:rFonts w:asciiTheme="minorHAnsi" w:eastAsiaTheme="minorEastAsia" w:hAnsiTheme="minorHAnsi" w:cstheme="minorBidi"/>
            <w:noProof/>
            <w:kern w:val="2"/>
            <w:szCs w:val="24"/>
            <w:lang w:eastAsia="zh-CN"/>
            <w14:ligatures w14:val="standardContextual"/>
          </w:rPr>
          <w:tab/>
        </w:r>
        <w:r w:rsidRPr="00E47710">
          <w:rPr>
            <w:rStyle w:val="Hyperlink"/>
            <w:noProof/>
            <w:lang w:val="zh-CN" w:eastAsia="zh-CN"/>
          </w:rPr>
          <w:t>JCA</w:t>
        </w:r>
        <w:r w:rsidRPr="00E47710">
          <w:rPr>
            <w:rStyle w:val="Hyperlink"/>
            <w:rFonts w:hint="eastAsia"/>
            <w:noProof/>
            <w:lang w:val="zh-CN" w:eastAsia="zh-CN"/>
          </w:rPr>
          <w:t>审查导则</w:t>
        </w:r>
        <w:r>
          <w:rPr>
            <w:noProof/>
            <w:webHidden/>
          </w:rPr>
          <w:tab/>
        </w:r>
        <w:r>
          <w:rPr>
            <w:noProof/>
            <w:webHidden/>
          </w:rPr>
          <w:fldChar w:fldCharType="begin"/>
        </w:r>
        <w:r>
          <w:rPr>
            <w:noProof/>
            <w:webHidden/>
          </w:rPr>
          <w:instrText xml:space="preserve"> PAGEREF _Toc219715239 \h </w:instrText>
        </w:r>
        <w:r>
          <w:rPr>
            <w:noProof/>
            <w:webHidden/>
          </w:rPr>
        </w:r>
        <w:r>
          <w:rPr>
            <w:noProof/>
            <w:webHidden/>
          </w:rPr>
          <w:fldChar w:fldCharType="separate"/>
        </w:r>
        <w:r>
          <w:rPr>
            <w:noProof/>
            <w:webHidden/>
          </w:rPr>
          <w:t>7</w:t>
        </w:r>
        <w:r>
          <w:rPr>
            <w:noProof/>
            <w:webHidden/>
          </w:rPr>
          <w:fldChar w:fldCharType="end"/>
        </w:r>
      </w:hyperlink>
    </w:p>
    <w:p w14:paraId="34C4D6B8" w14:textId="2AFB21AF"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40" w:history="1">
        <w:r w:rsidRPr="00E47710">
          <w:rPr>
            <w:rStyle w:val="Hyperlink"/>
            <w:noProof/>
            <w:lang w:val="zh-CN" w:eastAsia="zh-CN"/>
          </w:rPr>
          <w:t>8</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rPr>
          <w:t>人权</w:t>
        </w:r>
        <w:r>
          <w:rPr>
            <w:noProof/>
            <w:webHidden/>
          </w:rPr>
          <w:tab/>
        </w:r>
        <w:r>
          <w:rPr>
            <w:noProof/>
            <w:webHidden/>
          </w:rPr>
          <w:fldChar w:fldCharType="begin"/>
        </w:r>
        <w:r>
          <w:rPr>
            <w:noProof/>
            <w:webHidden/>
          </w:rPr>
          <w:instrText xml:space="preserve"> PAGEREF _Toc219715240 \h </w:instrText>
        </w:r>
        <w:r>
          <w:rPr>
            <w:noProof/>
            <w:webHidden/>
          </w:rPr>
        </w:r>
        <w:r>
          <w:rPr>
            <w:noProof/>
            <w:webHidden/>
          </w:rPr>
          <w:fldChar w:fldCharType="separate"/>
        </w:r>
        <w:r>
          <w:rPr>
            <w:noProof/>
            <w:webHidden/>
          </w:rPr>
          <w:t>8</w:t>
        </w:r>
        <w:r>
          <w:rPr>
            <w:noProof/>
            <w:webHidden/>
          </w:rPr>
          <w:fldChar w:fldCharType="end"/>
        </w:r>
      </w:hyperlink>
    </w:p>
    <w:p w14:paraId="7E6E24E9" w14:textId="0588DF49"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41" w:history="1">
        <w:r w:rsidRPr="00E47710">
          <w:rPr>
            <w:rStyle w:val="Hyperlink"/>
            <w:noProof/>
            <w:lang w:val="zh-CN" w:eastAsia="zh-CN"/>
          </w:rPr>
          <w:t>9</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缩小标准化差距（</w:t>
        </w:r>
        <w:r w:rsidRPr="00E47710">
          <w:rPr>
            <w:rStyle w:val="Hyperlink"/>
            <w:noProof/>
            <w:lang w:val="zh-CN" w:eastAsia="zh-CN"/>
          </w:rPr>
          <w:t>BSG</w:t>
        </w:r>
        <w:r w:rsidRPr="00E47710">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_Toc219715241 \h </w:instrText>
        </w:r>
        <w:r>
          <w:rPr>
            <w:noProof/>
            <w:webHidden/>
          </w:rPr>
        </w:r>
        <w:r>
          <w:rPr>
            <w:noProof/>
            <w:webHidden/>
          </w:rPr>
          <w:fldChar w:fldCharType="separate"/>
        </w:r>
        <w:r>
          <w:rPr>
            <w:noProof/>
            <w:webHidden/>
          </w:rPr>
          <w:t>8</w:t>
        </w:r>
        <w:r>
          <w:rPr>
            <w:noProof/>
            <w:webHidden/>
          </w:rPr>
          <w:fldChar w:fldCharType="end"/>
        </w:r>
      </w:hyperlink>
    </w:p>
    <w:p w14:paraId="628AF734" w14:textId="3B8E10E1"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42" w:history="1">
        <w:r w:rsidRPr="00E47710">
          <w:rPr>
            <w:rStyle w:val="Hyperlink"/>
            <w:noProof/>
            <w:lang w:val="zh-CN" w:eastAsia="zh-CN"/>
          </w:rPr>
          <w:t>10</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rPr>
          <w:t>词汇</w:t>
        </w:r>
        <w:r>
          <w:rPr>
            <w:noProof/>
            <w:webHidden/>
          </w:rPr>
          <w:tab/>
        </w:r>
        <w:r>
          <w:rPr>
            <w:noProof/>
            <w:webHidden/>
          </w:rPr>
          <w:fldChar w:fldCharType="begin"/>
        </w:r>
        <w:r>
          <w:rPr>
            <w:noProof/>
            <w:webHidden/>
          </w:rPr>
          <w:instrText xml:space="preserve"> PAGEREF _Toc219715242 \h </w:instrText>
        </w:r>
        <w:r>
          <w:rPr>
            <w:noProof/>
            <w:webHidden/>
          </w:rPr>
        </w:r>
        <w:r>
          <w:rPr>
            <w:noProof/>
            <w:webHidden/>
          </w:rPr>
          <w:fldChar w:fldCharType="separate"/>
        </w:r>
        <w:r>
          <w:rPr>
            <w:noProof/>
            <w:webHidden/>
          </w:rPr>
          <w:t>8</w:t>
        </w:r>
        <w:r>
          <w:rPr>
            <w:noProof/>
            <w:webHidden/>
          </w:rPr>
          <w:fldChar w:fldCharType="end"/>
        </w:r>
      </w:hyperlink>
    </w:p>
    <w:p w14:paraId="083A69C6" w14:textId="75EBDF18"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43" w:history="1">
        <w:r w:rsidRPr="00E47710">
          <w:rPr>
            <w:rStyle w:val="Hyperlink"/>
            <w:noProof/>
            <w:lang w:val="zh-CN" w:eastAsia="zh-CN"/>
          </w:rPr>
          <w:t>11</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eastAsia="zh-CN"/>
          </w:rPr>
          <w:t>与其他部门和组织的协作</w:t>
        </w:r>
        <w:r>
          <w:rPr>
            <w:noProof/>
            <w:webHidden/>
          </w:rPr>
          <w:tab/>
        </w:r>
        <w:r>
          <w:rPr>
            <w:noProof/>
            <w:webHidden/>
          </w:rPr>
          <w:fldChar w:fldCharType="begin"/>
        </w:r>
        <w:r>
          <w:rPr>
            <w:noProof/>
            <w:webHidden/>
          </w:rPr>
          <w:instrText xml:space="preserve"> PAGEREF _Toc219715243 \h </w:instrText>
        </w:r>
        <w:r>
          <w:rPr>
            <w:noProof/>
            <w:webHidden/>
          </w:rPr>
        </w:r>
        <w:r>
          <w:rPr>
            <w:noProof/>
            <w:webHidden/>
          </w:rPr>
          <w:fldChar w:fldCharType="separate"/>
        </w:r>
        <w:r>
          <w:rPr>
            <w:noProof/>
            <w:webHidden/>
          </w:rPr>
          <w:t>8</w:t>
        </w:r>
        <w:r>
          <w:rPr>
            <w:noProof/>
            <w:webHidden/>
          </w:rPr>
          <w:fldChar w:fldCharType="end"/>
        </w:r>
      </w:hyperlink>
    </w:p>
    <w:p w14:paraId="43F88947" w14:textId="0054CD3A"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44" w:history="1">
        <w:r w:rsidRPr="00E47710">
          <w:rPr>
            <w:rStyle w:val="Hyperlink"/>
            <w:noProof/>
            <w:lang w:val="zh-CN" w:eastAsia="zh-CN"/>
          </w:rPr>
          <w:t>12</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rPr>
          <w:t>《国际电联期刊》</w:t>
        </w:r>
        <w:r>
          <w:rPr>
            <w:noProof/>
            <w:webHidden/>
          </w:rPr>
          <w:tab/>
        </w:r>
        <w:r>
          <w:rPr>
            <w:noProof/>
            <w:webHidden/>
          </w:rPr>
          <w:fldChar w:fldCharType="begin"/>
        </w:r>
        <w:r>
          <w:rPr>
            <w:noProof/>
            <w:webHidden/>
          </w:rPr>
          <w:instrText xml:space="preserve"> PAGEREF _Toc219715244 \h </w:instrText>
        </w:r>
        <w:r>
          <w:rPr>
            <w:noProof/>
            <w:webHidden/>
          </w:rPr>
        </w:r>
        <w:r>
          <w:rPr>
            <w:noProof/>
            <w:webHidden/>
          </w:rPr>
          <w:fldChar w:fldCharType="separate"/>
        </w:r>
        <w:r>
          <w:rPr>
            <w:noProof/>
            <w:webHidden/>
          </w:rPr>
          <w:t>8</w:t>
        </w:r>
        <w:r>
          <w:rPr>
            <w:noProof/>
            <w:webHidden/>
          </w:rPr>
          <w:fldChar w:fldCharType="end"/>
        </w:r>
      </w:hyperlink>
    </w:p>
    <w:p w14:paraId="30B7330C" w14:textId="721439DB"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45" w:history="1">
        <w:r w:rsidRPr="00E47710">
          <w:rPr>
            <w:rStyle w:val="Hyperlink"/>
            <w:noProof/>
            <w:lang w:val="zh-CN" w:eastAsia="zh-CN"/>
          </w:rPr>
          <w:t>13</w:t>
        </w:r>
        <w:r>
          <w:rPr>
            <w:rFonts w:asciiTheme="minorHAnsi" w:eastAsiaTheme="minorEastAsia" w:hAnsiTheme="minorHAnsi" w:cstheme="minorBidi"/>
            <w:noProof/>
            <w:kern w:val="2"/>
            <w:szCs w:val="24"/>
            <w:lang w:eastAsia="zh-CN"/>
            <w14:ligatures w14:val="standardContextual"/>
          </w:rPr>
          <w:tab/>
        </w:r>
        <w:r w:rsidRPr="00E47710">
          <w:rPr>
            <w:rStyle w:val="Hyperlink"/>
            <w:noProof/>
            <w:lang w:val="zh-CN"/>
          </w:rPr>
          <w:t>TSAG</w:t>
        </w:r>
        <w:r w:rsidRPr="00E47710">
          <w:rPr>
            <w:rStyle w:val="Hyperlink"/>
            <w:rFonts w:hint="eastAsia"/>
            <w:noProof/>
            <w:lang w:val="zh-CN"/>
          </w:rPr>
          <w:t>工作组的成果</w:t>
        </w:r>
        <w:r>
          <w:rPr>
            <w:noProof/>
            <w:webHidden/>
          </w:rPr>
          <w:tab/>
        </w:r>
        <w:r>
          <w:rPr>
            <w:noProof/>
            <w:webHidden/>
          </w:rPr>
          <w:fldChar w:fldCharType="begin"/>
        </w:r>
        <w:r>
          <w:rPr>
            <w:noProof/>
            <w:webHidden/>
          </w:rPr>
          <w:instrText xml:space="preserve"> PAGEREF _Toc219715245 \h </w:instrText>
        </w:r>
        <w:r>
          <w:rPr>
            <w:noProof/>
            <w:webHidden/>
          </w:rPr>
        </w:r>
        <w:r>
          <w:rPr>
            <w:noProof/>
            <w:webHidden/>
          </w:rPr>
          <w:fldChar w:fldCharType="separate"/>
        </w:r>
        <w:r>
          <w:rPr>
            <w:noProof/>
            <w:webHidden/>
          </w:rPr>
          <w:t>8</w:t>
        </w:r>
        <w:r>
          <w:rPr>
            <w:noProof/>
            <w:webHidden/>
          </w:rPr>
          <w:fldChar w:fldCharType="end"/>
        </w:r>
      </w:hyperlink>
    </w:p>
    <w:p w14:paraId="7F2E2D6B" w14:textId="2B6205D0" w:rsidR="00F35499" w:rsidRDefault="00F35499">
      <w:pPr>
        <w:pStyle w:val="TOC2"/>
        <w:rPr>
          <w:rFonts w:asciiTheme="minorHAnsi" w:eastAsiaTheme="minorEastAsia" w:hAnsiTheme="minorHAnsi" w:cstheme="minorBidi"/>
          <w:noProof/>
          <w:kern w:val="2"/>
          <w:szCs w:val="24"/>
          <w:lang w:eastAsia="zh-CN"/>
          <w14:ligatures w14:val="standardContextual"/>
        </w:rPr>
      </w:pPr>
      <w:hyperlink w:anchor="_Toc219715246" w:history="1">
        <w:r w:rsidRPr="00E47710">
          <w:rPr>
            <w:rStyle w:val="Hyperlink"/>
            <w:noProof/>
            <w:lang w:val="zh-CN" w:eastAsia="zh-CN"/>
          </w:rPr>
          <w:t>13.1</w:t>
        </w:r>
        <w:r>
          <w:rPr>
            <w:rFonts w:asciiTheme="minorHAnsi" w:eastAsiaTheme="minorEastAsia" w:hAnsiTheme="minorHAnsi" w:cstheme="minorBidi"/>
            <w:noProof/>
            <w:kern w:val="2"/>
            <w:szCs w:val="24"/>
            <w:lang w:eastAsia="zh-CN"/>
            <w14:ligatures w14:val="standardContextual"/>
          </w:rPr>
          <w:tab/>
        </w:r>
        <w:r w:rsidRPr="00E47710">
          <w:rPr>
            <w:rStyle w:val="Hyperlink"/>
            <w:noProof/>
            <w:lang w:val="zh-CN" w:eastAsia="zh-CN"/>
          </w:rPr>
          <w:t>TSAG</w:t>
        </w:r>
        <w:r w:rsidRPr="00E47710">
          <w:rPr>
            <w:rStyle w:val="Hyperlink"/>
            <w:rFonts w:hint="eastAsia"/>
            <w:noProof/>
            <w:lang w:val="zh-CN" w:eastAsia="zh-CN"/>
          </w:rPr>
          <w:t>第</w:t>
        </w:r>
        <w:r w:rsidRPr="00E47710">
          <w:rPr>
            <w:rStyle w:val="Hyperlink"/>
            <w:noProof/>
            <w:lang w:val="zh-CN" w:eastAsia="zh-CN"/>
          </w:rPr>
          <w:t>1</w:t>
        </w:r>
        <w:r w:rsidRPr="00E47710">
          <w:rPr>
            <w:rStyle w:val="Hyperlink"/>
            <w:rFonts w:hint="eastAsia"/>
            <w:noProof/>
            <w:lang w:val="zh-CN" w:eastAsia="zh-CN"/>
          </w:rPr>
          <w:t>工作组</w:t>
        </w:r>
        <w:r w:rsidR="00313456">
          <w:rPr>
            <w:rStyle w:val="Hyperlink"/>
            <w:rFonts w:hint="eastAsia"/>
            <w:noProof/>
            <w:lang w:val="zh-CN" w:eastAsia="zh-CN"/>
          </w:rPr>
          <w:t>“</w:t>
        </w:r>
        <w:r w:rsidRPr="00E47710">
          <w:rPr>
            <w:rStyle w:val="Hyperlink"/>
            <w:rFonts w:hint="eastAsia"/>
            <w:noProof/>
            <w:lang w:val="zh-CN" w:eastAsia="zh-CN"/>
          </w:rPr>
          <w:t>工作方法、协作、参与和战略规划</w:t>
        </w:r>
        <w:r w:rsidR="00313456">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_Toc219715246 \h </w:instrText>
        </w:r>
        <w:r>
          <w:rPr>
            <w:noProof/>
            <w:webHidden/>
          </w:rPr>
        </w:r>
        <w:r>
          <w:rPr>
            <w:noProof/>
            <w:webHidden/>
          </w:rPr>
          <w:fldChar w:fldCharType="separate"/>
        </w:r>
        <w:r>
          <w:rPr>
            <w:noProof/>
            <w:webHidden/>
          </w:rPr>
          <w:t>8</w:t>
        </w:r>
        <w:r>
          <w:rPr>
            <w:noProof/>
            <w:webHidden/>
          </w:rPr>
          <w:fldChar w:fldCharType="end"/>
        </w:r>
      </w:hyperlink>
    </w:p>
    <w:p w14:paraId="29916ED0" w14:textId="3AFC03BC" w:rsidR="00F35499" w:rsidRDefault="00F35499">
      <w:pPr>
        <w:pStyle w:val="TOC2"/>
        <w:rPr>
          <w:rFonts w:asciiTheme="minorHAnsi" w:eastAsiaTheme="minorEastAsia" w:hAnsiTheme="minorHAnsi" w:cstheme="minorBidi"/>
          <w:noProof/>
          <w:kern w:val="2"/>
          <w:szCs w:val="24"/>
          <w:lang w:eastAsia="zh-CN"/>
          <w14:ligatures w14:val="standardContextual"/>
        </w:rPr>
      </w:pPr>
      <w:hyperlink w:anchor="_Toc219715247" w:history="1">
        <w:r w:rsidRPr="00E47710">
          <w:rPr>
            <w:rStyle w:val="Hyperlink"/>
            <w:noProof/>
            <w:lang w:val="zh-CN" w:eastAsia="zh-CN"/>
          </w:rPr>
          <w:t>13.2</w:t>
        </w:r>
        <w:r>
          <w:rPr>
            <w:rFonts w:asciiTheme="minorHAnsi" w:eastAsiaTheme="minorEastAsia" w:hAnsiTheme="minorHAnsi" w:cstheme="minorBidi"/>
            <w:noProof/>
            <w:kern w:val="2"/>
            <w:szCs w:val="24"/>
            <w:lang w:eastAsia="zh-CN"/>
            <w14:ligatures w14:val="standardContextual"/>
          </w:rPr>
          <w:tab/>
        </w:r>
        <w:r w:rsidRPr="00E47710">
          <w:rPr>
            <w:rStyle w:val="Hyperlink"/>
            <w:noProof/>
            <w:lang w:val="zh-CN" w:eastAsia="zh-CN"/>
          </w:rPr>
          <w:t>TSAG</w:t>
        </w:r>
        <w:r w:rsidRPr="00E47710">
          <w:rPr>
            <w:rStyle w:val="Hyperlink"/>
            <w:rFonts w:hint="eastAsia"/>
            <w:noProof/>
            <w:lang w:val="zh-CN" w:eastAsia="zh-CN"/>
          </w:rPr>
          <w:t>第</w:t>
        </w:r>
        <w:r w:rsidRPr="00E47710">
          <w:rPr>
            <w:rStyle w:val="Hyperlink"/>
            <w:noProof/>
            <w:lang w:val="zh-CN" w:eastAsia="zh-CN"/>
          </w:rPr>
          <w:t>2</w:t>
        </w:r>
        <w:r w:rsidRPr="00E47710">
          <w:rPr>
            <w:rStyle w:val="Hyperlink"/>
            <w:rFonts w:hint="eastAsia"/>
            <w:noProof/>
            <w:lang w:val="zh-CN" w:eastAsia="zh-CN"/>
          </w:rPr>
          <w:t>工作组</w:t>
        </w:r>
        <w:r w:rsidR="00313456">
          <w:rPr>
            <w:rStyle w:val="Hyperlink"/>
            <w:rFonts w:hint="eastAsia"/>
            <w:noProof/>
            <w:lang w:val="zh-CN" w:eastAsia="zh-CN"/>
          </w:rPr>
          <w:t>“</w:t>
        </w:r>
        <w:r w:rsidRPr="00E47710">
          <w:rPr>
            <w:rStyle w:val="Hyperlink"/>
            <w:rFonts w:hint="eastAsia"/>
            <w:noProof/>
            <w:lang w:val="zh-CN" w:eastAsia="zh-CN"/>
          </w:rPr>
          <w:t>工作计划、重组和主题决议</w:t>
        </w:r>
        <w:r w:rsidR="00313456">
          <w:rPr>
            <w:rStyle w:val="Hyperlink"/>
            <w:rFonts w:hint="eastAsia"/>
            <w:noProof/>
            <w:lang w:val="zh-CN" w:eastAsia="zh-CN"/>
          </w:rPr>
          <w:t>”</w:t>
        </w:r>
        <w:r>
          <w:rPr>
            <w:noProof/>
            <w:webHidden/>
          </w:rPr>
          <w:tab/>
        </w:r>
        <w:r>
          <w:rPr>
            <w:noProof/>
            <w:webHidden/>
          </w:rPr>
          <w:fldChar w:fldCharType="begin"/>
        </w:r>
        <w:r>
          <w:rPr>
            <w:noProof/>
            <w:webHidden/>
          </w:rPr>
          <w:instrText xml:space="preserve"> PAGEREF _Toc219715247 \h </w:instrText>
        </w:r>
        <w:r>
          <w:rPr>
            <w:noProof/>
            <w:webHidden/>
          </w:rPr>
        </w:r>
        <w:r>
          <w:rPr>
            <w:noProof/>
            <w:webHidden/>
          </w:rPr>
          <w:fldChar w:fldCharType="separate"/>
        </w:r>
        <w:r>
          <w:rPr>
            <w:noProof/>
            <w:webHidden/>
          </w:rPr>
          <w:t>9</w:t>
        </w:r>
        <w:r>
          <w:rPr>
            <w:noProof/>
            <w:webHidden/>
          </w:rPr>
          <w:fldChar w:fldCharType="end"/>
        </w:r>
      </w:hyperlink>
    </w:p>
    <w:p w14:paraId="4B54EEAA" w14:textId="787600B5"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48" w:history="1">
        <w:r w:rsidRPr="00E47710">
          <w:rPr>
            <w:rStyle w:val="Hyperlink"/>
            <w:noProof/>
            <w:lang w:eastAsia="zh-CN"/>
          </w:rPr>
          <w:t>14</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eastAsia="zh-CN"/>
          </w:rPr>
          <w:t>包括下次</w:t>
        </w:r>
        <w:r w:rsidRPr="00E47710">
          <w:rPr>
            <w:rStyle w:val="Hyperlink"/>
            <w:noProof/>
            <w:lang w:eastAsia="zh-CN"/>
          </w:rPr>
          <w:t>TSAG</w:t>
        </w:r>
        <w:r w:rsidRPr="00E47710">
          <w:rPr>
            <w:rStyle w:val="Hyperlink"/>
            <w:rFonts w:hint="eastAsia"/>
            <w:noProof/>
            <w:lang w:eastAsia="zh-CN"/>
          </w:rPr>
          <w:t>会议日期在内的</w:t>
        </w:r>
        <w:r w:rsidRPr="00E47710">
          <w:rPr>
            <w:rStyle w:val="Hyperlink"/>
            <w:noProof/>
            <w:lang w:eastAsia="zh-CN"/>
          </w:rPr>
          <w:t>ITU-T</w:t>
        </w:r>
        <w:r w:rsidRPr="00E47710">
          <w:rPr>
            <w:rStyle w:val="Hyperlink"/>
            <w:rFonts w:hint="eastAsia"/>
            <w:noProof/>
            <w:lang w:eastAsia="zh-CN"/>
          </w:rPr>
          <w:t>会议时间安排</w:t>
        </w:r>
        <w:r>
          <w:rPr>
            <w:noProof/>
            <w:webHidden/>
          </w:rPr>
          <w:tab/>
        </w:r>
        <w:r>
          <w:rPr>
            <w:noProof/>
            <w:webHidden/>
          </w:rPr>
          <w:fldChar w:fldCharType="begin"/>
        </w:r>
        <w:r>
          <w:rPr>
            <w:noProof/>
            <w:webHidden/>
          </w:rPr>
          <w:instrText xml:space="preserve"> PAGEREF _Toc219715248 \h </w:instrText>
        </w:r>
        <w:r>
          <w:rPr>
            <w:noProof/>
            <w:webHidden/>
          </w:rPr>
        </w:r>
        <w:r>
          <w:rPr>
            <w:noProof/>
            <w:webHidden/>
          </w:rPr>
          <w:fldChar w:fldCharType="separate"/>
        </w:r>
        <w:r>
          <w:rPr>
            <w:noProof/>
            <w:webHidden/>
          </w:rPr>
          <w:t>11</w:t>
        </w:r>
        <w:r>
          <w:rPr>
            <w:noProof/>
            <w:webHidden/>
          </w:rPr>
          <w:fldChar w:fldCharType="end"/>
        </w:r>
      </w:hyperlink>
    </w:p>
    <w:p w14:paraId="1454C614" w14:textId="1F865171"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49" w:history="1">
        <w:r w:rsidRPr="00E47710">
          <w:rPr>
            <w:rStyle w:val="Hyperlink"/>
            <w:noProof/>
            <w:lang w:val="zh-CN" w:eastAsia="zh-CN"/>
          </w:rPr>
          <w:t>15</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rPr>
          <w:t>其它事项</w:t>
        </w:r>
        <w:r>
          <w:rPr>
            <w:noProof/>
            <w:webHidden/>
          </w:rPr>
          <w:tab/>
        </w:r>
        <w:r>
          <w:rPr>
            <w:noProof/>
            <w:webHidden/>
          </w:rPr>
          <w:fldChar w:fldCharType="begin"/>
        </w:r>
        <w:r>
          <w:rPr>
            <w:noProof/>
            <w:webHidden/>
          </w:rPr>
          <w:instrText xml:space="preserve"> PAGEREF _Toc219715249 \h </w:instrText>
        </w:r>
        <w:r>
          <w:rPr>
            <w:noProof/>
            <w:webHidden/>
          </w:rPr>
        </w:r>
        <w:r>
          <w:rPr>
            <w:noProof/>
            <w:webHidden/>
          </w:rPr>
          <w:fldChar w:fldCharType="separate"/>
        </w:r>
        <w:r>
          <w:rPr>
            <w:noProof/>
            <w:webHidden/>
          </w:rPr>
          <w:t>11</w:t>
        </w:r>
        <w:r>
          <w:rPr>
            <w:noProof/>
            <w:webHidden/>
          </w:rPr>
          <w:fldChar w:fldCharType="end"/>
        </w:r>
      </w:hyperlink>
    </w:p>
    <w:p w14:paraId="133FAA56" w14:textId="395AE45B"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50" w:history="1">
        <w:r w:rsidRPr="00E47710">
          <w:rPr>
            <w:rStyle w:val="Hyperlink"/>
            <w:noProof/>
            <w:lang w:val="zh-CN" w:eastAsia="zh-CN"/>
          </w:rPr>
          <w:t>16</w:t>
        </w:r>
        <w:r>
          <w:rPr>
            <w:rFonts w:asciiTheme="minorHAnsi" w:eastAsiaTheme="minorEastAsia" w:hAnsiTheme="minorHAnsi" w:cstheme="minorBidi"/>
            <w:noProof/>
            <w:kern w:val="2"/>
            <w:szCs w:val="24"/>
            <w:lang w:eastAsia="zh-CN"/>
            <w14:ligatures w14:val="standardContextual"/>
          </w:rPr>
          <w:tab/>
        </w:r>
        <w:r w:rsidRPr="00E47710">
          <w:rPr>
            <w:rStyle w:val="Hyperlink"/>
            <w:rFonts w:hint="eastAsia"/>
            <w:noProof/>
            <w:lang w:val="zh-CN"/>
          </w:rPr>
          <w:t>会议报告草案的审议</w:t>
        </w:r>
        <w:r>
          <w:rPr>
            <w:noProof/>
            <w:webHidden/>
          </w:rPr>
          <w:tab/>
        </w:r>
        <w:r>
          <w:rPr>
            <w:noProof/>
            <w:webHidden/>
          </w:rPr>
          <w:fldChar w:fldCharType="begin"/>
        </w:r>
        <w:r>
          <w:rPr>
            <w:noProof/>
            <w:webHidden/>
          </w:rPr>
          <w:instrText xml:space="preserve"> PAGEREF _Toc219715250 \h </w:instrText>
        </w:r>
        <w:r>
          <w:rPr>
            <w:noProof/>
            <w:webHidden/>
          </w:rPr>
        </w:r>
        <w:r>
          <w:rPr>
            <w:noProof/>
            <w:webHidden/>
          </w:rPr>
          <w:fldChar w:fldCharType="separate"/>
        </w:r>
        <w:r>
          <w:rPr>
            <w:noProof/>
            <w:webHidden/>
          </w:rPr>
          <w:t>11</w:t>
        </w:r>
        <w:r>
          <w:rPr>
            <w:noProof/>
            <w:webHidden/>
          </w:rPr>
          <w:fldChar w:fldCharType="end"/>
        </w:r>
      </w:hyperlink>
    </w:p>
    <w:p w14:paraId="0C765A25" w14:textId="1F15AE2E" w:rsidR="00F35499" w:rsidRPr="009406AB" w:rsidRDefault="00F35499">
      <w:pPr>
        <w:pStyle w:val="TOC1"/>
        <w:rPr>
          <w:rStyle w:val="Hyperlink"/>
          <w:noProof/>
          <w:color w:val="auto"/>
        </w:rPr>
      </w:pPr>
      <w:hyperlink w:anchor="_Toc219715251" w:history="1">
        <w:r w:rsidRPr="009406AB">
          <w:rPr>
            <w:rStyle w:val="Hyperlink"/>
            <w:noProof/>
            <w:color w:val="auto"/>
            <w:lang w:val="zh-CN" w:eastAsia="zh-CN"/>
          </w:rPr>
          <w:t>17</w:t>
        </w:r>
        <w:r w:rsidRPr="009406AB">
          <w:rPr>
            <w:rFonts w:asciiTheme="minorHAnsi" w:eastAsiaTheme="minorEastAsia" w:hAnsiTheme="minorHAnsi" w:cstheme="minorBidi"/>
            <w:noProof/>
            <w:kern w:val="2"/>
            <w:szCs w:val="24"/>
            <w:lang w:eastAsia="zh-CN"/>
            <w14:ligatures w14:val="standardContextual"/>
          </w:rPr>
          <w:tab/>
        </w:r>
        <w:r w:rsidRPr="009406AB">
          <w:rPr>
            <w:rStyle w:val="Hyperlink"/>
            <w:rFonts w:hint="eastAsia"/>
            <w:noProof/>
            <w:color w:val="auto"/>
            <w:lang w:val="zh-CN"/>
          </w:rPr>
          <w:t>会议闭幕</w:t>
        </w:r>
        <w:r w:rsidRPr="009406AB">
          <w:rPr>
            <w:noProof/>
            <w:webHidden/>
          </w:rPr>
          <w:tab/>
        </w:r>
        <w:r w:rsidRPr="009406AB">
          <w:rPr>
            <w:noProof/>
            <w:webHidden/>
          </w:rPr>
          <w:fldChar w:fldCharType="begin"/>
        </w:r>
        <w:r w:rsidRPr="009406AB">
          <w:rPr>
            <w:noProof/>
            <w:webHidden/>
          </w:rPr>
          <w:instrText xml:space="preserve"> PAGEREF _Toc219715251 \h </w:instrText>
        </w:r>
        <w:r w:rsidRPr="009406AB">
          <w:rPr>
            <w:noProof/>
            <w:webHidden/>
          </w:rPr>
        </w:r>
        <w:r w:rsidRPr="009406AB">
          <w:rPr>
            <w:noProof/>
            <w:webHidden/>
          </w:rPr>
          <w:fldChar w:fldCharType="separate"/>
        </w:r>
        <w:r w:rsidRPr="009406AB">
          <w:rPr>
            <w:noProof/>
            <w:webHidden/>
          </w:rPr>
          <w:t>11</w:t>
        </w:r>
        <w:r w:rsidRPr="009406AB">
          <w:rPr>
            <w:noProof/>
            <w:webHidden/>
          </w:rPr>
          <w:fldChar w:fldCharType="end"/>
        </w:r>
      </w:hyperlink>
    </w:p>
    <w:p w14:paraId="39342AFE" w14:textId="677BFA41" w:rsidR="00174CBA" w:rsidRPr="00174CBA" w:rsidRDefault="00174CBA" w:rsidP="00174CBA">
      <w:pPr>
        <w:rPr>
          <w:b/>
          <w:bCs/>
        </w:rPr>
      </w:pPr>
      <w:r w:rsidRPr="00174CBA">
        <w:rPr>
          <w:rFonts w:hint="eastAsia"/>
          <w:b/>
          <w:bCs/>
          <w:lang w:eastAsia="zh-CN"/>
        </w:rPr>
        <w:lastRenderedPageBreak/>
        <w:t>附件</w:t>
      </w:r>
      <w:r w:rsidR="00A51BEA">
        <w:rPr>
          <w:rFonts w:hint="eastAsia"/>
          <w:b/>
          <w:bCs/>
          <w:lang w:eastAsia="zh-CN"/>
        </w:rPr>
        <w:t>：</w:t>
      </w:r>
    </w:p>
    <w:p w14:paraId="336CFA0F" w14:textId="10317867"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52" w:history="1">
        <w:r w:rsidRPr="00E47710">
          <w:rPr>
            <w:rStyle w:val="Hyperlink"/>
            <w:rFonts w:hint="eastAsia"/>
            <w:noProof/>
            <w:lang w:val="zh-CN" w:eastAsia="ja-JP"/>
          </w:rPr>
          <w:t>附件</w:t>
        </w:r>
        <w:r w:rsidRPr="00E47710">
          <w:rPr>
            <w:rStyle w:val="Hyperlink"/>
            <w:noProof/>
            <w:lang w:val="zh-CN" w:eastAsia="ja-JP"/>
          </w:rPr>
          <w:t>A</w:t>
        </w:r>
        <w:r w:rsidRPr="00E47710">
          <w:rPr>
            <w:rStyle w:val="Hyperlink"/>
            <w:rFonts w:hint="eastAsia"/>
            <w:noProof/>
            <w:lang w:val="zh-CN" w:eastAsia="zh-CN"/>
          </w:rPr>
          <w:t>：</w:t>
        </w:r>
        <w:r w:rsidRPr="00E47710">
          <w:rPr>
            <w:rStyle w:val="Hyperlink"/>
            <w:rFonts w:hint="eastAsia"/>
            <w:noProof/>
            <w:lang w:val="zh-CN" w:eastAsia="ja-JP"/>
          </w:rPr>
          <w:t>有关建议书、增补和其他商定案文的决定（</w:t>
        </w:r>
        <w:r w:rsidRPr="00E47710">
          <w:rPr>
            <w:rStyle w:val="Hyperlink"/>
            <w:noProof/>
            <w:lang w:val="zh-CN" w:eastAsia="ja-JP"/>
          </w:rPr>
          <w:t>TSAG</w:t>
        </w:r>
        <w:r w:rsidRPr="00E47710">
          <w:rPr>
            <w:rStyle w:val="Hyperlink"/>
            <w:rFonts w:hint="eastAsia"/>
            <w:noProof/>
            <w:lang w:val="zh-CN" w:eastAsia="ja-JP"/>
          </w:rPr>
          <w:t>，</w:t>
        </w:r>
        <w:r w:rsidRPr="00E47710">
          <w:rPr>
            <w:rStyle w:val="Hyperlink"/>
            <w:noProof/>
            <w:lang w:val="zh-CN" w:eastAsia="ja-JP"/>
          </w:rPr>
          <w:t>202</w:t>
        </w:r>
        <w:r w:rsidRPr="00E47710">
          <w:rPr>
            <w:rStyle w:val="Hyperlink"/>
            <w:noProof/>
            <w:lang w:val="zh-CN" w:eastAsia="zh-CN"/>
          </w:rPr>
          <w:t>5</w:t>
        </w:r>
        <w:r w:rsidRPr="00E47710">
          <w:rPr>
            <w:rStyle w:val="Hyperlink"/>
            <w:rFonts w:hint="eastAsia"/>
            <w:noProof/>
            <w:lang w:val="zh-CN" w:eastAsia="ja-JP"/>
          </w:rPr>
          <w:t>年</w:t>
        </w:r>
        <w:r w:rsidRPr="00E47710">
          <w:rPr>
            <w:rStyle w:val="Hyperlink"/>
            <w:noProof/>
            <w:lang w:val="zh-CN" w:eastAsia="zh-CN"/>
          </w:rPr>
          <w:t>5</w:t>
        </w:r>
        <w:r w:rsidRPr="00E47710">
          <w:rPr>
            <w:rStyle w:val="Hyperlink"/>
            <w:rFonts w:hint="eastAsia"/>
            <w:noProof/>
            <w:lang w:val="zh-CN" w:eastAsia="ja-JP"/>
          </w:rPr>
          <w:t>月）</w:t>
        </w:r>
        <w:r>
          <w:rPr>
            <w:noProof/>
            <w:webHidden/>
          </w:rPr>
          <w:tab/>
        </w:r>
        <w:r>
          <w:rPr>
            <w:noProof/>
            <w:webHidden/>
          </w:rPr>
          <w:fldChar w:fldCharType="begin"/>
        </w:r>
        <w:r>
          <w:rPr>
            <w:noProof/>
            <w:webHidden/>
          </w:rPr>
          <w:instrText xml:space="preserve"> PAGEREF _Toc219715252 \h </w:instrText>
        </w:r>
        <w:r>
          <w:rPr>
            <w:noProof/>
            <w:webHidden/>
          </w:rPr>
        </w:r>
        <w:r>
          <w:rPr>
            <w:noProof/>
            <w:webHidden/>
          </w:rPr>
          <w:fldChar w:fldCharType="separate"/>
        </w:r>
        <w:r>
          <w:rPr>
            <w:noProof/>
            <w:webHidden/>
          </w:rPr>
          <w:t>12</w:t>
        </w:r>
        <w:r>
          <w:rPr>
            <w:noProof/>
            <w:webHidden/>
          </w:rPr>
          <w:fldChar w:fldCharType="end"/>
        </w:r>
      </w:hyperlink>
    </w:p>
    <w:p w14:paraId="76C1E943" w14:textId="54E4C5AF"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53" w:history="1">
        <w:r w:rsidRPr="00E47710">
          <w:rPr>
            <w:rStyle w:val="Hyperlink"/>
            <w:rFonts w:hint="eastAsia"/>
            <w:bCs/>
            <w:noProof/>
            <w:lang w:val="zh-CN" w:eastAsia="ja-JP"/>
          </w:rPr>
          <w:t>附件</w:t>
        </w:r>
        <w:r w:rsidRPr="00E47710">
          <w:rPr>
            <w:rStyle w:val="Hyperlink"/>
            <w:bCs/>
            <w:noProof/>
            <w:lang w:val="en-US" w:eastAsia="ja-JP"/>
          </w:rPr>
          <w:t>B</w:t>
        </w:r>
        <w:r w:rsidRPr="00E47710">
          <w:rPr>
            <w:rStyle w:val="Hyperlink"/>
            <w:rFonts w:hint="eastAsia"/>
            <w:bCs/>
            <w:noProof/>
            <w:lang w:val="en-US" w:eastAsia="zh-CN"/>
          </w:rPr>
          <w:t>：</w:t>
        </w:r>
        <w:r w:rsidRPr="00E47710">
          <w:rPr>
            <w:rStyle w:val="Hyperlink"/>
            <w:noProof/>
            <w:lang w:val="zh-CN" w:eastAsia="ja-JP"/>
          </w:rPr>
          <w:t>TSAG</w:t>
        </w:r>
        <w:r w:rsidRPr="00E47710">
          <w:rPr>
            <w:rStyle w:val="Hyperlink"/>
            <w:rFonts w:hint="eastAsia"/>
            <w:noProof/>
            <w:lang w:val="zh-CN" w:eastAsia="ja-JP"/>
          </w:rPr>
          <w:t>工作组和报告人组的职责范围</w:t>
        </w:r>
        <w:r>
          <w:rPr>
            <w:noProof/>
            <w:webHidden/>
          </w:rPr>
          <w:tab/>
        </w:r>
        <w:r>
          <w:rPr>
            <w:noProof/>
            <w:webHidden/>
          </w:rPr>
          <w:fldChar w:fldCharType="begin"/>
        </w:r>
        <w:r>
          <w:rPr>
            <w:noProof/>
            <w:webHidden/>
          </w:rPr>
          <w:instrText xml:space="preserve"> PAGEREF _Toc219715253 \h </w:instrText>
        </w:r>
        <w:r>
          <w:rPr>
            <w:noProof/>
            <w:webHidden/>
          </w:rPr>
        </w:r>
        <w:r>
          <w:rPr>
            <w:noProof/>
            <w:webHidden/>
          </w:rPr>
          <w:fldChar w:fldCharType="separate"/>
        </w:r>
        <w:r>
          <w:rPr>
            <w:noProof/>
            <w:webHidden/>
          </w:rPr>
          <w:t>13</w:t>
        </w:r>
        <w:r>
          <w:rPr>
            <w:noProof/>
            <w:webHidden/>
          </w:rPr>
          <w:fldChar w:fldCharType="end"/>
        </w:r>
      </w:hyperlink>
    </w:p>
    <w:p w14:paraId="081EAB0D" w14:textId="28E9E374"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54" w:history="1">
        <w:r w:rsidRPr="00E47710">
          <w:rPr>
            <w:rStyle w:val="Hyperlink"/>
            <w:rFonts w:hint="eastAsia"/>
            <w:bCs/>
            <w:noProof/>
            <w:lang w:val="zh-CN" w:eastAsia="ja-JP"/>
          </w:rPr>
          <w:t>附件</w:t>
        </w:r>
        <w:r w:rsidRPr="00E47710">
          <w:rPr>
            <w:rStyle w:val="Hyperlink"/>
            <w:bCs/>
            <w:noProof/>
            <w:lang w:val="zh-CN" w:eastAsia="ja-JP"/>
          </w:rPr>
          <w:t>C</w:t>
        </w:r>
        <w:r>
          <w:rPr>
            <w:rStyle w:val="Hyperlink"/>
            <w:rFonts w:hint="eastAsia"/>
            <w:bCs/>
            <w:noProof/>
            <w:lang w:val="zh-CN" w:eastAsia="zh-CN"/>
          </w:rPr>
          <w:t>：</w:t>
        </w:r>
        <w:r w:rsidRPr="00E47710">
          <w:rPr>
            <w:rStyle w:val="Hyperlink"/>
            <w:noProof/>
            <w:lang w:val="zh-CN" w:eastAsia="ja-JP"/>
          </w:rPr>
          <w:t>TSAG</w:t>
        </w:r>
        <w:r w:rsidRPr="00E47710">
          <w:rPr>
            <w:rStyle w:val="Hyperlink"/>
            <w:rFonts w:hint="eastAsia"/>
            <w:noProof/>
            <w:lang w:val="zh-CN" w:eastAsia="ja-JP"/>
          </w:rPr>
          <w:t>下各工作组、报告人组、</w:t>
        </w:r>
        <w:r w:rsidRPr="00E47710">
          <w:rPr>
            <w:rStyle w:val="Hyperlink"/>
            <w:noProof/>
            <w:lang w:val="zh-CN" w:eastAsia="ja-JP"/>
          </w:rPr>
          <w:t>JCA</w:t>
        </w:r>
        <w:r w:rsidRPr="00E47710">
          <w:rPr>
            <w:rStyle w:val="Hyperlink"/>
            <w:rFonts w:hint="eastAsia"/>
            <w:noProof/>
            <w:lang w:val="zh-CN" w:eastAsia="zh-CN"/>
          </w:rPr>
          <w:t>和其它职能</w:t>
        </w:r>
        <w:r w:rsidRPr="00E47710">
          <w:rPr>
            <w:rStyle w:val="Hyperlink"/>
            <w:rFonts w:hint="eastAsia"/>
            <w:noProof/>
            <w:lang w:val="zh-CN" w:eastAsia="ja-JP"/>
          </w:rPr>
          <w:t>的领导层（</w:t>
        </w:r>
        <w:r w:rsidRPr="00E47710">
          <w:rPr>
            <w:rStyle w:val="Hyperlink"/>
            <w:noProof/>
            <w:lang w:val="zh-CN" w:eastAsia="ja-JP"/>
          </w:rPr>
          <w:t>2025</w:t>
        </w:r>
        <w:r w:rsidRPr="00E47710">
          <w:rPr>
            <w:rStyle w:val="Hyperlink"/>
            <w:rFonts w:hint="eastAsia"/>
            <w:noProof/>
            <w:lang w:val="zh-CN" w:eastAsia="ja-JP"/>
          </w:rPr>
          <w:t>年</w:t>
        </w:r>
        <w:r w:rsidRPr="00E47710">
          <w:rPr>
            <w:rStyle w:val="Hyperlink"/>
            <w:noProof/>
            <w:lang w:val="zh-CN" w:eastAsia="ja-JP"/>
          </w:rPr>
          <w:t>5</w:t>
        </w:r>
        <w:r w:rsidRPr="00E47710">
          <w:rPr>
            <w:rStyle w:val="Hyperlink"/>
            <w:rFonts w:hint="eastAsia"/>
            <w:noProof/>
            <w:lang w:val="zh-CN" w:eastAsia="ja-JP"/>
          </w:rPr>
          <w:t>月</w:t>
        </w:r>
        <w:r w:rsidRPr="00E47710">
          <w:rPr>
            <w:rStyle w:val="Hyperlink"/>
            <w:noProof/>
            <w:lang w:val="zh-CN" w:eastAsia="ja-JP"/>
          </w:rPr>
          <w:t>26-30</w:t>
        </w:r>
        <w:r w:rsidRPr="00E47710">
          <w:rPr>
            <w:rStyle w:val="Hyperlink"/>
            <w:rFonts w:hint="eastAsia"/>
            <w:noProof/>
            <w:lang w:val="zh-CN" w:eastAsia="ja-JP"/>
          </w:rPr>
          <w:t>日，日内瓦）</w:t>
        </w:r>
        <w:r>
          <w:rPr>
            <w:noProof/>
            <w:webHidden/>
          </w:rPr>
          <w:tab/>
        </w:r>
        <w:r>
          <w:rPr>
            <w:noProof/>
            <w:webHidden/>
          </w:rPr>
          <w:fldChar w:fldCharType="begin"/>
        </w:r>
        <w:r>
          <w:rPr>
            <w:noProof/>
            <w:webHidden/>
          </w:rPr>
          <w:instrText xml:space="preserve"> PAGEREF _Toc219715254 \h </w:instrText>
        </w:r>
        <w:r>
          <w:rPr>
            <w:noProof/>
            <w:webHidden/>
          </w:rPr>
        </w:r>
        <w:r>
          <w:rPr>
            <w:noProof/>
            <w:webHidden/>
          </w:rPr>
          <w:fldChar w:fldCharType="separate"/>
        </w:r>
        <w:r>
          <w:rPr>
            <w:noProof/>
            <w:webHidden/>
          </w:rPr>
          <w:t>17</w:t>
        </w:r>
        <w:r>
          <w:rPr>
            <w:noProof/>
            <w:webHidden/>
          </w:rPr>
          <w:fldChar w:fldCharType="end"/>
        </w:r>
      </w:hyperlink>
    </w:p>
    <w:p w14:paraId="1B94C101" w14:textId="4CDCEBEE"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55" w:history="1">
        <w:r w:rsidRPr="00E47710">
          <w:rPr>
            <w:rStyle w:val="Hyperlink"/>
            <w:rFonts w:hint="eastAsia"/>
            <w:noProof/>
            <w:lang w:val="zh-CN" w:eastAsia="zh-CN"/>
          </w:rPr>
          <w:t>附件</w:t>
        </w:r>
        <w:r w:rsidRPr="00E47710">
          <w:rPr>
            <w:rStyle w:val="Hyperlink"/>
            <w:noProof/>
            <w:lang w:val="zh-CN" w:eastAsia="zh-CN"/>
          </w:rPr>
          <w:t>D</w:t>
        </w:r>
        <w:r w:rsidRPr="00E47710">
          <w:rPr>
            <w:rStyle w:val="Hyperlink"/>
            <w:rFonts w:hint="eastAsia"/>
            <w:noProof/>
            <w:lang w:val="zh-CN" w:eastAsia="zh-CN"/>
          </w:rPr>
          <w:t>：</w:t>
        </w:r>
        <w:r w:rsidRPr="00E47710">
          <w:rPr>
            <w:rStyle w:val="Hyperlink"/>
            <w:rFonts w:hint="eastAsia"/>
            <w:noProof/>
            <w:lang w:val="en-US" w:eastAsia="zh-CN"/>
          </w:rPr>
          <w:t>新</w:t>
        </w:r>
        <w:r w:rsidRPr="00E47710">
          <w:rPr>
            <w:rStyle w:val="Hyperlink"/>
            <w:noProof/>
            <w:lang w:val="en-US" w:eastAsia="ja-JP"/>
          </w:rPr>
          <w:t>ITU-T</w:t>
        </w:r>
        <w:r w:rsidRPr="00E47710">
          <w:rPr>
            <w:rStyle w:val="Hyperlink"/>
            <w:rFonts w:hint="eastAsia"/>
            <w:noProof/>
            <w:lang w:val="zh-CN" w:eastAsia="ja-JP"/>
          </w:rPr>
          <w:t>物联网安全联合信函通信组（</w:t>
        </w:r>
        <w:r w:rsidRPr="00E47710">
          <w:rPr>
            <w:rStyle w:val="Hyperlink"/>
            <w:noProof/>
            <w:lang w:val="zh-CN" w:eastAsia="ja-JP"/>
          </w:rPr>
          <w:t>JCG-IoTSec</w:t>
        </w:r>
        <w:r w:rsidRPr="00E47710">
          <w:rPr>
            <w:rStyle w:val="Hyperlink"/>
            <w:rFonts w:hint="eastAsia"/>
            <w:noProof/>
            <w:lang w:val="zh-CN" w:eastAsia="ja-JP"/>
          </w:rPr>
          <w:t>）的职责范围</w:t>
        </w:r>
        <w:r>
          <w:rPr>
            <w:noProof/>
            <w:webHidden/>
          </w:rPr>
          <w:tab/>
        </w:r>
        <w:r>
          <w:rPr>
            <w:noProof/>
            <w:webHidden/>
          </w:rPr>
          <w:fldChar w:fldCharType="begin"/>
        </w:r>
        <w:r>
          <w:rPr>
            <w:noProof/>
            <w:webHidden/>
          </w:rPr>
          <w:instrText xml:space="preserve"> PAGEREF _Toc219715255 \h </w:instrText>
        </w:r>
        <w:r>
          <w:rPr>
            <w:noProof/>
            <w:webHidden/>
          </w:rPr>
        </w:r>
        <w:r>
          <w:rPr>
            <w:noProof/>
            <w:webHidden/>
          </w:rPr>
          <w:fldChar w:fldCharType="separate"/>
        </w:r>
        <w:r>
          <w:rPr>
            <w:noProof/>
            <w:webHidden/>
          </w:rPr>
          <w:t>19</w:t>
        </w:r>
        <w:r>
          <w:rPr>
            <w:noProof/>
            <w:webHidden/>
          </w:rPr>
          <w:fldChar w:fldCharType="end"/>
        </w:r>
      </w:hyperlink>
    </w:p>
    <w:p w14:paraId="34BD0E71" w14:textId="5253E745"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56" w:history="1">
        <w:r w:rsidRPr="00E47710">
          <w:rPr>
            <w:rStyle w:val="Hyperlink"/>
            <w:rFonts w:hint="eastAsia"/>
            <w:noProof/>
            <w:lang w:val="zh-CN" w:eastAsia="zh-CN"/>
          </w:rPr>
          <w:t>附件</w:t>
        </w:r>
        <w:r w:rsidRPr="00E47710">
          <w:rPr>
            <w:rStyle w:val="Hyperlink"/>
            <w:noProof/>
            <w:lang w:val="zh-CN" w:eastAsia="zh-CN"/>
          </w:rPr>
          <w:t>E</w:t>
        </w:r>
        <w:r w:rsidRPr="00E47710">
          <w:rPr>
            <w:rStyle w:val="Hyperlink"/>
            <w:rFonts w:hint="eastAsia"/>
            <w:noProof/>
            <w:lang w:val="zh-CN" w:eastAsia="zh-CN"/>
          </w:rPr>
          <w:t>：</w:t>
        </w:r>
        <w:r w:rsidRPr="00E47710">
          <w:rPr>
            <w:rStyle w:val="Hyperlink"/>
            <w:rFonts w:hint="eastAsia"/>
            <w:noProof/>
            <w:lang w:val="zh-CN" w:eastAsia="ja-JP"/>
          </w:rPr>
          <w:t>新</w:t>
        </w:r>
        <w:r w:rsidRPr="00E47710">
          <w:rPr>
            <w:rStyle w:val="Hyperlink"/>
            <w:noProof/>
            <w:lang w:val="zh-CN" w:eastAsia="ja-JP"/>
          </w:rPr>
          <w:t>ITU-T</w:t>
        </w:r>
        <w:r w:rsidRPr="00E47710">
          <w:rPr>
            <w:rStyle w:val="Hyperlink"/>
            <w:rFonts w:hint="eastAsia"/>
            <w:noProof/>
            <w:lang w:val="zh-CN" w:eastAsia="zh-CN"/>
          </w:rPr>
          <w:t>信任问题联合信函通信组</w:t>
        </w:r>
        <w:r w:rsidRPr="00E47710">
          <w:rPr>
            <w:rStyle w:val="Hyperlink"/>
            <w:rFonts w:hint="eastAsia"/>
            <w:noProof/>
            <w:lang w:val="zh-CN" w:eastAsia="ja-JP"/>
          </w:rPr>
          <w:t>（</w:t>
        </w:r>
        <w:r w:rsidRPr="00E47710">
          <w:rPr>
            <w:rStyle w:val="Hyperlink"/>
            <w:noProof/>
            <w:lang w:val="zh-CN" w:eastAsia="ja-JP"/>
          </w:rPr>
          <w:t>JCG Trust</w:t>
        </w:r>
        <w:r w:rsidRPr="00E47710">
          <w:rPr>
            <w:rStyle w:val="Hyperlink"/>
            <w:rFonts w:hint="eastAsia"/>
            <w:noProof/>
            <w:lang w:val="zh-CN" w:eastAsia="ja-JP"/>
          </w:rPr>
          <w:t>）的职责范围</w:t>
        </w:r>
        <w:r>
          <w:rPr>
            <w:noProof/>
            <w:webHidden/>
          </w:rPr>
          <w:tab/>
        </w:r>
        <w:r>
          <w:rPr>
            <w:noProof/>
            <w:webHidden/>
          </w:rPr>
          <w:fldChar w:fldCharType="begin"/>
        </w:r>
        <w:r>
          <w:rPr>
            <w:noProof/>
            <w:webHidden/>
          </w:rPr>
          <w:instrText xml:space="preserve"> PAGEREF _Toc219715256 \h </w:instrText>
        </w:r>
        <w:r>
          <w:rPr>
            <w:noProof/>
            <w:webHidden/>
          </w:rPr>
        </w:r>
        <w:r>
          <w:rPr>
            <w:noProof/>
            <w:webHidden/>
          </w:rPr>
          <w:fldChar w:fldCharType="separate"/>
        </w:r>
        <w:r>
          <w:rPr>
            <w:noProof/>
            <w:webHidden/>
          </w:rPr>
          <w:t>20</w:t>
        </w:r>
        <w:r>
          <w:rPr>
            <w:noProof/>
            <w:webHidden/>
          </w:rPr>
          <w:fldChar w:fldCharType="end"/>
        </w:r>
      </w:hyperlink>
    </w:p>
    <w:p w14:paraId="53DFDF0A" w14:textId="77DC2BCA"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57" w:history="1">
        <w:r w:rsidRPr="00E47710">
          <w:rPr>
            <w:rStyle w:val="Hyperlink"/>
            <w:rFonts w:hint="eastAsia"/>
            <w:noProof/>
            <w:lang w:val="zh-CN" w:eastAsia="ja-JP"/>
          </w:rPr>
          <w:t>附件</w:t>
        </w:r>
        <w:r w:rsidRPr="00E47710">
          <w:rPr>
            <w:rStyle w:val="Hyperlink"/>
            <w:noProof/>
            <w:lang w:val="zh-CN" w:eastAsia="ja-JP"/>
          </w:rPr>
          <w:t>F</w:t>
        </w:r>
        <w:r w:rsidRPr="00E47710">
          <w:rPr>
            <w:rStyle w:val="Hyperlink"/>
            <w:rFonts w:hint="eastAsia"/>
            <w:noProof/>
            <w:lang w:val="zh-CN" w:eastAsia="zh-CN"/>
          </w:rPr>
          <w:t>：</w:t>
        </w:r>
        <w:r w:rsidRPr="00E47710">
          <w:rPr>
            <w:rStyle w:val="Hyperlink"/>
            <w:bCs/>
            <w:noProof/>
            <w:lang w:val="zh-CN" w:eastAsia="ja-JP"/>
          </w:rPr>
          <w:t>ITU-T</w:t>
        </w:r>
        <w:r w:rsidRPr="00E47710">
          <w:rPr>
            <w:rStyle w:val="Hyperlink"/>
            <w:rFonts w:hint="eastAsia"/>
            <w:bCs/>
            <w:noProof/>
            <w:lang w:val="zh-CN" w:eastAsia="ja-JP"/>
          </w:rPr>
          <w:t>元宇宙标准化联合协调活动（</w:t>
        </w:r>
        <w:r w:rsidRPr="00E47710">
          <w:rPr>
            <w:rStyle w:val="Hyperlink"/>
            <w:bCs/>
            <w:noProof/>
            <w:lang w:val="zh-CN" w:eastAsia="ja-JP"/>
          </w:rPr>
          <w:t>JCA-MV</w:t>
        </w:r>
        <w:r w:rsidRPr="00E47710">
          <w:rPr>
            <w:rStyle w:val="Hyperlink"/>
            <w:rFonts w:hint="eastAsia"/>
            <w:bCs/>
            <w:noProof/>
            <w:lang w:val="zh-CN" w:eastAsia="ja-JP"/>
          </w:rPr>
          <w:t>）的职责范围</w:t>
        </w:r>
        <w:r>
          <w:rPr>
            <w:noProof/>
            <w:webHidden/>
          </w:rPr>
          <w:tab/>
        </w:r>
        <w:r>
          <w:rPr>
            <w:noProof/>
            <w:webHidden/>
          </w:rPr>
          <w:fldChar w:fldCharType="begin"/>
        </w:r>
        <w:r>
          <w:rPr>
            <w:noProof/>
            <w:webHidden/>
          </w:rPr>
          <w:instrText xml:space="preserve"> PAGEREF _Toc219715257 \h </w:instrText>
        </w:r>
        <w:r>
          <w:rPr>
            <w:noProof/>
            <w:webHidden/>
          </w:rPr>
        </w:r>
        <w:r>
          <w:rPr>
            <w:noProof/>
            <w:webHidden/>
          </w:rPr>
          <w:fldChar w:fldCharType="separate"/>
        </w:r>
        <w:r>
          <w:rPr>
            <w:noProof/>
            <w:webHidden/>
          </w:rPr>
          <w:t>21</w:t>
        </w:r>
        <w:r>
          <w:rPr>
            <w:noProof/>
            <w:webHidden/>
          </w:rPr>
          <w:fldChar w:fldCharType="end"/>
        </w:r>
      </w:hyperlink>
    </w:p>
    <w:p w14:paraId="4E7C623E" w14:textId="5488C989"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58" w:history="1">
        <w:r w:rsidRPr="00E47710">
          <w:rPr>
            <w:rStyle w:val="Hyperlink"/>
            <w:rFonts w:hint="eastAsia"/>
            <w:noProof/>
            <w:lang w:val="zh-CN" w:eastAsia="ja-JP"/>
          </w:rPr>
          <w:t>附件</w:t>
        </w:r>
        <w:r w:rsidRPr="00E47710">
          <w:rPr>
            <w:rStyle w:val="Hyperlink"/>
            <w:noProof/>
            <w:lang w:val="zh-CN" w:eastAsia="ja-JP"/>
          </w:rPr>
          <w:t>G</w:t>
        </w:r>
        <w:r w:rsidRPr="00E47710">
          <w:rPr>
            <w:rStyle w:val="Hyperlink"/>
            <w:rFonts w:hint="eastAsia"/>
            <w:noProof/>
            <w:lang w:val="zh-CN" w:eastAsia="zh-CN"/>
          </w:rPr>
          <w:t>：</w:t>
        </w:r>
        <w:r w:rsidRPr="00E47710">
          <w:rPr>
            <w:rStyle w:val="Hyperlink"/>
            <w:rFonts w:hint="eastAsia"/>
            <w:noProof/>
            <w:lang w:val="zh-CN" w:eastAsia="ja-JP"/>
          </w:rPr>
          <w:t>可核验健康证书（</w:t>
        </w:r>
        <w:r w:rsidRPr="00E47710">
          <w:rPr>
            <w:rStyle w:val="Hyperlink"/>
            <w:noProof/>
            <w:lang w:val="zh-CN" w:eastAsia="ja-JP"/>
          </w:rPr>
          <w:t>VHC</w:t>
        </w:r>
        <w:r w:rsidRPr="00E47710">
          <w:rPr>
            <w:rStyle w:val="Hyperlink"/>
            <w:rFonts w:hint="eastAsia"/>
            <w:noProof/>
            <w:lang w:val="zh-CN" w:eastAsia="ja-JP"/>
          </w:rPr>
          <w:t>）联合协调活动的修订职责范围</w:t>
        </w:r>
        <w:r>
          <w:rPr>
            <w:noProof/>
            <w:webHidden/>
          </w:rPr>
          <w:tab/>
        </w:r>
        <w:r>
          <w:rPr>
            <w:noProof/>
            <w:webHidden/>
          </w:rPr>
          <w:fldChar w:fldCharType="begin"/>
        </w:r>
        <w:r>
          <w:rPr>
            <w:noProof/>
            <w:webHidden/>
          </w:rPr>
          <w:instrText xml:space="preserve"> PAGEREF _Toc219715258 \h </w:instrText>
        </w:r>
        <w:r>
          <w:rPr>
            <w:noProof/>
            <w:webHidden/>
          </w:rPr>
        </w:r>
        <w:r>
          <w:rPr>
            <w:noProof/>
            <w:webHidden/>
          </w:rPr>
          <w:fldChar w:fldCharType="separate"/>
        </w:r>
        <w:r>
          <w:rPr>
            <w:noProof/>
            <w:webHidden/>
          </w:rPr>
          <w:t>23</w:t>
        </w:r>
        <w:r>
          <w:rPr>
            <w:noProof/>
            <w:webHidden/>
          </w:rPr>
          <w:fldChar w:fldCharType="end"/>
        </w:r>
      </w:hyperlink>
    </w:p>
    <w:p w14:paraId="14D1B5AC" w14:textId="1EA86F01"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59" w:history="1">
        <w:r w:rsidRPr="00E47710">
          <w:rPr>
            <w:rStyle w:val="Hyperlink"/>
            <w:rFonts w:hint="eastAsia"/>
            <w:noProof/>
            <w:lang w:val="zh-CN" w:eastAsia="ja-JP"/>
          </w:rPr>
          <w:t>附件</w:t>
        </w:r>
        <w:r w:rsidRPr="00E47710">
          <w:rPr>
            <w:rStyle w:val="Hyperlink"/>
            <w:noProof/>
            <w:lang w:val="zh-CN" w:eastAsia="ja-JP"/>
          </w:rPr>
          <w:t>H</w:t>
        </w:r>
        <w:r w:rsidRPr="00E47710">
          <w:rPr>
            <w:rStyle w:val="Hyperlink"/>
            <w:rFonts w:hint="eastAsia"/>
            <w:noProof/>
            <w:lang w:val="zh-CN" w:eastAsia="zh-CN"/>
          </w:rPr>
          <w:t>：</w:t>
        </w:r>
        <w:r w:rsidRPr="00E47710">
          <w:rPr>
            <w:rStyle w:val="Hyperlink"/>
            <w:noProof/>
            <w:lang w:val="zh-CN" w:eastAsia="ja-JP"/>
          </w:rPr>
          <w:t>TSAG RGM</w:t>
        </w:r>
        <w:r w:rsidRPr="00E47710">
          <w:rPr>
            <w:rStyle w:val="Hyperlink"/>
            <w:rFonts w:hint="eastAsia"/>
            <w:noProof/>
            <w:lang w:val="zh-CN" w:eastAsia="ja-JP"/>
          </w:rPr>
          <w:t>临时时间表（</w:t>
        </w:r>
        <w:r w:rsidRPr="00E47710">
          <w:rPr>
            <w:rStyle w:val="Hyperlink"/>
            <w:noProof/>
            <w:lang w:val="zh-CN" w:eastAsia="ja-JP"/>
          </w:rPr>
          <w:t>2025</w:t>
        </w:r>
        <w:r w:rsidRPr="00E47710">
          <w:rPr>
            <w:rStyle w:val="Hyperlink"/>
            <w:rFonts w:hint="eastAsia"/>
            <w:noProof/>
            <w:lang w:val="zh-CN" w:eastAsia="ja-JP"/>
          </w:rPr>
          <w:t>年</w:t>
        </w:r>
        <w:r w:rsidRPr="00E47710">
          <w:rPr>
            <w:rStyle w:val="Hyperlink"/>
            <w:noProof/>
            <w:lang w:val="zh-CN" w:eastAsia="ja-JP"/>
          </w:rPr>
          <w:t>5</w:t>
        </w:r>
        <w:r w:rsidRPr="00E47710">
          <w:rPr>
            <w:rStyle w:val="Hyperlink"/>
            <w:rFonts w:hint="eastAsia"/>
            <w:noProof/>
            <w:lang w:val="zh-CN" w:eastAsia="ja-JP"/>
          </w:rPr>
          <w:t>月</w:t>
        </w:r>
        <w:r w:rsidRPr="00E47710">
          <w:rPr>
            <w:rStyle w:val="Hyperlink"/>
            <w:noProof/>
            <w:lang w:val="zh-CN" w:eastAsia="ja-JP"/>
          </w:rPr>
          <w:t>26-30</w:t>
        </w:r>
        <w:r w:rsidRPr="00E47710">
          <w:rPr>
            <w:rStyle w:val="Hyperlink"/>
            <w:rFonts w:hint="eastAsia"/>
            <w:noProof/>
            <w:lang w:val="zh-CN" w:eastAsia="ja-JP"/>
          </w:rPr>
          <w:t>日，日内瓦）</w:t>
        </w:r>
        <w:r>
          <w:rPr>
            <w:noProof/>
            <w:webHidden/>
          </w:rPr>
          <w:tab/>
        </w:r>
        <w:r>
          <w:rPr>
            <w:noProof/>
            <w:webHidden/>
          </w:rPr>
          <w:fldChar w:fldCharType="begin"/>
        </w:r>
        <w:r>
          <w:rPr>
            <w:noProof/>
            <w:webHidden/>
          </w:rPr>
          <w:instrText xml:space="preserve"> PAGEREF _Toc219715259 \h </w:instrText>
        </w:r>
        <w:r>
          <w:rPr>
            <w:noProof/>
            <w:webHidden/>
          </w:rPr>
        </w:r>
        <w:r>
          <w:rPr>
            <w:noProof/>
            <w:webHidden/>
          </w:rPr>
          <w:fldChar w:fldCharType="separate"/>
        </w:r>
        <w:r>
          <w:rPr>
            <w:noProof/>
            <w:webHidden/>
          </w:rPr>
          <w:t>25</w:t>
        </w:r>
        <w:r>
          <w:rPr>
            <w:noProof/>
            <w:webHidden/>
          </w:rPr>
          <w:fldChar w:fldCharType="end"/>
        </w:r>
      </w:hyperlink>
    </w:p>
    <w:p w14:paraId="4C335675" w14:textId="39283763"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60" w:history="1">
        <w:r w:rsidRPr="00E47710">
          <w:rPr>
            <w:rStyle w:val="Hyperlink"/>
            <w:rFonts w:hint="eastAsia"/>
            <w:noProof/>
            <w:lang w:val="zh-CN" w:eastAsia="ja-JP"/>
          </w:rPr>
          <w:t>附件</w:t>
        </w:r>
        <w:r w:rsidRPr="00E47710">
          <w:rPr>
            <w:rStyle w:val="Hyperlink"/>
            <w:noProof/>
            <w:lang w:val="zh-CN" w:eastAsia="ja-JP"/>
          </w:rPr>
          <w:t>I</w:t>
        </w:r>
        <w:r>
          <w:rPr>
            <w:rStyle w:val="Hyperlink"/>
            <w:rFonts w:hint="eastAsia"/>
            <w:noProof/>
            <w:lang w:val="zh-CN" w:eastAsia="zh-CN"/>
          </w:rPr>
          <w:t>：</w:t>
        </w:r>
        <w:r w:rsidRPr="00E47710">
          <w:rPr>
            <w:rStyle w:val="Hyperlink"/>
            <w:noProof/>
            <w:lang w:val="zh-CN" w:eastAsia="ja-JP"/>
          </w:rPr>
          <w:t>TSAG</w:t>
        </w:r>
        <w:r w:rsidRPr="00E47710">
          <w:rPr>
            <w:rStyle w:val="Hyperlink"/>
            <w:rFonts w:hint="eastAsia"/>
            <w:noProof/>
            <w:lang w:val="zh-CN" w:eastAsia="ja-JP"/>
          </w:rPr>
          <w:t>工作计划的更新</w:t>
        </w:r>
        <w:r>
          <w:rPr>
            <w:noProof/>
            <w:webHidden/>
          </w:rPr>
          <w:tab/>
        </w:r>
        <w:r>
          <w:rPr>
            <w:noProof/>
            <w:webHidden/>
          </w:rPr>
          <w:fldChar w:fldCharType="begin"/>
        </w:r>
        <w:r>
          <w:rPr>
            <w:noProof/>
            <w:webHidden/>
          </w:rPr>
          <w:instrText xml:space="preserve"> PAGEREF _Toc219715260 \h </w:instrText>
        </w:r>
        <w:r>
          <w:rPr>
            <w:noProof/>
            <w:webHidden/>
          </w:rPr>
        </w:r>
        <w:r>
          <w:rPr>
            <w:noProof/>
            <w:webHidden/>
          </w:rPr>
          <w:fldChar w:fldCharType="separate"/>
        </w:r>
        <w:r>
          <w:rPr>
            <w:noProof/>
            <w:webHidden/>
          </w:rPr>
          <w:t>27</w:t>
        </w:r>
        <w:r>
          <w:rPr>
            <w:noProof/>
            <w:webHidden/>
          </w:rPr>
          <w:fldChar w:fldCharType="end"/>
        </w:r>
      </w:hyperlink>
    </w:p>
    <w:p w14:paraId="6888B193" w14:textId="15009D1E" w:rsidR="00F35499" w:rsidRDefault="00F35499">
      <w:pPr>
        <w:pStyle w:val="TOC1"/>
        <w:rPr>
          <w:rFonts w:asciiTheme="minorHAnsi" w:eastAsiaTheme="minorEastAsia" w:hAnsiTheme="minorHAnsi" w:cstheme="minorBidi"/>
          <w:noProof/>
          <w:kern w:val="2"/>
          <w:szCs w:val="24"/>
          <w:lang w:eastAsia="zh-CN"/>
          <w14:ligatures w14:val="standardContextual"/>
        </w:rPr>
      </w:pPr>
      <w:hyperlink w:anchor="_Toc219715261" w:history="1">
        <w:r w:rsidRPr="00E47710">
          <w:rPr>
            <w:rStyle w:val="Hyperlink"/>
            <w:rFonts w:hint="eastAsia"/>
            <w:noProof/>
            <w:lang w:val="zh-CN" w:eastAsia="ja-JP"/>
          </w:rPr>
          <w:t>附件</w:t>
        </w:r>
        <w:r w:rsidRPr="00E47710">
          <w:rPr>
            <w:rStyle w:val="Hyperlink"/>
            <w:noProof/>
            <w:lang w:val="zh-CN" w:eastAsia="ja-JP"/>
          </w:rPr>
          <w:t>J</w:t>
        </w:r>
        <w:r w:rsidRPr="00E47710">
          <w:rPr>
            <w:rStyle w:val="Hyperlink"/>
            <w:rFonts w:hint="eastAsia"/>
            <w:noProof/>
            <w:lang w:val="zh-CN" w:eastAsia="zh-CN"/>
          </w:rPr>
          <w:t>：</w:t>
        </w:r>
        <w:r w:rsidRPr="00E47710">
          <w:rPr>
            <w:rStyle w:val="Hyperlink"/>
            <w:rFonts w:hint="eastAsia"/>
            <w:noProof/>
            <w:lang w:val="zh-CN" w:eastAsia="ja-JP"/>
          </w:rPr>
          <w:t>发出的联络声明（</w:t>
        </w:r>
        <w:r w:rsidRPr="00E47710">
          <w:rPr>
            <w:rStyle w:val="Hyperlink"/>
            <w:noProof/>
            <w:lang w:val="zh-CN" w:eastAsia="ja-JP"/>
          </w:rPr>
          <w:t>2025</w:t>
        </w:r>
        <w:r w:rsidRPr="00E47710">
          <w:rPr>
            <w:rStyle w:val="Hyperlink"/>
            <w:rFonts w:hint="eastAsia"/>
            <w:noProof/>
            <w:lang w:val="zh-CN" w:eastAsia="ja-JP"/>
          </w:rPr>
          <w:t>年</w:t>
        </w:r>
        <w:r w:rsidRPr="00E47710">
          <w:rPr>
            <w:rStyle w:val="Hyperlink"/>
            <w:noProof/>
            <w:lang w:val="zh-CN" w:eastAsia="ja-JP"/>
          </w:rPr>
          <w:t>5</w:t>
        </w:r>
        <w:r w:rsidRPr="00E47710">
          <w:rPr>
            <w:rStyle w:val="Hyperlink"/>
            <w:rFonts w:hint="eastAsia"/>
            <w:noProof/>
            <w:lang w:val="zh-CN" w:eastAsia="ja-JP"/>
          </w:rPr>
          <w:t>月</w:t>
        </w:r>
        <w:r w:rsidRPr="00E47710">
          <w:rPr>
            <w:rStyle w:val="Hyperlink"/>
            <w:noProof/>
            <w:lang w:val="zh-CN" w:eastAsia="ja-JP"/>
          </w:rPr>
          <w:t>26-30</w:t>
        </w:r>
        <w:r w:rsidRPr="00E47710">
          <w:rPr>
            <w:rStyle w:val="Hyperlink"/>
            <w:rFonts w:hint="eastAsia"/>
            <w:noProof/>
            <w:lang w:val="zh-CN" w:eastAsia="ja-JP"/>
          </w:rPr>
          <w:t>日，日内瓦）</w:t>
        </w:r>
        <w:r>
          <w:rPr>
            <w:noProof/>
            <w:webHidden/>
          </w:rPr>
          <w:tab/>
        </w:r>
        <w:r>
          <w:rPr>
            <w:noProof/>
            <w:webHidden/>
          </w:rPr>
          <w:fldChar w:fldCharType="begin"/>
        </w:r>
        <w:r>
          <w:rPr>
            <w:noProof/>
            <w:webHidden/>
          </w:rPr>
          <w:instrText xml:space="preserve"> PAGEREF _Toc219715261 \h </w:instrText>
        </w:r>
        <w:r>
          <w:rPr>
            <w:noProof/>
            <w:webHidden/>
          </w:rPr>
        </w:r>
        <w:r>
          <w:rPr>
            <w:noProof/>
            <w:webHidden/>
          </w:rPr>
          <w:fldChar w:fldCharType="separate"/>
        </w:r>
        <w:r>
          <w:rPr>
            <w:noProof/>
            <w:webHidden/>
          </w:rPr>
          <w:t>29</w:t>
        </w:r>
        <w:r>
          <w:rPr>
            <w:noProof/>
            <w:webHidden/>
          </w:rPr>
          <w:fldChar w:fldCharType="end"/>
        </w:r>
      </w:hyperlink>
    </w:p>
    <w:p w14:paraId="09F75FFC" w14:textId="5F1143E5" w:rsidR="002160BD" w:rsidRDefault="009F5255" w:rsidP="002160BD">
      <w:pPr>
        <w:pStyle w:val="TableofFigures"/>
      </w:pPr>
      <w:r>
        <w:rPr>
          <w:rFonts w:eastAsia="????"/>
          <w:b/>
          <w:bCs/>
          <w:caps/>
          <w:noProof/>
          <w:sz w:val="20"/>
          <w:szCs w:val="20"/>
          <w:lang w:eastAsia="en-US"/>
        </w:rPr>
        <w:fldChar w:fldCharType="end"/>
      </w:r>
    </w:p>
    <w:p w14:paraId="0DA422AD" w14:textId="77777777" w:rsidR="002160BD" w:rsidRDefault="002160BD" w:rsidP="00063CCB">
      <w:pPr>
        <w:tabs>
          <w:tab w:val="clear" w:pos="794"/>
          <w:tab w:val="clear" w:pos="1191"/>
          <w:tab w:val="clear" w:pos="1588"/>
          <w:tab w:val="clear" w:pos="1985"/>
        </w:tabs>
        <w:overflowPunct/>
        <w:autoSpaceDE/>
        <w:autoSpaceDN/>
        <w:adjustRightInd/>
        <w:spacing w:before="0"/>
        <w:textAlignment w:val="auto"/>
        <w:rPr>
          <w:b/>
          <w:bCs/>
          <w:lang w:eastAsia="zh-CN"/>
        </w:rPr>
        <w:sectPr w:rsidR="002160BD" w:rsidSect="007328C9">
          <w:headerReference w:type="default" r:id="rId13"/>
          <w:pgSz w:w="11907" w:h="16840" w:code="9"/>
          <w:pgMar w:top="1134" w:right="1134" w:bottom="1134" w:left="1134" w:header="425" w:footer="709" w:gutter="0"/>
          <w:cols w:space="720"/>
          <w:titlePg/>
          <w:docGrid w:linePitch="326"/>
        </w:sectPr>
      </w:pPr>
    </w:p>
    <w:p w14:paraId="4E30FCEB" w14:textId="77777777" w:rsidR="00A165BC" w:rsidRPr="00A165BC" w:rsidRDefault="00E64807" w:rsidP="00E64807">
      <w:pPr>
        <w:pStyle w:val="Heading1"/>
        <w:rPr>
          <w:lang w:val="en-US" w:eastAsia="zh-CN"/>
        </w:rPr>
      </w:pPr>
      <w:bookmarkStart w:id="0" w:name="_Toc219715224"/>
      <w:r>
        <w:rPr>
          <w:rFonts w:hint="eastAsia"/>
          <w:lang w:val="zh-CN" w:eastAsia="zh-CN"/>
        </w:rPr>
        <w:lastRenderedPageBreak/>
        <w:t>1</w:t>
      </w:r>
      <w:r>
        <w:rPr>
          <w:lang w:val="zh-CN" w:eastAsia="zh-CN"/>
        </w:rPr>
        <w:tab/>
      </w:r>
      <w:r w:rsidR="00A165BC" w:rsidRPr="00A165BC">
        <w:rPr>
          <w:lang w:val="zh-CN" w:eastAsia="zh-CN"/>
        </w:rPr>
        <w:t>一般信息及</w:t>
      </w:r>
      <w:r w:rsidR="00A165BC" w:rsidRPr="00A165BC">
        <w:rPr>
          <w:lang w:val="zh-CN" w:eastAsia="zh-CN"/>
        </w:rPr>
        <w:t>TSAG</w:t>
      </w:r>
      <w:r w:rsidR="00A165BC" w:rsidRPr="00A165BC">
        <w:rPr>
          <w:lang w:val="zh-CN" w:eastAsia="zh-CN"/>
        </w:rPr>
        <w:t>主席宣布会议开幕</w:t>
      </w:r>
      <w:bookmarkEnd w:id="0"/>
    </w:p>
    <w:p w14:paraId="4863A168" w14:textId="7AF7B15E" w:rsidR="00A165BC" w:rsidRPr="00A165BC" w:rsidRDefault="00A165BC" w:rsidP="0027566D">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bookmarkStart w:id="1" w:name="_Annex_B_Summary"/>
      <w:bookmarkStart w:id="2" w:name="_Annex_B_Summary_1"/>
      <w:bookmarkStart w:id="3" w:name="_Annex_A_Summary"/>
      <w:bookmarkStart w:id="4" w:name="_Annex_C_Terms"/>
      <w:bookmarkStart w:id="5" w:name="_Annex_B_Terms"/>
      <w:bookmarkEnd w:id="1"/>
      <w:bookmarkEnd w:id="2"/>
      <w:bookmarkEnd w:id="3"/>
      <w:bookmarkEnd w:id="4"/>
      <w:bookmarkEnd w:id="5"/>
      <w:r w:rsidRPr="00A165BC">
        <w:rPr>
          <w:szCs w:val="24"/>
          <w:lang w:val="zh-CN" w:eastAsia="zh-CN"/>
        </w:rPr>
        <w:t>TSAG</w:t>
      </w:r>
      <w:r w:rsidRPr="00A165BC">
        <w:rPr>
          <w:szCs w:val="24"/>
          <w:lang w:val="zh-CN" w:eastAsia="zh-CN"/>
        </w:rPr>
        <w:t>主席</w:t>
      </w:r>
      <w:r w:rsidRPr="00A165BC">
        <w:rPr>
          <w:szCs w:val="24"/>
          <w:lang w:val="zh-CN" w:eastAsia="zh-CN"/>
        </w:rPr>
        <w:t>Abdurahman M. AL HASSAN</w:t>
      </w:r>
      <w:r w:rsidRPr="00A165BC">
        <w:rPr>
          <w:szCs w:val="24"/>
          <w:lang w:val="zh-CN" w:eastAsia="zh-CN"/>
        </w:rPr>
        <w:t>先生（沙特阿拉伯王国）欢迎电信标准化顾问组（</w:t>
      </w:r>
      <w:r w:rsidRPr="00A165BC">
        <w:rPr>
          <w:szCs w:val="24"/>
          <w:lang w:val="zh-CN" w:eastAsia="zh-CN"/>
        </w:rPr>
        <w:t>TSAG</w:t>
      </w:r>
      <w:r w:rsidRPr="00A165BC">
        <w:rPr>
          <w:szCs w:val="24"/>
          <w:lang w:val="zh-CN" w:eastAsia="zh-CN"/>
        </w:rPr>
        <w:t>）与会者参加</w:t>
      </w:r>
      <w:r w:rsidRPr="00A165BC">
        <w:rPr>
          <w:szCs w:val="24"/>
          <w:lang w:val="en-US" w:eastAsia="zh-CN"/>
        </w:rPr>
        <w:t>202</w:t>
      </w:r>
      <w:r w:rsidRPr="00A165BC">
        <w:rPr>
          <w:rFonts w:hint="eastAsia"/>
          <w:szCs w:val="24"/>
          <w:lang w:val="en-US" w:eastAsia="zh-CN"/>
        </w:rPr>
        <w:t>5</w:t>
      </w:r>
      <w:r w:rsidRPr="00A165BC">
        <w:rPr>
          <w:szCs w:val="24"/>
          <w:lang w:val="en-US" w:eastAsia="zh-CN"/>
        </w:rPr>
        <w:t>-202</w:t>
      </w:r>
      <w:r w:rsidRPr="00A165BC">
        <w:rPr>
          <w:rFonts w:hint="eastAsia"/>
          <w:szCs w:val="24"/>
          <w:lang w:val="en-US" w:eastAsia="zh-CN"/>
        </w:rPr>
        <w:t>8</w:t>
      </w:r>
      <w:r w:rsidRPr="00A165BC">
        <w:rPr>
          <w:szCs w:val="24"/>
          <w:lang w:val="zh-CN" w:eastAsia="zh-CN"/>
        </w:rPr>
        <w:t>年研究期</w:t>
      </w:r>
      <w:r w:rsidRPr="00A165BC">
        <w:rPr>
          <w:szCs w:val="24"/>
          <w:lang w:val="zh-CN" w:eastAsia="zh-CN"/>
        </w:rPr>
        <w:t>TSAG</w:t>
      </w:r>
      <w:r w:rsidRPr="00A165BC">
        <w:rPr>
          <w:szCs w:val="24"/>
          <w:lang w:val="zh-CN" w:eastAsia="zh-CN"/>
        </w:rPr>
        <w:t>第</w:t>
      </w:r>
      <w:r w:rsidRPr="00A165BC">
        <w:rPr>
          <w:rFonts w:hint="eastAsia"/>
          <w:szCs w:val="24"/>
          <w:lang w:val="zh-CN" w:eastAsia="zh-CN"/>
        </w:rPr>
        <w:t>一</w:t>
      </w:r>
      <w:r w:rsidRPr="00A165BC">
        <w:rPr>
          <w:szCs w:val="24"/>
          <w:lang w:val="zh-CN" w:eastAsia="zh-CN"/>
        </w:rPr>
        <w:t>次会议，会议于</w:t>
      </w:r>
      <w:r w:rsidRPr="00A165BC">
        <w:rPr>
          <w:szCs w:val="24"/>
          <w:lang w:val="zh-CN" w:eastAsia="zh-CN"/>
        </w:rPr>
        <w:t>202</w:t>
      </w:r>
      <w:r w:rsidRPr="00A165BC">
        <w:rPr>
          <w:rFonts w:hint="eastAsia"/>
          <w:szCs w:val="24"/>
          <w:lang w:val="zh-CN" w:eastAsia="zh-CN"/>
        </w:rPr>
        <w:t>5</w:t>
      </w:r>
      <w:r w:rsidRPr="00A165BC">
        <w:rPr>
          <w:szCs w:val="24"/>
          <w:lang w:val="zh-CN" w:eastAsia="zh-CN"/>
        </w:rPr>
        <w:t>年</w:t>
      </w:r>
      <w:r w:rsidRPr="00A165BC">
        <w:rPr>
          <w:rFonts w:hint="eastAsia"/>
          <w:szCs w:val="24"/>
          <w:lang w:val="zh-CN" w:eastAsia="zh-CN"/>
        </w:rPr>
        <w:t>5</w:t>
      </w:r>
      <w:r w:rsidRPr="00A165BC">
        <w:rPr>
          <w:szCs w:val="24"/>
          <w:lang w:val="zh-CN" w:eastAsia="zh-CN"/>
        </w:rPr>
        <w:t>月</w:t>
      </w:r>
      <w:r w:rsidRPr="00A165BC">
        <w:rPr>
          <w:szCs w:val="24"/>
          <w:lang w:val="zh-CN" w:eastAsia="zh-CN"/>
        </w:rPr>
        <w:t>2</w:t>
      </w:r>
      <w:r w:rsidRPr="00A165BC">
        <w:rPr>
          <w:rFonts w:hint="eastAsia"/>
          <w:szCs w:val="24"/>
          <w:lang w:val="zh-CN" w:eastAsia="zh-CN"/>
        </w:rPr>
        <w:t>6</w:t>
      </w:r>
      <w:r w:rsidRPr="00A165BC">
        <w:rPr>
          <w:szCs w:val="24"/>
          <w:lang w:val="zh-CN" w:eastAsia="zh-CN"/>
        </w:rPr>
        <w:t>日至</w:t>
      </w:r>
      <w:r w:rsidRPr="00A165BC">
        <w:rPr>
          <w:rFonts w:hint="eastAsia"/>
          <w:szCs w:val="24"/>
          <w:lang w:val="zh-CN" w:eastAsia="zh-CN"/>
        </w:rPr>
        <w:t>30</w:t>
      </w:r>
      <w:r w:rsidRPr="00A165BC">
        <w:rPr>
          <w:szCs w:val="24"/>
          <w:lang w:val="zh-CN" w:eastAsia="zh-CN"/>
        </w:rPr>
        <w:t>日在日内瓦举行。</w:t>
      </w:r>
      <w:r w:rsidRPr="00A165BC">
        <w:rPr>
          <w:szCs w:val="24"/>
          <w:lang w:val="zh-CN" w:eastAsia="zh-CN"/>
        </w:rPr>
        <w:t>AL HASSAN</w:t>
      </w:r>
      <w:r w:rsidRPr="00A165BC">
        <w:rPr>
          <w:szCs w:val="24"/>
          <w:lang w:val="zh-CN" w:eastAsia="zh-CN"/>
        </w:rPr>
        <w:t>先生得到了电信标准化局副主任</w:t>
      </w:r>
      <w:r w:rsidRPr="00A165BC">
        <w:rPr>
          <w:szCs w:val="24"/>
          <w:lang w:val="zh-CN" w:eastAsia="zh-CN"/>
        </w:rPr>
        <w:t>Bilel Jamoussi</w:t>
      </w:r>
      <w:r w:rsidRPr="00A165BC">
        <w:rPr>
          <w:szCs w:val="24"/>
          <w:lang w:val="zh-CN" w:eastAsia="zh-CN"/>
        </w:rPr>
        <w:t>先生和顾问</w:t>
      </w:r>
      <w:r w:rsidRPr="00A165BC">
        <w:rPr>
          <w:szCs w:val="24"/>
          <w:lang w:val="zh-CN" w:eastAsia="zh-CN"/>
        </w:rPr>
        <w:t>Hiroshi OTA</w:t>
      </w:r>
      <w:r w:rsidRPr="00A165BC">
        <w:rPr>
          <w:szCs w:val="24"/>
          <w:lang w:val="zh-CN" w:eastAsia="zh-CN"/>
        </w:rPr>
        <w:t>先生的协助。</w:t>
      </w:r>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A165BC" w:rsidRPr="00313456" w14:paraId="12D77E73" w14:textId="77777777" w:rsidTr="00CD7855">
        <w:trPr>
          <w:cantSplit/>
        </w:trPr>
        <w:tc>
          <w:tcPr>
            <w:tcW w:w="714" w:type="dxa"/>
          </w:tcPr>
          <w:p w14:paraId="3133EB0C"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1.1</w:t>
            </w:r>
          </w:p>
        </w:tc>
        <w:tc>
          <w:tcPr>
            <w:tcW w:w="9214" w:type="dxa"/>
            <w:tcMar>
              <w:left w:w="57" w:type="dxa"/>
              <w:right w:w="57" w:type="dxa"/>
            </w:tcMar>
          </w:tcPr>
          <w:p w14:paraId="2FCD0427"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在</w:t>
            </w:r>
            <w:r w:rsidRPr="00313456">
              <w:rPr>
                <w:szCs w:val="24"/>
                <w:lang w:val="zh-CN" w:eastAsia="zh-CN"/>
              </w:rPr>
              <w:t>202</w:t>
            </w:r>
            <w:r w:rsidRPr="00313456">
              <w:rPr>
                <w:rFonts w:hint="eastAsia"/>
                <w:szCs w:val="24"/>
                <w:lang w:val="zh-CN" w:eastAsia="zh-CN"/>
              </w:rPr>
              <w:t>5</w:t>
            </w:r>
            <w:r w:rsidRPr="00313456">
              <w:rPr>
                <w:szCs w:val="24"/>
                <w:lang w:val="zh-CN" w:eastAsia="zh-CN"/>
              </w:rPr>
              <w:t>年</w:t>
            </w:r>
            <w:r w:rsidRPr="00313456">
              <w:rPr>
                <w:rFonts w:hint="eastAsia"/>
                <w:szCs w:val="24"/>
                <w:lang w:val="zh-CN" w:eastAsia="zh-CN"/>
              </w:rPr>
              <w:t>5</w:t>
            </w:r>
            <w:r w:rsidRPr="00313456">
              <w:rPr>
                <w:szCs w:val="24"/>
                <w:lang w:val="zh-CN" w:eastAsia="zh-CN"/>
              </w:rPr>
              <w:t>月</w:t>
            </w:r>
            <w:r w:rsidRPr="00313456">
              <w:rPr>
                <w:szCs w:val="24"/>
                <w:lang w:val="zh-CN" w:eastAsia="zh-CN"/>
              </w:rPr>
              <w:t>2</w:t>
            </w:r>
            <w:r w:rsidRPr="00313456">
              <w:rPr>
                <w:rFonts w:hint="eastAsia"/>
                <w:szCs w:val="24"/>
                <w:lang w:val="zh-CN" w:eastAsia="zh-CN"/>
              </w:rPr>
              <w:t>6</w:t>
            </w:r>
            <w:r w:rsidRPr="00313456">
              <w:rPr>
                <w:szCs w:val="24"/>
                <w:lang w:val="zh-CN" w:eastAsia="zh-CN"/>
              </w:rPr>
              <w:t>日至</w:t>
            </w:r>
            <w:r w:rsidRPr="00313456">
              <w:rPr>
                <w:rFonts w:hint="eastAsia"/>
                <w:szCs w:val="24"/>
                <w:lang w:val="zh-CN" w:eastAsia="zh-CN"/>
              </w:rPr>
              <w:t>30</w:t>
            </w:r>
            <w:r w:rsidRPr="00313456">
              <w:rPr>
                <w:szCs w:val="24"/>
                <w:lang w:val="zh-CN" w:eastAsia="zh-CN"/>
              </w:rPr>
              <w:t>日</w:t>
            </w:r>
            <w:r w:rsidRPr="00313456">
              <w:rPr>
                <w:color w:val="000000"/>
                <w:szCs w:val="24"/>
                <w:lang w:val="zh-CN" w:eastAsia="zh-CN"/>
              </w:rPr>
              <w:t>的</w:t>
            </w:r>
            <w:r w:rsidRPr="00313456">
              <w:rPr>
                <w:szCs w:val="24"/>
                <w:lang w:val="en-US" w:eastAsia="zh-CN"/>
              </w:rPr>
              <w:t>TSAG</w:t>
            </w:r>
            <w:r w:rsidRPr="00313456">
              <w:rPr>
                <w:color w:val="000000"/>
                <w:szCs w:val="24"/>
                <w:lang w:val="zh-CN" w:eastAsia="zh-CN"/>
              </w:rPr>
              <w:t>全体会议及工作组（</w:t>
            </w:r>
            <w:r w:rsidRPr="00313456">
              <w:rPr>
                <w:color w:val="000000"/>
                <w:szCs w:val="24"/>
                <w:lang w:val="zh-CN" w:eastAsia="zh-CN"/>
              </w:rPr>
              <w:t>WP</w:t>
            </w:r>
            <w:r w:rsidRPr="00313456">
              <w:rPr>
                <w:color w:val="000000"/>
                <w:szCs w:val="24"/>
                <w:lang w:val="zh-CN" w:eastAsia="zh-CN"/>
              </w:rPr>
              <w:t>）会议期间，提供了国际电联六种正式语文的现场口译；为所有</w:t>
            </w:r>
            <w:r w:rsidRPr="00313456">
              <w:rPr>
                <w:color w:val="000000"/>
                <w:szCs w:val="24"/>
                <w:lang w:val="zh-CN" w:eastAsia="zh-CN"/>
              </w:rPr>
              <w:t>TSAG</w:t>
            </w:r>
            <w:r w:rsidRPr="00313456">
              <w:rPr>
                <w:color w:val="000000"/>
                <w:szCs w:val="24"/>
                <w:lang w:val="zh-CN" w:eastAsia="zh-CN"/>
              </w:rPr>
              <w:t>全体会议和报告人组会议提供了实时字幕</w:t>
            </w:r>
            <w:r w:rsidRPr="00313456">
              <w:rPr>
                <w:color w:val="000000"/>
                <w:szCs w:val="24"/>
                <w:vertAlign w:val="superscript"/>
                <w:lang w:val="zh-CN" w:eastAsia="zh-CN"/>
              </w:rPr>
              <w:footnoteReference w:id="1"/>
            </w:r>
            <w:r w:rsidRPr="00313456">
              <w:rPr>
                <w:color w:val="000000"/>
                <w:szCs w:val="24"/>
                <w:lang w:val="zh-CN" w:eastAsia="zh-CN"/>
              </w:rPr>
              <w:t>、利用</w:t>
            </w:r>
            <w:r w:rsidRPr="00313456">
              <w:rPr>
                <w:color w:val="000000"/>
                <w:szCs w:val="24"/>
                <w:lang w:val="zh-CN" w:eastAsia="zh-CN"/>
              </w:rPr>
              <w:t>Zoom</w:t>
            </w:r>
            <w:r w:rsidRPr="00313456">
              <w:rPr>
                <w:color w:val="000000"/>
                <w:szCs w:val="24"/>
                <w:lang w:val="zh-CN" w:eastAsia="zh-CN"/>
              </w:rPr>
              <w:t>工具的远程参会</w:t>
            </w:r>
            <w:r w:rsidRPr="00313456">
              <w:rPr>
                <w:rFonts w:hint="eastAsia"/>
                <w:color w:val="000000"/>
                <w:szCs w:val="24"/>
                <w:lang w:val="zh-CN" w:eastAsia="zh-CN"/>
              </w:rPr>
              <w:t>服务</w:t>
            </w:r>
            <w:r w:rsidRPr="00313456">
              <w:rPr>
                <w:color w:val="000000"/>
                <w:szCs w:val="24"/>
                <w:lang w:val="zh-CN" w:eastAsia="zh-CN"/>
              </w:rPr>
              <w:t>和网播。</w:t>
            </w:r>
            <w:r w:rsidRPr="00313456">
              <w:rPr>
                <w:color w:val="000000"/>
                <w:szCs w:val="24"/>
                <w:vertAlign w:val="superscript"/>
                <w:lang w:val="zh-CN" w:eastAsia="zh-CN"/>
              </w:rPr>
              <w:footnoteReference w:id="2"/>
            </w:r>
          </w:p>
          <w:p w14:paraId="67250902" w14:textId="537397E5" w:rsidR="00A165BC" w:rsidRPr="00313456" w:rsidRDefault="00A165BC" w:rsidP="00A165BC">
            <w:pPr>
              <w:spacing w:after="120" w:line="280" w:lineRule="exact"/>
              <w:rPr>
                <w:szCs w:val="24"/>
                <w:lang w:val="en-US" w:eastAsia="zh-CN"/>
              </w:rPr>
            </w:pPr>
            <w:r w:rsidRPr="00313456">
              <w:rPr>
                <w:color w:val="000000"/>
                <w:szCs w:val="24"/>
                <w:lang w:val="zh-CN" w:eastAsia="zh-CN"/>
              </w:rPr>
              <w:t>在会议开始时，一个</w:t>
            </w:r>
            <w:r w:rsidRPr="00313456">
              <w:rPr>
                <w:rFonts w:hint="eastAsia"/>
                <w:color w:val="000000"/>
                <w:szCs w:val="24"/>
                <w:lang w:val="zh-CN" w:eastAsia="zh-CN"/>
              </w:rPr>
              <w:t>虚拟讲解员</w:t>
            </w:r>
            <w:r w:rsidRPr="00313456">
              <w:rPr>
                <w:color w:val="000000"/>
                <w:szCs w:val="24"/>
                <w:lang w:val="zh-CN" w:eastAsia="zh-CN"/>
              </w:rPr>
              <w:t>宣读了</w:t>
            </w:r>
            <w:hyperlink r:id="rId14" w:history="1">
              <w:r w:rsidR="006A1830" w:rsidRPr="00313456">
                <w:rPr>
                  <w:rStyle w:val="Hyperlink"/>
                  <w:lang w:eastAsia="zh-CN"/>
                </w:rPr>
                <w:t>TD6</w:t>
              </w:r>
            </w:hyperlink>
            <w:r w:rsidRPr="00313456">
              <w:rPr>
                <w:color w:val="000000"/>
                <w:szCs w:val="24"/>
                <w:lang w:val="zh-CN" w:eastAsia="zh-CN"/>
              </w:rPr>
              <w:t>号文件所载的说明，该说明提供了</w:t>
            </w:r>
            <w:r w:rsidRPr="00313456">
              <w:rPr>
                <w:rFonts w:hint="eastAsia"/>
                <w:color w:val="000000"/>
                <w:szCs w:val="24"/>
                <w:lang w:val="zh-CN" w:eastAsia="zh-CN"/>
              </w:rPr>
              <w:t>使用</w:t>
            </w:r>
            <w:r w:rsidRPr="00313456">
              <w:rPr>
                <w:color w:val="000000"/>
                <w:szCs w:val="24"/>
                <w:lang w:val="zh-CN" w:eastAsia="zh-CN"/>
              </w:rPr>
              <w:t>Zoom</w:t>
            </w:r>
            <w:r w:rsidRPr="00313456">
              <w:rPr>
                <w:color w:val="000000"/>
                <w:szCs w:val="24"/>
                <w:lang w:val="zh-CN" w:eastAsia="zh-CN"/>
              </w:rPr>
              <w:t>、公共聊天和计时器工具的指南。</w:t>
            </w:r>
            <w:hyperlink r:id="rId15" w:tgtFrame="_blank" w:history="1">
              <w:r w:rsidRPr="00313456">
                <w:rPr>
                  <w:rFonts w:hint="eastAsia"/>
                  <w:color w:val="0000FF"/>
                  <w:szCs w:val="24"/>
                  <w:u w:val="single"/>
                  <w:lang w:val="en-US" w:eastAsia="zh-CN"/>
                </w:rPr>
                <w:t>TSAG</w:t>
              </w:r>
              <w:r w:rsidRPr="00313456">
                <w:rPr>
                  <w:rFonts w:hint="eastAsia"/>
                  <w:color w:val="0000FF"/>
                  <w:szCs w:val="24"/>
                  <w:u w:val="single"/>
                  <w:lang w:val="en-US" w:eastAsia="zh-CN"/>
                </w:rPr>
                <w:t>对</w:t>
              </w:r>
              <w:r w:rsidRPr="00313456">
                <w:rPr>
                  <w:color w:val="0000FF"/>
                  <w:szCs w:val="24"/>
                  <w:u w:val="single"/>
                  <w:lang w:val="en-US" w:eastAsia="zh-CN"/>
                </w:rPr>
                <w:t>Zoom</w:t>
              </w:r>
              <w:r w:rsidRPr="00313456">
                <w:rPr>
                  <w:rFonts w:hint="eastAsia"/>
                  <w:color w:val="0000FF"/>
                  <w:szCs w:val="24"/>
                  <w:u w:val="single"/>
                  <w:lang w:val="en-US" w:eastAsia="zh-CN"/>
                </w:rPr>
                <w:t>的使用</w:t>
              </w:r>
            </w:hyperlink>
            <w:r w:rsidRPr="00313456">
              <w:rPr>
                <w:color w:val="000000"/>
                <w:szCs w:val="24"/>
                <w:lang w:val="zh-CN" w:eastAsia="zh-CN"/>
              </w:rPr>
              <w:t>提供了有关使用</w:t>
            </w:r>
            <w:r w:rsidRPr="00313456">
              <w:rPr>
                <w:color w:val="000000"/>
                <w:szCs w:val="24"/>
                <w:lang w:val="zh-CN" w:eastAsia="zh-CN"/>
              </w:rPr>
              <w:t>Zoom</w:t>
            </w:r>
            <w:r w:rsidRPr="00313456">
              <w:rPr>
                <w:color w:val="000000"/>
                <w:szCs w:val="24"/>
                <w:lang w:val="zh-CN" w:eastAsia="zh-CN"/>
              </w:rPr>
              <w:t>的更多信息。</w:t>
            </w:r>
            <w:r w:rsidRPr="00313456">
              <w:fldChar w:fldCharType="begin"/>
            </w:r>
            <w:r w:rsidRPr="00313456">
              <w:instrText>HYPERLINK "http://www.itu.int/md/meetingdoc.asp?lang=en&amp;parent=T25-TSAG-250526-TD-GEN-0006"</w:instrText>
            </w:r>
            <w:r w:rsidRPr="00313456">
              <w:fldChar w:fldCharType="separate"/>
            </w:r>
            <w:r w:rsidRPr="00313456">
              <w:fldChar w:fldCharType="end"/>
            </w:r>
            <w:hyperlink r:id="rId16" w:tgtFrame="_blank" w:history="1"/>
          </w:p>
        </w:tc>
      </w:tr>
      <w:tr w:rsidR="00A165BC" w:rsidRPr="00313456" w14:paraId="077157F0" w14:textId="77777777" w:rsidTr="00CD7855">
        <w:trPr>
          <w:cantSplit/>
        </w:trPr>
        <w:tc>
          <w:tcPr>
            <w:tcW w:w="714" w:type="dxa"/>
          </w:tcPr>
          <w:p w14:paraId="701ACAC1"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1.2</w:t>
            </w:r>
          </w:p>
        </w:tc>
        <w:tc>
          <w:tcPr>
            <w:tcW w:w="9214" w:type="dxa"/>
            <w:tcMar>
              <w:left w:w="57" w:type="dxa"/>
              <w:right w:w="57" w:type="dxa"/>
            </w:tcMar>
          </w:tcPr>
          <w:p w14:paraId="4EE14B2B" w14:textId="0B5C4A07" w:rsidR="00A165BC" w:rsidRPr="00313456" w:rsidRDefault="00A165BC" w:rsidP="00A165BC">
            <w:pPr>
              <w:spacing w:after="120" w:line="280" w:lineRule="exact"/>
              <w:rPr>
                <w:szCs w:val="24"/>
                <w:lang w:val="en-US" w:eastAsia="zh-CN"/>
              </w:rPr>
            </w:pPr>
            <w:r w:rsidRPr="00313456">
              <w:rPr>
                <w:color w:val="000000"/>
                <w:szCs w:val="24"/>
                <w:lang w:val="en-US" w:eastAsia="zh-CN"/>
              </w:rPr>
              <w:t xml:space="preserve">AL HASSAN </w:t>
            </w:r>
            <w:r w:rsidRPr="00313456">
              <w:rPr>
                <w:color w:val="000000"/>
                <w:szCs w:val="24"/>
                <w:lang w:val="zh-CN" w:eastAsia="zh-CN"/>
              </w:rPr>
              <w:t>先生首先要求会议默哀一分钟</w:t>
            </w:r>
            <w:r w:rsidRPr="00313456">
              <w:rPr>
                <w:color w:val="000000"/>
                <w:szCs w:val="24"/>
                <w:lang w:val="en-US" w:eastAsia="zh-CN"/>
              </w:rPr>
              <w:t>，</w:t>
            </w:r>
            <w:r w:rsidRPr="00313456">
              <w:rPr>
                <w:color w:val="000000"/>
                <w:szCs w:val="24"/>
                <w:lang w:val="zh-CN" w:eastAsia="zh-CN"/>
              </w:rPr>
              <w:t>以</w:t>
            </w:r>
            <w:r w:rsidRPr="00313456">
              <w:rPr>
                <w:rFonts w:hint="eastAsia"/>
                <w:color w:val="000000"/>
                <w:szCs w:val="24"/>
                <w:lang w:val="zh-CN" w:eastAsia="zh-CN"/>
              </w:rPr>
              <w:t>缅怀</w:t>
            </w:r>
            <w:r w:rsidRPr="00313456">
              <w:rPr>
                <w:color w:val="000000"/>
                <w:szCs w:val="24"/>
                <w:lang w:val="zh-CN" w:eastAsia="zh-CN"/>
              </w:rPr>
              <w:t>美国</w:t>
            </w:r>
            <w:r w:rsidRPr="00313456">
              <w:rPr>
                <w:color w:val="000000"/>
                <w:szCs w:val="24"/>
                <w:lang w:val="en-US" w:eastAsia="zh-CN"/>
              </w:rPr>
              <w:t>AT&amp;T</w:t>
            </w:r>
            <w:r w:rsidRPr="00313456">
              <w:rPr>
                <w:color w:val="000000"/>
                <w:szCs w:val="24"/>
                <w:lang w:val="zh-CN" w:eastAsia="zh-CN"/>
              </w:rPr>
              <w:t>资深人士</w:t>
            </w:r>
            <w:r w:rsidRPr="00313456">
              <w:rPr>
                <w:color w:val="000000"/>
                <w:szCs w:val="24"/>
                <w:lang w:val="en-US" w:eastAsia="zh-CN"/>
              </w:rPr>
              <w:t xml:space="preserve">Henry </w:t>
            </w:r>
            <w:r w:rsidRPr="00313456">
              <w:rPr>
                <w:color w:val="000000"/>
                <w:szCs w:val="24"/>
                <w:lang w:val="en-US" w:eastAsia="zh-CN"/>
              </w:rPr>
              <w:t>（</w:t>
            </w:r>
            <w:r w:rsidRPr="00313456">
              <w:rPr>
                <w:color w:val="000000"/>
                <w:szCs w:val="24"/>
                <w:lang w:val="en-US" w:eastAsia="zh-CN"/>
              </w:rPr>
              <w:t>Hank</w:t>
            </w:r>
            <w:r w:rsidRPr="00313456">
              <w:rPr>
                <w:color w:val="000000"/>
                <w:szCs w:val="24"/>
                <w:lang w:val="en-US" w:eastAsia="zh-CN"/>
              </w:rPr>
              <w:t>）</w:t>
            </w:r>
            <w:proofErr w:type="spellStart"/>
            <w:proofErr w:type="gramStart"/>
            <w:r w:rsidRPr="00313456">
              <w:rPr>
                <w:color w:val="000000"/>
                <w:szCs w:val="24"/>
                <w:lang w:val="en-US" w:eastAsia="zh-CN"/>
              </w:rPr>
              <w:t>L.Marchese</w:t>
            </w:r>
            <w:proofErr w:type="spellEnd"/>
            <w:r w:rsidRPr="00313456">
              <w:rPr>
                <w:rFonts w:hint="eastAsia"/>
                <w:color w:val="000000"/>
                <w:szCs w:val="24"/>
                <w:lang w:val="zh-CN" w:eastAsia="zh-CN"/>
              </w:rPr>
              <w:t>。他</w:t>
            </w:r>
            <w:r w:rsidRPr="00313456">
              <w:rPr>
                <w:color w:val="000000"/>
                <w:szCs w:val="24"/>
                <w:lang w:val="zh-CN" w:eastAsia="zh-CN"/>
              </w:rPr>
              <w:t>曾任</w:t>
            </w:r>
            <w:r w:rsidRPr="00313456">
              <w:rPr>
                <w:color w:val="000000"/>
                <w:szCs w:val="24"/>
                <w:lang w:val="zh-CN" w:eastAsia="zh-CN"/>
              </w:rPr>
              <w:t>CCITT</w:t>
            </w:r>
            <w:r w:rsidRPr="00313456">
              <w:rPr>
                <w:color w:val="000000"/>
                <w:szCs w:val="24"/>
                <w:lang w:val="zh-CN" w:eastAsia="zh-CN"/>
              </w:rPr>
              <w:t>第</w:t>
            </w:r>
            <w:proofErr w:type="gramEnd"/>
            <w:r w:rsidRPr="00313456">
              <w:rPr>
                <w:color w:val="000000"/>
                <w:szCs w:val="24"/>
                <w:lang w:val="zh-CN" w:eastAsia="zh-CN"/>
              </w:rPr>
              <w:t>4</w:t>
            </w:r>
            <w:proofErr w:type="gramStart"/>
            <w:r w:rsidRPr="00313456">
              <w:rPr>
                <w:color w:val="000000"/>
                <w:szCs w:val="24"/>
                <w:lang w:val="zh-CN" w:eastAsia="zh-CN"/>
              </w:rPr>
              <w:t>研究组</w:t>
            </w:r>
            <w:r w:rsidR="00313456" w:rsidRPr="00313456">
              <w:rPr>
                <w:rFonts w:hint="eastAsia"/>
                <w:color w:val="000000"/>
                <w:szCs w:val="24"/>
                <w:lang w:val="zh-CN" w:eastAsia="zh-CN"/>
              </w:rPr>
              <w:t>“</w:t>
            </w:r>
            <w:proofErr w:type="gramEnd"/>
            <w:r w:rsidRPr="00313456">
              <w:rPr>
                <w:color w:val="000000"/>
                <w:szCs w:val="24"/>
                <w:lang w:val="zh-CN" w:eastAsia="zh-CN"/>
              </w:rPr>
              <w:t>国际线路、电路和电路链的传输维护；</w:t>
            </w:r>
            <w:proofErr w:type="gramStart"/>
            <w:r w:rsidRPr="00313456">
              <w:rPr>
                <w:color w:val="000000"/>
                <w:szCs w:val="24"/>
                <w:lang w:val="zh-CN" w:eastAsia="zh-CN"/>
              </w:rPr>
              <w:t>自动和半自动网络的维护</w:t>
            </w:r>
            <w:r w:rsidR="00313456" w:rsidRPr="00313456">
              <w:rPr>
                <w:rFonts w:hint="eastAsia"/>
                <w:color w:val="000000"/>
                <w:szCs w:val="24"/>
                <w:lang w:val="zh-CN" w:eastAsia="zh-CN"/>
              </w:rPr>
              <w:t>”</w:t>
            </w:r>
            <w:r w:rsidRPr="00313456">
              <w:rPr>
                <w:color w:val="000000"/>
                <w:szCs w:val="24"/>
                <w:lang w:val="zh-CN" w:eastAsia="zh-CN"/>
              </w:rPr>
              <w:t>（</w:t>
            </w:r>
            <w:proofErr w:type="gramEnd"/>
            <w:r w:rsidRPr="00313456">
              <w:rPr>
                <w:color w:val="000000"/>
                <w:szCs w:val="24"/>
                <w:lang w:val="zh-CN" w:eastAsia="zh-CN"/>
              </w:rPr>
              <w:t>1985-1988</w:t>
            </w:r>
            <w:r w:rsidRPr="00313456">
              <w:rPr>
                <w:color w:val="000000"/>
                <w:szCs w:val="24"/>
                <w:lang w:val="zh-CN" w:eastAsia="zh-CN"/>
              </w:rPr>
              <w:t>年）</w:t>
            </w:r>
            <w:r w:rsidRPr="00313456">
              <w:rPr>
                <w:rFonts w:hint="eastAsia"/>
                <w:color w:val="000000"/>
                <w:szCs w:val="24"/>
                <w:lang w:val="zh-CN" w:eastAsia="zh-CN"/>
              </w:rPr>
              <w:t>的主席，并</w:t>
            </w:r>
            <w:r w:rsidRPr="00313456">
              <w:rPr>
                <w:color w:val="000000"/>
                <w:szCs w:val="24"/>
                <w:lang w:val="zh-CN" w:eastAsia="zh-CN"/>
              </w:rPr>
              <w:t>在</w:t>
            </w:r>
            <w:r w:rsidRPr="00313456">
              <w:rPr>
                <w:color w:val="000000"/>
                <w:szCs w:val="24"/>
                <w:lang w:val="zh-CN" w:eastAsia="zh-CN"/>
              </w:rPr>
              <w:t>1992</w:t>
            </w:r>
            <w:r w:rsidRPr="00313456">
              <w:rPr>
                <w:color w:val="000000"/>
                <w:szCs w:val="24"/>
                <w:lang w:val="zh-CN" w:eastAsia="zh-CN"/>
              </w:rPr>
              <w:t>年全权代表大会上对</w:t>
            </w:r>
            <w:r w:rsidRPr="00313456">
              <w:rPr>
                <w:color w:val="000000"/>
                <w:szCs w:val="24"/>
                <w:lang w:val="zh-CN" w:eastAsia="zh-CN"/>
              </w:rPr>
              <w:t>CCITT</w:t>
            </w:r>
            <w:r w:rsidRPr="00313456">
              <w:rPr>
                <w:color w:val="000000"/>
                <w:szCs w:val="24"/>
                <w:lang w:val="zh-CN" w:eastAsia="zh-CN"/>
              </w:rPr>
              <w:t>向</w:t>
            </w:r>
            <w:r w:rsidRPr="00313456">
              <w:rPr>
                <w:color w:val="000000"/>
                <w:szCs w:val="24"/>
                <w:lang w:val="zh-CN" w:eastAsia="zh-CN"/>
              </w:rPr>
              <w:t>ITU-T</w:t>
            </w:r>
            <w:r w:rsidRPr="00313456">
              <w:rPr>
                <w:color w:val="000000"/>
                <w:szCs w:val="24"/>
                <w:lang w:val="zh-CN" w:eastAsia="zh-CN"/>
              </w:rPr>
              <w:t>的过渡发挥了重要作用</w:t>
            </w:r>
            <w:r w:rsidRPr="00313456">
              <w:rPr>
                <w:rFonts w:hint="eastAsia"/>
                <w:color w:val="000000"/>
                <w:szCs w:val="24"/>
                <w:lang w:val="zh-CN" w:eastAsia="zh-CN"/>
              </w:rPr>
              <w:t>，同时还在</w:t>
            </w:r>
            <w:r w:rsidRPr="00313456">
              <w:rPr>
                <w:color w:val="000000"/>
                <w:szCs w:val="24"/>
                <w:lang w:val="zh-CN" w:eastAsia="zh-CN"/>
              </w:rPr>
              <w:t>TSAG</w:t>
            </w:r>
            <w:r w:rsidRPr="00313456">
              <w:rPr>
                <w:rFonts w:hint="eastAsia"/>
                <w:color w:val="000000"/>
                <w:szCs w:val="24"/>
                <w:lang w:val="zh-CN" w:eastAsia="zh-CN"/>
              </w:rPr>
              <w:t>下引入了</w:t>
            </w:r>
            <w:r w:rsidRPr="00313456">
              <w:rPr>
                <w:color w:val="000000"/>
                <w:szCs w:val="24"/>
                <w:lang w:val="zh-CN" w:eastAsia="zh-CN"/>
              </w:rPr>
              <w:t>A</w:t>
            </w:r>
            <w:r w:rsidRPr="00313456">
              <w:rPr>
                <w:color w:val="000000"/>
                <w:szCs w:val="24"/>
                <w:lang w:val="zh-CN" w:eastAsia="zh-CN"/>
              </w:rPr>
              <w:t>系列建议书。</w:t>
            </w:r>
          </w:p>
          <w:p w14:paraId="340D909B"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AL HASSAN</w:t>
            </w:r>
            <w:r w:rsidRPr="00313456">
              <w:rPr>
                <w:color w:val="000000"/>
                <w:szCs w:val="24"/>
                <w:lang w:val="zh-CN" w:eastAsia="zh-CN"/>
              </w:rPr>
              <w:t>先生</w:t>
            </w:r>
            <w:r w:rsidRPr="00313456">
              <w:rPr>
                <w:rFonts w:hint="eastAsia"/>
                <w:color w:val="000000"/>
                <w:szCs w:val="24"/>
                <w:lang w:val="zh-CN" w:eastAsia="zh-CN"/>
              </w:rPr>
              <w:t>对</w:t>
            </w:r>
            <w:r w:rsidRPr="00313456">
              <w:rPr>
                <w:color w:val="000000"/>
                <w:szCs w:val="24"/>
                <w:lang w:val="zh-CN" w:eastAsia="zh-CN"/>
              </w:rPr>
              <w:t>国际电联秘书长多琳</w:t>
            </w:r>
            <w:r w:rsidRPr="00313456">
              <w:rPr>
                <w:color w:val="000000"/>
                <w:szCs w:val="24"/>
                <w:lang w:val="zh-CN" w:eastAsia="zh-CN"/>
              </w:rPr>
              <w:t>·</w:t>
            </w:r>
            <w:r w:rsidRPr="00313456">
              <w:rPr>
                <w:color w:val="000000"/>
                <w:szCs w:val="24"/>
                <w:lang w:val="zh-CN" w:eastAsia="zh-CN"/>
              </w:rPr>
              <w:t>伯格丹</w:t>
            </w:r>
            <w:r w:rsidRPr="00313456">
              <w:rPr>
                <w:color w:val="000000"/>
                <w:szCs w:val="24"/>
                <w:lang w:val="zh-CN" w:eastAsia="zh-CN"/>
              </w:rPr>
              <w:t>-</w:t>
            </w:r>
            <w:r w:rsidRPr="00313456">
              <w:rPr>
                <w:color w:val="000000"/>
                <w:szCs w:val="24"/>
                <w:lang w:val="zh-CN" w:eastAsia="zh-CN"/>
              </w:rPr>
              <w:t>马丁女士、电信发展局（</w:t>
            </w:r>
            <w:r w:rsidRPr="00313456">
              <w:rPr>
                <w:color w:val="000000"/>
                <w:szCs w:val="24"/>
                <w:lang w:val="zh-CN" w:eastAsia="zh-CN"/>
              </w:rPr>
              <w:t>BDT</w:t>
            </w:r>
            <w:r w:rsidRPr="00313456">
              <w:rPr>
                <w:color w:val="000000"/>
                <w:szCs w:val="24"/>
                <w:lang w:val="zh-CN" w:eastAsia="zh-CN"/>
              </w:rPr>
              <w:t>）主任科斯马斯</w:t>
            </w:r>
            <w:r w:rsidRPr="00313456">
              <w:rPr>
                <w:color w:val="000000"/>
                <w:szCs w:val="24"/>
                <w:lang w:val="zh-CN" w:eastAsia="zh-CN"/>
              </w:rPr>
              <w:t>·</w:t>
            </w:r>
            <w:r w:rsidRPr="00313456">
              <w:rPr>
                <w:color w:val="000000"/>
                <w:szCs w:val="24"/>
                <w:lang w:val="zh-CN" w:eastAsia="zh-CN"/>
              </w:rPr>
              <w:t>扎瓦扎瓦先生和电信标准化局（</w:t>
            </w:r>
            <w:r w:rsidRPr="00313456">
              <w:rPr>
                <w:color w:val="000000"/>
                <w:szCs w:val="24"/>
                <w:lang w:val="zh-CN" w:eastAsia="zh-CN"/>
              </w:rPr>
              <w:t>TSB</w:t>
            </w:r>
            <w:r w:rsidRPr="00313456">
              <w:rPr>
                <w:color w:val="000000"/>
                <w:szCs w:val="24"/>
                <w:lang w:val="zh-CN" w:eastAsia="zh-CN"/>
              </w:rPr>
              <w:t>）主任尾上诚藏先生</w:t>
            </w:r>
            <w:r w:rsidRPr="00313456">
              <w:rPr>
                <w:rFonts w:hint="eastAsia"/>
                <w:color w:val="000000"/>
                <w:szCs w:val="24"/>
                <w:lang w:val="zh-CN" w:eastAsia="zh-CN"/>
              </w:rPr>
              <w:t>，表示欢迎</w:t>
            </w:r>
            <w:r w:rsidRPr="00313456">
              <w:rPr>
                <w:color w:val="000000"/>
                <w:szCs w:val="24"/>
                <w:lang w:val="zh-CN" w:eastAsia="zh-CN"/>
              </w:rPr>
              <w:t>。</w:t>
            </w:r>
          </w:p>
        </w:tc>
      </w:tr>
      <w:tr w:rsidR="00A165BC" w:rsidRPr="00313456" w14:paraId="4B5CCF4B" w14:textId="77777777" w:rsidTr="00CD7855">
        <w:trPr>
          <w:cantSplit/>
        </w:trPr>
        <w:tc>
          <w:tcPr>
            <w:tcW w:w="714" w:type="dxa"/>
          </w:tcPr>
          <w:p w14:paraId="22474C8F"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1.3</w:t>
            </w:r>
          </w:p>
        </w:tc>
        <w:tc>
          <w:tcPr>
            <w:tcW w:w="9214" w:type="dxa"/>
            <w:tcMar>
              <w:left w:w="57" w:type="dxa"/>
              <w:right w:w="57" w:type="dxa"/>
            </w:tcMar>
          </w:tcPr>
          <w:p w14:paraId="2450D089" w14:textId="32367B88" w:rsidR="00A165BC" w:rsidRPr="00313456" w:rsidRDefault="00A165BC" w:rsidP="00A165BC">
            <w:pPr>
              <w:spacing w:after="120" w:line="280" w:lineRule="exact"/>
              <w:rPr>
                <w:color w:val="333333"/>
                <w:szCs w:val="24"/>
                <w:lang w:val="en-US" w:eastAsia="zh-CN"/>
              </w:rPr>
            </w:pPr>
            <w:r w:rsidRPr="00313456">
              <w:rPr>
                <w:color w:val="000000"/>
                <w:szCs w:val="24"/>
                <w:lang w:val="en-US" w:eastAsia="zh-CN"/>
              </w:rPr>
              <w:t>TSAG</w:t>
            </w:r>
            <w:r w:rsidRPr="00313456">
              <w:rPr>
                <w:color w:val="000000"/>
                <w:szCs w:val="24"/>
                <w:lang w:val="zh-CN" w:eastAsia="zh-CN"/>
              </w:rPr>
              <w:t>所有副主席均出席了会议</w:t>
            </w:r>
            <w:r w:rsidRPr="00313456">
              <w:rPr>
                <w:color w:val="000000"/>
                <w:szCs w:val="24"/>
                <w:lang w:val="en-US" w:eastAsia="zh-CN"/>
              </w:rPr>
              <w:t>：</w:t>
            </w:r>
            <w:proofErr w:type="spellStart"/>
            <w:r w:rsidRPr="00313456">
              <w:rPr>
                <w:color w:val="000000"/>
                <w:szCs w:val="24"/>
                <w:lang w:val="en-US" w:eastAsia="zh-CN"/>
              </w:rPr>
              <w:t>Nurona</w:t>
            </w:r>
            <w:proofErr w:type="spellEnd"/>
            <w:r w:rsidRPr="00313456">
              <w:rPr>
                <w:color w:val="000000"/>
                <w:szCs w:val="24"/>
                <w:lang w:val="en-US" w:eastAsia="zh-CN"/>
              </w:rPr>
              <w:t xml:space="preserve"> </w:t>
            </w:r>
            <w:proofErr w:type="spellStart"/>
            <w:r w:rsidRPr="00313456">
              <w:rPr>
                <w:color w:val="000000"/>
                <w:szCs w:val="24"/>
                <w:lang w:val="en-US" w:eastAsia="zh-CN"/>
              </w:rPr>
              <w:t>Makhmudova</w:t>
            </w:r>
            <w:proofErr w:type="spellEnd"/>
            <w:r w:rsidRPr="00313456">
              <w:rPr>
                <w:color w:val="000000"/>
                <w:szCs w:val="24"/>
                <w:lang w:val="zh-CN" w:eastAsia="zh-CN"/>
              </w:rPr>
              <w:t>女士</w:t>
            </w:r>
            <w:r w:rsidRPr="00313456">
              <w:rPr>
                <w:color w:val="000000"/>
                <w:szCs w:val="24"/>
                <w:lang w:val="en-US" w:eastAsia="zh-CN"/>
              </w:rPr>
              <w:t>（</w:t>
            </w:r>
            <w:r w:rsidRPr="00313456">
              <w:rPr>
                <w:color w:val="000000"/>
                <w:szCs w:val="24"/>
                <w:lang w:val="zh-CN" w:eastAsia="zh-CN"/>
              </w:rPr>
              <w:t>乌兹别克斯坦</w:t>
            </w:r>
            <w:r w:rsidRPr="00313456">
              <w:rPr>
                <w:color w:val="000000"/>
                <w:szCs w:val="24"/>
                <w:lang w:val="en-US" w:eastAsia="zh-CN"/>
              </w:rPr>
              <w:t>）</w:t>
            </w:r>
            <w:r w:rsidRPr="00313456">
              <w:rPr>
                <w:color w:val="000000"/>
                <w:szCs w:val="24"/>
                <w:lang w:val="zh-CN" w:eastAsia="zh-CN"/>
              </w:rPr>
              <w:t>、</w:t>
            </w:r>
            <w:r w:rsidRPr="00313456">
              <w:rPr>
                <w:color w:val="000000"/>
                <w:szCs w:val="24"/>
                <w:lang w:val="en-US" w:eastAsia="zh-CN"/>
              </w:rPr>
              <w:t>Gaëlle Martin-Cocher</w:t>
            </w:r>
            <w:r w:rsidRPr="00313456">
              <w:rPr>
                <w:color w:val="000000"/>
                <w:szCs w:val="24"/>
                <w:lang w:val="zh-CN" w:eastAsia="zh-CN"/>
              </w:rPr>
              <w:t>女士</w:t>
            </w:r>
            <w:r w:rsidRPr="00313456">
              <w:rPr>
                <w:color w:val="000000"/>
                <w:szCs w:val="24"/>
                <w:lang w:val="en-US" w:eastAsia="zh-CN"/>
              </w:rPr>
              <w:t>（</w:t>
            </w:r>
            <w:proofErr w:type="spellStart"/>
            <w:r w:rsidRPr="00313456">
              <w:rPr>
                <w:color w:val="000000"/>
                <w:szCs w:val="24"/>
                <w:lang w:val="en-US" w:eastAsia="zh-CN"/>
              </w:rPr>
              <w:t>InterDigital</w:t>
            </w:r>
            <w:proofErr w:type="spellEnd"/>
            <w:r w:rsidRPr="00313456">
              <w:rPr>
                <w:color w:val="000000"/>
                <w:szCs w:val="24"/>
                <w:lang w:val="en-US" w:eastAsia="zh-CN"/>
              </w:rPr>
              <w:t xml:space="preserve"> Canada Ltd</w:t>
            </w:r>
            <w:r w:rsidRPr="00313456">
              <w:rPr>
                <w:color w:val="000000"/>
                <w:szCs w:val="24"/>
                <w:lang w:val="en-US" w:eastAsia="zh-CN"/>
              </w:rPr>
              <w:t>）</w:t>
            </w:r>
            <w:r w:rsidRPr="00313456">
              <w:rPr>
                <w:color w:val="000000"/>
                <w:szCs w:val="24"/>
                <w:lang w:val="zh-CN" w:eastAsia="zh-CN"/>
              </w:rPr>
              <w:t>、</w:t>
            </w:r>
            <w:r w:rsidRPr="00313456">
              <w:rPr>
                <w:color w:val="000000"/>
                <w:szCs w:val="24"/>
                <w:lang w:val="en-US" w:eastAsia="zh-CN"/>
              </w:rPr>
              <w:t>Miho Naganuma</w:t>
            </w:r>
            <w:r w:rsidRPr="00313456">
              <w:rPr>
                <w:color w:val="000000"/>
                <w:szCs w:val="24"/>
                <w:lang w:val="zh-CN" w:eastAsia="zh-CN"/>
              </w:rPr>
              <w:t>女士</w:t>
            </w:r>
            <w:r w:rsidRPr="00313456">
              <w:rPr>
                <w:color w:val="000000"/>
                <w:szCs w:val="24"/>
                <w:lang w:val="en-US" w:eastAsia="zh-CN"/>
              </w:rPr>
              <w:t>（</w:t>
            </w:r>
            <w:r w:rsidRPr="00313456">
              <w:rPr>
                <w:color w:val="000000"/>
                <w:szCs w:val="24"/>
                <w:lang w:val="zh-CN" w:eastAsia="zh-CN"/>
              </w:rPr>
              <w:t>日本</w:t>
            </w:r>
            <w:r w:rsidRPr="00313456">
              <w:rPr>
                <w:color w:val="000000"/>
                <w:szCs w:val="24"/>
                <w:lang w:val="en-US" w:eastAsia="zh-CN"/>
              </w:rPr>
              <w:t>NEC</w:t>
            </w:r>
            <w:r w:rsidRPr="00313456">
              <w:rPr>
                <w:color w:val="000000"/>
                <w:szCs w:val="24"/>
                <w:lang w:val="zh-CN" w:eastAsia="zh-CN"/>
              </w:rPr>
              <w:t>公司</w:t>
            </w:r>
            <w:r w:rsidRPr="00313456">
              <w:rPr>
                <w:color w:val="000000"/>
                <w:szCs w:val="24"/>
                <w:lang w:val="en-US" w:eastAsia="zh-CN"/>
              </w:rPr>
              <w:t>）</w:t>
            </w:r>
            <w:r w:rsidRPr="00313456">
              <w:rPr>
                <w:color w:val="000000"/>
                <w:szCs w:val="24"/>
                <w:lang w:val="zh-CN" w:eastAsia="zh-CN"/>
              </w:rPr>
              <w:t>、</w:t>
            </w:r>
            <w:r w:rsidRPr="00313456">
              <w:rPr>
                <w:color w:val="000000"/>
                <w:szCs w:val="24"/>
                <w:lang w:val="en-US" w:eastAsia="zh-CN"/>
              </w:rPr>
              <w:t>Jasim Al Ali</w:t>
            </w:r>
            <w:r w:rsidRPr="00313456">
              <w:rPr>
                <w:color w:val="000000"/>
                <w:szCs w:val="24"/>
                <w:lang w:val="zh-CN" w:eastAsia="zh-CN"/>
              </w:rPr>
              <w:t>先生</w:t>
            </w:r>
            <w:r w:rsidRPr="00313456">
              <w:rPr>
                <w:color w:val="000000"/>
                <w:szCs w:val="24"/>
                <w:lang w:val="en-US" w:eastAsia="zh-CN"/>
              </w:rPr>
              <w:t>（</w:t>
            </w:r>
            <w:r w:rsidRPr="00313456">
              <w:rPr>
                <w:color w:val="000000"/>
                <w:szCs w:val="24"/>
                <w:lang w:val="zh-CN" w:eastAsia="zh-CN"/>
              </w:rPr>
              <w:t>阿拉伯联合酋长国</w:t>
            </w:r>
            <w:r w:rsidRPr="00313456">
              <w:rPr>
                <w:color w:val="000000"/>
                <w:szCs w:val="24"/>
                <w:lang w:val="en-US" w:eastAsia="zh-CN"/>
              </w:rPr>
              <w:t>）</w:t>
            </w:r>
            <w:r w:rsidRPr="00313456">
              <w:rPr>
                <w:color w:val="000000"/>
                <w:szCs w:val="24"/>
                <w:lang w:val="zh-CN" w:eastAsia="zh-CN"/>
              </w:rPr>
              <w:t>、</w:t>
            </w:r>
            <w:r w:rsidRPr="00313456">
              <w:rPr>
                <w:color w:val="000000"/>
                <w:szCs w:val="24"/>
                <w:lang w:val="en-US" w:eastAsia="zh-CN"/>
              </w:rPr>
              <w:t xml:space="preserve">Yazeed </w:t>
            </w:r>
            <w:proofErr w:type="spellStart"/>
            <w:r w:rsidRPr="00313456">
              <w:rPr>
                <w:color w:val="000000"/>
                <w:szCs w:val="24"/>
                <w:lang w:val="en-US" w:eastAsia="zh-CN"/>
              </w:rPr>
              <w:t>Aljaafreh</w:t>
            </w:r>
            <w:proofErr w:type="spellEnd"/>
            <w:r w:rsidRPr="00313456">
              <w:rPr>
                <w:color w:val="000000"/>
                <w:szCs w:val="24"/>
                <w:lang w:val="zh-CN" w:eastAsia="zh-CN"/>
              </w:rPr>
              <w:t>先生</w:t>
            </w:r>
            <w:r w:rsidRPr="00313456">
              <w:rPr>
                <w:color w:val="000000"/>
                <w:szCs w:val="24"/>
                <w:lang w:val="en-US" w:eastAsia="zh-CN"/>
              </w:rPr>
              <w:t>（</w:t>
            </w:r>
            <w:r w:rsidRPr="00313456">
              <w:rPr>
                <w:color w:val="000000"/>
                <w:szCs w:val="24"/>
                <w:lang w:val="zh-CN" w:eastAsia="zh-CN"/>
              </w:rPr>
              <w:t>约旦</w:t>
            </w:r>
            <w:r w:rsidRPr="00313456">
              <w:rPr>
                <w:color w:val="000000"/>
                <w:szCs w:val="24"/>
                <w:lang w:val="en-US" w:eastAsia="zh-CN"/>
              </w:rPr>
              <w:t>）</w:t>
            </w:r>
            <w:r w:rsidRPr="00313456">
              <w:rPr>
                <w:color w:val="000000"/>
                <w:szCs w:val="24"/>
                <w:lang w:val="zh-CN" w:eastAsia="zh-CN"/>
              </w:rPr>
              <w:t>、</w:t>
            </w:r>
            <w:r w:rsidR="009406AB" w:rsidRPr="00DB5492">
              <w:rPr>
                <w:color w:val="000000"/>
                <w:szCs w:val="24"/>
                <w:lang w:val="en-US" w:eastAsia="zh-CN"/>
              </w:rPr>
              <w:br/>
            </w:r>
            <w:proofErr w:type="spellStart"/>
            <w:r w:rsidRPr="00313456">
              <w:rPr>
                <w:color w:val="000000"/>
                <w:szCs w:val="24"/>
                <w:lang w:val="en-US" w:eastAsia="zh-CN"/>
              </w:rPr>
              <w:t>Frojdh</w:t>
            </w:r>
            <w:proofErr w:type="spellEnd"/>
            <w:r w:rsidRPr="00313456">
              <w:rPr>
                <w:color w:val="000000"/>
                <w:szCs w:val="24"/>
                <w:lang w:val="zh-CN" w:eastAsia="zh-CN"/>
              </w:rPr>
              <w:t>先生</w:t>
            </w:r>
            <w:r w:rsidRPr="00313456">
              <w:rPr>
                <w:color w:val="000000"/>
                <w:szCs w:val="24"/>
                <w:lang w:val="en-US" w:eastAsia="zh-CN"/>
              </w:rPr>
              <w:t>（</w:t>
            </w:r>
            <w:r w:rsidRPr="00313456">
              <w:rPr>
                <w:color w:val="000000"/>
                <w:szCs w:val="24"/>
                <w:lang w:val="zh-CN" w:eastAsia="zh-CN"/>
              </w:rPr>
              <w:t>瑞典爱立信</w:t>
            </w:r>
            <w:proofErr w:type="spellStart"/>
            <w:r w:rsidRPr="00313456">
              <w:rPr>
                <w:color w:val="000000"/>
                <w:szCs w:val="24"/>
                <w:lang w:val="en-US" w:eastAsia="zh-CN"/>
              </w:rPr>
              <w:t>Telefon</w:t>
            </w:r>
            <w:proofErr w:type="spellEnd"/>
            <w:r w:rsidRPr="00313456">
              <w:rPr>
                <w:color w:val="000000"/>
                <w:szCs w:val="24"/>
                <w:lang w:val="en-US" w:eastAsia="zh-CN"/>
              </w:rPr>
              <w:t xml:space="preserve"> AB</w:t>
            </w:r>
            <w:r w:rsidRPr="00313456">
              <w:rPr>
                <w:color w:val="000000"/>
                <w:szCs w:val="24"/>
                <w:lang w:val="en-US" w:eastAsia="zh-CN"/>
              </w:rPr>
              <w:t>）</w:t>
            </w:r>
            <w:r w:rsidRPr="00313456">
              <w:rPr>
                <w:color w:val="000000"/>
                <w:szCs w:val="24"/>
                <w:lang w:val="zh-CN" w:eastAsia="zh-CN"/>
              </w:rPr>
              <w:t>、</w:t>
            </w:r>
            <w:r w:rsidRPr="00313456">
              <w:rPr>
                <w:color w:val="000000"/>
                <w:szCs w:val="24"/>
                <w:lang w:val="en-US" w:eastAsia="zh-CN"/>
              </w:rPr>
              <w:t>Mihail Ion</w:t>
            </w:r>
            <w:r w:rsidRPr="00313456">
              <w:rPr>
                <w:color w:val="000000"/>
                <w:szCs w:val="24"/>
                <w:lang w:val="zh-CN" w:eastAsia="zh-CN"/>
              </w:rPr>
              <w:t>先生</w:t>
            </w:r>
            <w:r w:rsidRPr="00313456">
              <w:rPr>
                <w:color w:val="000000"/>
                <w:szCs w:val="24"/>
                <w:lang w:val="en-US" w:eastAsia="zh-CN"/>
              </w:rPr>
              <w:t>（</w:t>
            </w:r>
            <w:r w:rsidRPr="00313456">
              <w:rPr>
                <w:color w:val="000000"/>
                <w:szCs w:val="24"/>
                <w:lang w:val="zh-CN" w:eastAsia="zh-CN"/>
              </w:rPr>
              <w:t>罗马尼亚</w:t>
            </w:r>
            <w:r w:rsidRPr="00313456">
              <w:rPr>
                <w:color w:val="000000"/>
                <w:szCs w:val="24"/>
                <w:lang w:val="en-US" w:eastAsia="zh-CN"/>
              </w:rPr>
              <w:t>）</w:t>
            </w:r>
            <w:r w:rsidRPr="00313456">
              <w:rPr>
                <w:color w:val="000000"/>
                <w:szCs w:val="24"/>
                <w:lang w:val="zh-CN" w:eastAsia="zh-CN"/>
              </w:rPr>
              <w:t>、</w:t>
            </w:r>
            <w:r w:rsidRPr="00313456">
              <w:rPr>
                <w:color w:val="000000"/>
                <w:szCs w:val="24"/>
                <w:lang w:val="en-US" w:eastAsia="zh-CN"/>
              </w:rPr>
              <w:t xml:space="preserve">Guy-Michel </w:t>
            </w:r>
            <w:proofErr w:type="spellStart"/>
            <w:r w:rsidRPr="00313456">
              <w:rPr>
                <w:color w:val="000000"/>
                <w:szCs w:val="24"/>
                <w:lang w:val="en-US" w:eastAsia="zh-CN"/>
              </w:rPr>
              <w:t>Kouakou</w:t>
            </w:r>
            <w:proofErr w:type="spellEnd"/>
            <w:r w:rsidRPr="00313456">
              <w:rPr>
                <w:color w:val="000000"/>
                <w:szCs w:val="24"/>
                <w:lang w:val="zh-CN" w:eastAsia="zh-CN"/>
              </w:rPr>
              <w:t>先生</w:t>
            </w:r>
            <w:r w:rsidRPr="00313456">
              <w:rPr>
                <w:color w:val="000000"/>
                <w:szCs w:val="24"/>
                <w:lang w:val="en-US" w:eastAsia="zh-CN"/>
              </w:rPr>
              <w:t>（</w:t>
            </w:r>
            <w:r w:rsidRPr="00313456">
              <w:rPr>
                <w:color w:val="000000"/>
                <w:szCs w:val="24"/>
                <w:lang w:val="zh-CN" w:eastAsia="zh-CN"/>
              </w:rPr>
              <w:t>科特迪瓦共和国</w:t>
            </w:r>
            <w:r w:rsidRPr="00313456">
              <w:rPr>
                <w:color w:val="000000"/>
                <w:szCs w:val="24"/>
                <w:lang w:val="en-US" w:eastAsia="zh-CN"/>
              </w:rPr>
              <w:t>）</w:t>
            </w:r>
            <w:r w:rsidRPr="00313456">
              <w:rPr>
                <w:color w:val="000000"/>
                <w:szCs w:val="24"/>
                <w:lang w:val="zh-CN" w:eastAsia="zh-CN"/>
              </w:rPr>
              <w:t>、</w:t>
            </w:r>
            <w:r w:rsidRPr="00313456">
              <w:rPr>
                <w:color w:val="000000"/>
                <w:szCs w:val="24"/>
                <w:lang w:val="en-US" w:eastAsia="zh-CN"/>
              </w:rPr>
              <w:t>Nilo Pasquali</w:t>
            </w:r>
            <w:r w:rsidRPr="00313456">
              <w:rPr>
                <w:color w:val="000000"/>
                <w:szCs w:val="24"/>
                <w:lang w:val="zh-CN" w:eastAsia="zh-CN"/>
              </w:rPr>
              <w:t>先生</w:t>
            </w:r>
            <w:r w:rsidRPr="00313456">
              <w:rPr>
                <w:color w:val="000000"/>
                <w:szCs w:val="24"/>
                <w:lang w:val="en-US" w:eastAsia="zh-CN"/>
              </w:rPr>
              <w:t>（</w:t>
            </w:r>
            <w:r w:rsidRPr="00313456">
              <w:rPr>
                <w:color w:val="000000"/>
                <w:szCs w:val="24"/>
                <w:lang w:val="zh-CN" w:eastAsia="zh-CN"/>
              </w:rPr>
              <w:t>巴西</w:t>
            </w:r>
            <w:r w:rsidRPr="00313456">
              <w:rPr>
                <w:color w:val="000000"/>
                <w:szCs w:val="24"/>
                <w:lang w:val="en-US" w:eastAsia="zh-CN"/>
              </w:rPr>
              <w:t>）</w:t>
            </w:r>
            <w:r w:rsidRPr="00313456">
              <w:rPr>
                <w:color w:val="000000"/>
                <w:szCs w:val="24"/>
                <w:lang w:val="zh-CN" w:eastAsia="zh-CN"/>
              </w:rPr>
              <w:t>和</w:t>
            </w:r>
            <w:r w:rsidRPr="00313456">
              <w:rPr>
                <w:color w:val="000000"/>
                <w:szCs w:val="24"/>
                <w:lang w:val="en-US" w:eastAsia="zh-CN"/>
              </w:rPr>
              <w:t>Heung Youl Youm</w:t>
            </w:r>
            <w:r w:rsidRPr="00313456">
              <w:rPr>
                <w:color w:val="000000"/>
                <w:szCs w:val="24"/>
                <w:lang w:val="zh-CN" w:eastAsia="zh-CN"/>
              </w:rPr>
              <w:t>先生</w:t>
            </w:r>
            <w:r w:rsidRPr="00313456">
              <w:rPr>
                <w:color w:val="000000"/>
                <w:szCs w:val="24"/>
                <w:lang w:val="en-US" w:eastAsia="zh-CN"/>
              </w:rPr>
              <w:t>（</w:t>
            </w:r>
            <w:r w:rsidRPr="00313456">
              <w:rPr>
                <w:color w:val="000000"/>
                <w:szCs w:val="24"/>
                <w:lang w:val="zh-CN" w:eastAsia="zh-CN"/>
              </w:rPr>
              <w:t>韩国</w:t>
            </w:r>
            <w:r w:rsidRPr="00313456">
              <w:rPr>
                <w:color w:val="000000"/>
                <w:szCs w:val="24"/>
                <w:lang w:val="en-US" w:eastAsia="zh-CN"/>
              </w:rPr>
              <w:t>）</w:t>
            </w:r>
            <w:r w:rsidRPr="00313456">
              <w:rPr>
                <w:color w:val="000000"/>
                <w:szCs w:val="24"/>
                <w:lang w:val="zh-CN" w:eastAsia="zh-CN"/>
              </w:rPr>
              <w:t>。</w:t>
            </w:r>
          </w:p>
        </w:tc>
      </w:tr>
      <w:tr w:rsidR="00A165BC" w:rsidRPr="00313456" w14:paraId="78CC56C7" w14:textId="77777777" w:rsidTr="00CD7855">
        <w:trPr>
          <w:cantSplit/>
        </w:trPr>
        <w:tc>
          <w:tcPr>
            <w:tcW w:w="714" w:type="dxa"/>
          </w:tcPr>
          <w:p w14:paraId="42893A93"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1.4</w:t>
            </w:r>
          </w:p>
        </w:tc>
        <w:tc>
          <w:tcPr>
            <w:tcW w:w="9214" w:type="dxa"/>
            <w:tcMar>
              <w:left w:w="57" w:type="dxa"/>
              <w:right w:w="57" w:type="dxa"/>
            </w:tcMar>
          </w:tcPr>
          <w:p w14:paraId="2598FA70" w14:textId="4445178D" w:rsidR="00A165BC" w:rsidRPr="00313456" w:rsidRDefault="00A165BC" w:rsidP="00A165BC">
            <w:pPr>
              <w:spacing w:after="120" w:line="280" w:lineRule="exact"/>
              <w:rPr>
                <w:szCs w:val="24"/>
                <w:lang w:val="en-US" w:eastAsia="zh-CN"/>
              </w:rPr>
            </w:pPr>
            <w:r w:rsidRPr="00313456">
              <w:rPr>
                <w:rFonts w:hint="eastAsia"/>
                <w:color w:val="000000"/>
                <w:szCs w:val="24"/>
                <w:lang w:val="zh-CN" w:eastAsia="zh-CN"/>
              </w:rPr>
              <w:t>2025</w:t>
            </w:r>
            <w:r w:rsidRPr="00313456">
              <w:rPr>
                <w:rFonts w:hint="eastAsia"/>
                <w:color w:val="000000"/>
                <w:szCs w:val="24"/>
                <w:lang w:val="zh-CN" w:eastAsia="zh-CN"/>
              </w:rPr>
              <w:t>年</w:t>
            </w:r>
            <w:r w:rsidRPr="00313456">
              <w:rPr>
                <w:rFonts w:hint="eastAsia"/>
                <w:color w:val="000000"/>
                <w:szCs w:val="24"/>
                <w:lang w:val="zh-CN" w:eastAsia="zh-CN"/>
              </w:rPr>
              <w:t>5</w:t>
            </w:r>
            <w:r w:rsidRPr="00313456">
              <w:rPr>
                <w:rFonts w:hint="eastAsia"/>
                <w:color w:val="000000"/>
                <w:szCs w:val="24"/>
                <w:lang w:val="zh-CN" w:eastAsia="zh-CN"/>
              </w:rPr>
              <w:t>月</w:t>
            </w:r>
            <w:r w:rsidRPr="00313456">
              <w:rPr>
                <w:rFonts w:hint="eastAsia"/>
                <w:color w:val="000000"/>
                <w:szCs w:val="24"/>
                <w:lang w:val="zh-CN" w:eastAsia="zh-CN"/>
              </w:rPr>
              <w:t>27</w:t>
            </w:r>
            <w:r w:rsidRPr="00313456">
              <w:rPr>
                <w:rFonts w:hint="eastAsia"/>
                <w:color w:val="000000"/>
                <w:szCs w:val="24"/>
                <w:lang w:val="zh-CN" w:eastAsia="zh-CN"/>
              </w:rPr>
              <w:t>日为</w:t>
            </w:r>
            <w:r w:rsidRPr="00313456">
              <w:rPr>
                <w:rFonts w:hint="eastAsia"/>
                <w:color w:val="000000"/>
                <w:szCs w:val="24"/>
                <w:lang w:val="zh-CN" w:eastAsia="zh-CN"/>
              </w:rPr>
              <w:t>TSAG</w:t>
            </w:r>
            <w:r w:rsidRPr="00313456">
              <w:rPr>
                <w:rFonts w:hint="eastAsia"/>
                <w:color w:val="000000"/>
                <w:szCs w:val="24"/>
                <w:lang w:val="zh-CN" w:eastAsia="zh-CN"/>
              </w:rPr>
              <w:t>新成员组织了一次培训；欢迎新成员资料见</w:t>
            </w:r>
            <w:hyperlink r:id="rId17" w:history="1">
              <w:r w:rsidR="00313456" w:rsidRPr="00313456">
                <w:rPr>
                  <w:rStyle w:val="Hyperlink"/>
                  <w:lang w:eastAsia="zh-CN"/>
                </w:rPr>
                <w:t>TD17</w:t>
              </w:r>
            </w:hyperlink>
            <w:r w:rsidRPr="00313456">
              <w:rPr>
                <w:rFonts w:hint="eastAsia"/>
                <w:color w:val="000000"/>
                <w:szCs w:val="24"/>
                <w:lang w:val="zh-CN" w:eastAsia="zh-CN"/>
              </w:rPr>
              <w:t>。</w:t>
            </w:r>
            <w:r w:rsidRPr="00313456">
              <w:fldChar w:fldCharType="begin"/>
            </w:r>
            <w:r w:rsidRPr="00313456">
              <w:rPr>
                <w:lang w:eastAsia="zh-CN"/>
              </w:rPr>
              <w:instrText>HYPERLINK "http://www.itu.int/md/meetingdoc.asp?lang=en&amp;parent=T25-TSAG-250526-TD-GEN-0017"</w:instrText>
            </w:r>
            <w:r w:rsidRPr="00313456">
              <w:fldChar w:fldCharType="separate"/>
            </w:r>
            <w:r w:rsidRPr="00313456">
              <w:fldChar w:fldCharType="end"/>
            </w:r>
          </w:p>
        </w:tc>
      </w:tr>
      <w:tr w:rsidR="00A165BC" w:rsidRPr="00313456" w14:paraId="2F24799C" w14:textId="77777777" w:rsidTr="00CD7855">
        <w:trPr>
          <w:cantSplit/>
        </w:trPr>
        <w:tc>
          <w:tcPr>
            <w:tcW w:w="714" w:type="dxa"/>
          </w:tcPr>
          <w:p w14:paraId="522A040E"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1.5</w:t>
            </w:r>
          </w:p>
        </w:tc>
        <w:tc>
          <w:tcPr>
            <w:tcW w:w="9214" w:type="dxa"/>
            <w:tcMar>
              <w:left w:w="57" w:type="dxa"/>
              <w:right w:w="57" w:type="dxa"/>
            </w:tcMar>
          </w:tcPr>
          <w:p w14:paraId="30EA7F5A" w14:textId="05ADD508" w:rsidR="00A165BC" w:rsidRPr="00313456" w:rsidRDefault="00A165BC" w:rsidP="00A165BC">
            <w:pPr>
              <w:spacing w:after="120" w:line="280" w:lineRule="exact"/>
              <w:rPr>
                <w:szCs w:val="24"/>
                <w:lang w:val="en-US" w:eastAsia="zh-CN"/>
              </w:rPr>
            </w:pPr>
            <w:r w:rsidRPr="00313456">
              <w:rPr>
                <w:color w:val="000000"/>
                <w:szCs w:val="24"/>
                <w:lang w:val="zh-CN" w:eastAsia="zh-CN"/>
              </w:rPr>
              <w:t>共有</w:t>
            </w:r>
            <w:r w:rsidRPr="00313456">
              <w:rPr>
                <w:color w:val="000000"/>
                <w:szCs w:val="24"/>
                <w:lang w:val="zh-CN" w:eastAsia="zh-CN"/>
              </w:rPr>
              <w:t>287</w:t>
            </w:r>
            <w:r w:rsidRPr="00313456">
              <w:rPr>
                <w:color w:val="000000"/>
                <w:szCs w:val="24"/>
                <w:lang w:val="zh-CN" w:eastAsia="zh-CN"/>
              </w:rPr>
              <w:t>名与会者参加了首次</w:t>
            </w:r>
            <w:r w:rsidRPr="00313456">
              <w:rPr>
                <w:color w:val="000000"/>
                <w:szCs w:val="24"/>
                <w:lang w:val="zh-CN" w:eastAsia="zh-CN"/>
              </w:rPr>
              <w:t>TSAG</w:t>
            </w:r>
            <w:r w:rsidRPr="00313456">
              <w:rPr>
                <w:color w:val="000000"/>
                <w:szCs w:val="24"/>
                <w:lang w:val="zh-CN" w:eastAsia="zh-CN"/>
              </w:rPr>
              <w:t>会议（</w:t>
            </w:r>
            <w:r w:rsidRPr="00313456">
              <w:rPr>
                <w:color w:val="000000"/>
                <w:szCs w:val="24"/>
                <w:lang w:val="zh-CN" w:eastAsia="zh-CN"/>
              </w:rPr>
              <w:t>176</w:t>
            </w:r>
            <w:r w:rsidRPr="00313456">
              <w:rPr>
                <w:color w:val="000000"/>
                <w:szCs w:val="24"/>
                <w:lang w:val="zh-CN" w:eastAsia="zh-CN"/>
              </w:rPr>
              <w:t>名现场与会者和</w:t>
            </w:r>
            <w:r w:rsidRPr="00313456">
              <w:rPr>
                <w:color w:val="000000"/>
                <w:szCs w:val="24"/>
                <w:lang w:val="zh-CN" w:eastAsia="zh-CN"/>
              </w:rPr>
              <w:t>111</w:t>
            </w:r>
            <w:r w:rsidRPr="00313456">
              <w:rPr>
                <w:color w:val="000000"/>
                <w:szCs w:val="24"/>
                <w:lang w:val="zh-CN" w:eastAsia="zh-CN"/>
              </w:rPr>
              <w:t>名远程与会者）。参见载有最终与会者名单的</w:t>
            </w:r>
            <w:r w:rsidR="00313456" w:rsidRPr="00313456">
              <w:fldChar w:fldCharType="begin"/>
            </w:r>
            <w:r w:rsidR="00313456" w:rsidRPr="00313456">
              <w:rPr>
                <w:lang w:eastAsia="zh-CN"/>
              </w:rPr>
              <w:instrText>HYPERLINK "http://www.itu.int/md/meetingdoc.asp?lang=en&amp;parent=T25-TSAG-250526-TD-GEN-0019"</w:instrText>
            </w:r>
            <w:r w:rsidR="00313456" w:rsidRPr="00313456">
              <w:fldChar w:fldCharType="separate"/>
            </w:r>
            <w:r w:rsidR="00313456" w:rsidRPr="00313456">
              <w:rPr>
                <w:rStyle w:val="Hyperlink"/>
                <w:lang w:eastAsia="zh-CN"/>
              </w:rPr>
              <w:t>TD19</w:t>
            </w:r>
            <w:r w:rsidR="00313456" w:rsidRPr="00313456">
              <w:fldChar w:fldCharType="end"/>
            </w:r>
            <w:r w:rsidRPr="00313456">
              <w:rPr>
                <w:color w:val="000000"/>
                <w:szCs w:val="24"/>
                <w:lang w:val="zh-CN" w:eastAsia="zh-CN"/>
              </w:rPr>
              <w:t>号文件。</w:t>
            </w:r>
            <w:r w:rsidRPr="00313456">
              <w:fldChar w:fldCharType="begin"/>
            </w:r>
            <w:r w:rsidRPr="00313456">
              <w:rPr>
                <w:lang w:eastAsia="zh-CN"/>
              </w:rPr>
              <w:instrText>HYPERLINK "http://www.itu.int/md/meetingdoc.asp?lang=en&amp;parent=T25-TSAG-250526-TD-GEN-0019"</w:instrText>
            </w:r>
            <w:r w:rsidRPr="00313456">
              <w:fldChar w:fldCharType="separate"/>
            </w:r>
            <w:r w:rsidRPr="00313456">
              <w:fldChar w:fldCharType="end"/>
            </w:r>
          </w:p>
        </w:tc>
      </w:tr>
      <w:tr w:rsidR="00A165BC" w:rsidRPr="00313456" w14:paraId="37BE746F" w14:textId="77777777" w:rsidTr="00CD7855">
        <w:trPr>
          <w:cantSplit/>
        </w:trPr>
        <w:tc>
          <w:tcPr>
            <w:tcW w:w="714" w:type="dxa"/>
          </w:tcPr>
          <w:p w14:paraId="255A2E50" w14:textId="77777777" w:rsidR="00A165BC" w:rsidRPr="00313456" w:rsidRDefault="00A165BC" w:rsidP="00A165BC">
            <w:pPr>
              <w:widowControl w:val="0"/>
              <w:spacing w:after="120" w:line="280" w:lineRule="exact"/>
              <w:rPr>
                <w:szCs w:val="24"/>
                <w:lang w:val="en-US" w:eastAsia="zh-CN"/>
              </w:rPr>
            </w:pPr>
            <w:r w:rsidRPr="00313456">
              <w:rPr>
                <w:color w:val="000000"/>
                <w:szCs w:val="24"/>
                <w:lang w:val="zh-CN" w:eastAsia="zh-CN"/>
              </w:rPr>
              <w:lastRenderedPageBreak/>
              <w:t>1.6</w:t>
            </w:r>
          </w:p>
        </w:tc>
        <w:tc>
          <w:tcPr>
            <w:tcW w:w="9214" w:type="dxa"/>
            <w:tcMar>
              <w:left w:w="57" w:type="dxa"/>
              <w:right w:w="57" w:type="dxa"/>
            </w:tcMar>
          </w:tcPr>
          <w:p w14:paraId="0FAF8856" w14:textId="77777777" w:rsidR="00A165BC" w:rsidRPr="00313456" w:rsidRDefault="00A165BC" w:rsidP="00A165BC">
            <w:pPr>
              <w:widowControl w:val="0"/>
              <w:spacing w:after="120" w:line="280" w:lineRule="exact"/>
              <w:rPr>
                <w:szCs w:val="24"/>
                <w:lang w:val="en-US" w:eastAsia="zh-CN"/>
              </w:rPr>
            </w:pPr>
            <w:r w:rsidRPr="00313456">
              <w:rPr>
                <w:color w:val="000000"/>
                <w:szCs w:val="24"/>
                <w:lang w:val="zh-CN" w:eastAsia="zh-CN"/>
              </w:rPr>
              <w:t>本报告包含以下附件：</w:t>
            </w:r>
          </w:p>
          <w:p w14:paraId="5C0DF37A" w14:textId="5D4E653C" w:rsidR="00A165BC" w:rsidRPr="00313456" w:rsidRDefault="006A1830" w:rsidP="006A1830">
            <w:pPr>
              <w:pStyle w:val="enumlev1"/>
              <w:rPr>
                <w:lang w:val="en-US" w:eastAsia="zh-CN"/>
              </w:rPr>
            </w:pPr>
            <w:r w:rsidRPr="00313456">
              <w:rPr>
                <w:lang w:val="zh-CN" w:eastAsia="zh-CN"/>
              </w:rPr>
              <w:t>–</w:t>
            </w:r>
            <w:r w:rsidRPr="00313456">
              <w:rPr>
                <w:lang w:val="en-US" w:eastAsia="zh-CN"/>
              </w:rPr>
              <w:tab/>
            </w:r>
            <w:r w:rsidR="00A165BC" w:rsidRPr="00313456">
              <w:rPr>
                <w:lang w:val="zh-CN" w:eastAsia="zh-CN"/>
              </w:rPr>
              <w:t>附件</w:t>
            </w:r>
            <w:r w:rsidR="00A165BC" w:rsidRPr="00313456">
              <w:rPr>
                <w:lang w:val="zh-CN" w:eastAsia="zh-CN"/>
              </w:rPr>
              <w:t>A</w:t>
            </w:r>
            <w:r w:rsidR="00A165BC" w:rsidRPr="00313456">
              <w:rPr>
                <w:lang w:val="zh-CN" w:eastAsia="zh-CN"/>
              </w:rPr>
              <w:t>：关于建议书的决定</w:t>
            </w:r>
          </w:p>
          <w:p w14:paraId="1E427DEB" w14:textId="66EF4C6B" w:rsidR="00A165BC" w:rsidRPr="00313456" w:rsidRDefault="006A1830" w:rsidP="006A1830">
            <w:pPr>
              <w:pStyle w:val="enumlev1"/>
              <w:rPr>
                <w:lang w:val="en-US" w:eastAsia="zh-CN"/>
              </w:rPr>
            </w:pPr>
            <w:r w:rsidRPr="00313456">
              <w:rPr>
                <w:lang w:val="zh-CN" w:eastAsia="zh-CN"/>
              </w:rPr>
              <w:t>–</w:t>
            </w:r>
            <w:r w:rsidRPr="00313456">
              <w:rPr>
                <w:lang w:val="en-US" w:eastAsia="zh-CN"/>
              </w:rPr>
              <w:tab/>
            </w:r>
            <w:r w:rsidR="00A165BC" w:rsidRPr="00313456">
              <w:rPr>
                <w:lang w:val="zh-CN" w:eastAsia="zh-CN"/>
              </w:rPr>
              <w:t>附件</w:t>
            </w:r>
            <w:r w:rsidR="00A165BC" w:rsidRPr="00313456">
              <w:rPr>
                <w:lang w:val="zh-CN" w:eastAsia="zh-CN"/>
              </w:rPr>
              <w:t>B</w:t>
            </w:r>
            <w:r w:rsidR="00A165BC" w:rsidRPr="00313456">
              <w:rPr>
                <w:lang w:val="zh-CN" w:eastAsia="zh-CN"/>
              </w:rPr>
              <w:t>：</w:t>
            </w:r>
            <w:r w:rsidR="00A165BC" w:rsidRPr="00313456">
              <w:rPr>
                <w:lang w:val="zh-CN" w:eastAsia="zh-CN"/>
              </w:rPr>
              <w:t>TSAG</w:t>
            </w:r>
            <w:r w:rsidR="00A165BC" w:rsidRPr="00313456">
              <w:rPr>
                <w:lang w:val="zh-CN" w:eastAsia="zh-CN"/>
              </w:rPr>
              <w:t>工作组和报告人组的职责范围</w:t>
            </w:r>
          </w:p>
          <w:p w14:paraId="77E557BD" w14:textId="05538C93" w:rsidR="00A165BC" w:rsidRPr="00313456" w:rsidRDefault="006A1830" w:rsidP="006A1830">
            <w:pPr>
              <w:pStyle w:val="enumlev1"/>
              <w:rPr>
                <w:lang w:val="en-US" w:eastAsia="zh-CN"/>
              </w:rPr>
            </w:pPr>
            <w:r w:rsidRPr="00313456">
              <w:rPr>
                <w:lang w:val="zh-CN" w:eastAsia="zh-CN"/>
              </w:rPr>
              <w:t>–</w:t>
            </w:r>
            <w:r w:rsidRPr="00313456">
              <w:rPr>
                <w:lang w:val="en-US" w:eastAsia="zh-CN"/>
              </w:rPr>
              <w:tab/>
            </w:r>
            <w:r w:rsidR="00A165BC" w:rsidRPr="00313456">
              <w:rPr>
                <w:lang w:val="zh-CN" w:eastAsia="zh-CN"/>
              </w:rPr>
              <w:t>附件</w:t>
            </w:r>
            <w:r w:rsidR="00A165BC" w:rsidRPr="00313456">
              <w:rPr>
                <w:lang w:val="zh-CN" w:eastAsia="zh-CN"/>
              </w:rPr>
              <w:t>C</w:t>
            </w:r>
            <w:r w:rsidR="00A165BC" w:rsidRPr="00313456">
              <w:rPr>
                <w:lang w:val="zh-CN" w:eastAsia="zh-CN"/>
              </w:rPr>
              <w:t>：</w:t>
            </w:r>
            <w:r w:rsidR="00A165BC" w:rsidRPr="00313456">
              <w:rPr>
                <w:lang w:val="zh-CN" w:eastAsia="zh-CN"/>
              </w:rPr>
              <w:t>TSAG</w:t>
            </w:r>
            <w:r w:rsidR="00A165BC" w:rsidRPr="00313456">
              <w:rPr>
                <w:lang w:val="zh-CN" w:eastAsia="zh-CN"/>
              </w:rPr>
              <w:t>各工作组、报告人组、联合协调活动（</w:t>
            </w:r>
            <w:r w:rsidR="00A165BC" w:rsidRPr="00313456">
              <w:rPr>
                <w:lang w:val="zh-CN" w:eastAsia="zh-CN"/>
              </w:rPr>
              <w:t>JCA</w:t>
            </w:r>
            <w:r w:rsidR="00A165BC" w:rsidRPr="00313456">
              <w:rPr>
                <w:lang w:val="zh-CN" w:eastAsia="zh-CN"/>
              </w:rPr>
              <w:t>）的领导班子及其它职责</w:t>
            </w:r>
          </w:p>
          <w:p w14:paraId="3463F6C8" w14:textId="7144A5DC" w:rsidR="00A165BC" w:rsidRPr="00313456" w:rsidRDefault="006A1830" w:rsidP="006A1830">
            <w:pPr>
              <w:pStyle w:val="enumlev1"/>
              <w:rPr>
                <w:lang w:val="en-US" w:eastAsia="zh-CN"/>
              </w:rPr>
            </w:pPr>
            <w:r w:rsidRPr="00313456">
              <w:rPr>
                <w:lang w:val="zh-CN" w:eastAsia="zh-CN"/>
              </w:rPr>
              <w:t>–</w:t>
            </w:r>
            <w:r w:rsidRPr="00313456">
              <w:rPr>
                <w:lang w:val="en-US" w:eastAsia="zh-CN"/>
              </w:rPr>
              <w:tab/>
            </w:r>
            <w:r w:rsidR="00A165BC" w:rsidRPr="00313456">
              <w:rPr>
                <w:lang w:val="zh-CN" w:eastAsia="zh-CN"/>
              </w:rPr>
              <w:t>附件</w:t>
            </w:r>
            <w:r w:rsidR="00A165BC" w:rsidRPr="00313456">
              <w:rPr>
                <w:rFonts w:hint="eastAsia"/>
                <w:lang w:val="zh-CN" w:eastAsia="zh-CN"/>
              </w:rPr>
              <w:t>D</w:t>
            </w:r>
            <w:r w:rsidR="00A165BC" w:rsidRPr="00313456">
              <w:rPr>
                <w:lang w:val="zh-CN" w:eastAsia="zh-CN"/>
              </w:rPr>
              <w:t>：</w:t>
            </w:r>
            <w:r w:rsidR="00A165BC" w:rsidRPr="00313456">
              <w:rPr>
                <w:rFonts w:hint="eastAsia"/>
                <w:lang w:val="zh-CN" w:eastAsia="zh-CN"/>
              </w:rPr>
              <w:t>新</w:t>
            </w:r>
            <w:r w:rsidR="00A165BC" w:rsidRPr="00313456">
              <w:rPr>
                <w:lang w:val="en-US" w:eastAsia="zh-CN"/>
              </w:rPr>
              <w:t>ITU-T</w:t>
            </w:r>
            <w:r w:rsidR="00A165BC" w:rsidRPr="00313456">
              <w:rPr>
                <w:lang w:val="zh-CN" w:eastAsia="zh-CN"/>
              </w:rPr>
              <w:t>物联网安全联合信函通信组（</w:t>
            </w:r>
            <w:r w:rsidR="00A165BC" w:rsidRPr="00313456">
              <w:rPr>
                <w:lang w:val="zh-CN" w:eastAsia="zh-CN"/>
              </w:rPr>
              <w:t>JCG-IoTSec</w:t>
            </w:r>
            <w:r w:rsidR="00A165BC" w:rsidRPr="00313456">
              <w:rPr>
                <w:lang w:val="zh-CN" w:eastAsia="zh-CN"/>
              </w:rPr>
              <w:t>）的职责范围</w:t>
            </w:r>
            <w:r w:rsidR="00A165BC" w:rsidRPr="00313456">
              <w:rPr>
                <w:lang w:val="zh-CN" w:eastAsia="zh-CN"/>
              </w:rPr>
              <w:t xml:space="preserve"> </w:t>
            </w:r>
          </w:p>
          <w:p w14:paraId="79FF19B7" w14:textId="719BED8B" w:rsidR="00A165BC" w:rsidRPr="00313456" w:rsidRDefault="006A1830" w:rsidP="006A1830">
            <w:pPr>
              <w:pStyle w:val="enumlev1"/>
              <w:rPr>
                <w:lang w:val="en-US" w:eastAsia="zh-CN"/>
              </w:rPr>
            </w:pPr>
            <w:r w:rsidRPr="00313456">
              <w:rPr>
                <w:lang w:val="zh-CN" w:eastAsia="zh-CN"/>
              </w:rPr>
              <w:t>–</w:t>
            </w:r>
            <w:r w:rsidRPr="00313456">
              <w:rPr>
                <w:lang w:val="en-US" w:eastAsia="zh-CN"/>
              </w:rPr>
              <w:tab/>
            </w:r>
            <w:r w:rsidR="00A165BC" w:rsidRPr="00313456">
              <w:rPr>
                <w:lang w:val="zh-CN" w:eastAsia="zh-CN"/>
              </w:rPr>
              <w:t>附件</w:t>
            </w:r>
            <w:r w:rsidR="00A165BC" w:rsidRPr="00313456">
              <w:rPr>
                <w:rFonts w:hint="eastAsia"/>
                <w:lang w:val="zh-CN" w:eastAsia="zh-CN"/>
              </w:rPr>
              <w:t>E</w:t>
            </w:r>
            <w:r w:rsidR="00A165BC" w:rsidRPr="00313456">
              <w:rPr>
                <w:lang w:val="zh-CN" w:eastAsia="zh-CN"/>
              </w:rPr>
              <w:t>：</w:t>
            </w:r>
            <w:r w:rsidR="00A165BC" w:rsidRPr="00313456">
              <w:rPr>
                <w:rFonts w:hint="eastAsia"/>
                <w:lang w:val="zh-CN" w:eastAsia="zh-CN"/>
              </w:rPr>
              <w:t>新</w:t>
            </w:r>
            <w:r w:rsidR="00A165BC" w:rsidRPr="00313456">
              <w:rPr>
                <w:rFonts w:hint="eastAsia"/>
                <w:lang w:val="zh-CN" w:eastAsia="zh-CN"/>
              </w:rPr>
              <w:t>ITU-T</w:t>
            </w:r>
            <w:r w:rsidR="00A165BC" w:rsidRPr="00313456">
              <w:rPr>
                <w:rFonts w:hint="eastAsia"/>
                <w:lang w:val="zh-CN" w:eastAsia="zh-CN"/>
              </w:rPr>
              <w:t>信任问题联合信函通信组（</w:t>
            </w:r>
            <w:r w:rsidR="00A165BC" w:rsidRPr="00313456">
              <w:rPr>
                <w:rFonts w:hint="eastAsia"/>
                <w:lang w:val="zh-CN" w:eastAsia="zh-CN"/>
              </w:rPr>
              <w:t>JCG-Trust</w:t>
            </w:r>
            <w:r w:rsidR="00A165BC" w:rsidRPr="00313456">
              <w:rPr>
                <w:rFonts w:hint="eastAsia"/>
                <w:lang w:val="zh-CN" w:eastAsia="zh-CN"/>
              </w:rPr>
              <w:t>）的职责范围</w:t>
            </w:r>
          </w:p>
          <w:p w14:paraId="4A8A7120" w14:textId="05F4DAD2" w:rsidR="00A165BC" w:rsidRPr="00313456" w:rsidRDefault="006A1830" w:rsidP="006A1830">
            <w:pPr>
              <w:pStyle w:val="enumlev1"/>
              <w:rPr>
                <w:lang w:val="en-US" w:eastAsia="zh-CN"/>
              </w:rPr>
            </w:pPr>
            <w:r w:rsidRPr="00313456">
              <w:rPr>
                <w:lang w:val="zh-CN" w:eastAsia="zh-CN"/>
              </w:rPr>
              <w:t>–</w:t>
            </w:r>
            <w:r w:rsidRPr="00313456">
              <w:rPr>
                <w:lang w:val="en-US" w:eastAsia="zh-CN"/>
              </w:rPr>
              <w:tab/>
            </w:r>
            <w:r w:rsidR="00A165BC" w:rsidRPr="00313456">
              <w:rPr>
                <w:lang w:val="zh-CN" w:eastAsia="zh-CN"/>
              </w:rPr>
              <w:t>附件</w:t>
            </w:r>
            <w:r w:rsidR="00A165BC" w:rsidRPr="00313456">
              <w:rPr>
                <w:lang w:val="zh-CN" w:eastAsia="zh-CN"/>
              </w:rPr>
              <w:t>F</w:t>
            </w:r>
            <w:r w:rsidR="00A165BC" w:rsidRPr="00313456">
              <w:rPr>
                <w:lang w:val="zh-CN" w:eastAsia="zh-CN"/>
              </w:rPr>
              <w:t>：</w:t>
            </w:r>
            <w:r w:rsidR="00A165BC" w:rsidRPr="00313456">
              <w:rPr>
                <w:rFonts w:hint="eastAsia"/>
                <w:lang w:val="zh-CN" w:eastAsia="zh-CN"/>
              </w:rPr>
              <w:t>新</w:t>
            </w:r>
            <w:r w:rsidR="00A165BC" w:rsidRPr="00313456">
              <w:rPr>
                <w:lang w:val="zh-CN" w:eastAsia="zh-CN"/>
              </w:rPr>
              <w:t>ITU-T</w:t>
            </w:r>
            <w:r w:rsidR="00A165BC" w:rsidRPr="00313456">
              <w:rPr>
                <w:lang w:val="zh-CN" w:eastAsia="zh-CN"/>
              </w:rPr>
              <w:t>元宇宙标准化联合协调活动（</w:t>
            </w:r>
            <w:r w:rsidR="00A165BC" w:rsidRPr="00313456">
              <w:rPr>
                <w:lang w:val="zh-CN" w:eastAsia="zh-CN"/>
              </w:rPr>
              <w:t>JCA-MV</w:t>
            </w:r>
            <w:r w:rsidR="00A165BC" w:rsidRPr="00313456">
              <w:rPr>
                <w:lang w:val="zh-CN" w:eastAsia="zh-CN"/>
              </w:rPr>
              <w:t>）的职责范围</w:t>
            </w:r>
          </w:p>
          <w:p w14:paraId="3C22A4FA" w14:textId="1D7B5E5E" w:rsidR="00A165BC" w:rsidRPr="00313456" w:rsidRDefault="006A1830" w:rsidP="006A1830">
            <w:pPr>
              <w:pStyle w:val="enumlev1"/>
              <w:rPr>
                <w:lang w:val="en-US" w:eastAsia="zh-CN"/>
              </w:rPr>
            </w:pPr>
            <w:r w:rsidRPr="00313456">
              <w:rPr>
                <w:lang w:val="zh-CN" w:eastAsia="zh-CN"/>
              </w:rPr>
              <w:t>–</w:t>
            </w:r>
            <w:r w:rsidRPr="00313456">
              <w:rPr>
                <w:lang w:val="en-US" w:eastAsia="zh-CN"/>
              </w:rPr>
              <w:tab/>
            </w:r>
            <w:r w:rsidR="00A165BC" w:rsidRPr="00313456">
              <w:rPr>
                <w:lang w:val="zh-CN" w:eastAsia="zh-CN"/>
              </w:rPr>
              <w:t>附件</w:t>
            </w:r>
            <w:r w:rsidR="00A165BC" w:rsidRPr="00313456">
              <w:rPr>
                <w:lang w:val="zh-CN" w:eastAsia="zh-CN"/>
              </w:rPr>
              <w:t>G</w:t>
            </w:r>
            <w:r w:rsidR="00A165BC" w:rsidRPr="00313456">
              <w:rPr>
                <w:lang w:val="zh-CN" w:eastAsia="zh-CN"/>
              </w:rPr>
              <w:t>：</w:t>
            </w:r>
            <w:r w:rsidR="00A165BC" w:rsidRPr="00313456">
              <w:rPr>
                <w:rFonts w:hint="eastAsia"/>
                <w:lang w:val="zh-CN" w:eastAsia="zh-CN"/>
              </w:rPr>
              <w:t>更新后的</w:t>
            </w:r>
            <w:r w:rsidR="00A165BC" w:rsidRPr="00313456">
              <w:rPr>
                <w:rFonts w:hint="eastAsia"/>
                <w:lang w:val="zh-CN" w:eastAsia="zh-CN"/>
              </w:rPr>
              <w:t>ITU-T</w:t>
            </w:r>
            <w:r w:rsidR="00A165BC" w:rsidRPr="00313456">
              <w:rPr>
                <w:rFonts w:hint="eastAsia"/>
                <w:lang w:val="zh-CN" w:eastAsia="zh-CN"/>
              </w:rPr>
              <w:t>可核验健康证书联合协调活动（</w:t>
            </w:r>
            <w:r w:rsidR="00A165BC" w:rsidRPr="00313456">
              <w:rPr>
                <w:rFonts w:hint="eastAsia"/>
                <w:lang w:val="zh-CN" w:eastAsia="zh-CN"/>
              </w:rPr>
              <w:t>JCA-VHC</w:t>
            </w:r>
            <w:r w:rsidR="00A165BC" w:rsidRPr="00313456">
              <w:rPr>
                <w:rFonts w:hint="eastAsia"/>
                <w:lang w:val="zh-CN" w:eastAsia="zh-CN"/>
              </w:rPr>
              <w:t>）的职责范围</w:t>
            </w:r>
          </w:p>
          <w:p w14:paraId="181FE82F" w14:textId="20DFF8D8" w:rsidR="00A165BC" w:rsidRPr="00313456" w:rsidRDefault="006A1830" w:rsidP="006A1830">
            <w:pPr>
              <w:pStyle w:val="enumlev1"/>
              <w:rPr>
                <w:lang w:val="en-US" w:eastAsia="zh-CN"/>
              </w:rPr>
            </w:pPr>
            <w:r w:rsidRPr="00313456">
              <w:rPr>
                <w:lang w:val="zh-CN" w:eastAsia="zh-CN"/>
              </w:rPr>
              <w:t>–</w:t>
            </w:r>
            <w:r w:rsidRPr="00313456">
              <w:rPr>
                <w:lang w:val="en-US" w:eastAsia="zh-CN"/>
              </w:rPr>
              <w:tab/>
            </w:r>
            <w:r w:rsidR="00A165BC" w:rsidRPr="00313456">
              <w:rPr>
                <w:lang w:val="zh-CN" w:eastAsia="zh-CN"/>
              </w:rPr>
              <w:t>附件</w:t>
            </w:r>
            <w:r w:rsidR="00A165BC" w:rsidRPr="00313456">
              <w:rPr>
                <w:rFonts w:hint="eastAsia"/>
                <w:lang w:val="zh-CN" w:eastAsia="zh-CN"/>
              </w:rPr>
              <w:t>H</w:t>
            </w:r>
            <w:r w:rsidR="00A165BC" w:rsidRPr="00313456">
              <w:rPr>
                <w:lang w:val="zh-CN" w:eastAsia="zh-CN"/>
              </w:rPr>
              <w:t>：</w:t>
            </w:r>
            <w:r w:rsidR="00A165BC" w:rsidRPr="00313456">
              <w:rPr>
                <w:rFonts w:hint="eastAsia"/>
                <w:lang w:val="zh-CN" w:eastAsia="zh-CN"/>
              </w:rPr>
              <w:t>临时</w:t>
            </w:r>
            <w:r w:rsidR="00A165BC" w:rsidRPr="00313456">
              <w:rPr>
                <w:lang w:val="zh-CN" w:eastAsia="zh-CN"/>
              </w:rPr>
              <w:t>RGM</w:t>
            </w:r>
            <w:r w:rsidR="00A165BC" w:rsidRPr="00313456">
              <w:rPr>
                <w:lang w:val="zh-CN" w:eastAsia="zh-CN"/>
              </w:rPr>
              <w:t>时间表</w:t>
            </w:r>
          </w:p>
          <w:p w14:paraId="1B1B12FE" w14:textId="4B5A2EE4" w:rsidR="00A165BC" w:rsidRPr="00313456" w:rsidRDefault="006A1830" w:rsidP="006A1830">
            <w:pPr>
              <w:pStyle w:val="enumlev1"/>
              <w:rPr>
                <w:lang w:val="en-US" w:eastAsia="zh-CN"/>
              </w:rPr>
            </w:pPr>
            <w:r w:rsidRPr="00313456">
              <w:rPr>
                <w:lang w:val="zh-CN" w:eastAsia="zh-CN"/>
              </w:rPr>
              <w:t>–</w:t>
            </w:r>
            <w:r w:rsidRPr="00313456">
              <w:rPr>
                <w:lang w:val="en-US" w:eastAsia="zh-CN"/>
              </w:rPr>
              <w:tab/>
            </w:r>
            <w:r w:rsidR="00A165BC" w:rsidRPr="00313456">
              <w:rPr>
                <w:lang w:val="zh-CN" w:eastAsia="zh-CN"/>
              </w:rPr>
              <w:t>附件</w:t>
            </w:r>
            <w:r w:rsidR="00A165BC" w:rsidRPr="00313456">
              <w:rPr>
                <w:rFonts w:hint="eastAsia"/>
                <w:lang w:val="zh-CN" w:eastAsia="zh-CN"/>
              </w:rPr>
              <w:t>I</w:t>
            </w:r>
            <w:r w:rsidR="00A165BC" w:rsidRPr="00313456">
              <w:rPr>
                <w:lang w:val="zh-CN" w:eastAsia="zh-CN"/>
              </w:rPr>
              <w:t>：</w:t>
            </w:r>
            <w:r w:rsidR="00A165BC" w:rsidRPr="00313456">
              <w:rPr>
                <w:lang w:val="zh-CN" w:eastAsia="zh-CN"/>
              </w:rPr>
              <w:t>TSAG</w:t>
            </w:r>
            <w:r w:rsidR="00A165BC" w:rsidRPr="00313456">
              <w:rPr>
                <w:lang w:val="zh-CN" w:eastAsia="zh-CN"/>
              </w:rPr>
              <w:t>工作计划的更新</w:t>
            </w:r>
          </w:p>
          <w:p w14:paraId="78B44B6C" w14:textId="5DC5B20D" w:rsidR="00A165BC" w:rsidRPr="00313456" w:rsidRDefault="006A1830" w:rsidP="006A1830">
            <w:pPr>
              <w:pStyle w:val="enumlev1"/>
              <w:rPr>
                <w:lang w:val="en-US" w:eastAsia="zh-CN"/>
              </w:rPr>
            </w:pPr>
            <w:r w:rsidRPr="00313456">
              <w:rPr>
                <w:lang w:val="zh-CN" w:eastAsia="zh-CN"/>
              </w:rPr>
              <w:t>–</w:t>
            </w:r>
            <w:r w:rsidRPr="00313456">
              <w:rPr>
                <w:lang w:val="en-US" w:eastAsia="zh-CN"/>
              </w:rPr>
              <w:tab/>
            </w:r>
            <w:r w:rsidR="00A165BC" w:rsidRPr="00313456">
              <w:rPr>
                <w:rFonts w:hint="eastAsia"/>
                <w:lang w:val="zh-CN" w:eastAsia="zh-CN"/>
              </w:rPr>
              <w:t>附件</w:t>
            </w:r>
            <w:r w:rsidR="00A165BC" w:rsidRPr="00313456">
              <w:rPr>
                <w:rFonts w:hint="eastAsia"/>
                <w:lang w:val="zh-CN" w:eastAsia="zh-CN"/>
              </w:rPr>
              <w:t>J</w:t>
            </w:r>
            <w:r w:rsidR="00A165BC" w:rsidRPr="00313456">
              <w:rPr>
                <w:rFonts w:hint="eastAsia"/>
                <w:lang w:val="zh-CN" w:eastAsia="zh-CN"/>
              </w:rPr>
              <w:t>：发出的联络声明</w:t>
            </w:r>
          </w:p>
        </w:tc>
      </w:tr>
      <w:tr w:rsidR="00A165BC" w:rsidRPr="00313456" w14:paraId="36392072" w14:textId="77777777" w:rsidTr="00CD7855">
        <w:trPr>
          <w:cantSplit/>
        </w:trPr>
        <w:tc>
          <w:tcPr>
            <w:tcW w:w="714" w:type="dxa"/>
          </w:tcPr>
          <w:p w14:paraId="20858617"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1.7</w:t>
            </w:r>
          </w:p>
        </w:tc>
        <w:tc>
          <w:tcPr>
            <w:tcW w:w="9214" w:type="dxa"/>
            <w:tcMar>
              <w:left w:w="57" w:type="dxa"/>
              <w:right w:w="57" w:type="dxa"/>
            </w:tcMar>
          </w:tcPr>
          <w:p w14:paraId="3D75E9EF" w14:textId="77777777" w:rsidR="00A165BC" w:rsidRPr="00313456" w:rsidRDefault="00A165BC" w:rsidP="00A165BC">
            <w:pPr>
              <w:spacing w:after="120" w:line="280" w:lineRule="exact"/>
              <w:rPr>
                <w:szCs w:val="24"/>
                <w:lang w:val="en-US" w:eastAsia="zh-CN"/>
              </w:rPr>
            </w:pPr>
            <w:r w:rsidRPr="00313456">
              <w:rPr>
                <w:rFonts w:hint="eastAsia"/>
                <w:color w:val="000000"/>
                <w:szCs w:val="24"/>
                <w:lang w:val="zh-CN" w:eastAsia="zh-CN"/>
              </w:rPr>
              <w:t>使用的资源</w:t>
            </w:r>
            <w:r w:rsidRPr="00313456">
              <w:rPr>
                <w:color w:val="000000"/>
                <w:szCs w:val="24"/>
                <w:lang w:val="zh-CN" w:eastAsia="zh-CN"/>
              </w:rPr>
              <w:t>和与会补贴的</w:t>
            </w:r>
            <w:r w:rsidRPr="00313456">
              <w:rPr>
                <w:rFonts w:hint="eastAsia"/>
                <w:color w:val="000000"/>
                <w:szCs w:val="24"/>
                <w:lang w:val="zh-CN" w:eastAsia="zh-CN"/>
              </w:rPr>
              <w:t>提供</w:t>
            </w:r>
            <w:r w:rsidRPr="00313456">
              <w:rPr>
                <w:color w:val="000000"/>
                <w:szCs w:val="24"/>
                <w:lang w:val="zh-CN" w:eastAsia="zh-CN"/>
              </w:rPr>
              <w:t>情况：</w:t>
            </w:r>
          </w:p>
          <w:p w14:paraId="6F9C5DE6" w14:textId="6D76CEC7" w:rsidR="00A165BC" w:rsidRPr="00313456" w:rsidRDefault="006A1830" w:rsidP="006A1830">
            <w:pPr>
              <w:pStyle w:val="enumlev1"/>
              <w:rPr>
                <w:lang w:val="zh-CN" w:eastAsia="zh-CN"/>
              </w:rPr>
            </w:pPr>
            <w:r w:rsidRPr="00313456">
              <w:rPr>
                <w:lang w:val="zh-CN" w:eastAsia="zh-CN"/>
              </w:rPr>
              <w:t>–</w:t>
            </w:r>
            <w:r w:rsidRPr="00313456">
              <w:rPr>
                <w:lang w:val="en-US" w:eastAsia="zh-CN"/>
              </w:rPr>
              <w:tab/>
            </w:r>
            <w:r w:rsidR="00A165BC" w:rsidRPr="00313456">
              <w:rPr>
                <w:lang w:val="zh-CN" w:eastAsia="zh-CN"/>
              </w:rPr>
              <w:t>字幕：</w:t>
            </w:r>
            <w:r w:rsidR="00A165BC" w:rsidRPr="00313456">
              <w:rPr>
                <w:lang w:val="zh-CN" w:eastAsia="zh-CN"/>
              </w:rPr>
              <w:t>4 227.50</w:t>
            </w:r>
            <w:r w:rsidR="00A165BC" w:rsidRPr="00313456">
              <w:rPr>
                <w:lang w:val="zh-CN" w:eastAsia="zh-CN"/>
              </w:rPr>
              <w:t>瑞郎</w:t>
            </w:r>
          </w:p>
          <w:p w14:paraId="5CCB25DB" w14:textId="01E78F2C" w:rsidR="00A165BC" w:rsidRPr="00313456" w:rsidRDefault="006A1830" w:rsidP="006A1830">
            <w:pPr>
              <w:pStyle w:val="enumlev1"/>
              <w:rPr>
                <w:lang w:val="zh-CN" w:eastAsia="zh-CN"/>
              </w:rPr>
            </w:pPr>
            <w:r w:rsidRPr="00313456">
              <w:rPr>
                <w:lang w:val="zh-CN" w:eastAsia="zh-CN"/>
              </w:rPr>
              <w:t>–</w:t>
            </w:r>
            <w:r w:rsidRPr="00313456">
              <w:rPr>
                <w:lang w:val="en-US" w:eastAsia="zh-CN"/>
              </w:rPr>
              <w:tab/>
            </w:r>
            <w:r w:rsidR="00A165BC" w:rsidRPr="00313456">
              <w:rPr>
                <w:lang w:val="zh-CN" w:eastAsia="zh-CN"/>
              </w:rPr>
              <w:t>口译（两天）：</w:t>
            </w:r>
            <w:r w:rsidR="00A165BC" w:rsidRPr="00313456">
              <w:rPr>
                <w:lang w:val="zh-CN" w:eastAsia="zh-CN"/>
              </w:rPr>
              <w:t>21 119</w:t>
            </w:r>
            <w:r w:rsidR="00A165BC" w:rsidRPr="00313456">
              <w:rPr>
                <w:lang w:val="zh-CN" w:eastAsia="zh-CN"/>
              </w:rPr>
              <w:t>瑞郎</w:t>
            </w:r>
          </w:p>
          <w:p w14:paraId="78783293" w14:textId="2B6C4D99" w:rsidR="00A165BC" w:rsidRPr="00313456" w:rsidRDefault="006A1830" w:rsidP="006A1830">
            <w:pPr>
              <w:pStyle w:val="enumlev1"/>
              <w:rPr>
                <w:szCs w:val="24"/>
                <w:lang w:val="en-US" w:eastAsia="zh-CN"/>
              </w:rPr>
            </w:pPr>
            <w:r w:rsidRPr="00313456">
              <w:rPr>
                <w:lang w:val="zh-CN" w:eastAsia="zh-CN"/>
              </w:rPr>
              <w:t>–</w:t>
            </w:r>
            <w:r w:rsidRPr="00313456">
              <w:rPr>
                <w:lang w:val="en-US" w:eastAsia="zh-CN"/>
              </w:rPr>
              <w:tab/>
            </w:r>
            <w:r w:rsidR="00A165BC" w:rsidRPr="00313456">
              <w:rPr>
                <w:lang w:val="zh-CN" w:eastAsia="zh-CN"/>
              </w:rPr>
              <w:t>与会补贴：收到了</w:t>
            </w:r>
            <w:r w:rsidR="00A165BC" w:rsidRPr="00313456">
              <w:rPr>
                <w:lang w:val="zh-CN" w:eastAsia="zh-CN"/>
              </w:rPr>
              <w:t>12</w:t>
            </w:r>
            <w:r w:rsidR="00A165BC" w:rsidRPr="00313456">
              <w:rPr>
                <w:lang w:val="zh-CN" w:eastAsia="zh-CN"/>
              </w:rPr>
              <w:t>份申请，批准了</w:t>
            </w:r>
            <w:r w:rsidR="00A165BC" w:rsidRPr="00313456">
              <w:rPr>
                <w:lang w:val="zh-CN" w:eastAsia="zh-CN"/>
              </w:rPr>
              <w:t>9</w:t>
            </w:r>
            <w:r w:rsidR="00A165BC" w:rsidRPr="00313456">
              <w:rPr>
                <w:lang w:val="zh-CN" w:eastAsia="zh-CN"/>
              </w:rPr>
              <w:t>份，使用了</w:t>
            </w:r>
            <w:r w:rsidR="00A165BC" w:rsidRPr="00313456">
              <w:rPr>
                <w:lang w:val="zh-CN" w:eastAsia="zh-CN"/>
              </w:rPr>
              <w:t>9</w:t>
            </w:r>
            <w:r w:rsidR="00A165BC" w:rsidRPr="00313456">
              <w:rPr>
                <w:lang w:val="zh-CN" w:eastAsia="zh-CN"/>
              </w:rPr>
              <w:t>份（</w:t>
            </w:r>
            <w:r w:rsidR="00A165BC" w:rsidRPr="00313456">
              <w:rPr>
                <w:lang w:val="zh-CN" w:eastAsia="zh-CN"/>
              </w:rPr>
              <w:t>15 541.70</w:t>
            </w:r>
            <w:r w:rsidR="00A165BC" w:rsidRPr="00313456">
              <w:rPr>
                <w:lang w:val="zh-CN" w:eastAsia="zh-CN"/>
              </w:rPr>
              <w:t>瑞郎）</w:t>
            </w:r>
          </w:p>
        </w:tc>
      </w:tr>
    </w:tbl>
    <w:p w14:paraId="489E96BF" w14:textId="1622AD07" w:rsidR="00A165BC" w:rsidRPr="00313456" w:rsidRDefault="00E64807" w:rsidP="00E64807">
      <w:pPr>
        <w:pStyle w:val="Heading1"/>
        <w:rPr>
          <w:lang w:val="en-US"/>
        </w:rPr>
      </w:pPr>
      <w:bookmarkStart w:id="6" w:name="_Toc219715225"/>
      <w:r w:rsidRPr="00313456">
        <w:rPr>
          <w:rFonts w:hint="eastAsia"/>
          <w:lang w:val="zh-CN" w:eastAsia="zh-CN"/>
        </w:rPr>
        <w:t>2</w:t>
      </w:r>
      <w:r w:rsidRPr="00313456">
        <w:rPr>
          <w:lang w:val="zh-CN" w:eastAsia="zh-CN"/>
        </w:rPr>
        <w:tab/>
      </w:r>
      <w:r w:rsidR="00A165BC" w:rsidRPr="00313456">
        <w:rPr>
          <w:rFonts w:hint="eastAsia"/>
          <w:lang w:val="zh-CN" w:eastAsia="zh-CN"/>
        </w:rPr>
        <w:t>开幕发言</w:t>
      </w:r>
      <w:bookmarkEnd w:id="6"/>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A165BC" w:rsidRPr="00313456" w14:paraId="09932426" w14:textId="77777777" w:rsidTr="00CD7855">
        <w:tc>
          <w:tcPr>
            <w:tcW w:w="714" w:type="dxa"/>
          </w:tcPr>
          <w:p w14:paraId="0709F55B"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2.1</w:t>
            </w:r>
          </w:p>
        </w:tc>
        <w:tc>
          <w:tcPr>
            <w:tcW w:w="9214" w:type="dxa"/>
            <w:tcMar>
              <w:left w:w="57" w:type="dxa"/>
              <w:right w:w="57" w:type="dxa"/>
            </w:tcMar>
          </w:tcPr>
          <w:p w14:paraId="241660FA" w14:textId="77777777" w:rsidR="00A165BC" w:rsidRPr="00313456" w:rsidRDefault="00A165BC" w:rsidP="00A165BC">
            <w:pPr>
              <w:spacing w:after="120" w:line="280" w:lineRule="exact"/>
              <w:rPr>
                <w:color w:val="000000"/>
                <w:szCs w:val="24"/>
                <w:lang w:val="en-US" w:eastAsia="zh-CN"/>
              </w:rPr>
            </w:pPr>
            <w:r w:rsidRPr="00313456">
              <w:rPr>
                <w:color w:val="000000"/>
                <w:szCs w:val="24"/>
                <w:lang w:val="zh-CN" w:eastAsia="zh-CN"/>
              </w:rPr>
              <w:t>国际电联秘书长多琳</w:t>
            </w:r>
            <w:r w:rsidRPr="00313456">
              <w:rPr>
                <w:rFonts w:hint="eastAsia"/>
                <w:color w:val="000000"/>
                <w:szCs w:val="24"/>
                <w:lang w:val="zh-CN" w:eastAsia="zh-CN"/>
              </w:rPr>
              <w:t>·</w:t>
            </w:r>
            <w:r w:rsidRPr="00313456">
              <w:rPr>
                <w:color w:val="000000"/>
                <w:szCs w:val="24"/>
                <w:lang w:val="zh-CN" w:eastAsia="zh-CN"/>
              </w:rPr>
              <w:t>伯格丹</w:t>
            </w:r>
            <w:r w:rsidRPr="00313456">
              <w:rPr>
                <w:color w:val="000000"/>
                <w:szCs w:val="24"/>
                <w:lang w:val="zh-CN" w:eastAsia="zh-CN"/>
              </w:rPr>
              <w:t>-</w:t>
            </w:r>
            <w:r w:rsidRPr="00313456">
              <w:rPr>
                <w:color w:val="000000"/>
                <w:szCs w:val="24"/>
                <w:lang w:val="zh-CN" w:eastAsia="zh-CN"/>
              </w:rPr>
              <w:t>马丁女士致开幕辞。</w:t>
            </w:r>
          </w:p>
        </w:tc>
      </w:tr>
      <w:tr w:rsidR="00A165BC" w:rsidRPr="00313456" w14:paraId="6493E530" w14:textId="77777777" w:rsidTr="00CD7855">
        <w:tc>
          <w:tcPr>
            <w:tcW w:w="714" w:type="dxa"/>
          </w:tcPr>
          <w:p w14:paraId="6CDE8AA9"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2.2</w:t>
            </w:r>
          </w:p>
        </w:tc>
        <w:tc>
          <w:tcPr>
            <w:tcW w:w="9214" w:type="dxa"/>
            <w:tcMar>
              <w:left w:w="57" w:type="dxa"/>
              <w:right w:w="57" w:type="dxa"/>
            </w:tcMar>
          </w:tcPr>
          <w:p w14:paraId="307A72D3" w14:textId="77777777" w:rsidR="00A165BC" w:rsidRPr="00313456" w:rsidRDefault="00A165BC" w:rsidP="00A165BC">
            <w:pPr>
              <w:spacing w:after="120" w:line="280" w:lineRule="exact"/>
              <w:rPr>
                <w:color w:val="000000"/>
                <w:szCs w:val="24"/>
                <w:lang w:val="en-US" w:eastAsia="zh-CN"/>
              </w:rPr>
            </w:pPr>
            <w:r w:rsidRPr="00313456">
              <w:rPr>
                <w:rFonts w:hint="eastAsia"/>
                <w:color w:val="000000"/>
                <w:szCs w:val="24"/>
                <w:lang w:val="zh-CN" w:eastAsia="zh-CN"/>
              </w:rPr>
              <w:t>电信发展局主任科斯马斯·扎瓦扎瓦先生致开幕辞。</w:t>
            </w:r>
          </w:p>
        </w:tc>
      </w:tr>
      <w:tr w:rsidR="00A165BC" w:rsidRPr="00313456" w14:paraId="62985F5C" w14:textId="77777777" w:rsidTr="00CD7855">
        <w:tc>
          <w:tcPr>
            <w:tcW w:w="714" w:type="dxa"/>
          </w:tcPr>
          <w:p w14:paraId="18CC48CB"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2.3</w:t>
            </w:r>
          </w:p>
        </w:tc>
        <w:tc>
          <w:tcPr>
            <w:tcW w:w="9214" w:type="dxa"/>
            <w:tcMar>
              <w:left w:w="57" w:type="dxa"/>
              <w:right w:w="57" w:type="dxa"/>
            </w:tcMar>
          </w:tcPr>
          <w:p w14:paraId="70114BDD"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电信标准化局（</w:t>
            </w:r>
            <w:r w:rsidRPr="00313456">
              <w:rPr>
                <w:color w:val="000000"/>
                <w:szCs w:val="24"/>
                <w:lang w:val="zh-CN" w:eastAsia="zh-CN"/>
              </w:rPr>
              <w:t>TSB</w:t>
            </w:r>
            <w:r w:rsidRPr="00313456">
              <w:rPr>
                <w:color w:val="000000"/>
                <w:szCs w:val="24"/>
                <w:lang w:val="zh-CN" w:eastAsia="zh-CN"/>
              </w:rPr>
              <w:t>）主任尾上诚藏先生欢迎所有代表参加</w:t>
            </w:r>
            <w:r w:rsidRPr="00313456">
              <w:rPr>
                <w:color w:val="000000"/>
                <w:szCs w:val="24"/>
                <w:lang w:val="zh-CN" w:eastAsia="zh-CN"/>
              </w:rPr>
              <w:t>TSAG 2025-2028</w:t>
            </w:r>
            <w:r w:rsidRPr="00313456">
              <w:rPr>
                <w:color w:val="000000"/>
                <w:szCs w:val="24"/>
                <w:lang w:val="zh-CN" w:eastAsia="zh-CN"/>
              </w:rPr>
              <w:t>年研究期的第</w:t>
            </w:r>
            <w:r w:rsidRPr="00313456">
              <w:rPr>
                <w:rFonts w:hint="eastAsia"/>
                <w:color w:val="000000"/>
                <w:szCs w:val="24"/>
                <w:lang w:val="zh-CN" w:eastAsia="zh-CN"/>
              </w:rPr>
              <w:t>一</w:t>
            </w:r>
            <w:r w:rsidRPr="00313456">
              <w:rPr>
                <w:color w:val="000000"/>
                <w:szCs w:val="24"/>
                <w:lang w:val="zh-CN" w:eastAsia="zh-CN"/>
              </w:rPr>
              <w:t>次会议。电信标准化局主任的报告</w:t>
            </w:r>
            <w:r w:rsidRPr="00313456">
              <w:rPr>
                <w:rFonts w:hint="eastAsia"/>
                <w:color w:val="000000"/>
                <w:szCs w:val="24"/>
                <w:lang w:val="zh-CN" w:eastAsia="zh-CN"/>
              </w:rPr>
              <w:t>见</w:t>
            </w:r>
            <w:hyperlink r:id="rId18" w:history="1">
              <w:r w:rsidRPr="00313456">
                <w:rPr>
                  <w:color w:val="0000FF"/>
                  <w:szCs w:val="24"/>
                  <w:u w:val="single"/>
                  <w:lang w:val="en-US" w:eastAsia="zh-CN"/>
                </w:rPr>
                <w:t>TD12</w:t>
              </w:r>
            </w:hyperlink>
            <w:r w:rsidRPr="00313456">
              <w:rPr>
                <w:rFonts w:hint="eastAsia"/>
                <w:szCs w:val="24"/>
                <w:lang w:val="en-US" w:eastAsia="zh-CN"/>
              </w:rPr>
              <w:t>。</w:t>
            </w:r>
            <w:r w:rsidRPr="00313456">
              <w:rPr>
                <w:szCs w:val="24"/>
                <w:lang w:val="en-US" w:eastAsia="zh-CN"/>
              </w:rPr>
              <w:fldChar w:fldCharType="begin"/>
            </w:r>
            <w:r w:rsidRPr="00313456">
              <w:rPr>
                <w:szCs w:val="24"/>
                <w:lang w:val="en-US" w:eastAsia="zh-CN"/>
              </w:rPr>
              <w:instrText>HYPERLINK "http://www.itu.int/md/meetingdoc.asp?lang=en&amp;parent=T25-TSAG-250526-TD-GEN-0012"</w:instrText>
            </w:r>
            <w:r w:rsidRPr="00313456">
              <w:rPr>
                <w:szCs w:val="24"/>
                <w:lang w:val="en-US" w:eastAsia="zh-CN"/>
              </w:rPr>
            </w:r>
            <w:r w:rsidRPr="00313456">
              <w:rPr>
                <w:szCs w:val="24"/>
                <w:lang w:val="en-US" w:eastAsia="zh-CN"/>
              </w:rPr>
              <w:fldChar w:fldCharType="separate"/>
            </w:r>
            <w:r w:rsidRPr="00313456">
              <w:rPr>
                <w:szCs w:val="24"/>
                <w:lang w:val="en-US" w:eastAsia="zh-CN"/>
              </w:rPr>
              <w:fldChar w:fldCharType="end"/>
            </w:r>
          </w:p>
        </w:tc>
      </w:tr>
      <w:tr w:rsidR="00A165BC" w:rsidRPr="00313456" w14:paraId="08AB8C1D" w14:textId="77777777" w:rsidTr="00CD7855">
        <w:tc>
          <w:tcPr>
            <w:tcW w:w="714" w:type="dxa"/>
          </w:tcPr>
          <w:p w14:paraId="0A8F32DA"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2.4</w:t>
            </w:r>
          </w:p>
        </w:tc>
        <w:tc>
          <w:tcPr>
            <w:tcW w:w="9214" w:type="dxa"/>
            <w:tcMar>
              <w:left w:w="57" w:type="dxa"/>
              <w:right w:w="57" w:type="dxa"/>
            </w:tcMar>
          </w:tcPr>
          <w:p w14:paraId="329E9449" w14:textId="77777777" w:rsidR="00A165BC" w:rsidRPr="00313456" w:rsidRDefault="00A165BC" w:rsidP="00A165BC">
            <w:pPr>
              <w:spacing w:after="120" w:line="280" w:lineRule="exact"/>
              <w:rPr>
                <w:szCs w:val="24"/>
                <w:lang w:val="en-US" w:eastAsia="zh-CN"/>
              </w:rPr>
            </w:pPr>
            <w:r w:rsidRPr="00313456">
              <w:rPr>
                <w:rFonts w:hint="eastAsia"/>
                <w:color w:val="000000"/>
                <w:szCs w:val="24"/>
                <w:lang w:val="zh-CN" w:eastAsia="zh-CN"/>
              </w:rPr>
              <w:t>TSAG</w:t>
            </w:r>
            <w:r w:rsidRPr="00313456">
              <w:rPr>
                <w:rFonts w:hint="eastAsia"/>
                <w:color w:val="000000"/>
                <w:szCs w:val="24"/>
                <w:lang w:val="zh-CN" w:eastAsia="zh-CN"/>
              </w:rPr>
              <w:t>主席致开幕辞。</w:t>
            </w:r>
          </w:p>
        </w:tc>
      </w:tr>
    </w:tbl>
    <w:p w14:paraId="382AF4F9" w14:textId="2022837F" w:rsidR="00A165BC" w:rsidRPr="00313456" w:rsidRDefault="00E64807" w:rsidP="00E64807">
      <w:pPr>
        <w:pStyle w:val="Heading1"/>
        <w:rPr>
          <w:lang w:val="zh-CN" w:eastAsia="zh-CN"/>
        </w:rPr>
      </w:pPr>
      <w:bookmarkStart w:id="7" w:name="_Toc87210126"/>
      <w:bookmarkStart w:id="8" w:name="_Toc219715226"/>
      <w:r w:rsidRPr="00313456">
        <w:rPr>
          <w:rFonts w:hint="eastAsia"/>
          <w:lang w:val="zh-CN" w:eastAsia="zh-CN"/>
        </w:rPr>
        <w:t>3</w:t>
      </w:r>
      <w:r w:rsidRPr="00313456">
        <w:rPr>
          <w:lang w:val="zh-CN" w:eastAsia="zh-CN"/>
        </w:rPr>
        <w:tab/>
      </w:r>
      <w:r w:rsidR="00A165BC" w:rsidRPr="00313456">
        <w:rPr>
          <w:lang w:val="zh-CN" w:eastAsia="zh-CN"/>
        </w:rPr>
        <w:t>通过议程、文件分配和时间管理计划</w:t>
      </w:r>
      <w:bookmarkEnd w:id="7"/>
      <w:bookmarkEnd w:id="8"/>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A165BC" w:rsidRPr="00313456" w14:paraId="1F1AFB44" w14:textId="77777777" w:rsidTr="00CD7855">
        <w:tc>
          <w:tcPr>
            <w:tcW w:w="714" w:type="dxa"/>
          </w:tcPr>
          <w:p w14:paraId="6304D663"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3.1</w:t>
            </w:r>
          </w:p>
        </w:tc>
        <w:tc>
          <w:tcPr>
            <w:tcW w:w="9214" w:type="dxa"/>
            <w:tcMar>
              <w:left w:w="57" w:type="dxa"/>
              <w:right w:w="57" w:type="dxa"/>
            </w:tcMar>
          </w:tcPr>
          <w:p w14:paraId="4BA17D50"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会议通过了：</w:t>
            </w:r>
          </w:p>
          <w:p w14:paraId="0D514EBE" w14:textId="0A03CBB9" w:rsidR="00A165BC" w:rsidRPr="00313456" w:rsidRDefault="00AD0763" w:rsidP="00AD0763">
            <w:pPr>
              <w:pStyle w:val="enumlev1"/>
              <w:rPr>
                <w:color w:val="000000"/>
                <w:szCs w:val="24"/>
                <w:lang w:val="zh-CN" w:eastAsia="zh-CN"/>
              </w:rPr>
            </w:pPr>
            <w:r w:rsidRPr="00313456">
              <w:rPr>
                <w:color w:val="000000"/>
                <w:szCs w:val="24"/>
                <w:lang w:val="zh-CN" w:eastAsia="zh-CN"/>
              </w:rPr>
              <w:t>–</w:t>
            </w:r>
            <w:r w:rsidRPr="00313456">
              <w:rPr>
                <w:color w:val="000000"/>
                <w:szCs w:val="24"/>
                <w:lang w:val="en-US" w:eastAsia="zh-CN"/>
              </w:rPr>
              <w:tab/>
            </w:r>
            <w:r w:rsidR="00A165BC" w:rsidRPr="00313456">
              <w:rPr>
                <w:rFonts w:hint="eastAsia"/>
                <w:color w:val="000000"/>
                <w:szCs w:val="24"/>
                <w:lang w:val="zh-CN" w:eastAsia="zh-CN"/>
              </w:rPr>
              <w:t>议程、文件分配和工作计划</w:t>
            </w:r>
            <w:hyperlink r:id="rId19" w:history="1">
              <w:r w:rsidR="0027566D" w:rsidRPr="00313456">
                <w:rPr>
                  <w:rStyle w:val="Hyperlink"/>
                  <w:lang w:eastAsia="zh-CN"/>
                </w:rPr>
                <w:t>TD</w:t>
              </w:r>
              <w:r w:rsidR="0027566D" w:rsidRPr="00313456">
                <w:rPr>
                  <w:rStyle w:val="Hyperlink"/>
                  <w:rFonts w:hint="eastAsia"/>
                  <w:lang w:eastAsia="zh-CN"/>
                </w:rPr>
                <w:t>2R</w:t>
              </w:r>
              <w:r w:rsidR="0027566D" w:rsidRPr="00313456">
                <w:rPr>
                  <w:rStyle w:val="Hyperlink"/>
                  <w:lang w:eastAsia="zh-CN"/>
                </w:rPr>
                <w:t>3</w:t>
              </w:r>
            </w:hyperlink>
            <w:r w:rsidR="00A165BC" w:rsidRPr="00313456">
              <w:rPr>
                <w:rFonts w:hint="eastAsia"/>
                <w:color w:val="000000"/>
                <w:szCs w:val="24"/>
                <w:lang w:val="zh-CN" w:eastAsia="zh-CN"/>
              </w:rPr>
              <w:t>。</w:t>
            </w:r>
          </w:p>
          <w:p w14:paraId="034678FD" w14:textId="4EFEEF61" w:rsidR="00A165BC" w:rsidRPr="00313456" w:rsidRDefault="00AD0763" w:rsidP="00AD0763">
            <w:pPr>
              <w:pStyle w:val="enumlev1"/>
              <w:rPr>
                <w:szCs w:val="24"/>
                <w:lang w:val="en-US" w:eastAsia="zh-CN"/>
              </w:rPr>
            </w:pPr>
            <w:r w:rsidRPr="00313456">
              <w:rPr>
                <w:lang w:eastAsia="zh-CN"/>
              </w:rPr>
              <w:t>–</w:t>
            </w:r>
            <w:r w:rsidRPr="00313456">
              <w:rPr>
                <w:lang w:eastAsia="zh-CN"/>
              </w:rPr>
              <w:tab/>
            </w:r>
            <w:hyperlink r:id="rId20" w:history="1">
              <w:r w:rsidR="0027566D" w:rsidRPr="00313456">
                <w:rPr>
                  <w:rStyle w:val="Hyperlink"/>
                  <w:lang w:eastAsia="zh-CN"/>
                </w:rPr>
                <w:t>TD1R4</w:t>
              </w:r>
            </w:hyperlink>
            <w:r w:rsidR="00A165BC" w:rsidRPr="00313456">
              <w:rPr>
                <w:rFonts w:hint="eastAsia"/>
                <w:color w:val="000000"/>
                <w:szCs w:val="24"/>
                <w:lang w:val="zh-CN" w:eastAsia="zh-CN"/>
              </w:rPr>
              <w:t>中的时间管理计划。</w:t>
            </w:r>
          </w:p>
          <w:p w14:paraId="419C2A99" w14:textId="14F76C24" w:rsidR="00A165BC" w:rsidRPr="00313456" w:rsidRDefault="00A165BC" w:rsidP="00A165BC">
            <w:pPr>
              <w:spacing w:after="120" w:line="280" w:lineRule="exact"/>
              <w:ind w:left="357"/>
              <w:rPr>
                <w:szCs w:val="24"/>
                <w:lang w:val="en-US" w:eastAsia="zh-CN"/>
              </w:rPr>
            </w:pPr>
            <w:r w:rsidRPr="00313456">
              <w:rPr>
                <w:rFonts w:hint="eastAsia"/>
                <w:color w:val="000000"/>
                <w:szCs w:val="24"/>
                <w:lang w:val="zh-CN" w:eastAsia="zh-CN"/>
              </w:rPr>
              <w:t>会议将</w:t>
            </w:r>
            <w:r w:rsidR="0027566D" w:rsidRPr="00313456">
              <w:fldChar w:fldCharType="begin"/>
            </w:r>
            <w:r w:rsidR="0027566D" w:rsidRPr="00313456">
              <w:rPr>
                <w:lang w:eastAsia="zh-CN"/>
              </w:rPr>
              <w:instrText>HYPERLINK "http://www.itu.int/md/meetingdoc.asp?lang=en&amp;parent=T25-TSAG-250526-TD-GEN-0005"</w:instrText>
            </w:r>
            <w:r w:rsidR="0027566D" w:rsidRPr="00313456">
              <w:fldChar w:fldCharType="separate"/>
            </w:r>
            <w:r w:rsidR="0027566D" w:rsidRPr="00313456">
              <w:rPr>
                <w:rStyle w:val="Hyperlink"/>
                <w:lang w:eastAsia="zh-CN"/>
              </w:rPr>
              <w:t>TD5</w:t>
            </w:r>
            <w:r w:rsidR="0027566D" w:rsidRPr="00313456">
              <w:fldChar w:fldCharType="end"/>
            </w:r>
            <w:r w:rsidRPr="00313456">
              <w:rPr>
                <w:rFonts w:hint="eastAsia"/>
                <w:color w:val="000000"/>
                <w:szCs w:val="24"/>
                <w:lang w:val="zh-CN" w:eastAsia="zh-CN"/>
              </w:rPr>
              <w:t>中的议程和报告概述记录在案。</w:t>
            </w:r>
            <w:r w:rsidRPr="00313456">
              <w:rPr>
                <w:szCs w:val="24"/>
                <w:lang w:val="en-US" w:eastAsia="zh-CN"/>
              </w:rPr>
              <w:fldChar w:fldCharType="begin"/>
            </w:r>
            <w:r w:rsidRPr="00313456">
              <w:rPr>
                <w:szCs w:val="24"/>
                <w:lang w:val="en-US" w:eastAsia="zh-CN"/>
              </w:rPr>
              <w:instrText>HYPERLINK "http://www.itu.int/md/meetingdoc.asp?lang=en&amp;parent=T25-TSAG-250526-TD-GEN-0005"</w:instrText>
            </w:r>
            <w:r w:rsidRPr="00313456">
              <w:rPr>
                <w:szCs w:val="24"/>
                <w:lang w:val="en-US" w:eastAsia="zh-CN"/>
              </w:rPr>
            </w:r>
            <w:r w:rsidRPr="00313456">
              <w:rPr>
                <w:szCs w:val="24"/>
                <w:lang w:val="en-US" w:eastAsia="zh-CN"/>
              </w:rPr>
              <w:fldChar w:fldCharType="separate"/>
            </w:r>
            <w:r w:rsidRPr="00313456">
              <w:rPr>
                <w:szCs w:val="24"/>
                <w:lang w:val="en-US" w:eastAsia="zh-CN"/>
              </w:rPr>
              <w:fldChar w:fldCharType="end"/>
            </w:r>
          </w:p>
        </w:tc>
      </w:tr>
      <w:tr w:rsidR="00A165BC" w:rsidRPr="00313456" w14:paraId="342E90D2" w14:textId="77777777" w:rsidTr="00CD7855">
        <w:tc>
          <w:tcPr>
            <w:tcW w:w="714" w:type="dxa"/>
          </w:tcPr>
          <w:p w14:paraId="69261559"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3.2</w:t>
            </w:r>
          </w:p>
        </w:tc>
        <w:tc>
          <w:tcPr>
            <w:tcW w:w="9214" w:type="dxa"/>
            <w:tcMar>
              <w:left w:w="57" w:type="dxa"/>
              <w:right w:w="57" w:type="dxa"/>
            </w:tcMar>
          </w:tcPr>
          <w:p w14:paraId="750DF9A1" w14:textId="5D36F2AF" w:rsidR="00A165BC" w:rsidRPr="00313456" w:rsidRDefault="00A165BC" w:rsidP="00A165BC">
            <w:pPr>
              <w:spacing w:after="120" w:line="280" w:lineRule="exact"/>
              <w:rPr>
                <w:szCs w:val="24"/>
                <w:lang w:val="en-US" w:eastAsia="zh-CN"/>
              </w:rPr>
            </w:pPr>
            <w:r w:rsidRPr="00313456">
              <w:rPr>
                <w:rFonts w:hint="eastAsia"/>
                <w:color w:val="000000"/>
                <w:szCs w:val="24"/>
                <w:lang w:val="zh-CN" w:eastAsia="zh-CN"/>
              </w:rPr>
              <w:t>TSAG</w:t>
            </w:r>
            <w:r w:rsidRPr="00313456">
              <w:rPr>
                <w:rFonts w:hint="eastAsia"/>
                <w:color w:val="000000"/>
                <w:szCs w:val="24"/>
                <w:lang w:val="zh-CN" w:eastAsia="zh-CN"/>
              </w:rPr>
              <w:t>通过了</w:t>
            </w:r>
            <w:hyperlink r:id="rId21" w:history="1">
              <w:r w:rsidR="00022178" w:rsidRPr="00313456">
                <w:rPr>
                  <w:rStyle w:val="Hyperlink"/>
                  <w:lang w:eastAsia="zh-CN"/>
                </w:rPr>
                <w:t>TD3</w:t>
              </w:r>
            </w:hyperlink>
            <w:r w:rsidRPr="00313456">
              <w:rPr>
                <w:rFonts w:hint="eastAsia"/>
                <w:color w:val="000000"/>
                <w:szCs w:val="24"/>
                <w:lang w:val="zh-CN" w:eastAsia="zh-CN"/>
              </w:rPr>
              <w:t>中</w:t>
            </w:r>
            <w:r w:rsidRPr="00313456">
              <w:rPr>
                <w:rFonts w:hint="eastAsia"/>
                <w:color w:val="000000"/>
                <w:szCs w:val="24"/>
                <w:lang w:val="zh-CN" w:eastAsia="zh-CN"/>
              </w:rPr>
              <w:t>2025</w:t>
            </w:r>
            <w:r w:rsidRPr="00313456">
              <w:rPr>
                <w:rFonts w:hint="eastAsia"/>
                <w:color w:val="000000"/>
                <w:szCs w:val="24"/>
                <w:lang w:val="zh-CN" w:eastAsia="zh-CN"/>
              </w:rPr>
              <w:t>年</w:t>
            </w:r>
            <w:r w:rsidRPr="00313456">
              <w:rPr>
                <w:rFonts w:hint="eastAsia"/>
                <w:color w:val="000000"/>
                <w:szCs w:val="24"/>
                <w:lang w:val="zh-CN" w:eastAsia="zh-CN"/>
              </w:rPr>
              <w:t>5</w:t>
            </w:r>
            <w:r w:rsidRPr="00313456">
              <w:rPr>
                <w:rFonts w:hint="eastAsia"/>
                <w:color w:val="000000"/>
                <w:szCs w:val="24"/>
                <w:lang w:val="zh-CN" w:eastAsia="zh-CN"/>
              </w:rPr>
              <w:t>月</w:t>
            </w:r>
            <w:r w:rsidRPr="00313456">
              <w:rPr>
                <w:rFonts w:hint="eastAsia"/>
                <w:color w:val="000000"/>
                <w:szCs w:val="24"/>
                <w:lang w:val="zh-CN" w:eastAsia="zh-CN"/>
              </w:rPr>
              <w:t>30</w:t>
            </w:r>
            <w:r w:rsidRPr="00313456">
              <w:rPr>
                <w:rFonts w:hint="eastAsia"/>
                <w:color w:val="000000"/>
                <w:szCs w:val="24"/>
                <w:lang w:val="zh-CN" w:eastAsia="zh-CN"/>
              </w:rPr>
              <w:t>日</w:t>
            </w:r>
            <w:r w:rsidRPr="00313456">
              <w:rPr>
                <w:rFonts w:hint="eastAsia"/>
                <w:color w:val="000000"/>
                <w:szCs w:val="24"/>
                <w:lang w:val="zh-CN" w:eastAsia="zh-CN"/>
              </w:rPr>
              <w:t>TSAG</w:t>
            </w:r>
            <w:r w:rsidRPr="00313456">
              <w:rPr>
                <w:rFonts w:hint="eastAsia"/>
                <w:color w:val="000000"/>
                <w:szCs w:val="24"/>
                <w:lang w:val="zh-CN" w:eastAsia="zh-CN"/>
              </w:rPr>
              <w:t>闭幕全体会议的议程草案。</w:t>
            </w:r>
            <w:r>
              <w:fldChar w:fldCharType="begin"/>
            </w:r>
            <w:r>
              <w:instrText>HYPERLINK "http://www.itu.int/md/meetingdoc.asp?lang=en&amp;parent=T25-TSAG-250526-TD-GEN-0003"</w:instrText>
            </w:r>
            <w:r>
              <w:fldChar w:fldCharType="separate"/>
            </w:r>
            <w:r>
              <w:fldChar w:fldCharType="end"/>
            </w:r>
          </w:p>
        </w:tc>
      </w:tr>
      <w:tr w:rsidR="00A165BC" w:rsidRPr="00313456" w14:paraId="7317E6CE" w14:textId="77777777" w:rsidTr="00CD7855">
        <w:tc>
          <w:tcPr>
            <w:tcW w:w="714" w:type="dxa"/>
          </w:tcPr>
          <w:p w14:paraId="7976A187"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3.3</w:t>
            </w:r>
          </w:p>
        </w:tc>
        <w:tc>
          <w:tcPr>
            <w:tcW w:w="9214" w:type="dxa"/>
            <w:tcMar>
              <w:left w:w="57" w:type="dxa"/>
              <w:right w:w="57" w:type="dxa"/>
            </w:tcMar>
          </w:tcPr>
          <w:p w14:paraId="571F9EB2" w14:textId="4062C04A" w:rsidR="00A165BC" w:rsidRPr="00313456" w:rsidRDefault="00022178" w:rsidP="00A165BC">
            <w:pPr>
              <w:spacing w:after="120" w:line="280" w:lineRule="exact"/>
              <w:rPr>
                <w:szCs w:val="24"/>
                <w:lang w:val="en-US" w:eastAsia="zh-CN"/>
              </w:rPr>
            </w:pPr>
            <w:hyperlink r:id="rId22" w:history="1">
              <w:hyperlink r:id="rId23" w:history="1">
                <w:r w:rsidRPr="00313456">
                  <w:rPr>
                    <w:rStyle w:val="Hyperlink"/>
                    <w:lang w:eastAsia="zh-CN"/>
                  </w:rPr>
                  <w:t>TD1</w:t>
                </w:r>
                <w:r w:rsidRPr="00313456">
                  <w:rPr>
                    <w:rStyle w:val="Hyperlink"/>
                    <w:rFonts w:hint="eastAsia"/>
                    <w:lang w:eastAsia="zh-CN"/>
                  </w:rPr>
                  <w:t>4R1</w:t>
                </w:r>
              </w:hyperlink>
              <w:r w:rsidR="00A165BC" w:rsidRPr="00313456">
                <w:rPr>
                  <w:color w:val="000000"/>
                  <w:szCs w:val="24"/>
                  <w:lang w:val="en-US" w:eastAsia="zh-CN"/>
                </w:rPr>
                <w:t>列出了本次</w:t>
              </w:r>
              <w:r w:rsidR="00A165BC" w:rsidRPr="00313456">
                <w:rPr>
                  <w:color w:val="000000"/>
                  <w:szCs w:val="24"/>
                  <w:lang w:val="en-US" w:eastAsia="zh-CN"/>
                </w:rPr>
                <w:t>TSAG</w:t>
              </w:r>
              <w:r w:rsidR="00A165BC" w:rsidRPr="00313456">
                <w:rPr>
                  <w:color w:val="000000"/>
                  <w:szCs w:val="24"/>
                  <w:lang w:val="en-US" w:eastAsia="zh-CN"/>
                </w:rPr>
                <w:t>会议期间提交和审议的文稿。</w:t>
              </w:r>
            </w:hyperlink>
          </w:p>
        </w:tc>
      </w:tr>
      <w:tr w:rsidR="00A165BC" w:rsidRPr="00313456" w14:paraId="461A9287" w14:textId="77777777" w:rsidTr="00CD7855">
        <w:tc>
          <w:tcPr>
            <w:tcW w:w="714" w:type="dxa"/>
          </w:tcPr>
          <w:p w14:paraId="76FE6C5C" w14:textId="77777777" w:rsidR="00A165BC" w:rsidRPr="00313456" w:rsidRDefault="00A165BC" w:rsidP="00A165BC">
            <w:pPr>
              <w:spacing w:after="120" w:line="280" w:lineRule="exact"/>
              <w:rPr>
                <w:szCs w:val="24"/>
                <w:lang w:val="en-US" w:eastAsia="zh-CN"/>
              </w:rPr>
            </w:pPr>
            <w:r w:rsidRPr="00313456">
              <w:rPr>
                <w:color w:val="000000"/>
                <w:szCs w:val="24"/>
                <w:lang w:val="zh-CN" w:eastAsia="zh-CN"/>
              </w:rPr>
              <w:t>3.4</w:t>
            </w:r>
          </w:p>
        </w:tc>
        <w:tc>
          <w:tcPr>
            <w:tcW w:w="9214" w:type="dxa"/>
            <w:tcMar>
              <w:left w:w="57" w:type="dxa"/>
              <w:right w:w="57" w:type="dxa"/>
            </w:tcMar>
          </w:tcPr>
          <w:p w14:paraId="19900B9F" w14:textId="18376B88" w:rsidR="00A165BC" w:rsidRPr="00313456" w:rsidRDefault="003B59B1" w:rsidP="00A165BC">
            <w:pPr>
              <w:spacing w:after="120" w:line="280" w:lineRule="exact"/>
              <w:rPr>
                <w:szCs w:val="24"/>
                <w:lang w:val="en-US" w:eastAsia="zh-CN"/>
              </w:rPr>
            </w:pPr>
            <w:hyperlink r:id="rId24" w:history="1">
              <w:hyperlink r:id="rId25" w:history="1">
                <w:r w:rsidRPr="00313456">
                  <w:rPr>
                    <w:rStyle w:val="Hyperlink"/>
                    <w:lang w:eastAsia="zh-CN"/>
                  </w:rPr>
                  <w:t>TD15</w:t>
                </w:r>
              </w:hyperlink>
              <w:r w:rsidR="00A165BC" w:rsidRPr="00313456">
                <w:rPr>
                  <w:color w:val="000000"/>
                  <w:szCs w:val="24"/>
                  <w:lang w:val="en-US" w:eastAsia="zh-CN"/>
                </w:rPr>
                <w:t>列出了本次</w:t>
              </w:r>
              <w:r w:rsidR="00A165BC" w:rsidRPr="00313456">
                <w:rPr>
                  <w:color w:val="000000"/>
                  <w:szCs w:val="24"/>
                  <w:lang w:val="en-US" w:eastAsia="zh-CN"/>
                </w:rPr>
                <w:t>TSAG</w:t>
              </w:r>
              <w:r w:rsidR="00A165BC" w:rsidRPr="00313456">
                <w:rPr>
                  <w:color w:val="000000"/>
                  <w:szCs w:val="24"/>
                  <w:lang w:val="en-US" w:eastAsia="zh-CN"/>
                </w:rPr>
                <w:t>会议收到的联络声明。</w:t>
              </w:r>
            </w:hyperlink>
          </w:p>
        </w:tc>
      </w:tr>
    </w:tbl>
    <w:p w14:paraId="04740EA0" w14:textId="20006E68" w:rsidR="00A165BC" w:rsidRPr="00A165BC" w:rsidRDefault="00E64807" w:rsidP="00E64807">
      <w:pPr>
        <w:pStyle w:val="Heading1"/>
        <w:rPr>
          <w:lang w:val="en-US"/>
        </w:rPr>
      </w:pPr>
      <w:bookmarkStart w:id="9" w:name="_Toc219715227"/>
      <w:r>
        <w:rPr>
          <w:rFonts w:hint="eastAsia"/>
          <w:lang w:val="zh-CN" w:eastAsia="zh-CN"/>
        </w:rPr>
        <w:lastRenderedPageBreak/>
        <w:t>4</w:t>
      </w:r>
      <w:r>
        <w:rPr>
          <w:lang w:val="zh-CN" w:eastAsia="zh-CN"/>
        </w:rPr>
        <w:tab/>
      </w:r>
      <w:proofErr w:type="spellStart"/>
      <w:r w:rsidR="00A165BC" w:rsidRPr="00A165BC">
        <w:rPr>
          <w:lang w:val="zh-CN"/>
        </w:rPr>
        <w:t>任命</w:t>
      </w:r>
      <w:bookmarkEnd w:id="9"/>
      <w:proofErr w:type="spellEnd"/>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A165BC" w:rsidRPr="00A165BC" w14:paraId="65286A03" w14:textId="77777777" w:rsidTr="00CD7855">
        <w:tc>
          <w:tcPr>
            <w:tcW w:w="714" w:type="dxa"/>
          </w:tcPr>
          <w:p w14:paraId="7361D1D6"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4.1</w:t>
            </w:r>
          </w:p>
        </w:tc>
        <w:tc>
          <w:tcPr>
            <w:tcW w:w="9214" w:type="dxa"/>
            <w:tcMar>
              <w:left w:w="57" w:type="dxa"/>
              <w:right w:w="57" w:type="dxa"/>
            </w:tcMar>
          </w:tcPr>
          <w:p w14:paraId="0ABBE40C" w14:textId="617F711E" w:rsidR="00A165BC" w:rsidRPr="00A165BC" w:rsidRDefault="003B59B1" w:rsidP="00A165BC">
            <w:pPr>
              <w:spacing w:after="120" w:line="280" w:lineRule="exact"/>
              <w:rPr>
                <w:szCs w:val="24"/>
                <w:lang w:val="en-US" w:eastAsia="zh-CN"/>
              </w:rPr>
            </w:pPr>
            <w:hyperlink r:id="rId26" w:history="1">
              <w:hyperlink r:id="rId27" w:history="1">
                <w:r w:rsidRPr="00152B9F">
                  <w:rPr>
                    <w:rStyle w:val="Hyperlink"/>
                    <w:lang w:eastAsia="zh-CN"/>
                  </w:rPr>
                  <w:t>TD22R2</w:t>
                </w:r>
              </w:hyperlink>
              <w:r w:rsidR="00A165BC" w:rsidRPr="00A165BC">
                <w:rPr>
                  <w:rFonts w:hint="eastAsia"/>
                  <w:color w:val="000000"/>
                  <w:szCs w:val="24"/>
                  <w:lang w:val="en-US" w:eastAsia="zh-CN"/>
                </w:rPr>
                <w:t>就</w:t>
              </w:r>
              <w:r w:rsidR="00A165BC" w:rsidRPr="00A165BC">
                <w:rPr>
                  <w:color w:val="000000"/>
                  <w:szCs w:val="24"/>
                  <w:lang w:val="en-US" w:eastAsia="zh-CN"/>
                </w:rPr>
                <w:t xml:space="preserve"> 2025-2028</w:t>
              </w:r>
              <w:r w:rsidR="00A165BC" w:rsidRPr="00A165BC">
                <w:rPr>
                  <w:color w:val="000000"/>
                  <w:szCs w:val="24"/>
                  <w:lang w:val="en-US" w:eastAsia="zh-CN"/>
                </w:rPr>
                <w:t>年研究期的</w:t>
              </w:r>
              <w:r w:rsidR="00A165BC" w:rsidRPr="00A165BC">
                <w:rPr>
                  <w:color w:val="000000"/>
                  <w:szCs w:val="24"/>
                  <w:lang w:val="en-US" w:eastAsia="zh-CN"/>
                </w:rPr>
                <w:t>TSAG</w:t>
              </w:r>
              <w:r w:rsidR="00A165BC" w:rsidRPr="00A165BC">
                <w:rPr>
                  <w:color w:val="000000"/>
                  <w:szCs w:val="24"/>
                  <w:lang w:val="en-US" w:eastAsia="zh-CN"/>
                </w:rPr>
                <w:t>结构、组织和领导班子提出了</w:t>
              </w:r>
              <w:r w:rsidR="00A165BC" w:rsidRPr="00A165BC">
                <w:rPr>
                  <w:rFonts w:hint="eastAsia"/>
                  <w:color w:val="000000"/>
                  <w:szCs w:val="24"/>
                  <w:lang w:val="en-US" w:eastAsia="zh-CN"/>
                </w:rPr>
                <w:t>建议</w:t>
              </w:r>
              <w:r w:rsidR="00A165BC" w:rsidRPr="00A165BC">
                <w:rPr>
                  <w:color w:val="000000"/>
                  <w:szCs w:val="24"/>
                  <w:lang w:val="en-US" w:eastAsia="zh-CN"/>
                </w:rPr>
                <w:t>。</w:t>
              </w:r>
              <w:r w:rsidR="00A165BC" w:rsidRPr="00A165BC">
                <w:rPr>
                  <w:color w:val="000000"/>
                  <w:szCs w:val="24"/>
                  <w:lang w:val="en-US" w:eastAsia="zh-CN"/>
                </w:rPr>
                <w:t>TSAG</w:t>
              </w:r>
              <w:r w:rsidR="00A165BC" w:rsidRPr="00A165BC">
                <w:rPr>
                  <w:color w:val="000000"/>
                  <w:szCs w:val="24"/>
                  <w:lang w:val="en-US" w:eastAsia="zh-CN"/>
                </w:rPr>
                <w:t>已批准。</w:t>
              </w:r>
            </w:hyperlink>
          </w:p>
        </w:tc>
      </w:tr>
      <w:tr w:rsidR="00A165BC" w:rsidRPr="00A165BC" w14:paraId="4314CACC" w14:textId="77777777" w:rsidTr="00CD7855">
        <w:tc>
          <w:tcPr>
            <w:tcW w:w="714" w:type="dxa"/>
          </w:tcPr>
          <w:p w14:paraId="5A77E422"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4.2</w:t>
            </w:r>
          </w:p>
        </w:tc>
        <w:tc>
          <w:tcPr>
            <w:tcW w:w="9214" w:type="dxa"/>
            <w:tcMar>
              <w:left w:w="57" w:type="dxa"/>
              <w:right w:w="57" w:type="dxa"/>
            </w:tcMar>
          </w:tcPr>
          <w:p w14:paraId="4477CD89" w14:textId="6C00B9FA" w:rsidR="00A165BC" w:rsidRPr="00A165BC" w:rsidRDefault="003B59B1" w:rsidP="00A165BC">
            <w:pPr>
              <w:spacing w:after="120" w:line="280" w:lineRule="exact"/>
              <w:rPr>
                <w:szCs w:val="24"/>
                <w:lang w:val="en-US" w:eastAsia="zh-CN"/>
              </w:rPr>
            </w:pPr>
            <w:hyperlink r:id="rId28" w:history="1">
              <w:hyperlink r:id="rId29" w:history="1">
                <w:r w:rsidRPr="00152B9F">
                  <w:rPr>
                    <w:rStyle w:val="Hyperlink"/>
                    <w:lang w:eastAsia="zh-CN"/>
                  </w:rPr>
                  <w:t>TD7R3</w:t>
                </w:r>
              </w:hyperlink>
              <w:r w:rsidR="00A165BC" w:rsidRPr="00A165BC">
                <w:rPr>
                  <w:rFonts w:hint="eastAsia"/>
                  <w:color w:val="000000"/>
                  <w:szCs w:val="24"/>
                  <w:lang w:val="en-US" w:eastAsia="zh-CN"/>
                </w:rPr>
                <w:t>就</w:t>
              </w:r>
              <w:r w:rsidR="00A165BC" w:rsidRPr="00A165BC">
                <w:rPr>
                  <w:color w:val="000000"/>
                  <w:szCs w:val="24"/>
                  <w:lang w:val="en-US" w:eastAsia="zh-CN"/>
                </w:rPr>
                <w:t>TSAG WP</w:t>
              </w:r>
              <w:r w:rsidR="00A165BC" w:rsidRPr="00A165BC">
                <w:rPr>
                  <w:color w:val="000000"/>
                  <w:szCs w:val="24"/>
                  <w:lang w:val="en-US" w:eastAsia="zh-CN"/>
                </w:rPr>
                <w:t>和</w:t>
              </w:r>
              <w:r w:rsidR="00A165BC" w:rsidRPr="00A165BC">
                <w:rPr>
                  <w:color w:val="000000"/>
                  <w:szCs w:val="24"/>
                  <w:lang w:val="en-US" w:eastAsia="zh-CN"/>
                </w:rPr>
                <w:t>RG</w:t>
              </w:r>
              <w:r w:rsidR="00A165BC" w:rsidRPr="00A165BC">
                <w:rPr>
                  <w:color w:val="000000"/>
                  <w:szCs w:val="24"/>
                  <w:lang w:val="en-US" w:eastAsia="zh-CN"/>
                </w:rPr>
                <w:t>的职责范围提出了建议。</w:t>
              </w:r>
              <w:r w:rsidR="00A165BC" w:rsidRPr="00A165BC">
                <w:rPr>
                  <w:color w:val="000000"/>
                  <w:szCs w:val="24"/>
                  <w:lang w:val="en-US" w:eastAsia="zh-CN"/>
                </w:rPr>
                <w:t>TSAG</w:t>
              </w:r>
              <w:r w:rsidR="00A165BC" w:rsidRPr="00A165BC">
                <w:rPr>
                  <w:color w:val="000000"/>
                  <w:szCs w:val="24"/>
                  <w:lang w:val="en-US" w:eastAsia="zh-CN"/>
                </w:rPr>
                <w:t>已批准，见附件</w:t>
              </w:r>
              <w:r w:rsidR="00A165BC" w:rsidRPr="00A165BC">
                <w:rPr>
                  <w:color w:val="000000"/>
                  <w:szCs w:val="24"/>
                  <w:lang w:val="en-US" w:eastAsia="zh-CN"/>
                </w:rPr>
                <w:t>B</w:t>
              </w:r>
              <w:r w:rsidR="00A165BC" w:rsidRPr="00A165BC">
                <w:rPr>
                  <w:color w:val="000000"/>
                  <w:szCs w:val="24"/>
                  <w:lang w:val="en-US" w:eastAsia="zh-CN"/>
                </w:rPr>
                <w:t>。</w:t>
              </w:r>
            </w:hyperlink>
          </w:p>
        </w:tc>
      </w:tr>
      <w:tr w:rsidR="00A165BC" w:rsidRPr="00A165BC" w14:paraId="370D45DD" w14:textId="77777777" w:rsidTr="00CD7855">
        <w:tc>
          <w:tcPr>
            <w:tcW w:w="714" w:type="dxa"/>
          </w:tcPr>
          <w:p w14:paraId="0FB4DFA2"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4.3</w:t>
            </w:r>
          </w:p>
        </w:tc>
        <w:tc>
          <w:tcPr>
            <w:tcW w:w="9214" w:type="dxa"/>
            <w:tcMar>
              <w:left w:w="57" w:type="dxa"/>
              <w:right w:w="57" w:type="dxa"/>
            </w:tcMar>
          </w:tcPr>
          <w:p w14:paraId="28F4166E" w14:textId="4FC02C09" w:rsidR="00A165BC" w:rsidRPr="00A165BC" w:rsidRDefault="00A165BC" w:rsidP="00A165BC">
            <w:pPr>
              <w:spacing w:after="120" w:line="280" w:lineRule="exact"/>
              <w:rPr>
                <w:szCs w:val="24"/>
                <w:lang w:val="en-US" w:eastAsia="zh-CN"/>
              </w:rPr>
            </w:pPr>
            <w:r w:rsidRPr="00A165BC">
              <w:rPr>
                <w:color w:val="000000"/>
                <w:szCs w:val="24"/>
                <w:lang w:val="zh-CN" w:eastAsia="zh-CN"/>
              </w:rPr>
              <w:t>TSAG</w:t>
            </w:r>
            <w:r w:rsidRPr="00A165BC">
              <w:rPr>
                <w:color w:val="000000"/>
                <w:szCs w:val="24"/>
                <w:lang w:val="zh-CN" w:eastAsia="zh-CN"/>
              </w:rPr>
              <w:t>同意了</w:t>
            </w:r>
            <w:r w:rsidRPr="00A165BC">
              <w:rPr>
                <w:rFonts w:hint="eastAsia"/>
                <w:color w:val="000000"/>
                <w:szCs w:val="24"/>
                <w:lang w:val="zh-CN" w:eastAsia="zh-CN"/>
              </w:rPr>
              <w:t>有关</w:t>
            </w:r>
            <w:r w:rsidRPr="00A165BC">
              <w:rPr>
                <w:color w:val="000000"/>
                <w:szCs w:val="24"/>
                <w:lang w:val="zh-CN" w:eastAsia="zh-CN"/>
              </w:rPr>
              <w:t>JCA</w:t>
            </w:r>
            <w:r w:rsidRPr="00A165BC">
              <w:rPr>
                <w:color w:val="000000"/>
                <w:szCs w:val="24"/>
                <w:lang w:val="zh-CN" w:eastAsia="zh-CN"/>
              </w:rPr>
              <w:t>领导层</w:t>
            </w:r>
            <w:r w:rsidRPr="00A165BC">
              <w:rPr>
                <w:rFonts w:hint="eastAsia"/>
                <w:color w:val="000000"/>
                <w:szCs w:val="24"/>
                <w:lang w:val="zh-CN" w:eastAsia="zh-CN"/>
              </w:rPr>
              <w:t>任命</w:t>
            </w:r>
            <w:r w:rsidRPr="00A165BC">
              <w:rPr>
                <w:color w:val="000000"/>
                <w:szCs w:val="24"/>
                <w:lang w:val="zh-CN" w:eastAsia="zh-CN"/>
              </w:rPr>
              <w:t>和其他</w:t>
            </w:r>
            <w:r w:rsidRPr="00A165BC">
              <w:rPr>
                <w:rFonts w:hint="eastAsia"/>
                <w:color w:val="000000"/>
                <w:szCs w:val="24"/>
                <w:lang w:val="zh-CN" w:eastAsia="zh-CN"/>
              </w:rPr>
              <w:t>职责</w:t>
            </w:r>
            <w:r w:rsidRPr="00A165BC">
              <w:rPr>
                <w:color w:val="000000"/>
                <w:szCs w:val="24"/>
                <w:lang w:val="zh-CN" w:eastAsia="zh-CN"/>
              </w:rPr>
              <w:t>的建议，见</w:t>
            </w:r>
            <w:hyperlink r:id="rId30" w:history="1">
              <w:r w:rsidR="003B59B1" w:rsidRPr="00152B9F">
                <w:rPr>
                  <w:rStyle w:val="Hyperlink"/>
                  <w:lang w:eastAsia="zh-CN"/>
                </w:rPr>
                <w:t>TD128R3</w:t>
              </w:r>
            </w:hyperlink>
            <w:r w:rsidRPr="00A165BC">
              <w:rPr>
                <w:color w:val="000000"/>
                <w:szCs w:val="24"/>
                <w:lang w:val="zh-CN" w:eastAsia="zh-CN"/>
              </w:rPr>
              <w:t>。</w:t>
            </w:r>
            <w:r w:rsidRPr="00A165BC">
              <w:rPr>
                <w:szCs w:val="24"/>
                <w:lang w:val="en-US" w:eastAsia="zh-CN"/>
              </w:rPr>
              <w:fldChar w:fldCharType="begin"/>
            </w:r>
            <w:r w:rsidRPr="00A165BC">
              <w:rPr>
                <w:szCs w:val="24"/>
                <w:lang w:val="en-US" w:eastAsia="zh-CN"/>
              </w:rPr>
              <w:instrText>HYPERLINK "http://www.itu.int/md/meetingdoc.asp?lang=en&amp;parent=T25-TSAG-250526-TD-GEN-0128"</w:instrText>
            </w:r>
            <w:r w:rsidRPr="00A165BC">
              <w:rPr>
                <w:szCs w:val="24"/>
                <w:lang w:val="en-US" w:eastAsia="zh-CN"/>
              </w:rPr>
            </w:r>
            <w:r w:rsidRPr="00A165BC">
              <w:rPr>
                <w:szCs w:val="24"/>
                <w:lang w:val="en-US" w:eastAsia="zh-CN"/>
              </w:rPr>
              <w:fldChar w:fldCharType="separate"/>
            </w:r>
            <w:r w:rsidRPr="00A165BC">
              <w:rPr>
                <w:szCs w:val="24"/>
                <w:lang w:val="en-US" w:eastAsia="zh-CN"/>
              </w:rPr>
              <w:fldChar w:fldCharType="end"/>
            </w:r>
          </w:p>
        </w:tc>
      </w:tr>
      <w:tr w:rsidR="00A165BC" w:rsidRPr="00A165BC" w14:paraId="1B6CC0E4" w14:textId="77777777" w:rsidTr="00CD7855">
        <w:tc>
          <w:tcPr>
            <w:tcW w:w="714" w:type="dxa"/>
          </w:tcPr>
          <w:p w14:paraId="133E0934"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4.4</w:t>
            </w:r>
          </w:p>
        </w:tc>
        <w:tc>
          <w:tcPr>
            <w:tcW w:w="9214" w:type="dxa"/>
            <w:tcMar>
              <w:left w:w="57" w:type="dxa"/>
              <w:right w:w="57" w:type="dxa"/>
            </w:tcMar>
          </w:tcPr>
          <w:p w14:paraId="4DF3C22B" w14:textId="77777777" w:rsidR="00A165BC" w:rsidRPr="00A165BC" w:rsidDel="00C23760" w:rsidRDefault="00A165BC" w:rsidP="00A165BC">
            <w:pPr>
              <w:spacing w:after="120" w:line="280" w:lineRule="exact"/>
              <w:rPr>
                <w:szCs w:val="24"/>
                <w:lang w:val="en-US" w:eastAsia="zh-CN"/>
              </w:rPr>
            </w:pPr>
            <w:r w:rsidRPr="00A165BC">
              <w:rPr>
                <w:rFonts w:hint="eastAsia"/>
                <w:color w:val="000000"/>
                <w:szCs w:val="24"/>
                <w:lang w:val="zh-CN" w:eastAsia="zh-CN"/>
              </w:rPr>
              <w:t>经商定的电信标准化咨询组（</w:t>
            </w:r>
            <w:r w:rsidRPr="00A165BC">
              <w:rPr>
                <w:rFonts w:hint="eastAsia"/>
                <w:color w:val="000000"/>
                <w:szCs w:val="24"/>
                <w:lang w:val="zh-CN" w:eastAsia="zh-CN"/>
              </w:rPr>
              <w:t>TSAG</w:t>
            </w:r>
            <w:r w:rsidRPr="00A165BC">
              <w:rPr>
                <w:rFonts w:hint="eastAsia"/>
                <w:color w:val="000000"/>
                <w:szCs w:val="24"/>
                <w:lang w:val="zh-CN" w:eastAsia="zh-CN"/>
              </w:rPr>
              <w:t>）下属各工作组、报告人组、联合协调活动（</w:t>
            </w:r>
            <w:r w:rsidRPr="00A165BC">
              <w:rPr>
                <w:rFonts w:hint="eastAsia"/>
                <w:color w:val="000000"/>
                <w:szCs w:val="24"/>
                <w:lang w:val="zh-CN" w:eastAsia="zh-CN"/>
              </w:rPr>
              <w:t>JCA</w:t>
            </w:r>
            <w:r w:rsidRPr="00A165BC">
              <w:rPr>
                <w:rFonts w:hint="eastAsia"/>
                <w:color w:val="000000"/>
                <w:szCs w:val="24"/>
                <w:lang w:val="zh-CN" w:eastAsia="zh-CN"/>
              </w:rPr>
              <w:t>）及其他相关职责的负责人情况汇总见附件</w:t>
            </w:r>
            <w:r w:rsidRPr="00A165BC">
              <w:rPr>
                <w:rFonts w:hint="eastAsia"/>
                <w:color w:val="000000"/>
                <w:szCs w:val="24"/>
                <w:lang w:val="zh-CN" w:eastAsia="zh-CN"/>
              </w:rPr>
              <w:t xml:space="preserve"> C</w:t>
            </w:r>
            <w:r w:rsidRPr="00A165BC">
              <w:rPr>
                <w:rFonts w:hint="eastAsia"/>
                <w:color w:val="000000"/>
                <w:szCs w:val="24"/>
                <w:lang w:val="zh-CN" w:eastAsia="zh-CN"/>
              </w:rPr>
              <w:t>。</w:t>
            </w:r>
          </w:p>
        </w:tc>
      </w:tr>
    </w:tbl>
    <w:p w14:paraId="3630B96E" w14:textId="2B74B081" w:rsidR="00A165BC" w:rsidRPr="00A165BC" w:rsidRDefault="00E64807" w:rsidP="00E64807">
      <w:pPr>
        <w:pStyle w:val="Heading1"/>
        <w:rPr>
          <w:lang w:val="en-US" w:eastAsia="zh-CN"/>
        </w:rPr>
      </w:pPr>
      <w:bookmarkStart w:id="10" w:name="_Toc219715228"/>
      <w:r>
        <w:rPr>
          <w:rFonts w:hint="eastAsia"/>
          <w:lang w:val="zh-CN" w:eastAsia="zh-CN"/>
        </w:rPr>
        <w:t>5</w:t>
      </w:r>
      <w:r>
        <w:rPr>
          <w:lang w:val="zh-CN" w:eastAsia="zh-CN"/>
        </w:rPr>
        <w:tab/>
      </w:r>
      <w:r w:rsidR="00A165BC" w:rsidRPr="00A165BC">
        <w:rPr>
          <w:lang w:val="zh-CN" w:eastAsia="zh-CN"/>
        </w:rPr>
        <w:t>电信标准化局主任的报告</w:t>
      </w:r>
      <w:bookmarkEnd w:id="10"/>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A165BC" w:rsidRPr="00A165BC" w14:paraId="2D00AC87" w14:textId="77777777" w:rsidTr="00CD7855">
        <w:tc>
          <w:tcPr>
            <w:tcW w:w="714" w:type="dxa"/>
          </w:tcPr>
          <w:p w14:paraId="06467932"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5.1</w:t>
            </w:r>
          </w:p>
        </w:tc>
        <w:tc>
          <w:tcPr>
            <w:tcW w:w="9214" w:type="dxa"/>
            <w:tcMar>
              <w:left w:w="57" w:type="dxa"/>
              <w:right w:w="57" w:type="dxa"/>
            </w:tcMar>
          </w:tcPr>
          <w:p w14:paraId="58A42A89" w14:textId="2D15EF7D" w:rsidR="00A165BC" w:rsidRPr="00A165BC" w:rsidRDefault="00A165BC" w:rsidP="00A165BC">
            <w:pPr>
              <w:spacing w:after="120" w:line="280" w:lineRule="exact"/>
              <w:rPr>
                <w:szCs w:val="24"/>
                <w:lang w:val="en-US" w:eastAsia="zh-CN"/>
              </w:rPr>
            </w:pPr>
            <w:r w:rsidRPr="00A165BC">
              <w:rPr>
                <w:rFonts w:hint="eastAsia"/>
                <w:color w:val="000000"/>
                <w:szCs w:val="24"/>
                <w:lang w:val="zh-CN" w:eastAsia="zh-CN"/>
              </w:rPr>
              <w:t>电信标准化局主任介绍了</w:t>
            </w:r>
            <w:r w:rsidRPr="00A165BC">
              <w:rPr>
                <w:rFonts w:hint="eastAsia"/>
                <w:color w:val="000000"/>
                <w:szCs w:val="24"/>
                <w:lang w:val="zh-CN" w:eastAsia="zh-CN"/>
              </w:rPr>
              <w:t>ITU-T</w:t>
            </w:r>
            <w:r w:rsidRPr="00A165BC">
              <w:rPr>
                <w:rFonts w:hint="eastAsia"/>
                <w:color w:val="000000"/>
                <w:szCs w:val="24"/>
                <w:lang w:val="zh-CN" w:eastAsia="zh-CN"/>
              </w:rPr>
              <w:t>活动报告（</w:t>
            </w:r>
            <w:hyperlink r:id="rId31" w:history="1">
              <w:r w:rsidR="003B59B1" w:rsidRPr="00152B9F">
                <w:rPr>
                  <w:rStyle w:val="Hyperlink"/>
                  <w:lang w:eastAsia="zh-CN"/>
                </w:rPr>
                <w:t>TD9</w:t>
              </w:r>
            </w:hyperlink>
            <w:r w:rsidRPr="00A165BC">
              <w:rPr>
                <w:rFonts w:hint="eastAsia"/>
                <w:color w:val="000000"/>
                <w:szCs w:val="24"/>
                <w:lang w:val="zh-CN" w:eastAsia="zh-CN"/>
              </w:rPr>
              <w:t>，补遗</w:t>
            </w:r>
            <w:r w:rsidRPr="00A165BC">
              <w:rPr>
                <w:rFonts w:hint="eastAsia"/>
                <w:color w:val="000000"/>
                <w:szCs w:val="24"/>
                <w:lang w:val="zh-CN" w:eastAsia="zh-CN"/>
              </w:rPr>
              <w:t>1</w:t>
            </w:r>
            <w:r w:rsidRPr="00A165BC">
              <w:rPr>
                <w:rFonts w:hint="eastAsia"/>
                <w:color w:val="000000"/>
                <w:szCs w:val="24"/>
                <w:lang w:val="zh-CN" w:eastAsia="zh-CN"/>
              </w:rPr>
              <w:t>中的幻灯片），重点介绍了</w:t>
            </w:r>
            <w:r w:rsidRPr="00A165BC">
              <w:rPr>
                <w:rFonts w:hint="eastAsia"/>
                <w:color w:val="000000"/>
                <w:szCs w:val="24"/>
                <w:lang w:val="zh-CN" w:eastAsia="zh-CN"/>
              </w:rPr>
              <w:t>2024</w:t>
            </w:r>
            <w:r w:rsidRPr="00A165BC">
              <w:rPr>
                <w:rFonts w:hint="eastAsia"/>
                <w:color w:val="000000"/>
                <w:szCs w:val="24"/>
                <w:lang w:val="zh-CN" w:eastAsia="zh-CN"/>
              </w:rPr>
              <w:t>年</w:t>
            </w:r>
            <w:r w:rsidRPr="00A165BC">
              <w:rPr>
                <w:rFonts w:hint="eastAsia"/>
                <w:color w:val="000000"/>
                <w:szCs w:val="24"/>
                <w:lang w:val="zh-CN" w:eastAsia="zh-CN"/>
              </w:rPr>
              <w:t>8</w:t>
            </w:r>
            <w:r w:rsidRPr="00A165BC">
              <w:rPr>
                <w:rFonts w:hint="eastAsia"/>
                <w:color w:val="000000"/>
                <w:szCs w:val="24"/>
                <w:lang w:val="zh-CN" w:eastAsia="zh-CN"/>
              </w:rPr>
              <w:t>月至</w:t>
            </w:r>
            <w:r w:rsidRPr="00A165BC">
              <w:rPr>
                <w:rFonts w:hint="eastAsia"/>
                <w:color w:val="000000"/>
                <w:szCs w:val="24"/>
                <w:lang w:val="zh-CN" w:eastAsia="zh-CN"/>
              </w:rPr>
              <w:t>2025</w:t>
            </w:r>
            <w:r w:rsidRPr="00A165BC">
              <w:rPr>
                <w:rFonts w:hint="eastAsia"/>
                <w:color w:val="000000"/>
                <w:szCs w:val="24"/>
                <w:lang w:val="zh-CN" w:eastAsia="zh-CN"/>
              </w:rPr>
              <w:t>年</w:t>
            </w:r>
            <w:r w:rsidRPr="00A165BC">
              <w:rPr>
                <w:rFonts w:hint="eastAsia"/>
                <w:color w:val="000000"/>
                <w:szCs w:val="24"/>
                <w:lang w:val="zh-CN" w:eastAsia="zh-CN"/>
              </w:rPr>
              <w:t>5</w:t>
            </w:r>
            <w:r w:rsidRPr="00A165BC">
              <w:rPr>
                <w:rFonts w:hint="eastAsia"/>
                <w:color w:val="000000"/>
                <w:szCs w:val="24"/>
                <w:lang w:val="zh-CN" w:eastAsia="zh-CN"/>
              </w:rPr>
              <w:t>月在</w:t>
            </w:r>
            <w:r w:rsidRPr="00A165BC">
              <w:rPr>
                <w:rFonts w:hint="eastAsia"/>
                <w:color w:val="000000"/>
                <w:szCs w:val="24"/>
                <w:lang w:val="zh-CN" w:eastAsia="zh-CN"/>
              </w:rPr>
              <w:t>ITU-T</w:t>
            </w:r>
            <w:r w:rsidRPr="00A165BC">
              <w:rPr>
                <w:rFonts w:hint="eastAsia"/>
                <w:color w:val="000000"/>
                <w:szCs w:val="24"/>
                <w:lang w:val="zh-CN" w:eastAsia="zh-CN"/>
              </w:rPr>
              <w:t>标准化方面取得的主要成果。会议将此记录在案。</w:t>
            </w:r>
          </w:p>
        </w:tc>
      </w:tr>
      <w:tr w:rsidR="00A165BC" w:rsidRPr="00A165BC" w14:paraId="690F95C6" w14:textId="77777777" w:rsidTr="00CD7855">
        <w:tc>
          <w:tcPr>
            <w:tcW w:w="714" w:type="dxa"/>
          </w:tcPr>
          <w:p w14:paraId="0DE779F5"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5.2</w:t>
            </w:r>
          </w:p>
        </w:tc>
        <w:tc>
          <w:tcPr>
            <w:tcW w:w="9214" w:type="dxa"/>
            <w:tcMar>
              <w:left w:w="57" w:type="dxa"/>
              <w:right w:w="57" w:type="dxa"/>
            </w:tcMar>
          </w:tcPr>
          <w:p w14:paraId="043E675A" w14:textId="77777777" w:rsidR="00A165BC" w:rsidRPr="00A165BC" w:rsidRDefault="00A165BC" w:rsidP="00A165BC">
            <w:pPr>
              <w:spacing w:after="120" w:line="280" w:lineRule="exact"/>
              <w:rPr>
                <w:szCs w:val="24"/>
                <w:lang w:val="en-US" w:eastAsia="zh-CN"/>
              </w:rPr>
            </w:pPr>
            <w:hyperlink r:id="rId32" w:history="1">
              <w:r w:rsidRPr="00A165BC">
                <w:rPr>
                  <w:rStyle w:val="Hyperlink"/>
                  <w:rFonts w:eastAsiaTheme="minorEastAsia"/>
                  <w:lang w:eastAsia="ja-JP"/>
                </w:rPr>
                <w:t>TD10R1</w:t>
              </w:r>
              <w:r w:rsidRPr="00A165BC">
                <w:rPr>
                  <w:color w:val="000000"/>
                  <w:szCs w:val="24"/>
                  <w:lang w:val="en-US" w:eastAsia="zh-CN"/>
                </w:rPr>
                <w:t>展示了与</w:t>
              </w:r>
              <w:r w:rsidRPr="00A165BC">
                <w:rPr>
                  <w:color w:val="000000"/>
                  <w:szCs w:val="24"/>
                  <w:lang w:val="en-US" w:eastAsia="zh-CN"/>
                </w:rPr>
                <w:t>WTSA</w:t>
              </w:r>
              <w:r w:rsidRPr="00A165BC">
                <w:rPr>
                  <w:color w:val="000000"/>
                  <w:szCs w:val="24"/>
                  <w:lang w:val="en-US" w:eastAsia="zh-CN"/>
                </w:rPr>
                <w:t>决议和意见相关的行动计划。会议将此记录在案。</w:t>
              </w:r>
            </w:hyperlink>
          </w:p>
        </w:tc>
      </w:tr>
    </w:tbl>
    <w:p w14:paraId="15F1C1F8" w14:textId="6437D354" w:rsidR="00A165BC" w:rsidRPr="00A165BC" w:rsidRDefault="00E64807" w:rsidP="00E64807">
      <w:pPr>
        <w:pStyle w:val="Heading1"/>
        <w:rPr>
          <w:lang w:val="en-US" w:eastAsia="zh-CN"/>
        </w:rPr>
      </w:pPr>
      <w:bookmarkStart w:id="11" w:name="_Toc219715229"/>
      <w:r>
        <w:rPr>
          <w:rFonts w:hint="eastAsia"/>
          <w:lang w:val="zh-CN" w:eastAsia="zh-CN"/>
        </w:rPr>
        <w:t>6</w:t>
      </w:r>
      <w:r>
        <w:rPr>
          <w:lang w:val="zh-CN" w:eastAsia="zh-CN"/>
        </w:rPr>
        <w:tab/>
      </w:r>
      <w:r w:rsidR="00A165BC" w:rsidRPr="00A165BC">
        <w:rPr>
          <w:lang w:val="zh-CN" w:eastAsia="zh-CN"/>
        </w:rPr>
        <w:t>ITU-T</w:t>
      </w:r>
      <w:r w:rsidR="00A165BC" w:rsidRPr="00A165BC">
        <w:rPr>
          <w:lang w:val="zh-CN" w:eastAsia="zh-CN"/>
        </w:rPr>
        <w:t>妇女联谊会（</w:t>
      </w:r>
      <w:r w:rsidR="00A165BC" w:rsidRPr="00A165BC">
        <w:rPr>
          <w:lang w:val="zh-CN" w:eastAsia="zh-CN"/>
        </w:rPr>
        <w:t>NoW</w:t>
      </w:r>
      <w:r w:rsidR="00A165BC" w:rsidRPr="00A165BC">
        <w:rPr>
          <w:lang w:val="zh-CN" w:eastAsia="zh-CN"/>
        </w:rPr>
        <w:t>）</w:t>
      </w:r>
      <w:bookmarkEnd w:id="11"/>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9214"/>
      </w:tblGrid>
      <w:tr w:rsidR="00A165BC" w:rsidRPr="00A165BC" w14:paraId="6BC41F0D" w14:textId="77777777" w:rsidTr="00CD7855">
        <w:tc>
          <w:tcPr>
            <w:tcW w:w="714" w:type="dxa"/>
          </w:tcPr>
          <w:p w14:paraId="76AB164A" w14:textId="77777777" w:rsidR="00A165BC" w:rsidRPr="00A165BC" w:rsidRDefault="00A165BC" w:rsidP="00A165BC">
            <w:pPr>
              <w:spacing w:after="120" w:line="280" w:lineRule="exact"/>
              <w:rPr>
                <w:bCs/>
                <w:szCs w:val="24"/>
                <w:lang w:val="en-US" w:eastAsia="zh-CN"/>
              </w:rPr>
            </w:pPr>
            <w:r w:rsidRPr="00A165BC">
              <w:rPr>
                <w:color w:val="000000"/>
                <w:szCs w:val="24"/>
                <w:lang w:val="zh-CN" w:eastAsia="zh-CN"/>
              </w:rPr>
              <w:t>6.1</w:t>
            </w:r>
          </w:p>
        </w:tc>
        <w:tc>
          <w:tcPr>
            <w:tcW w:w="9214" w:type="dxa"/>
            <w:tcMar>
              <w:left w:w="57" w:type="dxa"/>
              <w:right w:w="57" w:type="dxa"/>
            </w:tcMar>
          </w:tcPr>
          <w:p w14:paraId="1C8314DD" w14:textId="77777777" w:rsidR="00A165BC" w:rsidRPr="00A165BC" w:rsidRDefault="00A165BC" w:rsidP="00A165BC">
            <w:pPr>
              <w:spacing w:after="120" w:line="280" w:lineRule="exact"/>
              <w:rPr>
                <w:szCs w:val="24"/>
                <w:lang w:val="en-US" w:eastAsia="zh-CN"/>
              </w:rPr>
            </w:pPr>
            <w:hyperlink r:id="rId33" w:history="1">
              <w:r w:rsidRPr="00A165BC">
                <w:rPr>
                  <w:rStyle w:val="Hyperlink"/>
                  <w:rFonts w:eastAsiaTheme="minorEastAsia"/>
                  <w:lang w:eastAsia="ja-JP"/>
                </w:rPr>
                <w:t>TD77</w:t>
              </w:r>
              <w:r w:rsidRPr="00A165BC">
                <w:rPr>
                  <w:color w:val="000000"/>
                  <w:szCs w:val="24"/>
                  <w:lang w:val="en-US" w:eastAsia="zh-CN"/>
                </w:rPr>
                <w:t>通报了关于促进性别平等的调查结果。会议将此记录在案。</w:t>
              </w:r>
            </w:hyperlink>
          </w:p>
        </w:tc>
      </w:tr>
      <w:tr w:rsidR="00A165BC" w:rsidRPr="00A165BC" w14:paraId="4EB7994B" w14:textId="77777777" w:rsidTr="00CD7855">
        <w:tc>
          <w:tcPr>
            <w:tcW w:w="714" w:type="dxa"/>
          </w:tcPr>
          <w:p w14:paraId="5DE81B79" w14:textId="77777777" w:rsidR="00A165BC" w:rsidRPr="00A165BC" w:rsidRDefault="00A165BC" w:rsidP="00A165BC">
            <w:pPr>
              <w:spacing w:after="120" w:line="280" w:lineRule="exact"/>
              <w:rPr>
                <w:bCs/>
                <w:szCs w:val="24"/>
                <w:lang w:val="en-US" w:eastAsia="zh-CN"/>
              </w:rPr>
            </w:pPr>
            <w:r w:rsidRPr="00A165BC">
              <w:rPr>
                <w:color w:val="000000"/>
                <w:szCs w:val="24"/>
                <w:lang w:val="zh-CN" w:eastAsia="zh-CN"/>
              </w:rPr>
              <w:t>6.2</w:t>
            </w:r>
          </w:p>
        </w:tc>
        <w:tc>
          <w:tcPr>
            <w:tcW w:w="9214" w:type="dxa"/>
            <w:tcMar>
              <w:left w:w="57" w:type="dxa"/>
              <w:right w:w="57" w:type="dxa"/>
            </w:tcMar>
          </w:tcPr>
          <w:p w14:paraId="2C72E493" w14:textId="77777777" w:rsidR="00A165BC" w:rsidRPr="00A165BC" w:rsidRDefault="00A165BC" w:rsidP="00A165BC">
            <w:pPr>
              <w:spacing w:after="120" w:line="280" w:lineRule="exact"/>
              <w:rPr>
                <w:szCs w:val="24"/>
                <w:lang w:val="en-US" w:eastAsia="zh-CN"/>
              </w:rPr>
            </w:pPr>
            <w:hyperlink r:id="rId34" w:history="1">
              <w:r w:rsidRPr="00A165BC">
                <w:rPr>
                  <w:rStyle w:val="Hyperlink"/>
                  <w:rFonts w:eastAsiaTheme="minorEastAsia"/>
                  <w:lang w:eastAsia="ja-JP"/>
                </w:rPr>
                <w:t>TD119</w:t>
              </w:r>
              <w:r w:rsidRPr="00A165BC">
                <w:rPr>
                  <w:color w:val="000000"/>
                  <w:szCs w:val="24"/>
                  <w:lang w:val="en-US" w:eastAsia="zh-CN"/>
                </w:rPr>
                <w:t>号文件提供了</w:t>
              </w:r>
              <w:r w:rsidRPr="00A165BC">
                <w:rPr>
                  <w:color w:val="000000"/>
                  <w:szCs w:val="24"/>
                  <w:lang w:val="en-US" w:eastAsia="zh-CN"/>
                </w:rPr>
                <w:t>2025-2028</w:t>
              </w:r>
              <w:r w:rsidRPr="00A165BC">
                <w:rPr>
                  <w:color w:val="000000"/>
                  <w:szCs w:val="24"/>
                  <w:lang w:val="en-US" w:eastAsia="zh-CN"/>
                </w:rPr>
                <w:t>年研究期</w:t>
              </w:r>
              <w:r w:rsidRPr="00A165BC">
                <w:rPr>
                  <w:color w:val="000000"/>
                  <w:szCs w:val="24"/>
                  <w:lang w:val="en-US" w:eastAsia="zh-CN"/>
                </w:rPr>
                <w:t>ITU-T</w:t>
              </w:r>
              <w:r w:rsidRPr="00A165BC">
                <w:rPr>
                  <w:color w:val="000000"/>
                  <w:szCs w:val="24"/>
                  <w:lang w:val="en-US" w:eastAsia="zh-CN"/>
                </w:rPr>
                <w:t>妇女联谊会（</w:t>
              </w:r>
              <w:proofErr w:type="spellStart"/>
              <w:r w:rsidRPr="00A165BC">
                <w:rPr>
                  <w:szCs w:val="24"/>
                  <w:lang w:val="en-US" w:eastAsia="zh-CN"/>
                </w:rPr>
                <w:t>NoW</w:t>
              </w:r>
              <w:proofErr w:type="spellEnd"/>
              <w:r w:rsidRPr="00A165BC">
                <w:rPr>
                  <w:color w:val="000000"/>
                  <w:szCs w:val="24"/>
                  <w:lang w:val="en-US" w:eastAsia="zh-CN"/>
                </w:rPr>
                <w:t>）管理团队的构成。会议批准了本临时文件中的任命。</w:t>
              </w:r>
            </w:hyperlink>
          </w:p>
        </w:tc>
      </w:tr>
    </w:tbl>
    <w:p w14:paraId="7480AD6E" w14:textId="7156077A" w:rsidR="00A165BC" w:rsidRPr="00A165BC" w:rsidRDefault="00E64807" w:rsidP="00E64807">
      <w:pPr>
        <w:pStyle w:val="Heading1"/>
        <w:rPr>
          <w:lang w:val="en-US" w:eastAsia="zh-CN"/>
        </w:rPr>
      </w:pPr>
      <w:bookmarkStart w:id="12" w:name="_Toc219715230"/>
      <w:r>
        <w:rPr>
          <w:rFonts w:hint="eastAsia"/>
          <w:lang w:val="zh-CN" w:eastAsia="zh-CN"/>
        </w:rPr>
        <w:t>7</w:t>
      </w:r>
      <w:r>
        <w:rPr>
          <w:lang w:val="zh-CN" w:eastAsia="zh-CN"/>
        </w:rPr>
        <w:tab/>
      </w:r>
      <w:r w:rsidR="00A165BC" w:rsidRPr="00A165BC">
        <w:rPr>
          <w:lang w:val="zh-CN" w:eastAsia="zh-CN"/>
        </w:rPr>
        <w:t>ITU-T</w:t>
      </w:r>
      <w:r w:rsidR="00A165BC" w:rsidRPr="00A165BC">
        <w:rPr>
          <w:lang w:val="zh-CN" w:eastAsia="zh-CN"/>
        </w:rPr>
        <w:t>联合协调活动（</w:t>
      </w:r>
      <w:r w:rsidR="00A165BC" w:rsidRPr="00A165BC">
        <w:rPr>
          <w:lang w:val="zh-CN" w:eastAsia="zh-CN"/>
        </w:rPr>
        <w:t>JCA</w:t>
      </w:r>
      <w:r w:rsidR="00A165BC" w:rsidRPr="00A165BC">
        <w:rPr>
          <w:lang w:val="zh-CN" w:eastAsia="zh-CN"/>
        </w:rPr>
        <w:t>）</w:t>
      </w:r>
      <w:bookmarkEnd w:id="12"/>
    </w:p>
    <w:p w14:paraId="078A5757" w14:textId="77777777" w:rsidR="00A165BC" w:rsidRPr="00A165BC" w:rsidRDefault="00A165BC" w:rsidP="00E64807">
      <w:pPr>
        <w:pStyle w:val="Heading2"/>
        <w:rPr>
          <w:lang w:val="en-US" w:eastAsia="zh-CN"/>
        </w:rPr>
      </w:pPr>
      <w:bookmarkStart w:id="13" w:name="_Toc219715231"/>
      <w:r w:rsidRPr="00A165BC">
        <w:rPr>
          <w:lang w:val="zh-CN" w:eastAsia="zh-CN"/>
        </w:rPr>
        <w:t>7.1</w:t>
      </w:r>
      <w:r w:rsidRPr="00A165BC">
        <w:rPr>
          <w:lang w:val="zh-CN" w:eastAsia="zh-CN"/>
        </w:rPr>
        <w:tab/>
      </w:r>
      <w:r w:rsidRPr="00A165BC">
        <w:rPr>
          <w:lang w:val="zh-CN" w:eastAsia="zh-CN"/>
        </w:rPr>
        <w:t>无障碍获取和人为因素联合协调活动（</w:t>
      </w:r>
      <w:r w:rsidRPr="00A165BC">
        <w:rPr>
          <w:lang w:val="zh-CN" w:eastAsia="zh-CN"/>
        </w:rPr>
        <w:t>ITU-T JCA-AHF</w:t>
      </w:r>
      <w:r w:rsidRPr="00A165BC">
        <w:rPr>
          <w:lang w:val="zh-CN" w:eastAsia="zh-CN"/>
        </w:rPr>
        <w:t>）</w:t>
      </w:r>
      <w:bookmarkEnd w:id="13"/>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A165BC" w:rsidRPr="00A165BC" w14:paraId="5B0021B0" w14:textId="77777777" w:rsidTr="00CD7855">
        <w:tc>
          <w:tcPr>
            <w:tcW w:w="996" w:type="dxa"/>
          </w:tcPr>
          <w:p w14:paraId="61455A2D"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7.1.1</w:t>
            </w:r>
          </w:p>
        </w:tc>
        <w:tc>
          <w:tcPr>
            <w:tcW w:w="8932" w:type="dxa"/>
            <w:tcMar>
              <w:left w:w="57" w:type="dxa"/>
              <w:right w:w="57" w:type="dxa"/>
            </w:tcMar>
          </w:tcPr>
          <w:p w14:paraId="3CA16BAE" w14:textId="77777777" w:rsidR="00A165BC" w:rsidRPr="00A165BC" w:rsidRDefault="00A165BC" w:rsidP="00A165BC">
            <w:pPr>
              <w:keepNext/>
              <w:spacing w:after="120" w:line="280" w:lineRule="exact"/>
              <w:rPr>
                <w:szCs w:val="24"/>
                <w:lang w:val="en-US" w:eastAsia="zh-CN"/>
              </w:rPr>
            </w:pPr>
            <w:hyperlink r:id="rId35" w:history="1">
              <w:r w:rsidRPr="00A165BC">
                <w:rPr>
                  <w:rStyle w:val="Hyperlink"/>
                  <w:rFonts w:eastAsiaTheme="minorEastAsia"/>
                  <w:lang w:eastAsia="ja-JP"/>
                </w:rPr>
                <w:t>TD31</w:t>
              </w:r>
              <w:r w:rsidRPr="00A165BC">
                <w:rPr>
                  <w:color w:val="000000"/>
                  <w:szCs w:val="24"/>
                  <w:lang w:val="en-US" w:eastAsia="zh-CN"/>
                </w:rPr>
                <w:t>提供了</w:t>
              </w:r>
              <w:r w:rsidRPr="00A165BC">
                <w:rPr>
                  <w:color w:val="000000"/>
                  <w:szCs w:val="24"/>
                  <w:lang w:val="en-US" w:eastAsia="zh-CN"/>
                </w:rPr>
                <w:t>JCA-AHF</w:t>
              </w:r>
              <w:r w:rsidRPr="00A165BC">
                <w:rPr>
                  <w:color w:val="000000"/>
                  <w:szCs w:val="24"/>
                  <w:lang w:val="en-US" w:eastAsia="zh-CN"/>
                </w:rPr>
                <w:t>的进展报告。会议将此记录在案。</w:t>
              </w:r>
            </w:hyperlink>
          </w:p>
          <w:p w14:paraId="17ACCB4E" w14:textId="52F1A69C" w:rsidR="00A165BC" w:rsidRPr="00A165BC" w:rsidRDefault="00A165BC" w:rsidP="00A165BC">
            <w:pPr>
              <w:spacing w:after="120" w:line="280" w:lineRule="exact"/>
              <w:rPr>
                <w:szCs w:val="24"/>
                <w:lang w:val="en-US" w:eastAsia="zh-CN"/>
              </w:rPr>
            </w:pPr>
            <w:r w:rsidRPr="00A165BC">
              <w:rPr>
                <w:rFonts w:hint="eastAsia"/>
                <w:color w:val="000000"/>
                <w:szCs w:val="24"/>
                <w:lang w:val="zh-CN" w:eastAsia="zh-CN"/>
              </w:rPr>
              <w:t>在审查程序完成之前（见第</w:t>
            </w:r>
            <w:r w:rsidRPr="00A165BC">
              <w:rPr>
                <w:rFonts w:hint="eastAsia"/>
                <w:color w:val="000000"/>
                <w:szCs w:val="24"/>
                <w:lang w:val="zh-CN" w:eastAsia="zh-CN"/>
              </w:rPr>
              <w:t>7.9</w:t>
            </w:r>
            <w:r w:rsidRPr="00A165BC">
              <w:rPr>
                <w:rFonts w:hint="eastAsia"/>
                <w:color w:val="000000"/>
                <w:szCs w:val="24"/>
                <w:lang w:val="zh-CN" w:eastAsia="zh-CN"/>
              </w:rPr>
              <w:t>节），</w:t>
            </w:r>
            <w:r w:rsidRPr="00A165BC">
              <w:rPr>
                <w:color w:val="000000"/>
                <w:szCs w:val="24"/>
                <w:lang w:val="zh-CN" w:eastAsia="zh-CN"/>
              </w:rPr>
              <w:t>TSAG</w:t>
            </w:r>
            <w:r w:rsidRPr="00A165BC">
              <w:rPr>
                <w:color w:val="000000"/>
                <w:szCs w:val="24"/>
                <w:lang w:val="zh-CN" w:eastAsia="zh-CN"/>
              </w:rPr>
              <w:t>同意在下次</w:t>
            </w:r>
            <w:r w:rsidRPr="00A165BC">
              <w:rPr>
                <w:color w:val="000000"/>
                <w:szCs w:val="24"/>
                <w:lang w:val="zh-CN" w:eastAsia="zh-CN"/>
              </w:rPr>
              <w:t>TSAG</w:t>
            </w:r>
            <w:r w:rsidRPr="00A165BC">
              <w:rPr>
                <w:color w:val="000000"/>
                <w:szCs w:val="24"/>
                <w:lang w:val="zh-CN" w:eastAsia="zh-CN"/>
              </w:rPr>
              <w:t>会议之前继续开展这项工作。</w:t>
            </w:r>
            <w:r w:rsidRPr="00A165BC">
              <w:rPr>
                <w:color w:val="000000"/>
                <w:szCs w:val="24"/>
                <w:lang w:val="zh-CN" w:eastAsia="zh-CN"/>
              </w:rPr>
              <w:t>TSAG</w:t>
            </w:r>
            <w:r w:rsidRPr="00A165BC">
              <w:rPr>
                <w:color w:val="000000"/>
                <w:szCs w:val="24"/>
                <w:lang w:val="zh-CN" w:eastAsia="zh-CN"/>
              </w:rPr>
              <w:t>亦同意附件</w:t>
            </w:r>
            <w:r w:rsidRPr="00A165BC">
              <w:rPr>
                <w:color w:val="000000"/>
                <w:szCs w:val="24"/>
                <w:lang w:val="zh-CN" w:eastAsia="zh-CN"/>
              </w:rPr>
              <w:t>C</w:t>
            </w:r>
            <w:r w:rsidRPr="00A165BC">
              <w:rPr>
                <w:color w:val="000000"/>
                <w:szCs w:val="24"/>
                <w:lang w:val="zh-CN" w:eastAsia="zh-CN"/>
              </w:rPr>
              <w:t>所列的最新</w:t>
            </w:r>
            <w:r w:rsidRPr="00A165BC">
              <w:rPr>
                <w:color w:val="000000"/>
                <w:szCs w:val="24"/>
                <w:lang w:val="zh-CN" w:eastAsia="zh-CN"/>
              </w:rPr>
              <w:t>JCA-AHF</w:t>
            </w:r>
            <w:r w:rsidRPr="00A165BC">
              <w:rPr>
                <w:color w:val="000000"/>
                <w:szCs w:val="24"/>
                <w:lang w:val="zh-CN" w:eastAsia="zh-CN"/>
              </w:rPr>
              <w:t>领导班子</w:t>
            </w:r>
            <w:r w:rsidRPr="00A165BC">
              <w:rPr>
                <w:rFonts w:hint="eastAsia"/>
                <w:color w:val="000000"/>
                <w:szCs w:val="24"/>
                <w:lang w:val="zh-CN" w:eastAsia="zh-CN"/>
              </w:rPr>
              <w:t>名单</w:t>
            </w:r>
            <w:r w:rsidRPr="00A165BC">
              <w:rPr>
                <w:color w:val="000000"/>
                <w:szCs w:val="24"/>
                <w:lang w:val="zh-CN" w:eastAsia="zh-CN"/>
              </w:rPr>
              <w:t>。</w:t>
            </w:r>
          </w:p>
        </w:tc>
      </w:tr>
    </w:tbl>
    <w:p w14:paraId="2F19392D" w14:textId="77777777" w:rsidR="00A165BC" w:rsidRPr="00A165BC" w:rsidRDefault="00A165BC" w:rsidP="00E64807">
      <w:pPr>
        <w:pStyle w:val="Heading2"/>
        <w:rPr>
          <w:szCs w:val="24"/>
          <w:lang w:val="en-US" w:eastAsia="zh-CN"/>
        </w:rPr>
      </w:pPr>
      <w:bookmarkStart w:id="14" w:name="_Toc219715232"/>
      <w:r w:rsidRPr="00A165BC">
        <w:rPr>
          <w:lang w:val="zh-CN" w:eastAsia="zh-CN"/>
        </w:rPr>
        <w:t>7.2</w:t>
      </w:r>
      <w:r w:rsidRPr="00A165BC">
        <w:rPr>
          <w:lang w:val="zh-CN" w:eastAsia="zh-CN"/>
        </w:rPr>
        <w:tab/>
      </w:r>
      <w:r w:rsidRPr="00A165BC">
        <w:rPr>
          <w:lang w:val="zh-CN" w:eastAsia="zh-CN"/>
        </w:rPr>
        <w:t>数字新冠肺炎证书联合协调活动（</w:t>
      </w:r>
      <w:r w:rsidRPr="00A165BC">
        <w:rPr>
          <w:lang w:val="zh-CN" w:eastAsia="zh-CN"/>
        </w:rPr>
        <w:t>ITU-T JCA-DCC</w:t>
      </w:r>
      <w:r w:rsidRPr="00A165BC">
        <w:rPr>
          <w:lang w:val="zh-CN" w:eastAsia="zh-CN"/>
        </w:rPr>
        <w:t>）</w:t>
      </w:r>
      <w:bookmarkStart w:id="15" w:name="_Hlk122173435"/>
      <w:bookmarkEnd w:id="15"/>
      <w:bookmarkEnd w:id="14"/>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A165BC" w:rsidRPr="00A165BC" w14:paraId="5805CC0D" w14:textId="77777777" w:rsidTr="00CD7855">
        <w:tc>
          <w:tcPr>
            <w:tcW w:w="996" w:type="dxa"/>
          </w:tcPr>
          <w:p w14:paraId="75B33DD3"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7.2.1</w:t>
            </w:r>
          </w:p>
        </w:tc>
        <w:tc>
          <w:tcPr>
            <w:tcW w:w="8932" w:type="dxa"/>
            <w:tcMar>
              <w:left w:w="57" w:type="dxa"/>
              <w:right w:w="57" w:type="dxa"/>
            </w:tcMar>
          </w:tcPr>
          <w:p w14:paraId="7857B69E" w14:textId="77777777" w:rsidR="00A165BC" w:rsidRPr="00A165BC" w:rsidRDefault="00A165BC" w:rsidP="00A165BC">
            <w:pPr>
              <w:spacing w:after="120" w:line="280" w:lineRule="exact"/>
              <w:rPr>
                <w:szCs w:val="24"/>
                <w:lang w:val="en-US" w:eastAsia="zh-CN"/>
              </w:rPr>
            </w:pPr>
            <w:hyperlink r:id="rId36" w:history="1">
              <w:r w:rsidRPr="00A165BC">
                <w:rPr>
                  <w:rStyle w:val="Hyperlink"/>
                  <w:rFonts w:eastAsiaTheme="minorEastAsia"/>
                  <w:lang w:eastAsia="ja-JP"/>
                </w:rPr>
                <w:t>TD30</w:t>
              </w:r>
              <w:r w:rsidRPr="00A165BC">
                <w:rPr>
                  <w:color w:val="000000"/>
                  <w:szCs w:val="24"/>
                  <w:lang w:val="en-US" w:eastAsia="zh-CN"/>
                </w:rPr>
                <w:t>号文件提供了进展报告。会议将此记录在案。</w:t>
              </w:r>
            </w:hyperlink>
          </w:p>
        </w:tc>
      </w:tr>
      <w:tr w:rsidR="00A165BC" w:rsidRPr="00A165BC" w14:paraId="2D4BD9D8" w14:textId="77777777" w:rsidTr="00CD7855">
        <w:tc>
          <w:tcPr>
            <w:tcW w:w="996" w:type="dxa"/>
          </w:tcPr>
          <w:p w14:paraId="7171E3EA"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7.2.2</w:t>
            </w:r>
          </w:p>
        </w:tc>
        <w:tc>
          <w:tcPr>
            <w:tcW w:w="8932" w:type="dxa"/>
            <w:tcMar>
              <w:left w:w="57" w:type="dxa"/>
              <w:right w:w="57" w:type="dxa"/>
            </w:tcMar>
          </w:tcPr>
          <w:p w14:paraId="39417601" w14:textId="77777777" w:rsidR="00A165BC" w:rsidRPr="00A165BC" w:rsidRDefault="00A165BC" w:rsidP="00A165BC">
            <w:pPr>
              <w:spacing w:after="120" w:line="280" w:lineRule="exact"/>
              <w:rPr>
                <w:szCs w:val="24"/>
                <w:lang w:val="en-US" w:eastAsia="zh-CN"/>
              </w:rPr>
            </w:pPr>
            <w:hyperlink r:id="rId37" w:history="1">
              <w:r w:rsidRPr="00A165BC">
                <w:rPr>
                  <w:rStyle w:val="Hyperlink"/>
                  <w:rFonts w:eastAsiaTheme="minorEastAsia"/>
                  <w:lang w:eastAsia="ja-JP"/>
                </w:rPr>
                <w:t>C5</w:t>
              </w:r>
              <w:r w:rsidRPr="00A165BC">
                <w:rPr>
                  <w:color w:val="000000"/>
                  <w:szCs w:val="24"/>
                  <w:lang w:val="en-US" w:eastAsia="zh-CN"/>
                </w:rPr>
                <w:t>提议继续</w:t>
              </w:r>
              <w:r w:rsidRPr="00A165BC">
                <w:rPr>
                  <w:rFonts w:hint="eastAsia"/>
                  <w:color w:val="000000"/>
                  <w:szCs w:val="24"/>
                  <w:lang w:val="en-US" w:eastAsia="zh-CN"/>
                </w:rPr>
                <w:t>开展</w:t>
              </w:r>
              <w:r w:rsidRPr="00A165BC">
                <w:rPr>
                  <w:color w:val="000000"/>
                  <w:szCs w:val="24"/>
                  <w:lang w:val="en-US" w:eastAsia="zh-CN"/>
                </w:rPr>
                <w:t>JCA-DCC</w:t>
              </w:r>
              <w:r w:rsidRPr="00A165BC">
                <w:rPr>
                  <w:color w:val="000000"/>
                  <w:szCs w:val="24"/>
                  <w:lang w:val="en-US" w:eastAsia="zh-CN"/>
                </w:rPr>
                <w:t>（数字新冠肺炎证书）作为</w:t>
              </w:r>
              <w:r w:rsidRPr="00A165BC">
                <w:rPr>
                  <w:color w:val="000000"/>
                  <w:szCs w:val="24"/>
                  <w:lang w:val="en-US" w:eastAsia="zh-CN"/>
                </w:rPr>
                <w:t>JCA-VHC</w:t>
              </w:r>
              <w:r w:rsidRPr="00A165BC">
                <w:rPr>
                  <w:color w:val="000000"/>
                  <w:szCs w:val="24"/>
                  <w:lang w:val="en-US" w:eastAsia="zh-CN"/>
                </w:rPr>
                <w:t>（可核验的健康证书）</w:t>
              </w:r>
              <w:r w:rsidRPr="00A165BC">
                <w:rPr>
                  <w:rFonts w:hint="eastAsia"/>
                  <w:color w:val="000000"/>
                  <w:szCs w:val="24"/>
                  <w:lang w:val="en-US" w:eastAsia="zh-CN"/>
                </w:rPr>
                <w:t>活动的一部分</w:t>
              </w:r>
              <w:r w:rsidRPr="00A165BC">
                <w:rPr>
                  <w:color w:val="000000"/>
                  <w:szCs w:val="24"/>
                  <w:lang w:val="en-US" w:eastAsia="zh-CN"/>
                </w:rPr>
                <w:t>。附件</w:t>
              </w:r>
              <w:r w:rsidRPr="00A165BC">
                <w:rPr>
                  <w:color w:val="000000"/>
                  <w:szCs w:val="24"/>
                  <w:lang w:val="en-US" w:eastAsia="zh-CN"/>
                </w:rPr>
                <w:t>G</w:t>
              </w:r>
              <w:r w:rsidRPr="00A165BC">
                <w:rPr>
                  <w:color w:val="000000"/>
                  <w:szCs w:val="24"/>
                  <w:lang w:val="en-US" w:eastAsia="zh-CN"/>
                </w:rPr>
                <w:t>提供了商定的修订</w:t>
              </w:r>
              <w:r w:rsidRPr="00A165BC">
                <w:rPr>
                  <w:rFonts w:hint="eastAsia"/>
                  <w:color w:val="000000"/>
                  <w:szCs w:val="24"/>
                  <w:lang w:val="en-US" w:eastAsia="zh-CN"/>
                </w:rPr>
                <w:t>后</w:t>
              </w:r>
              <w:r w:rsidRPr="00A165BC">
                <w:rPr>
                  <w:color w:val="000000"/>
                  <w:szCs w:val="24"/>
                  <w:lang w:val="en-US" w:eastAsia="zh-CN"/>
                </w:rPr>
                <w:t>的职责范围。</w:t>
              </w:r>
            </w:hyperlink>
          </w:p>
          <w:p w14:paraId="1F58D0B8" w14:textId="52F4E7E7" w:rsidR="00A165BC" w:rsidRPr="00A165BC" w:rsidRDefault="00A165BC" w:rsidP="00A165BC">
            <w:pPr>
              <w:spacing w:after="120" w:line="280" w:lineRule="exact"/>
              <w:rPr>
                <w:szCs w:val="24"/>
                <w:lang w:val="en-US" w:eastAsia="zh-CN"/>
              </w:rPr>
            </w:pPr>
            <w:r w:rsidRPr="00A165BC">
              <w:rPr>
                <w:rFonts w:hint="eastAsia"/>
                <w:color w:val="000000"/>
                <w:szCs w:val="24"/>
                <w:lang w:val="zh-CN" w:eastAsia="zh-CN"/>
              </w:rPr>
              <w:t>在审查程序完成之前（见第</w:t>
            </w:r>
            <w:r w:rsidRPr="00A165BC">
              <w:rPr>
                <w:rFonts w:hint="eastAsia"/>
                <w:color w:val="000000"/>
                <w:szCs w:val="24"/>
                <w:lang w:val="zh-CN" w:eastAsia="zh-CN"/>
              </w:rPr>
              <w:t>7.9</w:t>
            </w:r>
            <w:r w:rsidRPr="00A165BC">
              <w:rPr>
                <w:rFonts w:hint="eastAsia"/>
                <w:color w:val="000000"/>
                <w:szCs w:val="24"/>
                <w:lang w:val="zh-CN" w:eastAsia="zh-CN"/>
              </w:rPr>
              <w:t>节），</w:t>
            </w:r>
            <w:r w:rsidRPr="00A165BC">
              <w:rPr>
                <w:color w:val="000000"/>
                <w:szCs w:val="24"/>
                <w:lang w:val="zh-CN" w:eastAsia="zh-CN"/>
              </w:rPr>
              <w:t>TSAG</w:t>
            </w:r>
            <w:r w:rsidRPr="00A165BC">
              <w:rPr>
                <w:color w:val="000000"/>
                <w:szCs w:val="24"/>
                <w:lang w:val="zh-CN" w:eastAsia="zh-CN"/>
              </w:rPr>
              <w:t>同意在下次</w:t>
            </w:r>
            <w:r w:rsidRPr="00A165BC">
              <w:rPr>
                <w:color w:val="000000"/>
                <w:szCs w:val="24"/>
                <w:lang w:val="zh-CN" w:eastAsia="zh-CN"/>
              </w:rPr>
              <w:t>TSAG</w:t>
            </w:r>
            <w:r w:rsidRPr="00A165BC">
              <w:rPr>
                <w:color w:val="000000"/>
                <w:szCs w:val="24"/>
                <w:lang w:val="zh-CN" w:eastAsia="zh-CN"/>
              </w:rPr>
              <w:t>会议之前继续开展这项活动。</w:t>
            </w:r>
          </w:p>
        </w:tc>
      </w:tr>
    </w:tbl>
    <w:p w14:paraId="51F0F362" w14:textId="77777777" w:rsidR="00A165BC" w:rsidRPr="00A165BC" w:rsidRDefault="00A165BC" w:rsidP="00E64807">
      <w:pPr>
        <w:pStyle w:val="Heading2"/>
        <w:rPr>
          <w:szCs w:val="24"/>
          <w:lang w:val="en-US" w:eastAsia="zh-CN"/>
        </w:rPr>
      </w:pPr>
      <w:bookmarkStart w:id="16" w:name="_Toc219715233"/>
      <w:r w:rsidRPr="00A165BC">
        <w:rPr>
          <w:lang w:val="zh-CN" w:eastAsia="zh-CN"/>
        </w:rPr>
        <w:t>7.3</w:t>
      </w:r>
      <w:r w:rsidRPr="00A165BC">
        <w:rPr>
          <w:lang w:val="zh-CN" w:eastAsia="zh-CN"/>
        </w:rPr>
        <w:tab/>
      </w:r>
      <w:r w:rsidRPr="00A165BC">
        <w:rPr>
          <w:lang w:val="zh-CN" w:eastAsia="zh-CN"/>
        </w:rPr>
        <w:t>量子密钥分发网络联合协调活动（</w:t>
      </w:r>
      <w:r w:rsidRPr="00A165BC">
        <w:rPr>
          <w:lang w:val="zh-CN" w:eastAsia="zh-CN"/>
        </w:rPr>
        <w:t>ITU-T JCA-QKDN</w:t>
      </w:r>
      <w:r w:rsidRPr="00A165BC">
        <w:rPr>
          <w:lang w:val="zh-CN" w:eastAsia="zh-CN"/>
        </w:rPr>
        <w:t>）</w:t>
      </w:r>
      <w:bookmarkEnd w:id="16"/>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A165BC" w:rsidRPr="00A165BC" w14:paraId="7940CFFC" w14:textId="77777777" w:rsidTr="00CD7855">
        <w:tc>
          <w:tcPr>
            <w:tcW w:w="996" w:type="dxa"/>
          </w:tcPr>
          <w:p w14:paraId="23B5CE1F"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7.3.1</w:t>
            </w:r>
          </w:p>
        </w:tc>
        <w:tc>
          <w:tcPr>
            <w:tcW w:w="8932" w:type="dxa"/>
            <w:tcMar>
              <w:left w:w="57" w:type="dxa"/>
              <w:right w:w="57" w:type="dxa"/>
            </w:tcMar>
          </w:tcPr>
          <w:p w14:paraId="10B134BC" w14:textId="77777777" w:rsidR="00A165BC" w:rsidRPr="00A165BC" w:rsidRDefault="00A165BC" w:rsidP="00A165BC">
            <w:pPr>
              <w:spacing w:after="120" w:line="280" w:lineRule="exact"/>
              <w:rPr>
                <w:szCs w:val="24"/>
                <w:lang w:val="en-US" w:eastAsia="zh-CN"/>
              </w:rPr>
            </w:pPr>
            <w:r w:rsidRPr="00A165BC">
              <w:rPr>
                <w:rStyle w:val="Hyperlink"/>
                <w:rFonts w:eastAsiaTheme="minorEastAsia" w:hint="eastAsia"/>
                <w:lang w:eastAsia="ja-JP"/>
              </w:rPr>
              <w:t>TD32</w:t>
            </w:r>
            <w:r w:rsidRPr="00A165BC">
              <w:rPr>
                <w:rFonts w:hint="eastAsia"/>
                <w:szCs w:val="24"/>
                <w:lang w:val="en-US" w:eastAsia="zh-CN"/>
              </w:rPr>
              <w:t>提供了</w:t>
            </w:r>
            <w:r w:rsidRPr="00A165BC">
              <w:rPr>
                <w:rFonts w:hint="eastAsia"/>
                <w:szCs w:val="24"/>
                <w:lang w:val="en-US" w:eastAsia="zh-CN"/>
              </w:rPr>
              <w:t>JCA-QKDN</w:t>
            </w:r>
            <w:r w:rsidRPr="00A165BC">
              <w:rPr>
                <w:rFonts w:hint="eastAsia"/>
                <w:szCs w:val="24"/>
                <w:lang w:val="en-US" w:eastAsia="zh-CN"/>
              </w:rPr>
              <w:t>近期活动的报告。会议将此记录在案。</w:t>
            </w:r>
          </w:p>
        </w:tc>
      </w:tr>
      <w:tr w:rsidR="00A165BC" w:rsidRPr="00A165BC" w14:paraId="3F685862" w14:textId="77777777" w:rsidTr="00CD7855">
        <w:tc>
          <w:tcPr>
            <w:tcW w:w="996" w:type="dxa"/>
          </w:tcPr>
          <w:p w14:paraId="4677DF85"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7.3.2</w:t>
            </w:r>
          </w:p>
        </w:tc>
        <w:tc>
          <w:tcPr>
            <w:tcW w:w="8932" w:type="dxa"/>
            <w:tcMar>
              <w:left w:w="57" w:type="dxa"/>
              <w:right w:w="57" w:type="dxa"/>
            </w:tcMar>
          </w:tcPr>
          <w:p w14:paraId="7FC6DD96" w14:textId="77777777" w:rsidR="00A165BC" w:rsidRPr="00A165BC" w:rsidRDefault="00A165BC" w:rsidP="00A165BC">
            <w:pPr>
              <w:spacing w:after="120" w:line="280" w:lineRule="exact"/>
              <w:rPr>
                <w:szCs w:val="24"/>
                <w:lang w:val="en-US" w:eastAsia="zh-CN"/>
              </w:rPr>
            </w:pPr>
            <w:hyperlink r:id="rId38" w:history="1">
              <w:r w:rsidRPr="00A165BC">
                <w:rPr>
                  <w:rStyle w:val="Hyperlink"/>
                  <w:rFonts w:eastAsiaTheme="minorEastAsia"/>
                  <w:lang w:eastAsia="ja-JP"/>
                </w:rPr>
                <w:t>C7</w:t>
              </w:r>
              <w:r w:rsidRPr="00A165BC">
                <w:rPr>
                  <w:color w:val="000000"/>
                  <w:szCs w:val="24"/>
                  <w:lang w:val="en-US" w:eastAsia="zh-CN"/>
                </w:rPr>
                <w:t>提议继续</w:t>
              </w:r>
              <w:r w:rsidRPr="00A165BC">
                <w:rPr>
                  <w:rFonts w:hint="eastAsia"/>
                  <w:color w:val="000000"/>
                  <w:szCs w:val="24"/>
                  <w:lang w:val="en-US" w:eastAsia="zh-CN"/>
                </w:rPr>
                <w:t>开展</w:t>
              </w:r>
              <w:r w:rsidRPr="00A165BC">
                <w:rPr>
                  <w:color w:val="000000"/>
                  <w:szCs w:val="24"/>
                  <w:lang w:val="en-US" w:eastAsia="zh-CN"/>
                </w:rPr>
                <w:t>JCA-QKDN</w:t>
              </w:r>
              <w:r w:rsidRPr="00A165BC">
                <w:rPr>
                  <w:color w:val="000000"/>
                  <w:szCs w:val="24"/>
                  <w:lang w:val="en-US" w:eastAsia="zh-CN"/>
                </w:rPr>
                <w:t>。</w:t>
              </w:r>
            </w:hyperlink>
          </w:p>
          <w:p w14:paraId="0B2FAF64" w14:textId="77777777" w:rsidR="00A165BC" w:rsidRPr="00A165BC" w:rsidRDefault="00A165BC" w:rsidP="00A165BC">
            <w:pPr>
              <w:spacing w:after="120" w:line="280" w:lineRule="exact"/>
              <w:rPr>
                <w:szCs w:val="24"/>
                <w:lang w:val="en-US" w:eastAsia="zh-CN"/>
              </w:rPr>
            </w:pPr>
            <w:r w:rsidRPr="00A165BC">
              <w:rPr>
                <w:rFonts w:hint="eastAsia"/>
                <w:color w:val="000000"/>
                <w:szCs w:val="24"/>
                <w:lang w:val="zh-CN" w:eastAsia="zh-CN"/>
              </w:rPr>
              <w:t>在审查程序完成之前（见第</w:t>
            </w:r>
            <w:r w:rsidRPr="00A165BC">
              <w:rPr>
                <w:rFonts w:hint="eastAsia"/>
                <w:color w:val="000000"/>
                <w:szCs w:val="24"/>
                <w:lang w:val="zh-CN" w:eastAsia="zh-CN"/>
              </w:rPr>
              <w:t xml:space="preserve"> 7.9 </w:t>
            </w:r>
            <w:r w:rsidRPr="00A165BC">
              <w:rPr>
                <w:rFonts w:hint="eastAsia"/>
                <w:color w:val="000000"/>
                <w:szCs w:val="24"/>
                <w:lang w:val="zh-CN" w:eastAsia="zh-CN"/>
              </w:rPr>
              <w:t>节），</w:t>
            </w:r>
            <w:r w:rsidRPr="00A165BC">
              <w:rPr>
                <w:color w:val="000000"/>
                <w:szCs w:val="24"/>
                <w:lang w:val="zh-CN" w:eastAsia="zh-CN"/>
              </w:rPr>
              <w:t>TSAG</w:t>
            </w:r>
            <w:r w:rsidRPr="00A165BC">
              <w:rPr>
                <w:color w:val="000000"/>
                <w:szCs w:val="24"/>
                <w:lang w:val="zh-CN" w:eastAsia="zh-CN"/>
              </w:rPr>
              <w:t>同意在下次</w:t>
            </w:r>
            <w:r w:rsidRPr="00A165BC">
              <w:rPr>
                <w:color w:val="000000"/>
                <w:szCs w:val="24"/>
                <w:lang w:val="zh-CN" w:eastAsia="zh-CN"/>
              </w:rPr>
              <w:t>TSAG</w:t>
            </w:r>
            <w:r w:rsidRPr="00A165BC">
              <w:rPr>
                <w:color w:val="000000"/>
                <w:szCs w:val="24"/>
                <w:lang w:val="zh-CN" w:eastAsia="zh-CN"/>
              </w:rPr>
              <w:t>会议之前继续开展这项活动。</w:t>
            </w:r>
          </w:p>
        </w:tc>
      </w:tr>
    </w:tbl>
    <w:p w14:paraId="21138544" w14:textId="77777777" w:rsidR="00A165BC" w:rsidRPr="00A165BC" w:rsidRDefault="00A165BC" w:rsidP="00E64807">
      <w:pPr>
        <w:pStyle w:val="Heading2"/>
        <w:rPr>
          <w:lang w:val="zh-CN" w:eastAsia="zh-CN"/>
        </w:rPr>
      </w:pPr>
      <w:bookmarkStart w:id="17" w:name="_Toc219715234"/>
      <w:r w:rsidRPr="00A165BC">
        <w:rPr>
          <w:lang w:val="zh-CN" w:eastAsia="zh-CN"/>
        </w:rPr>
        <w:lastRenderedPageBreak/>
        <w:t>7.4</w:t>
      </w:r>
      <w:r w:rsidRPr="00A165BC">
        <w:rPr>
          <w:lang w:val="zh-CN" w:eastAsia="zh-CN"/>
        </w:rPr>
        <w:tab/>
      </w:r>
      <w:r w:rsidRPr="00A165BC">
        <w:rPr>
          <w:lang w:val="zh-CN" w:eastAsia="zh-CN"/>
        </w:rPr>
        <w:t>物联网、数字孪生和可持续智慧城市及社区联合协调活动（</w:t>
      </w:r>
      <w:r w:rsidRPr="00A165BC">
        <w:rPr>
          <w:lang w:val="zh-CN" w:eastAsia="zh-CN"/>
        </w:rPr>
        <w:t>JCA-IoT</w:t>
      </w:r>
      <w:r w:rsidRPr="00A165BC">
        <w:rPr>
          <w:lang w:val="zh-CN" w:eastAsia="zh-CN"/>
        </w:rPr>
        <w:t>、</w:t>
      </w:r>
      <w:r w:rsidRPr="00A165BC">
        <w:rPr>
          <w:lang w:val="zh-CN" w:eastAsia="zh-CN"/>
        </w:rPr>
        <w:t>DT</w:t>
      </w:r>
      <w:r w:rsidRPr="00A165BC">
        <w:rPr>
          <w:lang w:val="zh-CN" w:eastAsia="zh-CN"/>
        </w:rPr>
        <w:t>和</w:t>
      </w:r>
      <w:r w:rsidRPr="00A165BC">
        <w:rPr>
          <w:lang w:val="zh-CN" w:eastAsia="zh-CN"/>
        </w:rPr>
        <w:t>SSC&amp;C</w:t>
      </w:r>
      <w:r w:rsidRPr="00A165BC">
        <w:rPr>
          <w:lang w:val="zh-CN" w:eastAsia="zh-CN"/>
        </w:rPr>
        <w:t>）</w:t>
      </w:r>
      <w:bookmarkEnd w:id="17"/>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A165BC" w:rsidRPr="00A165BC" w14:paraId="4B005AD8" w14:textId="77777777" w:rsidTr="00CD7855">
        <w:tc>
          <w:tcPr>
            <w:tcW w:w="996" w:type="dxa"/>
          </w:tcPr>
          <w:p w14:paraId="04EC3722"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7.4.1</w:t>
            </w:r>
          </w:p>
        </w:tc>
        <w:tc>
          <w:tcPr>
            <w:tcW w:w="8932" w:type="dxa"/>
            <w:tcMar>
              <w:left w:w="57" w:type="dxa"/>
              <w:right w:w="57" w:type="dxa"/>
            </w:tcMar>
          </w:tcPr>
          <w:p w14:paraId="750BB404" w14:textId="77777777" w:rsidR="00A165BC" w:rsidRPr="00A165BC" w:rsidRDefault="00A165BC" w:rsidP="00A165BC">
            <w:pPr>
              <w:spacing w:after="120" w:line="280" w:lineRule="exact"/>
              <w:rPr>
                <w:szCs w:val="24"/>
                <w:lang w:val="en-US" w:eastAsia="zh-CN"/>
              </w:rPr>
            </w:pPr>
            <w:hyperlink r:id="rId39" w:history="1">
              <w:r w:rsidRPr="00A165BC">
                <w:rPr>
                  <w:rStyle w:val="Hyperlink"/>
                  <w:rFonts w:eastAsiaTheme="minorEastAsia"/>
                  <w:lang w:eastAsia="ja-JP"/>
                </w:rPr>
                <w:t>TD50</w:t>
              </w:r>
              <w:r w:rsidRPr="00A165BC">
                <w:rPr>
                  <w:color w:val="000000"/>
                  <w:szCs w:val="24"/>
                  <w:lang w:val="en-US" w:eastAsia="zh-CN"/>
                </w:rPr>
                <w:t>提供了物联网和智慧城市</w:t>
              </w:r>
              <w:r w:rsidRPr="00A165BC">
                <w:rPr>
                  <w:rFonts w:hint="eastAsia"/>
                  <w:color w:val="000000"/>
                  <w:szCs w:val="24"/>
                  <w:lang w:val="en-US" w:eastAsia="zh-CN"/>
                </w:rPr>
                <w:t>及</w:t>
              </w:r>
              <w:r w:rsidRPr="00A165BC">
                <w:rPr>
                  <w:color w:val="000000"/>
                  <w:szCs w:val="24"/>
                  <w:lang w:val="en-US" w:eastAsia="zh-CN"/>
                </w:rPr>
                <w:t>社区联合协调活动（</w:t>
              </w:r>
              <w:r w:rsidRPr="00A165BC">
                <w:rPr>
                  <w:color w:val="000000"/>
                  <w:szCs w:val="24"/>
                  <w:lang w:val="en-US" w:eastAsia="zh-CN"/>
                </w:rPr>
                <w:t>JCA-IoT</w:t>
              </w:r>
              <w:r w:rsidRPr="00A165BC">
                <w:rPr>
                  <w:color w:val="000000"/>
                  <w:szCs w:val="24"/>
                  <w:lang w:val="en-US" w:eastAsia="zh-CN"/>
                </w:rPr>
                <w:t>和</w:t>
              </w:r>
              <w:r w:rsidRPr="00A165BC">
                <w:rPr>
                  <w:color w:val="000000"/>
                  <w:szCs w:val="24"/>
                  <w:lang w:val="en-US" w:eastAsia="zh-CN"/>
                </w:rPr>
                <w:t>SC&amp;C</w:t>
              </w:r>
              <w:r w:rsidRPr="00A165BC">
                <w:rPr>
                  <w:color w:val="000000"/>
                  <w:szCs w:val="24"/>
                  <w:lang w:val="en-US" w:eastAsia="zh-CN"/>
                </w:rPr>
                <w:t>）的修订标题和职责范围。会议将此记录在案。</w:t>
              </w:r>
            </w:hyperlink>
          </w:p>
          <w:p w14:paraId="5D060526" w14:textId="42F8B2F4" w:rsidR="00A165BC" w:rsidRPr="00A165BC" w:rsidRDefault="00A165BC" w:rsidP="00A165BC">
            <w:pPr>
              <w:spacing w:after="120" w:line="280" w:lineRule="exact"/>
              <w:rPr>
                <w:szCs w:val="24"/>
                <w:lang w:val="en-US" w:eastAsia="zh-CN"/>
              </w:rPr>
            </w:pPr>
            <w:r w:rsidRPr="00A165BC">
              <w:rPr>
                <w:color w:val="000000"/>
                <w:szCs w:val="24"/>
                <w:lang w:val="zh-CN" w:eastAsia="zh-CN"/>
              </w:rPr>
              <w:t>在审查程序完成之前（见第</w:t>
            </w:r>
            <w:r w:rsidRPr="00A165BC">
              <w:rPr>
                <w:color w:val="000000"/>
                <w:szCs w:val="24"/>
                <w:lang w:val="zh-CN" w:eastAsia="zh-CN"/>
              </w:rPr>
              <w:t>7.9</w:t>
            </w:r>
            <w:r w:rsidRPr="00A165BC">
              <w:rPr>
                <w:color w:val="000000"/>
                <w:szCs w:val="24"/>
                <w:lang w:val="zh-CN" w:eastAsia="zh-CN"/>
              </w:rPr>
              <w:t>节），</w:t>
            </w:r>
            <w:r w:rsidRPr="00A165BC">
              <w:rPr>
                <w:color w:val="000000"/>
                <w:szCs w:val="24"/>
                <w:lang w:val="zh-CN" w:eastAsia="zh-CN"/>
              </w:rPr>
              <w:t>TSAG</w:t>
            </w:r>
            <w:r w:rsidRPr="00A165BC">
              <w:rPr>
                <w:color w:val="000000"/>
                <w:szCs w:val="24"/>
                <w:lang w:val="zh-CN" w:eastAsia="zh-CN"/>
              </w:rPr>
              <w:t>同意在下次</w:t>
            </w:r>
            <w:r w:rsidRPr="00A165BC">
              <w:rPr>
                <w:color w:val="000000"/>
                <w:szCs w:val="24"/>
                <w:lang w:val="zh-CN" w:eastAsia="zh-CN"/>
              </w:rPr>
              <w:t>TSAG</w:t>
            </w:r>
            <w:r w:rsidRPr="00A165BC">
              <w:rPr>
                <w:color w:val="000000"/>
                <w:szCs w:val="24"/>
                <w:lang w:val="zh-CN" w:eastAsia="zh-CN"/>
              </w:rPr>
              <w:t>会议之前继续开展这项活动。</w:t>
            </w:r>
          </w:p>
        </w:tc>
      </w:tr>
    </w:tbl>
    <w:p w14:paraId="67A9FAB7" w14:textId="77777777" w:rsidR="00A165BC" w:rsidRPr="00A165BC" w:rsidRDefault="00A165BC" w:rsidP="00E64807">
      <w:pPr>
        <w:pStyle w:val="Heading2"/>
        <w:rPr>
          <w:szCs w:val="24"/>
          <w:lang w:val="en-US" w:eastAsia="zh-CN"/>
        </w:rPr>
      </w:pPr>
      <w:bookmarkStart w:id="18" w:name="_Toc219715235"/>
      <w:r w:rsidRPr="00A165BC">
        <w:rPr>
          <w:lang w:val="zh-CN" w:eastAsia="zh-CN"/>
        </w:rPr>
        <w:t>7.5</w:t>
      </w:r>
      <w:r w:rsidRPr="00A165BC">
        <w:rPr>
          <w:lang w:val="zh-CN" w:eastAsia="zh-CN"/>
        </w:rPr>
        <w:tab/>
      </w:r>
      <w:r w:rsidRPr="00A165BC">
        <w:rPr>
          <w:lang w:val="zh-CN" w:eastAsia="zh-CN"/>
        </w:rPr>
        <w:t>机器学习联合协调活动（</w:t>
      </w:r>
      <w:r w:rsidRPr="00A165BC">
        <w:rPr>
          <w:lang w:val="zh-CN" w:eastAsia="zh-CN"/>
        </w:rPr>
        <w:t>ITU-T JCA-ML</w:t>
      </w:r>
      <w:r w:rsidRPr="00A165BC">
        <w:rPr>
          <w:lang w:val="zh-CN" w:eastAsia="zh-CN"/>
        </w:rPr>
        <w:t>）</w:t>
      </w:r>
      <w:bookmarkEnd w:id="18"/>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A165BC" w:rsidRPr="00A165BC" w14:paraId="244AA002" w14:textId="77777777" w:rsidTr="00CD7855">
        <w:tc>
          <w:tcPr>
            <w:tcW w:w="996" w:type="dxa"/>
          </w:tcPr>
          <w:p w14:paraId="7F042E0C"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7.5.1</w:t>
            </w:r>
          </w:p>
        </w:tc>
        <w:tc>
          <w:tcPr>
            <w:tcW w:w="8932" w:type="dxa"/>
            <w:tcMar>
              <w:left w:w="57" w:type="dxa"/>
              <w:right w:w="57" w:type="dxa"/>
            </w:tcMar>
          </w:tcPr>
          <w:p w14:paraId="5E676DF4" w14:textId="77777777" w:rsidR="00A165BC" w:rsidRPr="00A165BC" w:rsidRDefault="00A165BC" w:rsidP="00A165BC">
            <w:pPr>
              <w:spacing w:after="120" w:line="280" w:lineRule="exact"/>
              <w:rPr>
                <w:szCs w:val="24"/>
                <w:lang w:val="en-US" w:eastAsia="zh-CN"/>
              </w:rPr>
            </w:pPr>
            <w:hyperlink r:id="rId40">
              <w:r w:rsidRPr="00A165BC">
                <w:rPr>
                  <w:rStyle w:val="Hyperlink"/>
                  <w:rFonts w:eastAsiaTheme="minorEastAsia"/>
                  <w:lang w:eastAsia="ja-JP"/>
                </w:rPr>
                <w:t>TD75</w:t>
              </w:r>
              <w:r w:rsidRPr="00A165BC">
                <w:rPr>
                  <w:color w:val="000000"/>
                  <w:szCs w:val="24"/>
                  <w:lang w:val="en-US" w:eastAsia="zh-CN"/>
                </w:rPr>
                <w:t>向</w:t>
              </w:r>
              <w:r w:rsidRPr="00A165BC">
                <w:rPr>
                  <w:color w:val="000000"/>
                  <w:szCs w:val="24"/>
                  <w:lang w:val="en-US" w:eastAsia="zh-CN"/>
                </w:rPr>
                <w:t>TSAG</w:t>
              </w:r>
              <w:r w:rsidRPr="00A165BC">
                <w:rPr>
                  <w:color w:val="000000"/>
                  <w:szCs w:val="24"/>
                  <w:lang w:val="en-US" w:eastAsia="zh-CN"/>
                </w:rPr>
                <w:t>通报了该</w:t>
              </w:r>
              <w:r w:rsidRPr="00A165BC">
                <w:rPr>
                  <w:color w:val="000000"/>
                  <w:szCs w:val="24"/>
                  <w:lang w:val="en-US" w:eastAsia="zh-CN"/>
                </w:rPr>
                <w:t>JCA</w:t>
              </w:r>
              <w:r w:rsidRPr="00A165BC">
                <w:rPr>
                  <w:color w:val="000000"/>
                  <w:szCs w:val="24"/>
                  <w:lang w:val="en-US" w:eastAsia="zh-CN"/>
                </w:rPr>
                <w:t>职责范围的修订及其名称，</w:t>
              </w:r>
              <w:r w:rsidRPr="00A165BC">
                <w:rPr>
                  <w:rFonts w:hint="eastAsia"/>
                  <w:szCs w:val="24"/>
                  <w:lang w:val="en-US" w:eastAsia="zh-CN"/>
                </w:rPr>
                <w:t>且领导层保持不变。</w:t>
              </w:r>
            </w:hyperlink>
          </w:p>
          <w:p w14:paraId="40F2238D" w14:textId="73349302" w:rsidR="00A165BC" w:rsidRPr="00A165BC" w:rsidRDefault="00A165BC" w:rsidP="00A165BC">
            <w:pPr>
              <w:spacing w:after="120" w:line="280" w:lineRule="exact"/>
              <w:rPr>
                <w:szCs w:val="24"/>
                <w:lang w:val="en-US" w:eastAsia="zh-CN"/>
              </w:rPr>
            </w:pPr>
            <w:r w:rsidRPr="00A165BC">
              <w:rPr>
                <w:color w:val="000000"/>
                <w:szCs w:val="24"/>
                <w:lang w:val="zh-CN" w:eastAsia="zh-CN"/>
              </w:rPr>
              <w:t>在审查程序完成之前（见第</w:t>
            </w:r>
            <w:r w:rsidRPr="00A165BC">
              <w:rPr>
                <w:color w:val="000000"/>
                <w:szCs w:val="24"/>
                <w:lang w:val="zh-CN" w:eastAsia="zh-CN"/>
              </w:rPr>
              <w:t>7.9</w:t>
            </w:r>
            <w:r w:rsidRPr="00A165BC">
              <w:rPr>
                <w:color w:val="000000"/>
                <w:szCs w:val="24"/>
                <w:lang w:val="zh-CN" w:eastAsia="zh-CN"/>
              </w:rPr>
              <w:t>节），</w:t>
            </w:r>
            <w:r w:rsidRPr="00A165BC">
              <w:rPr>
                <w:color w:val="000000"/>
                <w:szCs w:val="24"/>
                <w:lang w:val="zh-CN" w:eastAsia="zh-CN"/>
              </w:rPr>
              <w:t>TSAG</w:t>
            </w:r>
            <w:r w:rsidRPr="00A165BC">
              <w:rPr>
                <w:color w:val="000000"/>
                <w:szCs w:val="24"/>
                <w:lang w:val="zh-CN" w:eastAsia="zh-CN"/>
              </w:rPr>
              <w:t>同意在下次</w:t>
            </w:r>
            <w:r w:rsidRPr="00A165BC">
              <w:rPr>
                <w:color w:val="000000"/>
                <w:szCs w:val="24"/>
                <w:lang w:val="zh-CN" w:eastAsia="zh-CN"/>
              </w:rPr>
              <w:t>TSAG</w:t>
            </w:r>
            <w:r w:rsidRPr="00A165BC">
              <w:rPr>
                <w:color w:val="000000"/>
                <w:szCs w:val="24"/>
                <w:lang w:val="zh-CN" w:eastAsia="zh-CN"/>
              </w:rPr>
              <w:t>会议之前继续开展这项活动。</w:t>
            </w:r>
          </w:p>
        </w:tc>
      </w:tr>
    </w:tbl>
    <w:p w14:paraId="5DE920A6" w14:textId="77777777" w:rsidR="00A165BC" w:rsidRPr="00A165BC" w:rsidRDefault="00A165BC" w:rsidP="00E64807">
      <w:pPr>
        <w:pStyle w:val="Heading2"/>
        <w:rPr>
          <w:lang w:val="zh-CN" w:eastAsia="zh-CN"/>
        </w:rPr>
      </w:pPr>
      <w:bookmarkStart w:id="19" w:name="_Toc219715236"/>
      <w:r w:rsidRPr="00A165BC">
        <w:rPr>
          <w:lang w:val="zh-CN" w:eastAsia="zh-CN"/>
        </w:rPr>
        <w:t>7.6</w:t>
      </w:r>
      <w:r w:rsidRPr="00A165BC">
        <w:rPr>
          <w:lang w:val="zh-CN" w:eastAsia="zh-CN"/>
        </w:rPr>
        <w:tab/>
      </w:r>
      <w:r w:rsidRPr="00A165BC">
        <w:rPr>
          <w:rFonts w:hint="eastAsia"/>
          <w:lang w:val="zh-CN" w:eastAsia="zh-CN"/>
        </w:rPr>
        <w:t>有关</w:t>
      </w:r>
      <w:r w:rsidRPr="00A165BC">
        <w:rPr>
          <w:lang w:val="zh-CN" w:eastAsia="zh-CN"/>
        </w:rPr>
        <w:t>IMT2020</w:t>
      </w:r>
      <w:r w:rsidRPr="00A165BC">
        <w:rPr>
          <w:rFonts w:hint="eastAsia"/>
          <w:lang w:val="zh-CN" w:eastAsia="zh-CN"/>
        </w:rPr>
        <w:t>的</w:t>
      </w:r>
      <w:r w:rsidRPr="00A165BC">
        <w:rPr>
          <w:lang w:val="zh-CN" w:eastAsia="zh-CN"/>
        </w:rPr>
        <w:t>JCA</w:t>
      </w:r>
      <w:bookmarkEnd w:id="19"/>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A165BC" w:rsidRPr="00A165BC" w14:paraId="3FE1915E" w14:textId="77777777" w:rsidTr="00CD7855">
        <w:tc>
          <w:tcPr>
            <w:tcW w:w="996" w:type="dxa"/>
          </w:tcPr>
          <w:p w14:paraId="53967BC9"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7.6.1</w:t>
            </w:r>
          </w:p>
        </w:tc>
        <w:tc>
          <w:tcPr>
            <w:tcW w:w="8932" w:type="dxa"/>
            <w:tcMar>
              <w:left w:w="57" w:type="dxa"/>
              <w:right w:w="57" w:type="dxa"/>
            </w:tcMar>
          </w:tcPr>
          <w:p w14:paraId="4F17B50C"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第</w:t>
            </w:r>
            <w:r w:rsidRPr="00A165BC">
              <w:rPr>
                <w:color w:val="000000"/>
                <w:szCs w:val="24"/>
                <w:lang w:val="zh-CN" w:eastAsia="zh-CN"/>
              </w:rPr>
              <w:t>13</w:t>
            </w:r>
            <w:r w:rsidRPr="00A165BC">
              <w:rPr>
                <w:color w:val="000000"/>
                <w:szCs w:val="24"/>
                <w:lang w:val="zh-CN" w:eastAsia="zh-CN"/>
              </w:rPr>
              <w:t>研究组主席通报说，</w:t>
            </w:r>
            <w:r w:rsidRPr="00A165BC">
              <w:rPr>
                <w:rFonts w:hint="eastAsia"/>
                <w:color w:val="000000"/>
                <w:szCs w:val="24"/>
                <w:lang w:val="zh-CN" w:eastAsia="zh-CN"/>
              </w:rPr>
              <w:t>该</w:t>
            </w:r>
            <w:r w:rsidRPr="00A165BC">
              <w:rPr>
                <w:color w:val="000000"/>
                <w:szCs w:val="24"/>
                <w:lang w:val="zh-CN" w:eastAsia="zh-CN"/>
              </w:rPr>
              <w:t>研究组同意继续开展</w:t>
            </w:r>
            <w:r w:rsidRPr="00A165BC">
              <w:rPr>
                <w:rFonts w:hint="eastAsia"/>
                <w:color w:val="000000"/>
                <w:szCs w:val="24"/>
                <w:lang w:val="zh-CN" w:eastAsia="zh-CN"/>
              </w:rPr>
              <w:t>此</w:t>
            </w:r>
            <w:r w:rsidRPr="00A165BC">
              <w:rPr>
                <w:color w:val="000000"/>
                <w:szCs w:val="24"/>
                <w:lang w:val="zh-CN" w:eastAsia="zh-CN"/>
              </w:rPr>
              <w:t>JCA</w:t>
            </w:r>
            <w:r w:rsidRPr="00A165BC">
              <w:rPr>
                <w:rFonts w:hint="eastAsia"/>
                <w:color w:val="000000"/>
                <w:szCs w:val="24"/>
                <w:lang w:val="zh-CN" w:eastAsia="zh-CN"/>
              </w:rPr>
              <w:t>且</w:t>
            </w:r>
            <w:r w:rsidRPr="00A165BC">
              <w:rPr>
                <w:color w:val="000000"/>
                <w:szCs w:val="24"/>
                <w:lang w:val="zh-CN" w:eastAsia="zh-CN"/>
              </w:rPr>
              <w:t>TSAG</w:t>
            </w:r>
            <w:r w:rsidRPr="00A165BC">
              <w:rPr>
                <w:color w:val="000000"/>
                <w:szCs w:val="24"/>
                <w:lang w:val="zh-CN" w:eastAsia="zh-CN"/>
              </w:rPr>
              <w:t>在上次</w:t>
            </w:r>
            <w:r w:rsidRPr="00A165BC">
              <w:rPr>
                <w:color w:val="000000"/>
                <w:szCs w:val="24"/>
                <w:lang w:val="zh-CN" w:eastAsia="zh-CN"/>
              </w:rPr>
              <w:t>TSAG</w:t>
            </w:r>
            <w:r w:rsidRPr="00A165BC">
              <w:rPr>
                <w:color w:val="000000"/>
                <w:szCs w:val="24"/>
                <w:lang w:val="zh-CN" w:eastAsia="zh-CN"/>
              </w:rPr>
              <w:t>会议（</w:t>
            </w:r>
            <w:r w:rsidRPr="00A165BC">
              <w:rPr>
                <w:color w:val="000000"/>
                <w:szCs w:val="24"/>
                <w:lang w:val="zh-CN" w:eastAsia="zh-CN"/>
              </w:rPr>
              <w:t>2024</w:t>
            </w:r>
            <w:r w:rsidRPr="00A165BC">
              <w:rPr>
                <w:color w:val="000000"/>
                <w:szCs w:val="24"/>
                <w:lang w:val="zh-CN" w:eastAsia="zh-CN"/>
              </w:rPr>
              <w:t>年</w:t>
            </w:r>
            <w:r w:rsidRPr="00A165BC">
              <w:rPr>
                <w:color w:val="000000"/>
                <w:szCs w:val="24"/>
                <w:lang w:val="zh-CN" w:eastAsia="zh-CN"/>
              </w:rPr>
              <w:t>7</w:t>
            </w:r>
            <w:r w:rsidRPr="00A165BC">
              <w:rPr>
                <w:color w:val="000000"/>
                <w:szCs w:val="24"/>
                <w:lang w:val="zh-CN" w:eastAsia="zh-CN"/>
              </w:rPr>
              <w:t>月</w:t>
            </w:r>
            <w:r w:rsidRPr="00A165BC">
              <w:rPr>
                <w:color w:val="000000"/>
                <w:szCs w:val="24"/>
                <w:lang w:val="zh-CN" w:eastAsia="zh-CN"/>
              </w:rPr>
              <w:t>29</w:t>
            </w:r>
            <w:r w:rsidRPr="00A165BC">
              <w:rPr>
                <w:color w:val="000000"/>
                <w:szCs w:val="24"/>
                <w:lang w:val="zh-CN" w:eastAsia="zh-CN"/>
              </w:rPr>
              <w:t>日</w:t>
            </w:r>
            <w:r w:rsidRPr="00A165BC">
              <w:rPr>
                <w:color w:val="000000"/>
                <w:szCs w:val="24"/>
                <w:lang w:val="zh-CN" w:eastAsia="zh-CN"/>
              </w:rPr>
              <w:t>-8</w:t>
            </w:r>
            <w:r w:rsidRPr="00A165BC">
              <w:rPr>
                <w:color w:val="000000"/>
                <w:szCs w:val="24"/>
                <w:lang w:val="zh-CN" w:eastAsia="zh-CN"/>
              </w:rPr>
              <w:t>月</w:t>
            </w:r>
            <w:r w:rsidRPr="00A165BC">
              <w:rPr>
                <w:color w:val="000000"/>
                <w:szCs w:val="24"/>
                <w:lang w:val="zh-CN" w:eastAsia="zh-CN"/>
              </w:rPr>
              <w:t>2</w:t>
            </w:r>
            <w:r w:rsidRPr="00A165BC">
              <w:rPr>
                <w:color w:val="000000"/>
                <w:szCs w:val="24"/>
                <w:lang w:val="zh-CN" w:eastAsia="zh-CN"/>
              </w:rPr>
              <w:t>日，日内瓦）上对此表示赞同</w:t>
            </w:r>
            <w:r w:rsidRPr="00A165BC">
              <w:rPr>
                <w:rFonts w:hint="eastAsia"/>
                <w:color w:val="000000"/>
                <w:szCs w:val="24"/>
                <w:lang w:val="zh-CN" w:eastAsia="zh-CN"/>
              </w:rPr>
              <w:t>，见</w:t>
            </w:r>
            <w:r w:rsidRPr="00A165BC">
              <w:rPr>
                <w:rStyle w:val="Hyperlink"/>
                <w:rFonts w:eastAsiaTheme="minorEastAsia"/>
                <w:szCs w:val="24"/>
                <w:lang w:eastAsia="ja-JP"/>
              </w:rPr>
              <w:t>TSAG</w:t>
            </w:r>
            <w:r w:rsidRPr="00A165BC">
              <w:rPr>
                <w:rStyle w:val="Hyperlink"/>
                <w:rFonts w:eastAsiaTheme="minorEastAsia"/>
                <w:lang w:eastAsia="ja-JP"/>
              </w:rPr>
              <w:t>-R8</w:t>
            </w:r>
            <w:r w:rsidRPr="00A165BC">
              <w:rPr>
                <w:color w:val="000000"/>
                <w:szCs w:val="24"/>
                <w:lang w:val="zh-CN" w:eastAsia="zh-CN"/>
              </w:rPr>
              <w:t>。会议将此记录在案。</w:t>
            </w:r>
            <w:r>
              <w:fldChar w:fldCharType="begin"/>
            </w:r>
            <w:r>
              <w:rPr>
                <w:lang w:eastAsia="zh-CN"/>
              </w:rPr>
              <w:instrText>HYPERLINK "https://www.itu.int/md/T22-TSAG-R-0008/en" \h</w:instrText>
            </w:r>
            <w:r>
              <w:fldChar w:fldCharType="separate"/>
            </w:r>
            <w:r>
              <w:fldChar w:fldCharType="end"/>
            </w:r>
          </w:p>
          <w:p w14:paraId="5B895DD5" w14:textId="5BA1C20F" w:rsidR="00A165BC" w:rsidRPr="00A165BC" w:rsidRDefault="00A165BC" w:rsidP="00A165BC">
            <w:pPr>
              <w:spacing w:after="120" w:line="280" w:lineRule="exact"/>
              <w:rPr>
                <w:szCs w:val="24"/>
                <w:lang w:val="en-US" w:eastAsia="zh-CN"/>
              </w:rPr>
            </w:pPr>
            <w:r w:rsidRPr="00A165BC">
              <w:rPr>
                <w:color w:val="000000"/>
                <w:szCs w:val="24"/>
                <w:lang w:val="zh-CN" w:eastAsia="zh-CN"/>
              </w:rPr>
              <w:t>在审查程序完成之前（见第</w:t>
            </w:r>
            <w:r w:rsidRPr="00A165BC">
              <w:rPr>
                <w:color w:val="000000"/>
                <w:szCs w:val="24"/>
                <w:lang w:val="zh-CN" w:eastAsia="zh-CN"/>
              </w:rPr>
              <w:t>7.9</w:t>
            </w:r>
            <w:r w:rsidRPr="00A165BC">
              <w:rPr>
                <w:color w:val="000000"/>
                <w:szCs w:val="24"/>
                <w:lang w:val="zh-CN" w:eastAsia="zh-CN"/>
              </w:rPr>
              <w:t>节），</w:t>
            </w:r>
            <w:r w:rsidRPr="00A165BC">
              <w:rPr>
                <w:color w:val="000000"/>
                <w:szCs w:val="24"/>
                <w:lang w:val="zh-CN" w:eastAsia="zh-CN"/>
              </w:rPr>
              <w:t>TSAG</w:t>
            </w:r>
            <w:r w:rsidRPr="00A165BC">
              <w:rPr>
                <w:color w:val="000000"/>
                <w:szCs w:val="24"/>
                <w:lang w:val="zh-CN" w:eastAsia="zh-CN"/>
              </w:rPr>
              <w:t>同意在下次</w:t>
            </w:r>
            <w:r w:rsidRPr="00A165BC">
              <w:rPr>
                <w:color w:val="000000"/>
                <w:szCs w:val="24"/>
                <w:lang w:val="zh-CN" w:eastAsia="zh-CN"/>
              </w:rPr>
              <w:t>TSAG</w:t>
            </w:r>
            <w:r w:rsidRPr="00A165BC">
              <w:rPr>
                <w:color w:val="000000"/>
                <w:szCs w:val="24"/>
                <w:lang w:val="zh-CN" w:eastAsia="zh-CN"/>
              </w:rPr>
              <w:t>会议之前继续开展这项活动。</w:t>
            </w:r>
          </w:p>
        </w:tc>
      </w:tr>
    </w:tbl>
    <w:p w14:paraId="4B928695" w14:textId="77777777" w:rsidR="00A165BC" w:rsidRPr="00A165BC" w:rsidRDefault="00A165BC" w:rsidP="00E64807">
      <w:pPr>
        <w:pStyle w:val="Heading2"/>
        <w:rPr>
          <w:szCs w:val="24"/>
          <w:lang w:val="en-US" w:eastAsia="zh-CN"/>
        </w:rPr>
      </w:pPr>
      <w:bookmarkStart w:id="20" w:name="_Toc219715237"/>
      <w:r w:rsidRPr="00A165BC">
        <w:rPr>
          <w:lang w:val="zh-CN" w:eastAsia="zh-CN"/>
        </w:rPr>
        <w:t>7.7</w:t>
      </w:r>
      <w:r w:rsidRPr="00A165BC">
        <w:rPr>
          <w:lang w:val="zh-CN" w:eastAsia="zh-CN"/>
        </w:rPr>
        <w:tab/>
      </w:r>
      <w:r w:rsidRPr="00A165BC">
        <w:rPr>
          <w:lang w:val="zh-CN" w:eastAsia="zh-CN"/>
        </w:rPr>
        <w:t>身份管理联合协调活动（</w:t>
      </w:r>
      <w:r w:rsidRPr="00A165BC">
        <w:rPr>
          <w:lang w:val="zh-CN" w:eastAsia="zh-CN"/>
        </w:rPr>
        <w:t>JCA-IdM</w:t>
      </w:r>
      <w:r w:rsidRPr="00A165BC">
        <w:rPr>
          <w:lang w:val="zh-CN" w:eastAsia="zh-CN"/>
        </w:rPr>
        <w:t>）</w:t>
      </w:r>
      <w:bookmarkEnd w:id="20"/>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A165BC" w:rsidRPr="00A165BC" w14:paraId="6874B8EB" w14:textId="77777777" w:rsidTr="00CD7855">
        <w:tc>
          <w:tcPr>
            <w:tcW w:w="996" w:type="dxa"/>
          </w:tcPr>
          <w:p w14:paraId="4F41EE40"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7.7.1</w:t>
            </w:r>
          </w:p>
        </w:tc>
        <w:tc>
          <w:tcPr>
            <w:tcW w:w="8932" w:type="dxa"/>
            <w:tcMar>
              <w:left w:w="57" w:type="dxa"/>
              <w:right w:w="57" w:type="dxa"/>
            </w:tcMar>
          </w:tcPr>
          <w:p w14:paraId="2F5DEB36" w14:textId="77777777" w:rsidR="00A165BC" w:rsidRPr="00A165BC" w:rsidRDefault="00A165BC" w:rsidP="00A165BC">
            <w:pPr>
              <w:spacing w:after="120" w:line="280" w:lineRule="exact"/>
              <w:rPr>
                <w:szCs w:val="24"/>
                <w:lang w:val="en-US" w:eastAsia="zh-CN"/>
              </w:rPr>
            </w:pPr>
            <w:hyperlink r:id="rId41" w:history="1">
              <w:r w:rsidRPr="00A165BC">
                <w:rPr>
                  <w:rStyle w:val="Hyperlink"/>
                  <w:rFonts w:eastAsiaTheme="minorEastAsia"/>
                  <w:lang w:eastAsia="ja-JP"/>
                </w:rPr>
                <w:t>TD88</w:t>
              </w:r>
              <w:r w:rsidRPr="00A165BC">
                <w:rPr>
                  <w:rFonts w:hint="eastAsia"/>
                  <w:color w:val="000000"/>
                  <w:szCs w:val="24"/>
                  <w:lang w:val="en-US" w:eastAsia="zh-CN"/>
                </w:rPr>
                <w:t>向</w:t>
              </w:r>
              <w:r w:rsidRPr="00A165BC">
                <w:rPr>
                  <w:color w:val="000000"/>
                  <w:szCs w:val="24"/>
                  <w:lang w:val="en-US" w:eastAsia="zh-CN"/>
                </w:rPr>
                <w:t>TSAG</w:t>
              </w:r>
              <w:r w:rsidRPr="00A165BC">
                <w:rPr>
                  <w:rFonts w:hint="eastAsia"/>
                  <w:color w:val="000000"/>
                  <w:szCs w:val="24"/>
                  <w:lang w:val="en-US" w:eastAsia="zh-CN"/>
                </w:rPr>
                <w:t>通报</w:t>
              </w:r>
              <w:r w:rsidRPr="00A165BC">
                <w:rPr>
                  <w:color w:val="000000"/>
                  <w:szCs w:val="24"/>
                  <w:lang w:val="en-US" w:eastAsia="zh-CN"/>
                </w:rPr>
                <w:t>，本研究期（</w:t>
              </w:r>
              <w:r w:rsidRPr="00A165BC">
                <w:rPr>
                  <w:color w:val="000000"/>
                  <w:szCs w:val="24"/>
                  <w:lang w:val="en-US" w:eastAsia="zh-CN"/>
                </w:rPr>
                <w:t>2025-2028</w:t>
              </w:r>
              <w:r w:rsidRPr="00A165BC">
                <w:rPr>
                  <w:color w:val="000000"/>
                  <w:szCs w:val="24"/>
                  <w:lang w:val="en-US" w:eastAsia="zh-CN"/>
                </w:rPr>
                <w:t>年）</w:t>
              </w:r>
              <w:r w:rsidRPr="00A165BC">
                <w:rPr>
                  <w:rFonts w:hint="eastAsia"/>
                  <w:color w:val="000000"/>
                  <w:szCs w:val="24"/>
                  <w:lang w:val="en-US" w:eastAsia="zh-CN"/>
                </w:rPr>
                <w:t>将</w:t>
              </w:r>
              <w:r w:rsidRPr="00A165BC">
                <w:rPr>
                  <w:color w:val="000000"/>
                  <w:szCs w:val="24"/>
                  <w:lang w:val="en-US" w:eastAsia="zh-CN"/>
                </w:rPr>
                <w:t>继续开展身份管理联合协调活动（</w:t>
              </w:r>
              <w:proofErr w:type="spellStart"/>
              <w:r w:rsidRPr="00A165BC">
                <w:rPr>
                  <w:color w:val="000000"/>
                  <w:szCs w:val="24"/>
                  <w:lang w:val="en-US" w:eastAsia="zh-CN"/>
                </w:rPr>
                <w:t>JCA-IdM</w:t>
              </w:r>
              <w:proofErr w:type="spellEnd"/>
              <w:r w:rsidRPr="00A165BC">
                <w:rPr>
                  <w:color w:val="000000"/>
                  <w:szCs w:val="24"/>
                  <w:lang w:val="en-US" w:eastAsia="zh-CN"/>
                </w:rPr>
                <w:t>）。</w:t>
              </w:r>
            </w:hyperlink>
          </w:p>
          <w:p w14:paraId="411547EA" w14:textId="4DBE1EED" w:rsidR="00A165BC" w:rsidRPr="00A165BC" w:rsidRDefault="00A165BC" w:rsidP="00A165BC">
            <w:pPr>
              <w:spacing w:after="120" w:line="280" w:lineRule="exact"/>
              <w:rPr>
                <w:szCs w:val="24"/>
                <w:lang w:val="en-US" w:eastAsia="zh-CN"/>
              </w:rPr>
            </w:pPr>
            <w:r w:rsidRPr="00A165BC">
              <w:rPr>
                <w:color w:val="000000"/>
                <w:szCs w:val="24"/>
                <w:lang w:val="zh-CN" w:eastAsia="zh-CN"/>
              </w:rPr>
              <w:t>在审查程序完成之前（见第</w:t>
            </w:r>
            <w:r w:rsidRPr="00A165BC">
              <w:rPr>
                <w:color w:val="000000"/>
                <w:szCs w:val="24"/>
                <w:lang w:val="zh-CN" w:eastAsia="zh-CN"/>
              </w:rPr>
              <w:t>7.9</w:t>
            </w:r>
            <w:r w:rsidRPr="00A165BC">
              <w:rPr>
                <w:color w:val="000000"/>
                <w:szCs w:val="24"/>
                <w:lang w:val="zh-CN" w:eastAsia="zh-CN"/>
              </w:rPr>
              <w:t>节），</w:t>
            </w:r>
            <w:r w:rsidRPr="00A165BC">
              <w:rPr>
                <w:color w:val="000000"/>
                <w:szCs w:val="24"/>
                <w:lang w:val="zh-CN" w:eastAsia="zh-CN"/>
              </w:rPr>
              <w:t>TSAG</w:t>
            </w:r>
            <w:r w:rsidRPr="00A165BC">
              <w:rPr>
                <w:color w:val="000000"/>
                <w:szCs w:val="24"/>
                <w:lang w:val="zh-CN" w:eastAsia="zh-CN"/>
              </w:rPr>
              <w:t>同意在下次</w:t>
            </w:r>
            <w:r w:rsidRPr="00A165BC">
              <w:rPr>
                <w:color w:val="000000"/>
                <w:szCs w:val="24"/>
                <w:lang w:val="zh-CN" w:eastAsia="zh-CN"/>
              </w:rPr>
              <w:t>TSAG</w:t>
            </w:r>
            <w:r w:rsidRPr="00A165BC">
              <w:rPr>
                <w:color w:val="000000"/>
                <w:szCs w:val="24"/>
                <w:lang w:val="zh-CN" w:eastAsia="zh-CN"/>
              </w:rPr>
              <w:t>会议之前继续开展这项活动。</w:t>
            </w:r>
          </w:p>
        </w:tc>
      </w:tr>
    </w:tbl>
    <w:p w14:paraId="60E6F233" w14:textId="77777777" w:rsidR="00A165BC" w:rsidRPr="00A165BC" w:rsidRDefault="00A165BC" w:rsidP="00E64807">
      <w:pPr>
        <w:pStyle w:val="Heading2"/>
        <w:rPr>
          <w:szCs w:val="24"/>
          <w:lang w:val="en-US" w:eastAsia="zh-CN"/>
        </w:rPr>
      </w:pPr>
      <w:bookmarkStart w:id="21" w:name="_Toc219715238"/>
      <w:r w:rsidRPr="00A165BC">
        <w:rPr>
          <w:lang w:val="zh-CN" w:eastAsia="zh-CN"/>
        </w:rPr>
        <w:t>7.8</w:t>
      </w:r>
      <w:r w:rsidRPr="00A165BC">
        <w:rPr>
          <w:lang w:val="zh-CN" w:eastAsia="zh-CN"/>
        </w:rPr>
        <w:tab/>
      </w:r>
      <w:r w:rsidRPr="00A165BC">
        <w:rPr>
          <w:lang w:val="zh-CN" w:eastAsia="zh-CN"/>
        </w:rPr>
        <w:t>保护上网儿童联合协调活动（</w:t>
      </w:r>
      <w:r w:rsidRPr="00A165BC">
        <w:rPr>
          <w:lang w:val="zh-CN" w:eastAsia="zh-CN"/>
        </w:rPr>
        <w:t>JCA-COP</w:t>
      </w:r>
      <w:r w:rsidRPr="00A165BC">
        <w:rPr>
          <w:lang w:val="zh-CN" w:eastAsia="zh-CN"/>
        </w:rPr>
        <w:t>）</w:t>
      </w:r>
      <w:bookmarkEnd w:id="21"/>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A165BC" w:rsidRPr="00A165BC" w14:paraId="4F08E0D8" w14:textId="77777777" w:rsidTr="00CD7855">
        <w:trPr>
          <w:cantSplit/>
        </w:trPr>
        <w:tc>
          <w:tcPr>
            <w:tcW w:w="996" w:type="dxa"/>
          </w:tcPr>
          <w:p w14:paraId="16E67EC6"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7.8.1</w:t>
            </w:r>
          </w:p>
        </w:tc>
        <w:tc>
          <w:tcPr>
            <w:tcW w:w="8932" w:type="dxa"/>
            <w:tcMar>
              <w:left w:w="57" w:type="dxa"/>
              <w:right w:w="57" w:type="dxa"/>
            </w:tcMar>
          </w:tcPr>
          <w:p w14:paraId="239A2927" w14:textId="77777777" w:rsidR="00A165BC" w:rsidRPr="00A165BC" w:rsidRDefault="00A165BC" w:rsidP="00A165BC">
            <w:pPr>
              <w:spacing w:after="120" w:line="280" w:lineRule="exact"/>
              <w:rPr>
                <w:szCs w:val="24"/>
                <w:lang w:val="en-US" w:eastAsia="zh-CN"/>
              </w:rPr>
            </w:pPr>
            <w:hyperlink r:id="rId42" w:history="1">
              <w:r w:rsidRPr="00A165BC">
                <w:rPr>
                  <w:rStyle w:val="Hyperlink"/>
                  <w:rFonts w:eastAsiaTheme="minorEastAsia"/>
                  <w:lang w:eastAsia="ja-JP"/>
                </w:rPr>
                <w:t>TD132</w:t>
              </w:r>
              <w:r w:rsidRPr="00A165BC">
                <w:rPr>
                  <w:color w:val="000000"/>
                  <w:szCs w:val="24"/>
                  <w:lang w:val="en-US" w:eastAsia="zh-CN"/>
                </w:rPr>
                <w:t>提供了</w:t>
              </w:r>
              <w:r w:rsidRPr="00A165BC">
                <w:rPr>
                  <w:color w:val="000000"/>
                  <w:szCs w:val="24"/>
                  <w:lang w:val="en-US" w:eastAsia="zh-CN"/>
                </w:rPr>
                <w:t>JCA-COP</w:t>
              </w:r>
              <w:r w:rsidRPr="00A165BC">
                <w:rPr>
                  <w:color w:val="000000"/>
                  <w:szCs w:val="24"/>
                  <w:lang w:val="en-US" w:eastAsia="zh-CN"/>
                </w:rPr>
                <w:t>的背景信息。</w:t>
              </w:r>
            </w:hyperlink>
          </w:p>
          <w:p w14:paraId="6C2991FC" w14:textId="77777777" w:rsidR="00A165BC" w:rsidRPr="00A165BC" w:rsidRDefault="00A165BC" w:rsidP="00A165BC">
            <w:pPr>
              <w:spacing w:after="120" w:line="280" w:lineRule="exact"/>
              <w:rPr>
                <w:szCs w:val="24"/>
                <w:highlight w:val="yellow"/>
                <w:lang w:val="en-US" w:eastAsia="zh-CN"/>
              </w:rPr>
            </w:pPr>
            <w:r w:rsidRPr="00A165BC">
              <w:rPr>
                <w:color w:val="000000"/>
                <w:szCs w:val="24"/>
                <w:lang w:val="zh-CN" w:eastAsia="zh-CN"/>
              </w:rPr>
              <w:t>TSAG</w:t>
            </w:r>
            <w:r w:rsidRPr="00A165BC">
              <w:rPr>
                <w:color w:val="000000"/>
                <w:szCs w:val="24"/>
                <w:lang w:val="zh-CN" w:eastAsia="zh-CN"/>
              </w:rPr>
              <w:t>指出，</w:t>
            </w:r>
            <w:r w:rsidRPr="00A165BC">
              <w:rPr>
                <w:color w:val="000000"/>
                <w:szCs w:val="24"/>
                <w:lang w:val="zh-CN" w:eastAsia="zh-CN"/>
              </w:rPr>
              <w:t>JCA-COP</w:t>
            </w:r>
            <w:r w:rsidRPr="00A165BC">
              <w:rPr>
                <w:rFonts w:hint="eastAsia"/>
                <w:color w:val="000000"/>
                <w:szCs w:val="24"/>
                <w:lang w:val="zh-CN" w:eastAsia="zh-CN"/>
              </w:rPr>
              <w:t>处于暂停工作状态</w:t>
            </w:r>
            <w:r w:rsidRPr="00A165BC">
              <w:rPr>
                <w:color w:val="000000"/>
                <w:szCs w:val="24"/>
                <w:lang w:val="zh-CN" w:eastAsia="zh-CN"/>
              </w:rPr>
              <w:t>13</w:t>
            </w:r>
            <w:r w:rsidRPr="00A165BC">
              <w:rPr>
                <w:color w:val="000000"/>
                <w:szCs w:val="24"/>
                <w:lang w:val="zh-CN" w:eastAsia="zh-CN"/>
              </w:rPr>
              <w:t>年</w:t>
            </w:r>
            <w:r w:rsidRPr="00A165BC">
              <w:rPr>
                <w:rFonts w:hint="eastAsia"/>
                <w:color w:val="000000"/>
                <w:szCs w:val="24"/>
                <w:lang w:val="zh-CN" w:eastAsia="zh-CN"/>
              </w:rPr>
              <w:t>但却</w:t>
            </w:r>
            <w:r w:rsidRPr="00A165BC">
              <w:rPr>
                <w:color w:val="000000"/>
                <w:szCs w:val="24"/>
                <w:lang w:val="zh-CN" w:eastAsia="zh-CN"/>
              </w:rPr>
              <w:t>未终止</w:t>
            </w:r>
            <w:r w:rsidRPr="00A165BC">
              <w:rPr>
                <w:rFonts w:hint="eastAsia"/>
                <w:color w:val="000000"/>
                <w:szCs w:val="24"/>
                <w:lang w:val="zh-CN" w:eastAsia="zh-CN"/>
              </w:rPr>
              <w:t>，</w:t>
            </w:r>
            <w:r w:rsidRPr="00A165BC">
              <w:rPr>
                <w:color w:val="000000"/>
                <w:szCs w:val="24"/>
                <w:lang w:val="zh-CN" w:eastAsia="zh-CN"/>
              </w:rPr>
              <w:t>主要是因为成员认为保护上网儿童议题十分重要，而且没有书面文稿提议终止</w:t>
            </w:r>
            <w:r w:rsidRPr="00A165BC">
              <w:rPr>
                <w:color w:val="000000"/>
                <w:szCs w:val="24"/>
                <w:lang w:val="zh-CN" w:eastAsia="zh-CN"/>
              </w:rPr>
              <w:t>JCA-COP</w:t>
            </w:r>
            <w:r w:rsidRPr="00A165BC">
              <w:rPr>
                <w:color w:val="000000"/>
                <w:szCs w:val="24"/>
                <w:lang w:val="zh-CN" w:eastAsia="zh-CN"/>
              </w:rPr>
              <w:t>。相反，第</w:t>
            </w:r>
            <w:r w:rsidRPr="00A165BC">
              <w:rPr>
                <w:color w:val="000000"/>
                <w:szCs w:val="24"/>
                <w:lang w:val="zh-CN" w:eastAsia="zh-CN"/>
              </w:rPr>
              <w:t>17</w:t>
            </w:r>
            <w:r w:rsidRPr="00A165BC">
              <w:rPr>
                <w:color w:val="000000"/>
                <w:szCs w:val="24"/>
                <w:lang w:val="zh-CN" w:eastAsia="zh-CN"/>
              </w:rPr>
              <w:t>研究组成立了一个</w:t>
            </w:r>
            <w:r w:rsidRPr="00A165BC">
              <w:rPr>
                <w:color w:val="000000"/>
                <w:szCs w:val="24"/>
                <w:lang w:val="zh-CN" w:eastAsia="zh-CN"/>
              </w:rPr>
              <w:t>COP</w:t>
            </w:r>
            <w:r w:rsidRPr="00A165BC">
              <w:rPr>
                <w:color w:val="000000"/>
                <w:szCs w:val="24"/>
                <w:lang w:val="zh-CN" w:eastAsia="zh-CN"/>
              </w:rPr>
              <w:t>信函通信组，该组一直积极与国际电联理事会的</w:t>
            </w:r>
            <w:r w:rsidRPr="00A165BC">
              <w:rPr>
                <w:color w:val="000000"/>
                <w:szCs w:val="24"/>
                <w:lang w:val="zh-CN" w:eastAsia="zh-CN"/>
              </w:rPr>
              <w:t>CWG-COP</w:t>
            </w:r>
            <w:r w:rsidRPr="00A165BC">
              <w:rPr>
                <w:color w:val="000000"/>
                <w:szCs w:val="24"/>
                <w:lang w:val="zh-CN" w:eastAsia="zh-CN"/>
              </w:rPr>
              <w:t>互动。</w:t>
            </w:r>
          </w:p>
          <w:p w14:paraId="11D26211"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TSAG</w:t>
            </w:r>
            <w:r w:rsidRPr="00A165BC">
              <w:rPr>
                <w:color w:val="000000"/>
                <w:szCs w:val="24"/>
                <w:lang w:val="zh-CN" w:eastAsia="zh-CN"/>
              </w:rPr>
              <w:t>将该临时文件记录在案，并责成第</w:t>
            </w:r>
            <w:r w:rsidRPr="00A165BC">
              <w:rPr>
                <w:color w:val="000000"/>
                <w:szCs w:val="24"/>
                <w:lang w:val="zh-CN" w:eastAsia="zh-CN"/>
              </w:rPr>
              <w:t>17</w:t>
            </w:r>
            <w:r w:rsidRPr="00A165BC">
              <w:rPr>
                <w:color w:val="000000"/>
                <w:szCs w:val="24"/>
                <w:lang w:val="zh-CN" w:eastAsia="zh-CN"/>
              </w:rPr>
              <w:t>研究组考虑</w:t>
            </w:r>
            <w:r w:rsidRPr="00A165BC">
              <w:rPr>
                <w:rFonts w:hint="eastAsia"/>
                <w:color w:val="000000"/>
                <w:szCs w:val="24"/>
                <w:lang w:val="zh-CN" w:eastAsia="zh-CN"/>
              </w:rPr>
              <w:t>今后工作的</w:t>
            </w:r>
            <w:r w:rsidRPr="00A165BC">
              <w:rPr>
                <w:color w:val="000000"/>
                <w:szCs w:val="24"/>
                <w:lang w:val="zh-CN" w:eastAsia="zh-CN"/>
              </w:rPr>
              <w:t>方法，同时考虑到审查</w:t>
            </w:r>
            <w:r w:rsidRPr="00A165BC">
              <w:rPr>
                <w:color w:val="000000"/>
                <w:szCs w:val="24"/>
                <w:lang w:val="zh-CN" w:eastAsia="zh-CN"/>
              </w:rPr>
              <w:t>JCA</w:t>
            </w:r>
            <w:r w:rsidRPr="00A165BC">
              <w:rPr>
                <w:color w:val="000000"/>
                <w:szCs w:val="24"/>
                <w:lang w:val="zh-CN" w:eastAsia="zh-CN"/>
              </w:rPr>
              <w:t>的指导原则（见下文第</w:t>
            </w:r>
            <w:r w:rsidRPr="00A165BC">
              <w:rPr>
                <w:color w:val="000000"/>
                <w:szCs w:val="24"/>
                <w:lang w:val="zh-CN" w:eastAsia="zh-CN"/>
              </w:rPr>
              <w:t>7.9</w:t>
            </w:r>
            <w:r w:rsidRPr="00A165BC">
              <w:rPr>
                <w:color w:val="000000"/>
                <w:szCs w:val="24"/>
                <w:lang w:val="zh-CN" w:eastAsia="zh-CN"/>
              </w:rPr>
              <w:t>段）以及</w:t>
            </w:r>
            <w:r w:rsidRPr="00A165BC">
              <w:rPr>
                <w:color w:val="000000"/>
                <w:szCs w:val="24"/>
                <w:lang w:val="zh-CN" w:eastAsia="zh-CN"/>
              </w:rPr>
              <w:t>TSAG</w:t>
            </w:r>
            <w:r w:rsidRPr="00A165BC">
              <w:rPr>
                <w:color w:val="000000"/>
                <w:szCs w:val="24"/>
                <w:lang w:val="zh-CN" w:eastAsia="zh-CN"/>
              </w:rPr>
              <w:t>要求所有研究组精简</w:t>
            </w:r>
            <w:r w:rsidRPr="00A165BC">
              <w:rPr>
                <w:color w:val="000000"/>
                <w:szCs w:val="24"/>
                <w:lang w:val="zh-CN" w:eastAsia="zh-CN"/>
              </w:rPr>
              <w:t>JCA</w:t>
            </w:r>
            <w:r w:rsidRPr="00A165BC">
              <w:rPr>
                <w:color w:val="000000"/>
                <w:szCs w:val="24"/>
                <w:lang w:val="zh-CN" w:eastAsia="zh-CN"/>
              </w:rPr>
              <w:t>运作的要求（见下文第</w:t>
            </w:r>
            <w:r w:rsidRPr="00A165BC">
              <w:rPr>
                <w:color w:val="000000"/>
                <w:szCs w:val="24"/>
                <w:lang w:val="zh-CN" w:eastAsia="zh-CN"/>
              </w:rPr>
              <w:t>13.1.4</w:t>
            </w:r>
            <w:r w:rsidRPr="00A165BC">
              <w:rPr>
                <w:color w:val="000000"/>
                <w:szCs w:val="24"/>
                <w:lang w:val="zh-CN" w:eastAsia="zh-CN"/>
              </w:rPr>
              <w:t>段第</w:t>
            </w:r>
            <w:r w:rsidRPr="00A165BC">
              <w:rPr>
                <w:color w:val="000000"/>
                <w:szCs w:val="24"/>
                <w:lang w:val="zh-CN" w:eastAsia="zh-CN"/>
              </w:rPr>
              <w:t>8</w:t>
            </w:r>
            <w:r w:rsidRPr="00A165BC">
              <w:rPr>
                <w:color w:val="000000"/>
                <w:szCs w:val="24"/>
                <w:lang w:val="zh-CN" w:eastAsia="zh-CN"/>
              </w:rPr>
              <w:t>项）。</w:t>
            </w:r>
          </w:p>
        </w:tc>
      </w:tr>
    </w:tbl>
    <w:p w14:paraId="22A6A0ED" w14:textId="77777777" w:rsidR="00A165BC" w:rsidRPr="00A165BC" w:rsidRDefault="00A165BC" w:rsidP="00E64807">
      <w:pPr>
        <w:pStyle w:val="Heading2"/>
        <w:rPr>
          <w:lang w:val="zh-CN" w:eastAsia="zh-CN"/>
        </w:rPr>
      </w:pPr>
      <w:bookmarkStart w:id="22" w:name="_Toc219715239"/>
      <w:r w:rsidRPr="00A165BC">
        <w:rPr>
          <w:lang w:val="zh-CN" w:eastAsia="zh-CN"/>
        </w:rPr>
        <w:t>7.9</w:t>
      </w:r>
      <w:r w:rsidRPr="00A165BC">
        <w:rPr>
          <w:lang w:val="zh-CN" w:eastAsia="zh-CN"/>
        </w:rPr>
        <w:tab/>
        <w:t>JCA</w:t>
      </w:r>
      <w:r w:rsidRPr="00A165BC">
        <w:rPr>
          <w:lang w:val="zh-CN" w:eastAsia="zh-CN"/>
        </w:rPr>
        <w:t>审</w:t>
      </w:r>
      <w:r w:rsidRPr="00A165BC">
        <w:rPr>
          <w:rFonts w:hint="eastAsia"/>
          <w:lang w:val="zh-CN" w:eastAsia="zh-CN"/>
        </w:rPr>
        <w:t>查</w:t>
      </w:r>
      <w:r w:rsidRPr="00A165BC">
        <w:rPr>
          <w:lang w:val="zh-CN" w:eastAsia="zh-CN"/>
        </w:rPr>
        <w:t>导则</w:t>
      </w:r>
      <w:bookmarkEnd w:id="22"/>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A165BC" w:rsidRPr="00A165BC" w14:paraId="053F2FA2" w14:textId="77777777" w:rsidTr="00CD7855">
        <w:tc>
          <w:tcPr>
            <w:tcW w:w="996" w:type="dxa"/>
          </w:tcPr>
          <w:p w14:paraId="6D78717F"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7.9.1</w:t>
            </w:r>
          </w:p>
        </w:tc>
        <w:tc>
          <w:tcPr>
            <w:tcW w:w="8932" w:type="dxa"/>
            <w:tcMar>
              <w:left w:w="57" w:type="dxa"/>
              <w:right w:w="57" w:type="dxa"/>
            </w:tcMar>
          </w:tcPr>
          <w:p w14:paraId="40A70754" w14:textId="7AEF87F6" w:rsidR="00A165BC" w:rsidRPr="00A165BC" w:rsidRDefault="00A165BC" w:rsidP="00A165BC">
            <w:pPr>
              <w:spacing w:after="120" w:line="280" w:lineRule="exact"/>
              <w:rPr>
                <w:szCs w:val="24"/>
                <w:lang w:val="en-US" w:eastAsia="zh-CN"/>
              </w:rPr>
            </w:pPr>
            <w:r w:rsidRPr="00A165BC">
              <w:rPr>
                <w:color w:val="000000"/>
                <w:szCs w:val="24"/>
                <w:lang w:val="zh-CN" w:eastAsia="zh-CN"/>
              </w:rPr>
              <w:t>在</w:t>
            </w:r>
            <w:r w:rsidRPr="00A165BC">
              <w:rPr>
                <w:rFonts w:hint="eastAsia"/>
                <w:color w:val="000000"/>
                <w:szCs w:val="24"/>
                <w:lang w:val="zh-CN" w:eastAsia="zh-CN"/>
              </w:rPr>
              <w:t>针</w:t>
            </w:r>
            <w:r w:rsidRPr="00A165BC">
              <w:rPr>
                <w:color w:val="000000"/>
                <w:szCs w:val="24"/>
                <w:lang w:val="zh-CN" w:eastAsia="zh-CN"/>
              </w:rPr>
              <w:t>对</w:t>
            </w:r>
            <w:r w:rsidRPr="00A165BC">
              <w:rPr>
                <w:color w:val="000000"/>
                <w:szCs w:val="24"/>
                <w:lang w:val="zh-CN" w:eastAsia="zh-CN"/>
              </w:rPr>
              <w:t>JCA</w:t>
            </w:r>
            <w:r w:rsidRPr="00A165BC">
              <w:rPr>
                <w:color w:val="000000"/>
                <w:szCs w:val="24"/>
                <w:lang w:val="zh-CN" w:eastAsia="zh-CN"/>
              </w:rPr>
              <w:t>进行讨论后，会议认为有必要为</w:t>
            </w:r>
            <w:r w:rsidRPr="00A165BC">
              <w:rPr>
                <w:color w:val="000000"/>
                <w:szCs w:val="24"/>
                <w:lang w:val="zh-CN" w:eastAsia="zh-CN"/>
              </w:rPr>
              <w:t>JCA</w:t>
            </w:r>
            <w:r w:rsidRPr="00A165BC">
              <w:rPr>
                <w:color w:val="000000"/>
                <w:szCs w:val="24"/>
                <w:lang w:val="zh-CN" w:eastAsia="zh-CN"/>
              </w:rPr>
              <w:t>的审</w:t>
            </w:r>
            <w:r w:rsidRPr="00A165BC">
              <w:rPr>
                <w:rFonts w:hint="eastAsia"/>
                <w:color w:val="000000"/>
                <w:szCs w:val="24"/>
                <w:lang w:val="zh-CN" w:eastAsia="zh-CN"/>
              </w:rPr>
              <w:t>查</w:t>
            </w:r>
            <w:r w:rsidRPr="00A165BC">
              <w:rPr>
                <w:color w:val="000000"/>
                <w:szCs w:val="24"/>
                <w:lang w:val="zh-CN" w:eastAsia="zh-CN"/>
              </w:rPr>
              <w:t>提供指导。制定了新附录</w:t>
            </w:r>
            <w:r w:rsidRPr="00A165BC">
              <w:rPr>
                <w:color w:val="000000"/>
                <w:szCs w:val="24"/>
                <w:lang w:val="zh-CN" w:eastAsia="zh-CN"/>
              </w:rPr>
              <w:t>A.18</w:t>
            </w:r>
            <w:r w:rsidRPr="00A165BC">
              <w:rPr>
                <w:rFonts w:hint="eastAsia"/>
                <w:color w:val="000000"/>
                <w:szCs w:val="24"/>
                <w:lang w:val="zh-CN" w:eastAsia="zh-CN"/>
              </w:rPr>
              <w:t xml:space="preserve"> </w:t>
            </w:r>
            <w:r w:rsidR="00AD0763">
              <w:rPr>
                <w:rFonts w:hint="eastAsia"/>
                <w:color w:val="000000"/>
                <w:szCs w:val="24"/>
                <w:lang w:val="zh-CN" w:eastAsia="zh-CN"/>
              </w:rPr>
              <w:t>“</w:t>
            </w:r>
            <w:r w:rsidRPr="00A165BC">
              <w:rPr>
                <w:color w:val="000000"/>
                <w:szCs w:val="24"/>
                <w:lang w:val="zh-CN" w:eastAsia="zh-CN"/>
              </w:rPr>
              <w:t>JCA</w:t>
            </w:r>
            <w:r w:rsidRPr="00A165BC">
              <w:rPr>
                <w:color w:val="000000"/>
                <w:szCs w:val="24"/>
                <w:lang w:val="zh-CN" w:eastAsia="zh-CN"/>
              </w:rPr>
              <w:t>定期审查的指导原则</w:t>
            </w:r>
            <w:r w:rsidR="00AD0763">
              <w:rPr>
                <w:rFonts w:hint="eastAsia"/>
                <w:color w:val="000000"/>
                <w:szCs w:val="24"/>
                <w:lang w:val="zh-CN" w:eastAsia="zh-CN"/>
              </w:rPr>
              <w:t>”</w:t>
            </w:r>
            <w:r w:rsidRPr="00A165BC">
              <w:rPr>
                <w:color w:val="000000"/>
                <w:szCs w:val="24"/>
                <w:lang w:val="zh-CN" w:eastAsia="zh-CN"/>
              </w:rPr>
              <w:t>并同意帮助审</w:t>
            </w:r>
            <w:r w:rsidRPr="00A165BC">
              <w:rPr>
                <w:rFonts w:hint="eastAsia"/>
                <w:color w:val="000000"/>
                <w:szCs w:val="24"/>
                <w:lang w:val="zh-CN" w:eastAsia="zh-CN"/>
              </w:rPr>
              <w:t>查</w:t>
            </w:r>
            <w:r w:rsidRPr="00A165BC">
              <w:rPr>
                <w:color w:val="000000"/>
                <w:szCs w:val="24"/>
                <w:lang w:val="zh-CN" w:eastAsia="zh-CN"/>
              </w:rPr>
              <w:t>JCA</w:t>
            </w:r>
            <w:r w:rsidRPr="00A165BC">
              <w:rPr>
                <w:color w:val="000000"/>
                <w:szCs w:val="24"/>
                <w:lang w:val="zh-CN" w:eastAsia="zh-CN"/>
              </w:rPr>
              <w:t>（见第</w:t>
            </w:r>
            <w:r w:rsidRPr="00A165BC">
              <w:rPr>
                <w:color w:val="000000"/>
                <w:szCs w:val="24"/>
                <w:lang w:val="zh-CN" w:eastAsia="zh-CN"/>
              </w:rPr>
              <w:t>13.1.3</w:t>
            </w:r>
            <w:r w:rsidRPr="00A165BC">
              <w:rPr>
                <w:rFonts w:hint="eastAsia"/>
                <w:color w:val="000000"/>
                <w:szCs w:val="24"/>
                <w:lang w:val="zh-CN" w:eastAsia="zh-CN"/>
              </w:rPr>
              <w:t>段</w:t>
            </w:r>
            <w:r w:rsidRPr="00A165BC">
              <w:rPr>
                <w:color w:val="000000"/>
                <w:szCs w:val="24"/>
                <w:lang w:val="zh-CN" w:eastAsia="zh-CN"/>
              </w:rPr>
              <w:t>第</w:t>
            </w:r>
            <w:r w:rsidRPr="00A165BC">
              <w:rPr>
                <w:color w:val="000000"/>
                <w:szCs w:val="24"/>
                <w:lang w:val="zh-CN" w:eastAsia="zh-CN"/>
              </w:rPr>
              <w:t>5</w:t>
            </w:r>
            <w:r w:rsidRPr="00A165BC">
              <w:rPr>
                <w:color w:val="000000"/>
                <w:szCs w:val="24"/>
                <w:lang w:val="zh-CN" w:eastAsia="zh-CN"/>
              </w:rPr>
              <w:t>款和第</w:t>
            </w:r>
            <w:r w:rsidRPr="00A165BC">
              <w:rPr>
                <w:color w:val="000000"/>
                <w:szCs w:val="24"/>
                <w:lang w:val="zh-CN" w:eastAsia="zh-CN"/>
              </w:rPr>
              <w:t>13.1.4</w:t>
            </w:r>
            <w:r w:rsidRPr="00A165BC">
              <w:rPr>
                <w:rFonts w:hint="eastAsia"/>
                <w:color w:val="000000"/>
                <w:szCs w:val="24"/>
                <w:lang w:val="zh-CN" w:eastAsia="zh-CN"/>
              </w:rPr>
              <w:t>段</w:t>
            </w:r>
            <w:r w:rsidRPr="00A165BC">
              <w:rPr>
                <w:color w:val="000000"/>
                <w:szCs w:val="24"/>
                <w:lang w:val="zh-CN" w:eastAsia="zh-CN"/>
              </w:rPr>
              <w:t>）。</w:t>
            </w:r>
            <w:r w:rsidRPr="00A165BC">
              <w:rPr>
                <w:color w:val="000000"/>
                <w:szCs w:val="24"/>
                <w:lang w:val="zh-CN" w:eastAsia="zh-CN"/>
              </w:rPr>
              <w:t>TSAG</w:t>
            </w:r>
            <w:r w:rsidRPr="00A165BC">
              <w:rPr>
                <w:color w:val="000000"/>
                <w:szCs w:val="24"/>
                <w:lang w:val="zh-CN" w:eastAsia="zh-CN"/>
              </w:rPr>
              <w:t>决定在下次</w:t>
            </w:r>
            <w:r w:rsidRPr="00A165BC">
              <w:rPr>
                <w:color w:val="000000"/>
                <w:szCs w:val="24"/>
                <w:lang w:val="zh-CN" w:eastAsia="zh-CN"/>
              </w:rPr>
              <w:t>TSAG</w:t>
            </w:r>
            <w:r w:rsidRPr="00A165BC">
              <w:rPr>
                <w:color w:val="000000"/>
                <w:szCs w:val="24"/>
                <w:lang w:val="zh-CN" w:eastAsia="zh-CN"/>
              </w:rPr>
              <w:t>会议之前继续开展所有</w:t>
            </w:r>
            <w:r w:rsidRPr="00A165BC">
              <w:rPr>
                <w:color w:val="000000"/>
                <w:szCs w:val="24"/>
                <w:lang w:val="zh-CN" w:eastAsia="zh-CN"/>
              </w:rPr>
              <w:t>JCA</w:t>
            </w:r>
            <w:r w:rsidRPr="00A165BC">
              <w:rPr>
                <w:color w:val="000000"/>
                <w:szCs w:val="24"/>
                <w:lang w:val="zh-CN" w:eastAsia="zh-CN"/>
              </w:rPr>
              <w:t>，届时将根据提供的信息审</w:t>
            </w:r>
            <w:r w:rsidRPr="00A165BC">
              <w:rPr>
                <w:rFonts w:hint="eastAsia"/>
                <w:color w:val="000000"/>
                <w:szCs w:val="24"/>
                <w:lang w:val="zh-CN" w:eastAsia="zh-CN"/>
              </w:rPr>
              <w:t>查</w:t>
            </w:r>
            <w:r w:rsidRPr="00A165BC">
              <w:rPr>
                <w:color w:val="000000"/>
                <w:szCs w:val="24"/>
                <w:lang w:val="zh-CN" w:eastAsia="zh-CN"/>
              </w:rPr>
              <w:t>是否继续开展</w:t>
            </w:r>
            <w:r w:rsidRPr="00A165BC">
              <w:rPr>
                <w:color w:val="000000"/>
                <w:szCs w:val="24"/>
                <w:lang w:val="zh-CN" w:eastAsia="zh-CN"/>
              </w:rPr>
              <w:t>JCA</w:t>
            </w:r>
            <w:r w:rsidRPr="00A165BC">
              <w:rPr>
                <w:color w:val="000000"/>
                <w:szCs w:val="24"/>
                <w:lang w:val="zh-CN" w:eastAsia="zh-CN"/>
              </w:rPr>
              <w:t>（见有关就此向所有研究组发出的</w:t>
            </w:r>
            <w:r w:rsidRPr="00A165BC">
              <w:rPr>
                <w:rStyle w:val="Hyperlink"/>
                <w:rFonts w:eastAsiaTheme="minorEastAsia"/>
                <w:szCs w:val="24"/>
                <w:lang w:eastAsia="ja-JP"/>
              </w:rPr>
              <w:t>TSAG</w:t>
            </w:r>
            <w:r w:rsidRPr="00A165BC">
              <w:rPr>
                <w:rStyle w:val="Hyperlink"/>
                <w:rFonts w:eastAsiaTheme="minorEastAsia"/>
                <w:lang w:eastAsia="ja-JP"/>
              </w:rPr>
              <w:t>-LS9</w:t>
            </w:r>
            <w:r w:rsidRPr="00A165BC">
              <w:rPr>
                <w:color w:val="000000"/>
                <w:szCs w:val="24"/>
                <w:lang w:val="zh-CN" w:eastAsia="zh-CN"/>
              </w:rPr>
              <w:t>联络声明的第</w:t>
            </w:r>
            <w:r w:rsidRPr="00A165BC">
              <w:rPr>
                <w:color w:val="000000"/>
                <w:szCs w:val="24"/>
                <w:lang w:val="zh-CN" w:eastAsia="zh-CN"/>
              </w:rPr>
              <w:t>13.1.3</w:t>
            </w:r>
            <w:r w:rsidRPr="00A165BC">
              <w:rPr>
                <w:color w:val="000000"/>
                <w:szCs w:val="24"/>
                <w:lang w:val="zh-CN" w:eastAsia="zh-CN"/>
              </w:rPr>
              <w:t>段第</w:t>
            </w:r>
            <w:r w:rsidRPr="00A165BC">
              <w:rPr>
                <w:color w:val="000000"/>
                <w:szCs w:val="24"/>
                <w:lang w:val="zh-CN" w:eastAsia="zh-CN"/>
              </w:rPr>
              <w:t>8b</w:t>
            </w:r>
            <w:r w:rsidRPr="00A165BC">
              <w:rPr>
                <w:rFonts w:hint="eastAsia"/>
                <w:color w:val="000000"/>
                <w:szCs w:val="24"/>
                <w:lang w:val="zh-CN" w:eastAsia="zh-CN"/>
              </w:rPr>
              <w:t>节</w:t>
            </w:r>
            <w:r w:rsidRPr="00A165BC">
              <w:rPr>
                <w:color w:val="000000"/>
                <w:szCs w:val="24"/>
                <w:lang w:val="zh-CN" w:eastAsia="zh-CN"/>
              </w:rPr>
              <w:t>）。</w:t>
            </w:r>
            <w:r>
              <w:fldChar w:fldCharType="begin"/>
            </w:r>
            <w:r>
              <w:rPr>
                <w:lang w:eastAsia="zh-CN"/>
              </w:rPr>
              <w:instrText>HYPERLINK "https://www.itu.int/ifa/t/2025/ls/tsag/sp18-tsag-oLS-00009.zip"</w:instrText>
            </w:r>
            <w:r>
              <w:fldChar w:fldCharType="separate"/>
            </w:r>
            <w:r>
              <w:fldChar w:fldCharType="end"/>
            </w:r>
          </w:p>
          <w:p w14:paraId="62D0F476"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lastRenderedPageBreak/>
              <w:t>TSAG</w:t>
            </w:r>
            <w:r w:rsidRPr="00A165BC">
              <w:rPr>
                <w:color w:val="000000"/>
                <w:szCs w:val="24"/>
                <w:lang w:val="zh-CN" w:eastAsia="zh-CN"/>
              </w:rPr>
              <w:t>主席请</w:t>
            </w:r>
            <w:r w:rsidRPr="00A165BC">
              <w:rPr>
                <w:color w:val="000000"/>
                <w:szCs w:val="24"/>
                <w:lang w:val="zh-CN" w:eastAsia="zh-CN"/>
              </w:rPr>
              <w:t>TSAG</w:t>
            </w:r>
            <w:r w:rsidRPr="00A165BC">
              <w:rPr>
                <w:color w:val="000000"/>
                <w:szCs w:val="24"/>
                <w:lang w:val="zh-CN" w:eastAsia="zh-CN"/>
              </w:rPr>
              <w:t>和所有研究组审</w:t>
            </w:r>
            <w:r w:rsidRPr="00A165BC">
              <w:rPr>
                <w:rFonts w:hint="eastAsia"/>
                <w:color w:val="000000"/>
                <w:szCs w:val="24"/>
                <w:lang w:val="zh-CN" w:eastAsia="zh-CN"/>
              </w:rPr>
              <w:t>查</w:t>
            </w:r>
            <w:r w:rsidRPr="00A165BC">
              <w:rPr>
                <w:color w:val="000000"/>
                <w:szCs w:val="24"/>
                <w:lang w:val="zh-CN" w:eastAsia="zh-CN"/>
              </w:rPr>
              <w:t>向其汇报的</w:t>
            </w:r>
            <w:r w:rsidRPr="00A165BC">
              <w:rPr>
                <w:color w:val="000000"/>
                <w:szCs w:val="24"/>
                <w:lang w:val="zh-CN" w:eastAsia="zh-CN"/>
              </w:rPr>
              <w:t>JCA</w:t>
            </w:r>
            <w:r w:rsidRPr="00A165BC">
              <w:rPr>
                <w:color w:val="000000"/>
                <w:szCs w:val="24"/>
                <w:lang w:val="zh-CN" w:eastAsia="zh-CN"/>
              </w:rPr>
              <w:t>，以便只保留那些必须继续采用</w:t>
            </w:r>
            <w:r w:rsidRPr="00A165BC">
              <w:rPr>
                <w:color w:val="000000"/>
                <w:szCs w:val="24"/>
                <w:lang w:val="zh-CN" w:eastAsia="zh-CN"/>
              </w:rPr>
              <w:t>A.18</w:t>
            </w:r>
            <w:r w:rsidRPr="00A165BC">
              <w:rPr>
                <w:color w:val="000000"/>
                <w:szCs w:val="24"/>
                <w:lang w:val="zh-CN" w:eastAsia="zh-CN"/>
              </w:rPr>
              <w:t>附录</w:t>
            </w:r>
            <w:r w:rsidRPr="00A165BC">
              <w:rPr>
                <w:color w:val="000000"/>
                <w:szCs w:val="24"/>
                <w:lang w:val="zh-CN" w:eastAsia="zh-CN"/>
              </w:rPr>
              <w:t>I</w:t>
            </w:r>
            <w:r w:rsidRPr="00A165BC">
              <w:rPr>
                <w:color w:val="000000"/>
                <w:szCs w:val="24"/>
                <w:lang w:val="zh-CN" w:eastAsia="zh-CN"/>
              </w:rPr>
              <w:t>导则的</w:t>
            </w:r>
            <w:r w:rsidRPr="00A165BC">
              <w:rPr>
                <w:color w:val="000000"/>
                <w:szCs w:val="24"/>
                <w:lang w:val="zh-CN" w:eastAsia="zh-CN"/>
              </w:rPr>
              <w:t>JCA</w:t>
            </w:r>
            <w:r w:rsidRPr="00A165BC">
              <w:rPr>
                <w:color w:val="000000"/>
                <w:szCs w:val="24"/>
                <w:lang w:val="zh-CN" w:eastAsia="zh-CN"/>
              </w:rPr>
              <w:t>，</w:t>
            </w:r>
            <w:r w:rsidRPr="00A165BC">
              <w:rPr>
                <w:rFonts w:hint="eastAsia"/>
                <w:color w:val="000000"/>
                <w:szCs w:val="24"/>
                <w:lang w:val="zh-CN" w:eastAsia="zh-CN"/>
              </w:rPr>
              <w:t>同时</w:t>
            </w:r>
            <w:r w:rsidRPr="00A165BC">
              <w:rPr>
                <w:color w:val="000000"/>
                <w:szCs w:val="24"/>
                <w:lang w:val="zh-CN" w:eastAsia="zh-CN"/>
              </w:rPr>
              <w:t>牢记</w:t>
            </w:r>
            <w:r w:rsidRPr="00A165BC">
              <w:rPr>
                <w:color w:val="000000"/>
                <w:szCs w:val="24"/>
                <w:lang w:val="zh-CN" w:eastAsia="zh-CN"/>
              </w:rPr>
              <w:t>JCA</w:t>
            </w:r>
            <w:r w:rsidRPr="00A165BC">
              <w:rPr>
                <w:color w:val="000000"/>
                <w:szCs w:val="24"/>
                <w:lang w:val="zh-CN" w:eastAsia="zh-CN"/>
              </w:rPr>
              <w:t>对电信标准化局和</w:t>
            </w:r>
            <w:r w:rsidRPr="00A165BC">
              <w:rPr>
                <w:color w:val="000000"/>
                <w:szCs w:val="24"/>
                <w:lang w:val="zh-CN" w:eastAsia="zh-CN"/>
              </w:rPr>
              <w:t>ITU-T</w:t>
            </w:r>
            <w:r w:rsidRPr="00A165BC">
              <w:rPr>
                <w:color w:val="000000"/>
                <w:szCs w:val="24"/>
                <w:lang w:val="zh-CN" w:eastAsia="zh-CN"/>
              </w:rPr>
              <w:t>成员</w:t>
            </w:r>
            <w:r w:rsidRPr="00A165BC">
              <w:rPr>
                <w:rFonts w:hint="eastAsia"/>
                <w:color w:val="000000"/>
                <w:szCs w:val="24"/>
                <w:lang w:val="zh-CN" w:eastAsia="zh-CN"/>
              </w:rPr>
              <w:t>造成</w:t>
            </w:r>
            <w:r w:rsidRPr="00A165BC">
              <w:rPr>
                <w:color w:val="000000"/>
                <w:szCs w:val="24"/>
                <w:lang w:val="zh-CN" w:eastAsia="zh-CN"/>
              </w:rPr>
              <w:t>的财务影响</w:t>
            </w:r>
            <w:r w:rsidRPr="00A165BC">
              <w:rPr>
                <w:rFonts w:hint="eastAsia"/>
                <w:color w:val="000000"/>
                <w:szCs w:val="24"/>
                <w:lang w:val="zh-CN" w:eastAsia="zh-CN"/>
              </w:rPr>
              <w:t>。</w:t>
            </w:r>
          </w:p>
        </w:tc>
      </w:tr>
    </w:tbl>
    <w:p w14:paraId="64130861" w14:textId="4B708EAC" w:rsidR="00A165BC" w:rsidRPr="00A165BC" w:rsidRDefault="00F951BE" w:rsidP="00F951BE">
      <w:pPr>
        <w:pStyle w:val="Heading1"/>
        <w:rPr>
          <w:lang w:val="en-US"/>
        </w:rPr>
      </w:pPr>
      <w:bookmarkStart w:id="23" w:name="_Toc219715240"/>
      <w:r>
        <w:rPr>
          <w:rFonts w:hint="eastAsia"/>
          <w:lang w:val="zh-CN" w:eastAsia="zh-CN"/>
        </w:rPr>
        <w:lastRenderedPageBreak/>
        <w:t>8</w:t>
      </w:r>
      <w:r>
        <w:rPr>
          <w:lang w:val="zh-CN" w:eastAsia="zh-CN"/>
        </w:rPr>
        <w:tab/>
      </w:r>
      <w:proofErr w:type="spellStart"/>
      <w:r w:rsidR="00A165BC" w:rsidRPr="00A165BC">
        <w:rPr>
          <w:lang w:val="zh-CN"/>
        </w:rPr>
        <w:t>人权</w:t>
      </w:r>
      <w:bookmarkEnd w:id="23"/>
      <w:proofErr w:type="spellEnd"/>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A165BC" w:rsidRPr="00A165BC" w14:paraId="7D4775EB" w14:textId="77777777" w:rsidTr="00CD7855">
        <w:tc>
          <w:tcPr>
            <w:tcW w:w="996" w:type="dxa"/>
          </w:tcPr>
          <w:p w14:paraId="493569B9"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8.1</w:t>
            </w:r>
          </w:p>
        </w:tc>
        <w:tc>
          <w:tcPr>
            <w:tcW w:w="8932" w:type="dxa"/>
            <w:tcMar>
              <w:left w:w="57" w:type="dxa"/>
              <w:right w:w="57" w:type="dxa"/>
            </w:tcMar>
          </w:tcPr>
          <w:p w14:paraId="2125BB0C" w14:textId="77777777" w:rsidR="00A165BC" w:rsidRPr="00A165BC" w:rsidRDefault="00A165BC" w:rsidP="00A165BC">
            <w:pPr>
              <w:spacing w:after="120" w:line="280" w:lineRule="exact"/>
              <w:rPr>
                <w:szCs w:val="24"/>
                <w:lang w:val="en-US" w:eastAsia="zh-CN"/>
              </w:rPr>
            </w:pPr>
            <w:hyperlink r:id="rId43" w:history="1">
              <w:r w:rsidRPr="00A165BC">
                <w:rPr>
                  <w:rStyle w:val="Hyperlink"/>
                  <w:rFonts w:eastAsiaTheme="minorEastAsia"/>
                  <w:lang w:eastAsia="ja-JP"/>
                </w:rPr>
                <w:t>C19R1</w:t>
              </w:r>
              <w:r w:rsidRPr="00A165BC">
                <w:rPr>
                  <w:color w:val="000000"/>
                  <w:szCs w:val="24"/>
                  <w:lang w:val="en-US" w:eastAsia="zh-CN"/>
                </w:rPr>
                <w:t>提议，</w:t>
              </w:r>
              <w:r w:rsidRPr="00A165BC">
                <w:rPr>
                  <w:color w:val="000000"/>
                  <w:szCs w:val="24"/>
                  <w:lang w:val="en-US" w:eastAsia="zh-CN"/>
                </w:rPr>
                <w:t>TSAG</w:t>
              </w:r>
              <w:r w:rsidRPr="00A165BC">
                <w:rPr>
                  <w:color w:val="000000"/>
                  <w:szCs w:val="24"/>
                  <w:lang w:val="en-US" w:eastAsia="zh-CN"/>
                </w:rPr>
                <w:t>应请电信标准化局主任推进有关该议题的工作计划，以支持并向成员国通报情况，</w:t>
              </w:r>
              <w:r w:rsidRPr="00A165BC">
                <w:rPr>
                  <w:rFonts w:hint="eastAsia"/>
                  <w:color w:val="000000"/>
                  <w:szCs w:val="24"/>
                  <w:lang w:val="en-US" w:eastAsia="zh-CN"/>
                </w:rPr>
                <w:t>且要</w:t>
              </w:r>
              <w:r w:rsidRPr="00A165BC">
                <w:rPr>
                  <w:color w:val="000000"/>
                  <w:szCs w:val="24"/>
                  <w:lang w:val="en-US" w:eastAsia="zh-CN"/>
                </w:rPr>
                <w:t>在</w:t>
              </w:r>
              <w:r w:rsidRPr="00A165BC">
                <w:rPr>
                  <w:color w:val="000000"/>
                  <w:szCs w:val="24"/>
                  <w:lang w:val="en-US" w:eastAsia="zh-CN"/>
                </w:rPr>
                <w:t>TSAG</w:t>
              </w:r>
              <w:r w:rsidRPr="00A165BC">
                <w:rPr>
                  <w:color w:val="000000"/>
                  <w:szCs w:val="24"/>
                  <w:lang w:val="en-US" w:eastAsia="zh-CN"/>
                </w:rPr>
                <w:t>下次会议向成员国做出报告。</w:t>
              </w:r>
            </w:hyperlink>
          </w:p>
          <w:p w14:paraId="3F8570DC"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TSAG</w:t>
            </w:r>
            <w:r w:rsidRPr="00A165BC">
              <w:rPr>
                <w:color w:val="000000"/>
                <w:szCs w:val="24"/>
                <w:lang w:val="zh-CN" w:eastAsia="zh-CN"/>
              </w:rPr>
              <w:t>请电信标准化局主任在现有预算和国际电联职</w:t>
            </w:r>
            <w:r w:rsidRPr="00A165BC">
              <w:rPr>
                <w:rFonts w:hint="eastAsia"/>
                <w:color w:val="000000"/>
                <w:szCs w:val="24"/>
                <w:lang w:val="zh-CN" w:eastAsia="zh-CN"/>
              </w:rPr>
              <w:t>权</w:t>
            </w:r>
            <w:r w:rsidRPr="00A165BC">
              <w:rPr>
                <w:color w:val="000000"/>
                <w:szCs w:val="24"/>
                <w:lang w:val="zh-CN" w:eastAsia="zh-CN"/>
              </w:rPr>
              <w:t>范围内，继续就人权和标准化问题开展工作，</w:t>
            </w:r>
            <w:r w:rsidRPr="00A165BC">
              <w:rPr>
                <w:rFonts w:hint="eastAsia"/>
                <w:color w:val="000000"/>
                <w:szCs w:val="24"/>
                <w:lang w:val="zh-CN" w:eastAsia="zh-CN"/>
              </w:rPr>
              <w:t>并</w:t>
            </w:r>
            <w:r w:rsidRPr="00A165BC">
              <w:rPr>
                <w:color w:val="000000"/>
                <w:szCs w:val="24"/>
                <w:lang w:val="zh-CN" w:eastAsia="zh-CN"/>
              </w:rPr>
              <w:t>同时考虑到</w:t>
            </w:r>
            <w:r w:rsidRPr="00A165BC">
              <w:rPr>
                <w:rStyle w:val="Hyperlink"/>
                <w:rFonts w:eastAsiaTheme="minorEastAsia"/>
                <w:lang w:eastAsia="ja-JP"/>
              </w:rPr>
              <w:t>C19R1</w:t>
            </w:r>
            <w:r w:rsidRPr="00A165BC">
              <w:rPr>
                <w:color w:val="000000"/>
                <w:szCs w:val="24"/>
                <w:lang w:val="zh-CN" w:eastAsia="zh-CN"/>
              </w:rPr>
              <w:t>。</w:t>
            </w:r>
          </w:p>
        </w:tc>
      </w:tr>
    </w:tbl>
    <w:p w14:paraId="3983BBF2" w14:textId="3D9C0D5C" w:rsidR="00A165BC" w:rsidRPr="00A165BC" w:rsidRDefault="00F951BE" w:rsidP="00F951BE">
      <w:pPr>
        <w:pStyle w:val="Heading1"/>
        <w:rPr>
          <w:lang w:val="en-US" w:eastAsia="zh-CN"/>
        </w:rPr>
      </w:pPr>
      <w:bookmarkStart w:id="24" w:name="_Toc219715241"/>
      <w:r>
        <w:rPr>
          <w:rFonts w:hint="eastAsia"/>
          <w:lang w:val="zh-CN" w:eastAsia="zh-CN"/>
        </w:rPr>
        <w:t>9</w:t>
      </w:r>
      <w:r>
        <w:rPr>
          <w:lang w:val="zh-CN" w:eastAsia="zh-CN"/>
        </w:rPr>
        <w:tab/>
      </w:r>
      <w:r w:rsidR="00A165BC" w:rsidRPr="00A165BC">
        <w:rPr>
          <w:lang w:val="zh-CN" w:eastAsia="zh-CN"/>
        </w:rPr>
        <w:t>缩小标准化差距（</w:t>
      </w:r>
      <w:r w:rsidR="00A165BC" w:rsidRPr="00A165BC">
        <w:rPr>
          <w:lang w:val="zh-CN" w:eastAsia="zh-CN"/>
        </w:rPr>
        <w:t>BSG</w:t>
      </w:r>
      <w:r w:rsidR="00A165BC" w:rsidRPr="00A165BC">
        <w:rPr>
          <w:lang w:val="zh-CN" w:eastAsia="zh-CN"/>
        </w:rPr>
        <w:t>）</w:t>
      </w:r>
      <w:bookmarkEnd w:id="24"/>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A165BC" w:rsidRPr="00A165BC" w14:paraId="7785C798" w14:textId="77777777" w:rsidTr="00CD7855">
        <w:tc>
          <w:tcPr>
            <w:tcW w:w="816" w:type="dxa"/>
          </w:tcPr>
          <w:p w14:paraId="0DCE0B42"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9.1</w:t>
            </w:r>
          </w:p>
        </w:tc>
        <w:tc>
          <w:tcPr>
            <w:tcW w:w="9112" w:type="dxa"/>
            <w:tcMar>
              <w:left w:w="57" w:type="dxa"/>
              <w:right w:w="57" w:type="dxa"/>
            </w:tcMar>
          </w:tcPr>
          <w:p w14:paraId="34929C5F" w14:textId="77777777" w:rsidR="00A165BC" w:rsidRPr="00A165BC" w:rsidRDefault="00A165BC" w:rsidP="00A165BC">
            <w:pPr>
              <w:spacing w:after="120" w:line="280" w:lineRule="exact"/>
              <w:rPr>
                <w:szCs w:val="24"/>
                <w:lang w:val="en-US" w:eastAsia="zh-CN"/>
              </w:rPr>
            </w:pPr>
            <w:hyperlink r:id="rId44" w:history="1">
              <w:r w:rsidRPr="00A165BC">
                <w:rPr>
                  <w:rStyle w:val="Hyperlink"/>
                  <w:rFonts w:eastAsiaTheme="minorEastAsia"/>
                  <w:lang w:eastAsia="ja-JP"/>
                </w:rPr>
                <w:t>TD115</w:t>
              </w:r>
              <w:r w:rsidRPr="00A165BC">
                <w:rPr>
                  <w:color w:val="000000"/>
                  <w:szCs w:val="24"/>
                  <w:lang w:val="en-US" w:eastAsia="zh-CN"/>
                </w:rPr>
                <w:t>提供了关于弥合标准化鸿沟（</w:t>
              </w:r>
              <w:r w:rsidRPr="00A165BC">
                <w:rPr>
                  <w:color w:val="000000"/>
                  <w:szCs w:val="24"/>
                  <w:lang w:val="en-US" w:eastAsia="zh-CN"/>
                </w:rPr>
                <w:t>BSG</w:t>
              </w:r>
              <w:r w:rsidRPr="00A165BC">
                <w:rPr>
                  <w:color w:val="000000"/>
                  <w:szCs w:val="24"/>
                  <w:lang w:val="en-US" w:eastAsia="zh-CN"/>
                </w:rPr>
                <w:t>）的进展报告。会议将此记录在案。</w:t>
              </w:r>
            </w:hyperlink>
          </w:p>
        </w:tc>
      </w:tr>
      <w:tr w:rsidR="00A165BC" w:rsidRPr="00A165BC" w14:paraId="7AAC458C" w14:textId="77777777" w:rsidTr="00CD7855">
        <w:tc>
          <w:tcPr>
            <w:tcW w:w="816" w:type="dxa"/>
          </w:tcPr>
          <w:p w14:paraId="6246FF50"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9.2</w:t>
            </w:r>
          </w:p>
        </w:tc>
        <w:tc>
          <w:tcPr>
            <w:tcW w:w="9112" w:type="dxa"/>
            <w:tcMar>
              <w:left w:w="57" w:type="dxa"/>
              <w:right w:w="57" w:type="dxa"/>
            </w:tcMar>
          </w:tcPr>
          <w:p w14:paraId="58BD8BE2" w14:textId="1B961178" w:rsidR="00A165BC" w:rsidRPr="00A165BC" w:rsidRDefault="00A165BC" w:rsidP="00A165BC">
            <w:pPr>
              <w:spacing w:after="120" w:line="280" w:lineRule="exact"/>
              <w:rPr>
                <w:szCs w:val="24"/>
                <w:lang w:val="en-US" w:eastAsia="zh-CN"/>
              </w:rPr>
            </w:pPr>
            <w:hyperlink r:id="rId45" w:history="1">
              <w:r w:rsidRPr="00A165BC">
                <w:rPr>
                  <w:rStyle w:val="Hyperlink"/>
                  <w:rFonts w:eastAsiaTheme="minorEastAsia" w:hint="eastAsia"/>
                  <w:lang w:eastAsia="ja-JP"/>
                </w:rPr>
                <w:t>TD113</w:t>
              </w:r>
              <w:proofErr w:type="gramStart"/>
              <w:r w:rsidRPr="00A165BC">
                <w:rPr>
                  <w:rFonts w:hint="eastAsia"/>
                  <w:color w:val="000000"/>
                  <w:szCs w:val="24"/>
                  <w:lang w:val="en-US" w:eastAsia="zh-CN"/>
                </w:rPr>
                <w:t>提供了有关“</w:t>
              </w:r>
              <w:proofErr w:type="gramEnd"/>
              <w:r w:rsidRPr="00A165BC">
                <w:rPr>
                  <w:rFonts w:hint="eastAsia"/>
                  <w:color w:val="000000"/>
                  <w:szCs w:val="24"/>
                  <w:lang w:val="en-US" w:eastAsia="zh-CN"/>
                </w:rPr>
                <w:t>缩小标准化差距（</w:t>
              </w:r>
              <w:r w:rsidRPr="00A165BC">
                <w:rPr>
                  <w:rFonts w:hint="eastAsia"/>
                  <w:color w:val="000000"/>
                  <w:szCs w:val="24"/>
                  <w:lang w:val="en-US" w:eastAsia="zh-CN"/>
                </w:rPr>
                <w:t>BSG</w:t>
              </w:r>
              <w:proofErr w:type="gramStart"/>
              <w:r w:rsidRPr="00A165BC">
                <w:rPr>
                  <w:rFonts w:hint="eastAsia"/>
                  <w:color w:val="000000"/>
                  <w:szCs w:val="24"/>
                  <w:lang w:val="en-US" w:eastAsia="zh-CN"/>
                </w:rPr>
                <w:t>）”培训的材料</w:t>
              </w:r>
              <w:proofErr w:type="gramEnd"/>
              <w:r w:rsidRPr="00A165BC">
                <w:rPr>
                  <w:rFonts w:hint="eastAsia"/>
                  <w:color w:val="000000"/>
                  <w:szCs w:val="24"/>
                  <w:lang w:val="en-US" w:eastAsia="zh-CN"/>
                </w:rPr>
                <w:t>，内容涉及文稿以及</w:t>
              </w:r>
              <w:r w:rsidRPr="00A165BC">
                <w:rPr>
                  <w:rFonts w:hint="eastAsia"/>
                  <w:color w:val="000000"/>
                  <w:szCs w:val="24"/>
                  <w:lang w:val="en-US" w:eastAsia="zh-CN"/>
                </w:rPr>
                <w:t xml:space="preserve"> TSAG</w:t>
              </w:r>
              <w:r w:rsidRPr="00A165BC">
                <w:rPr>
                  <w:rFonts w:hint="eastAsia"/>
                  <w:color w:val="000000"/>
                  <w:szCs w:val="24"/>
                  <w:lang w:val="en-US" w:eastAsia="zh-CN"/>
                </w:rPr>
                <w:t>概况，该培训虚拟会议的形式于</w:t>
              </w:r>
              <w:r w:rsidRPr="00A165BC">
                <w:rPr>
                  <w:rFonts w:hint="eastAsia"/>
                  <w:color w:val="000000"/>
                  <w:szCs w:val="24"/>
                  <w:lang w:val="en-US" w:eastAsia="zh-CN"/>
                </w:rPr>
                <w:t>2025</w:t>
              </w:r>
              <w:r w:rsidRPr="00A165BC">
                <w:rPr>
                  <w:rFonts w:hint="eastAsia"/>
                  <w:color w:val="000000"/>
                  <w:szCs w:val="24"/>
                  <w:lang w:val="en-US" w:eastAsia="zh-CN"/>
                </w:rPr>
                <w:t>年</w:t>
              </w:r>
              <w:r w:rsidRPr="00A165BC">
                <w:rPr>
                  <w:rFonts w:hint="eastAsia"/>
                  <w:color w:val="000000"/>
                  <w:szCs w:val="24"/>
                  <w:lang w:val="en-US" w:eastAsia="zh-CN"/>
                </w:rPr>
                <w:t>4</w:t>
              </w:r>
              <w:r w:rsidRPr="00A165BC">
                <w:rPr>
                  <w:rFonts w:hint="eastAsia"/>
                  <w:color w:val="000000"/>
                  <w:szCs w:val="24"/>
                  <w:lang w:val="en-US" w:eastAsia="zh-CN"/>
                </w:rPr>
                <w:t>月</w:t>
              </w:r>
              <w:r w:rsidRPr="00A165BC">
                <w:rPr>
                  <w:rFonts w:hint="eastAsia"/>
                  <w:color w:val="000000"/>
                  <w:szCs w:val="24"/>
                  <w:lang w:val="en-US" w:eastAsia="zh-CN"/>
                </w:rPr>
                <w:t>28</w:t>
              </w:r>
              <w:r w:rsidRPr="00A165BC">
                <w:rPr>
                  <w:rFonts w:hint="eastAsia"/>
                  <w:color w:val="000000"/>
                  <w:szCs w:val="24"/>
                  <w:lang w:val="en-US" w:eastAsia="zh-CN"/>
                </w:rPr>
                <w:t>日举行。</w:t>
              </w:r>
              <w:r w:rsidRPr="00A165BC">
                <w:rPr>
                  <w:color w:val="000000"/>
                  <w:szCs w:val="24"/>
                  <w:lang w:val="en-US" w:eastAsia="zh-CN"/>
                </w:rPr>
                <w:t>会议将此记录在案。</w:t>
              </w:r>
            </w:hyperlink>
          </w:p>
        </w:tc>
      </w:tr>
    </w:tbl>
    <w:p w14:paraId="3DF51401" w14:textId="206D5EDB" w:rsidR="00A165BC" w:rsidRPr="00A165BC" w:rsidRDefault="00F951BE" w:rsidP="00F951BE">
      <w:pPr>
        <w:pStyle w:val="Heading1"/>
        <w:rPr>
          <w:lang w:val="en-US"/>
        </w:rPr>
      </w:pPr>
      <w:bookmarkStart w:id="25" w:name="_Toc219715242"/>
      <w:r>
        <w:rPr>
          <w:rFonts w:hint="eastAsia"/>
          <w:lang w:val="zh-CN" w:eastAsia="zh-CN"/>
        </w:rPr>
        <w:t>10</w:t>
      </w:r>
      <w:r>
        <w:rPr>
          <w:lang w:val="zh-CN" w:eastAsia="zh-CN"/>
        </w:rPr>
        <w:tab/>
      </w:r>
      <w:proofErr w:type="spellStart"/>
      <w:r w:rsidR="00A165BC" w:rsidRPr="00A165BC">
        <w:rPr>
          <w:lang w:val="zh-CN"/>
        </w:rPr>
        <w:t>词汇</w:t>
      </w:r>
      <w:bookmarkEnd w:id="25"/>
      <w:proofErr w:type="spellEnd"/>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A165BC" w:rsidRPr="00A165BC" w14:paraId="7A72974B" w14:textId="77777777" w:rsidTr="00CD7855">
        <w:tc>
          <w:tcPr>
            <w:tcW w:w="816" w:type="dxa"/>
          </w:tcPr>
          <w:p w14:paraId="7E0D45D9"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10.1</w:t>
            </w:r>
          </w:p>
        </w:tc>
        <w:tc>
          <w:tcPr>
            <w:tcW w:w="9112" w:type="dxa"/>
            <w:tcMar>
              <w:left w:w="57" w:type="dxa"/>
              <w:right w:w="57" w:type="dxa"/>
            </w:tcMar>
          </w:tcPr>
          <w:p w14:paraId="5E3D8DB7" w14:textId="77777777" w:rsidR="00A165BC" w:rsidRPr="00A165BC" w:rsidRDefault="00A165BC" w:rsidP="00A165BC">
            <w:pPr>
              <w:spacing w:after="120" w:line="280" w:lineRule="exact"/>
              <w:rPr>
                <w:szCs w:val="24"/>
                <w:lang w:val="en-US" w:eastAsia="zh-CN"/>
              </w:rPr>
            </w:pPr>
            <w:hyperlink r:id="rId46" w:history="1">
              <w:r w:rsidRPr="00A165BC">
                <w:rPr>
                  <w:color w:val="000000"/>
                  <w:szCs w:val="24"/>
                  <w:u w:val="single"/>
                  <w:lang w:val="en-US" w:eastAsia="zh-CN"/>
                </w:rPr>
                <w:t>TD34</w:t>
              </w:r>
              <w:r w:rsidRPr="00A165BC">
                <w:rPr>
                  <w:color w:val="000000"/>
                  <w:szCs w:val="24"/>
                  <w:lang w:val="en-US" w:eastAsia="zh-CN"/>
                </w:rPr>
                <w:t>提供了词汇标准化委员会的活动报告。会议将此记录在案。</w:t>
              </w:r>
            </w:hyperlink>
          </w:p>
        </w:tc>
      </w:tr>
    </w:tbl>
    <w:p w14:paraId="19231514" w14:textId="20589D65" w:rsidR="00A165BC" w:rsidRPr="00A165BC" w:rsidRDefault="00F951BE" w:rsidP="00F951BE">
      <w:pPr>
        <w:pStyle w:val="Heading1"/>
        <w:rPr>
          <w:lang w:val="en-US" w:eastAsia="zh-CN"/>
        </w:rPr>
      </w:pPr>
      <w:bookmarkStart w:id="26" w:name="_Toc219715243"/>
      <w:r>
        <w:rPr>
          <w:rFonts w:hint="eastAsia"/>
          <w:lang w:val="zh-CN" w:eastAsia="zh-CN"/>
        </w:rPr>
        <w:t>11</w:t>
      </w:r>
      <w:r>
        <w:rPr>
          <w:lang w:val="zh-CN" w:eastAsia="zh-CN"/>
        </w:rPr>
        <w:tab/>
      </w:r>
      <w:r w:rsidR="00A165BC" w:rsidRPr="00A165BC">
        <w:rPr>
          <w:lang w:val="zh-CN" w:eastAsia="zh-CN"/>
        </w:rPr>
        <w:t>与其他部门和组织的协作</w:t>
      </w:r>
      <w:bookmarkEnd w:id="26"/>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A165BC" w:rsidRPr="00A165BC" w14:paraId="11E248A8" w14:textId="77777777" w:rsidTr="00CD7855">
        <w:tc>
          <w:tcPr>
            <w:tcW w:w="816" w:type="dxa"/>
          </w:tcPr>
          <w:p w14:paraId="71EC6B6A"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11.1</w:t>
            </w:r>
          </w:p>
        </w:tc>
        <w:tc>
          <w:tcPr>
            <w:tcW w:w="9112" w:type="dxa"/>
            <w:tcMar>
              <w:left w:w="57" w:type="dxa"/>
              <w:right w:w="57" w:type="dxa"/>
            </w:tcMar>
          </w:tcPr>
          <w:p w14:paraId="15E1C8D5" w14:textId="77777777" w:rsidR="00A165BC" w:rsidRPr="00A165BC" w:rsidRDefault="00A165BC" w:rsidP="00A165BC">
            <w:pPr>
              <w:spacing w:after="120" w:line="280" w:lineRule="exact"/>
              <w:rPr>
                <w:szCs w:val="24"/>
                <w:lang w:val="en-US" w:eastAsia="zh-CN"/>
              </w:rPr>
            </w:pPr>
            <w:hyperlink r:id="rId47" w:history="1">
              <w:r w:rsidRPr="00A165BC">
                <w:rPr>
                  <w:rStyle w:val="Hyperlink"/>
                  <w:rFonts w:eastAsiaTheme="minorEastAsia"/>
                  <w:lang w:eastAsia="ja-JP"/>
                </w:rPr>
                <w:t>TD56R1</w:t>
              </w:r>
              <w:r w:rsidRPr="00A165BC">
                <w:rPr>
                  <w:color w:val="000000"/>
                  <w:szCs w:val="24"/>
                  <w:lang w:val="en-US" w:eastAsia="zh-CN"/>
                </w:rPr>
                <w:t>报告了</w:t>
              </w:r>
              <w:r w:rsidRPr="00A165BC">
                <w:rPr>
                  <w:color w:val="000000"/>
                  <w:szCs w:val="24"/>
                  <w:lang w:val="en-US" w:eastAsia="zh-CN"/>
                </w:rPr>
                <w:t>IEC SMB/ISO TMB/ITU-T TSAG</w:t>
              </w:r>
              <w:r w:rsidRPr="00A165BC">
                <w:rPr>
                  <w:color w:val="000000"/>
                  <w:szCs w:val="24"/>
                  <w:lang w:val="en-US" w:eastAsia="zh-CN"/>
                </w:rPr>
                <w:t>标准化计划协调组（</w:t>
              </w:r>
              <w:r w:rsidRPr="00A165BC">
                <w:rPr>
                  <w:color w:val="000000"/>
                  <w:szCs w:val="24"/>
                  <w:lang w:val="en-US" w:eastAsia="zh-CN"/>
                </w:rPr>
                <w:t>SPCG</w:t>
              </w:r>
              <w:r w:rsidRPr="00A165BC">
                <w:rPr>
                  <w:color w:val="000000"/>
                  <w:szCs w:val="24"/>
                  <w:lang w:val="en-US" w:eastAsia="zh-CN"/>
                </w:rPr>
                <w:t>）取得的进展。会议将此记录在案。</w:t>
              </w:r>
            </w:hyperlink>
          </w:p>
        </w:tc>
      </w:tr>
      <w:tr w:rsidR="00A165BC" w:rsidRPr="00A165BC" w14:paraId="709C3ABE" w14:textId="77777777" w:rsidTr="00CD7855">
        <w:tc>
          <w:tcPr>
            <w:tcW w:w="816" w:type="dxa"/>
          </w:tcPr>
          <w:p w14:paraId="310A0E21"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11.2</w:t>
            </w:r>
          </w:p>
        </w:tc>
        <w:tc>
          <w:tcPr>
            <w:tcW w:w="9112" w:type="dxa"/>
            <w:tcMar>
              <w:left w:w="57" w:type="dxa"/>
              <w:right w:w="57" w:type="dxa"/>
            </w:tcMar>
          </w:tcPr>
          <w:p w14:paraId="69CCCB32" w14:textId="6E45499D" w:rsidR="00A165BC" w:rsidRPr="00A165BC" w:rsidRDefault="00A165BC" w:rsidP="00A165BC">
            <w:pPr>
              <w:spacing w:after="120" w:line="280" w:lineRule="exact"/>
              <w:rPr>
                <w:szCs w:val="24"/>
                <w:lang w:val="en-US" w:eastAsia="zh-CN"/>
              </w:rPr>
            </w:pPr>
            <w:hyperlink r:id="rId48" w:history="1">
              <w:r w:rsidRPr="00A165BC">
                <w:rPr>
                  <w:rStyle w:val="Hyperlink"/>
                  <w:rFonts w:eastAsiaTheme="minorEastAsia"/>
                  <w:lang w:eastAsia="ja-JP"/>
                </w:rPr>
                <w:t>TD146R1</w:t>
              </w:r>
              <w:r w:rsidRPr="00A165BC">
                <w:rPr>
                  <w:color w:val="000000"/>
                  <w:szCs w:val="24"/>
                  <w:lang w:val="en-US" w:eastAsia="zh-CN"/>
                </w:rPr>
                <w:t>向</w:t>
              </w:r>
              <w:r w:rsidRPr="00A165BC">
                <w:rPr>
                  <w:color w:val="000000"/>
                  <w:szCs w:val="24"/>
                  <w:lang w:val="en-US" w:eastAsia="zh-CN"/>
                </w:rPr>
                <w:t>IEC-ISO-ITU-T</w:t>
              </w:r>
              <w:r w:rsidRPr="00A165BC">
                <w:rPr>
                  <w:color w:val="000000"/>
                  <w:szCs w:val="24"/>
                  <w:lang w:val="en-US" w:eastAsia="zh-CN"/>
                </w:rPr>
                <w:t>标准化项目协调组（</w:t>
              </w:r>
              <w:r w:rsidRPr="00A165BC">
                <w:rPr>
                  <w:color w:val="000000"/>
                  <w:szCs w:val="24"/>
                  <w:lang w:val="en-US" w:eastAsia="zh-CN"/>
                </w:rPr>
                <w:t>SPCG</w:t>
              </w:r>
              <w:r w:rsidRPr="00A165BC">
                <w:rPr>
                  <w:color w:val="000000"/>
                  <w:szCs w:val="24"/>
                  <w:lang w:val="en-US" w:eastAsia="zh-CN"/>
                </w:rPr>
                <w:t>）的</w:t>
              </w:r>
              <w:r w:rsidRPr="00A165BC">
                <w:rPr>
                  <w:color w:val="000000"/>
                  <w:szCs w:val="24"/>
                  <w:lang w:val="en-US" w:eastAsia="zh-CN"/>
                </w:rPr>
                <w:t>TSAG</w:t>
              </w:r>
              <w:r w:rsidRPr="00A165BC">
                <w:rPr>
                  <w:color w:val="000000"/>
                  <w:szCs w:val="24"/>
                  <w:lang w:val="en-US" w:eastAsia="zh-CN"/>
                </w:rPr>
                <w:t>代表提出</w:t>
              </w:r>
              <w:r w:rsidRPr="00A165BC">
                <w:rPr>
                  <w:rFonts w:hint="eastAsia"/>
                  <w:color w:val="000000"/>
                  <w:szCs w:val="24"/>
                  <w:lang w:val="en-US" w:eastAsia="zh-CN"/>
                </w:rPr>
                <w:t>了有关</w:t>
              </w:r>
              <w:r w:rsidRPr="00A165BC">
                <w:rPr>
                  <w:color w:val="000000"/>
                  <w:szCs w:val="24"/>
                  <w:lang w:val="en-US" w:eastAsia="zh-CN"/>
                </w:rPr>
                <w:t>工作原则和预期成果</w:t>
              </w:r>
              <w:r w:rsidRPr="00A165BC">
                <w:rPr>
                  <w:rFonts w:hint="eastAsia"/>
                  <w:color w:val="000000"/>
                  <w:szCs w:val="24"/>
                  <w:lang w:val="en-US" w:eastAsia="zh-CN"/>
                </w:rPr>
                <w:t>的建议</w:t>
              </w:r>
              <w:r w:rsidRPr="00A165BC">
                <w:rPr>
                  <w:color w:val="000000"/>
                  <w:szCs w:val="24"/>
                  <w:lang w:val="en-US" w:eastAsia="zh-CN"/>
                </w:rPr>
                <w:t>。</w:t>
              </w:r>
              <w:r w:rsidRPr="00A165BC">
                <w:rPr>
                  <w:color w:val="000000"/>
                  <w:szCs w:val="24"/>
                  <w:lang w:val="en-US" w:eastAsia="zh-CN"/>
                </w:rPr>
                <w:t>TSAG</w:t>
              </w:r>
              <w:r w:rsidRPr="00A165BC">
                <w:rPr>
                  <w:color w:val="000000"/>
                  <w:szCs w:val="24"/>
                  <w:lang w:val="en-US" w:eastAsia="zh-CN"/>
                </w:rPr>
                <w:t>批准了该</w:t>
              </w:r>
              <w:r w:rsidRPr="00A165BC">
                <w:rPr>
                  <w:rFonts w:hint="eastAsia"/>
                  <w:color w:val="000000"/>
                  <w:szCs w:val="24"/>
                  <w:lang w:val="en-US" w:eastAsia="zh-CN"/>
                </w:rPr>
                <w:t>建议</w:t>
              </w:r>
              <w:r w:rsidRPr="00A165BC">
                <w:rPr>
                  <w:color w:val="000000"/>
                  <w:szCs w:val="24"/>
                  <w:lang w:val="en-US" w:eastAsia="zh-CN"/>
                </w:rPr>
                <w:t>。</w:t>
              </w:r>
            </w:hyperlink>
          </w:p>
        </w:tc>
      </w:tr>
      <w:tr w:rsidR="00A165BC" w:rsidRPr="00A165BC" w14:paraId="2239C736" w14:textId="77777777" w:rsidTr="00CD7855">
        <w:tc>
          <w:tcPr>
            <w:tcW w:w="816" w:type="dxa"/>
          </w:tcPr>
          <w:p w14:paraId="34867559"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11.3</w:t>
            </w:r>
          </w:p>
        </w:tc>
        <w:tc>
          <w:tcPr>
            <w:tcW w:w="9112" w:type="dxa"/>
            <w:tcMar>
              <w:left w:w="57" w:type="dxa"/>
              <w:right w:w="57" w:type="dxa"/>
            </w:tcMar>
          </w:tcPr>
          <w:p w14:paraId="2550A795" w14:textId="1E8E503B" w:rsidR="00A165BC" w:rsidRPr="00A165BC" w:rsidRDefault="00A165BC" w:rsidP="00A165BC">
            <w:pPr>
              <w:spacing w:after="120" w:line="280" w:lineRule="exact"/>
              <w:rPr>
                <w:szCs w:val="24"/>
                <w:lang w:val="en-US" w:eastAsia="zh-CN"/>
              </w:rPr>
            </w:pPr>
            <w:r w:rsidRPr="00A165BC">
              <w:rPr>
                <w:color w:val="000000"/>
                <w:szCs w:val="24"/>
                <w:lang w:val="zh-CN" w:eastAsia="zh-CN"/>
              </w:rPr>
              <w:t>TSAG</w:t>
            </w:r>
            <w:r w:rsidRPr="00A165BC">
              <w:rPr>
                <w:color w:val="000000"/>
                <w:szCs w:val="24"/>
                <w:lang w:val="zh-CN" w:eastAsia="zh-CN"/>
              </w:rPr>
              <w:t>将</w:t>
            </w:r>
            <w:r w:rsidRPr="00A165BC">
              <w:rPr>
                <w:color w:val="000000"/>
                <w:szCs w:val="24"/>
                <w:lang w:val="zh-CN" w:eastAsia="zh-CN"/>
              </w:rPr>
              <w:t>ISCG</w:t>
            </w:r>
            <w:r w:rsidRPr="00A165BC">
              <w:rPr>
                <w:color w:val="000000"/>
                <w:szCs w:val="24"/>
                <w:lang w:val="zh-CN" w:eastAsia="zh-CN"/>
              </w:rPr>
              <w:t>的报告</w:t>
            </w:r>
            <w:r w:rsidR="00920D9B">
              <w:rPr>
                <w:rFonts w:hint="eastAsia"/>
                <w:lang w:eastAsia="zh-CN"/>
              </w:rPr>
              <w:t>（</w:t>
            </w:r>
            <w:hyperlink r:id="rId49" w:history="1">
              <w:r w:rsidR="003B59B1" w:rsidRPr="00152B9F">
                <w:rPr>
                  <w:rStyle w:val="Hyperlink"/>
                  <w:lang w:eastAsia="zh-CN"/>
                </w:rPr>
                <w:t>TD81</w:t>
              </w:r>
            </w:hyperlink>
            <w:r w:rsidR="00920D9B">
              <w:rPr>
                <w:rFonts w:hint="eastAsia"/>
                <w:lang w:eastAsia="zh-CN"/>
              </w:rPr>
              <w:t>）</w:t>
            </w:r>
            <w:r w:rsidRPr="00A165BC">
              <w:rPr>
                <w:color w:val="000000"/>
                <w:szCs w:val="24"/>
                <w:lang w:val="zh-CN" w:eastAsia="zh-CN"/>
              </w:rPr>
              <w:t>记录在案，并任命了其代表和协调员。</w:t>
            </w:r>
            <w:r w:rsidRPr="00A165BC">
              <w:rPr>
                <w:szCs w:val="24"/>
                <w:lang w:val="en-US" w:eastAsia="zh-CN"/>
              </w:rPr>
              <w:fldChar w:fldCharType="begin"/>
            </w:r>
            <w:r w:rsidRPr="00A165BC">
              <w:rPr>
                <w:szCs w:val="24"/>
                <w:lang w:val="en-US" w:eastAsia="zh-CN"/>
              </w:rPr>
              <w:instrText>HYPERLINK "http://www.itu.int/md/meetingdoc.asp?lang=en&amp;parent=T25-TSAG-250526-TD-GEN-0081"</w:instrText>
            </w:r>
            <w:r w:rsidRPr="00A165BC">
              <w:rPr>
                <w:szCs w:val="24"/>
                <w:lang w:val="en-US" w:eastAsia="zh-CN"/>
              </w:rPr>
            </w:r>
            <w:r w:rsidRPr="00A165BC">
              <w:rPr>
                <w:szCs w:val="24"/>
                <w:lang w:val="en-US" w:eastAsia="zh-CN"/>
              </w:rPr>
              <w:fldChar w:fldCharType="separate"/>
            </w:r>
            <w:r w:rsidRPr="00A165BC">
              <w:rPr>
                <w:szCs w:val="24"/>
                <w:lang w:val="en-US" w:eastAsia="zh-CN"/>
              </w:rPr>
              <w:fldChar w:fldCharType="end"/>
            </w:r>
          </w:p>
        </w:tc>
      </w:tr>
    </w:tbl>
    <w:p w14:paraId="1D9C326B" w14:textId="7F5BCA64" w:rsidR="00A165BC" w:rsidRPr="00A165BC" w:rsidRDefault="00F951BE" w:rsidP="00F951BE">
      <w:pPr>
        <w:pStyle w:val="Heading1"/>
        <w:rPr>
          <w:lang w:val="en-US"/>
        </w:rPr>
      </w:pPr>
      <w:bookmarkStart w:id="27" w:name="_Toc219715244"/>
      <w:r>
        <w:rPr>
          <w:rFonts w:hint="eastAsia"/>
          <w:lang w:val="zh-CN" w:eastAsia="zh-CN"/>
        </w:rPr>
        <w:t>12</w:t>
      </w:r>
      <w:r>
        <w:rPr>
          <w:lang w:val="zh-CN" w:eastAsia="zh-CN"/>
        </w:rPr>
        <w:tab/>
      </w:r>
      <w:r w:rsidR="00A165BC" w:rsidRPr="00A165BC">
        <w:rPr>
          <w:lang w:val="zh-CN"/>
        </w:rPr>
        <w:t>《</w:t>
      </w:r>
      <w:proofErr w:type="spellStart"/>
      <w:r w:rsidR="00A165BC" w:rsidRPr="00A165BC">
        <w:rPr>
          <w:lang w:val="zh-CN"/>
        </w:rPr>
        <w:t>国际电联期刊</w:t>
      </w:r>
      <w:proofErr w:type="spellEnd"/>
      <w:r w:rsidR="00A165BC" w:rsidRPr="00A165BC">
        <w:rPr>
          <w:lang w:val="zh-CN"/>
        </w:rPr>
        <w:t>》</w:t>
      </w:r>
      <w:bookmarkEnd w:id="27"/>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A165BC" w:rsidRPr="00A165BC" w14:paraId="0FF2D6B8" w14:textId="77777777" w:rsidTr="00CD7855">
        <w:tc>
          <w:tcPr>
            <w:tcW w:w="816" w:type="dxa"/>
          </w:tcPr>
          <w:p w14:paraId="0C46F782"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12.1</w:t>
            </w:r>
          </w:p>
        </w:tc>
        <w:tc>
          <w:tcPr>
            <w:tcW w:w="9112" w:type="dxa"/>
            <w:tcMar>
              <w:left w:w="57" w:type="dxa"/>
              <w:right w:w="57" w:type="dxa"/>
            </w:tcMar>
          </w:tcPr>
          <w:p w14:paraId="1991F864" w14:textId="77777777" w:rsidR="00A165BC" w:rsidRPr="00A165BC" w:rsidRDefault="00A165BC" w:rsidP="00A165BC">
            <w:pPr>
              <w:spacing w:after="120" w:line="280" w:lineRule="exact"/>
              <w:rPr>
                <w:szCs w:val="24"/>
                <w:lang w:val="en-US" w:eastAsia="zh-CN"/>
              </w:rPr>
            </w:pPr>
            <w:hyperlink r:id="rId50" w:history="1">
              <w:r w:rsidRPr="00A165BC">
                <w:rPr>
                  <w:rStyle w:val="Hyperlink"/>
                  <w:lang w:eastAsia="zh-CN"/>
                </w:rPr>
                <w:t>TD117</w:t>
              </w:r>
              <w:r w:rsidRPr="00A165BC">
                <w:rPr>
                  <w:color w:val="000000"/>
                  <w:szCs w:val="24"/>
                  <w:lang w:val="en-US" w:eastAsia="zh-CN"/>
                </w:rPr>
                <w:t>提供了</w:t>
              </w:r>
              <w:r w:rsidRPr="00A165BC">
                <w:rPr>
                  <w:color w:val="000000"/>
                  <w:szCs w:val="24"/>
                  <w:lang w:val="en-US" w:eastAsia="zh-CN"/>
                </w:rPr>
                <w:t>2024</w:t>
              </w:r>
              <w:r w:rsidRPr="00A165BC">
                <w:rPr>
                  <w:color w:val="000000"/>
                  <w:szCs w:val="24"/>
                  <w:lang w:val="en-US" w:eastAsia="zh-CN"/>
                </w:rPr>
                <w:t>年和</w:t>
              </w:r>
              <w:r w:rsidRPr="00A165BC">
                <w:rPr>
                  <w:color w:val="000000"/>
                  <w:szCs w:val="24"/>
                  <w:lang w:val="en-US" w:eastAsia="zh-CN"/>
                </w:rPr>
                <w:t>2025</w:t>
              </w:r>
              <w:r w:rsidRPr="00A165BC">
                <w:rPr>
                  <w:color w:val="000000"/>
                  <w:szCs w:val="24"/>
                  <w:lang w:val="en-US" w:eastAsia="zh-CN"/>
                </w:rPr>
                <w:t>年所有出版物以及最新网络研讨会系列的详细信息，该系列网络研讨会分享了学术界和业界领军人物的见解。会议将此记录在案。</w:t>
              </w:r>
            </w:hyperlink>
          </w:p>
        </w:tc>
      </w:tr>
    </w:tbl>
    <w:p w14:paraId="722401C5" w14:textId="23B2C3A9" w:rsidR="00A165BC" w:rsidRPr="00A165BC" w:rsidRDefault="00F951BE" w:rsidP="00F951BE">
      <w:pPr>
        <w:pStyle w:val="Heading1"/>
        <w:rPr>
          <w:lang w:val="en-US" w:eastAsia="zh-CN"/>
        </w:rPr>
      </w:pPr>
      <w:bookmarkStart w:id="28" w:name="_Ref482380328"/>
      <w:bookmarkStart w:id="29" w:name="_Toc219715245"/>
      <w:r>
        <w:rPr>
          <w:rFonts w:hint="eastAsia"/>
          <w:lang w:val="zh-CN" w:eastAsia="zh-CN"/>
        </w:rPr>
        <w:t>13</w:t>
      </w:r>
      <w:r>
        <w:rPr>
          <w:lang w:val="zh-CN" w:eastAsia="zh-CN"/>
        </w:rPr>
        <w:tab/>
      </w:r>
      <w:r w:rsidR="00A165BC" w:rsidRPr="00A165BC">
        <w:rPr>
          <w:lang w:val="zh-CN" w:eastAsia="zh-CN"/>
        </w:rPr>
        <w:t>TSAG</w:t>
      </w:r>
      <w:r w:rsidR="00A165BC" w:rsidRPr="00A165BC">
        <w:rPr>
          <w:lang w:val="zh-CN" w:eastAsia="zh-CN"/>
        </w:rPr>
        <w:t>工作组的成果</w:t>
      </w:r>
      <w:bookmarkEnd w:id="28"/>
      <w:bookmarkEnd w:id="29"/>
    </w:p>
    <w:p w14:paraId="6A64D3DB" w14:textId="1EAFE3F0" w:rsidR="00A165BC" w:rsidRPr="00A165BC" w:rsidRDefault="00A165BC" w:rsidP="00F951BE">
      <w:pPr>
        <w:pStyle w:val="Heading2"/>
        <w:rPr>
          <w:lang w:val="zh-CN" w:eastAsia="zh-CN"/>
        </w:rPr>
      </w:pPr>
      <w:bookmarkStart w:id="30" w:name="_Toc219715246"/>
      <w:bookmarkStart w:id="31" w:name="_Toc508133739"/>
      <w:bookmarkStart w:id="32" w:name="_Toc508133736"/>
      <w:r w:rsidRPr="00A165BC">
        <w:rPr>
          <w:lang w:val="zh-CN" w:eastAsia="zh-CN"/>
        </w:rPr>
        <w:t>13.1</w:t>
      </w:r>
      <w:r w:rsidRPr="00A165BC">
        <w:rPr>
          <w:lang w:val="zh-CN" w:eastAsia="zh-CN"/>
        </w:rPr>
        <w:tab/>
        <w:t>TSAG</w:t>
      </w:r>
      <w:r w:rsidRPr="00A165BC">
        <w:rPr>
          <w:lang w:val="zh-CN" w:eastAsia="zh-CN"/>
        </w:rPr>
        <w:t>第</w:t>
      </w:r>
      <w:r w:rsidRPr="00A165BC">
        <w:rPr>
          <w:lang w:val="zh-CN" w:eastAsia="zh-CN"/>
        </w:rPr>
        <w:t>1</w:t>
      </w:r>
      <w:r w:rsidRPr="00A165BC">
        <w:rPr>
          <w:lang w:val="zh-CN" w:eastAsia="zh-CN"/>
        </w:rPr>
        <w:t>工作组</w:t>
      </w:r>
      <w:r w:rsidR="00313456">
        <w:rPr>
          <w:rFonts w:hint="eastAsia"/>
          <w:lang w:val="zh-CN" w:eastAsia="zh-CN"/>
        </w:rPr>
        <w:t>“</w:t>
      </w:r>
      <w:r w:rsidRPr="00A165BC">
        <w:rPr>
          <w:lang w:val="zh-CN" w:eastAsia="zh-CN"/>
        </w:rPr>
        <w:t>工作方法、协作、参与和战略规划</w:t>
      </w:r>
      <w:bookmarkEnd w:id="30"/>
      <w:r w:rsidR="00313456">
        <w:rPr>
          <w:rFonts w:hint="eastAsia"/>
          <w:lang w:val="zh-CN" w:eastAsia="zh-CN"/>
        </w:rPr>
        <w:t>”</w:t>
      </w:r>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0"/>
        <w:gridCol w:w="8998"/>
      </w:tblGrid>
      <w:tr w:rsidR="00A165BC" w:rsidRPr="00A165BC" w14:paraId="4F5C3919" w14:textId="77777777" w:rsidTr="00CD7855">
        <w:trPr>
          <w:trHeight w:val="300"/>
        </w:trPr>
        <w:tc>
          <w:tcPr>
            <w:tcW w:w="930" w:type="dxa"/>
          </w:tcPr>
          <w:p w14:paraId="39206AFA"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13.1.1</w:t>
            </w:r>
          </w:p>
        </w:tc>
        <w:tc>
          <w:tcPr>
            <w:tcW w:w="8998" w:type="dxa"/>
            <w:tcMar>
              <w:left w:w="57" w:type="dxa"/>
              <w:right w:w="57" w:type="dxa"/>
            </w:tcMar>
          </w:tcPr>
          <w:p w14:paraId="2BB4BA4F" w14:textId="09900965" w:rsidR="00A165BC" w:rsidRPr="00A165BC" w:rsidRDefault="00A165BC" w:rsidP="00A165BC">
            <w:pPr>
              <w:spacing w:after="120" w:line="280" w:lineRule="exact"/>
              <w:rPr>
                <w:szCs w:val="24"/>
                <w:lang w:val="en-US" w:eastAsia="zh-CN"/>
              </w:rPr>
            </w:pPr>
            <w:r w:rsidRPr="00A165BC">
              <w:rPr>
                <w:rFonts w:hint="eastAsia"/>
                <w:color w:val="000000"/>
                <w:szCs w:val="24"/>
                <w:lang w:val="zh-CN" w:eastAsia="zh-CN"/>
              </w:rPr>
              <w:t>第</w:t>
            </w:r>
            <w:r w:rsidRPr="00A165BC">
              <w:rPr>
                <w:rFonts w:hint="eastAsia"/>
                <w:color w:val="000000"/>
                <w:szCs w:val="24"/>
                <w:lang w:val="en-US" w:eastAsia="zh-CN"/>
              </w:rPr>
              <w:t>1</w:t>
            </w:r>
            <w:r w:rsidRPr="00A165BC">
              <w:rPr>
                <w:rFonts w:hint="eastAsia"/>
                <w:color w:val="000000"/>
                <w:szCs w:val="24"/>
                <w:lang w:val="zh-CN" w:eastAsia="zh-CN"/>
              </w:rPr>
              <w:t>工作组在主席</w:t>
            </w:r>
            <w:r w:rsidRPr="00A165BC">
              <w:rPr>
                <w:rFonts w:hint="eastAsia"/>
                <w:color w:val="000000"/>
                <w:szCs w:val="24"/>
                <w:lang w:val="en-US" w:eastAsia="zh-CN"/>
              </w:rPr>
              <w:t>Minah Lee</w:t>
            </w:r>
            <w:r w:rsidRPr="00A165BC">
              <w:rPr>
                <w:rFonts w:hint="eastAsia"/>
                <w:color w:val="000000"/>
                <w:szCs w:val="24"/>
                <w:lang w:val="zh-CN" w:eastAsia="zh-CN"/>
              </w:rPr>
              <w:t>女士</w:t>
            </w:r>
            <w:r w:rsidRPr="00A165BC">
              <w:rPr>
                <w:rFonts w:hint="eastAsia"/>
                <w:color w:val="000000"/>
                <w:szCs w:val="24"/>
                <w:lang w:val="en-US" w:eastAsia="zh-CN"/>
              </w:rPr>
              <w:t>（</w:t>
            </w:r>
            <w:r w:rsidRPr="00A165BC">
              <w:rPr>
                <w:rFonts w:hint="eastAsia"/>
                <w:color w:val="000000"/>
                <w:szCs w:val="24"/>
                <w:lang w:val="zh-CN" w:eastAsia="zh-CN"/>
              </w:rPr>
              <w:t>韩国</w:t>
            </w:r>
            <w:r w:rsidRPr="00A165BC">
              <w:rPr>
                <w:rFonts w:hint="eastAsia"/>
                <w:color w:val="000000"/>
                <w:szCs w:val="24"/>
                <w:lang w:val="en-US" w:eastAsia="zh-CN"/>
              </w:rPr>
              <w:t>）</w:t>
            </w:r>
            <w:r w:rsidRPr="00A165BC">
              <w:rPr>
                <w:rFonts w:hint="eastAsia"/>
                <w:color w:val="000000"/>
                <w:szCs w:val="24"/>
                <w:lang w:val="zh-CN" w:eastAsia="zh-CN"/>
              </w:rPr>
              <w:t>的领导下召开了会议</w:t>
            </w:r>
            <w:r w:rsidRPr="00A165BC">
              <w:rPr>
                <w:rFonts w:hint="eastAsia"/>
                <w:color w:val="000000"/>
                <w:szCs w:val="24"/>
                <w:lang w:val="en-US" w:eastAsia="zh-CN"/>
              </w:rPr>
              <w:t>，</w:t>
            </w:r>
            <w:r w:rsidRPr="00A165BC">
              <w:rPr>
                <w:rFonts w:hint="eastAsia"/>
                <w:color w:val="000000"/>
                <w:szCs w:val="24"/>
                <w:lang w:val="zh-CN" w:eastAsia="zh-CN"/>
              </w:rPr>
              <w:t>并得到了第</w:t>
            </w:r>
            <w:r w:rsidRPr="00A165BC">
              <w:rPr>
                <w:rFonts w:hint="eastAsia"/>
                <w:color w:val="000000"/>
                <w:szCs w:val="24"/>
                <w:lang w:val="en-US" w:eastAsia="zh-CN"/>
              </w:rPr>
              <w:t>1</w:t>
            </w:r>
            <w:r w:rsidRPr="00A165BC">
              <w:rPr>
                <w:rFonts w:hint="eastAsia"/>
                <w:color w:val="000000"/>
                <w:szCs w:val="24"/>
                <w:lang w:val="zh-CN" w:eastAsia="zh-CN"/>
              </w:rPr>
              <w:t>工作组副主席</w:t>
            </w:r>
            <w:r w:rsidRPr="00A165BC">
              <w:rPr>
                <w:rFonts w:hint="eastAsia"/>
                <w:color w:val="000000"/>
                <w:szCs w:val="24"/>
                <w:lang w:val="en-US" w:eastAsia="zh-CN"/>
              </w:rPr>
              <w:t xml:space="preserve">Per </w:t>
            </w:r>
            <w:proofErr w:type="spellStart"/>
            <w:r w:rsidRPr="00A165BC">
              <w:rPr>
                <w:rFonts w:hint="eastAsia"/>
                <w:color w:val="000000"/>
                <w:szCs w:val="24"/>
                <w:lang w:val="en-US" w:eastAsia="zh-CN"/>
              </w:rPr>
              <w:t>Frojdh</w:t>
            </w:r>
            <w:proofErr w:type="spellEnd"/>
            <w:r w:rsidRPr="00A165BC">
              <w:rPr>
                <w:rFonts w:hint="eastAsia"/>
                <w:color w:val="000000"/>
                <w:szCs w:val="24"/>
                <w:lang w:val="zh-CN" w:eastAsia="zh-CN"/>
              </w:rPr>
              <w:t>先生</w:t>
            </w:r>
            <w:r w:rsidRPr="00A165BC">
              <w:rPr>
                <w:rFonts w:hint="eastAsia"/>
                <w:color w:val="000000"/>
                <w:szCs w:val="24"/>
                <w:lang w:val="en-US" w:eastAsia="zh-CN"/>
              </w:rPr>
              <w:t>（</w:t>
            </w:r>
            <w:r w:rsidRPr="00A165BC">
              <w:rPr>
                <w:rFonts w:hint="eastAsia"/>
                <w:color w:val="000000"/>
                <w:szCs w:val="24"/>
                <w:lang w:val="zh-CN" w:eastAsia="zh-CN"/>
              </w:rPr>
              <w:t>瑞典</w:t>
            </w:r>
            <w:proofErr w:type="spellStart"/>
            <w:r w:rsidRPr="00A165BC">
              <w:rPr>
                <w:rFonts w:hint="eastAsia"/>
                <w:color w:val="000000"/>
                <w:szCs w:val="24"/>
                <w:lang w:val="en-US" w:eastAsia="zh-CN"/>
              </w:rPr>
              <w:t>Telefon</w:t>
            </w:r>
            <w:proofErr w:type="spellEnd"/>
            <w:r w:rsidRPr="00A165BC">
              <w:rPr>
                <w:rFonts w:hint="eastAsia"/>
                <w:color w:val="000000"/>
                <w:szCs w:val="24"/>
                <w:lang w:val="en-US" w:eastAsia="zh-CN"/>
              </w:rPr>
              <w:t xml:space="preserve"> AB </w:t>
            </w:r>
            <w:r w:rsidR="001C694D" w:rsidRPr="001C694D">
              <w:rPr>
                <w:color w:val="000000"/>
                <w:szCs w:val="24"/>
                <w:lang w:val="en-US" w:eastAsia="zh-CN"/>
              </w:rPr>
              <w:t>–</w:t>
            </w:r>
            <w:r w:rsidRPr="00A165BC">
              <w:rPr>
                <w:rFonts w:hint="eastAsia"/>
                <w:color w:val="000000"/>
                <w:szCs w:val="24"/>
                <w:lang w:val="en-US" w:eastAsia="zh-CN"/>
              </w:rPr>
              <w:t xml:space="preserve"> LM</w:t>
            </w:r>
            <w:r w:rsidRPr="00A165BC">
              <w:rPr>
                <w:rFonts w:hint="eastAsia"/>
                <w:color w:val="000000"/>
                <w:szCs w:val="24"/>
                <w:lang w:val="zh-CN" w:eastAsia="zh-CN"/>
              </w:rPr>
              <w:t>爱立信</w:t>
            </w:r>
            <w:r w:rsidRPr="00A165BC">
              <w:rPr>
                <w:rFonts w:hint="eastAsia"/>
                <w:color w:val="000000"/>
                <w:szCs w:val="24"/>
                <w:lang w:val="en-US" w:eastAsia="zh-CN"/>
              </w:rPr>
              <w:t>）</w:t>
            </w:r>
            <w:r w:rsidRPr="00A165BC">
              <w:rPr>
                <w:rFonts w:hint="eastAsia"/>
                <w:color w:val="000000"/>
                <w:szCs w:val="24"/>
                <w:lang w:val="zh-CN" w:eastAsia="zh-CN"/>
              </w:rPr>
              <w:t>和</w:t>
            </w:r>
            <w:r w:rsidRPr="00A165BC">
              <w:rPr>
                <w:rFonts w:hint="eastAsia"/>
                <w:color w:val="000000"/>
                <w:szCs w:val="24"/>
                <w:lang w:val="en-US" w:eastAsia="zh-CN"/>
              </w:rPr>
              <w:t>Simão Campos</w:t>
            </w:r>
            <w:r w:rsidRPr="00A165BC">
              <w:rPr>
                <w:rFonts w:hint="eastAsia"/>
                <w:color w:val="000000"/>
                <w:szCs w:val="24"/>
                <w:lang w:val="zh-CN" w:eastAsia="zh-CN"/>
              </w:rPr>
              <w:t>先生</w:t>
            </w:r>
            <w:r w:rsidRPr="00A165BC">
              <w:rPr>
                <w:rFonts w:hint="eastAsia"/>
                <w:color w:val="000000"/>
                <w:szCs w:val="24"/>
                <w:lang w:val="en-US" w:eastAsia="zh-CN"/>
              </w:rPr>
              <w:t>（</w:t>
            </w:r>
            <w:r w:rsidRPr="00A165BC">
              <w:rPr>
                <w:rFonts w:hint="eastAsia"/>
                <w:color w:val="000000"/>
                <w:szCs w:val="24"/>
                <w:lang w:val="zh-CN" w:eastAsia="zh-CN"/>
              </w:rPr>
              <w:t>电信标准化局</w:t>
            </w:r>
            <w:r w:rsidRPr="00A165BC">
              <w:rPr>
                <w:rFonts w:hint="eastAsia"/>
                <w:color w:val="000000"/>
                <w:szCs w:val="24"/>
                <w:lang w:val="en-US" w:eastAsia="zh-CN"/>
              </w:rPr>
              <w:t>）</w:t>
            </w:r>
            <w:r w:rsidRPr="00A165BC">
              <w:rPr>
                <w:rFonts w:hint="eastAsia"/>
                <w:color w:val="000000"/>
                <w:szCs w:val="24"/>
                <w:lang w:val="zh-CN" w:eastAsia="zh-CN"/>
              </w:rPr>
              <w:t>的协助。</w:t>
            </w:r>
          </w:p>
        </w:tc>
      </w:tr>
      <w:tr w:rsidR="00A165BC" w:rsidRPr="00A165BC" w14:paraId="2724DEC0" w14:textId="77777777" w:rsidTr="00CD7855">
        <w:trPr>
          <w:trHeight w:val="300"/>
        </w:trPr>
        <w:tc>
          <w:tcPr>
            <w:tcW w:w="930" w:type="dxa"/>
          </w:tcPr>
          <w:p w14:paraId="20074A1A"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13.1.2</w:t>
            </w:r>
          </w:p>
        </w:tc>
        <w:tc>
          <w:tcPr>
            <w:tcW w:w="8998" w:type="dxa"/>
            <w:tcMar>
              <w:left w:w="57" w:type="dxa"/>
              <w:right w:w="57" w:type="dxa"/>
            </w:tcMar>
          </w:tcPr>
          <w:p w14:paraId="52B28F00" w14:textId="77777777" w:rsidR="00A165BC" w:rsidRPr="00A165BC" w:rsidRDefault="00A165BC" w:rsidP="00A165BC">
            <w:pPr>
              <w:spacing w:after="120" w:line="280" w:lineRule="exact"/>
              <w:rPr>
                <w:szCs w:val="24"/>
                <w:lang w:val="en-US" w:eastAsia="zh-CN"/>
              </w:rPr>
            </w:pPr>
            <w:hyperlink r:id="rId51" w:history="1">
              <w:hyperlink r:id="rId52" w:history="1">
                <w:r w:rsidRPr="00A165BC">
                  <w:rPr>
                    <w:color w:val="0000FF"/>
                    <w:szCs w:val="24"/>
                    <w:u w:val="single"/>
                    <w:lang w:val="en-US" w:eastAsia="zh-CN"/>
                  </w:rPr>
                  <w:t>TD97R1</w:t>
                </w:r>
              </w:hyperlink>
              <w:r w:rsidRPr="00A165BC">
                <w:rPr>
                  <w:color w:val="000000"/>
                  <w:szCs w:val="24"/>
                  <w:lang w:val="en-US" w:eastAsia="zh-CN"/>
                </w:rPr>
                <w:t>载有第</w:t>
              </w:r>
              <w:r w:rsidRPr="00A165BC">
                <w:rPr>
                  <w:color w:val="000000"/>
                  <w:szCs w:val="24"/>
                  <w:lang w:val="en-US" w:eastAsia="zh-CN"/>
                </w:rPr>
                <w:t>1</w:t>
              </w:r>
              <w:r w:rsidRPr="00A165BC">
                <w:rPr>
                  <w:color w:val="000000"/>
                  <w:szCs w:val="24"/>
                  <w:lang w:val="en-US" w:eastAsia="zh-CN"/>
                </w:rPr>
                <w:t>工作组的报告。</w:t>
              </w:r>
            </w:hyperlink>
          </w:p>
        </w:tc>
      </w:tr>
      <w:tr w:rsidR="00A165BC" w:rsidRPr="00A165BC" w14:paraId="5290C8FF" w14:textId="77777777" w:rsidTr="00CD7855">
        <w:trPr>
          <w:trHeight w:val="300"/>
        </w:trPr>
        <w:tc>
          <w:tcPr>
            <w:tcW w:w="930" w:type="dxa"/>
          </w:tcPr>
          <w:p w14:paraId="4C8226DE"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13.1.3</w:t>
            </w:r>
          </w:p>
        </w:tc>
        <w:tc>
          <w:tcPr>
            <w:tcW w:w="8998" w:type="dxa"/>
            <w:tcMar>
              <w:left w:w="57" w:type="dxa"/>
              <w:right w:w="57" w:type="dxa"/>
            </w:tcMar>
          </w:tcPr>
          <w:p w14:paraId="3819F88D"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TSAG</w:t>
            </w:r>
            <w:r w:rsidRPr="00A165BC">
              <w:rPr>
                <w:rFonts w:hint="eastAsia"/>
                <w:color w:val="000000"/>
                <w:szCs w:val="24"/>
                <w:lang w:val="zh-CN" w:eastAsia="zh-CN"/>
              </w:rPr>
              <w:t>将</w:t>
            </w:r>
            <w:r w:rsidRPr="00A165BC">
              <w:rPr>
                <w:color w:val="000000"/>
                <w:szCs w:val="24"/>
                <w:lang w:val="zh-CN" w:eastAsia="zh-CN"/>
              </w:rPr>
              <w:t>采取的行动：</w:t>
            </w:r>
          </w:p>
          <w:p w14:paraId="57611442" w14:textId="40DB2DD0" w:rsidR="00A165BC" w:rsidRPr="00A165BC" w:rsidRDefault="00850CCB" w:rsidP="00850CCB">
            <w:pPr>
              <w:pStyle w:val="enumlev1"/>
              <w:rPr>
                <w:lang w:val="en-US" w:eastAsia="zh-CN"/>
              </w:rPr>
            </w:pPr>
            <w:r>
              <w:rPr>
                <w:rFonts w:hint="eastAsia"/>
                <w:color w:val="000000"/>
                <w:lang w:val="en-US" w:eastAsia="zh-CN"/>
              </w:rPr>
              <w:lastRenderedPageBreak/>
              <w:t>1</w:t>
            </w:r>
            <w:r>
              <w:rPr>
                <w:color w:val="000000"/>
                <w:lang w:val="en-US" w:eastAsia="zh-CN"/>
              </w:rPr>
              <w:tab/>
            </w:r>
            <w:r w:rsidR="00A165BC" w:rsidRPr="00A165BC">
              <w:rPr>
                <w:color w:val="000000"/>
                <w:lang w:val="en-US" w:eastAsia="zh-CN"/>
              </w:rPr>
              <w:t>TSAG</w:t>
            </w:r>
            <w:r w:rsidR="00A165BC" w:rsidRPr="00A165BC">
              <w:rPr>
                <w:color w:val="000000"/>
                <w:lang w:val="zh-CN" w:eastAsia="zh-CN"/>
              </w:rPr>
              <w:t>批准</w:t>
            </w:r>
            <w:r w:rsidR="008B5512">
              <w:fldChar w:fldCharType="begin"/>
            </w:r>
            <w:r w:rsidR="008B5512">
              <w:instrText>HYPERLINK "https://www.itu.int/md/T25-TSAG-250526-TD-GEN-0007/en"</w:instrText>
            </w:r>
            <w:r w:rsidR="008B5512">
              <w:fldChar w:fldCharType="separate"/>
            </w:r>
            <w:r w:rsidR="008B5512" w:rsidRPr="00152B9F">
              <w:rPr>
                <w:rStyle w:val="Hyperlink"/>
              </w:rPr>
              <w:t>TSAG-TD7R3</w:t>
            </w:r>
            <w:r w:rsidR="008B5512">
              <w:fldChar w:fldCharType="end"/>
            </w:r>
            <w:r w:rsidR="00A165BC" w:rsidRPr="00A165BC">
              <w:rPr>
                <w:color w:val="000000"/>
                <w:lang w:val="zh-CN" w:eastAsia="zh-CN"/>
              </w:rPr>
              <w:t>第</w:t>
            </w:r>
            <w:r w:rsidR="00A165BC" w:rsidRPr="00A165BC">
              <w:rPr>
                <w:color w:val="000000"/>
                <w:lang w:val="en-US" w:eastAsia="zh-CN"/>
              </w:rPr>
              <w:t>D.1</w:t>
            </w:r>
            <w:r w:rsidR="00A165BC" w:rsidRPr="00A165BC">
              <w:rPr>
                <w:color w:val="000000"/>
                <w:lang w:val="zh-CN" w:eastAsia="zh-CN"/>
              </w:rPr>
              <w:t>、</w:t>
            </w:r>
            <w:r w:rsidR="00A165BC" w:rsidRPr="00A165BC">
              <w:rPr>
                <w:color w:val="000000"/>
                <w:lang w:val="en-US" w:eastAsia="zh-CN"/>
              </w:rPr>
              <w:t>D.3</w:t>
            </w:r>
            <w:r w:rsidR="00A165BC" w:rsidRPr="00A165BC">
              <w:rPr>
                <w:color w:val="000000"/>
                <w:lang w:val="zh-CN" w:eastAsia="zh-CN"/>
              </w:rPr>
              <w:t>和</w:t>
            </w:r>
            <w:r w:rsidR="00A165BC" w:rsidRPr="00A165BC">
              <w:rPr>
                <w:color w:val="000000"/>
                <w:lang w:val="en-US" w:eastAsia="zh-CN"/>
              </w:rPr>
              <w:t>D.4</w:t>
            </w:r>
            <w:r w:rsidR="00A165BC" w:rsidRPr="00A165BC">
              <w:rPr>
                <w:color w:val="000000"/>
                <w:lang w:val="zh-CN" w:eastAsia="zh-CN"/>
              </w:rPr>
              <w:t>段</w:t>
            </w:r>
            <w:r w:rsidR="00A165BC" w:rsidRPr="00A165BC">
              <w:rPr>
                <w:rFonts w:hint="eastAsia"/>
                <w:color w:val="000000"/>
                <w:lang w:val="zh-CN" w:eastAsia="zh-CN"/>
              </w:rPr>
              <w:t>所述</w:t>
            </w:r>
            <w:r w:rsidR="00A165BC" w:rsidRPr="00A165BC">
              <w:rPr>
                <w:b/>
                <w:bCs/>
                <w:color w:val="000000"/>
                <w:lang w:val="en-US" w:eastAsia="zh-CN"/>
              </w:rPr>
              <w:t>WP1</w:t>
            </w:r>
            <w:r w:rsidR="00A165BC" w:rsidRPr="00A165BC">
              <w:rPr>
                <w:b/>
                <w:bCs/>
                <w:color w:val="000000"/>
                <w:lang w:val="zh-CN" w:eastAsia="zh-CN"/>
              </w:rPr>
              <w:t>、</w:t>
            </w:r>
            <w:r w:rsidR="00A165BC" w:rsidRPr="00A165BC">
              <w:rPr>
                <w:b/>
                <w:bCs/>
                <w:color w:val="000000"/>
                <w:lang w:val="en-US" w:eastAsia="zh-CN"/>
              </w:rPr>
              <w:t>RG-IES</w:t>
            </w:r>
            <w:r w:rsidR="00A165BC" w:rsidRPr="00A165BC">
              <w:rPr>
                <w:b/>
                <w:bCs/>
                <w:color w:val="000000"/>
                <w:lang w:val="zh-CN" w:eastAsia="zh-CN"/>
              </w:rPr>
              <w:t>和</w:t>
            </w:r>
            <w:r w:rsidR="00A165BC" w:rsidRPr="00A165BC">
              <w:rPr>
                <w:b/>
                <w:bCs/>
                <w:color w:val="000000"/>
                <w:lang w:val="en-US" w:eastAsia="zh-CN"/>
              </w:rPr>
              <w:t>RG-WM</w:t>
            </w:r>
            <w:r w:rsidR="00A165BC" w:rsidRPr="00A165BC">
              <w:rPr>
                <w:b/>
                <w:bCs/>
                <w:color w:val="000000"/>
                <w:lang w:val="zh-CN" w:eastAsia="zh-CN"/>
              </w:rPr>
              <w:t>职责范围</w:t>
            </w:r>
            <w:r w:rsidR="00A165BC" w:rsidRPr="00A165BC">
              <w:rPr>
                <w:color w:val="000000"/>
                <w:lang w:val="zh-CN" w:eastAsia="zh-CN"/>
              </w:rPr>
              <w:t>的变更。</w:t>
            </w:r>
            <w:hyperlink r:id="rId53" w:history="1"/>
          </w:p>
          <w:p w14:paraId="42531C6A" w14:textId="51D12AF8" w:rsidR="00A165BC" w:rsidRPr="00A165BC" w:rsidRDefault="00850CCB" w:rsidP="00850CCB">
            <w:pPr>
              <w:pStyle w:val="enumlev1"/>
              <w:rPr>
                <w:lang w:val="en-US" w:eastAsia="zh-CN"/>
              </w:rPr>
            </w:pPr>
            <w:r>
              <w:rPr>
                <w:rFonts w:hint="eastAsia"/>
                <w:color w:val="000000"/>
                <w:lang w:val="zh-CN" w:eastAsia="zh-CN"/>
              </w:rPr>
              <w:t>2</w:t>
            </w:r>
            <w:r>
              <w:rPr>
                <w:color w:val="000000"/>
                <w:lang w:val="zh-CN" w:eastAsia="zh-CN"/>
              </w:rPr>
              <w:tab/>
            </w:r>
            <w:r w:rsidR="00A165BC" w:rsidRPr="00A165BC">
              <w:rPr>
                <w:color w:val="000000"/>
                <w:lang w:val="zh-CN" w:eastAsia="zh-CN"/>
              </w:rPr>
              <w:t>RG-IES-2</w:t>
            </w:r>
            <w:r w:rsidR="00A165BC" w:rsidRPr="00A165BC">
              <w:rPr>
                <w:color w:val="000000"/>
                <w:lang w:val="zh-CN" w:eastAsia="zh-CN"/>
              </w:rPr>
              <w:t>：</w:t>
            </w:r>
            <w:r w:rsidR="00A165BC" w:rsidRPr="00A165BC">
              <w:rPr>
                <w:color w:val="000000"/>
                <w:lang w:val="zh-CN" w:eastAsia="zh-CN"/>
              </w:rPr>
              <w:t>TSAG</w:t>
            </w:r>
            <w:r w:rsidR="00A165BC" w:rsidRPr="00A165BC">
              <w:rPr>
                <w:color w:val="000000"/>
                <w:lang w:val="zh-CN" w:eastAsia="zh-CN"/>
              </w:rPr>
              <w:t>向所有</w:t>
            </w:r>
            <w:r w:rsidR="00A165BC" w:rsidRPr="00A165BC">
              <w:rPr>
                <w:color w:val="000000"/>
                <w:lang w:val="zh-CN" w:eastAsia="zh-CN"/>
              </w:rPr>
              <w:t>ITU-T</w:t>
            </w:r>
            <w:r w:rsidR="00A165BC" w:rsidRPr="00A165BC">
              <w:rPr>
                <w:color w:val="000000"/>
                <w:lang w:val="zh-CN" w:eastAsia="zh-CN"/>
              </w:rPr>
              <w:t>研究组发出联络声明，请所有研究组提供输入意见和支持，以确定潜在的衡量标准和</w:t>
            </w:r>
            <w:r w:rsidR="00A165BC" w:rsidRPr="00A165BC">
              <w:rPr>
                <w:rFonts w:hint="eastAsia"/>
                <w:color w:val="000000"/>
                <w:lang w:val="zh-CN" w:eastAsia="zh-CN"/>
              </w:rPr>
              <w:t>编写</w:t>
            </w:r>
            <w:r w:rsidR="00A165BC" w:rsidRPr="00A165BC">
              <w:rPr>
                <w:color w:val="000000"/>
                <w:lang w:val="zh-CN" w:eastAsia="zh-CN"/>
              </w:rPr>
              <w:t>ITU-T</w:t>
            </w:r>
            <w:r w:rsidR="00A165BC" w:rsidRPr="00A165BC">
              <w:rPr>
                <w:color w:val="000000"/>
                <w:lang w:val="zh-CN" w:eastAsia="zh-CN"/>
              </w:rPr>
              <w:t>标准成功案例的适当框架（</w:t>
            </w:r>
            <w:hyperlink r:id="rId54" w:history="1">
              <w:r w:rsidR="008B5512" w:rsidRPr="00152B9F">
                <w:rPr>
                  <w:rStyle w:val="Hyperlink"/>
                  <w:lang w:eastAsia="zh-CN"/>
                </w:rPr>
                <w:t>TSAG-TD140R2</w:t>
              </w:r>
            </w:hyperlink>
            <w:r w:rsidR="00A165BC" w:rsidRPr="00A165BC">
              <w:rPr>
                <w:color w:val="000000"/>
                <w:lang w:val="zh-CN" w:eastAsia="zh-CN"/>
              </w:rPr>
              <w:t>）。</w:t>
            </w:r>
            <w:r w:rsidR="00A165BC" w:rsidRPr="00A165BC">
              <w:rPr>
                <w:lang w:val="en-US" w:eastAsia="zh-CN"/>
              </w:rPr>
              <w:fldChar w:fldCharType="begin"/>
            </w:r>
            <w:r w:rsidR="00A165BC" w:rsidRPr="00A165BC">
              <w:rPr>
                <w:lang w:val="en-US" w:eastAsia="zh-CN"/>
              </w:rPr>
              <w:instrText>HYPERLINK "https://www.itu.int/md/T25-TSAG-250526-TD-GEN-0140"</w:instrText>
            </w:r>
            <w:r w:rsidR="00A165BC" w:rsidRPr="00A165BC">
              <w:rPr>
                <w:lang w:val="en-US" w:eastAsia="zh-CN"/>
              </w:rPr>
            </w:r>
            <w:r w:rsidR="00A165BC" w:rsidRPr="00A165BC">
              <w:rPr>
                <w:lang w:val="en-US" w:eastAsia="zh-CN"/>
              </w:rPr>
              <w:fldChar w:fldCharType="separate"/>
            </w:r>
            <w:r w:rsidR="00A165BC" w:rsidRPr="00A165BC">
              <w:rPr>
                <w:lang w:val="en-US" w:eastAsia="zh-CN"/>
              </w:rPr>
              <w:fldChar w:fldCharType="end"/>
            </w:r>
          </w:p>
          <w:p w14:paraId="0975F2B1" w14:textId="69402587" w:rsidR="00A165BC" w:rsidRPr="00A165BC" w:rsidRDefault="00850CCB" w:rsidP="00850CCB">
            <w:pPr>
              <w:pStyle w:val="enumlev1"/>
              <w:rPr>
                <w:lang w:val="en-US" w:eastAsia="zh-CN"/>
              </w:rPr>
            </w:pPr>
            <w:r>
              <w:rPr>
                <w:rFonts w:hint="eastAsia"/>
                <w:color w:val="000000"/>
                <w:lang w:val="en-US" w:eastAsia="zh-CN"/>
              </w:rPr>
              <w:t>3</w:t>
            </w:r>
            <w:r>
              <w:rPr>
                <w:color w:val="000000"/>
                <w:lang w:val="en-US" w:eastAsia="zh-CN"/>
              </w:rPr>
              <w:tab/>
            </w:r>
            <w:r w:rsidR="00A165BC" w:rsidRPr="00A165BC">
              <w:rPr>
                <w:color w:val="000000"/>
                <w:lang w:val="en-US" w:eastAsia="zh-CN"/>
              </w:rPr>
              <w:t>RG-IES-3</w:t>
            </w:r>
            <w:r w:rsidR="00A165BC" w:rsidRPr="00A165BC">
              <w:rPr>
                <w:color w:val="000000"/>
                <w:lang w:val="en-US" w:eastAsia="zh-CN"/>
              </w:rPr>
              <w:t>：</w:t>
            </w:r>
            <w:r w:rsidR="00A165BC" w:rsidRPr="00A165BC">
              <w:rPr>
                <w:color w:val="000000"/>
                <w:lang w:val="en-US" w:eastAsia="zh-CN"/>
              </w:rPr>
              <w:t>TSAG</w:t>
            </w:r>
            <w:r w:rsidR="00A165BC" w:rsidRPr="00A165BC">
              <w:rPr>
                <w:color w:val="000000"/>
                <w:lang w:val="zh-CN" w:eastAsia="zh-CN"/>
              </w:rPr>
              <w:t>任命</w:t>
            </w:r>
            <w:r w:rsidR="00A165BC" w:rsidRPr="00A165BC">
              <w:rPr>
                <w:color w:val="000000"/>
                <w:lang w:val="en-US" w:eastAsia="zh-CN"/>
              </w:rPr>
              <w:t>Scott Mansfield</w:t>
            </w:r>
            <w:r w:rsidR="00A165BC" w:rsidRPr="00A165BC">
              <w:rPr>
                <w:color w:val="000000"/>
                <w:lang w:val="zh-CN" w:eastAsia="zh-CN"/>
              </w:rPr>
              <w:t>先生为</w:t>
            </w:r>
            <w:r w:rsidR="00A165BC" w:rsidRPr="00A165BC">
              <w:rPr>
                <w:color w:val="000000"/>
                <w:lang w:val="en-US" w:eastAsia="zh-CN"/>
              </w:rPr>
              <w:t>TSAG</w:t>
            </w:r>
            <w:r w:rsidR="00A165BC" w:rsidRPr="00A165BC">
              <w:rPr>
                <w:rFonts w:hint="eastAsia"/>
                <w:color w:val="000000"/>
                <w:lang w:val="zh-CN" w:eastAsia="zh-CN"/>
              </w:rPr>
              <w:t>的</w:t>
            </w:r>
            <w:r w:rsidR="00A165BC" w:rsidRPr="00A165BC">
              <w:rPr>
                <w:color w:val="000000"/>
                <w:lang w:val="en-US" w:eastAsia="zh-CN"/>
              </w:rPr>
              <w:t>ISCG</w:t>
            </w:r>
            <w:r w:rsidR="00A165BC" w:rsidRPr="00A165BC">
              <w:rPr>
                <w:color w:val="000000"/>
                <w:lang w:val="zh-CN" w:eastAsia="zh-CN"/>
              </w:rPr>
              <w:t>代表</w:t>
            </w:r>
            <w:r w:rsidR="00A165BC" w:rsidRPr="00A165BC">
              <w:rPr>
                <w:color w:val="000000"/>
                <w:lang w:val="en-US" w:eastAsia="zh-CN"/>
              </w:rPr>
              <w:t>，</w:t>
            </w:r>
            <w:r w:rsidR="00A165BC" w:rsidRPr="00A165BC">
              <w:rPr>
                <w:color w:val="000000"/>
                <w:lang w:val="zh-CN" w:eastAsia="zh-CN"/>
              </w:rPr>
              <w:t>以支持业界参与议题协调</w:t>
            </w:r>
            <w:r w:rsidR="00A165BC" w:rsidRPr="00A165BC">
              <w:rPr>
                <w:rFonts w:hint="eastAsia"/>
                <w:color w:val="000000"/>
                <w:lang w:val="zh-CN" w:eastAsia="zh-CN"/>
              </w:rPr>
              <w:t>。</w:t>
            </w:r>
          </w:p>
          <w:p w14:paraId="0CEC1E29" w14:textId="7B12272A" w:rsidR="00A165BC" w:rsidRPr="00A165BC" w:rsidRDefault="00850CCB" w:rsidP="00850CCB">
            <w:pPr>
              <w:pStyle w:val="enumlev1"/>
              <w:rPr>
                <w:lang w:val="en-US" w:eastAsia="zh-CN"/>
              </w:rPr>
            </w:pPr>
            <w:r>
              <w:rPr>
                <w:rFonts w:hint="eastAsia"/>
                <w:color w:val="000000"/>
                <w:lang w:val="zh-CN" w:eastAsia="zh-CN"/>
              </w:rPr>
              <w:t>4</w:t>
            </w:r>
            <w:r>
              <w:rPr>
                <w:color w:val="000000"/>
                <w:lang w:val="zh-CN" w:eastAsia="zh-CN"/>
              </w:rPr>
              <w:tab/>
            </w:r>
            <w:r w:rsidR="00A165BC" w:rsidRPr="00A165BC">
              <w:rPr>
                <w:color w:val="000000"/>
                <w:lang w:val="zh-CN" w:eastAsia="zh-CN"/>
              </w:rPr>
              <w:t>RG-WM-3</w:t>
            </w:r>
            <w:r w:rsidR="00A165BC" w:rsidRPr="00A165BC">
              <w:rPr>
                <w:color w:val="000000"/>
                <w:lang w:val="zh-CN" w:eastAsia="zh-CN"/>
              </w:rPr>
              <w:t>：</w:t>
            </w:r>
            <w:r w:rsidR="00A165BC" w:rsidRPr="00A165BC">
              <w:rPr>
                <w:color w:val="000000"/>
                <w:lang w:val="zh-CN" w:eastAsia="zh-CN"/>
              </w:rPr>
              <w:t>TSAG</w:t>
            </w:r>
            <w:r w:rsidR="00A165BC" w:rsidRPr="00A165BC">
              <w:rPr>
                <w:color w:val="000000"/>
                <w:lang w:val="zh-CN" w:eastAsia="zh-CN"/>
              </w:rPr>
              <w:t>全体会议任命</w:t>
            </w:r>
            <w:r w:rsidR="00A165BC" w:rsidRPr="00A165BC">
              <w:rPr>
                <w:color w:val="000000"/>
                <w:lang w:val="zh-CN" w:eastAsia="zh-CN"/>
              </w:rPr>
              <w:t>Phil Rushton</w:t>
            </w:r>
            <w:r w:rsidR="00A165BC" w:rsidRPr="00A165BC">
              <w:rPr>
                <w:color w:val="000000"/>
                <w:lang w:val="zh-CN" w:eastAsia="zh-CN"/>
              </w:rPr>
              <w:t>先生（英国）为</w:t>
            </w:r>
            <w:r w:rsidR="00A165BC" w:rsidRPr="00A165BC">
              <w:rPr>
                <w:color w:val="000000"/>
                <w:lang w:val="zh-CN" w:eastAsia="zh-CN"/>
              </w:rPr>
              <w:t>TSAG</w:t>
            </w:r>
            <w:r w:rsidR="00A165BC" w:rsidRPr="00A165BC">
              <w:rPr>
                <w:rFonts w:hint="eastAsia"/>
                <w:color w:val="000000"/>
                <w:lang w:val="zh-CN" w:eastAsia="zh-CN"/>
              </w:rPr>
              <w:t>的</w:t>
            </w:r>
            <w:r w:rsidR="00A165BC" w:rsidRPr="00A165BC">
              <w:rPr>
                <w:color w:val="000000"/>
                <w:lang w:val="zh-CN" w:eastAsia="zh-CN"/>
              </w:rPr>
              <w:t>ISCG</w:t>
            </w:r>
            <w:r w:rsidR="00A165BC" w:rsidRPr="00A165BC">
              <w:rPr>
                <w:color w:val="000000"/>
                <w:lang w:val="zh-CN" w:eastAsia="zh-CN"/>
              </w:rPr>
              <w:t>代表，特别是支持</w:t>
            </w:r>
            <w:r w:rsidR="00A165BC" w:rsidRPr="00A165BC">
              <w:rPr>
                <w:rFonts w:hint="eastAsia"/>
                <w:color w:val="000000"/>
                <w:lang w:val="zh-CN" w:eastAsia="zh-CN"/>
              </w:rPr>
              <w:t>编写</w:t>
            </w:r>
            <w:r w:rsidR="00A165BC" w:rsidRPr="00A165BC">
              <w:rPr>
                <w:color w:val="000000"/>
                <w:lang w:val="zh-CN" w:eastAsia="zh-CN"/>
              </w:rPr>
              <w:t>远程参会导则的协调工作。</w:t>
            </w:r>
          </w:p>
          <w:p w14:paraId="594DC4AA" w14:textId="6DB0713C" w:rsidR="00A165BC" w:rsidRPr="00A165BC" w:rsidRDefault="00850CCB" w:rsidP="00850CCB">
            <w:pPr>
              <w:pStyle w:val="enumlev1"/>
              <w:rPr>
                <w:lang w:val="en-US" w:eastAsia="zh-CN"/>
              </w:rPr>
            </w:pPr>
            <w:r>
              <w:rPr>
                <w:rFonts w:hint="eastAsia"/>
                <w:color w:val="000000"/>
                <w:lang w:val="en-US" w:eastAsia="zh-CN"/>
              </w:rPr>
              <w:t>5</w:t>
            </w:r>
            <w:r>
              <w:rPr>
                <w:color w:val="000000"/>
                <w:lang w:val="en-US" w:eastAsia="zh-CN"/>
              </w:rPr>
              <w:tab/>
            </w:r>
            <w:r w:rsidR="00A165BC" w:rsidRPr="00A165BC">
              <w:rPr>
                <w:color w:val="000000"/>
                <w:lang w:val="en-US" w:eastAsia="zh-CN"/>
              </w:rPr>
              <w:t>RG-WM-4</w:t>
            </w:r>
            <w:r w:rsidR="00A165BC" w:rsidRPr="00A165BC">
              <w:rPr>
                <w:color w:val="000000"/>
                <w:lang w:val="en-US" w:eastAsia="zh-CN"/>
              </w:rPr>
              <w:t>：</w:t>
            </w:r>
            <w:r w:rsidR="00A165BC" w:rsidRPr="00A165BC">
              <w:rPr>
                <w:color w:val="000000"/>
                <w:lang w:val="en-US" w:eastAsia="zh-CN"/>
              </w:rPr>
              <w:t>TSAG</w:t>
            </w:r>
            <w:r w:rsidR="00A165BC" w:rsidRPr="00A165BC">
              <w:rPr>
                <w:color w:val="000000"/>
                <w:lang w:val="zh-CN" w:eastAsia="zh-CN"/>
              </w:rPr>
              <w:t>同意</w:t>
            </w:r>
            <w:r w:rsidR="00A165BC" w:rsidRPr="00A165BC">
              <w:rPr>
                <w:rFonts w:hint="eastAsia"/>
                <w:color w:val="000000"/>
                <w:lang w:val="zh-CN" w:eastAsia="zh-CN"/>
              </w:rPr>
              <w:t>使用</w:t>
            </w:r>
            <w:r w:rsidR="00A165BC" w:rsidRPr="00A165BC">
              <w:rPr>
                <w:color w:val="000000"/>
                <w:lang w:val="en-US" w:eastAsia="zh-CN"/>
              </w:rPr>
              <w:t>ITU-T A.18</w:t>
            </w:r>
            <w:r w:rsidR="00A165BC" w:rsidRPr="00A165BC">
              <w:rPr>
                <w:color w:val="000000"/>
                <w:lang w:val="zh-CN" w:eastAsia="zh-CN"/>
              </w:rPr>
              <w:t>中的新附录</w:t>
            </w:r>
            <w:r w:rsidR="00A165BC" w:rsidRPr="00A165BC">
              <w:rPr>
                <w:color w:val="000000"/>
                <w:lang w:val="en-US" w:eastAsia="zh-CN"/>
              </w:rPr>
              <w:t>，</w:t>
            </w:r>
            <w:r w:rsidR="00A165BC" w:rsidRPr="00A165BC">
              <w:rPr>
                <w:rFonts w:hint="eastAsia"/>
                <w:color w:val="000000"/>
                <w:lang w:val="zh-CN" w:eastAsia="zh-CN"/>
              </w:rPr>
              <w:t>为</w:t>
            </w:r>
            <w:r w:rsidR="00A165BC" w:rsidRPr="00A165BC">
              <w:rPr>
                <w:color w:val="000000"/>
                <w:lang w:val="zh-CN" w:eastAsia="zh-CN"/>
              </w:rPr>
              <w:t>研究组和</w:t>
            </w:r>
            <w:r w:rsidR="00A165BC" w:rsidRPr="00A165BC">
              <w:rPr>
                <w:color w:val="000000"/>
                <w:lang w:val="en-US" w:eastAsia="zh-CN"/>
              </w:rPr>
              <w:t>TSAG</w:t>
            </w:r>
            <w:r w:rsidR="00A165BC" w:rsidRPr="00A165BC">
              <w:rPr>
                <w:color w:val="000000"/>
                <w:lang w:val="zh-CN" w:eastAsia="zh-CN"/>
              </w:rPr>
              <w:t>开展</w:t>
            </w:r>
            <w:r w:rsidR="008B5512">
              <w:fldChar w:fldCharType="begin"/>
            </w:r>
            <w:r w:rsidR="008B5512">
              <w:instrText>HYPERLINK "https://www.itu.int/md/T25-TSAG-250526-TD-GEN-0141/en"</w:instrText>
            </w:r>
            <w:r w:rsidR="008B5512">
              <w:fldChar w:fldCharType="separate"/>
            </w:r>
            <w:r w:rsidR="008B5512" w:rsidRPr="00152B9F">
              <w:rPr>
                <w:rStyle w:val="Hyperlink"/>
              </w:rPr>
              <w:t>TSAG-TD141R2</w:t>
            </w:r>
            <w:r w:rsidR="008B5512">
              <w:fldChar w:fldCharType="end"/>
            </w:r>
            <w:r w:rsidR="00A165BC" w:rsidRPr="00A165BC">
              <w:rPr>
                <w:color w:val="000000"/>
                <w:lang w:val="zh-CN" w:eastAsia="zh-CN"/>
              </w:rPr>
              <w:t>后附资料中的</w:t>
            </w:r>
            <w:r w:rsidR="00A165BC" w:rsidRPr="00A165BC">
              <w:rPr>
                <w:color w:val="000000"/>
                <w:lang w:val="en-US" w:eastAsia="zh-CN"/>
              </w:rPr>
              <w:t>JCA</w:t>
            </w:r>
            <w:r w:rsidR="00A165BC" w:rsidRPr="00A165BC">
              <w:rPr>
                <w:color w:val="000000"/>
                <w:lang w:val="zh-CN" w:eastAsia="zh-CN"/>
              </w:rPr>
              <w:t>审</w:t>
            </w:r>
            <w:r w:rsidR="00A165BC" w:rsidRPr="00A165BC">
              <w:rPr>
                <w:rFonts w:hint="eastAsia"/>
                <w:color w:val="000000"/>
                <w:lang w:val="zh-CN" w:eastAsia="zh-CN"/>
              </w:rPr>
              <w:t>查</w:t>
            </w:r>
            <w:r w:rsidR="00A165BC" w:rsidRPr="00A165BC">
              <w:rPr>
                <w:color w:val="000000"/>
                <w:lang w:val="zh-CN" w:eastAsia="zh-CN"/>
              </w:rPr>
              <w:t>程序</w:t>
            </w:r>
            <w:r w:rsidR="00A165BC" w:rsidRPr="00A165BC">
              <w:rPr>
                <w:rFonts w:hint="eastAsia"/>
                <w:color w:val="000000"/>
                <w:lang w:val="zh-CN" w:eastAsia="zh-CN"/>
              </w:rPr>
              <w:t>提供指导</w:t>
            </w:r>
            <w:r w:rsidR="00A165BC" w:rsidRPr="00A165BC">
              <w:rPr>
                <w:color w:val="000000"/>
                <w:lang w:val="zh-CN" w:eastAsia="zh-CN"/>
              </w:rPr>
              <w:t>。</w:t>
            </w:r>
            <w:hyperlink r:id="rId55" w:history="1"/>
          </w:p>
          <w:p w14:paraId="177E8953" w14:textId="65A01FAC" w:rsidR="00A165BC" w:rsidRPr="00A165BC" w:rsidRDefault="00850CCB" w:rsidP="00850CCB">
            <w:pPr>
              <w:pStyle w:val="enumlev1"/>
              <w:rPr>
                <w:lang w:val="en-US" w:eastAsia="zh-CN"/>
              </w:rPr>
            </w:pPr>
            <w:r>
              <w:rPr>
                <w:rFonts w:hint="eastAsia"/>
                <w:color w:val="000000"/>
                <w:lang w:val="zh-CN" w:eastAsia="zh-CN"/>
              </w:rPr>
              <w:t>6</w:t>
            </w:r>
            <w:r>
              <w:rPr>
                <w:color w:val="000000"/>
                <w:lang w:val="zh-CN" w:eastAsia="zh-CN"/>
              </w:rPr>
              <w:tab/>
            </w:r>
            <w:r w:rsidR="00A165BC" w:rsidRPr="00A165BC">
              <w:rPr>
                <w:color w:val="000000"/>
                <w:lang w:val="zh-CN" w:eastAsia="zh-CN"/>
              </w:rPr>
              <w:t>RG-WM-6</w:t>
            </w:r>
            <w:r w:rsidR="00A165BC" w:rsidRPr="00A165BC">
              <w:rPr>
                <w:color w:val="000000"/>
                <w:lang w:val="zh-CN" w:eastAsia="zh-CN"/>
              </w:rPr>
              <w:t>：</w:t>
            </w:r>
            <w:r w:rsidR="00A165BC" w:rsidRPr="00A165BC">
              <w:rPr>
                <w:color w:val="000000"/>
                <w:lang w:val="zh-CN" w:eastAsia="zh-CN"/>
              </w:rPr>
              <w:t>TSAG</w:t>
            </w:r>
            <w:r w:rsidR="00A165BC" w:rsidRPr="00A165BC">
              <w:rPr>
                <w:color w:val="000000"/>
                <w:lang w:val="zh-CN" w:eastAsia="zh-CN"/>
              </w:rPr>
              <w:t>同意在工作计划中增加一个新的工作项目，以启动对</w:t>
            </w:r>
            <w:r w:rsidR="00A165BC" w:rsidRPr="00A165BC">
              <w:rPr>
                <w:color w:val="000000"/>
                <w:lang w:val="zh-CN" w:eastAsia="zh-CN"/>
              </w:rPr>
              <w:t>WTSA</w:t>
            </w:r>
            <w:r w:rsidR="00A165BC" w:rsidRPr="00A165BC">
              <w:rPr>
                <w:color w:val="000000"/>
                <w:lang w:val="zh-CN" w:eastAsia="zh-CN"/>
              </w:rPr>
              <w:t>第</w:t>
            </w:r>
            <w:r w:rsidR="00A165BC" w:rsidRPr="00A165BC">
              <w:rPr>
                <w:color w:val="000000"/>
                <w:lang w:val="zh-CN" w:eastAsia="zh-CN"/>
              </w:rPr>
              <w:t>1</w:t>
            </w:r>
            <w:r w:rsidR="00A165BC" w:rsidRPr="00A165BC">
              <w:rPr>
                <w:color w:val="000000"/>
                <w:lang w:val="zh-CN" w:eastAsia="zh-CN"/>
              </w:rPr>
              <w:t>号决议的修订，</w:t>
            </w:r>
            <w:r w:rsidR="00A165BC" w:rsidRPr="00A165BC">
              <w:rPr>
                <w:rFonts w:hint="eastAsia"/>
                <w:color w:val="000000"/>
                <w:lang w:val="zh-CN" w:eastAsia="zh-CN"/>
              </w:rPr>
              <w:t>见</w:t>
            </w:r>
            <w:hyperlink r:id="rId56" w:history="1">
              <w:r w:rsidR="008B5512" w:rsidRPr="00152B9F">
                <w:rPr>
                  <w:rStyle w:val="Hyperlink"/>
                  <w:lang w:eastAsia="zh-CN"/>
                </w:rPr>
                <w:t>TSAG-TD130R3</w:t>
              </w:r>
            </w:hyperlink>
            <w:r w:rsidR="00A165BC" w:rsidRPr="00A165BC">
              <w:rPr>
                <w:color w:val="000000"/>
                <w:lang w:val="zh-CN" w:eastAsia="zh-CN"/>
              </w:rPr>
              <w:t>附件</w:t>
            </w:r>
            <w:r w:rsidR="00A165BC" w:rsidRPr="00A165BC">
              <w:rPr>
                <w:rFonts w:hint="eastAsia"/>
                <w:color w:val="000000"/>
                <w:lang w:val="zh-CN" w:eastAsia="zh-CN"/>
              </w:rPr>
              <w:t>一</w:t>
            </w:r>
            <w:r w:rsidR="00A165BC" w:rsidRPr="00A165BC">
              <w:rPr>
                <w:color w:val="000000"/>
                <w:lang w:val="zh-CN" w:eastAsia="zh-CN"/>
              </w:rPr>
              <w:t>。</w:t>
            </w:r>
            <w:hyperlink r:id="rId57" w:history="1"/>
          </w:p>
          <w:p w14:paraId="6C66E747" w14:textId="5B1FE369" w:rsidR="00A165BC" w:rsidRPr="005C27D3" w:rsidRDefault="00850CCB" w:rsidP="00850CCB">
            <w:pPr>
              <w:pStyle w:val="enumlev1"/>
              <w:rPr>
                <w:spacing w:val="-10"/>
                <w:lang w:val="en-US" w:eastAsia="zh-CN"/>
              </w:rPr>
            </w:pPr>
            <w:r>
              <w:rPr>
                <w:rFonts w:hint="eastAsia"/>
                <w:color w:val="000000"/>
                <w:lang w:val="zh-CN" w:eastAsia="zh-CN"/>
              </w:rPr>
              <w:t>7</w:t>
            </w:r>
            <w:r>
              <w:rPr>
                <w:color w:val="000000"/>
                <w:lang w:val="zh-CN" w:eastAsia="zh-CN"/>
              </w:rPr>
              <w:tab/>
            </w:r>
            <w:r w:rsidR="00A165BC" w:rsidRPr="00A165BC">
              <w:rPr>
                <w:color w:val="000000"/>
                <w:lang w:val="zh-CN" w:eastAsia="zh-CN"/>
              </w:rPr>
              <w:t>RG-WM-7</w:t>
            </w:r>
            <w:r w:rsidR="00A165BC" w:rsidRPr="00A165BC">
              <w:rPr>
                <w:color w:val="000000"/>
                <w:lang w:val="zh-CN" w:eastAsia="zh-CN"/>
              </w:rPr>
              <w:t>：</w:t>
            </w:r>
            <w:r w:rsidR="00A165BC" w:rsidRPr="005C27D3">
              <w:rPr>
                <w:color w:val="000000"/>
                <w:spacing w:val="-10"/>
                <w:lang w:val="zh-CN" w:eastAsia="zh-CN"/>
              </w:rPr>
              <w:t>TSAG</w:t>
            </w:r>
            <w:r w:rsidR="00A165BC" w:rsidRPr="005C27D3">
              <w:rPr>
                <w:color w:val="000000"/>
                <w:spacing w:val="-10"/>
                <w:lang w:val="zh-CN" w:eastAsia="zh-CN"/>
              </w:rPr>
              <w:t>批准</w:t>
            </w:r>
            <w:hyperlink r:id="rId58" w:history="1">
              <w:r w:rsidR="008B5512" w:rsidRPr="005C27D3">
                <w:rPr>
                  <w:rStyle w:val="Hyperlink"/>
                  <w:spacing w:val="-10"/>
                  <w:lang w:eastAsia="zh-CN"/>
                </w:rPr>
                <w:t>TSAG-TD125R2</w:t>
              </w:r>
            </w:hyperlink>
            <w:r w:rsidR="00A165BC" w:rsidRPr="005C27D3">
              <w:rPr>
                <w:color w:val="000000"/>
                <w:spacing w:val="-10"/>
                <w:lang w:val="zh-CN" w:eastAsia="zh-CN"/>
              </w:rPr>
              <w:t>中的最新</w:t>
            </w:r>
            <w:r w:rsidR="00A165BC" w:rsidRPr="005C27D3">
              <w:rPr>
                <w:color w:val="000000"/>
                <w:spacing w:val="-10"/>
                <w:lang w:val="zh-CN" w:eastAsia="zh-CN"/>
              </w:rPr>
              <w:t>RG-WM</w:t>
            </w:r>
            <w:r w:rsidR="00A165BC" w:rsidRPr="005C27D3">
              <w:rPr>
                <w:color w:val="000000"/>
                <w:spacing w:val="-10"/>
                <w:lang w:val="zh-CN" w:eastAsia="zh-CN"/>
              </w:rPr>
              <w:t>工作计划，见附件一。</w:t>
            </w:r>
            <w:r w:rsidR="00A165BC">
              <w:fldChar w:fldCharType="begin"/>
            </w:r>
            <w:r w:rsidR="00A165BC">
              <w:instrText>HYPERLINK "https://www.itu.int/md/T25-TSAG-250526-TD-GEN-0125/en"</w:instrText>
            </w:r>
            <w:r w:rsidR="00A165BC">
              <w:fldChar w:fldCharType="separate"/>
            </w:r>
            <w:r w:rsidR="00A165BC">
              <w:fldChar w:fldCharType="end"/>
            </w:r>
          </w:p>
          <w:p w14:paraId="15434507" w14:textId="77777777" w:rsidR="00850CCB" w:rsidRDefault="00850CCB" w:rsidP="00850CCB">
            <w:pPr>
              <w:pStyle w:val="enumlev1"/>
              <w:rPr>
                <w:color w:val="000000"/>
                <w:lang w:val="zh-CN" w:eastAsia="zh-CN"/>
              </w:rPr>
            </w:pPr>
            <w:r>
              <w:rPr>
                <w:rFonts w:hint="eastAsia"/>
                <w:color w:val="000000"/>
                <w:lang w:val="zh-CN" w:eastAsia="zh-CN"/>
              </w:rPr>
              <w:t>8</w:t>
            </w:r>
            <w:r>
              <w:rPr>
                <w:color w:val="000000"/>
                <w:lang w:val="zh-CN" w:eastAsia="zh-CN"/>
              </w:rPr>
              <w:tab/>
            </w:r>
            <w:r w:rsidR="00A165BC" w:rsidRPr="00A165BC">
              <w:rPr>
                <w:color w:val="000000"/>
                <w:lang w:val="zh-CN" w:eastAsia="zh-CN"/>
              </w:rPr>
              <w:t>TSAG</w:t>
            </w:r>
            <w:r w:rsidR="00A165BC" w:rsidRPr="00A165BC">
              <w:rPr>
                <w:color w:val="000000"/>
                <w:lang w:val="zh-CN" w:eastAsia="zh-CN"/>
              </w:rPr>
              <w:t>全体会议发布以下联络声明：</w:t>
            </w:r>
          </w:p>
          <w:p w14:paraId="54322074" w14:textId="77777777" w:rsidR="00313456" w:rsidRDefault="00850CCB" w:rsidP="00850CCB">
            <w:pPr>
              <w:pStyle w:val="enumlev2"/>
              <w:rPr>
                <w:color w:val="000000"/>
                <w:szCs w:val="24"/>
                <w:lang w:val="zh-CN" w:eastAsia="zh-CN"/>
              </w:rPr>
            </w:pPr>
            <w:r>
              <w:rPr>
                <w:color w:val="000000"/>
                <w:lang w:val="en-US" w:eastAsia="zh-CN"/>
              </w:rPr>
              <w:t>a)</w:t>
            </w:r>
            <w:r>
              <w:rPr>
                <w:color w:val="000000"/>
                <w:lang w:val="en-US" w:eastAsia="zh-CN"/>
              </w:rPr>
              <w:tab/>
            </w:r>
            <w:r w:rsidR="00A165BC" w:rsidRPr="00A165BC">
              <w:rPr>
                <w:color w:val="000000"/>
                <w:szCs w:val="24"/>
                <w:lang w:val="en-US" w:eastAsia="zh-CN"/>
              </w:rPr>
              <w:t>RG-WM-2</w:t>
            </w:r>
            <w:r w:rsidR="00A165BC" w:rsidRPr="00A165BC">
              <w:rPr>
                <w:color w:val="000000"/>
                <w:szCs w:val="24"/>
                <w:lang w:val="en-US" w:eastAsia="zh-CN"/>
              </w:rPr>
              <w:t>：</w:t>
            </w:r>
            <w:r w:rsidR="00A165BC" w:rsidRPr="00A165BC">
              <w:rPr>
                <w:color w:val="000000"/>
                <w:szCs w:val="24"/>
                <w:lang w:val="zh-CN" w:eastAsia="zh-CN"/>
              </w:rPr>
              <w:t>向</w:t>
            </w:r>
            <w:r w:rsidR="00A165BC" w:rsidRPr="00A165BC">
              <w:rPr>
                <w:color w:val="000000"/>
                <w:szCs w:val="24"/>
                <w:lang w:val="en-US" w:eastAsia="zh-CN"/>
              </w:rPr>
              <w:t>SG2</w:t>
            </w:r>
            <w:r w:rsidR="00A165BC" w:rsidRPr="00A165BC">
              <w:rPr>
                <w:color w:val="000000"/>
                <w:szCs w:val="24"/>
                <w:lang w:val="zh-CN" w:eastAsia="zh-CN"/>
              </w:rPr>
              <w:t>、</w:t>
            </w:r>
            <w:r w:rsidR="00A165BC" w:rsidRPr="00A165BC">
              <w:rPr>
                <w:color w:val="000000"/>
                <w:szCs w:val="24"/>
                <w:lang w:val="en-US" w:eastAsia="zh-CN"/>
              </w:rPr>
              <w:t>11</w:t>
            </w:r>
            <w:r w:rsidR="00A165BC" w:rsidRPr="00A165BC">
              <w:rPr>
                <w:color w:val="000000"/>
                <w:szCs w:val="24"/>
                <w:lang w:val="zh-CN" w:eastAsia="zh-CN"/>
              </w:rPr>
              <w:t>、</w:t>
            </w:r>
            <w:r w:rsidR="00A165BC" w:rsidRPr="00A165BC">
              <w:rPr>
                <w:color w:val="000000"/>
                <w:szCs w:val="24"/>
                <w:lang w:val="en-US" w:eastAsia="zh-CN"/>
              </w:rPr>
              <w:t>17</w:t>
            </w:r>
            <w:r w:rsidR="00A165BC" w:rsidRPr="00A165BC">
              <w:rPr>
                <w:color w:val="000000"/>
                <w:szCs w:val="24"/>
                <w:lang w:val="zh-CN" w:eastAsia="zh-CN"/>
              </w:rPr>
              <w:t>和</w:t>
            </w:r>
            <w:r w:rsidR="00A165BC" w:rsidRPr="00A165BC">
              <w:rPr>
                <w:color w:val="000000"/>
                <w:szCs w:val="24"/>
                <w:lang w:val="en-US" w:eastAsia="zh-CN"/>
              </w:rPr>
              <w:t>21</w:t>
            </w:r>
            <w:r w:rsidR="00A165BC" w:rsidRPr="00A165BC">
              <w:rPr>
                <w:color w:val="000000"/>
                <w:szCs w:val="24"/>
                <w:lang w:val="zh-CN" w:eastAsia="zh-CN"/>
              </w:rPr>
              <w:t>发出</w:t>
            </w:r>
            <w:r w:rsidR="00A165BC" w:rsidRPr="00A165BC">
              <w:rPr>
                <w:color w:val="000000"/>
                <w:szCs w:val="24"/>
                <w:lang w:val="en-US" w:eastAsia="zh-CN"/>
              </w:rPr>
              <w:t>LS/o</w:t>
            </w:r>
            <w:r w:rsidR="00A165BC" w:rsidRPr="00A165BC">
              <w:rPr>
                <w:color w:val="000000"/>
                <w:szCs w:val="24"/>
                <w:lang w:val="en-US" w:eastAsia="zh-CN"/>
              </w:rPr>
              <w:t>，</w:t>
            </w:r>
            <w:r w:rsidR="00A165BC" w:rsidRPr="00A165BC">
              <w:rPr>
                <w:color w:val="000000"/>
                <w:szCs w:val="24"/>
                <w:lang w:val="zh-CN" w:eastAsia="zh-CN"/>
              </w:rPr>
              <w:t>请求就</w:t>
            </w:r>
            <w:r w:rsidR="00A165BC" w:rsidRPr="00A165BC">
              <w:rPr>
                <w:color w:val="000000"/>
                <w:szCs w:val="24"/>
                <w:lang w:val="en-US" w:eastAsia="zh-CN"/>
              </w:rPr>
              <w:t>A.RA</w:t>
            </w:r>
            <w:r w:rsidR="00A165BC" w:rsidRPr="00A165BC">
              <w:rPr>
                <w:color w:val="000000"/>
                <w:szCs w:val="24"/>
                <w:lang w:val="zh-CN" w:eastAsia="zh-CN"/>
              </w:rPr>
              <w:t>草案发表意见</w:t>
            </w:r>
            <w:r w:rsidR="00A165BC" w:rsidRPr="00A165BC">
              <w:rPr>
                <w:color w:val="000000"/>
                <w:szCs w:val="24"/>
                <w:lang w:val="en-US" w:eastAsia="zh-CN"/>
              </w:rPr>
              <w:t>，</w:t>
            </w:r>
            <w:r w:rsidR="00A165BC" w:rsidRPr="00A165BC">
              <w:rPr>
                <w:color w:val="000000"/>
                <w:szCs w:val="24"/>
                <w:lang w:val="zh-CN" w:eastAsia="zh-CN"/>
              </w:rPr>
              <w:t>以便在下一次</w:t>
            </w:r>
            <w:r w:rsidR="00A165BC" w:rsidRPr="00A165BC">
              <w:rPr>
                <w:color w:val="000000"/>
                <w:szCs w:val="24"/>
                <w:lang w:val="en-US" w:eastAsia="zh-CN"/>
              </w:rPr>
              <w:t>TSAG</w:t>
            </w:r>
            <w:r w:rsidR="00A165BC" w:rsidRPr="00A165BC">
              <w:rPr>
                <w:color w:val="000000"/>
                <w:szCs w:val="24"/>
                <w:lang w:val="zh-CN" w:eastAsia="zh-CN"/>
              </w:rPr>
              <w:t>会议</w:t>
            </w:r>
            <w:r w:rsidR="00A165BC" w:rsidRPr="00A165BC">
              <w:rPr>
                <w:color w:val="000000"/>
                <w:szCs w:val="24"/>
                <w:lang w:val="en-US" w:eastAsia="zh-CN"/>
              </w:rPr>
              <w:t>（</w:t>
            </w:r>
            <w:hyperlink r:id="rId59" w:history="1">
              <w:r w:rsidR="008B5512" w:rsidRPr="00152B9F">
                <w:rPr>
                  <w:rStyle w:val="Hyperlink"/>
                  <w:lang w:eastAsia="zh-CN"/>
                </w:rPr>
                <w:t>TSAG-TD136R1</w:t>
              </w:r>
            </w:hyperlink>
            <w:r w:rsidR="00A165BC" w:rsidRPr="00A165BC">
              <w:rPr>
                <w:color w:val="000000"/>
                <w:szCs w:val="24"/>
                <w:lang w:val="en-US" w:eastAsia="zh-CN"/>
              </w:rPr>
              <w:t>）</w:t>
            </w:r>
            <w:r w:rsidR="00A165BC" w:rsidRPr="00A165BC">
              <w:rPr>
                <w:color w:val="000000"/>
                <w:szCs w:val="24"/>
                <w:lang w:val="zh-CN" w:eastAsia="zh-CN"/>
              </w:rPr>
              <w:t>上做出决定。</w:t>
            </w:r>
          </w:p>
          <w:p w14:paraId="6742EB18" w14:textId="5ADC6596" w:rsidR="00A165BC" w:rsidRPr="00A165BC" w:rsidRDefault="00850CCB" w:rsidP="00850CCB">
            <w:pPr>
              <w:pStyle w:val="enumlev2"/>
              <w:rPr>
                <w:szCs w:val="24"/>
                <w:lang w:val="en-US" w:eastAsia="zh-CN"/>
              </w:rPr>
            </w:pPr>
            <w:r>
              <w:rPr>
                <w:color w:val="000000"/>
                <w:szCs w:val="24"/>
                <w:lang w:val="en-US" w:eastAsia="zh-CN"/>
              </w:rPr>
              <w:t>b</w:t>
            </w:r>
            <w:r w:rsidR="00A165BC" w:rsidRPr="00A165BC">
              <w:rPr>
                <w:color w:val="000000"/>
                <w:szCs w:val="24"/>
                <w:lang w:val="en-US" w:eastAsia="zh-CN"/>
              </w:rPr>
              <w:t>)</w:t>
            </w:r>
            <w:r>
              <w:rPr>
                <w:color w:val="000000"/>
                <w:szCs w:val="24"/>
                <w:lang w:val="en-US" w:eastAsia="zh-CN"/>
              </w:rPr>
              <w:tab/>
            </w:r>
            <w:r w:rsidR="00A165BC" w:rsidRPr="00A165BC">
              <w:rPr>
                <w:color w:val="000000"/>
                <w:szCs w:val="24"/>
                <w:lang w:val="en-US" w:eastAsia="zh-CN"/>
              </w:rPr>
              <w:t>RG-WM-5</w:t>
            </w:r>
            <w:r w:rsidR="00A165BC" w:rsidRPr="00A165BC">
              <w:rPr>
                <w:color w:val="000000"/>
                <w:szCs w:val="24"/>
                <w:lang w:val="en-US" w:eastAsia="zh-CN"/>
              </w:rPr>
              <w:t>：</w:t>
            </w:r>
            <w:r w:rsidR="00A165BC" w:rsidRPr="00A165BC">
              <w:rPr>
                <w:color w:val="000000"/>
                <w:szCs w:val="24"/>
                <w:lang w:val="zh-CN" w:eastAsia="zh-CN"/>
              </w:rPr>
              <w:t>向所有</w:t>
            </w:r>
            <w:r w:rsidR="00A165BC" w:rsidRPr="00A165BC">
              <w:rPr>
                <w:color w:val="000000"/>
                <w:szCs w:val="24"/>
                <w:lang w:val="en-US" w:eastAsia="zh-CN"/>
              </w:rPr>
              <w:t>SG</w:t>
            </w:r>
            <w:r w:rsidR="00A165BC" w:rsidRPr="00A165BC">
              <w:rPr>
                <w:color w:val="000000"/>
                <w:szCs w:val="24"/>
                <w:lang w:val="zh-CN" w:eastAsia="zh-CN"/>
              </w:rPr>
              <w:t>和</w:t>
            </w:r>
            <w:r w:rsidR="00A165BC" w:rsidRPr="00A165BC">
              <w:rPr>
                <w:color w:val="000000"/>
                <w:szCs w:val="24"/>
                <w:lang w:val="en-US" w:eastAsia="zh-CN"/>
              </w:rPr>
              <w:t>JCA</w:t>
            </w:r>
            <w:r w:rsidR="00A165BC" w:rsidRPr="00A165BC">
              <w:rPr>
                <w:color w:val="000000"/>
                <w:szCs w:val="24"/>
                <w:lang w:val="zh-CN" w:eastAsia="zh-CN"/>
              </w:rPr>
              <w:t>发出</w:t>
            </w:r>
            <w:r w:rsidR="00A165BC" w:rsidRPr="00A165BC">
              <w:rPr>
                <w:color w:val="000000"/>
                <w:szCs w:val="24"/>
                <w:lang w:val="en-US" w:eastAsia="zh-CN"/>
              </w:rPr>
              <w:t>LS/o</w:t>
            </w:r>
            <w:r w:rsidR="00A165BC" w:rsidRPr="00A165BC">
              <w:rPr>
                <w:color w:val="000000"/>
                <w:szCs w:val="24"/>
                <w:lang w:val="en-US" w:eastAsia="zh-CN"/>
              </w:rPr>
              <w:t>，</w:t>
            </w:r>
            <w:r w:rsidR="00A165BC" w:rsidRPr="00A165BC">
              <w:rPr>
                <w:rFonts w:hint="eastAsia"/>
                <w:color w:val="000000"/>
                <w:szCs w:val="24"/>
                <w:lang w:val="zh-CN" w:eastAsia="zh-CN"/>
              </w:rPr>
              <w:t>向其通报</w:t>
            </w:r>
            <w:r w:rsidR="00A165BC" w:rsidRPr="00A165BC">
              <w:rPr>
                <w:color w:val="000000"/>
                <w:szCs w:val="24"/>
                <w:lang w:val="en-US" w:eastAsia="zh-CN"/>
              </w:rPr>
              <w:t>ITU-T A.18</w:t>
            </w:r>
            <w:r w:rsidR="00A165BC" w:rsidRPr="00A165BC">
              <w:rPr>
                <w:color w:val="000000"/>
                <w:szCs w:val="24"/>
                <w:lang w:val="en-US" w:eastAsia="zh-CN"/>
              </w:rPr>
              <w:t>（</w:t>
            </w:r>
            <w:hyperlink r:id="rId60">
              <w:r w:rsidR="008B5512" w:rsidRPr="00152B9F">
                <w:rPr>
                  <w:rStyle w:val="Hyperlink"/>
                  <w:lang w:eastAsia="zh-CN"/>
                </w:rPr>
                <w:t>TSAG-TD149R2</w:t>
              </w:r>
            </w:hyperlink>
            <w:r w:rsidR="008B5512" w:rsidRPr="00152B9F">
              <w:rPr>
                <w:lang w:eastAsia="zh-CN"/>
              </w:rPr>
              <w:t>)</w:t>
            </w:r>
            <w:r w:rsidR="00A165BC" w:rsidRPr="00A165BC">
              <w:rPr>
                <w:color w:val="000000"/>
                <w:szCs w:val="24"/>
                <w:lang w:val="en-US" w:eastAsia="zh-CN"/>
              </w:rPr>
              <w:t>）</w:t>
            </w:r>
            <w:r w:rsidR="00A165BC" w:rsidRPr="00A165BC">
              <w:rPr>
                <w:color w:val="000000"/>
                <w:szCs w:val="24"/>
                <w:lang w:val="zh-CN" w:eastAsia="zh-CN"/>
              </w:rPr>
              <w:t>的新附录。</w:t>
            </w:r>
            <w:r w:rsidR="00A165BC" w:rsidRPr="00A165BC">
              <w:rPr>
                <w:szCs w:val="24"/>
                <w:lang w:val="en-US" w:eastAsia="zh-CN"/>
              </w:rPr>
              <w:fldChar w:fldCharType="begin"/>
            </w:r>
            <w:r w:rsidR="00A165BC" w:rsidRPr="00A165BC">
              <w:rPr>
                <w:szCs w:val="24"/>
                <w:lang w:val="en-US" w:eastAsia="zh-CN"/>
              </w:rPr>
              <w:instrText>HYPERLINK "https://www.itu.int/md/T25-TSAG-250526-TD-GEN-0136/en"</w:instrText>
            </w:r>
            <w:r w:rsidR="00A165BC" w:rsidRPr="00A165BC">
              <w:rPr>
                <w:szCs w:val="24"/>
                <w:lang w:val="en-US" w:eastAsia="zh-CN"/>
              </w:rPr>
            </w:r>
            <w:r w:rsidR="00A165BC" w:rsidRPr="00A165BC">
              <w:rPr>
                <w:szCs w:val="24"/>
                <w:lang w:val="en-US" w:eastAsia="zh-CN"/>
              </w:rPr>
              <w:fldChar w:fldCharType="separate"/>
            </w:r>
            <w:r w:rsidR="00A165BC" w:rsidRPr="00A165BC">
              <w:rPr>
                <w:szCs w:val="24"/>
                <w:lang w:val="en-US" w:eastAsia="zh-CN"/>
              </w:rPr>
              <w:fldChar w:fldCharType="end"/>
            </w:r>
            <w:hyperlink r:id="rId61"/>
          </w:p>
          <w:p w14:paraId="0D41DC80" w14:textId="7F279375" w:rsidR="00A165BC" w:rsidRPr="00A165BC" w:rsidRDefault="00850CCB" w:rsidP="00850CCB">
            <w:pPr>
              <w:pStyle w:val="enumlev1"/>
              <w:rPr>
                <w:color w:val="000000"/>
                <w:lang w:val="zh-CN" w:eastAsia="zh-CN"/>
              </w:rPr>
            </w:pPr>
            <w:r>
              <w:rPr>
                <w:color w:val="000000"/>
                <w:lang w:val="en-US" w:eastAsia="zh-CN"/>
              </w:rPr>
              <w:t>9</w:t>
            </w:r>
            <w:r>
              <w:rPr>
                <w:color w:val="000000"/>
                <w:lang w:val="en-US" w:eastAsia="zh-CN"/>
              </w:rPr>
              <w:tab/>
            </w:r>
            <w:r w:rsidR="00A165BC" w:rsidRPr="00A165BC">
              <w:rPr>
                <w:color w:val="000000"/>
                <w:lang w:val="zh-CN" w:eastAsia="zh-CN"/>
              </w:rPr>
              <w:t>RG-IES-4</w:t>
            </w:r>
            <w:r w:rsidR="00A165BC" w:rsidRPr="00A165BC">
              <w:rPr>
                <w:color w:val="000000"/>
                <w:lang w:val="zh-CN" w:eastAsia="zh-CN"/>
              </w:rPr>
              <w:t>：</w:t>
            </w:r>
            <w:r w:rsidR="00A165BC" w:rsidRPr="00A165BC">
              <w:rPr>
                <w:color w:val="000000"/>
                <w:lang w:val="zh-CN" w:eastAsia="zh-CN"/>
              </w:rPr>
              <w:t>TSAG</w:t>
            </w:r>
            <w:r w:rsidR="00A165BC" w:rsidRPr="00A165BC">
              <w:rPr>
                <w:color w:val="000000"/>
                <w:lang w:val="zh-CN" w:eastAsia="zh-CN"/>
              </w:rPr>
              <w:t>授权</w:t>
            </w:r>
            <w:r w:rsidR="00A165BC" w:rsidRPr="00A165BC">
              <w:rPr>
                <w:color w:val="000000"/>
                <w:lang w:val="zh-CN" w:eastAsia="zh-CN"/>
              </w:rPr>
              <w:t>RG-IES</w:t>
            </w:r>
            <w:r w:rsidR="00A165BC" w:rsidRPr="00A165BC">
              <w:rPr>
                <w:color w:val="000000"/>
                <w:lang w:val="zh-CN" w:eastAsia="zh-CN"/>
              </w:rPr>
              <w:t>召开两次</w:t>
            </w:r>
            <w:r w:rsidR="00A165BC" w:rsidRPr="00A165BC">
              <w:rPr>
                <w:rFonts w:hint="eastAsia"/>
                <w:color w:val="000000"/>
                <w:lang w:val="zh-CN" w:eastAsia="zh-CN"/>
              </w:rPr>
              <w:t>临时</w:t>
            </w:r>
            <w:r w:rsidR="00A165BC" w:rsidRPr="00A165BC">
              <w:rPr>
                <w:color w:val="000000"/>
                <w:lang w:val="zh-CN" w:eastAsia="zh-CN"/>
              </w:rPr>
              <w:t>报告人组会议（全部</w:t>
            </w:r>
            <w:r w:rsidR="00A165BC" w:rsidRPr="00A165BC">
              <w:rPr>
                <w:rFonts w:hint="eastAsia"/>
                <w:color w:val="000000"/>
                <w:lang w:val="zh-CN" w:eastAsia="zh-CN"/>
              </w:rPr>
              <w:t>为</w:t>
            </w:r>
            <w:r w:rsidR="00A165BC" w:rsidRPr="00A165BC">
              <w:rPr>
                <w:color w:val="000000"/>
                <w:lang w:val="zh-CN" w:eastAsia="zh-CN"/>
              </w:rPr>
              <w:t>在线</w:t>
            </w:r>
            <w:r w:rsidR="00A165BC" w:rsidRPr="00A165BC">
              <w:rPr>
                <w:rFonts w:hint="eastAsia"/>
                <w:color w:val="000000"/>
                <w:lang w:val="zh-CN" w:eastAsia="zh-CN"/>
              </w:rPr>
              <w:t>会议</w:t>
            </w:r>
            <w:r w:rsidR="00A165BC" w:rsidRPr="00A165BC">
              <w:rPr>
                <w:color w:val="000000"/>
                <w:lang w:val="zh-CN" w:eastAsia="zh-CN"/>
              </w:rPr>
              <w:t>），如</w:t>
            </w:r>
            <w:r>
              <w:fldChar w:fldCharType="begin"/>
            </w:r>
            <w:r>
              <w:rPr>
                <w:lang w:eastAsia="zh-CN"/>
              </w:rPr>
              <w:instrText>HYPERLINK "http://www.itu.int/md/meetingdoc.asp?lang=en&amp;parent=T25-TSAG-250526-TD-GEN-0097"</w:instrText>
            </w:r>
            <w:r>
              <w:fldChar w:fldCharType="separate"/>
            </w:r>
            <w:r w:rsidRPr="00152B9F">
              <w:rPr>
                <w:rStyle w:val="Hyperlink"/>
                <w:lang w:eastAsia="zh-CN"/>
              </w:rPr>
              <w:t>TSAG-TD97R1</w:t>
            </w:r>
            <w:r>
              <w:fldChar w:fldCharType="end"/>
            </w:r>
            <w:r w:rsidR="00A165BC" w:rsidRPr="00A165BC">
              <w:rPr>
                <w:color w:val="000000"/>
                <w:lang w:val="zh-CN" w:eastAsia="zh-CN"/>
              </w:rPr>
              <w:t>第</w:t>
            </w:r>
            <w:r w:rsidR="00A165BC" w:rsidRPr="00A165BC">
              <w:rPr>
                <w:color w:val="000000"/>
                <w:lang w:val="zh-CN" w:eastAsia="zh-CN"/>
              </w:rPr>
              <w:t>9</w:t>
            </w:r>
            <w:r w:rsidR="00A165BC" w:rsidRPr="00A165BC">
              <w:rPr>
                <w:rFonts w:hint="eastAsia"/>
                <w:color w:val="000000"/>
                <w:lang w:val="zh-CN" w:eastAsia="zh-CN"/>
              </w:rPr>
              <w:t>.</w:t>
            </w:r>
            <w:r w:rsidR="00A165BC" w:rsidRPr="00A165BC">
              <w:rPr>
                <w:color w:val="000000"/>
                <w:lang w:val="zh-CN" w:eastAsia="zh-CN"/>
              </w:rPr>
              <w:t>1</w:t>
            </w:r>
            <w:r w:rsidR="00A165BC" w:rsidRPr="00A165BC">
              <w:rPr>
                <w:color w:val="000000"/>
                <w:lang w:val="zh-CN" w:eastAsia="zh-CN"/>
              </w:rPr>
              <w:t>段所列。详情见附件</w:t>
            </w:r>
            <w:r w:rsidR="00A165BC" w:rsidRPr="00A165BC">
              <w:rPr>
                <w:rFonts w:hint="eastAsia"/>
                <w:color w:val="000000"/>
                <w:lang w:val="zh-CN" w:eastAsia="zh-CN"/>
              </w:rPr>
              <w:t>H</w:t>
            </w:r>
            <w:r w:rsidR="00A165BC" w:rsidRPr="00A165BC">
              <w:rPr>
                <w:color w:val="000000"/>
                <w:lang w:val="zh-CN" w:eastAsia="zh-CN"/>
              </w:rPr>
              <w:t>）</w:t>
            </w:r>
            <w:hyperlink r:id="rId62" w:history="1"/>
          </w:p>
          <w:p w14:paraId="32B4D9BE" w14:textId="52EE3611" w:rsidR="00A165BC" w:rsidRPr="00A165BC" w:rsidRDefault="00850CCB" w:rsidP="00850CCB">
            <w:pPr>
              <w:pStyle w:val="enumlev1"/>
              <w:rPr>
                <w:color w:val="000000"/>
                <w:lang w:val="zh-CN" w:eastAsia="zh-CN"/>
              </w:rPr>
            </w:pPr>
            <w:r>
              <w:rPr>
                <w:color w:val="000000"/>
                <w:lang w:val="en-US" w:eastAsia="zh-CN"/>
              </w:rPr>
              <w:t>10</w:t>
            </w:r>
            <w:r>
              <w:rPr>
                <w:color w:val="000000"/>
                <w:lang w:val="en-US" w:eastAsia="zh-CN"/>
              </w:rPr>
              <w:tab/>
            </w:r>
            <w:r w:rsidR="00A165BC" w:rsidRPr="00A165BC">
              <w:rPr>
                <w:color w:val="000000"/>
                <w:lang w:val="zh-CN" w:eastAsia="zh-CN"/>
              </w:rPr>
              <w:t>RG-WM-8</w:t>
            </w:r>
            <w:r w:rsidR="00A165BC" w:rsidRPr="00A165BC">
              <w:rPr>
                <w:color w:val="000000"/>
                <w:lang w:val="zh-CN" w:eastAsia="zh-CN"/>
              </w:rPr>
              <w:t>：</w:t>
            </w:r>
            <w:r w:rsidR="00A165BC" w:rsidRPr="00A165BC">
              <w:rPr>
                <w:color w:val="000000"/>
                <w:lang w:val="zh-CN" w:eastAsia="zh-CN"/>
              </w:rPr>
              <w:t>TSAG</w:t>
            </w:r>
            <w:r w:rsidR="00A165BC" w:rsidRPr="00A165BC">
              <w:rPr>
                <w:color w:val="000000"/>
                <w:lang w:val="zh-CN" w:eastAsia="zh-CN"/>
              </w:rPr>
              <w:t>授权</w:t>
            </w:r>
            <w:r w:rsidR="00A165BC" w:rsidRPr="00A165BC">
              <w:rPr>
                <w:color w:val="000000"/>
                <w:lang w:val="zh-CN" w:eastAsia="zh-CN"/>
              </w:rPr>
              <w:t>RG-WM</w:t>
            </w:r>
            <w:r w:rsidR="00A165BC" w:rsidRPr="00A165BC">
              <w:rPr>
                <w:color w:val="000000"/>
                <w:lang w:val="zh-CN" w:eastAsia="zh-CN"/>
              </w:rPr>
              <w:t>召开三次</w:t>
            </w:r>
            <w:r w:rsidR="00A165BC" w:rsidRPr="00A165BC">
              <w:rPr>
                <w:rFonts w:hint="eastAsia"/>
                <w:color w:val="000000"/>
                <w:lang w:val="zh-CN" w:eastAsia="zh-CN"/>
              </w:rPr>
              <w:t>临时</w:t>
            </w:r>
            <w:r w:rsidR="00A165BC" w:rsidRPr="00A165BC">
              <w:rPr>
                <w:color w:val="000000"/>
                <w:lang w:val="zh-CN" w:eastAsia="zh-CN"/>
              </w:rPr>
              <w:t>报告人组会议（全部</w:t>
            </w:r>
            <w:r w:rsidR="00A165BC" w:rsidRPr="00A165BC">
              <w:rPr>
                <w:rFonts w:hint="eastAsia"/>
                <w:color w:val="000000"/>
                <w:lang w:val="zh-CN" w:eastAsia="zh-CN"/>
              </w:rPr>
              <w:t>为</w:t>
            </w:r>
            <w:r w:rsidR="00A165BC" w:rsidRPr="00A165BC">
              <w:rPr>
                <w:color w:val="000000"/>
                <w:lang w:val="zh-CN" w:eastAsia="zh-CN"/>
              </w:rPr>
              <w:t>在线</w:t>
            </w:r>
            <w:r w:rsidR="00A165BC" w:rsidRPr="00A165BC">
              <w:rPr>
                <w:rFonts w:hint="eastAsia"/>
                <w:color w:val="000000"/>
                <w:lang w:val="zh-CN" w:eastAsia="zh-CN"/>
              </w:rPr>
              <w:t>会议</w:t>
            </w:r>
            <w:r w:rsidR="00A165BC" w:rsidRPr="00A165BC">
              <w:rPr>
                <w:color w:val="000000"/>
                <w:lang w:val="zh-CN" w:eastAsia="zh-CN"/>
              </w:rPr>
              <w:t>），见</w:t>
            </w:r>
            <w:r>
              <w:fldChar w:fldCharType="begin"/>
            </w:r>
            <w:r>
              <w:rPr>
                <w:lang w:eastAsia="zh-CN"/>
              </w:rPr>
              <w:instrText>HYPERLINK "http://www.itu.int/md/meetingdoc.asp?lang=en&amp;parent=T25-TSAG-250526-TD-GEN-0097"</w:instrText>
            </w:r>
            <w:r>
              <w:fldChar w:fldCharType="separate"/>
            </w:r>
            <w:r w:rsidRPr="00152B9F">
              <w:rPr>
                <w:rStyle w:val="Hyperlink"/>
                <w:lang w:eastAsia="zh-CN"/>
              </w:rPr>
              <w:t>TSAG-TD97R1</w:t>
            </w:r>
            <w:r>
              <w:fldChar w:fldCharType="end"/>
            </w:r>
            <w:r w:rsidR="00A165BC" w:rsidRPr="00A165BC">
              <w:rPr>
                <w:color w:val="000000"/>
                <w:lang w:val="zh-CN" w:eastAsia="zh-CN"/>
              </w:rPr>
              <w:t>第</w:t>
            </w:r>
            <w:r w:rsidR="00A165BC" w:rsidRPr="00A165BC">
              <w:rPr>
                <w:color w:val="000000"/>
                <w:lang w:val="zh-CN" w:eastAsia="zh-CN"/>
              </w:rPr>
              <w:t>9</w:t>
            </w:r>
            <w:r w:rsidR="00A165BC" w:rsidRPr="00A165BC">
              <w:rPr>
                <w:rFonts w:hint="eastAsia"/>
                <w:color w:val="000000"/>
                <w:lang w:val="zh-CN" w:eastAsia="zh-CN"/>
              </w:rPr>
              <w:t>.</w:t>
            </w:r>
            <w:r w:rsidR="00A165BC" w:rsidRPr="00A165BC">
              <w:rPr>
                <w:color w:val="000000"/>
                <w:lang w:val="zh-CN" w:eastAsia="zh-CN"/>
              </w:rPr>
              <w:t>2</w:t>
            </w:r>
            <w:r w:rsidR="00A165BC" w:rsidRPr="00A165BC">
              <w:rPr>
                <w:color w:val="000000"/>
                <w:lang w:val="zh-CN" w:eastAsia="zh-CN"/>
              </w:rPr>
              <w:t>段。详情见附件</w:t>
            </w:r>
            <w:r w:rsidR="00A165BC" w:rsidRPr="00A165BC">
              <w:rPr>
                <w:rFonts w:hint="eastAsia"/>
                <w:color w:val="000000"/>
                <w:lang w:val="zh-CN" w:eastAsia="zh-CN"/>
              </w:rPr>
              <w:t>H</w:t>
            </w:r>
            <w:r w:rsidR="00A165BC" w:rsidRPr="00A165BC">
              <w:rPr>
                <w:color w:val="000000"/>
                <w:lang w:val="zh-CN" w:eastAsia="zh-CN"/>
              </w:rPr>
              <w:t>）</w:t>
            </w:r>
            <w:hyperlink r:id="rId63" w:history="1"/>
          </w:p>
          <w:p w14:paraId="5F120D30" w14:textId="78AED8A2" w:rsidR="00A165BC" w:rsidRPr="00A165BC" w:rsidRDefault="00850CCB" w:rsidP="00850CCB">
            <w:pPr>
              <w:pStyle w:val="enumlev1"/>
              <w:rPr>
                <w:szCs w:val="24"/>
                <w:lang w:val="en-US" w:eastAsia="zh-CN"/>
              </w:rPr>
            </w:pPr>
            <w:r>
              <w:rPr>
                <w:color w:val="000000"/>
                <w:lang w:val="en-US" w:eastAsia="zh-CN"/>
              </w:rPr>
              <w:t>11</w:t>
            </w:r>
            <w:r>
              <w:rPr>
                <w:color w:val="000000"/>
                <w:lang w:val="en-US" w:eastAsia="zh-CN"/>
              </w:rPr>
              <w:tab/>
            </w:r>
            <w:r w:rsidR="00A165BC" w:rsidRPr="00A165BC">
              <w:rPr>
                <w:color w:val="000000"/>
                <w:lang w:val="zh-CN" w:eastAsia="zh-CN"/>
              </w:rPr>
              <w:t>批准</w:t>
            </w:r>
            <w:r>
              <w:fldChar w:fldCharType="begin"/>
            </w:r>
            <w:r>
              <w:rPr>
                <w:lang w:eastAsia="zh-CN"/>
              </w:rPr>
              <w:instrText>HYPERLINK "http://www.itu.int/md/meetingdoc.asp?lang=en&amp;parent=T25-TSAG-250526-TD-GEN-0097"</w:instrText>
            </w:r>
            <w:r>
              <w:fldChar w:fldCharType="separate"/>
            </w:r>
            <w:r w:rsidRPr="00152B9F">
              <w:rPr>
                <w:rStyle w:val="Hyperlink"/>
                <w:lang w:eastAsia="zh-CN"/>
              </w:rPr>
              <w:t>TSAG-TD97R1</w:t>
            </w:r>
            <w:r>
              <w:fldChar w:fldCharType="end"/>
            </w:r>
            <w:r w:rsidR="00A165BC" w:rsidRPr="00A165BC">
              <w:rPr>
                <w:color w:val="000000"/>
                <w:lang w:val="zh-CN" w:eastAsia="zh-CN"/>
              </w:rPr>
              <w:t>中的</w:t>
            </w:r>
            <w:r w:rsidR="00A165BC" w:rsidRPr="00A165BC">
              <w:rPr>
                <w:color w:val="000000"/>
                <w:lang w:val="zh-CN" w:eastAsia="zh-CN"/>
              </w:rPr>
              <w:t>WP1</w:t>
            </w:r>
            <w:r w:rsidR="00A165BC" w:rsidRPr="00A165BC">
              <w:rPr>
                <w:color w:val="000000"/>
                <w:lang w:val="zh-CN" w:eastAsia="zh-CN"/>
              </w:rPr>
              <w:t>报告。</w:t>
            </w:r>
            <w:hyperlink r:id="rId64" w:history="1"/>
          </w:p>
        </w:tc>
      </w:tr>
      <w:tr w:rsidR="00A165BC" w:rsidRPr="00A165BC" w14:paraId="76A545C2" w14:textId="77777777" w:rsidTr="00CD7855">
        <w:trPr>
          <w:trHeight w:val="300"/>
        </w:trPr>
        <w:tc>
          <w:tcPr>
            <w:tcW w:w="930" w:type="dxa"/>
          </w:tcPr>
          <w:p w14:paraId="177BC152"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lastRenderedPageBreak/>
              <w:t>13.1.4</w:t>
            </w:r>
          </w:p>
        </w:tc>
        <w:tc>
          <w:tcPr>
            <w:tcW w:w="8998" w:type="dxa"/>
            <w:tcMar>
              <w:left w:w="57" w:type="dxa"/>
              <w:right w:w="57" w:type="dxa"/>
            </w:tcMar>
          </w:tcPr>
          <w:p w14:paraId="01B422BC"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上述行动已获得</w:t>
            </w:r>
            <w:r w:rsidRPr="00A165BC">
              <w:rPr>
                <w:color w:val="000000"/>
                <w:szCs w:val="24"/>
                <w:lang w:val="zh-CN" w:eastAsia="zh-CN"/>
              </w:rPr>
              <w:t>TSAG</w:t>
            </w:r>
            <w:r w:rsidRPr="00A165BC">
              <w:rPr>
                <w:color w:val="000000"/>
                <w:szCs w:val="24"/>
                <w:lang w:val="zh-CN" w:eastAsia="zh-CN"/>
              </w:rPr>
              <w:t>的同意。</w:t>
            </w:r>
            <w:r>
              <w:fldChar w:fldCharType="begin"/>
            </w:r>
            <w:r>
              <w:rPr>
                <w:lang w:eastAsia="zh-CN"/>
              </w:rPr>
              <w:instrText>HYPERLINK "https://www.itu.int/md/T25-TSAG-250526-TD-GEN-0141/en"</w:instrText>
            </w:r>
            <w:r>
              <w:fldChar w:fldCharType="separate"/>
            </w:r>
            <w:r>
              <w:fldChar w:fldCharType="end"/>
            </w:r>
          </w:p>
        </w:tc>
      </w:tr>
    </w:tbl>
    <w:p w14:paraId="5DF25CEB" w14:textId="5A426D50" w:rsidR="00A165BC" w:rsidRPr="00A165BC" w:rsidRDefault="00A165BC" w:rsidP="00F951BE">
      <w:pPr>
        <w:pStyle w:val="Heading2"/>
        <w:rPr>
          <w:lang w:val="zh-CN" w:eastAsia="zh-CN"/>
        </w:rPr>
      </w:pPr>
      <w:bookmarkStart w:id="33" w:name="_Toc219715247"/>
      <w:r w:rsidRPr="00A165BC">
        <w:rPr>
          <w:lang w:val="zh-CN" w:eastAsia="zh-CN"/>
        </w:rPr>
        <w:t>13.2</w:t>
      </w:r>
      <w:r w:rsidRPr="00A165BC">
        <w:rPr>
          <w:lang w:val="zh-CN" w:eastAsia="zh-CN"/>
        </w:rPr>
        <w:tab/>
        <w:t>TSAG</w:t>
      </w:r>
      <w:r w:rsidRPr="00A165BC">
        <w:rPr>
          <w:lang w:val="zh-CN" w:eastAsia="zh-CN"/>
        </w:rPr>
        <w:t>第</w:t>
      </w:r>
      <w:r w:rsidRPr="00A165BC">
        <w:rPr>
          <w:lang w:val="zh-CN" w:eastAsia="zh-CN"/>
        </w:rPr>
        <w:t>2</w:t>
      </w:r>
      <w:r w:rsidRPr="00A165BC">
        <w:rPr>
          <w:lang w:val="zh-CN" w:eastAsia="zh-CN"/>
        </w:rPr>
        <w:t>工作组</w:t>
      </w:r>
      <w:r w:rsidR="00313456">
        <w:rPr>
          <w:rFonts w:hint="eastAsia"/>
          <w:lang w:val="zh-CN" w:eastAsia="zh-CN"/>
        </w:rPr>
        <w:t>“</w:t>
      </w:r>
      <w:r w:rsidRPr="00A165BC">
        <w:rPr>
          <w:lang w:val="zh-CN" w:eastAsia="zh-CN"/>
        </w:rPr>
        <w:t>工作计划、重组和主题决议</w:t>
      </w:r>
      <w:bookmarkEnd w:id="31"/>
      <w:bookmarkEnd w:id="33"/>
      <w:r w:rsidR="00313456">
        <w:rPr>
          <w:rFonts w:hint="eastAsia"/>
          <w:lang w:val="zh-CN" w:eastAsia="zh-CN"/>
        </w:rPr>
        <w:t>”</w:t>
      </w:r>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6"/>
        <w:gridCol w:w="8932"/>
      </w:tblGrid>
      <w:tr w:rsidR="00A165BC" w:rsidRPr="00A165BC" w14:paraId="4D0E28CB" w14:textId="77777777" w:rsidTr="00CD7855">
        <w:tc>
          <w:tcPr>
            <w:tcW w:w="996" w:type="dxa"/>
          </w:tcPr>
          <w:p w14:paraId="35E38514"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13.2.1</w:t>
            </w:r>
          </w:p>
        </w:tc>
        <w:tc>
          <w:tcPr>
            <w:tcW w:w="8932" w:type="dxa"/>
            <w:tcMar>
              <w:left w:w="57" w:type="dxa"/>
              <w:right w:w="57" w:type="dxa"/>
            </w:tcMar>
          </w:tcPr>
          <w:p w14:paraId="747524B5"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第</w:t>
            </w:r>
            <w:r w:rsidRPr="00A165BC">
              <w:rPr>
                <w:color w:val="000000"/>
                <w:szCs w:val="24"/>
                <w:lang w:val="en-US" w:eastAsia="zh-CN"/>
              </w:rPr>
              <w:t>2</w:t>
            </w:r>
            <w:r w:rsidRPr="00A165BC">
              <w:rPr>
                <w:color w:val="000000"/>
                <w:szCs w:val="24"/>
                <w:lang w:val="zh-CN" w:eastAsia="zh-CN"/>
              </w:rPr>
              <w:t>工作组</w:t>
            </w:r>
            <w:r w:rsidRPr="00A165BC">
              <w:rPr>
                <w:rFonts w:hint="eastAsia"/>
                <w:color w:val="000000"/>
                <w:szCs w:val="24"/>
                <w:lang w:val="en-US" w:eastAsia="zh-CN"/>
              </w:rPr>
              <w:t>（</w:t>
            </w:r>
            <w:r w:rsidRPr="00A165BC">
              <w:rPr>
                <w:rFonts w:hint="eastAsia"/>
                <w:szCs w:val="24"/>
                <w:lang w:val="en-US" w:eastAsia="zh-CN"/>
              </w:rPr>
              <w:t>WP2</w:t>
            </w:r>
            <w:r w:rsidRPr="00A165BC">
              <w:rPr>
                <w:rFonts w:hint="eastAsia"/>
                <w:color w:val="000000"/>
                <w:szCs w:val="24"/>
                <w:lang w:val="en-US" w:eastAsia="zh-CN"/>
              </w:rPr>
              <w:t>）</w:t>
            </w:r>
            <w:r w:rsidRPr="00A165BC">
              <w:rPr>
                <w:color w:val="000000"/>
                <w:szCs w:val="24"/>
                <w:lang w:val="zh-CN" w:eastAsia="zh-CN"/>
              </w:rPr>
              <w:t>在该组主席</w:t>
            </w:r>
            <w:r w:rsidRPr="00A165BC">
              <w:rPr>
                <w:szCs w:val="24"/>
                <w:lang w:val="en-US" w:eastAsia="zh-CN"/>
              </w:rPr>
              <w:t>MARTIN-COCHER</w:t>
            </w:r>
            <w:r w:rsidRPr="00A165BC">
              <w:rPr>
                <w:color w:val="000000"/>
                <w:szCs w:val="24"/>
                <w:lang w:val="zh-CN" w:eastAsia="zh-CN"/>
              </w:rPr>
              <w:t>女士</w:t>
            </w:r>
            <w:r w:rsidRPr="00A165BC">
              <w:rPr>
                <w:color w:val="000000"/>
                <w:szCs w:val="24"/>
                <w:lang w:val="en-US" w:eastAsia="zh-CN"/>
              </w:rPr>
              <w:t>（</w:t>
            </w:r>
            <w:r w:rsidRPr="00A165BC">
              <w:rPr>
                <w:color w:val="000000"/>
                <w:szCs w:val="24"/>
                <w:lang w:val="zh-CN" w:eastAsia="zh-CN"/>
              </w:rPr>
              <w:t>加拿大</w:t>
            </w:r>
            <w:proofErr w:type="spellStart"/>
            <w:r w:rsidRPr="00A165BC">
              <w:rPr>
                <w:color w:val="000000"/>
                <w:szCs w:val="24"/>
                <w:lang w:val="en-US" w:eastAsia="zh-CN"/>
              </w:rPr>
              <w:t>InterDigital</w:t>
            </w:r>
            <w:proofErr w:type="spellEnd"/>
            <w:r w:rsidRPr="00A165BC">
              <w:rPr>
                <w:color w:val="000000"/>
                <w:szCs w:val="24"/>
                <w:lang w:val="zh-CN" w:eastAsia="zh-CN"/>
              </w:rPr>
              <w:t>公司</w:t>
            </w:r>
            <w:r w:rsidRPr="00A165BC">
              <w:rPr>
                <w:color w:val="000000"/>
                <w:szCs w:val="24"/>
                <w:lang w:val="en-US" w:eastAsia="zh-CN"/>
              </w:rPr>
              <w:t>）</w:t>
            </w:r>
            <w:r w:rsidRPr="00A165BC">
              <w:rPr>
                <w:color w:val="000000"/>
                <w:szCs w:val="24"/>
                <w:lang w:val="zh-CN" w:eastAsia="zh-CN"/>
              </w:rPr>
              <w:t>的领导下举行了会议</w:t>
            </w:r>
            <w:r w:rsidRPr="00A165BC">
              <w:rPr>
                <w:color w:val="000000"/>
                <w:szCs w:val="24"/>
                <w:lang w:val="en-US" w:eastAsia="zh-CN"/>
              </w:rPr>
              <w:t>，</w:t>
            </w:r>
            <w:r w:rsidRPr="00A165BC">
              <w:rPr>
                <w:color w:val="000000"/>
                <w:szCs w:val="24"/>
                <w:lang w:val="zh-CN" w:eastAsia="zh-CN"/>
              </w:rPr>
              <w:t>该组副主席</w:t>
            </w:r>
            <w:r w:rsidRPr="00A165BC">
              <w:rPr>
                <w:szCs w:val="24"/>
                <w:lang w:val="en-US"/>
              </w:rPr>
              <w:t>Guy-Michel KOUAKOU</w:t>
            </w:r>
            <w:r w:rsidRPr="00A165BC">
              <w:rPr>
                <w:color w:val="000000"/>
                <w:szCs w:val="24"/>
                <w:lang w:val="zh-CN" w:eastAsia="zh-CN"/>
              </w:rPr>
              <w:t>先生</w:t>
            </w:r>
            <w:r w:rsidRPr="00A165BC">
              <w:rPr>
                <w:color w:val="000000"/>
                <w:szCs w:val="24"/>
                <w:lang w:val="en-US" w:eastAsia="zh-CN"/>
              </w:rPr>
              <w:t>（</w:t>
            </w:r>
            <w:r w:rsidRPr="00A165BC">
              <w:rPr>
                <w:color w:val="000000"/>
                <w:szCs w:val="24"/>
                <w:lang w:val="zh-CN" w:eastAsia="zh-CN"/>
              </w:rPr>
              <w:t>科特迪瓦</w:t>
            </w:r>
            <w:r w:rsidRPr="00A165BC">
              <w:rPr>
                <w:color w:val="000000"/>
                <w:szCs w:val="24"/>
                <w:lang w:val="en-US" w:eastAsia="zh-CN"/>
              </w:rPr>
              <w:t>）</w:t>
            </w:r>
            <w:r w:rsidRPr="00A165BC">
              <w:rPr>
                <w:color w:val="000000"/>
                <w:szCs w:val="24"/>
                <w:lang w:val="zh-CN" w:eastAsia="zh-CN"/>
              </w:rPr>
              <w:t>和</w:t>
            </w:r>
            <w:r w:rsidRPr="00A165BC">
              <w:rPr>
                <w:color w:val="000000"/>
                <w:szCs w:val="24"/>
                <w:lang w:val="en-US" w:eastAsia="zh-CN"/>
              </w:rPr>
              <w:t>Tatiana KURAKOVA</w:t>
            </w:r>
            <w:r w:rsidRPr="00A165BC">
              <w:rPr>
                <w:color w:val="000000"/>
                <w:szCs w:val="24"/>
                <w:lang w:val="zh-CN" w:eastAsia="zh-CN"/>
              </w:rPr>
              <w:t>女士</w:t>
            </w:r>
            <w:r w:rsidRPr="00A165BC">
              <w:rPr>
                <w:color w:val="000000"/>
                <w:szCs w:val="24"/>
                <w:lang w:val="en-US" w:eastAsia="zh-CN"/>
              </w:rPr>
              <w:t>（</w:t>
            </w:r>
            <w:r w:rsidRPr="00A165BC">
              <w:rPr>
                <w:color w:val="000000"/>
                <w:szCs w:val="24"/>
                <w:lang w:val="zh-CN" w:eastAsia="zh-CN"/>
              </w:rPr>
              <w:t>电信标准化局</w:t>
            </w:r>
            <w:r w:rsidRPr="00A165BC">
              <w:rPr>
                <w:color w:val="000000"/>
                <w:szCs w:val="24"/>
                <w:lang w:val="en-US" w:eastAsia="zh-CN"/>
              </w:rPr>
              <w:t>）</w:t>
            </w:r>
            <w:r w:rsidRPr="00A165BC">
              <w:rPr>
                <w:color w:val="000000"/>
                <w:szCs w:val="24"/>
                <w:lang w:val="zh-CN" w:eastAsia="zh-CN"/>
              </w:rPr>
              <w:t>提供了协助。</w:t>
            </w:r>
          </w:p>
        </w:tc>
      </w:tr>
      <w:tr w:rsidR="00A165BC" w:rsidRPr="00A165BC" w14:paraId="301CCCF5" w14:textId="77777777" w:rsidTr="00CD7855">
        <w:tc>
          <w:tcPr>
            <w:tcW w:w="996" w:type="dxa"/>
          </w:tcPr>
          <w:p w14:paraId="333FC319"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13.2.2</w:t>
            </w:r>
          </w:p>
        </w:tc>
        <w:tc>
          <w:tcPr>
            <w:tcW w:w="8932" w:type="dxa"/>
            <w:tcMar>
              <w:left w:w="57" w:type="dxa"/>
              <w:right w:w="57" w:type="dxa"/>
            </w:tcMar>
          </w:tcPr>
          <w:p w14:paraId="302C5745" w14:textId="6FEFF0BA" w:rsidR="00A165BC" w:rsidRPr="00A165BC" w:rsidRDefault="002C18CD" w:rsidP="00A165BC">
            <w:pPr>
              <w:spacing w:after="120" w:line="280" w:lineRule="exact"/>
              <w:rPr>
                <w:szCs w:val="24"/>
                <w:lang w:val="en-US" w:eastAsia="zh-CN"/>
              </w:rPr>
            </w:pPr>
            <w:hyperlink r:id="rId65" w:history="1">
              <w:r w:rsidRPr="00152B9F">
                <w:rPr>
                  <w:rStyle w:val="Hyperlink"/>
                </w:rPr>
                <w:t>TD100R2</w:t>
              </w:r>
            </w:hyperlink>
            <w:r w:rsidR="00A165BC" w:rsidRPr="00A165BC">
              <w:rPr>
                <w:rFonts w:hint="eastAsia"/>
                <w:szCs w:val="24"/>
                <w:lang w:val="en-US" w:eastAsia="zh-CN"/>
              </w:rPr>
              <w:t>提供了</w:t>
            </w:r>
            <w:r w:rsidR="00A165BC" w:rsidRPr="00A165BC">
              <w:rPr>
                <w:rFonts w:hint="eastAsia"/>
                <w:szCs w:val="24"/>
                <w:lang w:val="en-US" w:eastAsia="zh-CN"/>
              </w:rPr>
              <w:t>WP2</w:t>
            </w:r>
            <w:r w:rsidR="00A165BC" w:rsidRPr="00A165BC">
              <w:rPr>
                <w:rFonts w:hint="eastAsia"/>
                <w:szCs w:val="24"/>
                <w:lang w:val="en-US" w:eastAsia="zh-CN"/>
              </w:rPr>
              <w:t>会议报告。</w:t>
            </w:r>
          </w:p>
        </w:tc>
      </w:tr>
      <w:tr w:rsidR="00A165BC" w:rsidRPr="00A165BC" w14:paraId="0CCA9DD2" w14:textId="77777777" w:rsidTr="00CD7855">
        <w:tc>
          <w:tcPr>
            <w:tcW w:w="996" w:type="dxa"/>
          </w:tcPr>
          <w:p w14:paraId="5BEF9324"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13.2.3</w:t>
            </w:r>
          </w:p>
        </w:tc>
        <w:tc>
          <w:tcPr>
            <w:tcW w:w="8932" w:type="dxa"/>
            <w:tcMar>
              <w:left w:w="57" w:type="dxa"/>
              <w:right w:w="57" w:type="dxa"/>
            </w:tcMar>
          </w:tcPr>
          <w:p w14:paraId="10ECB881" w14:textId="77777777" w:rsidR="00A165BC" w:rsidRPr="00A165BC" w:rsidRDefault="00A165BC" w:rsidP="00A165BC">
            <w:pPr>
              <w:keepNext/>
              <w:spacing w:before="100" w:after="120" w:line="280" w:lineRule="exact"/>
              <w:rPr>
                <w:szCs w:val="24"/>
                <w:u w:val="single"/>
                <w:lang w:val="en-US" w:eastAsia="zh-CN"/>
              </w:rPr>
            </w:pPr>
            <w:bookmarkStart w:id="34" w:name="_Hlk122084767"/>
            <w:r w:rsidRPr="00A165BC">
              <w:rPr>
                <w:color w:val="000000"/>
                <w:szCs w:val="24"/>
                <w:u w:val="single"/>
                <w:lang w:val="zh-CN" w:eastAsia="zh-CN"/>
              </w:rPr>
              <w:t>TSAG</w:t>
            </w:r>
            <w:r w:rsidRPr="00A165BC">
              <w:rPr>
                <w:rFonts w:hint="eastAsia"/>
                <w:color w:val="000000"/>
                <w:szCs w:val="24"/>
                <w:u w:val="single"/>
                <w:lang w:val="zh-CN" w:eastAsia="zh-CN"/>
              </w:rPr>
              <w:t>将</w:t>
            </w:r>
            <w:r w:rsidRPr="00A165BC">
              <w:rPr>
                <w:color w:val="000000"/>
                <w:szCs w:val="24"/>
                <w:u w:val="single"/>
                <w:lang w:val="zh-CN" w:eastAsia="zh-CN"/>
              </w:rPr>
              <w:t>采取的与</w:t>
            </w:r>
            <w:r w:rsidRPr="00A165BC">
              <w:rPr>
                <w:color w:val="000000"/>
                <w:szCs w:val="24"/>
                <w:u w:val="single"/>
                <w:lang w:val="zh-CN" w:eastAsia="zh-CN"/>
              </w:rPr>
              <w:t>RG-WPR</w:t>
            </w:r>
            <w:r w:rsidRPr="00A165BC">
              <w:rPr>
                <w:color w:val="000000"/>
                <w:szCs w:val="24"/>
                <w:u w:val="single"/>
                <w:lang w:val="zh-CN" w:eastAsia="zh-CN"/>
              </w:rPr>
              <w:t>相关的行动</w:t>
            </w:r>
          </w:p>
          <w:p w14:paraId="646ED9F8" w14:textId="2B5005F6" w:rsidR="00A165BC" w:rsidRPr="00A165BC" w:rsidRDefault="008D459D" w:rsidP="008D459D">
            <w:pPr>
              <w:pStyle w:val="enumlev1"/>
              <w:rPr>
                <w:lang w:val="en-US" w:eastAsia="zh-CN"/>
              </w:rPr>
            </w:pPr>
            <w:r w:rsidRPr="008D459D">
              <w:rPr>
                <w:color w:val="000000"/>
                <w:lang w:val="en-US" w:eastAsia="zh-CN"/>
              </w:rPr>
              <w:t>1</w:t>
            </w:r>
            <w:r>
              <w:rPr>
                <w:b/>
                <w:bCs/>
                <w:color w:val="000000"/>
                <w:lang w:val="en-US" w:eastAsia="zh-CN"/>
              </w:rPr>
              <w:tab/>
            </w:r>
            <w:r w:rsidR="00A165BC" w:rsidRPr="00A165BC">
              <w:rPr>
                <w:b/>
                <w:bCs/>
                <w:color w:val="000000"/>
                <w:lang w:val="zh-CN" w:eastAsia="zh-CN"/>
              </w:rPr>
              <w:t>WP2-4</w:t>
            </w:r>
            <w:r w:rsidR="00A165BC" w:rsidRPr="00A165BC">
              <w:rPr>
                <w:color w:val="000000"/>
                <w:lang w:val="zh-CN" w:eastAsia="zh-CN"/>
              </w:rPr>
              <w:t>：审议是否纳入有关精简决议的议项，全面评估职责范围，并批准</w:t>
            </w:r>
            <w:hyperlink r:id="rId66">
              <w:r w:rsidR="002C18CD" w:rsidRPr="00152B9F">
                <w:rPr>
                  <w:rStyle w:val="Hyperlink"/>
                  <w:lang w:eastAsia="zh-CN"/>
                </w:rPr>
                <w:t>TD7R3</w:t>
              </w:r>
            </w:hyperlink>
            <w:r w:rsidR="00A165BC" w:rsidRPr="00A165BC">
              <w:rPr>
                <w:color w:val="000000"/>
                <w:lang w:val="zh-CN" w:eastAsia="zh-CN"/>
              </w:rPr>
              <w:t>中所述的</w:t>
            </w:r>
            <w:r w:rsidR="00A165BC" w:rsidRPr="00A165BC">
              <w:rPr>
                <w:b/>
                <w:bCs/>
                <w:color w:val="000000"/>
                <w:lang w:val="zh-CN" w:eastAsia="zh-CN"/>
              </w:rPr>
              <w:t>RG-WPR</w:t>
            </w:r>
            <w:r w:rsidR="00A165BC" w:rsidRPr="00A165BC">
              <w:rPr>
                <w:b/>
                <w:bCs/>
                <w:color w:val="000000"/>
                <w:lang w:val="zh-CN" w:eastAsia="zh-CN"/>
              </w:rPr>
              <w:t>的职责范围</w:t>
            </w:r>
            <w:r w:rsidR="00A165BC" w:rsidRPr="00A165BC">
              <w:rPr>
                <w:color w:val="000000"/>
                <w:lang w:val="zh-CN" w:eastAsia="zh-CN"/>
              </w:rPr>
              <w:t>。</w:t>
            </w:r>
            <w:hyperlink r:id="rId67"/>
          </w:p>
          <w:p w14:paraId="0BACE646" w14:textId="32F16438" w:rsidR="00A165BC" w:rsidRPr="00A165BC" w:rsidRDefault="008D459D" w:rsidP="008D459D">
            <w:pPr>
              <w:pStyle w:val="enumlev1"/>
              <w:rPr>
                <w:noProof/>
                <w:lang w:val="en-US" w:eastAsia="zh-CN"/>
              </w:rPr>
            </w:pPr>
            <w:r>
              <w:rPr>
                <w:color w:val="000000"/>
                <w:lang w:val="en-US" w:eastAsia="zh-CN"/>
              </w:rPr>
              <w:t>2</w:t>
            </w:r>
            <w:r>
              <w:rPr>
                <w:b/>
                <w:bCs/>
                <w:color w:val="000000"/>
                <w:lang w:val="en-US" w:eastAsia="zh-CN"/>
              </w:rPr>
              <w:tab/>
            </w:r>
            <w:r w:rsidR="00A165BC" w:rsidRPr="00A165BC">
              <w:rPr>
                <w:b/>
                <w:bCs/>
                <w:color w:val="000000"/>
                <w:lang w:val="zh-CN" w:eastAsia="zh-CN"/>
              </w:rPr>
              <w:t>RG-WPR-1</w:t>
            </w:r>
            <w:r w:rsidR="00A165BC" w:rsidRPr="00A165BC">
              <w:rPr>
                <w:b/>
                <w:bCs/>
                <w:color w:val="000000"/>
                <w:lang w:val="zh-CN" w:eastAsia="zh-CN"/>
              </w:rPr>
              <w:t>、</w:t>
            </w:r>
            <w:r w:rsidR="00A165BC" w:rsidRPr="00A165BC">
              <w:rPr>
                <w:b/>
                <w:bCs/>
                <w:color w:val="000000"/>
                <w:lang w:val="zh-CN" w:eastAsia="zh-CN"/>
              </w:rPr>
              <w:t>2</w:t>
            </w:r>
            <w:r w:rsidR="00A165BC" w:rsidRPr="00A165BC">
              <w:rPr>
                <w:b/>
                <w:bCs/>
                <w:color w:val="000000"/>
                <w:lang w:val="zh-CN" w:eastAsia="zh-CN"/>
              </w:rPr>
              <w:t>、</w:t>
            </w:r>
            <w:r w:rsidR="00A165BC" w:rsidRPr="00A165BC">
              <w:rPr>
                <w:b/>
                <w:bCs/>
                <w:color w:val="000000"/>
                <w:lang w:val="zh-CN" w:eastAsia="zh-CN"/>
              </w:rPr>
              <w:t>3</w:t>
            </w:r>
            <w:r w:rsidR="00A165BC" w:rsidRPr="00A165BC">
              <w:rPr>
                <w:b/>
                <w:bCs/>
                <w:color w:val="000000"/>
                <w:lang w:val="zh-CN" w:eastAsia="zh-CN"/>
              </w:rPr>
              <w:t>、</w:t>
            </w:r>
            <w:r w:rsidR="00A165BC" w:rsidRPr="00A165BC">
              <w:rPr>
                <w:b/>
                <w:bCs/>
                <w:color w:val="000000"/>
                <w:lang w:val="zh-CN" w:eastAsia="zh-CN"/>
              </w:rPr>
              <w:t>4</w:t>
            </w:r>
            <w:r w:rsidR="00A165BC" w:rsidRPr="00A165BC">
              <w:rPr>
                <w:color w:val="000000"/>
                <w:lang w:val="zh-CN" w:eastAsia="zh-CN"/>
              </w:rPr>
              <w:t>：通过经修订的第</w:t>
            </w:r>
            <w:r w:rsidR="00A165BC" w:rsidRPr="00A165BC">
              <w:rPr>
                <w:color w:val="000000"/>
                <w:lang w:val="zh-CN" w:eastAsia="zh-CN"/>
              </w:rPr>
              <w:t>3/17</w:t>
            </w:r>
            <w:r w:rsidR="00A165BC" w:rsidRPr="00A165BC">
              <w:rPr>
                <w:color w:val="000000"/>
                <w:lang w:val="zh-CN" w:eastAsia="zh-CN"/>
              </w:rPr>
              <w:t>号</w:t>
            </w:r>
            <w:r w:rsidR="00A165BC" w:rsidRPr="00A165BC">
              <w:rPr>
                <w:b/>
                <w:bCs/>
                <w:color w:val="000000"/>
                <w:lang w:val="zh-CN" w:eastAsia="zh-CN"/>
              </w:rPr>
              <w:t>课题</w:t>
            </w:r>
            <w:r w:rsidR="00A165BC" w:rsidRPr="00523350">
              <w:rPr>
                <w:rFonts w:hint="eastAsia"/>
                <w:color w:val="000000"/>
                <w:lang w:val="zh-CN" w:eastAsia="zh-CN"/>
              </w:rPr>
              <w:t>“</w:t>
            </w:r>
            <w:r w:rsidR="00A165BC" w:rsidRPr="00A165BC">
              <w:rPr>
                <w:rFonts w:ascii="STKaiti" w:eastAsia="STKaiti" w:hAnsi="STKaiti"/>
                <w:color w:val="000000"/>
                <w:lang w:val="zh-CN" w:eastAsia="zh-CN"/>
              </w:rPr>
              <w:t>电信信息安全管理和安全服务</w:t>
            </w:r>
            <w:r w:rsidR="00A165BC" w:rsidRPr="00A165BC">
              <w:rPr>
                <w:color w:val="000000"/>
                <w:lang w:val="zh-CN" w:eastAsia="zh-CN"/>
              </w:rPr>
              <w:t>”</w:t>
            </w:r>
            <w:r w:rsidR="00A165BC" w:rsidRPr="00A165BC">
              <w:rPr>
                <w:color w:val="000000"/>
                <w:lang w:val="zh-CN" w:eastAsia="zh-CN"/>
              </w:rPr>
              <w:t>（</w:t>
            </w:r>
            <w:hyperlink r:id="rId68" w:history="1">
              <w:r w:rsidR="002C18CD" w:rsidRPr="00152B9F">
                <w:rPr>
                  <w:rStyle w:val="Hyperlink"/>
                  <w:lang w:eastAsia="zh-CN"/>
                </w:rPr>
                <w:t>TD89</w:t>
              </w:r>
            </w:hyperlink>
            <w:r w:rsidR="00A165BC" w:rsidRPr="00A165BC">
              <w:rPr>
                <w:color w:val="000000"/>
                <w:lang w:val="zh-CN" w:eastAsia="zh-CN"/>
              </w:rPr>
              <w:t>）、第</w:t>
            </w:r>
            <w:r w:rsidR="00A165BC" w:rsidRPr="00A165BC">
              <w:rPr>
                <w:color w:val="000000"/>
                <w:lang w:val="zh-CN" w:eastAsia="zh-CN"/>
              </w:rPr>
              <w:t>10/17</w:t>
            </w:r>
            <w:r w:rsidR="00A165BC" w:rsidRPr="00A165BC">
              <w:rPr>
                <w:color w:val="000000"/>
                <w:lang w:val="zh-CN" w:eastAsia="zh-CN"/>
              </w:rPr>
              <w:t>号课题</w:t>
            </w:r>
            <w:r w:rsidR="00A165BC" w:rsidRPr="00A165BC">
              <w:rPr>
                <w:rFonts w:hint="eastAsia"/>
                <w:color w:val="000000"/>
                <w:lang w:val="zh-CN" w:eastAsia="zh-CN"/>
              </w:rPr>
              <w:t>“</w:t>
            </w:r>
            <w:r w:rsidR="00A165BC" w:rsidRPr="00A165BC">
              <w:rPr>
                <w:rFonts w:ascii="STKaiti" w:eastAsia="STKaiti" w:hAnsi="STKaiti"/>
                <w:color w:val="000000"/>
                <w:lang w:val="zh-CN" w:eastAsia="zh-CN"/>
              </w:rPr>
              <w:t>数字身份的管理</w:t>
            </w:r>
            <w:r w:rsidR="00523350" w:rsidRPr="00523350">
              <w:rPr>
                <w:rFonts w:asciiTheme="minorEastAsia" w:eastAsiaTheme="minorEastAsia" w:hAnsiTheme="minorEastAsia" w:hint="eastAsia"/>
                <w:color w:val="000000"/>
                <w:lang w:val="zh-CN" w:eastAsia="zh-CN"/>
              </w:rPr>
              <w:t>”</w:t>
            </w:r>
            <w:r w:rsidR="00A165BC" w:rsidRPr="00A165BC">
              <w:rPr>
                <w:color w:val="000000"/>
                <w:lang w:val="zh-CN" w:eastAsia="zh-CN"/>
              </w:rPr>
              <w:t>（</w:t>
            </w:r>
            <w:hyperlink r:id="rId69" w:history="1">
              <w:r w:rsidR="002C18CD" w:rsidRPr="00152B9F">
                <w:rPr>
                  <w:rStyle w:val="Hyperlink"/>
                  <w:lang w:eastAsia="zh-CN"/>
                </w:rPr>
                <w:t>TD90</w:t>
              </w:r>
            </w:hyperlink>
            <w:r w:rsidR="00A165BC" w:rsidRPr="00A165BC">
              <w:rPr>
                <w:color w:val="000000"/>
                <w:lang w:val="zh-CN" w:eastAsia="zh-CN"/>
              </w:rPr>
              <w:t>）、第</w:t>
            </w:r>
            <w:r w:rsidR="00A165BC" w:rsidRPr="00A165BC">
              <w:rPr>
                <w:color w:val="000000"/>
                <w:lang w:val="zh-CN" w:eastAsia="zh-CN"/>
              </w:rPr>
              <w:t>6/21</w:t>
            </w:r>
            <w:r w:rsidR="00A165BC" w:rsidRPr="00A165BC">
              <w:rPr>
                <w:color w:val="000000"/>
                <w:lang w:val="zh-CN" w:eastAsia="zh-CN"/>
              </w:rPr>
              <w:t>号课题</w:t>
            </w:r>
            <w:r w:rsidR="00A165BC" w:rsidRPr="00A165BC">
              <w:rPr>
                <w:rFonts w:hint="eastAsia"/>
                <w:color w:val="000000"/>
                <w:lang w:val="zh-CN" w:eastAsia="zh-CN"/>
              </w:rPr>
              <w:t>“</w:t>
            </w:r>
            <w:r w:rsidR="00A165BC" w:rsidRPr="00A165BC">
              <w:rPr>
                <w:rFonts w:ascii="STKaiti" w:eastAsia="STKaiti" w:hAnsi="STKaiti"/>
                <w:color w:val="000000"/>
                <w:lang w:val="zh-CN" w:eastAsia="zh-CN"/>
              </w:rPr>
              <w:t>视频、音频和信号编码</w:t>
            </w:r>
            <w:r w:rsidR="00A165BC" w:rsidRPr="00523350">
              <w:rPr>
                <w:rFonts w:asciiTheme="majorEastAsia" w:eastAsiaTheme="majorEastAsia" w:hAnsiTheme="majorEastAsia"/>
                <w:color w:val="000000"/>
                <w:lang w:val="zh-CN" w:eastAsia="zh-CN"/>
              </w:rPr>
              <w:t>”</w:t>
            </w:r>
            <w:r w:rsidR="00A165BC" w:rsidRPr="00A165BC">
              <w:rPr>
                <w:color w:val="000000"/>
                <w:lang w:val="zh-CN" w:eastAsia="zh-CN"/>
              </w:rPr>
              <w:t>（</w:t>
            </w:r>
            <w:hyperlink r:id="rId70" w:history="1">
              <w:r w:rsidR="002C18CD" w:rsidRPr="00152B9F">
                <w:rPr>
                  <w:rStyle w:val="Hyperlink"/>
                  <w:lang w:eastAsia="zh-CN"/>
                </w:rPr>
                <w:t>TD58</w:t>
              </w:r>
            </w:hyperlink>
            <w:r w:rsidR="00A165BC" w:rsidRPr="00A165BC">
              <w:rPr>
                <w:color w:val="000000"/>
                <w:lang w:val="zh-CN" w:eastAsia="zh-CN"/>
              </w:rPr>
              <w:t>）和新的第</w:t>
            </w:r>
            <w:r w:rsidR="00A165BC" w:rsidRPr="00A165BC">
              <w:rPr>
                <w:color w:val="000000"/>
                <w:lang w:val="zh-CN" w:eastAsia="zh-CN"/>
              </w:rPr>
              <w:t>10/20</w:t>
            </w:r>
            <w:r w:rsidR="00A165BC" w:rsidRPr="00A165BC">
              <w:rPr>
                <w:color w:val="000000"/>
                <w:lang w:val="zh-CN" w:eastAsia="zh-CN"/>
              </w:rPr>
              <w:t>号课题</w:t>
            </w:r>
            <w:r w:rsidR="00A165BC" w:rsidRPr="00A165BC">
              <w:rPr>
                <w:rFonts w:hint="eastAsia"/>
                <w:color w:val="000000"/>
                <w:lang w:val="zh-CN" w:eastAsia="zh-CN"/>
              </w:rPr>
              <w:t>“</w:t>
            </w:r>
            <w:r w:rsidR="00A165BC" w:rsidRPr="00A165BC">
              <w:rPr>
                <w:rFonts w:ascii="STKaiti" w:eastAsia="STKaiti" w:hAnsi="STKaiti"/>
                <w:color w:val="000000"/>
                <w:lang w:val="zh-CN" w:eastAsia="zh-CN"/>
              </w:rPr>
              <w:t>可持续智慧城市和社区（SSC&amp;C）有效能源管理的物联网（IoT）解决方案</w:t>
            </w:r>
            <w:r w:rsidR="00A165BC" w:rsidRPr="00523350">
              <w:rPr>
                <w:rFonts w:ascii="SimSun" w:hAnsi="SimSun"/>
                <w:color w:val="000000"/>
                <w:lang w:val="zh-CN" w:eastAsia="zh-CN"/>
              </w:rPr>
              <w:t>”</w:t>
            </w:r>
            <w:r w:rsidR="00A165BC" w:rsidRPr="00A165BC">
              <w:rPr>
                <w:color w:val="000000"/>
                <w:lang w:val="zh-CN" w:eastAsia="zh-CN"/>
              </w:rPr>
              <w:t>（</w:t>
            </w:r>
            <w:hyperlink r:id="rId71" w:history="1">
              <w:r w:rsidR="002C18CD" w:rsidRPr="00152B9F">
                <w:rPr>
                  <w:rStyle w:val="Hyperlink"/>
                  <w:lang w:eastAsia="zh-CN"/>
                </w:rPr>
                <w:t>TD48</w:t>
              </w:r>
            </w:hyperlink>
            <w:r w:rsidR="00A165BC" w:rsidRPr="00A165BC">
              <w:rPr>
                <w:color w:val="000000"/>
                <w:lang w:val="zh-CN" w:eastAsia="zh-CN"/>
              </w:rPr>
              <w:t>）</w:t>
            </w:r>
            <w:hyperlink r:id="rId72" w:history="1"/>
            <w:hyperlink r:id="rId73" w:history="1"/>
            <w:hyperlink r:id="rId74" w:history="1"/>
            <w:hyperlink r:id="rId75" w:history="1"/>
          </w:p>
          <w:p w14:paraId="030AC37B" w14:textId="3C64CBB5" w:rsidR="00A165BC" w:rsidRPr="00A165BC" w:rsidRDefault="008D459D" w:rsidP="008D459D">
            <w:pPr>
              <w:pStyle w:val="enumlev1"/>
              <w:rPr>
                <w:lang w:val="en-US" w:eastAsia="zh-CN"/>
              </w:rPr>
            </w:pPr>
            <w:r>
              <w:rPr>
                <w:color w:val="000000"/>
                <w:lang w:val="en-US" w:eastAsia="zh-CN"/>
              </w:rPr>
              <w:t>3</w:t>
            </w:r>
            <w:r>
              <w:rPr>
                <w:b/>
                <w:bCs/>
                <w:color w:val="000000"/>
                <w:lang w:val="en-US" w:eastAsia="zh-CN"/>
              </w:rPr>
              <w:tab/>
            </w:r>
            <w:r w:rsidR="00A165BC" w:rsidRPr="00A165BC">
              <w:rPr>
                <w:b/>
                <w:bCs/>
                <w:color w:val="000000"/>
                <w:lang w:val="zh-CN" w:eastAsia="zh-CN"/>
              </w:rPr>
              <w:t>RG-WPR-5</w:t>
            </w:r>
            <w:r w:rsidR="00A165BC" w:rsidRPr="00A165BC">
              <w:rPr>
                <w:color w:val="000000"/>
                <w:lang w:val="zh-CN" w:eastAsia="zh-CN"/>
              </w:rPr>
              <w:t>：批准关于</w:t>
            </w:r>
            <w:r w:rsidR="00A165BC" w:rsidRPr="00A165BC">
              <w:rPr>
                <w:color w:val="000000"/>
                <w:lang w:val="zh-CN" w:eastAsia="zh-CN"/>
              </w:rPr>
              <w:t>9/21</w:t>
            </w:r>
            <w:r w:rsidR="00A165BC" w:rsidRPr="00A165BC">
              <w:rPr>
                <w:color w:val="000000"/>
                <w:lang w:val="zh-CN" w:eastAsia="zh-CN"/>
              </w:rPr>
              <w:t>号课题（元宇宙）的联络声明，</w:t>
            </w:r>
            <w:r w:rsidR="00A165BC" w:rsidRPr="00A165BC">
              <w:rPr>
                <w:color w:val="000000"/>
                <w:lang w:val="zh-CN" w:eastAsia="zh-CN"/>
              </w:rPr>
              <w:t>TD142</w:t>
            </w:r>
            <w:hyperlink r:id="rId76" w:tgtFrame="_blank" w:history="1"/>
          </w:p>
          <w:p w14:paraId="4EF9F410" w14:textId="6B3B5D74" w:rsidR="00A165BC" w:rsidRPr="00523350" w:rsidRDefault="008D459D" w:rsidP="008D459D">
            <w:pPr>
              <w:pStyle w:val="enumlev1"/>
              <w:rPr>
                <w:spacing w:val="-6"/>
                <w:lang w:val="en-US" w:eastAsia="zh-CN"/>
              </w:rPr>
            </w:pPr>
            <w:r>
              <w:rPr>
                <w:color w:val="000000"/>
                <w:lang w:val="en-US" w:eastAsia="zh-CN"/>
              </w:rPr>
              <w:lastRenderedPageBreak/>
              <w:t>4</w:t>
            </w:r>
            <w:r>
              <w:rPr>
                <w:b/>
                <w:bCs/>
                <w:color w:val="000000"/>
                <w:lang w:val="en-US" w:eastAsia="zh-CN"/>
              </w:rPr>
              <w:tab/>
            </w:r>
            <w:r w:rsidR="00A165BC" w:rsidRPr="00A165BC">
              <w:rPr>
                <w:b/>
                <w:bCs/>
                <w:color w:val="000000"/>
                <w:lang w:val="zh-CN" w:eastAsia="zh-CN"/>
              </w:rPr>
              <w:t>WP2-8</w:t>
            </w:r>
            <w:r w:rsidR="00A165BC" w:rsidRPr="00A165BC">
              <w:rPr>
                <w:color w:val="000000"/>
                <w:lang w:val="zh-CN" w:eastAsia="zh-CN"/>
              </w:rPr>
              <w:t>：</w:t>
            </w:r>
            <w:r w:rsidR="00A165BC" w:rsidRPr="00523350">
              <w:rPr>
                <w:color w:val="000000"/>
                <w:spacing w:val="-6"/>
                <w:lang w:val="zh-CN" w:eastAsia="zh-CN"/>
              </w:rPr>
              <w:t>在新工作项目开</w:t>
            </w:r>
            <w:r w:rsidR="00A165BC" w:rsidRPr="00523350">
              <w:rPr>
                <w:rFonts w:hint="eastAsia"/>
                <w:color w:val="000000"/>
                <w:spacing w:val="-6"/>
                <w:lang w:val="zh-CN" w:eastAsia="zh-CN"/>
              </w:rPr>
              <w:t>始时</w:t>
            </w:r>
            <w:r w:rsidR="00A165BC" w:rsidRPr="00523350">
              <w:rPr>
                <w:color w:val="000000"/>
                <w:spacing w:val="-6"/>
                <w:lang w:val="zh-CN" w:eastAsia="zh-CN"/>
              </w:rPr>
              <w:t>批准关于</w:t>
            </w:r>
            <w:r w:rsidR="00A165BC" w:rsidRPr="00523350">
              <w:rPr>
                <w:color w:val="000000"/>
                <w:spacing w:val="-6"/>
                <w:lang w:val="zh-CN" w:eastAsia="zh-CN"/>
              </w:rPr>
              <w:t>ITU-T</w:t>
            </w:r>
            <w:r w:rsidR="00A165BC" w:rsidRPr="00523350">
              <w:rPr>
                <w:color w:val="000000"/>
                <w:spacing w:val="-6"/>
                <w:lang w:val="zh-CN" w:eastAsia="zh-CN"/>
              </w:rPr>
              <w:t>研究组职责范围的联络声明</w:t>
            </w:r>
            <w:bookmarkStart w:id="35" w:name="_Hlk199328614"/>
            <w:bookmarkEnd w:id="35"/>
            <w:r w:rsidR="00523350">
              <w:rPr>
                <w:rFonts w:hint="eastAsia"/>
                <w:color w:val="000000"/>
                <w:spacing w:val="-6"/>
                <w:lang w:val="zh-CN" w:eastAsia="zh-CN"/>
              </w:rPr>
              <w:t xml:space="preserve"> </w:t>
            </w:r>
            <w:r w:rsidR="00A165BC" w:rsidRPr="00523350">
              <w:rPr>
                <w:color w:val="000000"/>
                <w:spacing w:val="-6"/>
                <w:lang w:val="zh-CN" w:eastAsia="zh-CN"/>
              </w:rPr>
              <w:t>– TD150R1</w:t>
            </w:r>
          </w:p>
          <w:p w14:paraId="6614F45C" w14:textId="3B8FB8F8" w:rsidR="00A165BC" w:rsidRPr="00A165BC" w:rsidRDefault="008D459D" w:rsidP="008D459D">
            <w:pPr>
              <w:pStyle w:val="enumlev1"/>
              <w:rPr>
                <w:lang w:val="en-US" w:eastAsia="zh-CN"/>
              </w:rPr>
            </w:pPr>
            <w:r>
              <w:rPr>
                <w:color w:val="000000"/>
                <w:lang w:val="en-US" w:eastAsia="zh-CN"/>
              </w:rPr>
              <w:t>5</w:t>
            </w:r>
            <w:r>
              <w:rPr>
                <w:b/>
                <w:bCs/>
                <w:color w:val="000000"/>
                <w:lang w:val="en-US" w:eastAsia="zh-CN"/>
              </w:rPr>
              <w:tab/>
            </w:r>
            <w:r w:rsidR="00A165BC" w:rsidRPr="00A165BC">
              <w:rPr>
                <w:b/>
                <w:bCs/>
                <w:color w:val="000000"/>
                <w:lang w:val="zh-CN" w:eastAsia="zh-CN"/>
              </w:rPr>
              <w:t>RG-WPR-6</w:t>
            </w:r>
            <w:r w:rsidR="00A165BC" w:rsidRPr="00A165BC">
              <w:rPr>
                <w:color w:val="000000"/>
                <w:lang w:val="zh-CN" w:eastAsia="zh-CN"/>
              </w:rPr>
              <w:t>：批准关于智慧和可持续社区协作和协调的联络声明，</w:t>
            </w:r>
            <w:hyperlink r:id="rId77" w:tgtFrame="_blank" w:history="1">
              <w:r w:rsidR="002C18CD" w:rsidRPr="00152B9F">
                <w:rPr>
                  <w:rStyle w:val="Hyperlink"/>
                  <w:lang w:eastAsia="zh-CN"/>
                </w:rPr>
                <w:t>TD138R</w:t>
              </w:r>
              <w:r w:rsidR="002C18CD" w:rsidRPr="00152B9F">
                <w:rPr>
                  <w:rStyle w:val="Hyperlink"/>
                  <w:rFonts w:hint="eastAsia"/>
                  <w:lang w:eastAsia="zh-CN"/>
                </w:rPr>
                <w:t>3</w:t>
              </w:r>
            </w:hyperlink>
            <w:hyperlink r:id="rId78" w:tgtFrame="_blank" w:history="1"/>
          </w:p>
          <w:p w14:paraId="4CEF6981" w14:textId="5A45C416" w:rsidR="00A165BC" w:rsidRPr="00A165BC" w:rsidRDefault="008D459D" w:rsidP="008D459D">
            <w:pPr>
              <w:pStyle w:val="enumlev1"/>
              <w:rPr>
                <w:lang w:val="en-US" w:eastAsia="zh-CN"/>
              </w:rPr>
            </w:pPr>
            <w:r>
              <w:rPr>
                <w:color w:val="000000"/>
                <w:lang w:val="en-US" w:eastAsia="zh-CN"/>
              </w:rPr>
              <w:t>6</w:t>
            </w:r>
            <w:r>
              <w:rPr>
                <w:b/>
                <w:bCs/>
                <w:color w:val="000000"/>
                <w:lang w:val="en-US" w:eastAsia="zh-CN"/>
              </w:rPr>
              <w:tab/>
            </w:r>
            <w:r w:rsidR="00A165BC" w:rsidRPr="00A165BC">
              <w:rPr>
                <w:b/>
                <w:bCs/>
                <w:color w:val="000000"/>
                <w:lang w:val="zh-CN" w:eastAsia="zh-CN"/>
              </w:rPr>
              <w:t>RG-WPR-7</w:t>
            </w:r>
            <w:r w:rsidR="00A165BC" w:rsidRPr="00A165BC">
              <w:rPr>
                <w:color w:val="000000"/>
                <w:lang w:val="zh-CN" w:eastAsia="zh-CN"/>
              </w:rPr>
              <w:t>：批准第</w:t>
            </w:r>
            <w:r w:rsidR="00A165BC" w:rsidRPr="00A165BC">
              <w:rPr>
                <w:color w:val="000000"/>
                <w:lang w:val="zh-CN" w:eastAsia="zh-CN"/>
              </w:rPr>
              <w:t>17</w:t>
            </w:r>
            <w:r w:rsidR="00A165BC" w:rsidRPr="00A165BC">
              <w:rPr>
                <w:color w:val="000000"/>
                <w:lang w:val="zh-CN" w:eastAsia="zh-CN"/>
              </w:rPr>
              <w:t>和第</w:t>
            </w:r>
            <w:r w:rsidR="00A165BC" w:rsidRPr="00A165BC">
              <w:rPr>
                <w:color w:val="000000"/>
                <w:lang w:val="zh-CN" w:eastAsia="zh-CN"/>
              </w:rPr>
              <w:t>20</w:t>
            </w:r>
            <w:r w:rsidR="00A165BC" w:rsidRPr="00A165BC">
              <w:rPr>
                <w:color w:val="000000"/>
                <w:lang w:val="zh-CN" w:eastAsia="zh-CN"/>
              </w:rPr>
              <w:t>研究组</w:t>
            </w:r>
            <w:r w:rsidR="00A165BC" w:rsidRPr="00A165BC">
              <w:rPr>
                <w:rFonts w:hint="eastAsia"/>
                <w:color w:val="000000"/>
                <w:lang w:val="zh-CN" w:eastAsia="zh-CN"/>
              </w:rPr>
              <w:t>就</w:t>
            </w:r>
            <w:r w:rsidR="00A165BC" w:rsidRPr="00A165BC">
              <w:rPr>
                <w:color w:val="000000"/>
                <w:lang w:val="zh-CN" w:eastAsia="zh-CN"/>
              </w:rPr>
              <w:t>WTSA-24</w:t>
            </w:r>
            <w:r w:rsidR="00A165BC" w:rsidRPr="00A165BC">
              <w:rPr>
                <w:color w:val="000000"/>
                <w:lang w:val="zh-CN" w:eastAsia="zh-CN"/>
              </w:rPr>
              <w:t>行动</w:t>
            </w:r>
            <w:r w:rsidR="00A165BC" w:rsidRPr="00A165BC">
              <w:rPr>
                <w:color w:val="000000"/>
                <w:lang w:val="zh-CN" w:eastAsia="zh-CN"/>
              </w:rPr>
              <w:t>7</w:t>
            </w:r>
            <w:r w:rsidR="00A165BC" w:rsidRPr="00A165BC">
              <w:rPr>
                <w:color w:val="000000"/>
                <w:lang w:val="zh-CN" w:eastAsia="zh-CN"/>
              </w:rPr>
              <w:t>（物联网安全）</w:t>
            </w:r>
            <w:r w:rsidR="00A165BC" w:rsidRPr="00A165BC">
              <w:rPr>
                <w:rFonts w:hint="eastAsia"/>
                <w:color w:val="000000"/>
                <w:lang w:val="zh-CN" w:eastAsia="zh-CN"/>
              </w:rPr>
              <w:t>开展</w:t>
            </w:r>
            <w:r w:rsidR="00A165BC" w:rsidRPr="00A165BC">
              <w:rPr>
                <w:color w:val="000000"/>
                <w:lang w:val="zh-CN" w:eastAsia="zh-CN"/>
              </w:rPr>
              <w:t>协调的</w:t>
            </w:r>
            <w:r w:rsidR="00A165BC" w:rsidRPr="00A165BC">
              <w:rPr>
                <w:b/>
                <w:bCs/>
                <w:color w:val="000000"/>
                <w:lang w:val="zh-CN" w:eastAsia="zh-CN"/>
              </w:rPr>
              <w:t>职责范围</w:t>
            </w:r>
            <w:r w:rsidR="00A165BC" w:rsidRPr="00A165BC">
              <w:rPr>
                <w:color w:val="000000"/>
                <w:lang w:val="zh-CN" w:eastAsia="zh-CN"/>
              </w:rPr>
              <w:t xml:space="preserve"> – </w:t>
            </w:r>
            <w:r w:rsidR="002C18CD">
              <w:fldChar w:fldCharType="begin"/>
            </w:r>
            <w:r w:rsidR="002C18CD">
              <w:rPr>
                <w:lang w:eastAsia="zh-CN"/>
              </w:rPr>
              <w:instrText>HYPERLINK "https://www.itu.int/md/T25-TSAG-250526-TD-GEN-0144/en"</w:instrText>
            </w:r>
            <w:r w:rsidR="002C18CD">
              <w:fldChar w:fldCharType="separate"/>
            </w:r>
            <w:r w:rsidR="002C18CD" w:rsidRPr="00152B9F">
              <w:rPr>
                <w:rStyle w:val="Hyperlink"/>
                <w:lang w:eastAsia="zh-CN"/>
              </w:rPr>
              <w:t>TD144</w:t>
            </w:r>
            <w:r w:rsidR="002C18CD">
              <w:fldChar w:fldCharType="end"/>
            </w:r>
            <w:r w:rsidR="00A165BC" w:rsidRPr="00A165BC">
              <w:rPr>
                <w:color w:val="000000"/>
                <w:lang w:val="zh-CN" w:eastAsia="zh-CN"/>
              </w:rPr>
              <w:t>。见附件</w:t>
            </w:r>
            <w:r w:rsidR="00A165BC" w:rsidRPr="00A165BC">
              <w:rPr>
                <w:rFonts w:hint="eastAsia"/>
                <w:color w:val="000000"/>
                <w:lang w:val="zh-CN" w:eastAsia="zh-CN"/>
              </w:rPr>
              <w:t>D</w:t>
            </w:r>
            <w:r w:rsidR="00A165BC" w:rsidRPr="00A165BC">
              <w:rPr>
                <w:color w:val="000000"/>
                <w:lang w:val="zh-CN" w:eastAsia="zh-CN"/>
              </w:rPr>
              <w:t>。</w:t>
            </w:r>
            <w:hyperlink r:id="rId79" w:history="1"/>
          </w:p>
          <w:p w14:paraId="17AF4BEA" w14:textId="5F6F4210" w:rsidR="00A165BC" w:rsidRPr="00A165BC" w:rsidRDefault="008D459D" w:rsidP="008D459D">
            <w:pPr>
              <w:pStyle w:val="enumlev1"/>
              <w:rPr>
                <w:lang w:val="en-US" w:eastAsia="zh-CN"/>
              </w:rPr>
            </w:pPr>
            <w:r>
              <w:rPr>
                <w:color w:val="000000"/>
                <w:lang w:val="en-US" w:eastAsia="zh-CN"/>
              </w:rPr>
              <w:t>7</w:t>
            </w:r>
            <w:r>
              <w:rPr>
                <w:b/>
                <w:bCs/>
                <w:color w:val="000000"/>
                <w:lang w:val="en-US" w:eastAsia="zh-CN"/>
              </w:rPr>
              <w:tab/>
            </w:r>
            <w:r w:rsidR="00A165BC" w:rsidRPr="00A165BC">
              <w:rPr>
                <w:b/>
                <w:bCs/>
                <w:color w:val="000000"/>
                <w:lang w:val="zh-CN" w:eastAsia="zh-CN"/>
              </w:rPr>
              <w:t>RG-WPR-8</w:t>
            </w:r>
            <w:r w:rsidR="00A165BC" w:rsidRPr="00A165BC">
              <w:rPr>
                <w:color w:val="000000"/>
                <w:lang w:val="zh-CN" w:eastAsia="zh-CN"/>
              </w:rPr>
              <w:t>：批准第</w:t>
            </w:r>
            <w:r w:rsidR="00A165BC" w:rsidRPr="00A165BC">
              <w:rPr>
                <w:color w:val="000000"/>
                <w:lang w:val="zh-CN" w:eastAsia="zh-CN"/>
              </w:rPr>
              <w:t>13</w:t>
            </w:r>
            <w:r w:rsidR="00A165BC" w:rsidRPr="00A165BC">
              <w:rPr>
                <w:color w:val="000000"/>
                <w:lang w:val="zh-CN" w:eastAsia="zh-CN"/>
              </w:rPr>
              <w:t>、</w:t>
            </w:r>
            <w:r w:rsidR="00A165BC" w:rsidRPr="00A165BC">
              <w:rPr>
                <w:color w:val="000000"/>
                <w:lang w:val="zh-CN" w:eastAsia="zh-CN"/>
              </w:rPr>
              <w:t>17</w:t>
            </w:r>
            <w:r w:rsidR="00A165BC" w:rsidRPr="00A165BC">
              <w:rPr>
                <w:color w:val="000000"/>
                <w:lang w:val="zh-CN" w:eastAsia="zh-CN"/>
              </w:rPr>
              <w:t>和</w:t>
            </w:r>
            <w:r w:rsidR="00A165BC" w:rsidRPr="00A165BC">
              <w:rPr>
                <w:color w:val="000000"/>
                <w:lang w:val="zh-CN" w:eastAsia="zh-CN"/>
              </w:rPr>
              <w:t>20</w:t>
            </w:r>
            <w:r w:rsidR="00A165BC" w:rsidRPr="00A165BC">
              <w:rPr>
                <w:color w:val="000000"/>
                <w:lang w:val="zh-CN" w:eastAsia="zh-CN"/>
              </w:rPr>
              <w:t>研究组</w:t>
            </w:r>
            <w:r w:rsidR="00A165BC" w:rsidRPr="00A165BC">
              <w:rPr>
                <w:rFonts w:hint="eastAsia"/>
                <w:color w:val="000000"/>
                <w:lang w:val="zh-CN" w:eastAsia="zh-CN"/>
              </w:rPr>
              <w:t>就</w:t>
            </w:r>
            <w:r w:rsidR="00A165BC" w:rsidRPr="00A165BC">
              <w:rPr>
                <w:color w:val="000000"/>
                <w:lang w:val="zh-CN" w:eastAsia="zh-CN"/>
              </w:rPr>
              <w:t>WTSA-24</w:t>
            </w:r>
            <w:r w:rsidR="00A165BC" w:rsidRPr="00A165BC">
              <w:rPr>
                <w:color w:val="000000"/>
                <w:lang w:val="zh-CN" w:eastAsia="zh-CN"/>
              </w:rPr>
              <w:t>行动</w:t>
            </w:r>
            <w:r w:rsidR="00A165BC" w:rsidRPr="00A165BC">
              <w:rPr>
                <w:color w:val="000000"/>
                <w:lang w:val="zh-CN" w:eastAsia="zh-CN"/>
              </w:rPr>
              <w:t>8</w:t>
            </w:r>
            <w:r w:rsidR="00A165BC" w:rsidRPr="00A165BC">
              <w:rPr>
                <w:color w:val="000000"/>
                <w:lang w:val="zh-CN" w:eastAsia="zh-CN"/>
              </w:rPr>
              <w:t>（信任）</w:t>
            </w:r>
            <w:r w:rsidR="00A165BC" w:rsidRPr="00A165BC">
              <w:rPr>
                <w:rFonts w:hint="eastAsia"/>
                <w:color w:val="000000"/>
                <w:lang w:val="zh-CN" w:eastAsia="zh-CN"/>
              </w:rPr>
              <w:t>开展协调</w:t>
            </w:r>
            <w:r w:rsidR="00A165BC" w:rsidRPr="00A165BC">
              <w:rPr>
                <w:color w:val="000000"/>
                <w:lang w:val="zh-CN" w:eastAsia="zh-CN"/>
              </w:rPr>
              <w:t>的</w:t>
            </w:r>
            <w:r w:rsidR="00A165BC" w:rsidRPr="00A165BC">
              <w:rPr>
                <w:b/>
                <w:bCs/>
                <w:color w:val="000000"/>
                <w:lang w:val="zh-CN" w:eastAsia="zh-CN"/>
              </w:rPr>
              <w:t>职责范围</w:t>
            </w:r>
            <w:r w:rsidR="00A165BC" w:rsidRPr="00A165BC">
              <w:rPr>
                <w:color w:val="000000"/>
                <w:lang w:val="zh-CN" w:eastAsia="zh-CN"/>
              </w:rPr>
              <w:t xml:space="preserve"> – </w:t>
            </w:r>
            <w:r w:rsidR="002C18CD">
              <w:fldChar w:fldCharType="begin"/>
            </w:r>
            <w:r w:rsidR="002C18CD">
              <w:rPr>
                <w:lang w:eastAsia="zh-CN"/>
              </w:rPr>
              <w:instrText>HYPERLINK "https://www.itu.int/md/T25-TSAG-250526-TD-GEN-0145/en"</w:instrText>
            </w:r>
            <w:r w:rsidR="002C18CD">
              <w:fldChar w:fldCharType="separate"/>
            </w:r>
            <w:r w:rsidR="002C18CD" w:rsidRPr="00152B9F">
              <w:rPr>
                <w:rStyle w:val="Hyperlink"/>
                <w:lang w:eastAsia="zh-CN"/>
              </w:rPr>
              <w:t>TD145</w:t>
            </w:r>
            <w:r w:rsidR="002C18CD">
              <w:fldChar w:fldCharType="end"/>
            </w:r>
            <w:r w:rsidR="00A165BC" w:rsidRPr="00A165BC">
              <w:rPr>
                <w:color w:val="000000"/>
                <w:lang w:val="zh-CN" w:eastAsia="zh-CN"/>
              </w:rPr>
              <w:t>。见附件</w:t>
            </w:r>
            <w:r w:rsidR="00A165BC" w:rsidRPr="00A165BC">
              <w:rPr>
                <w:rFonts w:hint="eastAsia"/>
                <w:color w:val="000000"/>
                <w:lang w:val="zh-CN" w:eastAsia="zh-CN"/>
              </w:rPr>
              <w:t>E</w:t>
            </w:r>
            <w:r w:rsidR="00A165BC" w:rsidRPr="00A165BC">
              <w:rPr>
                <w:color w:val="000000"/>
                <w:lang w:val="zh-CN" w:eastAsia="zh-CN"/>
              </w:rPr>
              <w:t>。</w:t>
            </w:r>
            <w:hyperlink r:id="rId80" w:history="1"/>
          </w:p>
          <w:p w14:paraId="3AFFFF83" w14:textId="3130D45D" w:rsidR="00A165BC" w:rsidRPr="00A165BC" w:rsidRDefault="008D459D" w:rsidP="008D459D">
            <w:pPr>
              <w:pStyle w:val="enumlev1"/>
              <w:rPr>
                <w:lang w:val="en-US" w:eastAsia="zh-CN"/>
              </w:rPr>
            </w:pPr>
            <w:r>
              <w:rPr>
                <w:color w:val="000000"/>
                <w:lang w:val="en-US" w:eastAsia="zh-CN"/>
              </w:rPr>
              <w:t>8</w:t>
            </w:r>
            <w:r>
              <w:rPr>
                <w:b/>
                <w:bCs/>
                <w:color w:val="000000"/>
                <w:lang w:val="en-US" w:eastAsia="zh-CN"/>
              </w:rPr>
              <w:tab/>
            </w:r>
            <w:r w:rsidR="00A165BC" w:rsidRPr="00A165BC">
              <w:rPr>
                <w:b/>
                <w:bCs/>
                <w:color w:val="000000"/>
                <w:lang w:val="zh-CN" w:eastAsia="zh-CN"/>
              </w:rPr>
              <w:t>WP2-</w:t>
            </w:r>
            <w:r w:rsidR="00A165BC" w:rsidRPr="00A165BC">
              <w:rPr>
                <w:rFonts w:hint="eastAsia"/>
                <w:b/>
                <w:bCs/>
                <w:color w:val="000000"/>
                <w:lang w:val="zh-CN" w:eastAsia="zh-CN"/>
              </w:rPr>
              <w:t>9</w:t>
            </w:r>
            <w:r w:rsidR="00A165BC" w:rsidRPr="00A165BC">
              <w:rPr>
                <w:color w:val="000000"/>
                <w:lang w:val="zh-CN" w:eastAsia="zh-CN"/>
              </w:rPr>
              <w:t>：</w:t>
            </w:r>
            <w:r w:rsidR="00A165BC" w:rsidRPr="00A165BC">
              <w:rPr>
                <w:rFonts w:hint="eastAsia"/>
                <w:color w:val="000000"/>
                <w:lang w:val="zh-CN" w:eastAsia="zh-CN"/>
              </w:rPr>
              <w:t>批准</w:t>
            </w:r>
            <w:r w:rsidR="00A165BC" w:rsidRPr="00A165BC">
              <w:rPr>
                <w:color w:val="000000"/>
                <w:lang w:val="zh-CN" w:eastAsia="zh-CN"/>
              </w:rPr>
              <w:t>关于成立物联网安全联合信函通信组（</w:t>
            </w:r>
            <w:r w:rsidR="00A165BC" w:rsidRPr="00A165BC">
              <w:rPr>
                <w:color w:val="000000"/>
                <w:lang w:val="zh-CN" w:eastAsia="zh-CN"/>
              </w:rPr>
              <w:t>JCG-IoTSec</w:t>
            </w:r>
            <w:r w:rsidR="00A165BC" w:rsidRPr="00A165BC">
              <w:rPr>
                <w:color w:val="000000"/>
                <w:lang w:val="zh-CN" w:eastAsia="zh-CN"/>
              </w:rPr>
              <w:t>）的联络声明</w:t>
            </w:r>
            <w:r w:rsidR="00A165BC" w:rsidRPr="00A165BC">
              <w:rPr>
                <w:lang w:val="en-US" w:eastAsia="zh-CN"/>
              </w:rPr>
              <w:t xml:space="preserve">– </w:t>
            </w:r>
            <w:hyperlink r:id="rId81" w:history="1">
              <w:r w:rsidR="00A165BC" w:rsidRPr="00A165BC">
                <w:rPr>
                  <w:color w:val="0000FF"/>
                  <w:u w:val="single"/>
                  <w:lang w:val="en-US" w:eastAsia="zh-CN"/>
                </w:rPr>
                <w:t>TD151R1</w:t>
              </w:r>
            </w:hyperlink>
            <w:hyperlink r:id="rId82" w:history="1"/>
          </w:p>
          <w:p w14:paraId="09FA2494" w14:textId="43B31A44" w:rsidR="00A165BC" w:rsidRPr="00A165BC" w:rsidRDefault="008D459D" w:rsidP="008D459D">
            <w:pPr>
              <w:pStyle w:val="enumlev1"/>
              <w:rPr>
                <w:lang w:val="en-US" w:eastAsia="zh-CN"/>
              </w:rPr>
            </w:pPr>
            <w:r>
              <w:rPr>
                <w:color w:val="000000"/>
                <w:lang w:val="en-US" w:eastAsia="zh-CN"/>
              </w:rPr>
              <w:t>9</w:t>
            </w:r>
            <w:r>
              <w:rPr>
                <w:b/>
                <w:bCs/>
                <w:color w:val="000000"/>
                <w:lang w:val="en-US" w:eastAsia="zh-CN"/>
              </w:rPr>
              <w:tab/>
            </w:r>
            <w:r w:rsidR="00A165BC" w:rsidRPr="00A165BC">
              <w:rPr>
                <w:b/>
                <w:bCs/>
                <w:color w:val="000000"/>
                <w:lang w:val="zh-CN" w:eastAsia="zh-CN"/>
              </w:rPr>
              <w:t>WP2-10</w:t>
            </w:r>
            <w:r w:rsidR="00A165BC" w:rsidRPr="00A165BC">
              <w:rPr>
                <w:color w:val="000000"/>
                <w:lang w:val="zh-CN" w:eastAsia="zh-CN"/>
              </w:rPr>
              <w:t>：批准关于成立信任问题联合信函通信组（</w:t>
            </w:r>
            <w:r w:rsidR="00A165BC" w:rsidRPr="00A165BC">
              <w:rPr>
                <w:color w:val="000000"/>
                <w:lang w:val="zh-CN" w:eastAsia="zh-CN"/>
              </w:rPr>
              <w:t>JCG-Trust</w:t>
            </w:r>
            <w:r w:rsidR="00A165BC" w:rsidRPr="00A165BC">
              <w:rPr>
                <w:color w:val="000000"/>
                <w:lang w:val="zh-CN" w:eastAsia="zh-CN"/>
              </w:rPr>
              <w:t>）的联络声明</w:t>
            </w:r>
            <w:r w:rsidR="00A165BC" w:rsidRPr="00A165BC">
              <w:rPr>
                <w:color w:val="000000"/>
                <w:lang w:val="zh-CN" w:eastAsia="zh-CN"/>
              </w:rPr>
              <w:t xml:space="preserve"> – </w:t>
            </w:r>
            <w:r w:rsidR="00A165BC" w:rsidRPr="003360FC">
              <w:rPr>
                <w:rStyle w:val="Hyperlink"/>
                <w:rFonts w:eastAsiaTheme="minorEastAsia"/>
                <w:szCs w:val="24"/>
                <w:lang w:eastAsia="ja-JP"/>
              </w:rPr>
              <w:t>TD152</w:t>
            </w:r>
            <w:hyperlink r:id="rId83" w:history="1"/>
          </w:p>
          <w:p w14:paraId="5C59E907" w14:textId="3DEAE712" w:rsidR="00A165BC" w:rsidRPr="00A165BC" w:rsidRDefault="008D459D" w:rsidP="008D459D">
            <w:pPr>
              <w:pStyle w:val="enumlev1"/>
              <w:rPr>
                <w:lang w:val="en-US" w:eastAsia="zh-CN"/>
              </w:rPr>
            </w:pPr>
            <w:r>
              <w:rPr>
                <w:color w:val="000000"/>
                <w:lang w:val="en-US" w:eastAsia="zh-CN"/>
              </w:rPr>
              <w:t>10</w:t>
            </w:r>
            <w:r>
              <w:rPr>
                <w:b/>
                <w:bCs/>
                <w:color w:val="000000"/>
                <w:lang w:val="en-US" w:eastAsia="zh-CN"/>
              </w:rPr>
              <w:tab/>
            </w:r>
            <w:r w:rsidR="00A165BC" w:rsidRPr="00A165BC">
              <w:rPr>
                <w:b/>
                <w:bCs/>
                <w:color w:val="000000"/>
                <w:lang w:val="zh-CN" w:eastAsia="zh-CN"/>
              </w:rPr>
              <w:t>RG-WPR-9</w:t>
            </w:r>
            <w:r w:rsidR="00A165BC" w:rsidRPr="00A165BC">
              <w:rPr>
                <w:color w:val="000000"/>
                <w:lang w:val="zh-CN" w:eastAsia="zh-CN"/>
              </w:rPr>
              <w:t>：建议电信标准化局主任在其提交理事会的报告中</w:t>
            </w:r>
            <w:r w:rsidR="00A165BC" w:rsidRPr="00A165BC">
              <w:rPr>
                <w:rFonts w:hint="eastAsia"/>
                <w:color w:val="000000"/>
                <w:lang w:val="zh-CN" w:eastAsia="zh-CN"/>
              </w:rPr>
              <w:t>，</w:t>
            </w:r>
            <w:r w:rsidR="00A165BC" w:rsidRPr="00A165BC">
              <w:rPr>
                <w:color w:val="000000"/>
                <w:lang w:val="zh-CN" w:eastAsia="zh-CN"/>
              </w:rPr>
              <w:t>纳入根据</w:t>
            </w:r>
            <w:r w:rsidR="00A165BC" w:rsidRPr="00A165BC">
              <w:rPr>
                <w:color w:val="000000"/>
                <w:lang w:val="zh-CN" w:eastAsia="zh-CN"/>
              </w:rPr>
              <w:t>WTSA-24</w:t>
            </w:r>
            <w:r w:rsidR="00A165BC" w:rsidRPr="00A165BC">
              <w:rPr>
                <w:color w:val="000000"/>
                <w:lang w:val="zh-CN" w:eastAsia="zh-CN"/>
              </w:rPr>
              <w:t>行动</w:t>
            </w:r>
            <w:r w:rsidR="00A165BC" w:rsidRPr="00A165BC">
              <w:rPr>
                <w:color w:val="000000"/>
                <w:lang w:val="zh-CN" w:eastAsia="zh-CN"/>
              </w:rPr>
              <w:t>4</w:t>
            </w:r>
            <w:r w:rsidR="00A165BC" w:rsidRPr="00A165BC">
              <w:rPr>
                <w:rFonts w:hint="eastAsia"/>
                <w:color w:val="000000"/>
                <w:lang w:val="zh-CN" w:eastAsia="zh-CN"/>
              </w:rPr>
              <w:t>为</w:t>
            </w:r>
            <w:r w:rsidR="00A165BC" w:rsidRPr="00A165BC">
              <w:rPr>
                <w:color w:val="000000"/>
                <w:lang w:val="zh-CN" w:eastAsia="zh-CN"/>
              </w:rPr>
              <w:t>举办讲习班分配预算的请求并向</w:t>
            </w:r>
            <w:r w:rsidR="00A165BC" w:rsidRPr="00A165BC">
              <w:rPr>
                <w:color w:val="000000"/>
                <w:lang w:val="zh-CN" w:eastAsia="zh-CN"/>
              </w:rPr>
              <w:t>TSAG</w:t>
            </w:r>
            <w:r w:rsidR="00A165BC" w:rsidRPr="00A165BC">
              <w:rPr>
                <w:color w:val="000000"/>
                <w:lang w:val="zh-CN" w:eastAsia="zh-CN"/>
              </w:rPr>
              <w:t>报告</w:t>
            </w:r>
          </w:p>
          <w:p w14:paraId="004D9248" w14:textId="71C64A5E" w:rsidR="00A165BC" w:rsidRPr="00A165BC" w:rsidRDefault="008D459D" w:rsidP="008D459D">
            <w:pPr>
              <w:pStyle w:val="enumlev1"/>
              <w:rPr>
                <w:lang w:val="en-US" w:eastAsia="zh-CN"/>
              </w:rPr>
            </w:pPr>
            <w:r>
              <w:rPr>
                <w:color w:val="000000"/>
                <w:lang w:val="en-US" w:eastAsia="zh-CN"/>
              </w:rPr>
              <w:t>11</w:t>
            </w:r>
            <w:r>
              <w:rPr>
                <w:b/>
                <w:bCs/>
                <w:color w:val="000000"/>
                <w:lang w:val="en-US" w:eastAsia="zh-CN"/>
              </w:rPr>
              <w:tab/>
            </w:r>
            <w:r w:rsidR="00A165BC" w:rsidRPr="00A165BC">
              <w:rPr>
                <w:b/>
                <w:bCs/>
                <w:color w:val="000000"/>
                <w:lang w:val="en-US" w:eastAsia="zh-CN"/>
              </w:rPr>
              <w:t>RG-WPR-10</w:t>
            </w:r>
            <w:r w:rsidR="00A165BC" w:rsidRPr="00A165BC">
              <w:rPr>
                <w:color w:val="000000"/>
                <w:lang w:val="en-US" w:eastAsia="zh-CN"/>
              </w:rPr>
              <w:t>：</w:t>
            </w:r>
            <w:r w:rsidR="00A165BC" w:rsidRPr="00A165BC">
              <w:rPr>
                <w:color w:val="000000"/>
                <w:lang w:val="zh-CN" w:eastAsia="zh-CN"/>
              </w:rPr>
              <w:t>将</w:t>
            </w:r>
            <w:r w:rsidR="00A165BC" w:rsidRPr="00A165BC">
              <w:rPr>
                <w:color w:val="000000"/>
                <w:lang w:val="en-US" w:eastAsia="zh-CN"/>
              </w:rPr>
              <w:t>ITU-T F.742</w:t>
            </w:r>
            <w:r w:rsidR="00A165BC" w:rsidRPr="00A165BC">
              <w:rPr>
                <w:rFonts w:hint="eastAsia"/>
                <w:color w:val="000000"/>
                <w:lang w:val="en-US" w:eastAsia="zh-CN"/>
              </w:rPr>
              <w:t>.</w:t>
            </w:r>
            <w:r w:rsidR="00A165BC" w:rsidRPr="00A165BC">
              <w:rPr>
                <w:color w:val="000000"/>
                <w:lang w:val="en-US" w:eastAsia="zh-CN"/>
              </w:rPr>
              <w:t>3</w:t>
            </w:r>
            <w:r w:rsidR="00A165BC" w:rsidRPr="00A165BC">
              <w:rPr>
                <w:rFonts w:hint="eastAsia"/>
                <w:color w:val="000000"/>
                <w:lang w:val="zh-CN" w:eastAsia="zh-CN"/>
              </w:rPr>
              <w:t>分配</w:t>
            </w:r>
            <w:r w:rsidR="00A165BC" w:rsidRPr="00A165BC">
              <w:rPr>
                <w:color w:val="000000"/>
                <w:lang w:val="zh-CN" w:eastAsia="zh-CN"/>
              </w:rPr>
              <w:t>给</w:t>
            </w:r>
            <w:r w:rsidR="00A165BC" w:rsidRPr="00A165BC">
              <w:rPr>
                <w:color w:val="000000"/>
                <w:lang w:val="en-US" w:eastAsia="zh-CN"/>
              </w:rPr>
              <w:t>ITU-T</w:t>
            </w:r>
            <w:r w:rsidR="00A165BC" w:rsidRPr="00A165BC">
              <w:rPr>
                <w:color w:val="000000"/>
                <w:lang w:val="zh-CN" w:eastAsia="zh-CN"/>
              </w:rPr>
              <w:t>第</w:t>
            </w:r>
            <w:r w:rsidR="00A165BC" w:rsidRPr="00A165BC">
              <w:rPr>
                <w:color w:val="000000"/>
                <w:lang w:val="en-US" w:eastAsia="zh-CN"/>
              </w:rPr>
              <w:t>20</w:t>
            </w:r>
            <w:r w:rsidR="00A165BC" w:rsidRPr="00A165BC">
              <w:rPr>
                <w:color w:val="000000"/>
                <w:lang w:val="zh-CN" w:eastAsia="zh-CN"/>
              </w:rPr>
              <w:t>研究组</w:t>
            </w:r>
            <w:r w:rsidR="00A165BC" w:rsidRPr="00A165BC">
              <w:rPr>
                <w:color w:val="000000"/>
                <w:lang w:val="en-US" w:eastAsia="zh-CN"/>
              </w:rPr>
              <w:t>，</w:t>
            </w:r>
            <w:r w:rsidR="00A165BC" w:rsidRPr="00A165BC">
              <w:rPr>
                <w:color w:val="000000"/>
                <w:lang w:val="zh-CN" w:eastAsia="zh-CN"/>
              </w:rPr>
              <w:t>并相应修正第</w:t>
            </w:r>
            <w:r w:rsidR="00A165BC" w:rsidRPr="00A165BC">
              <w:rPr>
                <w:color w:val="000000"/>
                <w:lang w:val="en-US" w:eastAsia="zh-CN"/>
              </w:rPr>
              <w:t>2</w:t>
            </w:r>
            <w:r w:rsidR="00A165BC" w:rsidRPr="00A165BC">
              <w:rPr>
                <w:color w:val="000000"/>
                <w:lang w:val="zh-CN" w:eastAsia="zh-CN"/>
              </w:rPr>
              <w:t>号决议附件</w:t>
            </w:r>
            <w:r w:rsidR="00A165BC" w:rsidRPr="00A165BC">
              <w:rPr>
                <w:color w:val="000000"/>
                <w:lang w:val="en-US" w:eastAsia="zh-CN"/>
              </w:rPr>
              <w:t>C</w:t>
            </w:r>
            <w:r w:rsidR="00A165BC" w:rsidRPr="00A165BC">
              <w:rPr>
                <w:color w:val="000000"/>
                <w:lang w:val="zh-CN" w:eastAsia="zh-CN"/>
              </w:rPr>
              <w:t>。</w:t>
            </w:r>
          </w:p>
          <w:p w14:paraId="3AF17460" w14:textId="77777777" w:rsidR="00A165BC" w:rsidRDefault="00A165BC" w:rsidP="008D459D">
            <w:pPr>
              <w:pStyle w:val="Note"/>
              <w:rPr>
                <w:lang w:val="en-US" w:eastAsia="zh-CN"/>
              </w:rPr>
            </w:pPr>
            <w:r w:rsidRPr="00A165BC">
              <w:rPr>
                <w:lang w:val="zh-CN" w:eastAsia="zh-CN"/>
              </w:rPr>
              <w:t>注</w:t>
            </w:r>
            <w:r w:rsidRPr="00A165BC">
              <w:rPr>
                <w:lang w:val="zh-CN" w:eastAsia="zh-CN"/>
              </w:rPr>
              <w:t xml:space="preserve"> – </w:t>
            </w:r>
            <w:r w:rsidRPr="00A165BC">
              <w:rPr>
                <w:lang w:val="zh-CN" w:eastAsia="zh-CN"/>
              </w:rPr>
              <w:t>在下次</w:t>
            </w:r>
            <w:r w:rsidRPr="00A165BC">
              <w:rPr>
                <w:lang w:val="zh-CN" w:eastAsia="zh-CN"/>
              </w:rPr>
              <w:t>TSAG</w:t>
            </w:r>
            <w:r w:rsidRPr="00A165BC">
              <w:rPr>
                <w:lang w:val="zh-CN" w:eastAsia="zh-CN"/>
              </w:rPr>
              <w:t>会议之前，</w:t>
            </w:r>
            <w:r w:rsidRPr="00A165BC">
              <w:rPr>
                <w:rFonts w:hint="eastAsia"/>
                <w:lang w:val="zh-CN" w:eastAsia="zh-CN"/>
              </w:rPr>
              <w:t>没有</w:t>
            </w:r>
            <w:r w:rsidRPr="00A165BC">
              <w:rPr>
                <w:lang w:val="zh-CN" w:eastAsia="zh-CN"/>
              </w:rPr>
              <w:t>召开</w:t>
            </w:r>
            <w:r w:rsidRPr="00A165BC">
              <w:rPr>
                <w:lang w:val="zh-CN" w:eastAsia="zh-CN"/>
              </w:rPr>
              <w:t>RG-WPR</w:t>
            </w:r>
            <w:r w:rsidRPr="00A165BC">
              <w:rPr>
                <w:rFonts w:hint="eastAsia"/>
                <w:lang w:val="zh-CN" w:eastAsia="zh-CN"/>
              </w:rPr>
              <w:t xml:space="preserve"> </w:t>
            </w:r>
            <w:r w:rsidRPr="00A165BC">
              <w:rPr>
                <w:lang w:val="zh-CN" w:eastAsia="zh-CN"/>
              </w:rPr>
              <w:t>RGM</w:t>
            </w:r>
            <w:r w:rsidRPr="00A165BC">
              <w:rPr>
                <w:rFonts w:hint="eastAsia"/>
                <w:lang w:val="zh-CN" w:eastAsia="zh-CN"/>
              </w:rPr>
              <w:t>的计划</w:t>
            </w:r>
            <w:r w:rsidRPr="00A165BC">
              <w:rPr>
                <w:lang w:val="zh-CN" w:eastAsia="zh-CN"/>
              </w:rPr>
              <w:t>。</w:t>
            </w:r>
          </w:p>
          <w:p w14:paraId="5C0A64C3" w14:textId="77777777" w:rsidR="00A165BC" w:rsidRPr="00A165BC" w:rsidRDefault="00A165BC" w:rsidP="00A165BC">
            <w:pPr>
              <w:keepNext/>
              <w:spacing w:before="100" w:after="120" w:line="280" w:lineRule="exact"/>
              <w:rPr>
                <w:szCs w:val="24"/>
                <w:u w:val="single"/>
                <w:lang w:val="en-US" w:eastAsia="zh-CN"/>
              </w:rPr>
            </w:pPr>
            <w:r w:rsidRPr="00A165BC">
              <w:rPr>
                <w:color w:val="000000"/>
                <w:szCs w:val="24"/>
                <w:u w:val="single"/>
                <w:lang w:val="zh-CN" w:eastAsia="zh-CN"/>
              </w:rPr>
              <w:t>TSAG</w:t>
            </w:r>
            <w:r w:rsidRPr="00A165BC">
              <w:rPr>
                <w:rFonts w:hint="eastAsia"/>
                <w:color w:val="000000"/>
                <w:szCs w:val="24"/>
                <w:u w:val="single"/>
                <w:lang w:val="zh-CN" w:eastAsia="zh-CN"/>
              </w:rPr>
              <w:t>将</w:t>
            </w:r>
            <w:r w:rsidRPr="00A165BC">
              <w:rPr>
                <w:color w:val="000000"/>
                <w:szCs w:val="24"/>
                <w:u w:val="single"/>
                <w:lang w:val="zh-CN" w:eastAsia="zh-CN"/>
              </w:rPr>
              <w:t>采取的与</w:t>
            </w:r>
            <w:r w:rsidRPr="00A165BC">
              <w:rPr>
                <w:color w:val="000000"/>
                <w:szCs w:val="24"/>
                <w:u w:val="single"/>
                <w:lang w:val="zh-CN" w:eastAsia="zh-CN"/>
              </w:rPr>
              <w:t>RG-DT</w:t>
            </w:r>
            <w:r w:rsidRPr="00A165BC">
              <w:rPr>
                <w:color w:val="000000"/>
                <w:szCs w:val="24"/>
                <w:u w:val="single"/>
                <w:lang w:val="zh-CN" w:eastAsia="zh-CN"/>
              </w:rPr>
              <w:t>相关的行动</w:t>
            </w:r>
          </w:p>
          <w:p w14:paraId="15C8658F" w14:textId="252240D1" w:rsidR="00A165BC" w:rsidRPr="00A165BC" w:rsidRDefault="003360FC" w:rsidP="008D459D">
            <w:pPr>
              <w:pStyle w:val="enumlev1"/>
              <w:rPr>
                <w:lang w:val="en-US" w:eastAsia="zh-CN"/>
              </w:rPr>
            </w:pPr>
            <w:r>
              <w:rPr>
                <w:color w:val="000000"/>
                <w:lang w:val="en-US" w:eastAsia="zh-CN"/>
              </w:rPr>
              <w:t>12</w:t>
            </w:r>
            <w:r w:rsidR="008D459D">
              <w:rPr>
                <w:b/>
                <w:bCs/>
                <w:color w:val="000000"/>
                <w:lang w:val="en-US" w:eastAsia="zh-CN"/>
              </w:rPr>
              <w:tab/>
            </w:r>
            <w:r w:rsidR="00A165BC" w:rsidRPr="00A165BC">
              <w:rPr>
                <w:b/>
                <w:bCs/>
                <w:color w:val="000000"/>
                <w:lang w:val="zh-CN" w:eastAsia="zh-CN"/>
              </w:rPr>
              <w:t>WP2-5</w:t>
            </w:r>
            <w:r w:rsidR="00A165BC" w:rsidRPr="00A165BC">
              <w:rPr>
                <w:color w:val="000000"/>
                <w:lang w:val="zh-CN" w:eastAsia="zh-CN"/>
              </w:rPr>
              <w:t>：审议是否纳入关于精简决议的议项，全面评估职责范围，并批准</w:t>
            </w:r>
            <w:hyperlink r:id="rId84" w:history="1">
              <w:r w:rsidR="00202274" w:rsidRPr="00152B9F">
                <w:rPr>
                  <w:rStyle w:val="Hyperlink"/>
                  <w:lang w:eastAsia="zh-CN"/>
                </w:rPr>
                <w:t>TD7R3</w:t>
              </w:r>
            </w:hyperlink>
            <w:r w:rsidR="00A165BC" w:rsidRPr="00A165BC">
              <w:rPr>
                <w:color w:val="000000"/>
                <w:lang w:val="zh-CN" w:eastAsia="zh-CN"/>
              </w:rPr>
              <w:t>中所示的</w:t>
            </w:r>
            <w:r w:rsidR="00A165BC" w:rsidRPr="00A165BC">
              <w:rPr>
                <w:color w:val="000000"/>
                <w:lang w:val="zh-CN" w:eastAsia="zh-CN"/>
              </w:rPr>
              <w:t>RG-DT</w:t>
            </w:r>
            <w:r w:rsidR="00A165BC" w:rsidRPr="00A165BC">
              <w:rPr>
                <w:color w:val="000000"/>
                <w:lang w:val="zh-CN" w:eastAsia="zh-CN"/>
              </w:rPr>
              <w:t>的职责范围</w:t>
            </w:r>
            <w:r w:rsidR="00A165BC">
              <w:fldChar w:fldCharType="begin"/>
            </w:r>
            <w:r w:rsidR="00A165BC">
              <w:instrText>HYPERLINK "https://www.itu.int/md/T25-TSAG-250526-TD-GEN-0007/en"</w:instrText>
            </w:r>
            <w:r w:rsidR="00A165BC">
              <w:fldChar w:fldCharType="separate"/>
            </w:r>
            <w:r w:rsidR="00A165BC">
              <w:fldChar w:fldCharType="end"/>
            </w:r>
          </w:p>
          <w:p w14:paraId="43ECD4D3" w14:textId="576F9C8A" w:rsidR="00A165BC" w:rsidRPr="00A165BC" w:rsidRDefault="008D459D" w:rsidP="008D459D">
            <w:pPr>
              <w:pStyle w:val="enumlev1"/>
              <w:rPr>
                <w:lang w:val="en-US" w:eastAsia="zh-CN"/>
              </w:rPr>
            </w:pPr>
            <w:r>
              <w:rPr>
                <w:color w:val="000000"/>
                <w:lang w:val="en-US" w:eastAsia="zh-CN"/>
              </w:rPr>
              <w:t>1</w:t>
            </w:r>
            <w:r w:rsidR="003360FC">
              <w:rPr>
                <w:color w:val="000000"/>
                <w:lang w:val="en-US" w:eastAsia="zh-CN"/>
              </w:rPr>
              <w:t>3</w:t>
            </w:r>
            <w:r>
              <w:rPr>
                <w:b/>
                <w:bCs/>
                <w:color w:val="000000"/>
                <w:lang w:val="en-US" w:eastAsia="zh-CN"/>
              </w:rPr>
              <w:tab/>
            </w:r>
            <w:r w:rsidR="00A165BC" w:rsidRPr="00A165BC">
              <w:rPr>
                <w:b/>
                <w:bCs/>
                <w:color w:val="000000"/>
                <w:lang w:val="zh-CN" w:eastAsia="zh-CN"/>
              </w:rPr>
              <w:t>RG-DT-1</w:t>
            </w:r>
            <w:r w:rsidR="00A165BC" w:rsidRPr="00A165BC">
              <w:rPr>
                <w:color w:val="000000"/>
                <w:lang w:val="zh-CN" w:eastAsia="zh-CN"/>
              </w:rPr>
              <w:t>：</w:t>
            </w:r>
            <w:r w:rsidR="00A165BC" w:rsidRPr="00A165BC">
              <w:rPr>
                <w:rFonts w:hint="eastAsia"/>
                <w:color w:val="000000"/>
                <w:lang w:val="zh-CN" w:eastAsia="zh-CN"/>
              </w:rPr>
              <w:t>批准关于可持续数字化转型活动和研究的联络声明，</w:t>
            </w:r>
            <w:hyperlink r:id="rId85" w:history="1">
              <w:r w:rsidR="00202274" w:rsidRPr="00152B9F">
                <w:rPr>
                  <w:rStyle w:val="Hyperlink"/>
                  <w:lang w:eastAsia="zh-CN"/>
                </w:rPr>
                <w:t>TD14</w:t>
              </w:r>
              <w:r w:rsidR="00202274" w:rsidRPr="00152B9F">
                <w:rPr>
                  <w:rStyle w:val="Hyperlink"/>
                  <w:rFonts w:hint="eastAsia"/>
                  <w:lang w:eastAsia="zh-CN"/>
                </w:rPr>
                <w:t>7R1</w:t>
              </w:r>
            </w:hyperlink>
            <w:hyperlink r:id="rId86" w:history="1"/>
          </w:p>
          <w:p w14:paraId="6FAD6D21" w14:textId="4F250EB4" w:rsidR="00A165BC" w:rsidRPr="00A165BC" w:rsidRDefault="008D459D" w:rsidP="008D459D">
            <w:pPr>
              <w:pStyle w:val="enumlev1"/>
              <w:rPr>
                <w:lang w:val="en-US" w:eastAsia="zh-CN"/>
              </w:rPr>
            </w:pPr>
            <w:r>
              <w:rPr>
                <w:color w:val="000000"/>
                <w:lang w:val="en-US" w:eastAsia="zh-CN"/>
              </w:rPr>
              <w:t>1</w:t>
            </w:r>
            <w:r w:rsidR="003360FC">
              <w:rPr>
                <w:color w:val="000000"/>
                <w:lang w:val="en-US" w:eastAsia="zh-CN"/>
              </w:rPr>
              <w:t>4</w:t>
            </w:r>
            <w:r>
              <w:rPr>
                <w:b/>
                <w:bCs/>
                <w:color w:val="000000"/>
                <w:lang w:val="en-US" w:eastAsia="zh-CN"/>
              </w:rPr>
              <w:tab/>
            </w:r>
            <w:r w:rsidR="00A165BC" w:rsidRPr="00A165BC">
              <w:rPr>
                <w:b/>
                <w:bCs/>
                <w:color w:val="000000"/>
                <w:lang w:val="zh-CN" w:eastAsia="zh-CN"/>
              </w:rPr>
              <w:t>RG-DT-2</w:t>
            </w:r>
            <w:r w:rsidR="00A165BC" w:rsidRPr="00A165BC">
              <w:rPr>
                <w:color w:val="000000"/>
                <w:lang w:val="zh-CN" w:eastAsia="zh-CN"/>
              </w:rPr>
              <w:t>：批准关于数字化转型工作的联络声明，</w:t>
            </w:r>
            <w:hyperlink r:id="rId87" w:history="1">
              <w:r w:rsidR="00202274" w:rsidRPr="00152B9F">
                <w:rPr>
                  <w:rStyle w:val="Hyperlink"/>
                  <w:lang w:eastAsia="zh-CN"/>
                </w:rPr>
                <w:t>TD148</w:t>
              </w:r>
            </w:hyperlink>
            <w:hyperlink r:id="rId88" w:history="1"/>
          </w:p>
          <w:p w14:paraId="499DF746" w14:textId="2820A65A" w:rsidR="003360FC" w:rsidRDefault="008D459D" w:rsidP="008D459D">
            <w:pPr>
              <w:pStyle w:val="enumlev1"/>
              <w:rPr>
                <w:color w:val="000000"/>
                <w:lang w:val="en-US" w:eastAsia="zh-CN"/>
              </w:rPr>
            </w:pPr>
            <w:r>
              <w:rPr>
                <w:color w:val="000000"/>
                <w:lang w:val="en-US" w:eastAsia="zh-CN"/>
              </w:rPr>
              <w:t>1</w:t>
            </w:r>
            <w:r w:rsidR="003360FC">
              <w:rPr>
                <w:color w:val="000000"/>
                <w:lang w:val="en-US" w:eastAsia="zh-CN"/>
              </w:rPr>
              <w:t>5</w:t>
            </w:r>
            <w:r>
              <w:rPr>
                <w:b/>
                <w:bCs/>
                <w:color w:val="000000"/>
                <w:lang w:val="en-US" w:eastAsia="zh-CN"/>
              </w:rPr>
              <w:tab/>
            </w:r>
            <w:r w:rsidR="00A165BC" w:rsidRPr="00A165BC">
              <w:rPr>
                <w:b/>
                <w:bCs/>
                <w:color w:val="000000"/>
                <w:lang w:val="zh-CN" w:eastAsia="zh-CN"/>
              </w:rPr>
              <w:t>WP2-6</w:t>
            </w:r>
            <w:r w:rsidR="00A165BC" w:rsidRPr="00A165BC">
              <w:rPr>
                <w:color w:val="000000"/>
                <w:lang w:val="zh-CN" w:eastAsia="zh-CN"/>
              </w:rPr>
              <w:t>：就</w:t>
            </w:r>
            <w:hyperlink r:id="rId89" w:history="1">
              <w:r w:rsidR="00202274" w:rsidRPr="00152B9F">
                <w:rPr>
                  <w:rStyle w:val="Hyperlink"/>
                  <w:lang w:eastAsia="zh-CN"/>
                </w:rPr>
                <w:t>TSAG-TD100R2</w:t>
              </w:r>
            </w:hyperlink>
            <w:r w:rsidR="00A165BC" w:rsidRPr="00A165BC">
              <w:rPr>
                <w:color w:val="000000"/>
                <w:lang w:val="zh-CN" w:eastAsia="zh-CN"/>
              </w:rPr>
              <w:t>第</w:t>
            </w:r>
            <w:r w:rsidR="00A165BC" w:rsidRPr="00A165BC">
              <w:rPr>
                <w:color w:val="000000"/>
                <w:lang w:val="zh-CN" w:eastAsia="zh-CN"/>
              </w:rPr>
              <w:t>10</w:t>
            </w:r>
            <w:r w:rsidR="00A165BC" w:rsidRPr="00A165BC">
              <w:rPr>
                <w:color w:val="000000"/>
                <w:lang w:val="zh-CN" w:eastAsia="zh-CN"/>
              </w:rPr>
              <w:t>段所述</w:t>
            </w:r>
            <w:r w:rsidR="00A165BC" w:rsidRPr="00A165BC">
              <w:rPr>
                <w:color w:val="000000"/>
                <w:lang w:val="zh-CN" w:eastAsia="zh-CN"/>
              </w:rPr>
              <w:t>RG-DT</w:t>
            </w:r>
            <w:r w:rsidR="00A165BC" w:rsidRPr="00A165BC">
              <w:rPr>
                <w:color w:val="000000"/>
                <w:lang w:val="zh-CN" w:eastAsia="zh-CN"/>
              </w:rPr>
              <w:t>临时报告人组会议（全部</w:t>
            </w:r>
            <w:r w:rsidR="00A165BC" w:rsidRPr="00A165BC">
              <w:rPr>
                <w:rFonts w:hint="eastAsia"/>
                <w:color w:val="000000"/>
                <w:lang w:val="zh-CN" w:eastAsia="zh-CN"/>
              </w:rPr>
              <w:t>为</w:t>
            </w:r>
            <w:r w:rsidR="00A165BC" w:rsidRPr="00A165BC">
              <w:rPr>
                <w:color w:val="000000"/>
                <w:lang w:val="zh-CN" w:eastAsia="zh-CN"/>
              </w:rPr>
              <w:t>在线会议）达成一致。详情见附件</w:t>
            </w:r>
            <w:r w:rsidR="00A165BC" w:rsidRPr="00A165BC">
              <w:rPr>
                <w:rFonts w:hint="eastAsia"/>
                <w:color w:val="000000"/>
                <w:lang w:val="zh-CN" w:eastAsia="zh-CN"/>
              </w:rPr>
              <w:t>H</w:t>
            </w:r>
            <w:r w:rsidR="00A165BC" w:rsidRPr="00A165BC">
              <w:rPr>
                <w:rFonts w:hint="eastAsia"/>
                <w:color w:val="000000"/>
                <w:lang w:val="zh-CN" w:eastAsia="zh-CN"/>
              </w:rPr>
              <w:t>。</w:t>
            </w:r>
          </w:p>
          <w:p w14:paraId="6D93C070" w14:textId="77777777" w:rsidR="00A165BC" w:rsidRPr="00A165BC" w:rsidRDefault="00A165BC" w:rsidP="00A165BC">
            <w:pPr>
              <w:spacing w:after="120" w:line="280" w:lineRule="exact"/>
              <w:rPr>
                <w:szCs w:val="24"/>
                <w:u w:val="single"/>
                <w:lang w:val="en-US" w:eastAsia="zh-CN"/>
              </w:rPr>
            </w:pPr>
            <w:r w:rsidRPr="00A165BC">
              <w:rPr>
                <w:color w:val="000000"/>
                <w:szCs w:val="24"/>
                <w:u w:val="single"/>
                <w:lang w:val="zh-CN" w:eastAsia="zh-CN"/>
              </w:rPr>
              <w:t>TSAG</w:t>
            </w:r>
            <w:r w:rsidRPr="00A165BC">
              <w:rPr>
                <w:rFonts w:hint="eastAsia"/>
                <w:color w:val="000000"/>
                <w:szCs w:val="24"/>
                <w:u w:val="single"/>
                <w:lang w:val="zh-CN" w:eastAsia="zh-CN"/>
              </w:rPr>
              <w:t>将</w:t>
            </w:r>
            <w:r w:rsidRPr="00A165BC">
              <w:rPr>
                <w:color w:val="000000"/>
                <w:szCs w:val="24"/>
                <w:u w:val="single"/>
                <w:lang w:val="zh-CN" w:eastAsia="zh-CN"/>
              </w:rPr>
              <w:t>采取的与</w:t>
            </w:r>
            <w:r w:rsidRPr="00A165BC">
              <w:rPr>
                <w:color w:val="000000"/>
                <w:szCs w:val="24"/>
                <w:u w:val="single"/>
                <w:lang w:val="zh-CN" w:eastAsia="zh-CN"/>
              </w:rPr>
              <w:t>WP2</w:t>
            </w:r>
            <w:r w:rsidRPr="00A165BC">
              <w:rPr>
                <w:color w:val="000000"/>
                <w:szCs w:val="24"/>
                <w:u w:val="single"/>
                <w:lang w:val="zh-CN" w:eastAsia="zh-CN"/>
              </w:rPr>
              <w:t>相关的行动</w:t>
            </w:r>
          </w:p>
          <w:p w14:paraId="584A76AE" w14:textId="3F7B5541" w:rsidR="00A165BC" w:rsidRPr="00A165BC" w:rsidRDefault="008D459D" w:rsidP="008D459D">
            <w:pPr>
              <w:pStyle w:val="enumlev1"/>
              <w:rPr>
                <w:lang w:val="en-US" w:eastAsia="zh-CN"/>
              </w:rPr>
            </w:pPr>
            <w:r>
              <w:rPr>
                <w:color w:val="000000"/>
                <w:lang w:val="en-US" w:eastAsia="zh-CN"/>
              </w:rPr>
              <w:t>1</w:t>
            </w:r>
            <w:r w:rsidR="003360FC">
              <w:rPr>
                <w:color w:val="000000"/>
                <w:lang w:val="en-US" w:eastAsia="zh-CN"/>
              </w:rPr>
              <w:t>6</w:t>
            </w:r>
            <w:r>
              <w:rPr>
                <w:b/>
                <w:bCs/>
                <w:color w:val="000000"/>
                <w:lang w:val="en-US" w:eastAsia="zh-CN"/>
              </w:rPr>
              <w:tab/>
            </w:r>
            <w:r w:rsidR="00A165BC" w:rsidRPr="00A165BC">
              <w:rPr>
                <w:b/>
                <w:bCs/>
                <w:color w:val="000000"/>
                <w:lang w:val="zh-CN" w:eastAsia="zh-CN"/>
              </w:rPr>
              <w:t>WP2-1</w:t>
            </w:r>
            <w:r w:rsidR="00A165BC" w:rsidRPr="00A165BC">
              <w:rPr>
                <w:color w:val="000000"/>
                <w:lang w:val="zh-CN" w:eastAsia="zh-CN"/>
              </w:rPr>
              <w:t>：批准</w:t>
            </w:r>
            <w:hyperlink r:id="rId90" w:history="1">
              <w:r w:rsidR="00202274" w:rsidRPr="00152B9F">
                <w:rPr>
                  <w:rStyle w:val="Hyperlink"/>
                  <w:lang w:eastAsia="zh-CN"/>
                </w:rPr>
                <w:t>TD7R3</w:t>
              </w:r>
            </w:hyperlink>
            <w:r w:rsidR="00A165BC" w:rsidRPr="00A165BC">
              <w:rPr>
                <w:rFonts w:hint="eastAsia"/>
                <w:color w:val="000000"/>
                <w:lang w:val="zh-CN" w:eastAsia="zh-CN"/>
              </w:rPr>
              <w:t>所述</w:t>
            </w:r>
            <w:r w:rsidR="00A165BC" w:rsidRPr="00A165BC">
              <w:rPr>
                <w:color w:val="000000"/>
                <w:lang w:val="zh-CN" w:eastAsia="zh-CN"/>
              </w:rPr>
              <w:t>TSAG WP2</w:t>
            </w:r>
            <w:r w:rsidR="00A165BC" w:rsidRPr="00A165BC">
              <w:rPr>
                <w:color w:val="000000"/>
                <w:lang w:val="zh-CN" w:eastAsia="zh-CN"/>
              </w:rPr>
              <w:t>的职责范围</w:t>
            </w:r>
            <w:r w:rsidR="00A165BC">
              <w:fldChar w:fldCharType="begin"/>
            </w:r>
            <w:r w:rsidR="00A165BC">
              <w:instrText>HYPERLINK "https://www.itu.int/md/T25-TSAG-250526-TD-GEN-0007/en"</w:instrText>
            </w:r>
            <w:r w:rsidR="00A165BC">
              <w:fldChar w:fldCharType="separate"/>
            </w:r>
            <w:r w:rsidR="00A165BC">
              <w:fldChar w:fldCharType="end"/>
            </w:r>
          </w:p>
          <w:p w14:paraId="3BB7E3ED" w14:textId="118F39B0" w:rsidR="00A165BC" w:rsidRPr="00A165BC" w:rsidRDefault="008D459D" w:rsidP="008D459D">
            <w:pPr>
              <w:pStyle w:val="enumlev1"/>
              <w:rPr>
                <w:lang w:val="en-US" w:eastAsia="zh-CN"/>
              </w:rPr>
            </w:pPr>
            <w:r>
              <w:rPr>
                <w:color w:val="000000"/>
                <w:lang w:val="en-US" w:eastAsia="zh-CN"/>
              </w:rPr>
              <w:t>1</w:t>
            </w:r>
            <w:r w:rsidR="003360FC">
              <w:rPr>
                <w:color w:val="000000"/>
                <w:lang w:val="en-US" w:eastAsia="zh-CN"/>
              </w:rPr>
              <w:t>7</w:t>
            </w:r>
            <w:r>
              <w:rPr>
                <w:b/>
                <w:bCs/>
                <w:color w:val="000000"/>
                <w:lang w:val="en-US" w:eastAsia="zh-CN"/>
              </w:rPr>
              <w:tab/>
            </w:r>
            <w:r w:rsidR="00A165BC" w:rsidRPr="00A165BC">
              <w:rPr>
                <w:b/>
                <w:bCs/>
                <w:color w:val="000000"/>
                <w:lang w:val="zh-CN" w:eastAsia="zh-CN"/>
              </w:rPr>
              <w:t>WP2-2</w:t>
            </w:r>
            <w:r w:rsidR="00A165BC" w:rsidRPr="00A165BC">
              <w:rPr>
                <w:color w:val="000000"/>
                <w:lang w:val="zh-CN" w:eastAsia="zh-CN"/>
              </w:rPr>
              <w:t>：批准设立新的</w:t>
            </w:r>
            <w:r w:rsidR="00A165BC" w:rsidRPr="00A165BC">
              <w:rPr>
                <w:color w:val="000000"/>
                <w:lang w:val="zh-CN" w:eastAsia="zh-CN"/>
              </w:rPr>
              <w:t>JCA-MV</w:t>
            </w:r>
            <w:r w:rsidR="00A165BC" w:rsidRPr="00A165BC">
              <w:rPr>
                <w:color w:val="000000"/>
                <w:lang w:val="zh-CN" w:eastAsia="zh-CN"/>
              </w:rPr>
              <w:t>，其职责范围见</w:t>
            </w:r>
            <w:hyperlink r:id="rId91" w:history="1">
              <w:r w:rsidR="00202274" w:rsidRPr="00152B9F">
                <w:rPr>
                  <w:rStyle w:val="Hyperlink"/>
                  <w:lang w:eastAsia="zh-CN"/>
                </w:rPr>
                <w:t>TD51</w:t>
              </w:r>
            </w:hyperlink>
            <w:r w:rsidR="00A165BC" w:rsidRPr="00A165BC">
              <w:rPr>
                <w:color w:val="000000"/>
                <w:lang w:val="zh-CN" w:eastAsia="zh-CN"/>
              </w:rPr>
              <w:t>并向</w:t>
            </w:r>
            <w:r w:rsidR="00A165BC" w:rsidRPr="00A165BC">
              <w:rPr>
                <w:color w:val="000000"/>
                <w:lang w:val="zh-CN" w:eastAsia="zh-CN"/>
              </w:rPr>
              <w:t>TSAG</w:t>
            </w:r>
            <w:r w:rsidR="00A165BC" w:rsidRPr="00A165BC">
              <w:rPr>
                <w:color w:val="000000"/>
                <w:lang w:val="zh-CN" w:eastAsia="zh-CN"/>
              </w:rPr>
              <w:t>报告。见附件</w:t>
            </w:r>
            <w:r w:rsidR="00A165BC" w:rsidRPr="00A165BC">
              <w:rPr>
                <w:rFonts w:hint="eastAsia"/>
                <w:color w:val="000000"/>
                <w:lang w:val="zh-CN" w:eastAsia="zh-CN"/>
              </w:rPr>
              <w:t>F</w:t>
            </w:r>
            <w:r w:rsidR="00A165BC" w:rsidRPr="00A165BC">
              <w:rPr>
                <w:color w:val="000000"/>
                <w:lang w:val="zh-CN" w:eastAsia="zh-CN"/>
              </w:rPr>
              <w:t>。</w:t>
            </w:r>
            <w:r w:rsidR="00A165BC">
              <w:fldChar w:fldCharType="begin"/>
            </w:r>
            <w:r w:rsidR="00A165BC">
              <w:rPr>
                <w:lang w:eastAsia="zh-CN"/>
              </w:rPr>
              <w:instrText>HYPERLINK "http://www.itu.int/md/meetingdoc.asp?lang=en&amp;parent=T25-TSAG-250526-TD-GEN-0051"</w:instrText>
            </w:r>
            <w:r w:rsidR="00A165BC">
              <w:fldChar w:fldCharType="separate"/>
            </w:r>
            <w:r w:rsidR="00A165BC">
              <w:fldChar w:fldCharType="end"/>
            </w:r>
          </w:p>
          <w:p w14:paraId="18AFD876" w14:textId="134A502A" w:rsidR="00A165BC" w:rsidRPr="00A165BC" w:rsidRDefault="008D459D" w:rsidP="008D459D">
            <w:pPr>
              <w:pStyle w:val="enumlev1"/>
              <w:rPr>
                <w:lang w:val="en-US" w:eastAsia="zh-CN"/>
              </w:rPr>
            </w:pPr>
            <w:r>
              <w:rPr>
                <w:color w:val="000000"/>
                <w:lang w:val="en-US" w:eastAsia="zh-CN"/>
              </w:rPr>
              <w:t>1</w:t>
            </w:r>
            <w:r w:rsidR="003360FC">
              <w:rPr>
                <w:color w:val="000000"/>
                <w:lang w:val="en-US" w:eastAsia="zh-CN"/>
              </w:rPr>
              <w:t>8</w:t>
            </w:r>
            <w:r>
              <w:rPr>
                <w:b/>
                <w:bCs/>
                <w:color w:val="000000"/>
                <w:lang w:val="en-US" w:eastAsia="zh-CN"/>
              </w:rPr>
              <w:tab/>
            </w:r>
            <w:r w:rsidR="00A165BC" w:rsidRPr="00A165BC">
              <w:rPr>
                <w:b/>
                <w:bCs/>
                <w:color w:val="000000"/>
                <w:lang w:val="en-US" w:eastAsia="zh-CN"/>
              </w:rPr>
              <w:t>WP2-3</w:t>
            </w:r>
            <w:r w:rsidR="00A165BC" w:rsidRPr="00A165BC">
              <w:rPr>
                <w:color w:val="000000"/>
                <w:lang w:val="en-US" w:eastAsia="zh-CN"/>
              </w:rPr>
              <w:t>：</w:t>
            </w:r>
            <w:r w:rsidR="00A165BC" w:rsidRPr="00A165BC">
              <w:rPr>
                <w:color w:val="000000"/>
                <w:lang w:val="en-US" w:eastAsia="zh-CN"/>
              </w:rPr>
              <w:t>Muath Al Rumayh</w:t>
            </w:r>
            <w:r w:rsidR="00A165BC" w:rsidRPr="00A165BC">
              <w:rPr>
                <w:color w:val="000000"/>
                <w:lang w:val="zh-CN" w:eastAsia="zh-CN"/>
              </w:rPr>
              <w:t>先生</w:t>
            </w:r>
            <w:r w:rsidR="00A165BC" w:rsidRPr="00A165BC">
              <w:rPr>
                <w:color w:val="000000"/>
                <w:lang w:val="en-US" w:eastAsia="zh-CN"/>
              </w:rPr>
              <w:t>（</w:t>
            </w:r>
            <w:r w:rsidR="00A165BC" w:rsidRPr="00A165BC">
              <w:rPr>
                <w:color w:val="000000"/>
                <w:lang w:val="zh-CN" w:eastAsia="zh-CN"/>
              </w:rPr>
              <w:t>沙特阿拉伯王国</w:t>
            </w:r>
            <w:r w:rsidR="00A165BC" w:rsidRPr="00A165BC">
              <w:rPr>
                <w:color w:val="000000"/>
                <w:lang w:val="en-US" w:eastAsia="zh-CN"/>
              </w:rPr>
              <w:t>）</w:t>
            </w:r>
            <w:r w:rsidR="00A165BC" w:rsidRPr="00A165BC">
              <w:rPr>
                <w:color w:val="000000"/>
                <w:lang w:val="zh-CN" w:eastAsia="zh-CN"/>
              </w:rPr>
              <w:t>和</w:t>
            </w:r>
            <w:r w:rsidR="00A165BC" w:rsidRPr="00A165BC">
              <w:rPr>
                <w:color w:val="000000"/>
                <w:lang w:val="en-US" w:eastAsia="zh-CN"/>
              </w:rPr>
              <w:t>Shin-Gak Kang</w:t>
            </w:r>
            <w:r w:rsidR="00A165BC" w:rsidRPr="00A165BC">
              <w:rPr>
                <w:color w:val="000000"/>
                <w:lang w:val="zh-CN" w:eastAsia="zh-CN"/>
              </w:rPr>
              <w:t>先生</w:t>
            </w:r>
            <w:r w:rsidR="00A165BC" w:rsidRPr="00A165BC">
              <w:rPr>
                <w:color w:val="000000"/>
                <w:lang w:val="en-US" w:eastAsia="zh-CN"/>
              </w:rPr>
              <w:t>（</w:t>
            </w:r>
            <w:r w:rsidR="00A165BC" w:rsidRPr="00A165BC">
              <w:rPr>
                <w:color w:val="000000"/>
                <w:lang w:val="zh-CN" w:eastAsia="zh-CN"/>
              </w:rPr>
              <w:t>大韩民国</w:t>
            </w:r>
            <w:r w:rsidR="00A165BC" w:rsidRPr="00A165BC">
              <w:rPr>
                <w:color w:val="000000"/>
                <w:lang w:val="en-US" w:eastAsia="zh-CN"/>
              </w:rPr>
              <w:t>ETRI</w:t>
            </w:r>
            <w:r w:rsidR="00A165BC" w:rsidRPr="00A165BC">
              <w:rPr>
                <w:color w:val="000000"/>
                <w:lang w:val="en-US" w:eastAsia="zh-CN"/>
              </w:rPr>
              <w:t>）</w:t>
            </w:r>
            <w:r w:rsidR="00A165BC" w:rsidRPr="00A165BC">
              <w:rPr>
                <w:color w:val="000000"/>
                <w:lang w:val="zh-CN" w:eastAsia="zh-CN"/>
              </w:rPr>
              <w:t>担任</w:t>
            </w:r>
            <w:r w:rsidR="00A165BC" w:rsidRPr="00A165BC">
              <w:rPr>
                <w:color w:val="000000"/>
                <w:lang w:val="en-US" w:eastAsia="zh-CN"/>
              </w:rPr>
              <w:t>WP2</w:t>
            </w:r>
            <w:r w:rsidR="00A165BC" w:rsidRPr="00A165BC">
              <w:rPr>
                <w:color w:val="000000"/>
                <w:lang w:val="zh-CN" w:eastAsia="zh-CN"/>
              </w:rPr>
              <w:t>共同主席。请</w:t>
            </w:r>
            <w:r w:rsidR="00A165BC" w:rsidRPr="00A165BC">
              <w:rPr>
                <w:color w:val="000000"/>
                <w:lang w:val="en-US" w:eastAsia="zh-CN"/>
              </w:rPr>
              <w:t>TSAG</w:t>
            </w:r>
            <w:r w:rsidR="00A165BC" w:rsidRPr="00A165BC">
              <w:rPr>
                <w:color w:val="000000"/>
                <w:lang w:val="zh-CN" w:eastAsia="zh-CN"/>
              </w:rPr>
              <w:t>任命新的组领导班子。</w:t>
            </w:r>
          </w:p>
          <w:p w14:paraId="2D0FE6C8" w14:textId="10D505E1" w:rsidR="00A165BC" w:rsidRPr="00A165BC" w:rsidRDefault="008D459D" w:rsidP="008D459D">
            <w:pPr>
              <w:pStyle w:val="enumlev1"/>
              <w:rPr>
                <w:lang w:val="en-US" w:eastAsia="zh-CN"/>
              </w:rPr>
            </w:pPr>
            <w:r>
              <w:rPr>
                <w:color w:val="000000"/>
                <w:lang w:val="en-US" w:eastAsia="zh-CN"/>
              </w:rPr>
              <w:t>1</w:t>
            </w:r>
            <w:r w:rsidR="003360FC">
              <w:rPr>
                <w:color w:val="000000"/>
                <w:lang w:val="en-US" w:eastAsia="zh-CN"/>
              </w:rPr>
              <w:t>9</w:t>
            </w:r>
            <w:r>
              <w:rPr>
                <w:b/>
                <w:bCs/>
                <w:color w:val="000000"/>
                <w:lang w:val="en-US" w:eastAsia="zh-CN"/>
              </w:rPr>
              <w:tab/>
            </w:r>
            <w:r w:rsidR="00A165BC" w:rsidRPr="00A165BC">
              <w:rPr>
                <w:b/>
                <w:bCs/>
                <w:color w:val="000000"/>
                <w:lang w:val="zh-CN" w:eastAsia="zh-CN"/>
              </w:rPr>
              <w:t>WP2-</w:t>
            </w:r>
            <w:r w:rsidR="00A165BC" w:rsidRPr="00A165BC">
              <w:rPr>
                <w:rFonts w:hint="eastAsia"/>
                <w:b/>
                <w:bCs/>
                <w:color w:val="000000"/>
                <w:lang w:val="zh-CN" w:eastAsia="zh-CN"/>
              </w:rPr>
              <w:t>7</w:t>
            </w:r>
            <w:r w:rsidR="00A165BC" w:rsidRPr="00A165BC">
              <w:rPr>
                <w:color w:val="000000"/>
                <w:lang w:val="zh-CN" w:eastAsia="zh-CN"/>
              </w:rPr>
              <w:t>：</w:t>
            </w:r>
            <w:r w:rsidR="00A165BC" w:rsidRPr="00A165BC">
              <w:rPr>
                <w:rFonts w:hint="eastAsia"/>
                <w:color w:val="000000"/>
                <w:lang w:val="zh-CN" w:eastAsia="zh-CN"/>
              </w:rPr>
              <w:t>批准有关牵头研究组概念的联络声明，</w:t>
            </w:r>
            <w:hyperlink r:id="rId92" w:tgtFrame="_blank" w:history="1">
              <w:r w:rsidR="00202274" w:rsidRPr="00152B9F">
                <w:rPr>
                  <w:rStyle w:val="Hyperlink"/>
                  <w:lang w:eastAsia="zh-CN"/>
                </w:rPr>
                <w:t>TD139R1</w:t>
              </w:r>
            </w:hyperlink>
            <w:r w:rsidR="00A165BC" w:rsidRPr="00A165BC">
              <w:rPr>
                <w:rFonts w:hint="eastAsia"/>
                <w:color w:val="000000"/>
                <w:lang w:val="zh-CN" w:eastAsia="zh-CN"/>
              </w:rPr>
              <w:t>。</w:t>
            </w:r>
            <w:r w:rsidR="00A165BC" w:rsidRPr="00A165BC">
              <w:rPr>
                <w:lang w:val="en-US" w:eastAsia="zh-CN"/>
              </w:rPr>
              <w:fldChar w:fldCharType="begin"/>
            </w:r>
            <w:r w:rsidR="00A165BC" w:rsidRPr="00A165BC">
              <w:rPr>
                <w:lang w:val="en-US" w:eastAsia="zh-CN"/>
              </w:rPr>
              <w:instrText>HYPERLINK "http://www.itu.int/md/meetingdoc.asp?lang=en&amp;parent=T25-TSAG-250526-TD-GEN-0139" \t "_blank"</w:instrText>
            </w:r>
            <w:r w:rsidR="00A165BC" w:rsidRPr="00A165BC">
              <w:rPr>
                <w:lang w:val="en-US" w:eastAsia="zh-CN"/>
              </w:rPr>
            </w:r>
            <w:r w:rsidR="00A165BC" w:rsidRPr="00A165BC">
              <w:rPr>
                <w:lang w:val="en-US" w:eastAsia="zh-CN"/>
              </w:rPr>
              <w:fldChar w:fldCharType="separate"/>
            </w:r>
            <w:r w:rsidR="00A165BC" w:rsidRPr="00A165BC">
              <w:rPr>
                <w:lang w:val="en-US" w:eastAsia="zh-CN"/>
              </w:rPr>
              <w:fldChar w:fldCharType="end"/>
            </w:r>
          </w:p>
          <w:p w14:paraId="56155E2C" w14:textId="220608E8" w:rsidR="00A165BC" w:rsidRPr="00A165BC" w:rsidRDefault="003360FC" w:rsidP="008D459D">
            <w:pPr>
              <w:pStyle w:val="enumlev1"/>
              <w:rPr>
                <w:lang w:val="en-US" w:eastAsia="zh-CN"/>
              </w:rPr>
            </w:pPr>
            <w:r>
              <w:rPr>
                <w:color w:val="000000"/>
                <w:lang w:val="en-US" w:eastAsia="zh-CN"/>
              </w:rPr>
              <w:t>20</w:t>
            </w:r>
            <w:r w:rsidR="008D459D">
              <w:rPr>
                <w:b/>
                <w:bCs/>
                <w:color w:val="000000"/>
                <w:lang w:val="en-US" w:eastAsia="zh-CN"/>
              </w:rPr>
              <w:tab/>
            </w:r>
            <w:r w:rsidR="00A165BC" w:rsidRPr="00A165BC">
              <w:rPr>
                <w:rFonts w:hint="eastAsia"/>
                <w:b/>
                <w:bCs/>
                <w:color w:val="000000"/>
                <w:lang w:val="zh-CN" w:eastAsia="zh-CN"/>
              </w:rPr>
              <w:t>WP2-12</w:t>
            </w:r>
            <w:r w:rsidR="00A165BC" w:rsidRPr="00A165BC">
              <w:rPr>
                <w:rFonts w:hint="eastAsia"/>
                <w:color w:val="000000"/>
                <w:lang w:val="zh-CN" w:eastAsia="zh-CN"/>
              </w:rPr>
              <w:t>：批准</w:t>
            </w:r>
            <w:r w:rsidR="00A165BC" w:rsidRPr="00A165BC">
              <w:rPr>
                <w:rFonts w:hint="eastAsia"/>
                <w:color w:val="000000"/>
                <w:lang w:val="zh-CN" w:eastAsia="zh-CN"/>
              </w:rPr>
              <w:t>WP2/TSAG</w:t>
            </w:r>
            <w:r w:rsidR="00A165BC" w:rsidRPr="00A165BC">
              <w:rPr>
                <w:rFonts w:hint="eastAsia"/>
                <w:color w:val="000000"/>
                <w:lang w:val="zh-CN" w:eastAsia="zh-CN"/>
              </w:rPr>
              <w:t>会议报告–</w:t>
            </w:r>
            <w:r w:rsidR="00A165BC" w:rsidRPr="00A165BC">
              <w:rPr>
                <w:rFonts w:hint="eastAsia"/>
                <w:color w:val="000000"/>
                <w:lang w:val="zh-CN" w:eastAsia="zh-CN"/>
              </w:rPr>
              <w:t>TD100R2</w:t>
            </w:r>
            <w:r w:rsidR="00A165BC" w:rsidRPr="00A165BC">
              <w:rPr>
                <w:rFonts w:hint="eastAsia"/>
                <w:color w:val="000000"/>
                <w:lang w:val="zh-CN" w:eastAsia="zh-CN"/>
              </w:rPr>
              <w:t>。</w:t>
            </w:r>
            <w:r w:rsidR="00A165BC">
              <w:fldChar w:fldCharType="begin"/>
            </w:r>
            <w:r w:rsidR="00A165BC">
              <w:instrText>HYPERLINK "http://www.itu.int/md/meetingdoc.asp?lang=en&amp;parent=T25-TSAG-250526-TD-GEN-0100"</w:instrText>
            </w:r>
            <w:r w:rsidR="00A165BC">
              <w:fldChar w:fldCharType="separate"/>
            </w:r>
            <w:r w:rsidR="00A165BC">
              <w:fldChar w:fldCharType="end"/>
            </w:r>
            <w:bookmarkEnd w:id="34"/>
          </w:p>
        </w:tc>
      </w:tr>
      <w:tr w:rsidR="00A165BC" w:rsidRPr="00A165BC" w14:paraId="6B811AF1" w14:textId="77777777" w:rsidTr="00CD7855">
        <w:tc>
          <w:tcPr>
            <w:tcW w:w="996" w:type="dxa"/>
          </w:tcPr>
          <w:p w14:paraId="541540FA" w14:textId="77777777" w:rsidR="00A165BC" w:rsidRPr="00A165BC" w:rsidRDefault="00A165BC" w:rsidP="00A165BC">
            <w:pPr>
              <w:widowControl w:val="0"/>
              <w:spacing w:after="120" w:line="280" w:lineRule="exact"/>
              <w:rPr>
                <w:szCs w:val="24"/>
                <w:lang w:val="en-US" w:eastAsia="zh-CN"/>
              </w:rPr>
            </w:pPr>
            <w:r w:rsidRPr="00A165BC">
              <w:rPr>
                <w:color w:val="000000"/>
                <w:szCs w:val="24"/>
                <w:lang w:val="zh-CN" w:eastAsia="zh-CN"/>
              </w:rPr>
              <w:lastRenderedPageBreak/>
              <w:t>13.2.4</w:t>
            </w:r>
          </w:p>
        </w:tc>
        <w:tc>
          <w:tcPr>
            <w:tcW w:w="8932" w:type="dxa"/>
            <w:tcMar>
              <w:left w:w="57" w:type="dxa"/>
              <w:right w:w="57" w:type="dxa"/>
            </w:tcMar>
          </w:tcPr>
          <w:p w14:paraId="4E6A9FCB"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上述行动已获得</w:t>
            </w:r>
            <w:r w:rsidRPr="00A165BC">
              <w:rPr>
                <w:color w:val="000000"/>
                <w:szCs w:val="24"/>
                <w:lang w:val="zh-CN" w:eastAsia="zh-CN"/>
              </w:rPr>
              <w:t>TSAG</w:t>
            </w:r>
            <w:r w:rsidRPr="00A165BC">
              <w:rPr>
                <w:color w:val="000000"/>
                <w:szCs w:val="24"/>
                <w:lang w:val="zh-CN" w:eastAsia="zh-CN"/>
              </w:rPr>
              <w:t>的同意。</w:t>
            </w:r>
          </w:p>
        </w:tc>
      </w:tr>
      <w:tr w:rsidR="00A165BC" w:rsidRPr="00A165BC" w14:paraId="5F3D6827" w14:textId="77777777" w:rsidTr="00CD7855">
        <w:tc>
          <w:tcPr>
            <w:tcW w:w="996" w:type="dxa"/>
          </w:tcPr>
          <w:p w14:paraId="52F3747A" w14:textId="77777777" w:rsidR="00A165BC" w:rsidRPr="00A165BC" w:rsidRDefault="00A165BC" w:rsidP="00A165BC">
            <w:pPr>
              <w:widowControl w:val="0"/>
              <w:spacing w:after="120" w:line="280" w:lineRule="exact"/>
              <w:rPr>
                <w:szCs w:val="24"/>
                <w:lang w:val="en-US" w:eastAsia="zh-CN"/>
              </w:rPr>
            </w:pPr>
            <w:r w:rsidRPr="00A165BC">
              <w:rPr>
                <w:color w:val="000000"/>
                <w:szCs w:val="24"/>
                <w:lang w:val="zh-CN" w:eastAsia="zh-CN"/>
              </w:rPr>
              <w:t>13.2.5</w:t>
            </w:r>
          </w:p>
        </w:tc>
        <w:tc>
          <w:tcPr>
            <w:tcW w:w="8932" w:type="dxa"/>
            <w:tcMar>
              <w:left w:w="57" w:type="dxa"/>
              <w:right w:w="57" w:type="dxa"/>
            </w:tcMar>
          </w:tcPr>
          <w:p w14:paraId="60C85FEF" w14:textId="77777777" w:rsidR="00A165BC" w:rsidRPr="00A165BC" w:rsidRDefault="00A165BC" w:rsidP="00A165BC">
            <w:pPr>
              <w:spacing w:after="120" w:line="280" w:lineRule="exact"/>
              <w:rPr>
                <w:szCs w:val="24"/>
                <w:lang w:val="en-US" w:eastAsia="zh-CN"/>
              </w:rPr>
            </w:pPr>
            <w:r w:rsidRPr="00A165BC">
              <w:rPr>
                <w:rFonts w:hint="eastAsia"/>
                <w:color w:val="000000"/>
                <w:szCs w:val="24"/>
                <w:lang w:val="zh-CN" w:eastAsia="zh-CN"/>
              </w:rPr>
              <w:t>针对</w:t>
            </w:r>
            <w:r w:rsidRPr="00A165BC">
              <w:rPr>
                <w:color w:val="000000"/>
                <w:szCs w:val="24"/>
                <w:lang w:val="zh-CN" w:eastAsia="zh-CN"/>
              </w:rPr>
              <w:t>两个新的联合信函通信组，提出了两点：</w:t>
            </w:r>
          </w:p>
          <w:p w14:paraId="02153815" w14:textId="7AA4A449" w:rsidR="00A165BC" w:rsidRPr="00A165BC" w:rsidRDefault="00A165BC" w:rsidP="008D459D">
            <w:pPr>
              <w:pStyle w:val="enumlev1"/>
              <w:rPr>
                <w:lang w:val="en-US" w:eastAsia="zh-CN"/>
              </w:rPr>
            </w:pPr>
            <w:r w:rsidRPr="00A165BC">
              <w:rPr>
                <w:lang w:val="zh-CN" w:eastAsia="zh-CN"/>
              </w:rPr>
              <w:t>a)</w:t>
            </w:r>
            <w:r w:rsidR="008D459D">
              <w:rPr>
                <w:lang w:val="en-US" w:eastAsia="zh-CN"/>
              </w:rPr>
              <w:tab/>
            </w:r>
            <w:r w:rsidRPr="00A165BC">
              <w:rPr>
                <w:lang w:val="zh-CN" w:eastAsia="zh-CN"/>
              </w:rPr>
              <w:t>需要在</w:t>
            </w:r>
            <w:r w:rsidRPr="00A165BC">
              <w:rPr>
                <w:lang w:val="zh-CN" w:eastAsia="zh-CN"/>
              </w:rPr>
              <w:t>ITU-T</w:t>
            </w:r>
            <w:r w:rsidRPr="00A165BC">
              <w:rPr>
                <w:lang w:val="zh-CN" w:eastAsia="zh-CN"/>
              </w:rPr>
              <w:t>工作方法中定义联合信函通信组</w:t>
            </w:r>
          </w:p>
          <w:p w14:paraId="03153275" w14:textId="31F95FCE" w:rsidR="00A165BC" w:rsidRPr="00A165BC" w:rsidRDefault="00A165BC" w:rsidP="008D459D">
            <w:pPr>
              <w:pStyle w:val="enumlev1"/>
              <w:rPr>
                <w:lang w:val="en-US" w:eastAsia="zh-CN"/>
              </w:rPr>
            </w:pPr>
            <w:r w:rsidRPr="00A165BC">
              <w:rPr>
                <w:lang w:val="zh-CN" w:eastAsia="zh-CN"/>
              </w:rPr>
              <w:t>b)</w:t>
            </w:r>
            <w:r w:rsidR="008D459D">
              <w:rPr>
                <w:lang w:val="en-US" w:eastAsia="zh-CN"/>
              </w:rPr>
              <w:tab/>
            </w:r>
            <w:r w:rsidRPr="00A165BC">
              <w:rPr>
                <w:lang w:val="zh-CN" w:eastAsia="zh-CN"/>
              </w:rPr>
              <w:t>可对信函通信组的定义进行审议，以寻求可能的改进</w:t>
            </w:r>
          </w:p>
        </w:tc>
      </w:tr>
      <w:tr w:rsidR="00A165BC" w:rsidRPr="00A165BC" w14:paraId="48EF2E09" w14:textId="77777777" w:rsidTr="00CD7855">
        <w:tc>
          <w:tcPr>
            <w:tcW w:w="996" w:type="dxa"/>
          </w:tcPr>
          <w:p w14:paraId="51D1931A" w14:textId="77777777" w:rsidR="00A165BC" w:rsidRPr="00A165BC" w:rsidRDefault="00A165BC" w:rsidP="00A165BC">
            <w:pPr>
              <w:widowControl w:val="0"/>
              <w:spacing w:after="120" w:line="280" w:lineRule="exact"/>
              <w:rPr>
                <w:szCs w:val="24"/>
                <w:lang w:val="en-US" w:eastAsia="zh-CN"/>
              </w:rPr>
            </w:pPr>
            <w:r w:rsidRPr="00A165BC">
              <w:rPr>
                <w:color w:val="000000"/>
                <w:szCs w:val="24"/>
                <w:lang w:val="zh-CN" w:eastAsia="zh-CN"/>
              </w:rPr>
              <w:t>13.2.6</w:t>
            </w:r>
          </w:p>
        </w:tc>
        <w:tc>
          <w:tcPr>
            <w:tcW w:w="8932" w:type="dxa"/>
            <w:tcMar>
              <w:left w:w="57" w:type="dxa"/>
              <w:right w:w="57" w:type="dxa"/>
            </w:tcMar>
          </w:tcPr>
          <w:p w14:paraId="70053711" w14:textId="77777777" w:rsidR="00A165BC" w:rsidRPr="00A165BC" w:rsidRDefault="00A165BC" w:rsidP="00A165BC">
            <w:pPr>
              <w:keepNext/>
              <w:spacing w:after="120" w:line="280" w:lineRule="exact"/>
              <w:rPr>
                <w:szCs w:val="24"/>
                <w:lang w:val="en-US" w:eastAsia="zh-CN"/>
              </w:rPr>
            </w:pPr>
            <w:r w:rsidRPr="00A165BC">
              <w:rPr>
                <w:color w:val="000000"/>
                <w:szCs w:val="24"/>
                <w:lang w:val="zh-CN" w:eastAsia="zh-CN"/>
              </w:rPr>
              <w:t>TSAG</w:t>
            </w:r>
            <w:r w:rsidRPr="00A165BC">
              <w:rPr>
                <w:color w:val="000000"/>
                <w:szCs w:val="24"/>
                <w:lang w:val="zh-CN" w:eastAsia="zh-CN"/>
              </w:rPr>
              <w:t>注意到非正式磋商组关于</w:t>
            </w:r>
            <w:r w:rsidRPr="00A165BC">
              <w:rPr>
                <w:color w:val="000000"/>
                <w:szCs w:val="24"/>
                <w:lang w:val="zh-CN" w:eastAsia="zh-CN"/>
              </w:rPr>
              <w:t>ITU-T</w:t>
            </w:r>
            <w:r w:rsidRPr="00A165BC">
              <w:rPr>
                <w:color w:val="000000"/>
                <w:szCs w:val="24"/>
                <w:lang w:val="zh-CN" w:eastAsia="zh-CN"/>
              </w:rPr>
              <w:t>人工智能工作组织的讨论：</w:t>
            </w:r>
          </w:p>
          <w:p w14:paraId="131E733A" w14:textId="77777777" w:rsidR="00A165BC" w:rsidRPr="00A165BC" w:rsidRDefault="00A165BC" w:rsidP="00A165BC">
            <w:pPr>
              <w:widowControl w:val="0"/>
              <w:spacing w:after="120" w:line="280" w:lineRule="exact"/>
              <w:rPr>
                <w:szCs w:val="24"/>
                <w:lang w:val="en-US" w:eastAsia="zh-CN"/>
              </w:rPr>
            </w:pPr>
            <w:r w:rsidRPr="00A165BC">
              <w:rPr>
                <w:color w:val="000000"/>
                <w:szCs w:val="24"/>
                <w:lang w:val="zh-CN" w:eastAsia="zh-CN"/>
              </w:rPr>
              <w:t>非正式磋商讨论在第</w:t>
            </w:r>
            <w:r w:rsidRPr="00A165BC">
              <w:rPr>
                <w:color w:val="000000"/>
                <w:szCs w:val="24"/>
                <w:lang w:val="zh-CN" w:eastAsia="zh-CN"/>
              </w:rPr>
              <w:t>2</w:t>
            </w:r>
            <w:r w:rsidRPr="00A165BC">
              <w:rPr>
                <w:color w:val="000000"/>
                <w:szCs w:val="24"/>
                <w:lang w:val="zh-CN" w:eastAsia="zh-CN"/>
              </w:rPr>
              <w:t>工作组闭幕会议之后立即进行。</w:t>
            </w:r>
            <w:r w:rsidRPr="00A165BC">
              <w:rPr>
                <w:rFonts w:hint="eastAsia"/>
                <w:color w:val="000000"/>
                <w:szCs w:val="24"/>
                <w:lang w:val="zh-CN" w:eastAsia="zh-CN"/>
              </w:rPr>
              <w:t>此磋商</w:t>
            </w:r>
            <w:r w:rsidRPr="00A165BC">
              <w:rPr>
                <w:color w:val="000000"/>
                <w:szCs w:val="24"/>
                <w:lang w:val="zh-CN" w:eastAsia="zh-CN"/>
              </w:rPr>
              <w:t>致力于</w:t>
            </w:r>
            <w:r w:rsidRPr="00A165BC">
              <w:rPr>
                <w:rFonts w:hint="eastAsia"/>
                <w:color w:val="000000"/>
                <w:szCs w:val="24"/>
                <w:lang w:val="zh-CN" w:eastAsia="zh-CN"/>
              </w:rPr>
              <w:t>研究</w:t>
            </w:r>
            <w:r w:rsidRPr="00A165BC">
              <w:rPr>
                <w:color w:val="000000"/>
                <w:szCs w:val="24"/>
                <w:lang w:val="zh-CN" w:eastAsia="zh-CN"/>
              </w:rPr>
              <w:t>与人工智能相关的工作及其组织</w:t>
            </w:r>
            <w:r w:rsidRPr="00A165BC">
              <w:rPr>
                <w:rFonts w:hint="eastAsia"/>
                <w:color w:val="000000"/>
                <w:szCs w:val="24"/>
                <w:lang w:val="zh-CN" w:eastAsia="zh-CN"/>
              </w:rPr>
              <w:t>方式</w:t>
            </w:r>
            <w:r w:rsidRPr="00A165BC">
              <w:rPr>
                <w:color w:val="000000"/>
                <w:szCs w:val="24"/>
                <w:lang w:val="zh-CN" w:eastAsia="zh-CN"/>
              </w:rPr>
              <w:t>。</w:t>
            </w:r>
          </w:p>
          <w:p w14:paraId="123728DA" w14:textId="30DCE9CF" w:rsidR="00A165BC" w:rsidRPr="00A165BC" w:rsidRDefault="00A165BC" w:rsidP="00A165BC">
            <w:pPr>
              <w:widowControl w:val="0"/>
              <w:spacing w:after="120" w:line="280" w:lineRule="exact"/>
              <w:rPr>
                <w:szCs w:val="24"/>
                <w:lang w:val="en-US" w:eastAsia="zh-CN"/>
              </w:rPr>
            </w:pPr>
            <w:r w:rsidRPr="00A165BC">
              <w:rPr>
                <w:color w:val="000000"/>
                <w:szCs w:val="24"/>
                <w:lang w:val="zh-CN" w:eastAsia="zh-CN"/>
              </w:rPr>
              <w:t>关于协调整个</w:t>
            </w:r>
            <w:r w:rsidRPr="00A165BC">
              <w:rPr>
                <w:color w:val="000000"/>
                <w:szCs w:val="24"/>
                <w:lang w:val="zh-CN" w:eastAsia="zh-CN"/>
              </w:rPr>
              <w:t>ITU-T</w:t>
            </w:r>
            <w:r w:rsidRPr="00A165BC">
              <w:rPr>
                <w:color w:val="000000"/>
                <w:szCs w:val="24"/>
                <w:lang w:val="zh-CN" w:eastAsia="zh-CN"/>
              </w:rPr>
              <w:t>的</w:t>
            </w:r>
            <w:r w:rsidRPr="00A165BC">
              <w:rPr>
                <w:color w:val="000000"/>
                <w:szCs w:val="24"/>
                <w:lang w:val="zh-CN" w:eastAsia="zh-CN"/>
              </w:rPr>
              <w:t>AI</w:t>
            </w:r>
            <w:r w:rsidRPr="00A165BC">
              <w:rPr>
                <w:color w:val="000000"/>
                <w:szCs w:val="24"/>
                <w:lang w:val="zh-CN" w:eastAsia="zh-CN"/>
              </w:rPr>
              <w:t>相关工作的线下磋商结果（</w:t>
            </w:r>
            <w:r w:rsidRPr="00A165BC">
              <w:rPr>
                <w:rFonts w:hint="eastAsia"/>
                <w:color w:val="000000"/>
                <w:szCs w:val="24"/>
                <w:lang w:val="zh-CN" w:eastAsia="zh-CN"/>
              </w:rPr>
              <w:t>人工智能向善</w:t>
            </w:r>
            <w:r w:rsidRPr="00A165BC">
              <w:rPr>
                <w:color w:val="000000"/>
                <w:szCs w:val="24"/>
                <w:lang w:val="zh-CN" w:eastAsia="zh-CN"/>
              </w:rPr>
              <w:t>、</w:t>
            </w:r>
            <w:hyperlink r:id="rId93" w:tgtFrame="_blank" w:tooltip="https://www.itu.int/itu-t/landscape/?topic=tx518&amp;group=g&amp;search_text=" w:history="1">
              <w:r w:rsidR="00202274" w:rsidRPr="002C18CD">
                <w:rPr>
                  <w:rStyle w:val="Hyperlink"/>
                  <w:lang w:eastAsia="zh-CN"/>
                </w:rPr>
                <w:t>ITU-T</w:t>
              </w:r>
              <w:r w:rsidR="00202274" w:rsidRPr="002C18CD">
                <w:rPr>
                  <w:rStyle w:val="Hyperlink"/>
                  <w:lang w:eastAsia="zh-CN"/>
                </w:rPr>
                <w:t>的</w:t>
              </w:r>
              <w:r w:rsidR="00202274" w:rsidRPr="002C18CD">
                <w:rPr>
                  <w:rStyle w:val="Hyperlink"/>
                  <w:lang w:eastAsia="zh-CN"/>
                </w:rPr>
                <w:t>AI</w:t>
              </w:r>
              <w:r w:rsidR="00202274" w:rsidRPr="002C18CD">
                <w:rPr>
                  <w:rStyle w:val="Hyperlink"/>
                  <w:lang w:eastAsia="zh-CN"/>
                </w:rPr>
                <w:t>标准</w:t>
              </w:r>
              <w:r w:rsidR="00202274" w:rsidRPr="002C18CD">
                <w:rPr>
                  <w:rStyle w:val="Hyperlink"/>
                  <w:lang w:eastAsia="zh-CN"/>
                </w:rPr>
                <w:lastRenderedPageBreak/>
                <w:t>概况网页</w:t>
              </w:r>
            </w:hyperlink>
            <w:r w:rsidRPr="00A165BC">
              <w:rPr>
                <w:color w:val="000000"/>
                <w:szCs w:val="24"/>
                <w:lang w:val="zh-CN" w:eastAsia="zh-CN"/>
              </w:rPr>
              <w:t>、研究组、焦点组和</w:t>
            </w:r>
            <w:r w:rsidRPr="00A165BC">
              <w:rPr>
                <w:color w:val="000000"/>
                <w:szCs w:val="24"/>
                <w:lang w:val="zh-CN" w:eastAsia="zh-CN"/>
              </w:rPr>
              <w:t>JCA-AI/ML</w:t>
            </w:r>
            <w:r w:rsidRPr="00A165BC">
              <w:rPr>
                <w:color w:val="000000"/>
                <w:szCs w:val="24"/>
                <w:lang w:val="zh-CN" w:eastAsia="zh-CN"/>
              </w:rPr>
              <w:t>下的现有工作项目和课题）以及对未来相关工作的审议，</w:t>
            </w:r>
            <w:r w:rsidRPr="00A165BC">
              <w:rPr>
                <w:rFonts w:hint="eastAsia"/>
                <w:color w:val="000000"/>
                <w:szCs w:val="24"/>
                <w:lang w:val="zh-CN" w:eastAsia="zh-CN"/>
              </w:rPr>
              <w:t>请见下文。</w:t>
            </w:r>
            <w:r w:rsidRPr="00A165BC">
              <w:rPr>
                <w:color w:val="000000"/>
                <w:szCs w:val="24"/>
                <w:lang w:val="zh-CN" w:eastAsia="zh-CN"/>
              </w:rPr>
              <w:t>与会者表示需要在下次</w:t>
            </w:r>
            <w:r w:rsidRPr="00A165BC">
              <w:rPr>
                <w:color w:val="000000"/>
                <w:szCs w:val="24"/>
                <w:lang w:val="zh-CN" w:eastAsia="zh-CN"/>
              </w:rPr>
              <w:t>TSAG</w:t>
            </w:r>
            <w:r w:rsidRPr="00A165BC">
              <w:rPr>
                <w:color w:val="000000"/>
                <w:szCs w:val="24"/>
                <w:lang w:val="zh-CN" w:eastAsia="zh-CN"/>
              </w:rPr>
              <w:t>会议之前进行讨论和协调。会议提出的</w:t>
            </w:r>
            <w:r w:rsidRPr="00A165BC">
              <w:rPr>
                <w:rFonts w:hint="eastAsia"/>
                <w:color w:val="000000"/>
                <w:szCs w:val="24"/>
                <w:lang w:val="zh-CN" w:eastAsia="zh-CN"/>
              </w:rPr>
              <w:t>推进</w:t>
            </w:r>
            <w:r w:rsidRPr="00A165BC">
              <w:rPr>
                <w:color w:val="000000"/>
                <w:szCs w:val="24"/>
                <w:lang w:val="zh-CN" w:eastAsia="zh-CN"/>
              </w:rPr>
              <w:t>方向如下：</w:t>
            </w:r>
            <w:hyperlink r:id="rId94" w:tgtFrame="_blank" w:tooltip="https://www.itu.int/itu-t/landscape/?topic=tx518&amp;group=g&amp;search_text=" w:history="1"/>
          </w:p>
          <w:p w14:paraId="6926F02F" w14:textId="3052810D" w:rsidR="00A165BC" w:rsidRPr="00A165BC" w:rsidRDefault="008D459D" w:rsidP="008D459D">
            <w:pPr>
              <w:pStyle w:val="enumlev1"/>
              <w:rPr>
                <w:lang w:val="en-US" w:eastAsia="zh-CN"/>
              </w:rPr>
            </w:pPr>
            <w:r w:rsidRPr="008D459D">
              <w:rPr>
                <w:lang w:val="zh-CN" w:eastAsia="zh-CN"/>
              </w:rPr>
              <w:t>–</w:t>
            </w:r>
            <w:r>
              <w:rPr>
                <w:lang w:val="en-US" w:eastAsia="zh-CN"/>
              </w:rPr>
              <w:tab/>
            </w:r>
            <w:r w:rsidR="00A165BC" w:rsidRPr="00A165BC">
              <w:rPr>
                <w:lang w:val="zh-CN" w:eastAsia="zh-CN"/>
              </w:rPr>
              <w:t>请成员参加</w:t>
            </w:r>
            <w:r w:rsidR="00A165BC" w:rsidRPr="00A165BC">
              <w:rPr>
                <w:lang w:val="zh-CN" w:eastAsia="zh-CN"/>
              </w:rPr>
              <w:t>2025</w:t>
            </w:r>
            <w:r w:rsidR="00A165BC" w:rsidRPr="00A165BC">
              <w:rPr>
                <w:lang w:val="zh-CN" w:eastAsia="zh-CN"/>
              </w:rPr>
              <w:t>年</w:t>
            </w:r>
            <w:r w:rsidR="00A165BC" w:rsidRPr="00A165BC">
              <w:rPr>
                <w:lang w:val="zh-CN" w:eastAsia="zh-CN"/>
              </w:rPr>
              <w:t>7</w:t>
            </w:r>
            <w:r w:rsidR="00A165BC" w:rsidRPr="00A165BC">
              <w:rPr>
                <w:lang w:val="zh-CN" w:eastAsia="zh-CN"/>
              </w:rPr>
              <w:t>月</w:t>
            </w:r>
            <w:r w:rsidR="00A165BC" w:rsidRPr="00A165BC">
              <w:rPr>
                <w:lang w:val="zh-CN" w:eastAsia="zh-CN"/>
              </w:rPr>
              <w:t>18</w:t>
            </w:r>
            <w:r w:rsidR="00A165BC" w:rsidRPr="00A165BC">
              <w:rPr>
                <w:lang w:val="zh-CN" w:eastAsia="zh-CN"/>
              </w:rPr>
              <w:t>日的</w:t>
            </w:r>
            <w:r w:rsidR="00A165BC" w:rsidRPr="00A165BC">
              <w:rPr>
                <w:lang w:val="zh-CN" w:eastAsia="zh-CN"/>
              </w:rPr>
              <w:t>JCA-AI/ML</w:t>
            </w:r>
            <w:r w:rsidR="00A165BC" w:rsidRPr="00A165BC">
              <w:rPr>
                <w:lang w:val="zh-CN" w:eastAsia="zh-CN"/>
              </w:rPr>
              <w:t>会议。该会议可能会审议是否应将</w:t>
            </w:r>
            <w:r w:rsidR="00A165BC" w:rsidRPr="00A165BC">
              <w:rPr>
                <w:lang w:val="zh-CN" w:eastAsia="zh-CN"/>
              </w:rPr>
              <w:t>JCA</w:t>
            </w:r>
            <w:r w:rsidR="00A165BC" w:rsidRPr="00A165BC">
              <w:rPr>
                <w:lang w:val="zh-CN" w:eastAsia="zh-CN"/>
              </w:rPr>
              <w:t>继续留在第</w:t>
            </w:r>
            <w:r w:rsidR="00A165BC" w:rsidRPr="00A165BC">
              <w:rPr>
                <w:lang w:val="zh-CN" w:eastAsia="zh-CN"/>
              </w:rPr>
              <w:t>13</w:t>
            </w:r>
            <w:r w:rsidR="00A165BC" w:rsidRPr="00A165BC">
              <w:rPr>
                <w:lang w:val="zh-CN" w:eastAsia="zh-CN"/>
              </w:rPr>
              <w:t>研究组之下，还是应向</w:t>
            </w:r>
            <w:r w:rsidR="00A165BC" w:rsidRPr="00A165BC">
              <w:rPr>
                <w:lang w:val="zh-CN" w:eastAsia="zh-CN"/>
              </w:rPr>
              <w:t>TSAG</w:t>
            </w:r>
            <w:r w:rsidR="00A165BC" w:rsidRPr="00A165BC">
              <w:rPr>
                <w:lang w:val="zh-CN" w:eastAsia="zh-CN"/>
              </w:rPr>
              <w:t>报告。</w:t>
            </w:r>
          </w:p>
          <w:p w14:paraId="15D935BC" w14:textId="7B4A69CB" w:rsidR="00A165BC" w:rsidRPr="00A165BC" w:rsidRDefault="008D459D" w:rsidP="008D459D">
            <w:pPr>
              <w:pStyle w:val="enumlev1"/>
              <w:rPr>
                <w:lang w:val="en-US" w:eastAsia="zh-CN"/>
              </w:rPr>
            </w:pPr>
            <w:r w:rsidRPr="008D459D">
              <w:rPr>
                <w:lang w:val="zh-CN" w:eastAsia="zh-CN"/>
              </w:rPr>
              <w:t>–</w:t>
            </w:r>
            <w:r>
              <w:rPr>
                <w:lang w:val="en-US" w:eastAsia="zh-CN"/>
              </w:rPr>
              <w:tab/>
            </w:r>
            <w:r w:rsidR="00A165BC" w:rsidRPr="00A165BC">
              <w:rPr>
                <w:lang w:val="zh-CN" w:eastAsia="zh-CN"/>
              </w:rPr>
              <w:t>请电信标准化局主任邀请研究组正副主席、</w:t>
            </w:r>
            <w:r w:rsidR="00A165BC" w:rsidRPr="00A165BC">
              <w:rPr>
                <w:lang w:val="zh-CN" w:eastAsia="zh-CN"/>
              </w:rPr>
              <w:t>TSAG</w:t>
            </w:r>
            <w:r w:rsidR="00A165BC" w:rsidRPr="00A165BC">
              <w:rPr>
                <w:lang w:val="zh-CN" w:eastAsia="zh-CN"/>
              </w:rPr>
              <w:t>正副主席和</w:t>
            </w:r>
            <w:r w:rsidR="00A165BC" w:rsidRPr="00A165BC">
              <w:rPr>
                <w:lang w:val="zh-CN" w:eastAsia="zh-CN"/>
              </w:rPr>
              <w:t>JCA-AI/ML</w:t>
            </w:r>
            <w:r w:rsidR="00A165BC" w:rsidRPr="00A165BC">
              <w:rPr>
                <w:lang w:val="zh-CN" w:eastAsia="zh-CN"/>
              </w:rPr>
              <w:t>正副主席在</w:t>
            </w:r>
            <w:r w:rsidR="00A165BC" w:rsidRPr="00A165BC">
              <w:rPr>
                <w:lang w:val="zh-CN" w:eastAsia="zh-CN"/>
              </w:rPr>
              <w:t>JCA-AI/ML</w:t>
            </w:r>
            <w:r w:rsidR="00A165BC" w:rsidRPr="00A165BC">
              <w:rPr>
                <w:lang w:val="zh-CN" w:eastAsia="zh-CN"/>
              </w:rPr>
              <w:t>会议后</w:t>
            </w:r>
            <w:r w:rsidR="00A165BC" w:rsidRPr="00A165BC">
              <w:rPr>
                <w:rFonts w:hint="eastAsia"/>
                <w:lang w:val="zh-CN" w:eastAsia="zh-CN"/>
              </w:rPr>
              <w:t>开展</w:t>
            </w:r>
            <w:r w:rsidR="00A165BC" w:rsidRPr="00A165BC">
              <w:rPr>
                <w:lang w:val="zh-CN" w:eastAsia="zh-CN"/>
              </w:rPr>
              <w:t>讨论，</w:t>
            </w:r>
            <w:r w:rsidR="00A165BC" w:rsidRPr="00A165BC">
              <w:rPr>
                <w:rFonts w:hint="eastAsia"/>
                <w:lang w:val="zh-CN" w:eastAsia="zh-CN"/>
              </w:rPr>
              <w:t>并在讨论期间同时探讨</w:t>
            </w:r>
            <w:r w:rsidR="00A165BC" w:rsidRPr="00A165BC">
              <w:rPr>
                <w:lang w:val="zh-CN" w:eastAsia="zh-CN"/>
              </w:rPr>
              <w:t>人工智能向善标准化峰会</w:t>
            </w:r>
            <w:r w:rsidR="00A165BC" w:rsidRPr="00A165BC">
              <w:rPr>
                <w:rFonts w:hint="eastAsia"/>
                <w:lang w:val="zh-CN" w:eastAsia="zh-CN"/>
              </w:rPr>
              <w:t>一切</w:t>
            </w:r>
            <w:r w:rsidR="00A165BC" w:rsidRPr="00A165BC">
              <w:rPr>
                <w:lang w:val="zh-CN" w:eastAsia="zh-CN"/>
              </w:rPr>
              <w:t>行动项目。</w:t>
            </w:r>
          </w:p>
        </w:tc>
      </w:tr>
    </w:tbl>
    <w:p w14:paraId="1AC5E6B7" w14:textId="24A889A0" w:rsidR="00A165BC" w:rsidRPr="00A165BC" w:rsidRDefault="0076646D" w:rsidP="0076646D">
      <w:pPr>
        <w:pStyle w:val="Heading1"/>
        <w:rPr>
          <w:lang w:val="en-US" w:eastAsia="zh-CN"/>
        </w:rPr>
      </w:pPr>
      <w:bookmarkStart w:id="36" w:name="_TSAG_Rapporteur_Group"/>
      <w:bookmarkStart w:id="37" w:name="_Toc219715248"/>
      <w:bookmarkStart w:id="38" w:name="_Ref136882441"/>
      <w:bookmarkEnd w:id="32"/>
      <w:bookmarkEnd w:id="36"/>
      <w:r>
        <w:rPr>
          <w:rFonts w:hint="eastAsia"/>
          <w:lang w:eastAsia="zh-CN"/>
        </w:rPr>
        <w:lastRenderedPageBreak/>
        <w:t>14</w:t>
      </w:r>
      <w:r>
        <w:rPr>
          <w:lang w:eastAsia="zh-CN"/>
        </w:rPr>
        <w:tab/>
      </w:r>
      <w:r w:rsidR="00A165BC" w:rsidRPr="00A165BC">
        <w:rPr>
          <w:rFonts w:hint="eastAsia"/>
          <w:lang w:eastAsia="zh-CN"/>
        </w:rPr>
        <w:t>包括下次</w:t>
      </w:r>
      <w:r w:rsidR="00A165BC" w:rsidRPr="00A165BC">
        <w:rPr>
          <w:rFonts w:hint="eastAsia"/>
          <w:lang w:eastAsia="zh-CN"/>
        </w:rPr>
        <w:t>TSAG</w:t>
      </w:r>
      <w:r w:rsidR="00A165BC" w:rsidRPr="00A165BC">
        <w:rPr>
          <w:rFonts w:hint="eastAsia"/>
          <w:lang w:eastAsia="zh-CN"/>
        </w:rPr>
        <w:t>会议日期在内的</w:t>
      </w:r>
      <w:r w:rsidR="00A165BC" w:rsidRPr="00A165BC">
        <w:rPr>
          <w:rFonts w:hint="eastAsia"/>
          <w:lang w:eastAsia="zh-CN"/>
        </w:rPr>
        <w:t>ITU-T</w:t>
      </w:r>
      <w:r w:rsidR="00A165BC" w:rsidRPr="00A165BC">
        <w:rPr>
          <w:rFonts w:hint="eastAsia"/>
          <w:lang w:eastAsia="zh-CN"/>
        </w:rPr>
        <w:t>会议时间安排</w:t>
      </w:r>
      <w:bookmarkEnd w:id="37"/>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A165BC" w:rsidRPr="00A165BC" w14:paraId="02B2A2AA" w14:textId="77777777" w:rsidTr="00CD7855">
        <w:tc>
          <w:tcPr>
            <w:tcW w:w="816" w:type="dxa"/>
          </w:tcPr>
          <w:bookmarkEnd w:id="38"/>
          <w:p w14:paraId="3530ACFC"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14.1</w:t>
            </w:r>
          </w:p>
        </w:tc>
        <w:tc>
          <w:tcPr>
            <w:tcW w:w="9112" w:type="dxa"/>
            <w:tcMar>
              <w:left w:w="57" w:type="dxa"/>
              <w:right w:w="57" w:type="dxa"/>
            </w:tcMar>
          </w:tcPr>
          <w:p w14:paraId="2769035C" w14:textId="7DAF1200" w:rsidR="00A165BC" w:rsidRPr="00A165BC" w:rsidRDefault="00A165BC" w:rsidP="00A165BC">
            <w:pPr>
              <w:spacing w:after="120" w:line="280" w:lineRule="exact"/>
              <w:rPr>
                <w:szCs w:val="24"/>
                <w:lang w:val="en-US" w:eastAsia="zh-CN"/>
              </w:rPr>
            </w:pPr>
            <w:r w:rsidRPr="00A165BC">
              <w:rPr>
                <w:rFonts w:hint="eastAsia"/>
                <w:color w:val="000000"/>
                <w:szCs w:val="24"/>
                <w:lang w:val="zh-CN" w:eastAsia="zh-CN"/>
              </w:rPr>
              <w:t>TSAG</w:t>
            </w:r>
            <w:r w:rsidRPr="00A165BC">
              <w:rPr>
                <w:rFonts w:hint="eastAsia"/>
                <w:color w:val="000000"/>
                <w:szCs w:val="24"/>
                <w:lang w:val="zh-CN" w:eastAsia="zh-CN"/>
              </w:rPr>
              <w:t>将</w:t>
            </w:r>
            <w:hyperlink r:id="rId95" w:history="1">
              <w:r w:rsidR="00202274" w:rsidRPr="00152B9F">
                <w:rPr>
                  <w:rStyle w:val="Hyperlink"/>
                  <w:lang w:eastAsia="zh-CN"/>
                </w:rPr>
                <w:t>TD13R2</w:t>
              </w:r>
            </w:hyperlink>
            <w:r w:rsidRPr="00A165BC">
              <w:rPr>
                <w:rFonts w:hint="eastAsia"/>
                <w:color w:val="000000"/>
                <w:szCs w:val="24"/>
                <w:lang w:val="zh-CN" w:eastAsia="zh-CN"/>
              </w:rPr>
              <w:t>记录在案，其中列出了</w:t>
            </w:r>
            <w:r w:rsidRPr="00A165BC">
              <w:rPr>
                <w:rFonts w:hint="eastAsia"/>
                <w:color w:val="000000"/>
                <w:szCs w:val="24"/>
                <w:lang w:val="zh-CN" w:eastAsia="zh-CN"/>
              </w:rPr>
              <w:t>2025</w:t>
            </w:r>
            <w:r w:rsidRPr="00A165BC">
              <w:rPr>
                <w:rFonts w:hint="eastAsia"/>
                <w:color w:val="000000"/>
                <w:szCs w:val="24"/>
                <w:lang w:val="zh-CN" w:eastAsia="zh-CN"/>
              </w:rPr>
              <w:t>年和</w:t>
            </w:r>
            <w:r w:rsidRPr="00A165BC">
              <w:rPr>
                <w:rFonts w:hint="eastAsia"/>
                <w:color w:val="000000"/>
                <w:szCs w:val="24"/>
                <w:lang w:val="zh-CN" w:eastAsia="zh-CN"/>
              </w:rPr>
              <w:t>2026</w:t>
            </w:r>
            <w:r w:rsidRPr="00A165BC">
              <w:rPr>
                <w:rFonts w:hint="eastAsia"/>
                <w:color w:val="000000"/>
                <w:szCs w:val="24"/>
                <w:lang w:val="zh-CN" w:eastAsia="zh-CN"/>
              </w:rPr>
              <w:t>年</w:t>
            </w:r>
            <w:r w:rsidRPr="00A165BC">
              <w:rPr>
                <w:rFonts w:hint="eastAsia"/>
                <w:color w:val="000000"/>
                <w:szCs w:val="24"/>
                <w:lang w:val="zh-CN" w:eastAsia="zh-CN"/>
              </w:rPr>
              <w:t>ITU-T</w:t>
            </w:r>
            <w:r w:rsidRPr="00A165BC">
              <w:rPr>
                <w:rFonts w:hint="eastAsia"/>
                <w:color w:val="000000"/>
                <w:szCs w:val="24"/>
                <w:lang w:val="zh-CN" w:eastAsia="zh-CN"/>
              </w:rPr>
              <w:t>的会议时间表。电信标准化局指出，这是一份不断更新的动态文件，并将定期提供更新。</w:t>
            </w:r>
            <w:r>
              <w:fldChar w:fldCharType="begin"/>
            </w:r>
            <w:r>
              <w:instrText>HYPERLINK "http://www.itu.int/md/meetingdoc.asp?lang=en&amp;parent=T25-TSAG-250526-TD-GEN-0013"</w:instrText>
            </w:r>
            <w:r>
              <w:fldChar w:fldCharType="separate"/>
            </w:r>
            <w:r>
              <w:fldChar w:fldCharType="end"/>
            </w:r>
          </w:p>
        </w:tc>
      </w:tr>
      <w:tr w:rsidR="00A165BC" w:rsidRPr="00A165BC" w14:paraId="7BB676D2" w14:textId="77777777" w:rsidTr="00CD7855">
        <w:trPr>
          <w:trHeight w:val="2436"/>
        </w:trPr>
        <w:tc>
          <w:tcPr>
            <w:tcW w:w="816" w:type="dxa"/>
          </w:tcPr>
          <w:p w14:paraId="1A16F6C1"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14.2</w:t>
            </w:r>
          </w:p>
        </w:tc>
        <w:tc>
          <w:tcPr>
            <w:tcW w:w="9112" w:type="dxa"/>
            <w:tcMar>
              <w:left w:w="57" w:type="dxa"/>
              <w:right w:w="57" w:type="dxa"/>
            </w:tcMar>
          </w:tcPr>
          <w:p w14:paraId="7E04F6EB" w14:textId="77777777" w:rsidR="00A165BC" w:rsidRPr="00A165BC" w:rsidRDefault="00A165BC" w:rsidP="00A165BC">
            <w:pPr>
              <w:keepNext/>
              <w:spacing w:after="120" w:line="280" w:lineRule="exact"/>
              <w:rPr>
                <w:szCs w:val="24"/>
                <w:lang w:val="en-US" w:eastAsia="zh-CN"/>
              </w:rPr>
            </w:pPr>
            <w:r w:rsidRPr="00A165BC">
              <w:rPr>
                <w:color w:val="000000"/>
                <w:szCs w:val="24"/>
                <w:lang w:val="zh-CN" w:eastAsia="zh-CN"/>
              </w:rPr>
              <w:t>TSAG</w:t>
            </w:r>
            <w:r w:rsidRPr="00A165BC">
              <w:rPr>
                <w:color w:val="000000"/>
                <w:szCs w:val="24"/>
                <w:lang w:val="zh-CN" w:eastAsia="zh-CN"/>
              </w:rPr>
              <w:t>将</w:t>
            </w:r>
            <w:r w:rsidRPr="00A165BC">
              <w:rPr>
                <w:rFonts w:hint="eastAsia"/>
                <w:color w:val="000000"/>
                <w:szCs w:val="24"/>
                <w:lang w:val="zh-CN" w:eastAsia="zh-CN"/>
              </w:rPr>
              <w:t>其</w:t>
            </w:r>
            <w:r w:rsidRPr="00A165BC">
              <w:rPr>
                <w:color w:val="000000"/>
                <w:szCs w:val="24"/>
                <w:lang w:val="zh-CN" w:eastAsia="zh-CN"/>
              </w:rPr>
              <w:t>在</w:t>
            </w:r>
            <w:r w:rsidRPr="00A165BC">
              <w:rPr>
                <w:color w:val="000000"/>
                <w:szCs w:val="24"/>
                <w:lang w:val="zh-CN" w:eastAsia="zh-CN"/>
              </w:rPr>
              <w:t>2025-2028</w:t>
            </w:r>
            <w:r w:rsidRPr="00A165BC">
              <w:rPr>
                <w:color w:val="000000"/>
                <w:szCs w:val="24"/>
                <w:lang w:val="zh-CN" w:eastAsia="zh-CN"/>
              </w:rPr>
              <w:t>年研究期第二次和第三次会议的计划记录在案，具体如下（有待调整）：</w:t>
            </w:r>
          </w:p>
          <w:tbl>
            <w:tblPr>
              <w:tblStyle w:val="TableGrid3"/>
              <w:tblW w:w="861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652"/>
              <w:gridCol w:w="3958"/>
            </w:tblGrid>
            <w:tr w:rsidR="00A165BC" w:rsidRPr="00A165BC" w14:paraId="62C241EF" w14:textId="77777777" w:rsidTr="00CD7855">
              <w:trPr>
                <w:tblHeader/>
              </w:trPr>
              <w:tc>
                <w:tcPr>
                  <w:tcW w:w="4652" w:type="dxa"/>
                  <w:tcBorders>
                    <w:top w:val="single" w:sz="12" w:space="0" w:color="auto"/>
                    <w:bottom w:val="single" w:sz="12" w:space="0" w:color="auto"/>
                  </w:tcBorders>
                </w:tcPr>
                <w:p w14:paraId="1F819E0B" w14:textId="77777777" w:rsidR="00A165BC" w:rsidRPr="00A165BC" w:rsidRDefault="00A165BC" w:rsidP="00A165BC">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Cs w:val="24"/>
                      <w:lang w:val="en-US" w:eastAsia="zh-CN"/>
                    </w:rPr>
                  </w:pPr>
                  <w:r w:rsidRPr="00A165BC">
                    <w:rPr>
                      <w:b/>
                      <w:bCs/>
                      <w:color w:val="000000"/>
                      <w:szCs w:val="24"/>
                      <w:lang w:val="zh-CN" w:eastAsia="zh-CN"/>
                    </w:rPr>
                    <w:t>活动</w:t>
                  </w:r>
                </w:p>
              </w:tc>
              <w:tc>
                <w:tcPr>
                  <w:tcW w:w="3958" w:type="dxa"/>
                  <w:tcBorders>
                    <w:top w:val="single" w:sz="12" w:space="0" w:color="auto"/>
                    <w:bottom w:val="single" w:sz="12" w:space="0" w:color="auto"/>
                  </w:tcBorders>
                </w:tcPr>
                <w:p w14:paraId="4A98CB76" w14:textId="77777777" w:rsidR="00A165BC" w:rsidRPr="00A165BC" w:rsidRDefault="00A165BC" w:rsidP="00A165BC">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Cs w:val="24"/>
                      <w:lang w:val="en-US" w:eastAsia="zh-CN"/>
                    </w:rPr>
                  </w:pPr>
                  <w:r w:rsidRPr="00A165BC">
                    <w:rPr>
                      <w:b/>
                      <w:bCs/>
                      <w:color w:val="000000"/>
                      <w:szCs w:val="24"/>
                      <w:lang w:val="zh-CN" w:eastAsia="zh-CN"/>
                    </w:rPr>
                    <w:t>会址和日期</w:t>
                  </w:r>
                </w:p>
              </w:tc>
            </w:tr>
            <w:tr w:rsidR="00A165BC" w:rsidRPr="00A165BC" w14:paraId="2438EA86" w14:textId="77777777" w:rsidTr="00CD7855">
              <w:tc>
                <w:tcPr>
                  <w:tcW w:w="4652" w:type="dxa"/>
                </w:tcPr>
                <w:p w14:paraId="51686662"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TSAG</w:t>
                  </w:r>
                  <w:r w:rsidRPr="00A165BC">
                    <w:rPr>
                      <w:color w:val="000000"/>
                      <w:szCs w:val="24"/>
                      <w:lang w:val="zh-CN" w:eastAsia="zh-CN"/>
                    </w:rPr>
                    <w:t>第</w:t>
                  </w:r>
                  <w:r w:rsidRPr="00A165BC">
                    <w:rPr>
                      <w:rFonts w:hint="eastAsia"/>
                      <w:color w:val="000000"/>
                      <w:szCs w:val="24"/>
                      <w:lang w:val="zh-CN" w:eastAsia="zh-CN"/>
                    </w:rPr>
                    <w:t>二</w:t>
                  </w:r>
                  <w:r w:rsidRPr="00A165BC">
                    <w:rPr>
                      <w:color w:val="000000"/>
                      <w:szCs w:val="24"/>
                      <w:lang w:val="zh-CN" w:eastAsia="zh-CN"/>
                    </w:rPr>
                    <w:t>次会议</w:t>
                  </w:r>
                </w:p>
              </w:tc>
              <w:tc>
                <w:tcPr>
                  <w:tcW w:w="3958" w:type="dxa"/>
                </w:tcPr>
                <w:p w14:paraId="2D2CA16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2026</w:t>
                  </w:r>
                  <w:r w:rsidRPr="00A165BC">
                    <w:rPr>
                      <w:color w:val="000000"/>
                      <w:szCs w:val="24"/>
                      <w:lang w:val="zh-CN" w:eastAsia="zh-CN"/>
                    </w:rPr>
                    <w:t>年</w:t>
                  </w:r>
                  <w:r w:rsidRPr="00A165BC">
                    <w:rPr>
                      <w:color w:val="000000"/>
                      <w:szCs w:val="24"/>
                      <w:lang w:val="zh-CN" w:eastAsia="zh-CN"/>
                    </w:rPr>
                    <w:t>1</w:t>
                  </w:r>
                  <w:r w:rsidRPr="00A165BC">
                    <w:rPr>
                      <w:color w:val="000000"/>
                      <w:szCs w:val="24"/>
                      <w:lang w:val="zh-CN" w:eastAsia="zh-CN"/>
                    </w:rPr>
                    <w:t>月</w:t>
                  </w:r>
                  <w:r w:rsidRPr="00A165BC">
                    <w:rPr>
                      <w:color w:val="000000"/>
                      <w:szCs w:val="24"/>
                      <w:lang w:val="zh-CN" w:eastAsia="zh-CN"/>
                    </w:rPr>
                    <w:t>26-30</w:t>
                  </w:r>
                  <w:r w:rsidRPr="00A165BC">
                    <w:rPr>
                      <w:color w:val="000000"/>
                      <w:szCs w:val="24"/>
                      <w:lang w:val="zh-CN" w:eastAsia="zh-CN"/>
                    </w:rPr>
                    <w:t>日，日内瓦</w:t>
                  </w:r>
                  <w:r w:rsidRPr="00A165BC">
                    <w:rPr>
                      <w:rFonts w:hint="eastAsia"/>
                      <w:color w:val="000000"/>
                      <w:szCs w:val="24"/>
                      <w:lang w:val="zh-CN" w:eastAsia="zh-CN"/>
                    </w:rPr>
                    <w:t>（已确定）</w:t>
                  </w:r>
                </w:p>
              </w:tc>
            </w:tr>
            <w:tr w:rsidR="00A165BC" w:rsidRPr="00A165BC" w14:paraId="22DA4D08" w14:textId="77777777" w:rsidTr="00CD7855">
              <w:tc>
                <w:tcPr>
                  <w:tcW w:w="4652" w:type="dxa"/>
                </w:tcPr>
                <w:p w14:paraId="3689E50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TSAG</w:t>
                  </w:r>
                  <w:r w:rsidRPr="00A165BC">
                    <w:rPr>
                      <w:color w:val="000000"/>
                      <w:szCs w:val="24"/>
                      <w:lang w:val="zh-CN" w:eastAsia="zh-CN"/>
                    </w:rPr>
                    <w:t>第</w:t>
                  </w:r>
                  <w:r w:rsidRPr="00A165BC">
                    <w:rPr>
                      <w:rFonts w:hint="eastAsia"/>
                      <w:color w:val="000000"/>
                      <w:szCs w:val="24"/>
                      <w:lang w:val="zh-CN" w:eastAsia="zh-CN"/>
                    </w:rPr>
                    <w:t>三</w:t>
                  </w:r>
                  <w:r w:rsidRPr="00A165BC">
                    <w:rPr>
                      <w:color w:val="000000"/>
                      <w:szCs w:val="24"/>
                      <w:lang w:val="zh-CN" w:eastAsia="zh-CN"/>
                    </w:rPr>
                    <w:t>次会议</w:t>
                  </w:r>
                </w:p>
              </w:tc>
              <w:tc>
                <w:tcPr>
                  <w:tcW w:w="3958" w:type="dxa"/>
                </w:tcPr>
                <w:p w14:paraId="632523C6"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202</w:t>
                  </w:r>
                  <w:r w:rsidRPr="00A165BC">
                    <w:rPr>
                      <w:rFonts w:hint="eastAsia"/>
                      <w:color w:val="000000"/>
                      <w:szCs w:val="24"/>
                      <w:lang w:val="zh-CN" w:eastAsia="zh-CN"/>
                    </w:rPr>
                    <w:t>7</w:t>
                  </w:r>
                  <w:r w:rsidRPr="00A165BC">
                    <w:rPr>
                      <w:color w:val="000000"/>
                      <w:szCs w:val="24"/>
                      <w:lang w:val="zh-CN" w:eastAsia="zh-CN"/>
                    </w:rPr>
                    <w:t>年</w:t>
                  </w:r>
                  <w:r w:rsidRPr="00A165BC">
                    <w:rPr>
                      <w:color w:val="000000"/>
                      <w:szCs w:val="24"/>
                      <w:lang w:val="zh-CN" w:eastAsia="zh-CN"/>
                    </w:rPr>
                    <w:t>2</w:t>
                  </w:r>
                  <w:r w:rsidRPr="00A165BC">
                    <w:rPr>
                      <w:color w:val="000000"/>
                      <w:szCs w:val="24"/>
                      <w:lang w:val="zh-CN" w:eastAsia="zh-CN"/>
                    </w:rPr>
                    <w:t>月</w:t>
                  </w:r>
                  <w:r w:rsidRPr="00A165BC">
                    <w:rPr>
                      <w:rFonts w:hint="eastAsia"/>
                      <w:color w:val="000000"/>
                      <w:szCs w:val="24"/>
                      <w:lang w:val="zh-CN" w:eastAsia="zh-CN"/>
                    </w:rPr>
                    <w:t>1-5</w:t>
                  </w:r>
                  <w:r w:rsidRPr="00A165BC">
                    <w:rPr>
                      <w:color w:val="000000"/>
                      <w:szCs w:val="24"/>
                      <w:lang w:val="zh-CN" w:eastAsia="zh-CN"/>
                    </w:rPr>
                    <w:t>日，日内瓦</w:t>
                  </w:r>
                  <w:r w:rsidRPr="00A165BC">
                    <w:rPr>
                      <w:rFonts w:hint="eastAsia"/>
                      <w:color w:val="000000"/>
                      <w:szCs w:val="24"/>
                      <w:lang w:val="zh-CN" w:eastAsia="zh-CN"/>
                    </w:rPr>
                    <w:t>（待定）</w:t>
                  </w:r>
                </w:p>
              </w:tc>
            </w:tr>
          </w:tbl>
          <w:p w14:paraId="2BC9E72D" w14:textId="77777777" w:rsidR="00A165BC" w:rsidRPr="00A165BC" w:rsidRDefault="00A165BC" w:rsidP="00A165BC">
            <w:pPr>
              <w:keepNext/>
              <w:keepLines/>
              <w:spacing w:after="120" w:line="280" w:lineRule="exact"/>
              <w:rPr>
                <w:bCs/>
                <w:szCs w:val="24"/>
                <w:lang w:val="en-US" w:eastAsia="zh-CN"/>
              </w:rPr>
            </w:pPr>
            <w:r w:rsidRPr="00A165BC">
              <w:rPr>
                <w:color w:val="000000"/>
                <w:szCs w:val="24"/>
                <w:lang w:val="zh-CN" w:eastAsia="zh-CN"/>
              </w:rPr>
              <w:t>各代表团要求审议会议计划，以避免与重要的国</w:t>
            </w:r>
            <w:r w:rsidRPr="00A165BC">
              <w:rPr>
                <w:rFonts w:hint="eastAsia"/>
                <w:color w:val="000000"/>
                <w:szCs w:val="24"/>
                <w:lang w:val="zh-CN" w:eastAsia="zh-CN"/>
              </w:rPr>
              <w:t>家</w:t>
            </w:r>
            <w:r w:rsidRPr="00A165BC">
              <w:rPr>
                <w:color w:val="000000"/>
                <w:szCs w:val="24"/>
                <w:lang w:val="zh-CN" w:eastAsia="zh-CN"/>
              </w:rPr>
              <w:t>假日和国际电联的其他会议重叠。电信标准化局同意研究该问题，并努力确定可能的最佳解决方案，同时考虑到国际电联总部会议室</w:t>
            </w:r>
            <w:r w:rsidRPr="00A165BC">
              <w:rPr>
                <w:rFonts w:hint="eastAsia"/>
                <w:color w:val="000000"/>
                <w:szCs w:val="24"/>
                <w:lang w:val="zh-CN" w:eastAsia="zh-CN"/>
              </w:rPr>
              <w:t>是否可用。</w:t>
            </w:r>
          </w:p>
        </w:tc>
      </w:tr>
      <w:tr w:rsidR="00A165BC" w:rsidRPr="00A165BC" w14:paraId="179E79F4" w14:textId="77777777" w:rsidTr="00CD7855">
        <w:tc>
          <w:tcPr>
            <w:tcW w:w="816" w:type="dxa"/>
          </w:tcPr>
          <w:p w14:paraId="21F94F73"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14.3</w:t>
            </w:r>
          </w:p>
        </w:tc>
        <w:tc>
          <w:tcPr>
            <w:tcW w:w="9112" w:type="dxa"/>
            <w:tcMar>
              <w:left w:w="57" w:type="dxa"/>
              <w:right w:w="57" w:type="dxa"/>
            </w:tcMar>
          </w:tcPr>
          <w:p w14:paraId="7469BDAD" w14:textId="77777777" w:rsidR="00A165BC" w:rsidRPr="00A165BC" w:rsidRDefault="00A165BC" w:rsidP="00A165BC">
            <w:pPr>
              <w:keepNext/>
              <w:keepLines/>
              <w:spacing w:after="120" w:line="280" w:lineRule="exact"/>
              <w:rPr>
                <w:bCs/>
                <w:szCs w:val="24"/>
                <w:lang w:val="en-US" w:eastAsia="zh-CN"/>
              </w:rPr>
            </w:pPr>
            <w:r w:rsidRPr="00A165BC">
              <w:rPr>
                <w:color w:val="000000"/>
                <w:szCs w:val="24"/>
                <w:lang w:val="zh-CN" w:eastAsia="zh-CN"/>
              </w:rPr>
              <w:t>TSAG</w:t>
            </w:r>
            <w:r w:rsidRPr="00A165BC">
              <w:rPr>
                <w:color w:val="000000"/>
                <w:szCs w:val="24"/>
                <w:lang w:val="zh-CN" w:eastAsia="zh-CN"/>
              </w:rPr>
              <w:t>将计划召开的</w:t>
            </w:r>
            <w:r w:rsidRPr="00A165BC">
              <w:rPr>
                <w:rFonts w:hint="eastAsia"/>
                <w:color w:val="000000"/>
                <w:szCs w:val="24"/>
                <w:lang w:val="zh-CN" w:eastAsia="zh-CN"/>
              </w:rPr>
              <w:t>临时</w:t>
            </w:r>
            <w:r w:rsidRPr="00A165BC">
              <w:rPr>
                <w:color w:val="000000"/>
                <w:szCs w:val="24"/>
                <w:lang w:val="zh-CN" w:eastAsia="zh-CN"/>
              </w:rPr>
              <w:t>TSAG</w:t>
            </w:r>
            <w:r w:rsidRPr="00A165BC">
              <w:rPr>
                <w:rFonts w:hint="eastAsia"/>
                <w:color w:val="000000"/>
                <w:szCs w:val="24"/>
                <w:lang w:val="zh-CN" w:eastAsia="zh-CN"/>
              </w:rPr>
              <w:t>报告人组</w:t>
            </w:r>
            <w:r w:rsidRPr="00A165BC">
              <w:rPr>
                <w:color w:val="000000"/>
                <w:szCs w:val="24"/>
                <w:lang w:val="zh-CN" w:eastAsia="zh-CN"/>
              </w:rPr>
              <w:t>会议记录在案，</w:t>
            </w:r>
            <w:r w:rsidRPr="00A165BC">
              <w:rPr>
                <w:rFonts w:hint="eastAsia"/>
                <w:color w:val="000000"/>
                <w:szCs w:val="24"/>
                <w:lang w:val="zh-CN" w:eastAsia="zh-CN"/>
              </w:rPr>
              <w:t>见</w:t>
            </w:r>
            <w:r w:rsidRPr="00A165BC">
              <w:rPr>
                <w:color w:val="000000"/>
                <w:szCs w:val="24"/>
                <w:lang w:val="zh-CN" w:eastAsia="zh-CN"/>
              </w:rPr>
              <w:t>附件</w:t>
            </w:r>
            <w:r w:rsidRPr="00A165BC">
              <w:rPr>
                <w:rFonts w:hint="eastAsia"/>
                <w:color w:val="000000"/>
                <w:szCs w:val="24"/>
                <w:lang w:val="zh-CN" w:eastAsia="zh-CN"/>
              </w:rPr>
              <w:t>H</w:t>
            </w:r>
            <w:r w:rsidRPr="00A165BC">
              <w:rPr>
                <w:color w:val="000000"/>
                <w:szCs w:val="24"/>
                <w:lang w:val="zh-CN" w:eastAsia="zh-CN"/>
              </w:rPr>
              <w:t>。</w:t>
            </w:r>
          </w:p>
        </w:tc>
      </w:tr>
    </w:tbl>
    <w:p w14:paraId="35B952E5" w14:textId="478FA4F4" w:rsidR="00A165BC" w:rsidRPr="00A165BC" w:rsidRDefault="0076646D" w:rsidP="0076646D">
      <w:pPr>
        <w:pStyle w:val="Heading1"/>
        <w:rPr>
          <w:lang w:val="en-US"/>
        </w:rPr>
      </w:pPr>
      <w:bookmarkStart w:id="39" w:name="_Toc219715249"/>
      <w:r>
        <w:rPr>
          <w:rFonts w:hint="eastAsia"/>
          <w:lang w:val="zh-CN" w:eastAsia="zh-CN"/>
        </w:rPr>
        <w:t>15</w:t>
      </w:r>
      <w:r>
        <w:rPr>
          <w:lang w:val="zh-CN" w:eastAsia="zh-CN"/>
        </w:rPr>
        <w:tab/>
      </w:r>
      <w:proofErr w:type="spellStart"/>
      <w:r w:rsidR="00A165BC" w:rsidRPr="00A165BC">
        <w:rPr>
          <w:lang w:val="zh-CN"/>
        </w:rPr>
        <w:t>其它事项</w:t>
      </w:r>
      <w:bookmarkEnd w:id="39"/>
      <w:proofErr w:type="spellEnd"/>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A165BC" w:rsidRPr="00A165BC" w14:paraId="01B08EF1" w14:textId="77777777" w:rsidTr="00CD7855">
        <w:tc>
          <w:tcPr>
            <w:tcW w:w="816" w:type="dxa"/>
          </w:tcPr>
          <w:p w14:paraId="21ADD916"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15.1</w:t>
            </w:r>
          </w:p>
        </w:tc>
        <w:tc>
          <w:tcPr>
            <w:tcW w:w="9112" w:type="dxa"/>
            <w:tcMar>
              <w:left w:w="57" w:type="dxa"/>
              <w:right w:w="57" w:type="dxa"/>
            </w:tcMar>
          </w:tcPr>
          <w:p w14:paraId="256DD5D2"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无。</w:t>
            </w:r>
          </w:p>
        </w:tc>
      </w:tr>
    </w:tbl>
    <w:p w14:paraId="6D68691F" w14:textId="4DD5A3C1" w:rsidR="00A165BC" w:rsidRPr="00A165BC" w:rsidRDefault="0076646D" w:rsidP="0076646D">
      <w:pPr>
        <w:pStyle w:val="Heading1"/>
        <w:rPr>
          <w:lang w:val="en-US"/>
        </w:rPr>
      </w:pPr>
      <w:bookmarkStart w:id="40" w:name="_Toc219715250"/>
      <w:r>
        <w:rPr>
          <w:rFonts w:hint="eastAsia"/>
          <w:lang w:val="zh-CN" w:eastAsia="zh-CN"/>
        </w:rPr>
        <w:t>16</w:t>
      </w:r>
      <w:r>
        <w:rPr>
          <w:lang w:val="zh-CN" w:eastAsia="zh-CN"/>
        </w:rPr>
        <w:tab/>
      </w:r>
      <w:proofErr w:type="spellStart"/>
      <w:r w:rsidR="00A165BC" w:rsidRPr="00A165BC">
        <w:rPr>
          <w:lang w:val="zh-CN"/>
        </w:rPr>
        <w:t>会议报告草案的审议</w:t>
      </w:r>
      <w:bookmarkEnd w:id="40"/>
      <w:proofErr w:type="spellEnd"/>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A165BC" w:rsidRPr="00A165BC" w14:paraId="2847D495" w14:textId="77777777" w:rsidTr="00CD7855">
        <w:tc>
          <w:tcPr>
            <w:tcW w:w="816" w:type="dxa"/>
          </w:tcPr>
          <w:p w14:paraId="5995C598"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16.1</w:t>
            </w:r>
          </w:p>
        </w:tc>
        <w:tc>
          <w:tcPr>
            <w:tcW w:w="9112" w:type="dxa"/>
            <w:tcMar>
              <w:left w:w="57" w:type="dxa"/>
              <w:right w:w="57" w:type="dxa"/>
            </w:tcMar>
          </w:tcPr>
          <w:p w14:paraId="61CA4862" w14:textId="0B1F2A3C" w:rsidR="00A165BC" w:rsidRPr="00A165BC" w:rsidRDefault="00A165BC" w:rsidP="00A165BC">
            <w:pPr>
              <w:spacing w:after="120" w:line="280" w:lineRule="exact"/>
              <w:rPr>
                <w:szCs w:val="24"/>
                <w:lang w:val="en-US" w:eastAsia="zh-CN"/>
              </w:rPr>
            </w:pPr>
            <w:r w:rsidRPr="00A165BC">
              <w:rPr>
                <w:rFonts w:hint="eastAsia"/>
                <w:color w:val="000000"/>
                <w:szCs w:val="24"/>
                <w:lang w:val="zh-CN" w:eastAsia="zh-CN"/>
              </w:rPr>
              <w:t>主席宣布，按照往届</w:t>
            </w:r>
            <w:r w:rsidRPr="00A165BC">
              <w:rPr>
                <w:rFonts w:hint="eastAsia"/>
                <w:color w:val="000000"/>
                <w:szCs w:val="24"/>
                <w:lang w:val="zh-CN" w:eastAsia="zh-CN"/>
              </w:rPr>
              <w:t>TSAG</w:t>
            </w:r>
            <w:r w:rsidRPr="00A165BC">
              <w:rPr>
                <w:rFonts w:hint="eastAsia"/>
                <w:color w:val="000000"/>
                <w:szCs w:val="24"/>
                <w:lang w:val="zh-CN" w:eastAsia="zh-CN"/>
              </w:rPr>
              <w:t>会议的做法，将在适当时候起草</w:t>
            </w:r>
            <w:hyperlink r:id="rId96" w:history="1">
              <w:r w:rsidR="00202274" w:rsidRPr="00152B9F">
                <w:rPr>
                  <w:rStyle w:val="Hyperlink"/>
                  <w:lang w:eastAsia="zh-CN"/>
                </w:rPr>
                <w:t>TD4R1</w:t>
              </w:r>
            </w:hyperlink>
            <w:r w:rsidRPr="00A165BC">
              <w:rPr>
                <w:rFonts w:hint="eastAsia"/>
                <w:color w:val="000000"/>
                <w:szCs w:val="24"/>
                <w:lang w:val="zh-CN" w:eastAsia="zh-CN"/>
              </w:rPr>
              <w:t>（本</w:t>
            </w:r>
            <w:r w:rsidRPr="00A165BC">
              <w:rPr>
                <w:rFonts w:hint="eastAsia"/>
                <w:color w:val="000000"/>
                <w:szCs w:val="24"/>
                <w:lang w:val="zh-CN" w:eastAsia="zh-CN"/>
              </w:rPr>
              <w:t>TD</w:t>
            </w:r>
            <w:r w:rsidRPr="00A165BC">
              <w:rPr>
                <w:rFonts w:hint="eastAsia"/>
                <w:color w:val="000000"/>
                <w:szCs w:val="24"/>
                <w:lang w:val="zh-CN" w:eastAsia="zh-CN"/>
              </w:rPr>
              <w:t>）中的会议报告草案，并有两周的时间供人们审议和评论。</w:t>
            </w:r>
            <w:r w:rsidRPr="00A165BC">
              <w:rPr>
                <w:szCs w:val="24"/>
                <w:lang w:val="en-US" w:eastAsia="zh-CN"/>
              </w:rPr>
              <w:fldChar w:fldCharType="begin"/>
            </w:r>
            <w:r w:rsidRPr="00A165BC">
              <w:rPr>
                <w:szCs w:val="24"/>
                <w:lang w:val="en-US" w:eastAsia="zh-CN"/>
              </w:rPr>
              <w:instrText>HYPERLINK "http://www.itu.int/md/meetingdoc.asp?lang=en&amp;parent=T25-TSAG-250526-TD-GEN-0004"</w:instrText>
            </w:r>
            <w:r w:rsidRPr="00A165BC">
              <w:rPr>
                <w:szCs w:val="24"/>
                <w:lang w:val="en-US" w:eastAsia="zh-CN"/>
              </w:rPr>
            </w:r>
            <w:r w:rsidRPr="00A165BC">
              <w:rPr>
                <w:szCs w:val="24"/>
                <w:lang w:val="en-US" w:eastAsia="zh-CN"/>
              </w:rPr>
              <w:fldChar w:fldCharType="separate"/>
            </w:r>
            <w:r w:rsidRPr="00A165BC">
              <w:rPr>
                <w:szCs w:val="24"/>
                <w:lang w:val="en-US" w:eastAsia="zh-CN"/>
              </w:rPr>
              <w:fldChar w:fldCharType="end"/>
            </w:r>
          </w:p>
        </w:tc>
      </w:tr>
    </w:tbl>
    <w:p w14:paraId="66B33111" w14:textId="210435A2" w:rsidR="00A165BC" w:rsidRPr="00A165BC" w:rsidRDefault="0076646D" w:rsidP="0076646D">
      <w:pPr>
        <w:pStyle w:val="Heading1"/>
        <w:rPr>
          <w:lang w:val="en-US"/>
        </w:rPr>
      </w:pPr>
      <w:bookmarkStart w:id="41" w:name="_Toc219715251"/>
      <w:r>
        <w:rPr>
          <w:rFonts w:hint="eastAsia"/>
          <w:lang w:val="zh-CN" w:eastAsia="zh-CN"/>
        </w:rPr>
        <w:t>17</w:t>
      </w:r>
      <w:r>
        <w:rPr>
          <w:lang w:val="zh-CN" w:eastAsia="zh-CN"/>
        </w:rPr>
        <w:tab/>
      </w:r>
      <w:proofErr w:type="spellStart"/>
      <w:r w:rsidR="00A165BC" w:rsidRPr="00A165BC">
        <w:rPr>
          <w:lang w:val="zh-CN"/>
        </w:rPr>
        <w:t>会议闭幕</w:t>
      </w:r>
      <w:bookmarkEnd w:id="41"/>
      <w:proofErr w:type="spellEnd"/>
    </w:p>
    <w:tbl>
      <w:tblPr>
        <w:tblStyle w:val="TableGrid3"/>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A165BC" w:rsidRPr="00A165BC" w14:paraId="7E8B3302" w14:textId="77777777" w:rsidTr="00CD7855">
        <w:tc>
          <w:tcPr>
            <w:tcW w:w="816" w:type="dxa"/>
          </w:tcPr>
          <w:p w14:paraId="036E4A52"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17.1</w:t>
            </w:r>
          </w:p>
        </w:tc>
        <w:tc>
          <w:tcPr>
            <w:tcW w:w="9112" w:type="dxa"/>
            <w:tcMar>
              <w:left w:w="57" w:type="dxa"/>
              <w:right w:w="57" w:type="dxa"/>
            </w:tcMar>
          </w:tcPr>
          <w:p w14:paraId="3925E9E8" w14:textId="6FCD83C8" w:rsidR="00A165BC" w:rsidRPr="00A165BC" w:rsidRDefault="00A165BC" w:rsidP="00A165BC">
            <w:pPr>
              <w:spacing w:after="120" w:line="280" w:lineRule="exact"/>
              <w:rPr>
                <w:szCs w:val="24"/>
                <w:lang w:val="en-US" w:eastAsia="zh-CN"/>
              </w:rPr>
            </w:pPr>
            <w:r w:rsidRPr="00A165BC">
              <w:rPr>
                <w:color w:val="000000"/>
                <w:szCs w:val="24"/>
                <w:lang w:val="zh-CN" w:eastAsia="zh-CN"/>
              </w:rPr>
              <w:t>电信标准化局主任致闭幕辞。</w:t>
            </w:r>
          </w:p>
        </w:tc>
      </w:tr>
      <w:tr w:rsidR="00A165BC" w:rsidRPr="00A165BC" w14:paraId="1CCE477C" w14:textId="77777777" w:rsidTr="00CD7855">
        <w:tc>
          <w:tcPr>
            <w:tcW w:w="816" w:type="dxa"/>
          </w:tcPr>
          <w:p w14:paraId="3D30C9BD"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17.2</w:t>
            </w:r>
          </w:p>
        </w:tc>
        <w:tc>
          <w:tcPr>
            <w:tcW w:w="9112" w:type="dxa"/>
            <w:tcMar>
              <w:left w:w="57" w:type="dxa"/>
              <w:right w:w="57" w:type="dxa"/>
            </w:tcMar>
          </w:tcPr>
          <w:p w14:paraId="13B834CD" w14:textId="77777777" w:rsidR="00A165BC" w:rsidRPr="00A165BC" w:rsidRDefault="00A165BC" w:rsidP="00A165BC">
            <w:pPr>
              <w:spacing w:after="120" w:line="280" w:lineRule="exact"/>
              <w:rPr>
                <w:color w:val="000000" w:themeColor="text1"/>
                <w:szCs w:val="24"/>
                <w:lang w:val="en-US" w:eastAsia="zh-CN"/>
              </w:rPr>
            </w:pPr>
            <w:r w:rsidRPr="00A165BC">
              <w:rPr>
                <w:color w:val="000000"/>
                <w:szCs w:val="24"/>
                <w:lang w:val="zh-CN" w:eastAsia="zh-CN"/>
              </w:rPr>
              <w:t>TSAG</w:t>
            </w:r>
            <w:r w:rsidRPr="00A165BC">
              <w:rPr>
                <w:color w:val="000000"/>
                <w:szCs w:val="24"/>
                <w:lang w:val="zh-CN" w:eastAsia="zh-CN"/>
              </w:rPr>
              <w:t>主席致闭幕辞。</w:t>
            </w:r>
          </w:p>
        </w:tc>
      </w:tr>
      <w:tr w:rsidR="00A165BC" w:rsidRPr="00A165BC" w14:paraId="69443C6E" w14:textId="77777777" w:rsidTr="00CD7855">
        <w:tc>
          <w:tcPr>
            <w:tcW w:w="816" w:type="dxa"/>
          </w:tcPr>
          <w:p w14:paraId="30991D90" w14:textId="77777777" w:rsidR="00A165BC" w:rsidRPr="00A165BC" w:rsidRDefault="00A165BC" w:rsidP="00A165BC">
            <w:pPr>
              <w:spacing w:after="120" w:line="280" w:lineRule="exact"/>
              <w:rPr>
                <w:szCs w:val="24"/>
                <w:lang w:val="en-US" w:eastAsia="zh-CN"/>
              </w:rPr>
            </w:pPr>
            <w:r w:rsidRPr="00A165BC">
              <w:rPr>
                <w:color w:val="000000"/>
                <w:szCs w:val="24"/>
                <w:lang w:val="zh-CN" w:eastAsia="zh-CN"/>
              </w:rPr>
              <w:t>17.3</w:t>
            </w:r>
          </w:p>
        </w:tc>
        <w:tc>
          <w:tcPr>
            <w:tcW w:w="9112" w:type="dxa"/>
            <w:tcMar>
              <w:left w:w="57" w:type="dxa"/>
              <w:right w:w="57" w:type="dxa"/>
            </w:tcMar>
          </w:tcPr>
          <w:p w14:paraId="7D0FFC05" w14:textId="3A45921B" w:rsidR="00A165BC" w:rsidRPr="00A165BC" w:rsidRDefault="00A165BC" w:rsidP="00A165BC">
            <w:pPr>
              <w:spacing w:after="120" w:line="280" w:lineRule="exact"/>
              <w:rPr>
                <w:szCs w:val="24"/>
                <w:lang w:val="en-US" w:eastAsia="zh-CN"/>
              </w:rPr>
            </w:pPr>
            <w:r w:rsidRPr="00A165BC">
              <w:rPr>
                <w:rFonts w:hint="eastAsia"/>
                <w:color w:val="000000"/>
                <w:szCs w:val="24"/>
                <w:lang w:val="zh-CN" w:eastAsia="zh-CN"/>
              </w:rPr>
              <w:t>TSAG</w:t>
            </w:r>
            <w:r w:rsidRPr="00A165BC">
              <w:rPr>
                <w:rFonts w:hint="eastAsia"/>
                <w:color w:val="000000"/>
                <w:szCs w:val="24"/>
                <w:lang w:val="zh-CN" w:eastAsia="zh-CN"/>
              </w:rPr>
              <w:t>会议于日内瓦时间</w:t>
            </w:r>
            <w:r w:rsidRPr="00A165BC">
              <w:rPr>
                <w:rFonts w:hint="eastAsia"/>
                <w:color w:val="000000"/>
                <w:szCs w:val="24"/>
                <w:lang w:val="zh-CN" w:eastAsia="zh-CN"/>
              </w:rPr>
              <w:t>2025</w:t>
            </w:r>
            <w:r w:rsidRPr="00A165BC">
              <w:rPr>
                <w:rFonts w:hint="eastAsia"/>
                <w:color w:val="000000"/>
                <w:szCs w:val="24"/>
                <w:lang w:val="zh-CN" w:eastAsia="zh-CN"/>
              </w:rPr>
              <w:t>年</w:t>
            </w:r>
            <w:r w:rsidRPr="00A165BC">
              <w:rPr>
                <w:rFonts w:hint="eastAsia"/>
                <w:color w:val="000000"/>
                <w:szCs w:val="24"/>
                <w:lang w:val="zh-CN" w:eastAsia="zh-CN"/>
              </w:rPr>
              <w:t>5</w:t>
            </w:r>
            <w:r w:rsidRPr="00A165BC">
              <w:rPr>
                <w:rFonts w:hint="eastAsia"/>
                <w:color w:val="000000"/>
                <w:szCs w:val="24"/>
                <w:lang w:val="zh-CN" w:eastAsia="zh-CN"/>
              </w:rPr>
              <w:t>月</w:t>
            </w:r>
            <w:r w:rsidRPr="00A165BC">
              <w:rPr>
                <w:rFonts w:hint="eastAsia"/>
                <w:color w:val="000000"/>
                <w:szCs w:val="24"/>
                <w:lang w:val="zh-CN" w:eastAsia="zh-CN"/>
              </w:rPr>
              <w:t>30</w:t>
            </w:r>
            <w:r w:rsidRPr="00A165BC">
              <w:rPr>
                <w:rFonts w:hint="eastAsia"/>
                <w:color w:val="000000"/>
                <w:szCs w:val="24"/>
                <w:lang w:val="zh-CN" w:eastAsia="zh-CN"/>
              </w:rPr>
              <w:t>日</w:t>
            </w:r>
            <w:r w:rsidRPr="00A165BC">
              <w:rPr>
                <w:rFonts w:hint="eastAsia"/>
                <w:color w:val="000000"/>
                <w:szCs w:val="24"/>
                <w:lang w:val="zh-CN" w:eastAsia="zh-CN"/>
              </w:rPr>
              <w:t>11:12</w:t>
            </w:r>
            <w:r w:rsidRPr="00A165BC">
              <w:rPr>
                <w:rFonts w:hint="eastAsia"/>
                <w:color w:val="000000"/>
                <w:szCs w:val="24"/>
                <w:lang w:val="zh-CN" w:eastAsia="zh-CN"/>
              </w:rPr>
              <w:t>闭幕。</w:t>
            </w:r>
          </w:p>
        </w:tc>
      </w:tr>
    </w:tbl>
    <w:p w14:paraId="79CF4876" w14:textId="77777777" w:rsidR="00A165BC" w:rsidRPr="00A165BC"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en-US" w:eastAsia="zh-CN"/>
        </w:rPr>
      </w:pPr>
      <w:bookmarkStart w:id="42" w:name="_Annex_A_TSAG"/>
      <w:bookmarkStart w:id="43" w:name="_Annex_A_Summary_1"/>
      <w:bookmarkStart w:id="44" w:name="AnnexA"/>
      <w:bookmarkStart w:id="45" w:name="_Toc508133747"/>
      <w:bookmarkEnd w:id="42"/>
      <w:bookmarkEnd w:id="43"/>
      <w:r w:rsidRPr="00A165BC">
        <w:rPr>
          <w:szCs w:val="24"/>
          <w:lang w:val="en-US" w:eastAsia="zh-CN"/>
        </w:rPr>
        <w:br w:type="page"/>
      </w:r>
    </w:p>
    <w:p w14:paraId="644ADF90" w14:textId="7E420168" w:rsidR="00A165BC" w:rsidRPr="00D7060B" w:rsidRDefault="00A165BC" w:rsidP="0076646D">
      <w:pPr>
        <w:pStyle w:val="AnnexNotitle"/>
        <w:rPr>
          <w:sz w:val="24"/>
          <w:szCs w:val="24"/>
          <w:lang w:val="en-US" w:eastAsia="ja-JP"/>
        </w:rPr>
      </w:pPr>
      <w:bookmarkStart w:id="46" w:name="_Toc219715252"/>
      <w:r w:rsidRPr="00D7060B">
        <w:rPr>
          <w:sz w:val="24"/>
          <w:szCs w:val="24"/>
          <w:lang w:val="zh-CN" w:eastAsia="ja-JP"/>
        </w:rPr>
        <w:lastRenderedPageBreak/>
        <w:t>附件</w:t>
      </w:r>
      <w:r w:rsidRPr="00D7060B">
        <w:rPr>
          <w:sz w:val="24"/>
          <w:szCs w:val="24"/>
          <w:lang w:val="zh-CN" w:eastAsia="ja-JP"/>
        </w:rPr>
        <w:t>A</w:t>
      </w:r>
      <w:r w:rsidR="008C18A1" w:rsidRPr="00D7060B">
        <w:rPr>
          <w:rFonts w:hint="eastAsia"/>
          <w:sz w:val="24"/>
          <w:szCs w:val="24"/>
          <w:lang w:val="zh-CN" w:eastAsia="zh-CN"/>
        </w:rPr>
        <w:t>：</w:t>
      </w:r>
      <w:r w:rsidR="008C18A1" w:rsidRPr="00D7060B">
        <w:rPr>
          <w:sz w:val="24"/>
          <w:szCs w:val="24"/>
          <w:lang w:val="zh-CN" w:eastAsia="zh-CN"/>
        </w:rPr>
        <w:br/>
      </w:r>
      <w:r w:rsidRPr="00D7060B">
        <w:rPr>
          <w:sz w:val="24"/>
          <w:szCs w:val="24"/>
          <w:lang w:val="zh-CN" w:eastAsia="ja-JP"/>
        </w:rPr>
        <w:t>有关建议书、增补和其他商定案文的决定（</w:t>
      </w:r>
      <w:r w:rsidRPr="00D7060B">
        <w:rPr>
          <w:sz w:val="24"/>
          <w:szCs w:val="24"/>
          <w:lang w:val="zh-CN" w:eastAsia="ja-JP"/>
        </w:rPr>
        <w:t>TSAG</w:t>
      </w:r>
      <w:r w:rsidRPr="00D7060B">
        <w:rPr>
          <w:sz w:val="24"/>
          <w:szCs w:val="24"/>
          <w:lang w:val="zh-CN" w:eastAsia="ja-JP"/>
        </w:rPr>
        <w:t>，</w:t>
      </w:r>
      <w:r w:rsidRPr="00D7060B">
        <w:rPr>
          <w:sz w:val="24"/>
          <w:szCs w:val="24"/>
          <w:lang w:val="zh-CN" w:eastAsia="ja-JP"/>
        </w:rPr>
        <w:t>202</w:t>
      </w:r>
      <w:r w:rsidRPr="00D7060B">
        <w:rPr>
          <w:rFonts w:hint="eastAsia"/>
          <w:sz w:val="24"/>
          <w:szCs w:val="24"/>
          <w:lang w:val="zh-CN" w:eastAsia="zh-CN"/>
        </w:rPr>
        <w:t>5</w:t>
      </w:r>
      <w:r w:rsidRPr="00D7060B">
        <w:rPr>
          <w:sz w:val="24"/>
          <w:szCs w:val="24"/>
          <w:lang w:val="zh-CN" w:eastAsia="ja-JP"/>
        </w:rPr>
        <w:t>年</w:t>
      </w:r>
      <w:r w:rsidRPr="00D7060B">
        <w:rPr>
          <w:rFonts w:hint="eastAsia"/>
          <w:sz w:val="24"/>
          <w:szCs w:val="24"/>
          <w:lang w:val="zh-CN" w:eastAsia="zh-CN"/>
        </w:rPr>
        <w:t>5</w:t>
      </w:r>
      <w:r w:rsidRPr="00D7060B">
        <w:rPr>
          <w:sz w:val="24"/>
          <w:szCs w:val="24"/>
          <w:lang w:val="zh-CN" w:eastAsia="ja-JP"/>
        </w:rPr>
        <w:t>月）</w:t>
      </w:r>
      <w:bookmarkEnd w:id="46"/>
    </w:p>
    <w:p w14:paraId="79E7503E" w14:textId="77777777" w:rsidR="00A165BC" w:rsidRPr="00A165BC" w:rsidRDefault="00A165BC" w:rsidP="008C18A1">
      <w:pPr>
        <w:pStyle w:val="headingb0"/>
        <w:rPr>
          <w:lang w:val="en-US" w:eastAsia="zh-CN"/>
        </w:rPr>
      </w:pPr>
      <w:r w:rsidRPr="00A165BC">
        <w:rPr>
          <w:lang w:val="zh-CN" w:eastAsia="zh-CN"/>
        </w:rPr>
        <w:t>同意</w:t>
      </w:r>
    </w:p>
    <w:tbl>
      <w:tblPr>
        <w:tblStyle w:val="TableGrid3"/>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68"/>
        <w:gridCol w:w="857"/>
        <w:gridCol w:w="4899"/>
        <w:gridCol w:w="1685"/>
      </w:tblGrid>
      <w:tr w:rsidR="00A165BC" w:rsidRPr="00A165BC" w14:paraId="740FCCAC" w14:textId="77777777" w:rsidTr="00CD7855">
        <w:trPr>
          <w:tblHeader/>
          <w:jc w:val="center"/>
        </w:trPr>
        <w:tc>
          <w:tcPr>
            <w:tcW w:w="1128" w:type="pct"/>
            <w:tcBorders>
              <w:top w:val="single" w:sz="12" w:space="0" w:color="auto"/>
              <w:bottom w:val="single" w:sz="12" w:space="0" w:color="auto"/>
            </w:tcBorders>
          </w:tcPr>
          <w:p w14:paraId="39FE47EB" w14:textId="77777777" w:rsidR="00A165BC" w:rsidRPr="00A165BC" w:rsidRDefault="00A165BC" w:rsidP="00993002">
            <w:pPr>
              <w:pStyle w:val="Tablehead"/>
              <w:rPr>
                <w:lang w:val="en-US"/>
              </w:rPr>
            </w:pPr>
            <w:proofErr w:type="spellStart"/>
            <w:r w:rsidRPr="00A165BC">
              <w:rPr>
                <w:lang w:val="zh-CN"/>
              </w:rPr>
              <w:t>文件</w:t>
            </w:r>
            <w:proofErr w:type="spellEnd"/>
          </w:p>
        </w:tc>
        <w:tc>
          <w:tcPr>
            <w:tcW w:w="446" w:type="pct"/>
            <w:tcBorders>
              <w:top w:val="single" w:sz="12" w:space="0" w:color="auto"/>
              <w:bottom w:val="single" w:sz="12" w:space="0" w:color="auto"/>
            </w:tcBorders>
          </w:tcPr>
          <w:p w14:paraId="6B19E3B3" w14:textId="77777777" w:rsidR="00A165BC" w:rsidRPr="00A165BC" w:rsidRDefault="00A165BC" w:rsidP="00993002">
            <w:pPr>
              <w:pStyle w:val="Tablehead"/>
              <w:rPr>
                <w:lang w:val="en-US"/>
              </w:rPr>
            </w:pPr>
            <w:proofErr w:type="spellStart"/>
            <w:r w:rsidRPr="00A165BC">
              <w:rPr>
                <w:lang w:val="zh-CN"/>
              </w:rPr>
              <w:t>状况</w:t>
            </w:r>
            <w:proofErr w:type="spellEnd"/>
          </w:p>
        </w:tc>
        <w:tc>
          <w:tcPr>
            <w:tcW w:w="2549" w:type="pct"/>
            <w:tcBorders>
              <w:top w:val="single" w:sz="12" w:space="0" w:color="auto"/>
              <w:bottom w:val="single" w:sz="12" w:space="0" w:color="auto"/>
            </w:tcBorders>
          </w:tcPr>
          <w:p w14:paraId="5B41485B" w14:textId="77777777" w:rsidR="00A165BC" w:rsidRPr="00A165BC" w:rsidRDefault="00A165BC" w:rsidP="00993002">
            <w:pPr>
              <w:pStyle w:val="Tablehead"/>
              <w:rPr>
                <w:lang w:val="en-US"/>
              </w:rPr>
            </w:pPr>
            <w:proofErr w:type="spellStart"/>
            <w:r w:rsidRPr="00A165BC">
              <w:rPr>
                <w:lang w:val="zh-CN"/>
              </w:rPr>
              <w:t>标题</w:t>
            </w:r>
            <w:proofErr w:type="spellEnd"/>
          </w:p>
        </w:tc>
        <w:tc>
          <w:tcPr>
            <w:tcW w:w="877" w:type="pct"/>
            <w:tcBorders>
              <w:top w:val="single" w:sz="12" w:space="0" w:color="auto"/>
              <w:bottom w:val="single" w:sz="12" w:space="0" w:color="auto"/>
            </w:tcBorders>
          </w:tcPr>
          <w:p w14:paraId="7281AE7C" w14:textId="77777777" w:rsidR="00A165BC" w:rsidRPr="00A165BC" w:rsidRDefault="00A165BC" w:rsidP="00993002">
            <w:pPr>
              <w:pStyle w:val="Tablehead"/>
              <w:rPr>
                <w:lang w:val="en-US"/>
              </w:rPr>
            </w:pPr>
            <w:proofErr w:type="spellStart"/>
            <w:r w:rsidRPr="00A165BC">
              <w:rPr>
                <w:lang w:val="zh-CN"/>
              </w:rPr>
              <w:t>参考</w:t>
            </w:r>
            <w:proofErr w:type="spellEnd"/>
          </w:p>
        </w:tc>
      </w:tr>
      <w:tr w:rsidR="00A165BC" w:rsidRPr="00A165BC" w14:paraId="3EE3156B" w14:textId="77777777" w:rsidTr="00CD7855">
        <w:trPr>
          <w:jc w:val="center"/>
        </w:trPr>
        <w:tc>
          <w:tcPr>
            <w:tcW w:w="1128" w:type="pct"/>
            <w:tcBorders>
              <w:top w:val="single" w:sz="12" w:space="0" w:color="auto"/>
            </w:tcBorders>
          </w:tcPr>
          <w:p w14:paraId="1D2BC59E" w14:textId="11B55ADE" w:rsidR="00A165BC" w:rsidRPr="0099300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993002">
              <w:rPr>
                <w:color w:val="000000"/>
                <w:sz w:val="22"/>
                <w:szCs w:val="22"/>
                <w:lang w:val="zh-CN"/>
              </w:rPr>
              <w:t>A.18</w:t>
            </w:r>
            <w:r w:rsidRPr="00993002">
              <w:rPr>
                <w:color w:val="000000"/>
                <w:sz w:val="22"/>
                <w:szCs w:val="22"/>
                <w:lang w:val="zh-CN"/>
              </w:rPr>
              <w:t>（</w:t>
            </w:r>
            <w:proofErr w:type="spellStart"/>
            <w:r w:rsidRPr="00993002">
              <w:rPr>
                <w:color w:val="000000"/>
                <w:sz w:val="22"/>
                <w:szCs w:val="22"/>
                <w:lang w:val="zh-CN"/>
              </w:rPr>
              <w:t>第二版</w:t>
            </w:r>
            <w:proofErr w:type="spellEnd"/>
            <w:r w:rsidRPr="00993002">
              <w:rPr>
                <w:color w:val="000000"/>
                <w:sz w:val="22"/>
                <w:szCs w:val="22"/>
                <w:lang w:val="zh-CN"/>
              </w:rPr>
              <w:t>）</w:t>
            </w:r>
          </w:p>
        </w:tc>
        <w:tc>
          <w:tcPr>
            <w:tcW w:w="446" w:type="pct"/>
            <w:tcBorders>
              <w:top w:val="single" w:sz="12" w:space="0" w:color="auto"/>
            </w:tcBorders>
          </w:tcPr>
          <w:p w14:paraId="3348FDDD" w14:textId="77777777" w:rsidR="00A165BC" w:rsidRPr="0099300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993002">
              <w:rPr>
                <w:rFonts w:hint="eastAsia"/>
                <w:sz w:val="22"/>
                <w:szCs w:val="22"/>
                <w:lang w:val="en-US" w:eastAsia="zh-CN"/>
              </w:rPr>
              <w:t>新</w:t>
            </w:r>
          </w:p>
        </w:tc>
        <w:tc>
          <w:tcPr>
            <w:tcW w:w="2549" w:type="pct"/>
            <w:tcBorders>
              <w:top w:val="single" w:sz="12" w:space="0" w:color="auto"/>
            </w:tcBorders>
          </w:tcPr>
          <w:p w14:paraId="123FDB5C" w14:textId="26B51B43" w:rsidR="00A165BC" w:rsidRPr="0099300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993002">
              <w:rPr>
                <w:color w:val="000000"/>
                <w:sz w:val="22"/>
                <w:szCs w:val="22"/>
                <w:lang w:val="zh-CN" w:eastAsia="zh-CN"/>
              </w:rPr>
              <w:t>联合协调活动：编制和工作程序，附录一：定期审查</w:t>
            </w:r>
            <w:r w:rsidRPr="00993002">
              <w:rPr>
                <w:color w:val="000000"/>
                <w:sz w:val="22"/>
                <w:szCs w:val="22"/>
                <w:lang w:val="zh-CN" w:eastAsia="zh-CN"/>
              </w:rPr>
              <w:t>JCA</w:t>
            </w:r>
            <w:r w:rsidRPr="00993002">
              <w:rPr>
                <w:color w:val="000000"/>
                <w:sz w:val="22"/>
                <w:szCs w:val="22"/>
                <w:lang w:val="zh-CN" w:eastAsia="zh-CN"/>
              </w:rPr>
              <w:t>的指导原则</w:t>
            </w:r>
          </w:p>
        </w:tc>
        <w:tc>
          <w:tcPr>
            <w:tcW w:w="877" w:type="pct"/>
            <w:tcBorders>
              <w:top w:val="single" w:sz="12" w:space="0" w:color="auto"/>
            </w:tcBorders>
          </w:tcPr>
          <w:p w14:paraId="36CF0441" w14:textId="3BC84810" w:rsidR="00A165BC" w:rsidRPr="00993002" w:rsidRDefault="00C60895"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hyperlink r:id="rId97" w:history="1">
              <w:r w:rsidRPr="00993002">
                <w:rPr>
                  <w:rStyle w:val="Hyperlink"/>
                  <w:sz w:val="22"/>
                  <w:szCs w:val="22"/>
                </w:rPr>
                <w:t>TD141R2</w:t>
              </w:r>
            </w:hyperlink>
          </w:p>
        </w:tc>
      </w:tr>
    </w:tbl>
    <w:p w14:paraId="063F38FC" w14:textId="77777777" w:rsidR="009B370A" w:rsidRDefault="009B370A" w:rsidP="00A165BC">
      <w:pPr>
        <w:spacing w:before="80" w:after="120" w:line="280" w:lineRule="exact"/>
        <w:jc w:val="both"/>
        <w:rPr>
          <w:szCs w:val="24"/>
          <w:lang w:val="zh-CN" w:eastAsia="zh-CN"/>
        </w:rPr>
      </w:pPr>
    </w:p>
    <w:p w14:paraId="6FAE3268" w14:textId="3F10E573" w:rsidR="00A165BC" w:rsidRPr="00A165BC" w:rsidRDefault="00A165BC" w:rsidP="00A165BC">
      <w:pPr>
        <w:spacing w:before="80" w:after="120" w:line="280" w:lineRule="exact"/>
        <w:jc w:val="both"/>
        <w:rPr>
          <w:szCs w:val="24"/>
          <w:lang w:val="en-US" w:eastAsia="zh-CN"/>
        </w:rPr>
      </w:pPr>
      <w:r w:rsidRPr="00A165BC">
        <w:rPr>
          <w:szCs w:val="24"/>
          <w:lang w:val="zh-CN" w:eastAsia="zh-CN"/>
        </w:rPr>
        <w:t>注</w:t>
      </w:r>
      <w:r w:rsidRPr="00A165BC">
        <w:rPr>
          <w:szCs w:val="24"/>
          <w:lang w:val="zh-CN" w:eastAsia="zh-CN"/>
        </w:rPr>
        <w:t xml:space="preserve"> – </w:t>
      </w:r>
      <w:r w:rsidRPr="00A165BC">
        <w:rPr>
          <w:szCs w:val="24"/>
          <w:lang w:val="zh-CN" w:eastAsia="zh-CN"/>
        </w:rPr>
        <w:t>根据</w:t>
      </w:r>
      <w:r w:rsidRPr="00A165BC">
        <w:rPr>
          <w:szCs w:val="24"/>
          <w:lang w:val="zh-CN" w:eastAsia="zh-CN"/>
        </w:rPr>
        <w:t>WTSA-24</w:t>
      </w:r>
      <w:r w:rsidRPr="00A165BC">
        <w:rPr>
          <w:szCs w:val="24"/>
          <w:lang w:val="zh-CN" w:eastAsia="zh-CN"/>
        </w:rPr>
        <w:t>第</w:t>
      </w:r>
      <w:r w:rsidRPr="00A165BC">
        <w:rPr>
          <w:szCs w:val="24"/>
          <w:lang w:val="zh-CN" w:eastAsia="zh-CN"/>
        </w:rPr>
        <w:t>22</w:t>
      </w:r>
      <w:r w:rsidRPr="00A165BC">
        <w:rPr>
          <w:szCs w:val="24"/>
          <w:lang w:val="zh-CN" w:eastAsia="zh-CN"/>
        </w:rPr>
        <w:t>号决议，</w:t>
      </w:r>
      <w:r w:rsidRPr="00A165BC">
        <w:rPr>
          <w:szCs w:val="24"/>
          <w:lang w:val="zh-CN" w:eastAsia="zh-CN"/>
        </w:rPr>
        <w:t>TSAG</w:t>
      </w:r>
      <w:r w:rsidRPr="00A165BC">
        <w:rPr>
          <w:szCs w:val="24"/>
          <w:lang w:val="zh-CN" w:eastAsia="zh-CN"/>
        </w:rPr>
        <w:t>同意对第</w:t>
      </w:r>
      <w:r w:rsidRPr="00A165BC">
        <w:rPr>
          <w:szCs w:val="24"/>
          <w:lang w:val="zh-CN" w:eastAsia="zh-CN"/>
        </w:rPr>
        <w:t>2</w:t>
      </w:r>
      <w:r w:rsidRPr="00A165BC">
        <w:rPr>
          <w:szCs w:val="24"/>
          <w:lang w:val="zh-CN" w:eastAsia="zh-CN"/>
        </w:rPr>
        <w:t>号决议附件</w:t>
      </w:r>
      <w:r w:rsidRPr="00A165BC">
        <w:rPr>
          <w:szCs w:val="24"/>
          <w:lang w:val="zh-CN" w:eastAsia="zh-CN"/>
        </w:rPr>
        <w:t>C</w:t>
      </w:r>
      <w:r w:rsidRPr="00A165BC">
        <w:rPr>
          <w:szCs w:val="24"/>
          <w:lang w:val="zh-CN" w:eastAsia="zh-CN"/>
        </w:rPr>
        <w:t>做如下修改：</w:t>
      </w:r>
    </w:p>
    <w:p w14:paraId="08D0BFD6" w14:textId="408DBFCB" w:rsidR="00A165BC" w:rsidRPr="00A165BC" w:rsidRDefault="00C60895" w:rsidP="00C60895">
      <w:pPr>
        <w:pStyle w:val="enumlev1"/>
        <w:rPr>
          <w:lang w:val="en-US" w:eastAsia="zh-CN"/>
        </w:rPr>
      </w:pPr>
      <w:r w:rsidRPr="00C60895">
        <w:rPr>
          <w:lang w:val="en-US" w:eastAsia="zh-CN"/>
        </w:rPr>
        <w:t>–</w:t>
      </w:r>
      <w:r>
        <w:rPr>
          <w:lang w:val="en-US" w:eastAsia="zh-CN"/>
        </w:rPr>
        <w:tab/>
      </w:r>
      <w:r w:rsidR="00A165BC" w:rsidRPr="00A165BC">
        <w:rPr>
          <w:lang w:val="zh-CN" w:eastAsia="zh-CN"/>
        </w:rPr>
        <w:t>将</w:t>
      </w:r>
      <w:r w:rsidR="00A165BC" w:rsidRPr="00C60895">
        <w:rPr>
          <w:lang w:val="en-US" w:eastAsia="zh-CN"/>
        </w:rPr>
        <w:t>ITU-T F.742</w:t>
      </w:r>
      <w:r w:rsidR="00A165BC" w:rsidRPr="00C60895">
        <w:rPr>
          <w:rFonts w:hint="eastAsia"/>
          <w:lang w:val="en-US" w:eastAsia="zh-CN"/>
        </w:rPr>
        <w:t>.</w:t>
      </w:r>
      <w:r w:rsidR="00A165BC" w:rsidRPr="00C60895">
        <w:rPr>
          <w:lang w:val="en-US" w:eastAsia="zh-CN"/>
        </w:rPr>
        <w:t>3</w:t>
      </w:r>
      <w:r w:rsidR="00A165BC" w:rsidRPr="00A165BC">
        <w:rPr>
          <w:lang w:val="zh-CN" w:eastAsia="zh-CN"/>
        </w:rPr>
        <w:t>的责任由</w:t>
      </w:r>
      <w:r w:rsidR="00A165BC" w:rsidRPr="00C60895">
        <w:rPr>
          <w:lang w:val="en-US" w:eastAsia="zh-CN"/>
        </w:rPr>
        <w:t>ITU-T</w:t>
      </w:r>
      <w:r w:rsidR="00A165BC" w:rsidRPr="00A165BC">
        <w:rPr>
          <w:lang w:val="zh-CN" w:eastAsia="zh-CN"/>
        </w:rPr>
        <w:t>第</w:t>
      </w:r>
      <w:r w:rsidR="00A165BC" w:rsidRPr="00C60895">
        <w:rPr>
          <w:lang w:val="en-US" w:eastAsia="zh-CN"/>
        </w:rPr>
        <w:t>21</w:t>
      </w:r>
      <w:r w:rsidR="00A165BC" w:rsidRPr="00A165BC">
        <w:rPr>
          <w:lang w:val="zh-CN" w:eastAsia="zh-CN"/>
        </w:rPr>
        <w:t>研究组</w:t>
      </w:r>
      <w:r w:rsidR="00A165BC" w:rsidRPr="00A165BC">
        <w:rPr>
          <w:rFonts w:hint="eastAsia"/>
          <w:lang w:val="en-US" w:eastAsia="zh-CN"/>
        </w:rPr>
        <w:t>转</w:t>
      </w:r>
      <w:r w:rsidR="00A165BC" w:rsidRPr="00A165BC">
        <w:rPr>
          <w:lang w:val="zh-CN" w:eastAsia="zh-CN"/>
        </w:rPr>
        <w:t>给</w:t>
      </w:r>
      <w:r w:rsidR="00A165BC" w:rsidRPr="00C60895">
        <w:rPr>
          <w:lang w:val="en-US" w:eastAsia="zh-CN"/>
        </w:rPr>
        <w:t>ITU-T</w:t>
      </w:r>
      <w:r w:rsidR="00A165BC" w:rsidRPr="00A165BC">
        <w:rPr>
          <w:lang w:val="zh-CN" w:eastAsia="zh-CN"/>
        </w:rPr>
        <w:t>第</w:t>
      </w:r>
      <w:r w:rsidR="00A165BC" w:rsidRPr="00C60895">
        <w:rPr>
          <w:lang w:val="en-US" w:eastAsia="zh-CN"/>
        </w:rPr>
        <w:t>20</w:t>
      </w:r>
      <w:r w:rsidR="00A165BC" w:rsidRPr="00A165BC">
        <w:rPr>
          <w:lang w:val="zh-CN" w:eastAsia="zh-CN"/>
        </w:rPr>
        <w:t>研究组。</w:t>
      </w:r>
    </w:p>
    <w:p w14:paraId="2BF261D3" w14:textId="77777777" w:rsidR="00A165BC" w:rsidRPr="00A165BC"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en-US" w:eastAsia="zh-CN"/>
        </w:rPr>
      </w:pPr>
      <w:r w:rsidRPr="00A165BC">
        <w:rPr>
          <w:szCs w:val="24"/>
          <w:lang w:val="en-US" w:eastAsia="zh-CN"/>
        </w:rPr>
        <w:br w:type="page"/>
      </w:r>
    </w:p>
    <w:p w14:paraId="638A10E5" w14:textId="790F5480" w:rsidR="00A165BC" w:rsidRPr="00D7060B" w:rsidRDefault="00A165BC" w:rsidP="00200B2B">
      <w:pPr>
        <w:pStyle w:val="AnnexNotitle"/>
        <w:rPr>
          <w:sz w:val="24"/>
          <w:szCs w:val="24"/>
          <w:lang w:val="en-US" w:eastAsia="ja-JP"/>
        </w:rPr>
      </w:pPr>
      <w:bookmarkStart w:id="47" w:name="_Toc219715253"/>
      <w:r w:rsidRPr="00D7060B">
        <w:rPr>
          <w:bCs/>
          <w:sz w:val="24"/>
          <w:szCs w:val="24"/>
          <w:lang w:val="zh-CN" w:eastAsia="ja-JP"/>
        </w:rPr>
        <w:lastRenderedPageBreak/>
        <w:t>附件</w:t>
      </w:r>
      <w:r w:rsidRPr="00D7060B">
        <w:rPr>
          <w:bCs/>
          <w:sz w:val="24"/>
          <w:szCs w:val="24"/>
          <w:lang w:val="en-US" w:eastAsia="ja-JP"/>
        </w:rPr>
        <w:t>B</w:t>
      </w:r>
      <w:r w:rsidR="00E23E74" w:rsidRPr="00D7060B">
        <w:rPr>
          <w:rFonts w:hint="eastAsia"/>
          <w:bCs/>
          <w:sz w:val="24"/>
          <w:szCs w:val="24"/>
          <w:lang w:val="en-US" w:eastAsia="zh-CN"/>
        </w:rPr>
        <w:t>：</w:t>
      </w:r>
      <w:r w:rsidR="00E23E74" w:rsidRPr="00D7060B">
        <w:rPr>
          <w:bCs/>
          <w:sz w:val="24"/>
          <w:szCs w:val="24"/>
          <w:lang w:val="en-US" w:eastAsia="zh-CN"/>
        </w:rPr>
        <w:br/>
      </w:r>
      <w:r w:rsidRPr="00D7060B">
        <w:rPr>
          <w:sz w:val="24"/>
          <w:szCs w:val="24"/>
          <w:lang w:val="zh-CN" w:eastAsia="ja-JP"/>
        </w:rPr>
        <w:t>TSAG</w:t>
      </w:r>
      <w:r w:rsidRPr="00D7060B">
        <w:rPr>
          <w:sz w:val="24"/>
          <w:szCs w:val="24"/>
          <w:lang w:val="zh-CN" w:eastAsia="ja-JP"/>
        </w:rPr>
        <w:t>工作组和报告人组的职责范围</w:t>
      </w:r>
      <w:bookmarkEnd w:id="47"/>
    </w:p>
    <w:p w14:paraId="045B4A75" w14:textId="77777777" w:rsidR="00A165BC" w:rsidRPr="00A165BC" w:rsidRDefault="00A165BC" w:rsidP="00E23E74">
      <w:pPr>
        <w:tabs>
          <w:tab w:val="clear" w:pos="794"/>
          <w:tab w:val="clear" w:pos="1191"/>
          <w:tab w:val="clear" w:pos="1588"/>
          <w:tab w:val="clear" w:pos="1985"/>
        </w:tabs>
        <w:overflowPunct/>
        <w:autoSpaceDE/>
        <w:autoSpaceDN/>
        <w:adjustRightInd/>
        <w:spacing w:before="240" w:after="120" w:line="280" w:lineRule="exact"/>
        <w:ind w:firstLineChars="200" w:firstLine="480"/>
        <w:jc w:val="both"/>
        <w:textAlignment w:val="auto"/>
        <w:rPr>
          <w:szCs w:val="24"/>
          <w:lang w:val="en-US" w:eastAsia="zh-CN"/>
        </w:rPr>
      </w:pPr>
      <w:r w:rsidRPr="00A165BC">
        <w:rPr>
          <w:szCs w:val="24"/>
          <w:lang w:val="zh-CN" w:eastAsia="zh-CN"/>
        </w:rPr>
        <w:t>本附件包含</w:t>
      </w:r>
      <w:r w:rsidRPr="00A165BC">
        <w:rPr>
          <w:szCs w:val="24"/>
          <w:lang w:val="zh-CN" w:eastAsia="zh-CN"/>
        </w:rPr>
        <w:t>TSAG</w:t>
      </w:r>
      <w:r w:rsidRPr="00A165BC">
        <w:rPr>
          <w:szCs w:val="24"/>
          <w:lang w:val="zh-CN" w:eastAsia="zh-CN"/>
        </w:rPr>
        <w:t>各工作组和报告人组的详细职责范围。表</w:t>
      </w:r>
      <w:r w:rsidRPr="00A165BC">
        <w:rPr>
          <w:szCs w:val="24"/>
          <w:lang w:val="zh-CN" w:eastAsia="zh-CN"/>
        </w:rPr>
        <w:t>1</w:t>
      </w:r>
      <w:r w:rsidRPr="00A165BC">
        <w:rPr>
          <w:szCs w:val="24"/>
          <w:lang w:val="zh-CN" w:eastAsia="zh-CN"/>
        </w:rPr>
        <w:t>对信息进行了补充，显示了建议向</w:t>
      </w:r>
      <w:r w:rsidRPr="00A165BC">
        <w:rPr>
          <w:szCs w:val="24"/>
          <w:lang w:val="zh-CN" w:eastAsia="zh-CN"/>
        </w:rPr>
        <w:t>TSAG</w:t>
      </w:r>
      <w:r w:rsidRPr="00A165BC">
        <w:rPr>
          <w:szCs w:val="24"/>
          <w:lang w:val="zh-CN" w:eastAsia="zh-CN"/>
        </w:rPr>
        <w:t>工作组和报告人组分配</w:t>
      </w:r>
      <w:r w:rsidRPr="00A165BC">
        <w:rPr>
          <w:szCs w:val="24"/>
          <w:lang w:val="zh-CN" w:eastAsia="zh-CN"/>
        </w:rPr>
        <w:t>WTSA</w:t>
      </w:r>
      <w:r w:rsidRPr="00A165BC">
        <w:rPr>
          <w:szCs w:val="24"/>
          <w:lang w:val="zh-CN" w:eastAsia="zh-CN"/>
        </w:rPr>
        <w:t>决议、意见和行动的总体情况。</w:t>
      </w:r>
    </w:p>
    <w:p w14:paraId="3D441763" w14:textId="2C6CB148" w:rsidR="00A165BC" w:rsidRPr="00A165BC" w:rsidRDefault="00A165BC" w:rsidP="00612F3E">
      <w:pPr>
        <w:pStyle w:val="TableNotitle"/>
        <w:rPr>
          <w:rFonts w:eastAsia="SimSun"/>
          <w:lang w:val="en-US" w:eastAsia="zh-CN"/>
        </w:rPr>
      </w:pPr>
      <w:bookmarkStart w:id="48" w:name="_Toc199953801"/>
      <w:r w:rsidRPr="00A165BC">
        <w:rPr>
          <w:rFonts w:eastAsia="SimSun"/>
          <w:lang w:eastAsia="zh-CN"/>
        </w:rPr>
        <w:t>表</w:t>
      </w:r>
      <w:r w:rsidRPr="00B61037">
        <w:rPr>
          <w:rFonts w:eastAsia="SimSun"/>
          <w:lang w:val="en-US" w:eastAsia="zh-CN"/>
        </w:rPr>
        <w:t>1</w:t>
      </w:r>
      <w:r w:rsidR="00612F3E" w:rsidRPr="00B61037">
        <w:rPr>
          <w:rFonts w:eastAsia="SimSun"/>
          <w:lang w:val="en-US" w:eastAsia="zh-CN"/>
        </w:rPr>
        <w:t xml:space="preserve"> – </w:t>
      </w:r>
      <w:r w:rsidRPr="00A165BC">
        <w:rPr>
          <w:rFonts w:eastAsia="SimSun"/>
          <w:lang w:eastAsia="zh-CN"/>
        </w:rPr>
        <w:t>向</w:t>
      </w:r>
      <w:r w:rsidRPr="00B61037">
        <w:rPr>
          <w:rFonts w:eastAsia="SimSun"/>
          <w:lang w:val="en-US" w:eastAsia="zh-CN"/>
        </w:rPr>
        <w:t>TSAG WP</w:t>
      </w:r>
      <w:r w:rsidRPr="00A165BC">
        <w:rPr>
          <w:rFonts w:eastAsia="SimSun"/>
          <w:lang w:eastAsia="zh-CN"/>
        </w:rPr>
        <w:t>和</w:t>
      </w:r>
      <w:r w:rsidRPr="00B61037">
        <w:rPr>
          <w:rFonts w:eastAsia="SimSun"/>
          <w:lang w:val="en-US" w:eastAsia="zh-CN"/>
        </w:rPr>
        <w:t>RG</w:t>
      </w:r>
      <w:r w:rsidRPr="00A165BC">
        <w:rPr>
          <w:rFonts w:eastAsia="SimSun"/>
          <w:lang w:eastAsia="zh-CN"/>
        </w:rPr>
        <w:t>分配</w:t>
      </w:r>
      <w:r w:rsidRPr="00B61037">
        <w:rPr>
          <w:rFonts w:eastAsia="SimSun"/>
          <w:lang w:val="en-US" w:eastAsia="zh-CN"/>
        </w:rPr>
        <w:t>WTSA</w:t>
      </w:r>
      <w:r w:rsidRPr="00A165BC">
        <w:rPr>
          <w:rFonts w:eastAsia="SimSun"/>
          <w:lang w:eastAsia="zh-CN"/>
        </w:rPr>
        <w:t>决议、意见和行动</w:t>
      </w:r>
      <w:bookmarkEnd w:id="48"/>
    </w:p>
    <w:tbl>
      <w:tblPr>
        <w:tblStyle w:val="TableGrid3"/>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19"/>
        <w:gridCol w:w="3219"/>
        <w:gridCol w:w="5371"/>
      </w:tblGrid>
      <w:tr w:rsidR="00A165BC" w:rsidRPr="00A165BC" w14:paraId="0A999D05" w14:textId="77777777" w:rsidTr="00CD7855">
        <w:trPr>
          <w:tblHeader/>
          <w:jc w:val="center"/>
        </w:trPr>
        <w:tc>
          <w:tcPr>
            <w:tcW w:w="1019" w:type="dxa"/>
            <w:tcBorders>
              <w:top w:val="single" w:sz="12" w:space="0" w:color="auto"/>
              <w:bottom w:val="single" w:sz="12" w:space="0" w:color="auto"/>
            </w:tcBorders>
            <w:hideMark/>
          </w:tcPr>
          <w:p w14:paraId="7842033C" w14:textId="77777777" w:rsidR="00A165BC" w:rsidRPr="00A165BC" w:rsidRDefault="00A165BC" w:rsidP="007C7CA2">
            <w:pPr>
              <w:pStyle w:val="Tablehead"/>
              <w:rPr>
                <w:lang w:val="en-US"/>
              </w:rPr>
            </w:pPr>
            <w:r w:rsidRPr="00A165BC">
              <w:rPr>
                <w:lang w:val="zh-CN"/>
              </w:rPr>
              <w:t>WP</w:t>
            </w:r>
          </w:p>
        </w:tc>
        <w:tc>
          <w:tcPr>
            <w:tcW w:w="3219" w:type="dxa"/>
            <w:tcBorders>
              <w:top w:val="single" w:sz="12" w:space="0" w:color="auto"/>
              <w:bottom w:val="single" w:sz="12" w:space="0" w:color="auto"/>
            </w:tcBorders>
            <w:hideMark/>
          </w:tcPr>
          <w:p w14:paraId="1782FF93" w14:textId="77777777" w:rsidR="00A165BC" w:rsidRPr="00A165BC" w:rsidRDefault="00A165BC" w:rsidP="007C7CA2">
            <w:pPr>
              <w:pStyle w:val="Tablehead"/>
              <w:rPr>
                <w:lang w:val="en-US"/>
              </w:rPr>
            </w:pPr>
            <w:r w:rsidRPr="00A165BC">
              <w:rPr>
                <w:lang w:val="zh-CN"/>
              </w:rPr>
              <w:t>RG</w:t>
            </w:r>
          </w:p>
        </w:tc>
        <w:tc>
          <w:tcPr>
            <w:tcW w:w="5371" w:type="dxa"/>
            <w:tcBorders>
              <w:top w:val="single" w:sz="12" w:space="0" w:color="auto"/>
              <w:bottom w:val="single" w:sz="12" w:space="0" w:color="auto"/>
            </w:tcBorders>
            <w:hideMark/>
          </w:tcPr>
          <w:p w14:paraId="179357BD" w14:textId="77777777" w:rsidR="00A165BC" w:rsidRPr="00A165BC" w:rsidRDefault="00A165BC" w:rsidP="007C7CA2">
            <w:pPr>
              <w:pStyle w:val="Tablehead"/>
              <w:rPr>
                <w:lang w:val="en-US"/>
              </w:rPr>
            </w:pPr>
            <w:proofErr w:type="spellStart"/>
            <w:r w:rsidRPr="00A165BC">
              <w:rPr>
                <w:lang w:val="zh-CN"/>
              </w:rPr>
              <w:t>决议、意见、行动</w:t>
            </w:r>
            <w:proofErr w:type="spellEnd"/>
          </w:p>
        </w:tc>
      </w:tr>
      <w:tr w:rsidR="00A165BC" w:rsidRPr="00A165BC" w14:paraId="3179EC2B" w14:textId="77777777" w:rsidTr="00CD7855">
        <w:trPr>
          <w:jc w:val="center"/>
        </w:trPr>
        <w:tc>
          <w:tcPr>
            <w:tcW w:w="1019" w:type="dxa"/>
            <w:vMerge w:val="restart"/>
            <w:tcBorders>
              <w:top w:val="single" w:sz="12" w:space="0" w:color="auto"/>
            </w:tcBorders>
            <w:hideMark/>
          </w:tcPr>
          <w:p w14:paraId="42297480"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WP</w:t>
            </w:r>
            <w:r w:rsidRPr="00A165BC">
              <w:rPr>
                <w:color w:val="000000"/>
                <w:szCs w:val="24"/>
                <w:lang w:val="en-US"/>
              </w:rPr>
              <w:t>1</w:t>
            </w:r>
          </w:p>
        </w:tc>
        <w:tc>
          <w:tcPr>
            <w:tcW w:w="3219" w:type="dxa"/>
            <w:tcBorders>
              <w:top w:val="single" w:sz="12" w:space="0" w:color="auto"/>
            </w:tcBorders>
            <w:hideMark/>
          </w:tcPr>
          <w:p w14:paraId="4B67285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报告人组工作方法（</w:t>
            </w:r>
            <w:r w:rsidRPr="00A165BC">
              <w:rPr>
                <w:color w:val="000000"/>
                <w:szCs w:val="24"/>
                <w:lang w:val="zh-CN" w:eastAsia="zh-CN"/>
              </w:rPr>
              <w:t>RG-WM</w:t>
            </w:r>
            <w:r w:rsidRPr="00A165BC">
              <w:rPr>
                <w:color w:val="000000"/>
                <w:szCs w:val="24"/>
                <w:lang w:val="zh-CN" w:eastAsia="zh-CN"/>
              </w:rPr>
              <w:t>）</w:t>
            </w:r>
          </w:p>
        </w:tc>
        <w:tc>
          <w:tcPr>
            <w:tcW w:w="5371" w:type="dxa"/>
            <w:tcBorders>
              <w:top w:val="single" w:sz="12" w:space="0" w:color="auto"/>
            </w:tcBorders>
            <w:hideMark/>
          </w:tcPr>
          <w:p w14:paraId="4F847E22" w14:textId="77777777" w:rsidR="00A165BC" w:rsidRPr="00A165BC" w:rsidRDefault="00A165BC" w:rsidP="00A165BC">
            <w:pPr>
              <w:numPr>
                <w:ilvl w:val="0"/>
                <w:numId w:val="27"/>
              </w:numPr>
              <w:tabs>
                <w:tab w:val="clear" w:pos="794"/>
                <w:tab w:val="clear" w:pos="1191"/>
                <w:tab w:val="clear" w:pos="1588"/>
                <w:tab w:val="clear" w:pos="1985"/>
              </w:tabs>
              <w:spacing w:before="40" w:after="40" w:line="280" w:lineRule="exact"/>
              <w:ind w:left="295" w:hanging="295"/>
              <w:rPr>
                <w:szCs w:val="24"/>
                <w:lang w:val="en-US" w:eastAsia="zh-CN"/>
              </w:rPr>
            </w:pPr>
            <w:r w:rsidRPr="00A165BC">
              <w:rPr>
                <w:color w:val="000000"/>
                <w:szCs w:val="24"/>
                <w:lang w:val="zh-CN" w:eastAsia="zh-CN"/>
              </w:rPr>
              <w:t>第</w:t>
            </w:r>
            <w:r w:rsidRPr="00A165BC">
              <w:rPr>
                <w:color w:val="000000"/>
                <w:szCs w:val="24"/>
                <w:lang w:val="zh-CN" w:eastAsia="zh-CN"/>
              </w:rPr>
              <w:t>1</w:t>
            </w:r>
            <w:r w:rsidRPr="00A165BC">
              <w:rPr>
                <w:color w:val="000000"/>
                <w:szCs w:val="24"/>
                <w:lang w:val="zh-CN" w:eastAsia="zh-CN"/>
              </w:rPr>
              <w:t>、</w:t>
            </w:r>
            <w:r w:rsidRPr="00A165BC">
              <w:rPr>
                <w:color w:val="000000"/>
                <w:szCs w:val="24"/>
                <w:lang w:val="zh-CN" w:eastAsia="zh-CN"/>
              </w:rPr>
              <w:t>22</w:t>
            </w:r>
            <w:r w:rsidRPr="00A165BC">
              <w:rPr>
                <w:color w:val="000000"/>
                <w:szCs w:val="24"/>
                <w:lang w:val="zh-CN" w:eastAsia="zh-CN"/>
              </w:rPr>
              <w:t>、</w:t>
            </w:r>
            <w:r w:rsidRPr="00A165BC">
              <w:rPr>
                <w:color w:val="000000"/>
                <w:szCs w:val="24"/>
                <w:lang w:val="zh-CN" w:eastAsia="zh-CN"/>
              </w:rPr>
              <w:t>31</w:t>
            </w:r>
            <w:r w:rsidRPr="00A165BC">
              <w:rPr>
                <w:color w:val="000000"/>
                <w:szCs w:val="24"/>
                <w:lang w:val="zh-CN" w:eastAsia="zh-CN"/>
              </w:rPr>
              <w:t>、</w:t>
            </w:r>
            <w:r w:rsidRPr="00A165BC">
              <w:rPr>
                <w:color w:val="000000"/>
                <w:szCs w:val="24"/>
                <w:lang w:val="zh-CN" w:eastAsia="zh-CN"/>
              </w:rPr>
              <w:t>32</w:t>
            </w:r>
            <w:r w:rsidRPr="00A165BC">
              <w:rPr>
                <w:color w:val="000000"/>
                <w:szCs w:val="24"/>
                <w:lang w:val="zh-CN" w:eastAsia="zh-CN"/>
              </w:rPr>
              <w:t>、</w:t>
            </w:r>
            <w:r w:rsidRPr="00A165BC">
              <w:rPr>
                <w:color w:val="000000"/>
                <w:szCs w:val="24"/>
                <w:lang w:val="zh-CN" w:eastAsia="zh-CN"/>
              </w:rPr>
              <w:t>40</w:t>
            </w:r>
            <w:r w:rsidRPr="00A165BC">
              <w:rPr>
                <w:color w:val="000000"/>
                <w:szCs w:val="24"/>
                <w:lang w:val="zh-CN" w:eastAsia="zh-CN"/>
              </w:rPr>
              <w:t>、</w:t>
            </w:r>
            <w:r w:rsidRPr="00A165BC">
              <w:rPr>
                <w:color w:val="000000"/>
                <w:szCs w:val="24"/>
                <w:lang w:val="zh-CN" w:eastAsia="zh-CN"/>
              </w:rPr>
              <w:t>54</w:t>
            </w:r>
            <w:r w:rsidRPr="00A165BC">
              <w:rPr>
                <w:color w:val="000000"/>
                <w:szCs w:val="24"/>
                <w:lang w:val="zh-CN" w:eastAsia="zh-CN"/>
              </w:rPr>
              <w:t>、</w:t>
            </w:r>
            <w:r w:rsidRPr="00A165BC">
              <w:rPr>
                <w:color w:val="000000"/>
                <w:szCs w:val="24"/>
                <w:lang w:val="zh-CN" w:eastAsia="zh-CN"/>
              </w:rPr>
              <w:t>67</w:t>
            </w:r>
            <w:r w:rsidRPr="00A165BC">
              <w:rPr>
                <w:color w:val="000000"/>
                <w:szCs w:val="24"/>
                <w:lang w:val="zh-CN" w:eastAsia="zh-CN"/>
              </w:rPr>
              <w:t>、</w:t>
            </w:r>
            <w:r w:rsidRPr="00A165BC">
              <w:rPr>
                <w:color w:val="000000"/>
                <w:szCs w:val="24"/>
                <w:lang w:val="zh-CN" w:eastAsia="zh-CN"/>
              </w:rPr>
              <w:t>70</w:t>
            </w:r>
            <w:r w:rsidRPr="00A165BC">
              <w:rPr>
                <w:color w:val="000000"/>
                <w:szCs w:val="24"/>
                <w:lang w:val="zh-CN" w:eastAsia="zh-CN"/>
              </w:rPr>
              <w:t>、</w:t>
            </w:r>
            <w:r w:rsidRPr="00A165BC">
              <w:rPr>
                <w:color w:val="000000"/>
                <w:szCs w:val="24"/>
                <w:lang w:val="zh-CN" w:eastAsia="zh-CN"/>
              </w:rPr>
              <w:t>75</w:t>
            </w:r>
            <w:r w:rsidRPr="00A165BC">
              <w:rPr>
                <w:color w:val="000000"/>
                <w:szCs w:val="24"/>
                <w:lang w:val="zh-CN" w:eastAsia="zh-CN"/>
              </w:rPr>
              <w:t>、</w:t>
            </w:r>
            <w:r w:rsidRPr="00A165BC">
              <w:rPr>
                <w:color w:val="000000"/>
                <w:szCs w:val="24"/>
                <w:lang w:val="zh-CN" w:eastAsia="zh-CN"/>
              </w:rPr>
              <w:t>83</w:t>
            </w:r>
            <w:r w:rsidRPr="00A165BC">
              <w:rPr>
                <w:color w:val="000000"/>
                <w:szCs w:val="24"/>
                <w:lang w:val="zh-CN" w:eastAsia="zh-CN"/>
              </w:rPr>
              <w:t>、</w:t>
            </w:r>
            <w:r w:rsidRPr="00A165BC">
              <w:rPr>
                <w:color w:val="000000"/>
                <w:szCs w:val="24"/>
                <w:lang w:val="zh-CN" w:eastAsia="zh-CN"/>
              </w:rPr>
              <w:t>87</w:t>
            </w:r>
            <w:r w:rsidRPr="00A165BC">
              <w:rPr>
                <w:color w:val="000000"/>
                <w:szCs w:val="24"/>
                <w:lang w:val="zh-CN" w:eastAsia="zh-CN"/>
              </w:rPr>
              <w:t>号决议</w:t>
            </w:r>
          </w:p>
          <w:p w14:paraId="28E7ABFB" w14:textId="77777777" w:rsidR="00A165BC" w:rsidRPr="00A165BC" w:rsidRDefault="00A165BC" w:rsidP="00A165BC">
            <w:pPr>
              <w:numPr>
                <w:ilvl w:val="0"/>
                <w:numId w:val="27"/>
              </w:numPr>
              <w:tabs>
                <w:tab w:val="clear" w:pos="794"/>
                <w:tab w:val="clear" w:pos="1191"/>
                <w:tab w:val="clear" w:pos="1588"/>
                <w:tab w:val="clear" w:pos="1985"/>
              </w:tabs>
              <w:spacing w:before="40" w:after="40" w:line="280" w:lineRule="exact"/>
              <w:ind w:left="295" w:hanging="295"/>
              <w:rPr>
                <w:szCs w:val="24"/>
                <w:lang w:val="en-US"/>
              </w:rPr>
            </w:pPr>
            <w:r w:rsidRPr="00A165BC">
              <w:rPr>
                <w:color w:val="000000"/>
                <w:szCs w:val="24"/>
                <w:lang w:val="zh-CN"/>
              </w:rPr>
              <w:t>WTSA-24</w:t>
            </w:r>
            <w:proofErr w:type="spellStart"/>
            <w:r w:rsidRPr="00A165BC">
              <w:rPr>
                <w:color w:val="000000"/>
                <w:szCs w:val="24"/>
                <w:lang w:val="zh-CN"/>
              </w:rPr>
              <w:t>行动</w:t>
            </w:r>
            <w:proofErr w:type="spellEnd"/>
            <w:r w:rsidRPr="00A165BC">
              <w:rPr>
                <w:color w:val="000000"/>
                <w:szCs w:val="24"/>
                <w:lang w:val="zh-CN"/>
              </w:rPr>
              <w:t>1</w:t>
            </w:r>
            <w:r w:rsidRPr="00A165BC">
              <w:rPr>
                <w:color w:val="000000"/>
                <w:szCs w:val="24"/>
                <w:lang w:val="zh-CN"/>
              </w:rPr>
              <w:t>：</w:t>
            </w:r>
          </w:p>
          <w:p w14:paraId="5ABD768D" w14:textId="77777777" w:rsidR="00A165BC" w:rsidRPr="00A165BC" w:rsidRDefault="00A165BC" w:rsidP="00A165BC">
            <w:pPr>
              <w:numPr>
                <w:ilvl w:val="0"/>
                <w:numId w:val="27"/>
              </w:numPr>
              <w:tabs>
                <w:tab w:val="clear" w:pos="794"/>
                <w:tab w:val="clear" w:pos="1191"/>
                <w:tab w:val="clear" w:pos="1588"/>
                <w:tab w:val="clear" w:pos="1985"/>
              </w:tabs>
              <w:spacing w:before="40" w:after="40" w:line="280" w:lineRule="exact"/>
              <w:ind w:left="295" w:hanging="295"/>
              <w:rPr>
                <w:szCs w:val="24"/>
                <w:lang w:val="en-US"/>
              </w:rPr>
            </w:pPr>
            <w:r w:rsidRPr="00A165BC">
              <w:rPr>
                <w:color w:val="000000"/>
                <w:szCs w:val="24"/>
                <w:lang w:val="zh-CN"/>
              </w:rPr>
              <w:t>（</w:t>
            </w:r>
            <w:r w:rsidRPr="00A165BC">
              <w:rPr>
                <w:color w:val="000000"/>
                <w:spacing w:val="-18"/>
                <w:szCs w:val="24"/>
                <w:lang w:val="zh-CN"/>
              </w:rPr>
              <w:t>ITU-T A</w:t>
            </w:r>
            <w:proofErr w:type="spellStart"/>
            <w:r w:rsidRPr="00A165BC">
              <w:rPr>
                <w:color w:val="000000"/>
                <w:spacing w:val="-18"/>
                <w:szCs w:val="24"/>
                <w:lang w:val="zh-CN"/>
              </w:rPr>
              <w:t>系列建议书和增补，</w:t>
            </w:r>
            <w:proofErr w:type="gramStart"/>
            <w:r w:rsidRPr="00A165BC">
              <w:rPr>
                <w:spacing w:val="-18"/>
                <w:szCs w:val="24"/>
                <w:lang w:val="en-US"/>
              </w:rPr>
              <w:t>A.Suppl</w:t>
            </w:r>
            <w:proofErr w:type="spellEnd"/>
            <w:proofErr w:type="gramEnd"/>
            <w:r w:rsidRPr="00A165BC">
              <w:rPr>
                <w:spacing w:val="-18"/>
                <w:szCs w:val="24"/>
                <w:lang w:val="en-US"/>
              </w:rPr>
              <w:t xml:space="preserve"> 7</w:t>
            </w:r>
            <w:r w:rsidRPr="00A165BC">
              <w:rPr>
                <w:color w:val="000000"/>
                <w:spacing w:val="-18"/>
                <w:szCs w:val="24"/>
                <w:lang w:val="zh-CN"/>
              </w:rPr>
              <w:t>除外）</w:t>
            </w:r>
          </w:p>
        </w:tc>
      </w:tr>
      <w:tr w:rsidR="00A165BC" w:rsidRPr="00B61037" w14:paraId="201761F0" w14:textId="77777777" w:rsidTr="00CD7855">
        <w:trPr>
          <w:jc w:val="center"/>
        </w:trPr>
        <w:tc>
          <w:tcPr>
            <w:tcW w:w="1019" w:type="dxa"/>
            <w:vMerge/>
          </w:tcPr>
          <w:p w14:paraId="2D660B82"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
        </w:tc>
        <w:tc>
          <w:tcPr>
            <w:tcW w:w="3219" w:type="dxa"/>
          </w:tcPr>
          <w:p w14:paraId="3ED4448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行业参与和战略及运作规划（</w:t>
            </w:r>
            <w:r w:rsidRPr="00A165BC">
              <w:rPr>
                <w:color w:val="000000"/>
                <w:szCs w:val="24"/>
                <w:lang w:val="zh-CN" w:eastAsia="zh-CN"/>
              </w:rPr>
              <w:t>RG-IES</w:t>
            </w:r>
            <w:r w:rsidRPr="00A165BC">
              <w:rPr>
                <w:color w:val="000000"/>
                <w:szCs w:val="24"/>
                <w:lang w:val="zh-CN" w:eastAsia="zh-CN"/>
              </w:rPr>
              <w:t>）报告人组</w:t>
            </w:r>
          </w:p>
        </w:tc>
        <w:tc>
          <w:tcPr>
            <w:tcW w:w="5371" w:type="dxa"/>
          </w:tcPr>
          <w:p w14:paraId="7056DC9E" w14:textId="77777777" w:rsidR="00A165BC" w:rsidRPr="00A165BC" w:rsidRDefault="00A165BC" w:rsidP="00A165BC">
            <w:pPr>
              <w:numPr>
                <w:ilvl w:val="0"/>
                <w:numId w:val="27"/>
              </w:numPr>
              <w:tabs>
                <w:tab w:val="clear" w:pos="794"/>
                <w:tab w:val="clear" w:pos="1191"/>
                <w:tab w:val="clear" w:pos="1588"/>
                <w:tab w:val="clear" w:pos="1985"/>
              </w:tabs>
              <w:spacing w:before="40" w:after="40" w:line="280" w:lineRule="exact"/>
              <w:ind w:left="295" w:hanging="295"/>
              <w:rPr>
                <w:szCs w:val="24"/>
                <w:lang w:val="en-US" w:eastAsia="zh-CN"/>
              </w:rPr>
            </w:pPr>
            <w:r w:rsidRPr="00A165BC">
              <w:rPr>
                <w:color w:val="000000"/>
                <w:szCs w:val="24"/>
                <w:lang w:val="zh-CN" w:eastAsia="zh-CN"/>
              </w:rPr>
              <w:t>第</w:t>
            </w:r>
            <w:r w:rsidRPr="00A165BC">
              <w:rPr>
                <w:color w:val="000000"/>
                <w:szCs w:val="24"/>
                <w:lang w:val="zh-CN" w:eastAsia="zh-CN"/>
              </w:rPr>
              <w:t>7</w:t>
            </w:r>
            <w:r w:rsidRPr="00A165BC">
              <w:rPr>
                <w:color w:val="000000"/>
                <w:szCs w:val="24"/>
                <w:lang w:val="zh-CN" w:eastAsia="zh-CN"/>
              </w:rPr>
              <w:t>、</w:t>
            </w:r>
            <w:r w:rsidRPr="00A165BC">
              <w:rPr>
                <w:color w:val="000000"/>
                <w:szCs w:val="24"/>
                <w:lang w:val="zh-CN" w:eastAsia="zh-CN"/>
              </w:rPr>
              <w:t>11</w:t>
            </w:r>
            <w:r w:rsidRPr="00A165BC">
              <w:rPr>
                <w:color w:val="000000"/>
                <w:szCs w:val="24"/>
                <w:lang w:val="zh-CN" w:eastAsia="zh-CN"/>
              </w:rPr>
              <w:t>、</w:t>
            </w:r>
            <w:r w:rsidRPr="00A165BC">
              <w:rPr>
                <w:color w:val="000000"/>
                <w:szCs w:val="24"/>
                <w:lang w:val="zh-CN" w:eastAsia="zh-CN"/>
              </w:rPr>
              <w:t>18</w:t>
            </w:r>
            <w:r w:rsidRPr="00A165BC">
              <w:rPr>
                <w:color w:val="000000"/>
                <w:szCs w:val="24"/>
                <w:lang w:val="zh-CN" w:eastAsia="zh-CN"/>
              </w:rPr>
              <w:t>、</w:t>
            </w:r>
            <w:r w:rsidRPr="00A165BC">
              <w:rPr>
                <w:color w:val="000000"/>
                <w:szCs w:val="24"/>
                <w:lang w:val="zh-CN" w:eastAsia="zh-CN"/>
              </w:rPr>
              <w:t>34</w:t>
            </w:r>
            <w:r w:rsidRPr="00A165BC">
              <w:rPr>
                <w:color w:val="000000"/>
                <w:szCs w:val="24"/>
                <w:lang w:val="zh-CN" w:eastAsia="zh-CN"/>
              </w:rPr>
              <w:t>、</w:t>
            </w:r>
            <w:r w:rsidRPr="00A165BC">
              <w:rPr>
                <w:color w:val="000000"/>
                <w:szCs w:val="24"/>
                <w:lang w:val="zh-CN" w:eastAsia="zh-CN"/>
              </w:rPr>
              <w:t>43</w:t>
            </w:r>
            <w:r w:rsidRPr="00A165BC">
              <w:rPr>
                <w:color w:val="000000"/>
                <w:szCs w:val="24"/>
                <w:lang w:val="zh-CN" w:eastAsia="zh-CN"/>
              </w:rPr>
              <w:t>、</w:t>
            </w:r>
            <w:r w:rsidRPr="00A165BC">
              <w:rPr>
                <w:color w:val="000000"/>
                <w:szCs w:val="24"/>
                <w:lang w:val="zh-CN" w:eastAsia="zh-CN"/>
              </w:rPr>
              <w:t>44</w:t>
            </w:r>
            <w:r w:rsidRPr="00A165BC">
              <w:rPr>
                <w:color w:val="000000"/>
                <w:szCs w:val="24"/>
                <w:lang w:val="zh-CN" w:eastAsia="zh-CN"/>
              </w:rPr>
              <w:t>、</w:t>
            </w:r>
            <w:r w:rsidRPr="00A165BC">
              <w:rPr>
                <w:color w:val="000000"/>
                <w:szCs w:val="24"/>
                <w:lang w:val="zh-CN" w:eastAsia="zh-CN"/>
              </w:rPr>
              <w:t>55</w:t>
            </w:r>
            <w:r w:rsidRPr="00A165BC">
              <w:rPr>
                <w:color w:val="000000"/>
                <w:szCs w:val="24"/>
                <w:lang w:val="zh-CN" w:eastAsia="zh-CN"/>
              </w:rPr>
              <w:t>、</w:t>
            </w:r>
            <w:r w:rsidRPr="00A165BC">
              <w:rPr>
                <w:color w:val="000000"/>
                <w:szCs w:val="24"/>
                <w:lang w:val="zh-CN" w:eastAsia="zh-CN"/>
              </w:rPr>
              <w:t>68</w:t>
            </w:r>
            <w:r w:rsidRPr="00A165BC">
              <w:rPr>
                <w:color w:val="000000"/>
                <w:szCs w:val="24"/>
                <w:lang w:val="zh-CN" w:eastAsia="zh-CN"/>
              </w:rPr>
              <w:t>、</w:t>
            </w:r>
            <w:r w:rsidRPr="00A165BC">
              <w:rPr>
                <w:color w:val="000000"/>
                <w:szCs w:val="24"/>
                <w:lang w:val="zh-CN" w:eastAsia="zh-CN"/>
              </w:rPr>
              <w:t>74</w:t>
            </w:r>
            <w:r w:rsidRPr="00A165BC">
              <w:rPr>
                <w:color w:val="000000"/>
                <w:szCs w:val="24"/>
                <w:lang w:val="zh-CN" w:eastAsia="zh-CN"/>
              </w:rPr>
              <w:t>、</w:t>
            </w:r>
            <w:r w:rsidRPr="00A165BC">
              <w:rPr>
                <w:color w:val="000000"/>
                <w:szCs w:val="24"/>
                <w:lang w:val="zh-CN" w:eastAsia="zh-CN"/>
              </w:rPr>
              <w:t>85</w:t>
            </w:r>
            <w:r w:rsidRPr="00A165BC">
              <w:rPr>
                <w:color w:val="000000"/>
                <w:szCs w:val="24"/>
                <w:lang w:val="zh-CN" w:eastAsia="zh-CN"/>
              </w:rPr>
              <w:t>、</w:t>
            </w:r>
            <w:r w:rsidRPr="00A165BC">
              <w:rPr>
                <w:color w:val="000000"/>
                <w:szCs w:val="24"/>
                <w:lang w:val="zh-CN" w:eastAsia="zh-CN"/>
              </w:rPr>
              <w:t>90</w:t>
            </w:r>
            <w:r w:rsidRPr="00A165BC">
              <w:rPr>
                <w:color w:val="000000"/>
                <w:szCs w:val="24"/>
                <w:lang w:val="zh-CN" w:eastAsia="zh-CN"/>
              </w:rPr>
              <w:t>、</w:t>
            </w:r>
            <w:r w:rsidRPr="00A165BC">
              <w:rPr>
                <w:color w:val="000000"/>
                <w:szCs w:val="24"/>
                <w:lang w:val="zh-CN" w:eastAsia="zh-CN"/>
              </w:rPr>
              <w:t>107</w:t>
            </w:r>
            <w:r w:rsidRPr="00A165BC">
              <w:rPr>
                <w:color w:val="000000"/>
                <w:szCs w:val="24"/>
                <w:lang w:val="zh-CN" w:eastAsia="zh-CN"/>
              </w:rPr>
              <w:t>、</w:t>
            </w:r>
            <w:r w:rsidRPr="00A165BC">
              <w:rPr>
                <w:color w:val="000000"/>
                <w:szCs w:val="24"/>
                <w:lang w:val="zh-CN" w:eastAsia="zh-CN"/>
              </w:rPr>
              <w:t>108</w:t>
            </w:r>
            <w:r w:rsidRPr="00A165BC">
              <w:rPr>
                <w:color w:val="000000"/>
                <w:szCs w:val="24"/>
                <w:lang w:val="zh-CN" w:eastAsia="zh-CN"/>
              </w:rPr>
              <w:t>号决议</w:t>
            </w:r>
          </w:p>
          <w:p w14:paraId="4F5A7BDB" w14:textId="77777777" w:rsidR="00A165BC" w:rsidRPr="00A165BC" w:rsidRDefault="00A165BC" w:rsidP="00A165BC">
            <w:pPr>
              <w:numPr>
                <w:ilvl w:val="0"/>
                <w:numId w:val="27"/>
              </w:numPr>
              <w:tabs>
                <w:tab w:val="clear" w:pos="794"/>
                <w:tab w:val="clear" w:pos="1191"/>
                <w:tab w:val="clear" w:pos="1588"/>
                <w:tab w:val="clear" w:pos="1985"/>
              </w:tabs>
              <w:spacing w:before="40" w:after="40" w:line="280" w:lineRule="exact"/>
              <w:ind w:left="295" w:hanging="295"/>
              <w:rPr>
                <w:szCs w:val="24"/>
                <w:lang w:val="en-US"/>
              </w:rPr>
            </w:pPr>
            <w:r w:rsidRPr="00A165BC">
              <w:rPr>
                <w:color w:val="000000"/>
                <w:szCs w:val="24"/>
                <w:lang w:val="zh-CN"/>
              </w:rPr>
              <w:t>WTSA-24</w:t>
            </w:r>
            <w:r w:rsidRPr="00A165BC">
              <w:rPr>
                <w:color w:val="000000"/>
                <w:szCs w:val="24"/>
                <w:lang w:val="zh-CN"/>
              </w:rPr>
              <w:t>的行动</w:t>
            </w:r>
            <w:r w:rsidRPr="00A165BC">
              <w:rPr>
                <w:szCs w:val="24"/>
                <w:lang w:val="en-US"/>
              </w:rPr>
              <w:t>3</w:t>
            </w:r>
            <w:r w:rsidRPr="00A165BC">
              <w:rPr>
                <w:rFonts w:hint="eastAsia"/>
                <w:szCs w:val="24"/>
                <w:lang w:val="en-US" w:eastAsia="zh-CN"/>
              </w:rPr>
              <w:t>、</w:t>
            </w:r>
            <w:r w:rsidRPr="00A165BC">
              <w:rPr>
                <w:szCs w:val="24"/>
                <w:lang w:val="en-US"/>
              </w:rPr>
              <w:t>5</w:t>
            </w:r>
            <w:r w:rsidRPr="00A165BC">
              <w:rPr>
                <w:rFonts w:hint="eastAsia"/>
                <w:szCs w:val="24"/>
                <w:lang w:val="en-US" w:eastAsia="zh-CN"/>
              </w:rPr>
              <w:t>、</w:t>
            </w:r>
            <w:r w:rsidRPr="00A165BC">
              <w:rPr>
                <w:szCs w:val="24"/>
                <w:lang w:val="en-US"/>
              </w:rPr>
              <w:t>6</w:t>
            </w:r>
          </w:p>
          <w:p w14:paraId="5D4E4E1C" w14:textId="77777777" w:rsidR="00A165BC" w:rsidRPr="00B61037" w:rsidRDefault="00A165BC" w:rsidP="00A165BC">
            <w:pPr>
              <w:numPr>
                <w:ilvl w:val="0"/>
                <w:numId w:val="27"/>
              </w:numPr>
              <w:tabs>
                <w:tab w:val="clear" w:pos="794"/>
                <w:tab w:val="clear" w:pos="1191"/>
                <w:tab w:val="clear" w:pos="1588"/>
                <w:tab w:val="clear" w:pos="1985"/>
              </w:tabs>
              <w:spacing w:before="40" w:after="40" w:line="280" w:lineRule="exact"/>
              <w:ind w:left="295" w:hanging="295"/>
              <w:rPr>
                <w:szCs w:val="24"/>
                <w:lang w:val="fr-CH"/>
              </w:rPr>
            </w:pPr>
            <w:r w:rsidRPr="00A165BC">
              <w:rPr>
                <w:color w:val="000000"/>
                <w:szCs w:val="24"/>
                <w:lang w:val="zh-CN"/>
              </w:rPr>
              <w:t>（</w:t>
            </w:r>
            <w:r w:rsidRPr="00A165BC">
              <w:rPr>
                <w:color w:val="000000"/>
                <w:szCs w:val="24"/>
                <w:lang w:val="zh-CN"/>
              </w:rPr>
              <w:t>ITU-T A</w:t>
            </w:r>
            <w:proofErr w:type="spellStart"/>
            <w:r w:rsidRPr="00A165BC">
              <w:rPr>
                <w:color w:val="000000"/>
                <w:szCs w:val="24"/>
                <w:lang w:val="zh-CN"/>
              </w:rPr>
              <w:t>系列增补</w:t>
            </w:r>
            <w:proofErr w:type="spellEnd"/>
            <w:r w:rsidRPr="00A165BC">
              <w:rPr>
                <w:color w:val="000000"/>
                <w:szCs w:val="24"/>
                <w:lang w:val="zh-CN"/>
              </w:rPr>
              <w:t>7</w:t>
            </w:r>
            <w:r w:rsidRPr="00A165BC">
              <w:rPr>
                <w:color w:val="000000"/>
                <w:szCs w:val="24"/>
                <w:lang w:val="zh-CN"/>
              </w:rPr>
              <w:t>）</w:t>
            </w:r>
          </w:p>
        </w:tc>
      </w:tr>
      <w:tr w:rsidR="00A165BC" w:rsidRPr="00A165BC" w14:paraId="22384A63" w14:textId="77777777" w:rsidTr="00CD7855">
        <w:trPr>
          <w:jc w:val="center"/>
        </w:trPr>
        <w:tc>
          <w:tcPr>
            <w:tcW w:w="1019" w:type="dxa"/>
            <w:vMerge w:val="restart"/>
            <w:hideMark/>
          </w:tcPr>
          <w:p w14:paraId="3C14FEE4"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WP2</w:t>
            </w:r>
          </w:p>
        </w:tc>
        <w:tc>
          <w:tcPr>
            <w:tcW w:w="3219" w:type="dxa"/>
            <w:hideMark/>
          </w:tcPr>
          <w:p w14:paraId="0C834E5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报告人组工作计划和重组、研究组</w:t>
            </w:r>
            <w:r w:rsidRPr="00A165BC">
              <w:rPr>
                <w:rFonts w:hint="eastAsia"/>
                <w:color w:val="000000"/>
                <w:szCs w:val="24"/>
                <w:lang w:val="zh-CN" w:eastAsia="zh-CN"/>
              </w:rPr>
              <w:t>的</w:t>
            </w:r>
            <w:r w:rsidRPr="00A165BC">
              <w:rPr>
                <w:color w:val="000000"/>
                <w:szCs w:val="24"/>
                <w:lang w:val="zh-CN" w:eastAsia="zh-CN"/>
              </w:rPr>
              <w:t>工作、研究组</w:t>
            </w:r>
            <w:r w:rsidRPr="00A165BC">
              <w:rPr>
                <w:rFonts w:hint="eastAsia"/>
                <w:color w:val="000000"/>
                <w:szCs w:val="24"/>
                <w:lang w:val="zh-CN" w:eastAsia="zh-CN"/>
              </w:rPr>
              <w:t>的</w:t>
            </w:r>
            <w:r w:rsidRPr="00A165BC">
              <w:rPr>
                <w:color w:val="000000"/>
                <w:szCs w:val="24"/>
                <w:lang w:val="zh-CN" w:eastAsia="zh-CN"/>
              </w:rPr>
              <w:t>协调（</w:t>
            </w:r>
            <w:r w:rsidRPr="00A165BC">
              <w:rPr>
                <w:color w:val="000000"/>
                <w:szCs w:val="24"/>
                <w:lang w:val="zh-CN" w:eastAsia="zh-CN"/>
              </w:rPr>
              <w:t>RG-WPR</w:t>
            </w:r>
            <w:r w:rsidRPr="00A165BC">
              <w:rPr>
                <w:color w:val="000000"/>
                <w:szCs w:val="24"/>
                <w:lang w:val="zh-CN" w:eastAsia="zh-CN"/>
              </w:rPr>
              <w:t>）</w:t>
            </w:r>
          </w:p>
        </w:tc>
        <w:tc>
          <w:tcPr>
            <w:tcW w:w="5371" w:type="dxa"/>
            <w:hideMark/>
          </w:tcPr>
          <w:p w14:paraId="24612D75" w14:textId="77777777" w:rsidR="00A165BC" w:rsidRPr="00A165BC" w:rsidRDefault="00A165BC" w:rsidP="00A165BC">
            <w:pPr>
              <w:numPr>
                <w:ilvl w:val="0"/>
                <w:numId w:val="27"/>
              </w:numPr>
              <w:tabs>
                <w:tab w:val="clear" w:pos="794"/>
                <w:tab w:val="clear" w:pos="1191"/>
                <w:tab w:val="clear" w:pos="1588"/>
                <w:tab w:val="clear" w:pos="1985"/>
              </w:tabs>
              <w:spacing w:before="40" w:after="40" w:line="280" w:lineRule="exact"/>
              <w:ind w:left="295" w:hanging="295"/>
              <w:rPr>
                <w:szCs w:val="24"/>
                <w:lang w:val="en-US" w:eastAsia="zh-CN"/>
              </w:rPr>
            </w:pPr>
            <w:r w:rsidRPr="00A165BC">
              <w:rPr>
                <w:color w:val="000000"/>
                <w:szCs w:val="24"/>
                <w:lang w:val="zh-CN" w:eastAsia="zh-CN"/>
              </w:rPr>
              <w:t>第</w:t>
            </w:r>
            <w:r w:rsidRPr="00A165BC">
              <w:rPr>
                <w:color w:val="000000"/>
                <w:szCs w:val="24"/>
                <w:lang w:val="zh-CN" w:eastAsia="zh-CN"/>
              </w:rPr>
              <w:t>2</w:t>
            </w:r>
            <w:r w:rsidRPr="00A165BC">
              <w:rPr>
                <w:color w:val="000000"/>
                <w:szCs w:val="24"/>
                <w:lang w:val="zh-CN" w:eastAsia="zh-CN"/>
              </w:rPr>
              <w:t>、</w:t>
            </w:r>
            <w:r w:rsidRPr="00A165BC">
              <w:rPr>
                <w:color w:val="000000"/>
                <w:szCs w:val="24"/>
                <w:lang w:val="zh-CN" w:eastAsia="zh-CN"/>
              </w:rPr>
              <w:t>20</w:t>
            </w:r>
            <w:r w:rsidRPr="00A165BC">
              <w:rPr>
                <w:color w:val="000000"/>
                <w:szCs w:val="24"/>
                <w:lang w:val="zh-CN" w:eastAsia="zh-CN"/>
              </w:rPr>
              <w:t>、</w:t>
            </w:r>
            <w:r w:rsidRPr="00A165BC">
              <w:rPr>
                <w:color w:val="000000"/>
                <w:szCs w:val="24"/>
                <w:lang w:val="zh-CN" w:eastAsia="zh-CN"/>
              </w:rPr>
              <w:t>29</w:t>
            </w:r>
            <w:r w:rsidRPr="00A165BC">
              <w:rPr>
                <w:color w:val="000000"/>
                <w:szCs w:val="24"/>
                <w:lang w:val="zh-CN" w:eastAsia="zh-CN"/>
              </w:rPr>
              <w:t>、</w:t>
            </w:r>
            <w:r w:rsidRPr="00A165BC">
              <w:rPr>
                <w:color w:val="000000"/>
                <w:szCs w:val="24"/>
                <w:lang w:val="zh-CN" w:eastAsia="zh-CN"/>
              </w:rPr>
              <w:t>47</w:t>
            </w:r>
            <w:r w:rsidRPr="00A165BC">
              <w:rPr>
                <w:color w:val="000000"/>
                <w:szCs w:val="24"/>
                <w:lang w:val="zh-CN" w:eastAsia="zh-CN"/>
              </w:rPr>
              <w:t>、</w:t>
            </w:r>
            <w:r w:rsidRPr="00A165BC">
              <w:rPr>
                <w:color w:val="000000"/>
                <w:szCs w:val="24"/>
                <w:lang w:val="zh-CN" w:eastAsia="zh-CN"/>
              </w:rPr>
              <w:t>48</w:t>
            </w:r>
            <w:r w:rsidRPr="00A165BC">
              <w:rPr>
                <w:color w:val="000000"/>
                <w:szCs w:val="24"/>
                <w:lang w:val="zh-CN" w:eastAsia="zh-CN"/>
              </w:rPr>
              <w:t>、</w:t>
            </w:r>
            <w:r w:rsidRPr="00A165BC">
              <w:rPr>
                <w:color w:val="000000"/>
                <w:szCs w:val="24"/>
                <w:lang w:val="zh-CN" w:eastAsia="zh-CN"/>
              </w:rPr>
              <w:t>49</w:t>
            </w:r>
            <w:r w:rsidRPr="00A165BC">
              <w:rPr>
                <w:color w:val="000000"/>
                <w:szCs w:val="24"/>
                <w:lang w:val="zh-CN" w:eastAsia="zh-CN"/>
              </w:rPr>
              <w:t>、</w:t>
            </w:r>
            <w:r w:rsidRPr="00A165BC">
              <w:rPr>
                <w:color w:val="000000"/>
                <w:szCs w:val="24"/>
                <w:lang w:val="zh-CN" w:eastAsia="zh-CN"/>
              </w:rPr>
              <w:t>50</w:t>
            </w:r>
            <w:r w:rsidRPr="00A165BC">
              <w:rPr>
                <w:color w:val="000000"/>
                <w:szCs w:val="24"/>
                <w:lang w:val="zh-CN" w:eastAsia="zh-CN"/>
              </w:rPr>
              <w:t>、</w:t>
            </w:r>
            <w:r w:rsidRPr="00A165BC">
              <w:rPr>
                <w:color w:val="000000"/>
                <w:szCs w:val="24"/>
                <w:lang w:val="zh-CN" w:eastAsia="zh-CN"/>
              </w:rPr>
              <w:t>52</w:t>
            </w:r>
            <w:r w:rsidRPr="00A165BC">
              <w:rPr>
                <w:color w:val="000000"/>
                <w:szCs w:val="24"/>
                <w:lang w:val="zh-CN" w:eastAsia="zh-CN"/>
              </w:rPr>
              <w:t>、</w:t>
            </w:r>
            <w:r w:rsidRPr="00A165BC">
              <w:rPr>
                <w:color w:val="000000"/>
                <w:szCs w:val="24"/>
                <w:lang w:val="zh-CN" w:eastAsia="zh-CN"/>
              </w:rPr>
              <w:t>60</w:t>
            </w:r>
            <w:r w:rsidRPr="00A165BC">
              <w:rPr>
                <w:color w:val="000000"/>
                <w:szCs w:val="24"/>
                <w:lang w:val="zh-CN" w:eastAsia="zh-CN"/>
              </w:rPr>
              <w:t>、</w:t>
            </w:r>
            <w:r w:rsidRPr="00A165BC">
              <w:rPr>
                <w:color w:val="000000"/>
                <w:szCs w:val="24"/>
                <w:lang w:val="zh-CN" w:eastAsia="zh-CN"/>
              </w:rPr>
              <w:t>61</w:t>
            </w:r>
            <w:r w:rsidRPr="00A165BC">
              <w:rPr>
                <w:color w:val="000000"/>
                <w:szCs w:val="24"/>
                <w:lang w:val="zh-CN" w:eastAsia="zh-CN"/>
              </w:rPr>
              <w:t>、</w:t>
            </w:r>
            <w:r w:rsidRPr="00A165BC">
              <w:rPr>
                <w:color w:val="000000"/>
                <w:szCs w:val="24"/>
                <w:lang w:val="zh-CN" w:eastAsia="zh-CN"/>
              </w:rPr>
              <w:t>62</w:t>
            </w:r>
            <w:r w:rsidRPr="00A165BC">
              <w:rPr>
                <w:color w:val="000000"/>
                <w:szCs w:val="24"/>
                <w:lang w:val="zh-CN" w:eastAsia="zh-CN"/>
              </w:rPr>
              <w:t>、</w:t>
            </w:r>
            <w:r w:rsidRPr="00A165BC">
              <w:rPr>
                <w:color w:val="000000"/>
                <w:szCs w:val="24"/>
                <w:lang w:val="zh-CN" w:eastAsia="zh-CN"/>
              </w:rPr>
              <w:t>64</w:t>
            </w:r>
            <w:r w:rsidRPr="00A165BC">
              <w:rPr>
                <w:color w:val="000000"/>
                <w:szCs w:val="24"/>
                <w:lang w:val="zh-CN" w:eastAsia="zh-CN"/>
              </w:rPr>
              <w:t>、</w:t>
            </w:r>
            <w:r w:rsidRPr="00A165BC">
              <w:rPr>
                <w:color w:val="000000"/>
                <w:szCs w:val="24"/>
                <w:lang w:val="zh-CN" w:eastAsia="zh-CN"/>
              </w:rPr>
              <w:t>65</w:t>
            </w:r>
            <w:r w:rsidRPr="00A165BC">
              <w:rPr>
                <w:color w:val="000000"/>
                <w:szCs w:val="24"/>
                <w:lang w:val="zh-CN" w:eastAsia="zh-CN"/>
              </w:rPr>
              <w:t>、</w:t>
            </w:r>
            <w:r w:rsidRPr="00A165BC">
              <w:rPr>
                <w:color w:val="000000"/>
                <w:szCs w:val="24"/>
                <w:lang w:val="zh-CN" w:eastAsia="zh-CN"/>
              </w:rPr>
              <w:t>72</w:t>
            </w:r>
            <w:r w:rsidRPr="00A165BC">
              <w:rPr>
                <w:color w:val="000000"/>
                <w:szCs w:val="24"/>
                <w:lang w:val="zh-CN" w:eastAsia="zh-CN"/>
              </w:rPr>
              <w:t>、</w:t>
            </w:r>
            <w:r w:rsidRPr="00A165BC">
              <w:rPr>
                <w:color w:val="000000"/>
                <w:szCs w:val="24"/>
                <w:lang w:val="zh-CN" w:eastAsia="zh-CN"/>
              </w:rPr>
              <w:t>73</w:t>
            </w:r>
            <w:r w:rsidRPr="00A165BC">
              <w:rPr>
                <w:color w:val="000000"/>
                <w:szCs w:val="24"/>
                <w:lang w:val="zh-CN" w:eastAsia="zh-CN"/>
              </w:rPr>
              <w:t>、</w:t>
            </w:r>
            <w:r w:rsidRPr="00A165BC">
              <w:rPr>
                <w:color w:val="000000"/>
                <w:szCs w:val="24"/>
                <w:lang w:val="zh-CN" w:eastAsia="zh-CN"/>
              </w:rPr>
              <w:t>76</w:t>
            </w:r>
            <w:r w:rsidRPr="00A165BC">
              <w:rPr>
                <w:color w:val="000000"/>
                <w:szCs w:val="24"/>
                <w:lang w:val="zh-CN" w:eastAsia="zh-CN"/>
              </w:rPr>
              <w:t>、</w:t>
            </w:r>
            <w:r w:rsidRPr="00A165BC">
              <w:rPr>
                <w:color w:val="000000"/>
                <w:szCs w:val="24"/>
                <w:lang w:val="zh-CN" w:eastAsia="zh-CN"/>
              </w:rPr>
              <w:t>77</w:t>
            </w:r>
            <w:r w:rsidRPr="00A165BC">
              <w:rPr>
                <w:color w:val="000000"/>
                <w:szCs w:val="24"/>
                <w:lang w:val="zh-CN" w:eastAsia="zh-CN"/>
              </w:rPr>
              <w:t>、</w:t>
            </w:r>
            <w:r w:rsidRPr="00A165BC">
              <w:rPr>
                <w:color w:val="000000"/>
                <w:szCs w:val="24"/>
                <w:lang w:val="zh-CN" w:eastAsia="zh-CN"/>
              </w:rPr>
              <w:t>78</w:t>
            </w:r>
            <w:r w:rsidRPr="00A165BC">
              <w:rPr>
                <w:color w:val="000000"/>
                <w:szCs w:val="24"/>
                <w:lang w:val="zh-CN" w:eastAsia="zh-CN"/>
              </w:rPr>
              <w:t>、</w:t>
            </w:r>
            <w:r w:rsidRPr="00A165BC">
              <w:rPr>
                <w:color w:val="000000"/>
                <w:szCs w:val="24"/>
                <w:lang w:val="zh-CN" w:eastAsia="zh-CN"/>
              </w:rPr>
              <w:t>79</w:t>
            </w:r>
            <w:r w:rsidRPr="00A165BC">
              <w:rPr>
                <w:color w:val="000000"/>
                <w:szCs w:val="24"/>
                <w:lang w:val="zh-CN" w:eastAsia="zh-CN"/>
              </w:rPr>
              <w:t>、</w:t>
            </w:r>
            <w:r w:rsidRPr="00A165BC">
              <w:rPr>
                <w:color w:val="000000"/>
                <w:szCs w:val="24"/>
                <w:lang w:val="zh-CN" w:eastAsia="zh-CN"/>
              </w:rPr>
              <w:t>84</w:t>
            </w:r>
            <w:r w:rsidRPr="00A165BC">
              <w:rPr>
                <w:color w:val="000000"/>
                <w:szCs w:val="24"/>
                <w:lang w:val="zh-CN" w:eastAsia="zh-CN"/>
              </w:rPr>
              <w:t>、</w:t>
            </w:r>
            <w:r w:rsidRPr="00A165BC">
              <w:rPr>
                <w:color w:val="000000"/>
                <w:szCs w:val="24"/>
                <w:lang w:val="zh-CN" w:eastAsia="zh-CN"/>
              </w:rPr>
              <w:t>88</w:t>
            </w:r>
            <w:r w:rsidRPr="00A165BC">
              <w:rPr>
                <w:color w:val="000000"/>
                <w:szCs w:val="24"/>
                <w:lang w:val="zh-CN" w:eastAsia="zh-CN"/>
              </w:rPr>
              <w:t>、</w:t>
            </w:r>
            <w:r w:rsidRPr="00A165BC">
              <w:rPr>
                <w:color w:val="000000"/>
                <w:szCs w:val="24"/>
                <w:lang w:val="zh-CN" w:eastAsia="zh-CN"/>
              </w:rPr>
              <w:t>89</w:t>
            </w:r>
            <w:r w:rsidRPr="00A165BC">
              <w:rPr>
                <w:color w:val="000000"/>
                <w:szCs w:val="24"/>
                <w:lang w:val="zh-CN" w:eastAsia="zh-CN"/>
              </w:rPr>
              <w:t>、</w:t>
            </w:r>
            <w:r w:rsidRPr="00A165BC">
              <w:rPr>
                <w:color w:val="000000"/>
                <w:szCs w:val="24"/>
                <w:lang w:val="zh-CN" w:eastAsia="zh-CN"/>
              </w:rPr>
              <w:t>91</w:t>
            </w:r>
            <w:r w:rsidRPr="00A165BC">
              <w:rPr>
                <w:color w:val="000000"/>
                <w:szCs w:val="24"/>
                <w:lang w:val="zh-CN" w:eastAsia="zh-CN"/>
              </w:rPr>
              <w:t>、</w:t>
            </w:r>
            <w:r w:rsidRPr="00A165BC">
              <w:rPr>
                <w:color w:val="000000"/>
                <w:szCs w:val="24"/>
                <w:lang w:val="zh-CN" w:eastAsia="zh-CN"/>
              </w:rPr>
              <w:t>92</w:t>
            </w:r>
            <w:r w:rsidRPr="00A165BC">
              <w:rPr>
                <w:color w:val="000000"/>
                <w:szCs w:val="24"/>
                <w:lang w:val="zh-CN" w:eastAsia="zh-CN"/>
              </w:rPr>
              <w:t>、</w:t>
            </w:r>
            <w:r w:rsidRPr="00A165BC">
              <w:rPr>
                <w:color w:val="000000"/>
                <w:szCs w:val="24"/>
                <w:lang w:val="zh-CN" w:eastAsia="zh-CN"/>
              </w:rPr>
              <w:t>93</w:t>
            </w:r>
            <w:r w:rsidRPr="00A165BC">
              <w:rPr>
                <w:color w:val="000000"/>
                <w:szCs w:val="24"/>
                <w:lang w:val="zh-CN" w:eastAsia="zh-CN"/>
              </w:rPr>
              <w:t>、</w:t>
            </w:r>
            <w:r w:rsidRPr="00A165BC">
              <w:rPr>
                <w:color w:val="000000"/>
                <w:szCs w:val="24"/>
                <w:lang w:val="zh-CN" w:eastAsia="zh-CN"/>
              </w:rPr>
              <w:t>94</w:t>
            </w:r>
            <w:r w:rsidRPr="00A165BC">
              <w:rPr>
                <w:color w:val="000000"/>
                <w:szCs w:val="24"/>
                <w:lang w:val="zh-CN" w:eastAsia="zh-CN"/>
              </w:rPr>
              <w:t>、</w:t>
            </w:r>
            <w:r w:rsidRPr="00A165BC">
              <w:rPr>
                <w:color w:val="000000"/>
                <w:szCs w:val="24"/>
                <w:lang w:val="zh-CN" w:eastAsia="zh-CN"/>
              </w:rPr>
              <w:t>95</w:t>
            </w:r>
            <w:r w:rsidRPr="00A165BC">
              <w:rPr>
                <w:color w:val="000000"/>
                <w:szCs w:val="24"/>
                <w:lang w:val="zh-CN" w:eastAsia="zh-CN"/>
              </w:rPr>
              <w:t>、</w:t>
            </w:r>
            <w:r w:rsidRPr="00A165BC">
              <w:rPr>
                <w:color w:val="000000"/>
                <w:szCs w:val="24"/>
                <w:lang w:val="zh-CN" w:eastAsia="zh-CN"/>
              </w:rPr>
              <w:t>96</w:t>
            </w:r>
            <w:r w:rsidRPr="00A165BC">
              <w:rPr>
                <w:color w:val="000000"/>
                <w:szCs w:val="24"/>
                <w:lang w:val="zh-CN" w:eastAsia="zh-CN"/>
              </w:rPr>
              <w:t>、</w:t>
            </w:r>
            <w:r w:rsidRPr="00A165BC">
              <w:rPr>
                <w:color w:val="000000"/>
                <w:szCs w:val="24"/>
                <w:lang w:val="zh-CN" w:eastAsia="zh-CN"/>
              </w:rPr>
              <w:t>97</w:t>
            </w:r>
            <w:r w:rsidRPr="00A165BC">
              <w:rPr>
                <w:color w:val="000000"/>
                <w:szCs w:val="24"/>
                <w:lang w:val="zh-CN" w:eastAsia="zh-CN"/>
              </w:rPr>
              <w:t>、</w:t>
            </w:r>
            <w:r w:rsidRPr="00A165BC">
              <w:rPr>
                <w:color w:val="000000"/>
                <w:szCs w:val="24"/>
                <w:lang w:val="zh-CN" w:eastAsia="zh-CN"/>
              </w:rPr>
              <w:t>98</w:t>
            </w:r>
            <w:r w:rsidRPr="00A165BC">
              <w:rPr>
                <w:color w:val="000000"/>
                <w:szCs w:val="24"/>
                <w:lang w:val="zh-CN" w:eastAsia="zh-CN"/>
              </w:rPr>
              <w:t>、</w:t>
            </w:r>
            <w:r w:rsidRPr="00A165BC">
              <w:rPr>
                <w:color w:val="000000"/>
                <w:szCs w:val="24"/>
                <w:lang w:val="zh-CN" w:eastAsia="zh-CN"/>
              </w:rPr>
              <w:t>99</w:t>
            </w:r>
            <w:r w:rsidRPr="00A165BC">
              <w:rPr>
                <w:color w:val="000000"/>
                <w:szCs w:val="24"/>
                <w:lang w:val="zh-CN" w:eastAsia="zh-CN"/>
              </w:rPr>
              <w:t>、</w:t>
            </w:r>
            <w:r w:rsidRPr="00A165BC">
              <w:rPr>
                <w:color w:val="000000"/>
                <w:szCs w:val="24"/>
                <w:lang w:val="zh-CN" w:eastAsia="zh-CN"/>
              </w:rPr>
              <w:t>100</w:t>
            </w:r>
            <w:r w:rsidRPr="00A165BC">
              <w:rPr>
                <w:color w:val="000000"/>
                <w:szCs w:val="24"/>
                <w:lang w:val="zh-CN" w:eastAsia="zh-CN"/>
              </w:rPr>
              <w:t>、</w:t>
            </w:r>
            <w:r w:rsidRPr="00A165BC">
              <w:rPr>
                <w:color w:val="000000"/>
                <w:szCs w:val="24"/>
                <w:lang w:val="zh-CN" w:eastAsia="zh-CN"/>
              </w:rPr>
              <w:t>101</w:t>
            </w:r>
            <w:r w:rsidRPr="00A165BC">
              <w:rPr>
                <w:color w:val="000000"/>
                <w:szCs w:val="24"/>
                <w:lang w:val="zh-CN" w:eastAsia="zh-CN"/>
              </w:rPr>
              <w:t>、</w:t>
            </w:r>
            <w:r w:rsidRPr="00A165BC">
              <w:rPr>
                <w:color w:val="000000"/>
                <w:szCs w:val="24"/>
                <w:lang w:val="zh-CN" w:eastAsia="zh-CN"/>
              </w:rPr>
              <w:t>102</w:t>
            </w:r>
            <w:r w:rsidRPr="00A165BC">
              <w:rPr>
                <w:color w:val="000000"/>
                <w:szCs w:val="24"/>
                <w:lang w:val="zh-CN" w:eastAsia="zh-CN"/>
              </w:rPr>
              <w:t>、</w:t>
            </w:r>
            <w:r w:rsidRPr="00A165BC">
              <w:rPr>
                <w:color w:val="000000"/>
                <w:szCs w:val="24"/>
                <w:lang w:val="zh-CN" w:eastAsia="zh-CN"/>
              </w:rPr>
              <w:t>103</w:t>
            </w:r>
            <w:r w:rsidRPr="00A165BC">
              <w:rPr>
                <w:color w:val="000000"/>
                <w:szCs w:val="24"/>
                <w:lang w:val="zh-CN" w:eastAsia="zh-CN"/>
              </w:rPr>
              <w:t>、</w:t>
            </w:r>
            <w:r w:rsidRPr="00A165BC">
              <w:rPr>
                <w:color w:val="000000"/>
                <w:szCs w:val="24"/>
                <w:lang w:val="zh-CN" w:eastAsia="zh-CN"/>
              </w:rPr>
              <w:t>104</w:t>
            </w:r>
            <w:r w:rsidRPr="00A165BC">
              <w:rPr>
                <w:color w:val="000000"/>
                <w:szCs w:val="24"/>
                <w:lang w:val="zh-CN" w:eastAsia="zh-CN"/>
              </w:rPr>
              <w:t>、</w:t>
            </w:r>
            <w:r w:rsidRPr="00A165BC">
              <w:rPr>
                <w:color w:val="000000"/>
                <w:szCs w:val="24"/>
                <w:lang w:val="zh-CN" w:eastAsia="zh-CN"/>
              </w:rPr>
              <w:t>105</w:t>
            </w:r>
            <w:r w:rsidRPr="00A165BC">
              <w:rPr>
                <w:color w:val="000000"/>
                <w:szCs w:val="24"/>
                <w:lang w:val="zh-CN" w:eastAsia="zh-CN"/>
              </w:rPr>
              <w:t>号决议。</w:t>
            </w:r>
          </w:p>
          <w:p w14:paraId="3F19B0C7" w14:textId="77777777" w:rsidR="00A165BC" w:rsidRPr="00A165BC" w:rsidRDefault="00A165BC" w:rsidP="00A165BC">
            <w:pPr>
              <w:numPr>
                <w:ilvl w:val="0"/>
                <w:numId w:val="27"/>
              </w:numPr>
              <w:tabs>
                <w:tab w:val="clear" w:pos="794"/>
                <w:tab w:val="clear" w:pos="1191"/>
                <w:tab w:val="clear" w:pos="1588"/>
                <w:tab w:val="clear" w:pos="1985"/>
              </w:tabs>
              <w:spacing w:before="40" w:after="40" w:line="280" w:lineRule="exact"/>
              <w:ind w:left="295" w:hanging="295"/>
              <w:rPr>
                <w:szCs w:val="24"/>
                <w:lang w:val="en-US"/>
              </w:rPr>
            </w:pPr>
            <w:proofErr w:type="spellStart"/>
            <w:r w:rsidRPr="00A165BC">
              <w:rPr>
                <w:color w:val="000000"/>
                <w:szCs w:val="24"/>
                <w:lang w:val="zh-CN"/>
              </w:rPr>
              <w:t>意见</w:t>
            </w:r>
            <w:proofErr w:type="spellEnd"/>
            <w:r w:rsidRPr="00A165BC">
              <w:rPr>
                <w:color w:val="000000"/>
                <w:szCs w:val="24"/>
                <w:lang w:val="zh-CN"/>
              </w:rPr>
              <w:t>1</w:t>
            </w:r>
          </w:p>
          <w:p w14:paraId="579FA2E0" w14:textId="77777777" w:rsidR="00A165BC" w:rsidRPr="00A165BC" w:rsidRDefault="00A165BC" w:rsidP="00A165BC">
            <w:pPr>
              <w:numPr>
                <w:ilvl w:val="0"/>
                <w:numId w:val="27"/>
              </w:numPr>
              <w:tabs>
                <w:tab w:val="clear" w:pos="794"/>
                <w:tab w:val="clear" w:pos="1191"/>
                <w:tab w:val="clear" w:pos="1588"/>
                <w:tab w:val="clear" w:pos="1985"/>
              </w:tabs>
              <w:spacing w:before="40" w:after="40" w:line="280" w:lineRule="exact"/>
              <w:ind w:left="295" w:hanging="295"/>
              <w:rPr>
                <w:szCs w:val="24"/>
                <w:lang w:val="en-US"/>
              </w:rPr>
            </w:pPr>
            <w:r w:rsidRPr="00A165BC">
              <w:rPr>
                <w:color w:val="000000"/>
                <w:szCs w:val="24"/>
                <w:lang w:val="zh-CN"/>
              </w:rPr>
              <w:t>WTSA-24</w:t>
            </w:r>
            <w:proofErr w:type="spellStart"/>
            <w:r w:rsidRPr="00A165BC">
              <w:rPr>
                <w:color w:val="000000"/>
                <w:szCs w:val="24"/>
                <w:lang w:val="zh-CN"/>
              </w:rPr>
              <w:t>行动</w:t>
            </w:r>
            <w:proofErr w:type="spellEnd"/>
            <w:r w:rsidRPr="00A165BC">
              <w:rPr>
                <w:color w:val="000000"/>
                <w:szCs w:val="24"/>
                <w:lang w:val="zh-CN"/>
              </w:rPr>
              <w:t>2</w:t>
            </w:r>
            <w:r w:rsidRPr="00A165BC">
              <w:rPr>
                <w:color w:val="000000"/>
                <w:szCs w:val="24"/>
                <w:lang w:val="zh-CN"/>
              </w:rPr>
              <w:t>、</w:t>
            </w:r>
            <w:r w:rsidRPr="00A165BC">
              <w:rPr>
                <w:color w:val="000000"/>
                <w:szCs w:val="24"/>
                <w:lang w:val="zh-CN"/>
              </w:rPr>
              <w:t>4</w:t>
            </w:r>
            <w:r w:rsidRPr="00A165BC">
              <w:rPr>
                <w:color w:val="000000"/>
                <w:szCs w:val="24"/>
                <w:lang w:val="zh-CN"/>
              </w:rPr>
              <w:t>、</w:t>
            </w:r>
            <w:r w:rsidRPr="00A165BC">
              <w:rPr>
                <w:color w:val="000000"/>
                <w:szCs w:val="24"/>
                <w:lang w:val="zh-CN"/>
              </w:rPr>
              <w:t>7</w:t>
            </w:r>
            <w:r w:rsidRPr="00A165BC">
              <w:rPr>
                <w:color w:val="000000"/>
                <w:szCs w:val="24"/>
                <w:lang w:val="zh-CN"/>
              </w:rPr>
              <w:t>、</w:t>
            </w:r>
            <w:r w:rsidRPr="00A165BC">
              <w:rPr>
                <w:color w:val="000000"/>
                <w:szCs w:val="24"/>
                <w:lang w:val="zh-CN"/>
              </w:rPr>
              <w:t>8</w:t>
            </w:r>
            <w:r w:rsidRPr="00A165BC">
              <w:rPr>
                <w:color w:val="000000"/>
                <w:szCs w:val="24"/>
                <w:lang w:val="zh-CN"/>
              </w:rPr>
              <w:t>、</w:t>
            </w:r>
            <w:r w:rsidRPr="00A165BC">
              <w:rPr>
                <w:color w:val="000000"/>
                <w:szCs w:val="24"/>
                <w:lang w:val="zh-CN"/>
              </w:rPr>
              <w:t>9</w:t>
            </w:r>
            <w:r w:rsidRPr="00A165BC">
              <w:rPr>
                <w:color w:val="000000"/>
                <w:szCs w:val="24"/>
                <w:lang w:val="zh-CN"/>
              </w:rPr>
              <w:t>、</w:t>
            </w:r>
            <w:r w:rsidRPr="00A165BC">
              <w:rPr>
                <w:color w:val="000000"/>
                <w:szCs w:val="24"/>
                <w:lang w:val="zh-CN"/>
              </w:rPr>
              <w:t>10</w:t>
            </w:r>
            <w:r w:rsidRPr="00A165BC">
              <w:rPr>
                <w:color w:val="000000"/>
                <w:szCs w:val="24"/>
                <w:lang w:val="zh-CN"/>
              </w:rPr>
              <w:t>、</w:t>
            </w:r>
            <w:r w:rsidRPr="00A165BC">
              <w:rPr>
                <w:color w:val="000000"/>
                <w:szCs w:val="24"/>
                <w:lang w:val="zh-CN"/>
              </w:rPr>
              <w:t>11</w:t>
            </w:r>
            <w:r w:rsidRPr="00A165BC">
              <w:rPr>
                <w:color w:val="000000"/>
                <w:szCs w:val="24"/>
                <w:lang w:val="zh-CN"/>
              </w:rPr>
              <w:t>、</w:t>
            </w:r>
            <w:r w:rsidRPr="00A165BC">
              <w:rPr>
                <w:color w:val="000000"/>
                <w:szCs w:val="24"/>
                <w:lang w:val="zh-CN"/>
              </w:rPr>
              <w:t>12</w:t>
            </w:r>
            <w:r w:rsidRPr="00A165BC">
              <w:rPr>
                <w:color w:val="000000"/>
                <w:szCs w:val="24"/>
                <w:lang w:val="zh-CN"/>
              </w:rPr>
              <w:t>、</w:t>
            </w:r>
            <w:r w:rsidRPr="00A165BC">
              <w:rPr>
                <w:color w:val="000000"/>
                <w:szCs w:val="24"/>
                <w:lang w:val="zh-CN"/>
              </w:rPr>
              <w:t>13</w:t>
            </w:r>
            <w:r w:rsidRPr="00A165BC">
              <w:rPr>
                <w:color w:val="000000"/>
                <w:szCs w:val="24"/>
                <w:lang w:val="zh-CN"/>
              </w:rPr>
              <w:t>、</w:t>
            </w:r>
            <w:r w:rsidRPr="00A165BC">
              <w:rPr>
                <w:color w:val="000000"/>
                <w:szCs w:val="24"/>
                <w:lang w:val="zh-CN"/>
              </w:rPr>
              <w:t>14</w:t>
            </w:r>
            <w:r w:rsidRPr="00A165BC">
              <w:rPr>
                <w:color w:val="000000"/>
                <w:szCs w:val="24"/>
                <w:lang w:val="zh-CN"/>
              </w:rPr>
              <w:t>、</w:t>
            </w:r>
            <w:r w:rsidRPr="00A165BC">
              <w:rPr>
                <w:color w:val="000000"/>
                <w:szCs w:val="24"/>
                <w:lang w:val="zh-CN"/>
              </w:rPr>
              <w:t>15</w:t>
            </w:r>
          </w:p>
        </w:tc>
      </w:tr>
      <w:tr w:rsidR="00A165BC" w:rsidRPr="00A165BC" w14:paraId="67D7FE0F" w14:textId="77777777" w:rsidTr="00CD7855">
        <w:trPr>
          <w:jc w:val="center"/>
        </w:trPr>
        <w:tc>
          <w:tcPr>
            <w:tcW w:w="1019" w:type="dxa"/>
            <w:vMerge/>
            <w:vAlign w:val="center"/>
            <w:hideMark/>
          </w:tcPr>
          <w:p w14:paraId="648A77B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
        </w:tc>
        <w:tc>
          <w:tcPr>
            <w:tcW w:w="3219" w:type="dxa"/>
            <w:hideMark/>
          </w:tcPr>
          <w:p w14:paraId="2F200A84"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rFonts w:hint="eastAsia"/>
                <w:color w:val="000000"/>
                <w:szCs w:val="24"/>
                <w:lang w:val="zh-CN" w:eastAsia="zh-CN"/>
              </w:rPr>
              <w:t>可持续数字化转型报告人组（</w:t>
            </w:r>
            <w:r w:rsidRPr="00A165BC">
              <w:rPr>
                <w:rFonts w:hint="eastAsia"/>
                <w:color w:val="000000"/>
                <w:szCs w:val="24"/>
                <w:lang w:val="zh-CN" w:eastAsia="zh-CN"/>
              </w:rPr>
              <w:t>RG-DT</w:t>
            </w:r>
            <w:r w:rsidRPr="00A165BC">
              <w:rPr>
                <w:rFonts w:hint="eastAsia"/>
                <w:color w:val="000000"/>
                <w:szCs w:val="24"/>
                <w:lang w:val="zh-CN" w:eastAsia="zh-CN"/>
              </w:rPr>
              <w:t>）</w:t>
            </w:r>
          </w:p>
        </w:tc>
        <w:tc>
          <w:tcPr>
            <w:tcW w:w="5371" w:type="dxa"/>
            <w:hideMark/>
          </w:tcPr>
          <w:p w14:paraId="7B402BA9" w14:textId="77777777" w:rsidR="00A165BC" w:rsidRPr="00A165BC" w:rsidRDefault="00A165BC" w:rsidP="00A165BC">
            <w:pPr>
              <w:numPr>
                <w:ilvl w:val="0"/>
                <w:numId w:val="27"/>
              </w:numPr>
              <w:tabs>
                <w:tab w:val="clear" w:pos="794"/>
                <w:tab w:val="clear" w:pos="1191"/>
                <w:tab w:val="clear" w:pos="1588"/>
                <w:tab w:val="clear" w:pos="1985"/>
              </w:tabs>
              <w:spacing w:before="40" w:after="40" w:line="280" w:lineRule="exact"/>
              <w:ind w:left="295" w:hanging="295"/>
              <w:rPr>
                <w:szCs w:val="24"/>
                <w:lang w:val="en-US"/>
              </w:rPr>
            </w:pPr>
            <w:r w:rsidRPr="00A165BC">
              <w:rPr>
                <w:color w:val="000000"/>
                <w:szCs w:val="24"/>
                <w:lang w:val="zh-CN"/>
              </w:rPr>
              <w:t>第</w:t>
            </w:r>
            <w:r w:rsidRPr="00A165BC">
              <w:rPr>
                <w:color w:val="000000"/>
                <w:szCs w:val="24"/>
                <w:lang w:val="zh-CN"/>
              </w:rPr>
              <w:t>58</w:t>
            </w:r>
            <w:r w:rsidRPr="00A165BC">
              <w:rPr>
                <w:color w:val="000000"/>
                <w:szCs w:val="24"/>
                <w:lang w:val="zh-CN"/>
              </w:rPr>
              <w:t>、</w:t>
            </w:r>
            <w:r w:rsidRPr="00A165BC">
              <w:rPr>
                <w:color w:val="000000"/>
                <w:szCs w:val="24"/>
                <w:lang w:val="zh-CN"/>
              </w:rPr>
              <w:t>69</w:t>
            </w:r>
            <w:r w:rsidRPr="00A165BC">
              <w:rPr>
                <w:color w:val="000000"/>
                <w:szCs w:val="24"/>
                <w:lang w:val="zh-CN"/>
              </w:rPr>
              <w:t>、</w:t>
            </w:r>
            <w:r w:rsidRPr="00A165BC">
              <w:rPr>
                <w:color w:val="000000"/>
                <w:szCs w:val="24"/>
                <w:lang w:val="zh-CN"/>
              </w:rPr>
              <w:t>86</w:t>
            </w:r>
            <w:r w:rsidRPr="00A165BC">
              <w:rPr>
                <w:color w:val="000000"/>
                <w:szCs w:val="24"/>
                <w:lang w:val="zh-CN"/>
              </w:rPr>
              <w:t>、</w:t>
            </w:r>
            <w:r w:rsidRPr="00A165BC">
              <w:rPr>
                <w:color w:val="000000"/>
                <w:szCs w:val="24"/>
                <w:lang w:val="zh-CN"/>
              </w:rPr>
              <w:t>106</w:t>
            </w:r>
            <w:proofErr w:type="spellStart"/>
            <w:r w:rsidRPr="00A165BC">
              <w:rPr>
                <w:color w:val="000000"/>
                <w:szCs w:val="24"/>
                <w:lang w:val="zh-CN"/>
              </w:rPr>
              <w:t>号决议</w:t>
            </w:r>
            <w:proofErr w:type="spellEnd"/>
          </w:p>
        </w:tc>
      </w:tr>
    </w:tbl>
    <w:p w14:paraId="643A7577" w14:textId="77777777" w:rsidR="00A165BC" w:rsidRPr="00A165BC"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en-US" w:eastAsia="zh-CN"/>
        </w:rPr>
      </w:pPr>
    </w:p>
    <w:p w14:paraId="31B94547" w14:textId="77777777" w:rsidR="00A165BC" w:rsidRPr="00A165BC" w:rsidRDefault="00A165BC" w:rsidP="007C7CA2">
      <w:pPr>
        <w:pStyle w:val="headingb0"/>
        <w:rPr>
          <w:lang w:val="en-US" w:eastAsia="zh-CN"/>
        </w:rPr>
      </w:pPr>
      <w:r w:rsidRPr="00A165BC">
        <w:rPr>
          <w:lang w:val="zh-CN" w:eastAsia="zh-CN"/>
        </w:rPr>
        <w:t>B.1</w:t>
      </w:r>
      <w:r w:rsidRPr="00A165BC">
        <w:rPr>
          <w:lang w:val="zh-CN" w:eastAsia="zh-CN"/>
        </w:rPr>
        <w:tab/>
      </w:r>
      <w:r w:rsidRPr="00A165BC">
        <w:rPr>
          <w:lang w:val="zh-CN" w:eastAsia="zh-CN"/>
        </w:rPr>
        <w:t>关于工作方法、协作、参与和战略规划的第</w:t>
      </w:r>
      <w:r w:rsidRPr="00A165BC">
        <w:rPr>
          <w:lang w:val="zh-CN" w:eastAsia="zh-CN"/>
        </w:rPr>
        <w:t>1</w:t>
      </w:r>
      <w:r w:rsidRPr="00A165BC">
        <w:rPr>
          <w:lang w:val="zh-CN" w:eastAsia="zh-CN"/>
        </w:rPr>
        <w:t>工作组（</w:t>
      </w:r>
      <w:r w:rsidRPr="00A165BC">
        <w:rPr>
          <w:lang w:val="zh-CN" w:eastAsia="zh-CN"/>
        </w:rPr>
        <w:t>WP1</w:t>
      </w:r>
      <w:r w:rsidRPr="00A165BC">
        <w:rPr>
          <w:lang w:val="zh-CN" w:eastAsia="zh-CN"/>
        </w:rPr>
        <w:t>）</w:t>
      </w:r>
    </w:p>
    <w:p w14:paraId="2BA36F9D" w14:textId="6791546C" w:rsidR="00A165BC" w:rsidRPr="00A165BC" w:rsidRDefault="007C7CA2" w:rsidP="007C7CA2">
      <w:pPr>
        <w:pStyle w:val="enumlev1"/>
        <w:rPr>
          <w:lang w:val="en-US" w:eastAsia="zh-CN"/>
        </w:rPr>
      </w:pPr>
      <w:bookmarkStart w:id="49" w:name="_Hlk197377346"/>
      <w:r w:rsidRPr="007C7CA2">
        <w:rPr>
          <w:lang w:val="zh-CN" w:eastAsia="zh-CN"/>
        </w:rPr>
        <w:t>–</w:t>
      </w:r>
      <w:r>
        <w:rPr>
          <w:lang w:val="en-US" w:eastAsia="zh-CN"/>
        </w:rPr>
        <w:tab/>
      </w:r>
      <w:r w:rsidR="00A165BC" w:rsidRPr="00A165BC">
        <w:rPr>
          <w:lang w:val="zh-CN" w:eastAsia="zh-CN"/>
        </w:rPr>
        <w:t>审议</w:t>
      </w:r>
      <w:r w:rsidR="00A165BC" w:rsidRPr="00A165BC">
        <w:rPr>
          <w:lang w:val="zh-CN" w:eastAsia="zh-CN"/>
        </w:rPr>
        <w:t>RG-WM</w:t>
      </w:r>
      <w:r w:rsidR="00A165BC" w:rsidRPr="00A165BC">
        <w:rPr>
          <w:lang w:val="zh-CN" w:eastAsia="zh-CN"/>
        </w:rPr>
        <w:t>关于现有和未来工作方法（第</w:t>
      </w:r>
      <w:r w:rsidR="00A165BC" w:rsidRPr="00A165BC">
        <w:rPr>
          <w:lang w:val="zh-CN" w:eastAsia="zh-CN"/>
        </w:rPr>
        <w:t>22</w:t>
      </w:r>
      <w:r w:rsidR="00A165BC" w:rsidRPr="00A165BC">
        <w:rPr>
          <w:lang w:val="zh-CN" w:eastAsia="zh-CN"/>
        </w:rPr>
        <w:t>号决议）的提案，包括电子工作方法（第</w:t>
      </w:r>
      <w:r w:rsidR="00A165BC" w:rsidRPr="00A165BC">
        <w:rPr>
          <w:lang w:val="zh-CN" w:eastAsia="zh-CN"/>
        </w:rPr>
        <w:t>32</w:t>
      </w:r>
      <w:r w:rsidR="00A165BC" w:rsidRPr="00A165BC">
        <w:rPr>
          <w:lang w:val="zh-CN" w:eastAsia="zh-CN"/>
        </w:rPr>
        <w:t>号决议）以及</w:t>
      </w:r>
      <w:r w:rsidR="00A165BC" w:rsidRPr="00A165BC">
        <w:rPr>
          <w:lang w:val="zh-CN" w:eastAsia="zh-CN"/>
        </w:rPr>
        <w:t>ITU-T</w:t>
      </w:r>
      <w:r w:rsidR="00A165BC" w:rsidRPr="00A165BC">
        <w:rPr>
          <w:lang w:val="zh-CN" w:eastAsia="zh-CN"/>
        </w:rPr>
        <w:t>部门的做法、流程和程序，包括：</w:t>
      </w:r>
    </w:p>
    <w:p w14:paraId="37FDA411" w14:textId="6C8D3394" w:rsidR="00A165BC" w:rsidRPr="00B61037" w:rsidRDefault="007726A6" w:rsidP="007726A6">
      <w:pPr>
        <w:pStyle w:val="enumlev2"/>
        <w:rPr>
          <w:lang w:val="en-US" w:eastAsia="zh-CN"/>
        </w:rPr>
      </w:pPr>
      <w:r w:rsidRPr="00B61037">
        <w:rPr>
          <w:lang w:val="en-US" w:eastAsia="zh-CN"/>
        </w:rPr>
        <w:t>•</w:t>
      </w:r>
      <w:r w:rsidRPr="00B61037">
        <w:rPr>
          <w:lang w:val="en-US" w:eastAsia="zh-CN"/>
        </w:rPr>
        <w:tab/>
      </w:r>
      <w:r w:rsidR="00A165BC" w:rsidRPr="00B61037">
        <w:rPr>
          <w:lang w:val="en-US" w:eastAsia="zh-CN"/>
        </w:rPr>
        <w:t>ITU-T A</w:t>
      </w:r>
      <w:r w:rsidR="00A165BC" w:rsidRPr="00A165BC">
        <w:rPr>
          <w:lang w:val="zh-CN" w:eastAsia="zh-CN"/>
        </w:rPr>
        <w:t>系列案文。</w:t>
      </w:r>
    </w:p>
    <w:p w14:paraId="188BE556" w14:textId="1D9680C3"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为研究组的工作组织提供指导。</w:t>
      </w:r>
    </w:p>
    <w:p w14:paraId="49E9E0D2" w14:textId="40AC1138"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报告人和编辑手册。</w:t>
      </w:r>
    </w:p>
    <w:p w14:paraId="2C62A431" w14:textId="41815998"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rFonts w:hint="eastAsia"/>
          <w:lang w:val="zh-CN" w:eastAsia="zh-CN"/>
        </w:rPr>
        <w:t>作者指南。</w:t>
      </w:r>
    </w:p>
    <w:p w14:paraId="5F41C5B7" w14:textId="20B6CE5F"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全虚拟会议和可远程参会的实体会议的管理导则</w:t>
      </w:r>
    </w:p>
    <w:p w14:paraId="794AD61E" w14:textId="02D32EA5"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无障碍获取和人为因素（第</w:t>
      </w:r>
      <w:r w:rsidR="00A165BC" w:rsidRPr="00A165BC">
        <w:rPr>
          <w:lang w:val="zh-CN" w:eastAsia="zh-CN"/>
        </w:rPr>
        <w:t>70</w:t>
      </w:r>
      <w:r w:rsidR="00A165BC" w:rsidRPr="00A165BC">
        <w:rPr>
          <w:lang w:val="zh-CN" w:eastAsia="zh-CN"/>
        </w:rPr>
        <w:t>号决议）。</w:t>
      </w:r>
    </w:p>
    <w:p w14:paraId="47053888" w14:textId="3CC89443"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ITU-T</w:t>
      </w:r>
      <w:r w:rsidR="00A165BC" w:rsidRPr="00A165BC">
        <w:rPr>
          <w:lang w:val="zh-CN" w:eastAsia="zh-CN"/>
        </w:rPr>
        <w:t>建议书的实施导则。</w:t>
      </w:r>
    </w:p>
    <w:p w14:paraId="2E568828" w14:textId="2209ECA1" w:rsidR="00A165BC" w:rsidRPr="00A165BC" w:rsidRDefault="007C7CA2" w:rsidP="007C7CA2">
      <w:pPr>
        <w:pStyle w:val="enumlev1"/>
        <w:rPr>
          <w:lang w:val="en-US" w:eastAsia="zh-CN"/>
        </w:rPr>
      </w:pPr>
      <w:r w:rsidRPr="007C7CA2">
        <w:rPr>
          <w:lang w:val="zh-CN" w:eastAsia="zh-CN"/>
        </w:rPr>
        <w:t>–</w:t>
      </w:r>
      <w:r>
        <w:rPr>
          <w:lang w:val="en-US" w:eastAsia="zh-CN"/>
        </w:rPr>
        <w:tab/>
      </w:r>
      <w:r w:rsidR="00A165BC" w:rsidRPr="00A165BC">
        <w:rPr>
          <w:lang w:val="zh-CN" w:eastAsia="zh-CN"/>
        </w:rPr>
        <w:t>审议</w:t>
      </w:r>
      <w:r w:rsidR="00A165BC" w:rsidRPr="00A165BC">
        <w:rPr>
          <w:lang w:val="zh-CN" w:eastAsia="zh-CN"/>
        </w:rPr>
        <w:t>RG-IES</w:t>
      </w:r>
      <w:r w:rsidR="00A165BC" w:rsidRPr="00A165BC">
        <w:rPr>
          <w:lang w:val="zh-CN" w:eastAsia="zh-CN"/>
        </w:rPr>
        <w:t>关于国际电联战略和运作规划的提案，增加业界参与并就此议题向</w:t>
      </w:r>
      <w:r w:rsidR="00A165BC" w:rsidRPr="00A165BC">
        <w:rPr>
          <w:lang w:val="zh-CN" w:eastAsia="zh-CN"/>
        </w:rPr>
        <w:t>TSAG</w:t>
      </w:r>
      <w:r w:rsidR="00A165BC" w:rsidRPr="00A165BC">
        <w:rPr>
          <w:lang w:val="zh-CN" w:eastAsia="zh-CN"/>
        </w:rPr>
        <w:t>提出建议，包括：</w:t>
      </w:r>
    </w:p>
    <w:p w14:paraId="48B23CB3" w14:textId="64FC53A2" w:rsidR="00A165BC" w:rsidRPr="00A165BC" w:rsidRDefault="007726A6" w:rsidP="007726A6">
      <w:pPr>
        <w:pStyle w:val="enumlev2"/>
        <w:rPr>
          <w:lang w:val="zh-CN" w:eastAsia="zh-CN"/>
        </w:rPr>
      </w:pPr>
      <w:r w:rsidRPr="007726A6">
        <w:rPr>
          <w:lang w:val="zh-CN" w:eastAsia="zh-CN"/>
        </w:rPr>
        <w:t>•</w:t>
      </w:r>
      <w:r>
        <w:rPr>
          <w:lang w:val="en-US" w:eastAsia="zh-CN"/>
        </w:rPr>
        <w:tab/>
      </w:r>
      <w:r w:rsidR="00A165BC" w:rsidRPr="00A165BC">
        <w:rPr>
          <w:rFonts w:hint="eastAsia"/>
          <w:lang w:val="zh-CN" w:eastAsia="zh-CN"/>
        </w:rPr>
        <w:t>推进</w:t>
      </w:r>
      <w:r w:rsidR="00A165BC" w:rsidRPr="00A165BC">
        <w:rPr>
          <w:lang w:val="zh-CN" w:eastAsia="zh-CN"/>
        </w:rPr>
        <w:t>落实第</w:t>
      </w:r>
      <w:r w:rsidR="00A165BC" w:rsidRPr="00A165BC">
        <w:rPr>
          <w:lang w:val="zh-CN" w:eastAsia="zh-CN"/>
        </w:rPr>
        <w:t>68</w:t>
      </w:r>
      <w:r w:rsidR="00A165BC" w:rsidRPr="00A165BC">
        <w:rPr>
          <w:lang w:val="zh-CN" w:eastAsia="zh-CN"/>
        </w:rPr>
        <w:t>和</w:t>
      </w:r>
      <w:r w:rsidR="00A165BC" w:rsidRPr="00A165BC">
        <w:rPr>
          <w:lang w:val="zh-CN" w:eastAsia="zh-CN"/>
        </w:rPr>
        <w:t>108</w:t>
      </w:r>
      <w:r w:rsidR="00A165BC" w:rsidRPr="00A165BC">
        <w:rPr>
          <w:lang w:val="zh-CN" w:eastAsia="zh-CN"/>
        </w:rPr>
        <w:t>号决议</w:t>
      </w:r>
    </w:p>
    <w:p w14:paraId="78CF7484" w14:textId="041ADAA5"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归纳整理</w:t>
      </w:r>
      <w:r w:rsidR="00A165BC" w:rsidRPr="00A165BC">
        <w:rPr>
          <w:lang w:val="zh-CN" w:eastAsia="zh-CN"/>
        </w:rPr>
        <w:t>WTDC</w:t>
      </w:r>
      <w:r w:rsidR="00A165BC" w:rsidRPr="00A165BC">
        <w:rPr>
          <w:lang w:val="zh-CN" w:eastAsia="zh-CN"/>
        </w:rPr>
        <w:t>决议</w:t>
      </w:r>
    </w:p>
    <w:p w14:paraId="49B5F5D2" w14:textId="77777777" w:rsidR="00A165BC" w:rsidRPr="00A165BC" w:rsidRDefault="00A165BC" w:rsidP="007C7CA2">
      <w:pPr>
        <w:pStyle w:val="headingb0"/>
        <w:rPr>
          <w:szCs w:val="24"/>
          <w:lang w:val="en-US" w:eastAsia="zh-CN"/>
        </w:rPr>
      </w:pPr>
      <w:r w:rsidRPr="00A165BC">
        <w:rPr>
          <w:lang w:val="zh-CN" w:eastAsia="zh-CN"/>
        </w:rPr>
        <w:lastRenderedPageBreak/>
        <w:t>B.2</w:t>
      </w:r>
      <w:r w:rsidRPr="00A165BC">
        <w:rPr>
          <w:lang w:val="zh-CN" w:eastAsia="zh-CN"/>
        </w:rPr>
        <w:tab/>
      </w:r>
      <w:r w:rsidRPr="00A165BC">
        <w:rPr>
          <w:lang w:val="zh-CN" w:eastAsia="zh-CN"/>
        </w:rPr>
        <w:t>关于工作计划、重组和主题决议的第</w:t>
      </w:r>
      <w:r w:rsidRPr="00A165BC">
        <w:rPr>
          <w:lang w:val="zh-CN" w:eastAsia="zh-CN"/>
        </w:rPr>
        <w:t>2</w:t>
      </w:r>
      <w:r w:rsidRPr="00A165BC">
        <w:rPr>
          <w:lang w:val="zh-CN" w:eastAsia="zh-CN"/>
        </w:rPr>
        <w:t>工作组（</w:t>
      </w:r>
      <w:r w:rsidRPr="00A165BC">
        <w:rPr>
          <w:lang w:val="zh-CN" w:eastAsia="zh-CN"/>
        </w:rPr>
        <w:t>WP2</w:t>
      </w:r>
      <w:r w:rsidRPr="00A165BC">
        <w:rPr>
          <w:lang w:val="zh-CN" w:eastAsia="zh-CN"/>
        </w:rPr>
        <w:t>）</w:t>
      </w:r>
    </w:p>
    <w:p w14:paraId="64A45B85" w14:textId="061EDC53" w:rsidR="00A165BC" w:rsidRPr="00A165BC" w:rsidRDefault="008D6FF4" w:rsidP="00742F9C">
      <w:pPr>
        <w:pStyle w:val="enumlev1"/>
        <w:rPr>
          <w:szCs w:val="24"/>
          <w:lang w:val="en-US" w:eastAsia="zh-CN"/>
        </w:rPr>
      </w:pPr>
      <w:r w:rsidRPr="008D6FF4">
        <w:rPr>
          <w:lang w:val="zh-CN" w:eastAsia="zh-CN"/>
        </w:rPr>
        <w:t>–</w:t>
      </w:r>
      <w:r>
        <w:rPr>
          <w:lang w:val="en-US" w:eastAsia="zh-CN"/>
        </w:rPr>
        <w:tab/>
      </w:r>
      <w:r w:rsidR="00A165BC" w:rsidRPr="00A165BC">
        <w:rPr>
          <w:lang w:val="zh-CN" w:eastAsia="zh-CN"/>
        </w:rPr>
        <w:t>与</w:t>
      </w:r>
      <w:r w:rsidR="00A165BC" w:rsidRPr="00A165BC">
        <w:rPr>
          <w:lang w:val="zh-CN" w:eastAsia="zh-CN"/>
        </w:rPr>
        <w:t>2025-2028</w:t>
      </w:r>
      <w:r w:rsidR="00A165BC" w:rsidRPr="00A165BC">
        <w:rPr>
          <w:lang w:val="zh-CN" w:eastAsia="zh-CN"/>
        </w:rPr>
        <w:t>年研究期工作计划相关的进展问题包括：</w:t>
      </w:r>
    </w:p>
    <w:p w14:paraId="1057DC2E" w14:textId="4C9E49D8"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审议</w:t>
      </w:r>
      <w:r w:rsidR="00A165BC" w:rsidRPr="00A165BC">
        <w:rPr>
          <w:lang w:val="zh-CN" w:eastAsia="zh-CN"/>
        </w:rPr>
        <w:t>ITU-T</w:t>
      </w:r>
      <w:r w:rsidR="00A165BC" w:rsidRPr="00A165BC">
        <w:rPr>
          <w:lang w:val="zh-CN" w:eastAsia="zh-CN"/>
        </w:rPr>
        <w:t>研究组新的或经修订的课题。</w:t>
      </w:r>
    </w:p>
    <w:p w14:paraId="15A6828B" w14:textId="365F295B"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协调跨</w:t>
      </w:r>
      <w:r w:rsidR="00A165BC" w:rsidRPr="00A165BC">
        <w:rPr>
          <w:lang w:val="zh-CN" w:eastAsia="zh-CN"/>
        </w:rPr>
        <w:t>ITU-T</w:t>
      </w:r>
      <w:r w:rsidR="00A165BC" w:rsidRPr="00A165BC">
        <w:rPr>
          <w:lang w:val="zh-CN" w:eastAsia="zh-CN"/>
        </w:rPr>
        <w:t>研究组的事务。</w:t>
      </w:r>
    </w:p>
    <w:p w14:paraId="2FEAB9F5" w14:textId="3DA3E092" w:rsidR="00A165BC" w:rsidRPr="00A165BC" w:rsidRDefault="008D6FF4" w:rsidP="00742F9C">
      <w:pPr>
        <w:pStyle w:val="enumlev1"/>
        <w:rPr>
          <w:lang w:val="zh-CN" w:eastAsia="zh-CN"/>
        </w:rPr>
      </w:pPr>
      <w:r w:rsidRPr="008D6FF4">
        <w:rPr>
          <w:lang w:val="zh-CN" w:eastAsia="zh-CN"/>
        </w:rPr>
        <w:t>–</w:t>
      </w:r>
      <w:r>
        <w:rPr>
          <w:lang w:val="en-US" w:eastAsia="zh-CN"/>
        </w:rPr>
        <w:tab/>
      </w:r>
      <w:r w:rsidR="00A165BC" w:rsidRPr="00A165BC">
        <w:rPr>
          <w:lang w:val="zh-CN" w:eastAsia="zh-CN"/>
        </w:rPr>
        <w:t>与研究组结构有关的进展问题包括：</w:t>
      </w:r>
    </w:p>
    <w:p w14:paraId="5AECACF7" w14:textId="7F514325" w:rsidR="00A165BC" w:rsidRPr="007726A6" w:rsidRDefault="007726A6" w:rsidP="007726A6">
      <w:pPr>
        <w:pStyle w:val="enumlev2"/>
        <w:rPr>
          <w:spacing w:val="-16"/>
          <w:lang w:val="en-US" w:eastAsia="zh-CN"/>
        </w:rPr>
      </w:pPr>
      <w:r w:rsidRPr="007726A6">
        <w:rPr>
          <w:lang w:val="zh-CN" w:eastAsia="zh-CN"/>
        </w:rPr>
        <w:t>•</w:t>
      </w:r>
      <w:r>
        <w:rPr>
          <w:lang w:val="en-US" w:eastAsia="zh-CN"/>
        </w:rPr>
        <w:tab/>
      </w:r>
      <w:r w:rsidR="00A165BC" w:rsidRPr="00A165BC">
        <w:rPr>
          <w:lang w:val="zh-CN" w:eastAsia="zh-CN"/>
        </w:rPr>
        <w:t>利用循证方法分析</w:t>
      </w:r>
      <w:r w:rsidR="00A165BC" w:rsidRPr="00A165BC">
        <w:rPr>
          <w:lang w:val="zh-CN" w:eastAsia="zh-CN"/>
        </w:rPr>
        <w:t>ITU-T</w:t>
      </w:r>
      <w:r w:rsidR="00A165BC" w:rsidRPr="00A165BC">
        <w:rPr>
          <w:lang w:val="zh-CN" w:eastAsia="zh-CN"/>
        </w:rPr>
        <w:t>研究组重组，同时考虑到与重组相关的行动计划，并通过报告人组或其他适当组开展、监督和指导工作，</w:t>
      </w:r>
      <w:r w:rsidR="00A165BC" w:rsidRPr="007726A6">
        <w:rPr>
          <w:spacing w:val="-16"/>
          <w:lang w:val="zh-CN" w:eastAsia="zh-CN"/>
        </w:rPr>
        <w:t>并在每次</w:t>
      </w:r>
      <w:r w:rsidR="00A165BC" w:rsidRPr="007726A6">
        <w:rPr>
          <w:spacing w:val="-16"/>
          <w:lang w:val="zh-CN" w:eastAsia="zh-CN"/>
        </w:rPr>
        <w:t>TSAG</w:t>
      </w:r>
      <w:r w:rsidR="00A165BC" w:rsidRPr="007726A6">
        <w:rPr>
          <w:spacing w:val="-16"/>
          <w:lang w:val="zh-CN" w:eastAsia="zh-CN"/>
        </w:rPr>
        <w:t>会议上就分析</w:t>
      </w:r>
      <w:r w:rsidR="00A165BC" w:rsidRPr="007726A6">
        <w:rPr>
          <w:spacing w:val="-16"/>
          <w:lang w:val="zh-CN" w:eastAsia="zh-CN"/>
        </w:rPr>
        <w:t>ITU-T</w:t>
      </w:r>
      <w:r w:rsidR="00A165BC" w:rsidRPr="007726A6">
        <w:rPr>
          <w:spacing w:val="-16"/>
          <w:lang w:val="zh-CN" w:eastAsia="zh-CN"/>
        </w:rPr>
        <w:t>研究组重组行动计划的落实情况提交进展报告（第</w:t>
      </w:r>
      <w:r w:rsidR="00A165BC" w:rsidRPr="007726A6">
        <w:rPr>
          <w:spacing w:val="-16"/>
          <w:lang w:val="zh-CN" w:eastAsia="zh-CN"/>
        </w:rPr>
        <w:t>99</w:t>
      </w:r>
      <w:r w:rsidR="00A165BC" w:rsidRPr="007726A6">
        <w:rPr>
          <w:spacing w:val="-16"/>
          <w:lang w:val="zh-CN" w:eastAsia="zh-CN"/>
        </w:rPr>
        <w:t>号决议</w:t>
      </w:r>
      <w:r w:rsidR="00A165BC" w:rsidRPr="007726A6">
        <w:rPr>
          <w:rFonts w:ascii="STKaiti" w:eastAsia="STKaiti" w:hAnsi="STKaiti"/>
          <w:spacing w:val="-16"/>
          <w:lang w:val="zh-CN" w:eastAsia="zh-CN"/>
        </w:rPr>
        <w:t>责成</w:t>
      </w:r>
      <w:r w:rsidR="00A165BC" w:rsidRPr="007726A6">
        <w:rPr>
          <w:spacing w:val="-16"/>
          <w:lang w:val="zh-CN" w:eastAsia="zh-CN"/>
        </w:rPr>
        <w:t>TSAG 1</w:t>
      </w:r>
      <w:r w:rsidR="00A165BC" w:rsidRPr="007726A6">
        <w:rPr>
          <w:spacing w:val="-16"/>
          <w:lang w:val="zh-CN" w:eastAsia="zh-CN"/>
        </w:rPr>
        <w:t>）。</w:t>
      </w:r>
    </w:p>
    <w:p w14:paraId="44B46C14" w14:textId="5B046C3E"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为下一研究期制定详细的研究组结构，以提高</w:t>
      </w:r>
      <w:r w:rsidR="00A165BC" w:rsidRPr="00A165BC">
        <w:rPr>
          <w:lang w:val="zh-CN" w:eastAsia="zh-CN"/>
        </w:rPr>
        <w:t>ITU-T</w:t>
      </w:r>
      <w:r w:rsidR="00A165BC" w:rsidRPr="00A165BC">
        <w:rPr>
          <w:lang w:val="zh-CN" w:eastAsia="zh-CN"/>
        </w:rPr>
        <w:t>的工作效率。</w:t>
      </w:r>
    </w:p>
    <w:p w14:paraId="58A307C4" w14:textId="4869767A"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审议牵头研究组报告并研究第</w:t>
      </w:r>
      <w:r w:rsidR="00A165BC" w:rsidRPr="00A165BC">
        <w:rPr>
          <w:lang w:val="zh-CN" w:eastAsia="zh-CN"/>
        </w:rPr>
        <w:t>1</w:t>
      </w:r>
      <w:r w:rsidR="00A165BC" w:rsidRPr="00A165BC">
        <w:rPr>
          <w:lang w:val="zh-CN" w:eastAsia="zh-CN"/>
        </w:rPr>
        <w:t>号决议第</w:t>
      </w:r>
      <w:r w:rsidR="00A165BC" w:rsidRPr="00A165BC">
        <w:rPr>
          <w:lang w:val="zh-CN" w:eastAsia="zh-CN"/>
        </w:rPr>
        <w:t>2</w:t>
      </w:r>
      <w:r w:rsidR="00A165BC" w:rsidRPr="00A165BC">
        <w:rPr>
          <w:rFonts w:hint="eastAsia"/>
          <w:lang w:val="zh-CN" w:eastAsia="zh-CN"/>
        </w:rPr>
        <w:t>.</w:t>
      </w:r>
      <w:r w:rsidR="00A165BC" w:rsidRPr="00A165BC">
        <w:rPr>
          <w:lang w:val="zh-CN" w:eastAsia="zh-CN"/>
        </w:rPr>
        <w:t>1</w:t>
      </w:r>
      <w:r w:rsidR="00A165BC" w:rsidRPr="00A165BC">
        <w:rPr>
          <w:rFonts w:hint="eastAsia"/>
          <w:lang w:val="zh-CN" w:eastAsia="zh-CN"/>
        </w:rPr>
        <w:t>.</w:t>
      </w:r>
      <w:r w:rsidR="00A165BC" w:rsidRPr="00A165BC">
        <w:rPr>
          <w:lang w:val="zh-CN" w:eastAsia="zh-CN"/>
        </w:rPr>
        <w:t>5</w:t>
      </w:r>
      <w:r w:rsidR="00A165BC" w:rsidRPr="00A165BC">
        <w:rPr>
          <w:lang w:val="zh-CN" w:eastAsia="zh-CN"/>
        </w:rPr>
        <w:t>段中使用的牵头研究组的概念和有效性，并将结论报告下一届</w:t>
      </w:r>
      <w:r w:rsidR="00A165BC" w:rsidRPr="00A165BC">
        <w:rPr>
          <w:lang w:val="zh-CN" w:eastAsia="zh-CN"/>
        </w:rPr>
        <w:t>WTSA</w:t>
      </w:r>
      <w:r w:rsidR="00A165BC" w:rsidRPr="00A165BC">
        <w:rPr>
          <w:lang w:val="zh-CN" w:eastAsia="zh-CN"/>
        </w:rPr>
        <w:t>（</w:t>
      </w:r>
      <w:r w:rsidR="00A165BC" w:rsidRPr="00A165BC">
        <w:rPr>
          <w:lang w:val="zh-CN" w:eastAsia="zh-CN"/>
        </w:rPr>
        <w:t>WTSA-24</w:t>
      </w:r>
      <w:r w:rsidR="00A165BC" w:rsidRPr="00A165BC">
        <w:rPr>
          <w:lang w:val="zh-CN" w:eastAsia="zh-CN"/>
        </w:rPr>
        <w:t>行动</w:t>
      </w:r>
      <w:r w:rsidR="00A165BC" w:rsidRPr="00A165BC">
        <w:rPr>
          <w:lang w:val="zh-CN" w:eastAsia="zh-CN"/>
        </w:rPr>
        <w:t>2</w:t>
      </w:r>
      <w:r w:rsidR="00A165BC" w:rsidRPr="00A165BC">
        <w:rPr>
          <w:lang w:val="zh-CN" w:eastAsia="zh-CN"/>
        </w:rPr>
        <w:t>）。</w:t>
      </w:r>
    </w:p>
    <w:p w14:paraId="016DD581" w14:textId="118E50C1" w:rsidR="00A165BC" w:rsidRPr="00A165BC" w:rsidRDefault="008D6FF4" w:rsidP="00742F9C">
      <w:pPr>
        <w:pStyle w:val="enumlev1"/>
        <w:rPr>
          <w:lang w:val="zh-CN" w:eastAsia="zh-CN"/>
        </w:rPr>
      </w:pPr>
      <w:r w:rsidRPr="008D6FF4">
        <w:rPr>
          <w:lang w:val="zh-CN" w:eastAsia="zh-CN"/>
        </w:rPr>
        <w:t>–</w:t>
      </w:r>
      <w:r>
        <w:rPr>
          <w:lang w:val="en-US" w:eastAsia="zh-CN"/>
        </w:rPr>
        <w:tab/>
      </w:r>
      <w:r w:rsidR="00A165BC" w:rsidRPr="00A165BC">
        <w:rPr>
          <w:rFonts w:hint="eastAsia"/>
          <w:lang w:val="zh-CN" w:eastAsia="zh-CN"/>
        </w:rPr>
        <w:t>编写</w:t>
      </w:r>
      <w:r w:rsidR="00A165BC" w:rsidRPr="00A165BC">
        <w:rPr>
          <w:lang w:val="zh-CN" w:eastAsia="zh-CN"/>
        </w:rPr>
        <w:t>一份报告和提案，由</w:t>
      </w:r>
      <w:r w:rsidR="00A165BC" w:rsidRPr="00A165BC">
        <w:rPr>
          <w:lang w:val="zh-CN" w:eastAsia="zh-CN"/>
        </w:rPr>
        <w:t>TSAG</w:t>
      </w:r>
      <w:r w:rsidR="00A165BC" w:rsidRPr="00A165BC">
        <w:rPr>
          <w:lang w:val="zh-CN" w:eastAsia="zh-CN"/>
        </w:rPr>
        <w:t>提交</w:t>
      </w:r>
      <w:r w:rsidR="00A165BC" w:rsidRPr="00A165BC">
        <w:rPr>
          <w:lang w:val="zh-CN" w:eastAsia="zh-CN"/>
        </w:rPr>
        <w:t>WTSA-28</w:t>
      </w:r>
      <w:r w:rsidR="00A165BC" w:rsidRPr="00A165BC">
        <w:rPr>
          <w:lang w:val="zh-CN" w:eastAsia="zh-CN"/>
        </w:rPr>
        <w:t>，内容涉及第</w:t>
      </w:r>
      <w:r w:rsidR="00A165BC" w:rsidRPr="00A165BC">
        <w:rPr>
          <w:lang w:val="zh-CN" w:eastAsia="zh-CN"/>
        </w:rPr>
        <w:t>2</w:t>
      </w:r>
      <w:r w:rsidR="00A165BC" w:rsidRPr="00A165BC">
        <w:rPr>
          <w:lang w:val="zh-CN" w:eastAsia="zh-CN"/>
        </w:rPr>
        <w:t>号决议确定的研究组的职责、职权和工作分配。</w:t>
      </w:r>
    </w:p>
    <w:p w14:paraId="6DA46D88" w14:textId="541BD9AC" w:rsidR="00A165BC" w:rsidRPr="00A165BC" w:rsidRDefault="008D6FF4" w:rsidP="00742F9C">
      <w:pPr>
        <w:pStyle w:val="enumlev1"/>
        <w:rPr>
          <w:lang w:val="zh-CN" w:eastAsia="zh-CN"/>
        </w:rPr>
      </w:pPr>
      <w:r w:rsidRPr="008D6FF4">
        <w:rPr>
          <w:lang w:val="zh-CN" w:eastAsia="zh-CN"/>
        </w:rPr>
        <w:t>–</w:t>
      </w:r>
      <w:r>
        <w:rPr>
          <w:lang w:val="en-US" w:eastAsia="zh-CN"/>
        </w:rPr>
        <w:tab/>
      </w:r>
      <w:r w:rsidR="00A165BC" w:rsidRPr="00A165BC">
        <w:rPr>
          <w:lang w:val="zh-CN" w:eastAsia="zh-CN"/>
        </w:rPr>
        <w:t>推进、研究和组织</w:t>
      </w:r>
      <w:r w:rsidR="00A165BC" w:rsidRPr="00A165BC">
        <w:rPr>
          <w:rFonts w:hint="eastAsia"/>
          <w:lang w:val="zh-CN" w:eastAsia="zh-CN"/>
        </w:rPr>
        <w:t>有关</w:t>
      </w:r>
      <w:r w:rsidR="00A165BC" w:rsidRPr="00A165BC">
        <w:rPr>
          <w:lang w:val="zh-CN" w:eastAsia="zh-CN"/>
        </w:rPr>
        <w:t>新主题决议（</w:t>
      </w:r>
      <w:r w:rsidR="00A165BC" w:rsidRPr="00A165BC">
        <w:rPr>
          <w:lang w:val="zh-CN" w:eastAsia="zh-CN"/>
        </w:rPr>
        <w:t>101</w:t>
      </w:r>
      <w:r w:rsidR="00A165BC" w:rsidRPr="00A165BC">
        <w:rPr>
          <w:lang w:val="zh-CN" w:eastAsia="zh-CN"/>
        </w:rPr>
        <w:t>、</w:t>
      </w:r>
      <w:r w:rsidR="00A165BC" w:rsidRPr="00A165BC">
        <w:rPr>
          <w:lang w:val="zh-CN" w:eastAsia="zh-CN"/>
        </w:rPr>
        <w:t>102</w:t>
      </w:r>
      <w:r w:rsidR="00A165BC" w:rsidRPr="00A165BC">
        <w:rPr>
          <w:lang w:val="zh-CN" w:eastAsia="zh-CN"/>
        </w:rPr>
        <w:t>、</w:t>
      </w:r>
      <w:r w:rsidR="00A165BC" w:rsidRPr="00A165BC">
        <w:rPr>
          <w:lang w:val="zh-CN" w:eastAsia="zh-CN"/>
        </w:rPr>
        <w:t>103</w:t>
      </w:r>
      <w:r w:rsidR="00A165BC" w:rsidRPr="00A165BC">
        <w:rPr>
          <w:lang w:val="zh-CN" w:eastAsia="zh-CN"/>
        </w:rPr>
        <w:t>、</w:t>
      </w:r>
      <w:r w:rsidR="00A165BC" w:rsidRPr="00A165BC">
        <w:rPr>
          <w:lang w:val="zh-CN" w:eastAsia="zh-CN"/>
        </w:rPr>
        <w:t>104</w:t>
      </w:r>
      <w:r w:rsidR="00A165BC" w:rsidRPr="00A165BC">
        <w:rPr>
          <w:lang w:val="zh-CN" w:eastAsia="zh-CN"/>
        </w:rPr>
        <w:t>和</w:t>
      </w:r>
      <w:r w:rsidR="00A165BC" w:rsidRPr="00A165BC">
        <w:rPr>
          <w:lang w:val="zh-CN" w:eastAsia="zh-CN"/>
        </w:rPr>
        <w:t>105</w:t>
      </w:r>
      <w:r w:rsidR="00A165BC" w:rsidRPr="00A165BC">
        <w:rPr>
          <w:lang w:val="zh-CN" w:eastAsia="zh-CN"/>
        </w:rPr>
        <w:t>）的工作，包括</w:t>
      </w:r>
      <w:r w:rsidR="00A165BC" w:rsidRPr="00A165BC">
        <w:rPr>
          <w:lang w:val="zh-CN" w:eastAsia="zh-CN"/>
        </w:rPr>
        <w:t>WTSA-24</w:t>
      </w:r>
      <w:r w:rsidR="00A165BC" w:rsidRPr="00A165BC">
        <w:rPr>
          <w:lang w:val="zh-CN" w:eastAsia="zh-CN"/>
        </w:rPr>
        <w:t>行动</w:t>
      </w:r>
      <w:r w:rsidR="00A165BC" w:rsidRPr="00A165BC">
        <w:rPr>
          <w:lang w:val="zh-CN" w:eastAsia="zh-CN"/>
        </w:rPr>
        <w:t>14</w:t>
      </w:r>
      <w:r w:rsidR="00A165BC" w:rsidRPr="00A165BC">
        <w:rPr>
          <w:lang w:val="zh-CN" w:eastAsia="zh-CN"/>
        </w:rPr>
        <w:t>：</w:t>
      </w:r>
    </w:p>
    <w:p w14:paraId="580AF909" w14:textId="4BC046DA"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研究</w:t>
      </w:r>
      <w:r w:rsidR="00A165BC" w:rsidRPr="00A165BC">
        <w:rPr>
          <w:lang w:val="zh-CN" w:eastAsia="zh-CN"/>
        </w:rPr>
        <w:t>ITU-T</w:t>
      </w:r>
      <w:r w:rsidR="00A165BC" w:rsidRPr="00A165BC">
        <w:rPr>
          <w:lang w:val="zh-CN" w:eastAsia="zh-CN"/>
        </w:rPr>
        <w:t>与国际电联其他部门和国际机构的工作重叠领域，为</w:t>
      </w:r>
      <w:r w:rsidR="00A165BC" w:rsidRPr="00A165BC">
        <w:rPr>
          <w:lang w:val="zh-CN" w:eastAsia="zh-CN"/>
        </w:rPr>
        <w:t>ITU-T</w:t>
      </w:r>
      <w:r w:rsidR="00A165BC" w:rsidRPr="00A165BC">
        <w:rPr>
          <w:lang w:val="zh-CN" w:eastAsia="zh-CN"/>
        </w:rPr>
        <w:t>应如何处理与</w:t>
      </w:r>
      <w:r w:rsidR="00A165BC" w:rsidRPr="00A165BC">
        <w:rPr>
          <w:lang w:val="zh-CN" w:eastAsia="zh-CN"/>
        </w:rPr>
        <w:t>NGSO</w:t>
      </w:r>
      <w:r w:rsidR="00A165BC" w:rsidRPr="00A165BC">
        <w:rPr>
          <w:lang w:val="zh-CN" w:eastAsia="zh-CN"/>
        </w:rPr>
        <w:t>卫星系统相关的电信标准化问题提供指导。</w:t>
      </w:r>
    </w:p>
    <w:p w14:paraId="3800B299" w14:textId="1395FAA4" w:rsidR="00A165BC" w:rsidRPr="00A165BC" w:rsidRDefault="008D6FF4" w:rsidP="00742F9C">
      <w:pPr>
        <w:pStyle w:val="enumlev1"/>
        <w:rPr>
          <w:lang w:val="zh-CN" w:eastAsia="zh-CN"/>
        </w:rPr>
      </w:pPr>
      <w:r w:rsidRPr="008D6FF4">
        <w:rPr>
          <w:lang w:val="zh-CN" w:eastAsia="zh-CN"/>
        </w:rPr>
        <w:t>–</w:t>
      </w:r>
      <w:r>
        <w:rPr>
          <w:lang w:val="en-US" w:eastAsia="zh-CN"/>
        </w:rPr>
        <w:tab/>
      </w:r>
      <w:r w:rsidR="00A165BC" w:rsidRPr="00A165BC">
        <w:rPr>
          <w:lang w:val="zh-CN" w:eastAsia="zh-CN"/>
        </w:rPr>
        <w:t>推进第</w:t>
      </w:r>
      <w:r w:rsidR="00A165BC" w:rsidRPr="00A165BC">
        <w:rPr>
          <w:lang w:val="zh-CN" w:eastAsia="zh-CN"/>
        </w:rPr>
        <w:t>58</w:t>
      </w:r>
      <w:r w:rsidR="00A165BC" w:rsidRPr="00A165BC">
        <w:rPr>
          <w:lang w:val="zh-CN" w:eastAsia="zh-CN"/>
        </w:rPr>
        <w:t>、</w:t>
      </w:r>
      <w:r w:rsidR="00A165BC" w:rsidRPr="00A165BC">
        <w:rPr>
          <w:lang w:val="zh-CN" w:eastAsia="zh-CN"/>
        </w:rPr>
        <w:t>69</w:t>
      </w:r>
      <w:r w:rsidR="00A165BC" w:rsidRPr="00A165BC">
        <w:rPr>
          <w:lang w:val="zh-CN" w:eastAsia="zh-CN"/>
        </w:rPr>
        <w:t>、</w:t>
      </w:r>
      <w:r w:rsidR="00A165BC" w:rsidRPr="00A165BC">
        <w:rPr>
          <w:lang w:val="zh-CN" w:eastAsia="zh-CN"/>
        </w:rPr>
        <w:t>86</w:t>
      </w:r>
      <w:r w:rsidR="00A165BC" w:rsidRPr="00A165BC">
        <w:rPr>
          <w:lang w:val="zh-CN" w:eastAsia="zh-CN"/>
        </w:rPr>
        <w:t>和</w:t>
      </w:r>
      <w:r w:rsidR="00A165BC" w:rsidRPr="00A165BC">
        <w:rPr>
          <w:lang w:val="zh-CN" w:eastAsia="zh-CN"/>
        </w:rPr>
        <w:t>106</w:t>
      </w:r>
      <w:r w:rsidR="00A165BC" w:rsidRPr="00A165BC">
        <w:rPr>
          <w:lang w:val="zh-CN" w:eastAsia="zh-CN"/>
        </w:rPr>
        <w:t>号决议的落实。</w:t>
      </w:r>
    </w:p>
    <w:p w14:paraId="0DD079BE" w14:textId="58365DE0" w:rsidR="00A165BC" w:rsidRPr="00A165BC" w:rsidRDefault="008D6FF4" w:rsidP="00742F9C">
      <w:pPr>
        <w:pStyle w:val="enumlev1"/>
        <w:rPr>
          <w:lang w:val="zh-CN" w:eastAsia="zh-CN"/>
        </w:rPr>
      </w:pPr>
      <w:r w:rsidRPr="008D6FF4">
        <w:rPr>
          <w:lang w:val="zh-CN" w:eastAsia="zh-CN"/>
        </w:rPr>
        <w:t>–</w:t>
      </w:r>
      <w:r>
        <w:rPr>
          <w:lang w:val="en-US" w:eastAsia="zh-CN"/>
        </w:rPr>
        <w:tab/>
      </w:r>
      <w:r w:rsidR="00A165BC" w:rsidRPr="00A165BC">
        <w:rPr>
          <w:lang w:val="zh-CN" w:eastAsia="zh-CN"/>
        </w:rPr>
        <w:t>审议并处理行动计划中</w:t>
      </w:r>
      <w:r w:rsidR="00A165BC" w:rsidRPr="00A165BC">
        <w:rPr>
          <w:rFonts w:hint="eastAsia"/>
          <w:lang w:val="zh-CN" w:eastAsia="zh-CN"/>
        </w:rPr>
        <w:t>有</w:t>
      </w:r>
      <w:r w:rsidR="00A165BC" w:rsidRPr="00A165BC">
        <w:rPr>
          <w:lang w:val="zh-CN" w:eastAsia="zh-CN"/>
        </w:rPr>
        <w:t>关根据</w:t>
      </w:r>
      <w:r w:rsidR="00A165BC" w:rsidRPr="00A165BC">
        <w:rPr>
          <w:lang w:val="zh-CN" w:eastAsia="zh-CN"/>
        </w:rPr>
        <w:t>WP2</w:t>
      </w:r>
      <w:r w:rsidR="00A165BC" w:rsidRPr="00A165BC">
        <w:rPr>
          <w:lang w:val="zh-CN" w:eastAsia="zh-CN"/>
        </w:rPr>
        <w:t>的职责</w:t>
      </w:r>
      <w:r w:rsidR="00A165BC" w:rsidRPr="00A165BC">
        <w:rPr>
          <w:rFonts w:hint="eastAsia"/>
          <w:lang w:val="zh-CN" w:eastAsia="zh-CN"/>
        </w:rPr>
        <w:t>为</w:t>
      </w:r>
      <w:r w:rsidR="00A165BC" w:rsidRPr="00A165BC">
        <w:rPr>
          <w:lang w:val="zh-CN" w:eastAsia="zh-CN"/>
        </w:rPr>
        <w:t>落实</w:t>
      </w:r>
      <w:r w:rsidR="00A165BC" w:rsidRPr="00A165BC">
        <w:rPr>
          <w:lang w:val="zh-CN" w:eastAsia="zh-CN"/>
        </w:rPr>
        <w:t>WTSA-24</w:t>
      </w:r>
      <w:r w:rsidR="00A165BC" w:rsidRPr="00A165BC">
        <w:rPr>
          <w:lang w:val="zh-CN" w:eastAsia="zh-CN"/>
        </w:rPr>
        <w:t>决议和行动</w:t>
      </w:r>
      <w:r w:rsidR="00A165BC" w:rsidRPr="00A165BC">
        <w:rPr>
          <w:rFonts w:hint="eastAsia"/>
          <w:lang w:val="zh-CN" w:eastAsia="zh-CN"/>
        </w:rPr>
        <w:t>而</w:t>
      </w:r>
      <w:r w:rsidR="00A165BC" w:rsidRPr="00A165BC">
        <w:rPr>
          <w:lang w:val="zh-CN" w:eastAsia="zh-CN"/>
        </w:rPr>
        <w:t>采取的行动（见</w:t>
      </w:r>
      <w:r w:rsidR="00A165BC" w:rsidRPr="00A165BC">
        <w:rPr>
          <w:lang w:val="zh-CN" w:eastAsia="zh-CN"/>
        </w:rPr>
        <w:t>WTSA-24</w:t>
      </w:r>
      <w:r w:rsidR="00A165BC" w:rsidRPr="00A165BC">
        <w:rPr>
          <w:lang w:val="zh-CN" w:eastAsia="zh-CN"/>
        </w:rPr>
        <w:t>行动计划第</w:t>
      </w:r>
      <w:r w:rsidR="00A165BC" w:rsidRPr="00A165BC">
        <w:rPr>
          <w:lang w:val="zh-CN" w:eastAsia="zh-CN"/>
        </w:rPr>
        <w:t>2</w:t>
      </w:r>
      <w:r w:rsidR="00A165BC" w:rsidRPr="00A165BC">
        <w:rPr>
          <w:lang w:val="zh-CN" w:eastAsia="zh-CN"/>
        </w:rPr>
        <w:t>、</w:t>
      </w:r>
      <w:r w:rsidR="00A165BC" w:rsidRPr="00A165BC">
        <w:rPr>
          <w:lang w:val="zh-CN" w:eastAsia="zh-CN"/>
        </w:rPr>
        <w:t>7</w:t>
      </w:r>
      <w:r w:rsidR="00A165BC" w:rsidRPr="00A165BC">
        <w:rPr>
          <w:lang w:val="zh-CN" w:eastAsia="zh-CN"/>
        </w:rPr>
        <w:t>、</w:t>
      </w:r>
      <w:r w:rsidR="00A165BC" w:rsidRPr="00A165BC">
        <w:rPr>
          <w:lang w:val="zh-CN" w:eastAsia="zh-CN"/>
        </w:rPr>
        <w:t>8</w:t>
      </w:r>
      <w:r w:rsidR="00A165BC" w:rsidRPr="00A165BC">
        <w:rPr>
          <w:lang w:val="zh-CN" w:eastAsia="zh-CN"/>
        </w:rPr>
        <w:t>、</w:t>
      </w:r>
      <w:r w:rsidR="00A165BC" w:rsidRPr="00A165BC">
        <w:rPr>
          <w:lang w:val="zh-CN" w:eastAsia="zh-CN"/>
        </w:rPr>
        <w:t>9</w:t>
      </w:r>
      <w:r w:rsidR="00A165BC" w:rsidRPr="00A165BC">
        <w:rPr>
          <w:lang w:val="zh-CN" w:eastAsia="zh-CN"/>
        </w:rPr>
        <w:t>、</w:t>
      </w:r>
      <w:r w:rsidR="00A165BC" w:rsidRPr="00A165BC">
        <w:rPr>
          <w:lang w:val="zh-CN" w:eastAsia="zh-CN"/>
        </w:rPr>
        <w:t>10</w:t>
      </w:r>
      <w:r w:rsidR="00A165BC" w:rsidRPr="00A165BC">
        <w:rPr>
          <w:lang w:val="zh-CN" w:eastAsia="zh-CN"/>
        </w:rPr>
        <w:t>、</w:t>
      </w:r>
      <w:r w:rsidR="00A165BC" w:rsidRPr="00A165BC">
        <w:rPr>
          <w:lang w:val="zh-CN" w:eastAsia="zh-CN"/>
        </w:rPr>
        <w:t>13</w:t>
      </w:r>
      <w:r w:rsidR="00A165BC" w:rsidRPr="00A165BC">
        <w:rPr>
          <w:lang w:val="zh-CN" w:eastAsia="zh-CN"/>
        </w:rPr>
        <w:t>和</w:t>
      </w:r>
      <w:r w:rsidR="00A165BC" w:rsidRPr="00A165BC">
        <w:rPr>
          <w:lang w:val="zh-CN" w:eastAsia="zh-CN"/>
        </w:rPr>
        <w:t>14</w:t>
      </w:r>
      <w:r w:rsidR="00A165BC" w:rsidRPr="00A165BC">
        <w:rPr>
          <w:lang w:val="zh-CN" w:eastAsia="zh-CN"/>
        </w:rPr>
        <w:t>项表</w:t>
      </w:r>
      <w:r w:rsidR="00A165BC" w:rsidRPr="00A165BC">
        <w:rPr>
          <w:lang w:val="zh-CN" w:eastAsia="zh-CN"/>
        </w:rPr>
        <w:t>2</w:t>
      </w:r>
      <w:r w:rsidR="00A165BC" w:rsidRPr="00A165BC">
        <w:rPr>
          <w:lang w:val="zh-CN" w:eastAsia="zh-CN"/>
        </w:rPr>
        <w:t>）。</w:t>
      </w:r>
    </w:p>
    <w:p w14:paraId="11DB1F8E" w14:textId="09664698" w:rsidR="00A165BC" w:rsidRPr="00A165BC" w:rsidRDefault="008D6FF4" w:rsidP="00742F9C">
      <w:pPr>
        <w:pStyle w:val="enumlev1"/>
        <w:rPr>
          <w:szCs w:val="24"/>
          <w:lang w:val="en-US" w:eastAsia="zh-CN"/>
        </w:rPr>
      </w:pPr>
      <w:r w:rsidRPr="008D6FF4">
        <w:rPr>
          <w:lang w:val="zh-CN" w:eastAsia="zh-CN"/>
        </w:rPr>
        <w:t>–</w:t>
      </w:r>
      <w:r>
        <w:rPr>
          <w:lang w:val="en-US" w:eastAsia="zh-CN"/>
        </w:rPr>
        <w:tab/>
      </w:r>
      <w:r w:rsidR="00A165BC" w:rsidRPr="00A165BC">
        <w:rPr>
          <w:lang w:val="zh-CN" w:eastAsia="zh-CN"/>
        </w:rPr>
        <w:t>通过确保</w:t>
      </w:r>
      <w:r w:rsidR="00A165BC" w:rsidRPr="00A165BC">
        <w:rPr>
          <w:rFonts w:hint="eastAsia"/>
          <w:lang w:val="zh-CN" w:eastAsia="zh-CN"/>
        </w:rPr>
        <w:t>以下工作</w:t>
      </w:r>
      <w:r w:rsidR="00A165BC" w:rsidRPr="00A165BC">
        <w:rPr>
          <w:lang w:val="zh-CN" w:eastAsia="zh-CN"/>
        </w:rPr>
        <w:t>促进协作：</w:t>
      </w:r>
    </w:p>
    <w:p w14:paraId="1E564089" w14:textId="4A6A2A2A" w:rsidR="00A165BC" w:rsidRPr="00A165BC" w:rsidRDefault="007726A6" w:rsidP="007726A6">
      <w:pPr>
        <w:pStyle w:val="enumlev2"/>
        <w:rPr>
          <w:lang w:val="en-US" w:eastAsia="zh-CN"/>
        </w:rPr>
      </w:pPr>
      <w:r w:rsidRPr="007726A6">
        <w:rPr>
          <w:lang w:val="en-US" w:eastAsia="zh-CN"/>
        </w:rPr>
        <w:t>•</w:t>
      </w:r>
      <w:r>
        <w:rPr>
          <w:lang w:val="en-US" w:eastAsia="zh-CN"/>
        </w:rPr>
        <w:tab/>
      </w:r>
      <w:r w:rsidR="00A165BC" w:rsidRPr="00A165BC">
        <w:rPr>
          <w:lang w:val="zh-CN" w:eastAsia="zh-CN"/>
        </w:rPr>
        <w:t>与</w:t>
      </w:r>
      <w:r w:rsidR="00A165BC" w:rsidRPr="00A165BC">
        <w:rPr>
          <w:lang w:val="en-US" w:eastAsia="zh-CN"/>
        </w:rPr>
        <w:t>WSC</w:t>
      </w:r>
      <w:r w:rsidR="00A165BC" w:rsidRPr="00A165BC">
        <w:rPr>
          <w:lang w:val="zh-CN" w:eastAsia="zh-CN"/>
        </w:rPr>
        <w:t>、</w:t>
      </w:r>
      <w:r w:rsidR="00A165BC" w:rsidRPr="00A165BC">
        <w:rPr>
          <w:lang w:val="en-US" w:eastAsia="zh-CN"/>
        </w:rPr>
        <w:t>ISO/IEC JTC 1</w:t>
      </w:r>
      <w:r w:rsidR="00A165BC" w:rsidRPr="00A165BC">
        <w:rPr>
          <w:lang w:val="zh-CN" w:eastAsia="zh-CN"/>
        </w:rPr>
        <w:t>、</w:t>
      </w:r>
      <w:r w:rsidR="00A165BC" w:rsidRPr="00A165BC">
        <w:rPr>
          <w:lang w:val="en-US" w:eastAsia="zh-CN"/>
        </w:rPr>
        <w:t>ISO/IEC/ITU-T SPCG</w:t>
      </w:r>
      <w:r w:rsidR="00A165BC" w:rsidRPr="00A165BC">
        <w:rPr>
          <w:lang w:val="zh-CN" w:eastAsia="zh-CN"/>
        </w:rPr>
        <w:t>、</w:t>
      </w:r>
      <w:r w:rsidR="00A165BC" w:rsidRPr="00A165BC">
        <w:rPr>
          <w:lang w:val="en-US" w:eastAsia="zh-CN"/>
        </w:rPr>
        <w:t>UPU</w:t>
      </w:r>
      <w:r w:rsidR="00A165BC" w:rsidRPr="00A165BC">
        <w:rPr>
          <w:lang w:val="zh-CN" w:eastAsia="zh-CN"/>
        </w:rPr>
        <w:t>和其他标准制定组织和论坛、联盟等合作。</w:t>
      </w:r>
    </w:p>
    <w:p w14:paraId="6DF69937" w14:textId="03365822"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与国际电联其他部门（</w:t>
      </w:r>
      <w:r w:rsidR="00A165BC" w:rsidRPr="00A165BC">
        <w:rPr>
          <w:lang w:val="zh-CN" w:eastAsia="zh-CN"/>
        </w:rPr>
        <w:t>ITU-D/TDAG</w:t>
      </w:r>
      <w:r w:rsidR="00A165BC" w:rsidRPr="00A165BC">
        <w:rPr>
          <w:lang w:val="zh-CN" w:eastAsia="zh-CN"/>
        </w:rPr>
        <w:t>、</w:t>
      </w:r>
      <w:r w:rsidR="00A165BC" w:rsidRPr="00A165BC">
        <w:rPr>
          <w:lang w:val="zh-CN" w:eastAsia="zh-CN"/>
        </w:rPr>
        <w:t>ITU-R/RAG</w:t>
      </w:r>
      <w:r w:rsidR="00A165BC" w:rsidRPr="00A165BC">
        <w:rPr>
          <w:lang w:val="zh-CN" w:eastAsia="zh-CN"/>
        </w:rPr>
        <w:t>、</w:t>
      </w:r>
      <w:r w:rsidR="00A165BC" w:rsidRPr="00A165BC">
        <w:rPr>
          <w:lang w:val="zh-CN" w:eastAsia="zh-CN"/>
        </w:rPr>
        <w:t>ISCG</w:t>
      </w:r>
      <w:r w:rsidR="00A165BC" w:rsidRPr="00A165BC">
        <w:rPr>
          <w:lang w:val="zh-CN" w:eastAsia="zh-CN"/>
        </w:rPr>
        <w:t>、</w:t>
      </w:r>
      <w:r w:rsidR="00A165BC" w:rsidRPr="00A165BC">
        <w:rPr>
          <w:lang w:val="zh-CN" w:eastAsia="zh-CN"/>
        </w:rPr>
        <w:t>ISC-TF</w:t>
      </w:r>
      <w:r w:rsidR="00A165BC" w:rsidRPr="00A165BC">
        <w:rPr>
          <w:lang w:val="zh-CN" w:eastAsia="zh-CN"/>
        </w:rPr>
        <w:t>）就共同关心的问题开展跨部门协调。</w:t>
      </w:r>
    </w:p>
    <w:p w14:paraId="2860BDD4" w14:textId="54E43061" w:rsidR="00A165BC" w:rsidRPr="00A165BC" w:rsidRDefault="008D6FF4" w:rsidP="00742F9C">
      <w:pPr>
        <w:pStyle w:val="enumlev1"/>
        <w:rPr>
          <w:szCs w:val="24"/>
          <w:lang w:val="en-US" w:eastAsia="zh-CN"/>
        </w:rPr>
      </w:pPr>
      <w:r w:rsidRPr="008D6FF4">
        <w:rPr>
          <w:lang w:val="zh-CN" w:eastAsia="zh-CN"/>
        </w:rPr>
        <w:t>–</w:t>
      </w:r>
      <w:r>
        <w:rPr>
          <w:lang w:val="en-US" w:eastAsia="zh-CN"/>
        </w:rPr>
        <w:tab/>
      </w:r>
      <w:r w:rsidR="00A165BC" w:rsidRPr="00A165BC">
        <w:rPr>
          <w:lang w:val="zh-CN" w:eastAsia="zh-CN"/>
        </w:rPr>
        <w:t>向</w:t>
      </w:r>
      <w:r w:rsidR="00A165BC" w:rsidRPr="00A165BC">
        <w:rPr>
          <w:lang w:val="zh-CN" w:eastAsia="zh-CN"/>
        </w:rPr>
        <w:t>TSAG</w:t>
      </w:r>
      <w:r w:rsidR="00A165BC" w:rsidRPr="00A165BC">
        <w:rPr>
          <w:lang w:val="zh-CN" w:eastAsia="zh-CN"/>
        </w:rPr>
        <w:t>报告提供输入意见和建议，供下届</w:t>
      </w:r>
      <w:r w:rsidR="00A165BC" w:rsidRPr="00A165BC">
        <w:rPr>
          <w:lang w:val="zh-CN" w:eastAsia="zh-CN"/>
        </w:rPr>
        <w:t>WTSA</w:t>
      </w:r>
      <w:r w:rsidR="00A165BC" w:rsidRPr="00A165BC">
        <w:rPr>
          <w:lang w:val="zh-CN" w:eastAsia="zh-CN"/>
        </w:rPr>
        <w:t>审议（第</w:t>
      </w:r>
      <w:r w:rsidR="00A165BC" w:rsidRPr="00A165BC">
        <w:rPr>
          <w:lang w:val="zh-CN" w:eastAsia="zh-CN"/>
        </w:rPr>
        <w:t>99</w:t>
      </w:r>
      <w:r w:rsidR="00A165BC" w:rsidRPr="00A165BC">
        <w:rPr>
          <w:lang w:val="zh-CN" w:eastAsia="zh-CN"/>
        </w:rPr>
        <w:t>号决议责成</w:t>
      </w:r>
      <w:r w:rsidR="00A165BC" w:rsidRPr="00A165BC">
        <w:rPr>
          <w:lang w:val="zh-CN" w:eastAsia="zh-CN"/>
        </w:rPr>
        <w:t>TSAG 3</w:t>
      </w:r>
      <w:r w:rsidR="00A165BC" w:rsidRPr="00A165BC">
        <w:rPr>
          <w:lang w:val="zh-CN" w:eastAsia="zh-CN"/>
        </w:rPr>
        <w:t>）</w:t>
      </w:r>
      <w:r w:rsidR="00A165BC" w:rsidRPr="00A165BC">
        <w:rPr>
          <w:szCs w:val="24"/>
          <w:lang w:val="zh-CN" w:eastAsia="zh-CN"/>
        </w:rPr>
        <w:t>。</w:t>
      </w:r>
    </w:p>
    <w:p w14:paraId="225F48C2" w14:textId="77777777" w:rsidR="00A165BC" w:rsidRPr="00A165BC" w:rsidRDefault="00A165BC" w:rsidP="007C7CA2">
      <w:pPr>
        <w:pStyle w:val="headingb0"/>
        <w:rPr>
          <w:lang w:val="zh-CN" w:eastAsia="zh-CN"/>
        </w:rPr>
      </w:pPr>
      <w:r w:rsidRPr="00A165BC">
        <w:rPr>
          <w:lang w:val="zh-CN" w:eastAsia="zh-CN"/>
        </w:rPr>
        <w:t>B.3</w:t>
      </w:r>
      <w:r w:rsidRPr="00A165BC">
        <w:rPr>
          <w:lang w:val="zh-CN" w:eastAsia="zh-CN"/>
        </w:rPr>
        <w:tab/>
      </w:r>
      <w:r w:rsidRPr="00A165BC">
        <w:rPr>
          <w:lang w:val="zh-CN" w:eastAsia="zh-CN"/>
        </w:rPr>
        <w:t>业界参与以及战略和运作规划报告人组（</w:t>
      </w:r>
      <w:r w:rsidRPr="00A165BC">
        <w:rPr>
          <w:lang w:val="zh-CN" w:eastAsia="zh-CN"/>
        </w:rPr>
        <w:t>RG-IES</w:t>
      </w:r>
      <w:r w:rsidRPr="00A165BC">
        <w:rPr>
          <w:lang w:val="zh-CN" w:eastAsia="zh-CN"/>
        </w:rPr>
        <w:t>）</w:t>
      </w:r>
    </w:p>
    <w:bookmarkEnd w:id="49"/>
    <w:p w14:paraId="3C76ECAE" w14:textId="3799AF8A" w:rsidR="00A165BC" w:rsidRPr="00A165BC" w:rsidRDefault="00165362" w:rsidP="00165362">
      <w:pPr>
        <w:pStyle w:val="enumlev1"/>
        <w:rPr>
          <w:lang w:val="en-US" w:eastAsia="zh-CN"/>
        </w:rPr>
      </w:pPr>
      <w:r w:rsidRPr="00165362">
        <w:rPr>
          <w:lang w:val="zh-CN" w:eastAsia="zh-CN"/>
        </w:rPr>
        <w:t>–</w:t>
      </w:r>
      <w:r>
        <w:rPr>
          <w:lang w:val="en-US" w:eastAsia="zh-CN"/>
        </w:rPr>
        <w:tab/>
      </w:r>
      <w:r w:rsidR="00A165BC" w:rsidRPr="00A165BC">
        <w:rPr>
          <w:lang w:val="zh-CN" w:eastAsia="zh-CN"/>
        </w:rPr>
        <w:t>审议</w:t>
      </w:r>
      <w:r w:rsidR="00A165BC" w:rsidRPr="00A165BC">
        <w:rPr>
          <w:lang w:val="zh-CN" w:eastAsia="zh-CN"/>
        </w:rPr>
        <w:t>WTSA-20</w:t>
      </w:r>
      <w:r w:rsidR="00A165BC" w:rsidRPr="00A165BC">
        <w:rPr>
          <w:lang w:val="zh-CN" w:eastAsia="zh-CN"/>
        </w:rPr>
        <w:t>讨论的产业界参与问题，包括第</w:t>
      </w:r>
      <w:r w:rsidR="00A165BC" w:rsidRPr="00A165BC">
        <w:rPr>
          <w:lang w:val="zh-CN" w:eastAsia="zh-CN"/>
        </w:rPr>
        <w:t>68</w:t>
      </w:r>
      <w:r w:rsidR="00A165BC" w:rsidRPr="00A165BC">
        <w:rPr>
          <w:lang w:val="zh-CN" w:eastAsia="zh-CN"/>
        </w:rPr>
        <w:t>号决议（</w:t>
      </w:r>
      <w:r w:rsidR="00A165BC" w:rsidRPr="00A165BC">
        <w:rPr>
          <w:lang w:val="zh-CN" w:eastAsia="zh-CN"/>
        </w:rPr>
        <w:t>201</w:t>
      </w:r>
      <w:r w:rsidR="00A165BC" w:rsidRPr="00A165BC">
        <w:rPr>
          <w:rFonts w:hint="eastAsia"/>
          <w:lang w:val="zh-CN" w:eastAsia="zh-CN"/>
        </w:rPr>
        <w:t>4</w:t>
      </w:r>
      <w:r w:rsidR="00A165BC" w:rsidRPr="00A165BC">
        <w:rPr>
          <w:lang w:val="zh-CN" w:eastAsia="zh-CN"/>
        </w:rPr>
        <w:t>年，</w:t>
      </w:r>
      <w:r w:rsidR="00A165BC" w:rsidRPr="00A165BC">
        <w:rPr>
          <w:rFonts w:hint="eastAsia"/>
          <w:lang w:val="zh-CN" w:eastAsia="zh-CN"/>
        </w:rPr>
        <w:t>新德里</w:t>
      </w:r>
      <w:r w:rsidR="00A165BC" w:rsidRPr="00A165BC">
        <w:rPr>
          <w:lang w:val="zh-CN" w:eastAsia="zh-CN"/>
        </w:rPr>
        <w:t>，修订版）。</w:t>
      </w:r>
    </w:p>
    <w:p w14:paraId="39629D83" w14:textId="59A71205" w:rsidR="00A165BC" w:rsidRPr="00A165BC" w:rsidRDefault="00165362" w:rsidP="00165362">
      <w:pPr>
        <w:pStyle w:val="enumlev1"/>
        <w:rPr>
          <w:lang w:val="en-US" w:eastAsia="zh-CN"/>
        </w:rPr>
      </w:pPr>
      <w:r w:rsidRPr="00165362">
        <w:rPr>
          <w:lang w:val="zh-CN" w:eastAsia="zh-CN"/>
        </w:rPr>
        <w:t>–</w:t>
      </w:r>
      <w:r>
        <w:rPr>
          <w:lang w:val="en-US" w:eastAsia="zh-CN"/>
        </w:rPr>
        <w:tab/>
      </w:r>
      <w:r w:rsidR="00A165BC" w:rsidRPr="00A165BC">
        <w:rPr>
          <w:lang w:val="zh-CN" w:eastAsia="zh-CN"/>
        </w:rPr>
        <w:t>继续由</w:t>
      </w:r>
      <w:r w:rsidR="00A165BC" w:rsidRPr="00A165BC">
        <w:rPr>
          <w:lang w:val="zh-CN" w:eastAsia="zh-CN"/>
        </w:rPr>
        <w:t>IEW</w:t>
      </w:r>
      <w:r w:rsidR="00A165BC" w:rsidRPr="00A165BC">
        <w:rPr>
          <w:lang w:val="zh-CN" w:eastAsia="zh-CN"/>
        </w:rPr>
        <w:t>指导委员会（</w:t>
      </w:r>
      <w:r w:rsidR="00A165BC" w:rsidRPr="00A165BC">
        <w:rPr>
          <w:lang w:val="zh-CN" w:eastAsia="zh-CN"/>
        </w:rPr>
        <w:t>IEWSC</w:t>
      </w:r>
      <w:r w:rsidR="00A165BC" w:rsidRPr="00A165BC">
        <w:rPr>
          <w:lang w:val="zh-CN" w:eastAsia="zh-CN"/>
        </w:rPr>
        <w:t>）酌情组织行业参与讲习班（</w:t>
      </w:r>
      <w:r w:rsidR="00A165BC" w:rsidRPr="00A165BC">
        <w:rPr>
          <w:lang w:val="zh-CN" w:eastAsia="zh-CN"/>
        </w:rPr>
        <w:t>IEW</w:t>
      </w:r>
      <w:r w:rsidR="00A165BC" w:rsidRPr="00A165BC">
        <w:rPr>
          <w:lang w:val="zh-CN" w:eastAsia="zh-CN"/>
        </w:rPr>
        <w:t>）。</w:t>
      </w:r>
    </w:p>
    <w:p w14:paraId="17417D50" w14:textId="796B2886" w:rsidR="00A165BC" w:rsidRPr="00A165BC" w:rsidRDefault="00165362" w:rsidP="00165362">
      <w:pPr>
        <w:pStyle w:val="enumlev1"/>
        <w:rPr>
          <w:lang w:val="en-US" w:eastAsia="zh-CN"/>
        </w:rPr>
      </w:pPr>
      <w:r w:rsidRPr="00165362">
        <w:rPr>
          <w:lang w:val="zh-CN" w:eastAsia="zh-CN"/>
        </w:rPr>
        <w:t>–</w:t>
      </w:r>
      <w:r>
        <w:rPr>
          <w:lang w:val="en-US" w:eastAsia="zh-CN"/>
        </w:rPr>
        <w:tab/>
      </w:r>
      <w:r w:rsidR="00A165BC" w:rsidRPr="00A165BC">
        <w:rPr>
          <w:lang w:val="zh-CN" w:eastAsia="zh-CN"/>
        </w:rPr>
        <w:t>对</w:t>
      </w:r>
      <w:r w:rsidR="00A165BC" w:rsidRPr="00A165BC">
        <w:rPr>
          <w:lang w:val="zh-CN" w:eastAsia="zh-CN"/>
        </w:rPr>
        <w:t>CxO/CTO</w:t>
      </w:r>
      <w:r w:rsidR="00A165BC" w:rsidRPr="00A165BC">
        <w:rPr>
          <w:lang w:val="zh-CN" w:eastAsia="zh-CN"/>
        </w:rPr>
        <w:t>协调流程进行审查。</w:t>
      </w:r>
    </w:p>
    <w:p w14:paraId="46712DEB" w14:textId="1EFE8D4D" w:rsidR="00A165BC" w:rsidRPr="00A165BC" w:rsidRDefault="00165362" w:rsidP="00165362">
      <w:pPr>
        <w:pStyle w:val="enumlev1"/>
        <w:rPr>
          <w:lang w:val="en-US" w:eastAsia="zh-CN"/>
        </w:rPr>
      </w:pPr>
      <w:r w:rsidRPr="00165362">
        <w:rPr>
          <w:lang w:val="zh-CN" w:eastAsia="zh-CN"/>
        </w:rPr>
        <w:t>–</w:t>
      </w:r>
      <w:r>
        <w:rPr>
          <w:lang w:val="en-US" w:eastAsia="zh-CN"/>
        </w:rPr>
        <w:tab/>
      </w:r>
      <w:r w:rsidR="00A165BC" w:rsidRPr="00A165BC">
        <w:rPr>
          <w:lang w:val="zh-CN" w:eastAsia="zh-CN"/>
        </w:rPr>
        <w:t>在</w:t>
      </w:r>
      <w:r w:rsidR="00A165BC" w:rsidRPr="00A165BC">
        <w:rPr>
          <w:lang w:val="zh-CN" w:eastAsia="zh-CN"/>
        </w:rPr>
        <w:t>TSAG</w:t>
      </w:r>
      <w:r w:rsidR="00A165BC" w:rsidRPr="00A165BC">
        <w:rPr>
          <w:lang w:val="zh-CN" w:eastAsia="zh-CN"/>
        </w:rPr>
        <w:t>层面建立一个</w:t>
      </w:r>
      <w:r w:rsidR="00A165BC" w:rsidRPr="00A165BC">
        <w:rPr>
          <w:rFonts w:hint="eastAsia"/>
          <w:lang w:val="zh-CN" w:eastAsia="zh-CN"/>
        </w:rPr>
        <w:t>由</w:t>
      </w:r>
      <w:r w:rsidR="00A165BC" w:rsidRPr="00A165BC">
        <w:rPr>
          <w:lang w:val="zh-CN" w:eastAsia="zh-CN"/>
        </w:rPr>
        <w:t>研究组和焦点组</w:t>
      </w:r>
      <w:r w:rsidR="00A165BC" w:rsidRPr="00A165BC">
        <w:rPr>
          <w:rFonts w:hint="eastAsia"/>
          <w:lang w:val="zh-CN" w:eastAsia="zh-CN"/>
        </w:rPr>
        <w:t>使用的</w:t>
      </w:r>
      <w:r w:rsidR="00A165BC" w:rsidRPr="00A165BC">
        <w:rPr>
          <w:lang w:val="zh-CN" w:eastAsia="zh-CN"/>
        </w:rPr>
        <w:t>适当机制，以审查和协调有关新的和新兴技术的工作（第</w:t>
      </w:r>
      <w:r w:rsidR="00A165BC" w:rsidRPr="00A165BC">
        <w:rPr>
          <w:lang w:val="zh-CN" w:eastAsia="zh-CN"/>
        </w:rPr>
        <w:t>22</w:t>
      </w:r>
      <w:r w:rsidR="00A165BC" w:rsidRPr="00A165BC">
        <w:rPr>
          <w:lang w:val="zh-CN" w:eastAsia="zh-CN"/>
        </w:rPr>
        <w:t>号决议的</w:t>
      </w:r>
      <w:r w:rsidR="00A165BC" w:rsidRPr="00A165BC">
        <w:rPr>
          <w:rFonts w:ascii="STKaiti" w:eastAsia="STKaiti" w:hAnsi="STKaiti"/>
          <w:lang w:val="zh-CN" w:eastAsia="zh-CN"/>
        </w:rPr>
        <w:t>做出决议</w:t>
      </w:r>
      <w:r w:rsidR="00A165BC" w:rsidRPr="00A165BC">
        <w:rPr>
          <w:lang w:val="zh-CN" w:eastAsia="zh-CN"/>
        </w:rPr>
        <w:t>5</w:t>
      </w:r>
      <w:r w:rsidR="00A165BC" w:rsidRPr="00A165BC">
        <w:rPr>
          <w:lang w:val="zh-CN" w:eastAsia="zh-CN"/>
        </w:rPr>
        <w:t>）。</w:t>
      </w:r>
    </w:p>
    <w:p w14:paraId="7EFB71A0" w14:textId="267F76C0" w:rsidR="00A165BC" w:rsidRPr="00A165BC" w:rsidRDefault="00165362" w:rsidP="00165362">
      <w:pPr>
        <w:pStyle w:val="enumlev1"/>
        <w:rPr>
          <w:lang w:val="en-US" w:eastAsia="zh-CN"/>
        </w:rPr>
      </w:pPr>
      <w:r w:rsidRPr="00165362">
        <w:rPr>
          <w:lang w:val="zh-CN" w:eastAsia="zh-CN"/>
        </w:rPr>
        <w:t>–</w:t>
      </w:r>
      <w:r>
        <w:rPr>
          <w:lang w:val="en-US" w:eastAsia="zh-CN"/>
        </w:rPr>
        <w:tab/>
      </w:r>
      <w:r w:rsidR="00A165BC" w:rsidRPr="00A165BC">
        <w:rPr>
          <w:lang w:val="zh-CN" w:eastAsia="zh-CN"/>
        </w:rPr>
        <w:t>审查行业参与统计数据。</w:t>
      </w:r>
    </w:p>
    <w:p w14:paraId="0F42FE7D" w14:textId="02FB6AF0" w:rsidR="00A165BC" w:rsidRPr="00A165BC" w:rsidRDefault="00165362" w:rsidP="00165362">
      <w:pPr>
        <w:pStyle w:val="enumlev1"/>
        <w:rPr>
          <w:lang w:val="en-US" w:eastAsia="zh-CN"/>
        </w:rPr>
      </w:pPr>
      <w:r w:rsidRPr="00165362">
        <w:rPr>
          <w:lang w:val="zh-CN" w:eastAsia="zh-CN"/>
        </w:rPr>
        <w:t>–</w:t>
      </w:r>
      <w:r>
        <w:rPr>
          <w:lang w:val="en-US" w:eastAsia="zh-CN"/>
        </w:rPr>
        <w:tab/>
      </w:r>
      <w:r w:rsidR="00A165BC" w:rsidRPr="00A165BC">
        <w:rPr>
          <w:rFonts w:hint="eastAsia"/>
          <w:lang w:val="zh-CN" w:eastAsia="zh-CN"/>
        </w:rPr>
        <w:t>确定加强与其他标准制定组织和开放源界协调的机制，以避免重复工作。</w:t>
      </w:r>
    </w:p>
    <w:p w14:paraId="1829C287" w14:textId="02421BBC" w:rsidR="00A165BC" w:rsidRPr="00A165BC" w:rsidRDefault="00165362" w:rsidP="00165362">
      <w:pPr>
        <w:pStyle w:val="enumlev1"/>
        <w:rPr>
          <w:lang w:val="en-US" w:eastAsia="zh-CN"/>
        </w:rPr>
      </w:pPr>
      <w:r w:rsidRPr="00165362">
        <w:rPr>
          <w:lang w:val="zh-CN" w:eastAsia="zh-CN"/>
        </w:rPr>
        <w:t>–</w:t>
      </w:r>
      <w:r>
        <w:rPr>
          <w:lang w:val="en-US" w:eastAsia="zh-CN"/>
        </w:rPr>
        <w:tab/>
      </w:r>
      <w:r w:rsidR="00A165BC" w:rsidRPr="00A165BC">
        <w:rPr>
          <w:lang w:val="zh-CN" w:eastAsia="zh-CN"/>
        </w:rPr>
        <w:t>审议</w:t>
      </w:r>
      <w:r w:rsidR="00A165BC" w:rsidRPr="00A165BC">
        <w:rPr>
          <w:lang w:val="zh-CN" w:eastAsia="zh-CN"/>
        </w:rPr>
        <w:t>ITU-T</w:t>
      </w:r>
      <w:r w:rsidR="00A165BC" w:rsidRPr="00A165BC">
        <w:rPr>
          <w:lang w:val="zh-CN" w:eastAsia="zh-CN"/>
        </w:rPr>
        <w:t>的年度运作规划。</w:t>
      </w:r>
    </w:p>
    <w:p w14:paraId="1518629A" w14:textId="54D1B4CD"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确定</w:t>
      </w:r>
      <w:r w:rsidR="00A165BC" w:rsidRPr="00A165BC">
        <w:rPr>
          <w:lang w:val="zh-CN" w:eastAsia="zh-CN"/>
        </w:rPr>
        <w:t>ITU-T</w:t>
      </w:r>
      <w:r w:rsidR="00A165BC" w:rsidRPr="00A165BC">
        <w:rPr>
          <w:lang w:val="zh-CN" w:eastAsia="zh-CN"/>
        </w:rPr>
        <w:t>本部门独有或至少是对其它标准制定组织所做工作</w:t>
      </w:r>
      <w:r w:rsidR="00A165BC" w:rsidRPr="00A165BC">
        <w:rPr>
          <w:rFonts w:hint="eastAsia"/>
          <w:lang w:val="zh-CN" w:eastAsia="zh-CN"/>
        </w:rPr>
        <w:t>补充</w:t>
      </w:r>
      <w:r w:rsidR="00A165BC" w:rsidRPr="00A165BC">
        <w:rPr>
          <w:lang w:val="zh-CN" w:eastAsia="zh-CN"/>
        </w:rPr>
        <w:t>的关键战略重点。</w:t>
      </w:r>
    </w:p>
    <w:p w14:paraId="638B7234" w14:textId="7D1BB0BD"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作为</w:t>
      </w:r>
      <w:r w:rsidR="00A165BC" w:rsidRPr="00A165BC">
        <w:rPr>
          <w:lang w:val="zh-CN" w:eastAsia="zh-CN"/>
        </w:rPr>
        <w:t>TSAG</w:t>
      </w:r>
      <w:r w:rsidR="00A165BC" w:rsidRPr="00A165BC">
        <w:rPr>
          <w:lang w:val="zh-CN" w:eastAsia="zh-CN"/>
        </w:rPr>
        <w:t>的联络人，就战略规划的落实向理事会提供适当的输入意见。</w:t>
      </w:r>
    </w:p>
    <w:p w14:paraId="77A920EF" w14:textId="5B1D4536" w:rsidR="00A165BC" w:rsidRPr="00A165BC" w:rsidRDefault="007726A6" w:rsidP="007726A6">
      <w:pPr>
        <w:pStyle w:val="enumlev1"/>
        <w:rPr>
          <w:lang w:val="en-US" w:eastAsia="zh-CN"/>
        </w:rPr>
      </w:pPr>
      <w:r w:rsidRPr="007726A6">
        <w:rPr>
          <w:lang w:val="zh-CN" w:eastAsia="zh-CN"/>
        </w:rPr>
        <w:lastRenderedPageBreak/>
        <w:t>–</w:t>
      </w:r>
      <w:r>
        <w:rPr>
          <w:lang w:val="en-US" w:eastAsia="zh-CN"/>
        </w:rPr>
        <w:tab/>
      </w:r>
      <w:r w:rsidR="00A165BC" w:rsidRPr="00A165BC">
        <w:rPr>
          <w:lang w:val="zh-CN" w:eastAsia="zh-CN"/>
        </w:rPr>
        <w:t>就拟定</w:t>
      </w:r>
      <w:r w:rsidR="00A165BC" w:rsidRPr="00A165BC">
        <w:rPr>
          <w:lang w:val="zh-CN" w:eastAsia="zh-CN"/>
        </w:rPr>
        <w:t>PP-26</w:t>
      </w:r>
      <w:r w:rsidR="00A165BC" w:rsidRPr="00A165BC">
        <w:rPr>
          <w:lang w:val="zh-CN" w:eastAsia="zh-CN"/>
        </w:rPr>
        <w:t>及随后几年的战略规划草案向理事会工作组提供输入意见。</w:t>
      </w:r>
    </w:p>
    <w:p w14:paraId="2E616E2E" w14:textId="2192952F" w:rsidR="00A165BC" w:rsidRPr="00A165BC" w:rsidRDefault="007726A6" w:rsidP="007726A6">
      <w:pPr>
        <w:pStyle w:val="enumlev1"/>
        <w:rPr>
          <w:lang w:val="en-US" w:eastAsia="zh-CN"/>
        </w:rPr>
      </w:pPr>
      <w:r w:rsidRPr="007726A6">
        <w:rPr>
          <w:lang w:val="zh-CN" w:eastAsia="zh-CN"/>
        </w:rPr>
        <w:t>–</w:t>
      </w:r>
      <w:r>
        <w:rPr>
          <w:lang w:val="en-US" w:eastAsia="zh-CN"/>
        </w:rPr>
        <w:tab/>
      </w:r>
      <w:r w:rsidR="00A165BC" w:rsidRPr="00A165BC">
        <w:rPr>
          <w:rFonts w:hint="eastAsia"/>
          <w:lang w:val="zh-CN" w:eastAsia="zh-CN"/>
        </w:rPr>
        <w:t>就</w:t>
      </w:r>
      <w:r w:rsidR="00A165BC" w:rsidRPr="00A165BC">
        <w:rPr>
          <w:lang w:val="zh-CN" w:eastAsia="zh-CN"/>
        </w:rPr>
        <w:t>TSAG</w:t>
      </w:r>
      <w:r w:rsidR="00A165BC" w:rsidRPr="00A165BC">
        <w:rPr>
          <w:lang w:val="zh-CN" w:eastAsia="zh-CN"/>
        </w:rPr>
        <w:t>提交</w:t>
      </w:r>
      <w:r w:rsidR="00A165BC" w:rsidRPr="00A165BC">
        <w:rPr>
          <w:lang w:val="zh-CN" w:eastAsia="zh-CN"/>
        </w:rPr>
        <w:t>WTSA-28</w:t>
      </w:r>
      <w:r w:rsidR="00A165BC" w:rsidRPr="00A165BC">
        <w:rPr>
          <w:lang w:val="zh-CN" w:eastAsia="zh-CN"/>
        </w:rPr>
        <w:t>的</w:t>
      </w:r>
      <w:r w:rsidR="00A165BC" w:rsidRPr="00A165BC">
        <w:rPr>
          <w:rFonts w:hint="eastAsia"/>
          <w:lang w:val="zh-CN" w:eastAsia="zh-CN"/>
        </w:rPr>
        <w:t>，</w:t>
      </w:r>
      <w:r w:rsidR="00A165BC" w:rsidRPr="00A165BC">
        <w:rPr>
          <w:lang w:val="zh-CN" w:eastAsia="zh-CN"/>
        </w:rPr>
        <w:t>关于简化决议、协作、协调、行业参与和战略规划的提案的讨论和编写</w:t>
      </w:r>
      <w:r w:rsidR="00A165BC" w:rsidRPr="00A165BC">
        <w:rPr>
          <w:rFonts w:hint="eastAsia"/>
          <w:lang w:val="zh-CN" w:eastAsia="zh-CN"/>
        </w:rPr>
        <w:t>开展</w:t>
      </w:r>
      <w:r w:rsidR="00A165BC" w:rsidRPr="00A165BC">
        <w:rPr>
          <w:lang w:val="zh-CN" w:eastAsia="zh-CN"/>
        </w:rPr>
        <w:t>协调（相关决议、意见、行动见表</w:t>
      </w:r>
      <w:r w:rsidR="00A165BC" w:rsidRPr="00A165BC">
        <w:rPr>
          <w:lang w:val="zh-CN" w:eastAsia="zh-CN"/>
        </w:rPr>
        <w:t>1</w:t>
      </w:r>
      <w:r w:rsidR="00A165BC" w:rsidRPr="00A165BC">
        <w:rPr>
          <w:lang w:val="zh-CN" w:eastAsia="zh-CN"/>
        </w:rPr>
        <w:t>）。</w:t>
      </w:r>
    </w:p>
    <w:p w14:paraId="6ACCB034" w14:textId="2892011E" w:rsidR="00A165BC" w:rsidRPr="00A165BC" w:rsidRDefault="007726A6" w:rsidP="007726A6">
      <w:pPr>
        <w:pStyle w:val="enumlev1"/>
        <w:rPr>
          <w:lang w:val="en-US" w:eastAsia="zh-CN"/>
        </w:rPr>
      </w:pPr>
      <w:r w:rsidRPr="007726A6">
        <w:rPr>
          <w:lang w:val="zh-CN" w:eastAsia="zh-CN"/>
        </w:rPr>
        <w:t>–</w:t>
      </w:r>
      <w:r>
        <w:rPr>
          <w:lang w:val="en-US" w:eastAsia="zh-CN"/>
        </w:rPr>
        <w:tab/>
      </w:r>
      <w:r w:rsidR="00A165BC" w:rsidRPr="00A165BC">
        <w:rPr>
          <w:rFonts w:hint="eastAsia"/>
          <w:lang w:val="zh-CN" w:eastAsia="zh-CN"/>
        </w:rPr>
        <w:t>监督</w:t>
      </w:r>
      <w:r w:rsidR="00A165BC" w:rsidRPr="00A165BC">
        <w:rPr>
          <w:lang w:val="zh-CN" w:eastAsia="zh-CN"/>
        </w:rPr>
        <w:t>WTSA-28</w:t>
      </w:r>
      <w:r w:rsidR="00A165BC" w:rsidRPr="00A165BC">
        <w:rPr>
          <w:lang w:val="zh-CN" w:eastAsia="zh-CN"/>
        </w:rPr>
        <w:t>的区域筹备工作</w:t>
      </w:r>
      <w:r w:rsidR="00A165BC" w:rsidRPr="00A165BC">
        <w:rPr>
          <w:rFonts w:hint="eastAsia"/>
          <w:lang w:val="zh-CN" w:eastAsia="zh-CN"/>
        </w:rPr>
        <w:t>并针对</w:t>
      </w:r>
      <w:r w:rsidR="00A165BC" w:rsidRPr="00A165BC">
        <w:rPr>
          <w:lang w:val="zh-CN" w:eastAsia="zh-CN"/>
        </w:rPr>
        <w:t>提交与</w:t>
      </w:r>
      <w:r w:rsidR="00A165BC" w:rsidRPr="00A165BC">
        <w:rPr>
          <w:lang w:val="zh-CN" w:eastAsia="zh-CN"/>
        </w:rPr>
        <w:t>WTSA</w:t>
      </w:r>
      <w:r w:rsidR="00A165BC" w:rsidRPr="00A165BC">
        <w:rPr>
          <w:lang w:val="zh-CN" w:eastAsia="zh-CN"/>
        </w:rPr>
        <w:t>决议有关的提案</w:t>
      </w:r>
      <w:r w:rsidR="00A165BC" w:rsidRPr="00A165BC">
        <w:rPr>
          <w:rFonts w:hint="eastAsia"/>
          <w:lang w:val="zh-CN" w:eastAsia="zh-CN"/>
        </w:rPr>
        <w:t>，起草</w:t>
      </w:r>
      <w:r w:rsidR="00A165BC" w:rsidRPr="00A165BC">
        <w:rPr>
          <w:lang w:val="zh-CN" w:eastAsia="zh-CN"/>
        </w:rPr>
        <w:t>一份区域联系人和协调人名单。</w:t>
      </w:r>
    </w:p>
    <w:p w14:paraId="49909E65" w14:textId="495CB39E" w:rsidR="00A165BC" w:rsidRPr="00A165BC" w:rsidRDefault="007726A6" w:rsidP="007726A6">
      <w:pPr>
        <w:pStyle w:val="enumlev2"/>
        <w:rPr>
          <w:lang w:val="en-US" w:eastAsia="zh-CN"/>
        </w:rPr>
      </w:pPr>
      <w:r w:rsidRPr="007726A6">
        <w:rPr>
          <w:lang w:val="zh-CN" w:eastAsia="zh-CN"/>
        </w:rPr>
        <w:t>•</w:t>
      </w:r>
      <w:r>
        <w:rPr>
          <w:lang w:val="en-US" w:eastAsia="zh-CN"/>
        </w:rPr>
        <w:tab/>
      </w:r>
      <w:r w:rsidR="00A165BC" w:rsidRPr="00A165BC">
        <w:rPr>
          <w:lang w:val="zh-CN" w:eastAsia="zh-CN"/>
        </w:rPr>
        <w:t>为</w:t>
      </w:r>
      <w:r w:rsidR="00A165BC" w:rsidRPr="00A165BC">
        <w:rPr>
          <w:lang w:val="zh-CN" w:eastAsia="zh-CN"/>
        </w:rPr>
        <w:t>WTSA</w:t>
      </w:r>
      <w:r w:rsidR="00A165BC" w:rsidRPr="00A165BC">
        <w:rPr>
          <w:lang w:val="zh-CN" w:eastAsia="zh-CN"/>
        </w:rPr>
        <w:t>的筹备工作充实完善现有导则并制定新的导则（</w:t>
      </w:r>
      <w:r w:rsidR="00A165BC" w:rsidRPr="00A165BC">
        <w:rPr>
          <w:rFonts w:hint="eastAsia"/>
          <w:lang w:val="zh-CN" w:eastAsia="zh-CN"/>
        </w:rPr>
        <w:t>A</w:t>
      </w:r>
      <w:r w:rsidR="00A165BC" w:rsidRPr="00A165BC">
        <w:rPr>
          <w:rFonts w:hint="eastAsia"/>
          <w:lang w:val="zh-CN" w:eastAsia="zh-CN"/>
        </w:rPr>
        <w:t>系列增补</w:t>
      </w:r>
      <w:r w:rsidR="00A165BC" w:rsidRPr="00A165BC">
        <w:rPr>
          <w:rFonts w:hint="eastAsia"/>
          <w:lang w:val="zh-CN" w:eastAsia="zh-CN"/>
        </w:rPr>
        <w:t>7</w:t>
      </w:r>
      <w:r w:rsidR="00A165BC" w:rsidRPr="00A165BC">
        <w:rPr>
          <w:lang w:val="zh-CN" w:eastAsia="zh-CN"/>
        </w:rPr>
        <w:t>）。</w:t>
      </w:r>
    </w:p>
    <w:p w14:paraId="4C196AEC" w14:textId="77777777" w:rsidR="00A165BC" w:rsidRPr="00A165BC" w:rsidRDefault="00A165BC" w:rsidP="007C7CA2">
      <w:pPr>
        <w:pStyle w:val="headingb0"/>
        <w:rPr>
          <w:szCs w:val="24"/>
          <w:lang w:val="en-US" w:eastAsia="zh-CN"/>
        </w:rPr>
      </w:pPr>
      <w:r w:rsidRPr="00A165BC">
        <w:rPr>
          <w:lang w:val="zh-CN" w:eastAsia="zh-CN"/>
        </w:rPr>
        <w:t>B.4</w:t>
      </w:r>
      <w:r w:rsidRPr="00A165BC">
        <w:rPr>
          <w:lang w:val="zh-CN" w:eastAsia="zh-CN"/>
        </w:rPr>
        <w:tab/>
      </w:r>
      <w:r w:rsidRPr="00A165BC">
        <w:rPr>
          <w:lang w:val="zh-CN" w:eastAsia="zh-CN"/>
        </w:rPr>
        <w:t>关于工作方法的报告人组（</w:t>
      </w:r>
      <w:r w:rsidRPr="00A165BC">
        <w:rPr>
          <w:lang w:val="zh-CN" w:eastAsia="zh-CN"/>
        </w:rPr>
        <w:t>RG-WM</w:t>
      </w:r>
      <w:r w:rsidRPr="00A165BC">
        <w:rPr>
          <w:lang w:val="zh-CN" w:eastAsia="zh-CN"/>
        </w:rPr>
        <w:t>）</w:t>
      </w:r>
    </w:p>
    <w:p w14:paraId="0627BE99" w14:textId="55A0A777" w:rsidR="00A165BC" w:rsidRPr="00A165BC" w:rsidRDefault="00B93FD2" w:rsidP="00B93FD2">
      <w:pPr>
        <w:pStyle w:val="enumlev1"/>
        <w:rPr>
          <w:lang w:val="en-US" w:eastAsia="zh-CN"/>
        </w:rPr>
      </w:pPr>
      <w:r w:rsidRPr="00B93FD2">
        <w:rPr>
          <w:lang w:val="zh-CN" w:eastAsia="zh-CN"/>
        </w:rPr>
        <w:t>–</w:t>
      </w:r>
      <w:r>
        <w:rPr>
          <w:lang w:val="en-US" w:eastAsia="zh-CN"/>
        </w:rPr>
        <w:tab/>
      </w:r>
      <w:r w:rsidR="00A165BC" w:rsidRPr="00A165BC">
        <w:rPr>
          <w:lang w:val="zh-CN" w:eastAsia="zh-CN"/>
        </w:rPr>
        <w:t>考虑审查</w:t>
      </w:r>
      <w:r w:rsidR="00A165BC" w:rsidRPr="00A165BC">
        <w:rPr>
          <w:lang w:val="zh-CN" w:eastAsia="zh-CN"/>
        </w:rPr>
        <w:t>WTSA-24</w:t>
      </w:r>
      <w:r w:rsidR="00A165BC" w:rsidRPr="00A165BC">
        <w:rPr>
          <w:lang w:val="zh-CN" w:eastAsia="zh-CN"/>
        </w:rPr>
        <w:t>讨论的</w:t>
      </w:r>
      <w:r w:rsidR="00A165BC" w:rsidRPr="00A165BC">
        <w:rPr>
          <w:lang w:val="zh-CN" w:eastAsia="zh-CN"/>
        </w:rPr>
        <w:t>ITU-T</w:t>
      </w:r>
      <w:r w:rsidR="00A165BC" w:rsidRPr="00A165BC">
        <w:rPr>
          <w:lang w:val="zh-CN" w:eastAsia="zh-CN"/>
        </w:rPr>
        <w:t>核心工作方法，包括第</w:t>
      </w:r>
      <w:r w:rsidR="00A165BC" w:rsidRPr="00A165BC">
        <w:rPr>
          <w:lang w:val="zh-CN" w:eastAsia="zh-CN"/>
        </w:rPr>
        <w:t>1</w:t>
      </w:r>
      <w:r w:rsidR="00A165BC" w:rsidRPr="00A165BC">
        <w:rPr>
          <w:lang w:val="zh-CN" w:eastAsia="zh-CN"/>
        </w:rPr>
        <w:t>号决议（注意到</w:t>
      </w:r>
      <w:r w:rsidR="00A165BC" w:rsidRPr="00A165BC">
        <w:rPr>
          <w:lang w:val="zh-CN" w:eastAsia="zh-CN"/>
        </w:rPr>
        <w:t>WTSA-24</w:t>
      </w:r>
      <w:r w:rsidR="00A165BC" w:rsidRPr="00A165BC">
        <w:rPr>
          <w:lang w:val="zh-CN" w:eastAsia="zh-CN"/>
        </w:rPr>
        <w:t>行动</w:t>
      </w:r>
      <w:r w:rsidR="00A165BC" w:rsidRPr="00A165BC">
        <w:rPr>
          <w:lang w:val="zh-CN" w:eastAsia="zh-CN"/>
        </w:rPr>
        <w:t>1</w:t>
      </w:r>
      <w:r w:rsidR="00A165BC" w:rsidRPr="00A165BC">
        <w:rPr>
          <w:lang w:val="zh-CN" w:eastAsia="zh-CN"/>
        </w:rPr>
        <w:t>）和</w:t>
      </w:r>
      <w:r w:rsidR="00A165BC" w:rsidRPr="00A165BC">
        <w:rPr>
          <w:lang w:val="zh-CN" w:eastAsia="zh-CN"/>
        </w:rPr>
        <w:t>ITU-T A.1</w:t>
      </w:r>
      <w:r w:rsidR="00A165BC" w:rsidRPr="00A165BC">
        <w:rPr>
          <w:lang w:val="zh-CN" w:eastAsia="zh-CN"/>
        </w:rPr>
        <w:t>建议书</w:t>
      </w:r>
    </w:p>
    <w:p w14:paraId="3DC7A569" w14:textId="141671E7" w:rsidR="00A165BC" w:rsidRPr="00A165BC" w:rsidRDefault="00B93FD2" w:rsidP="00B93FD2">
      <w:pPr>
        <w:pStyle w:val="enumlev1"/>
        <w:rPr>
          <w:lang w:val="en-US" w:eastAsia="zh-CN"/>
        </w:rPr>
      </w:pPr>
      <w:r w:rsidRPr="00B93FD2">
        <w:rPr>
          <w:lang w:val="zh-CN" w:eastAsia="zh-CN"/>
        </w:rPr>
        <w:t>–</w:t>
      </w:r>
      <w:r>
        <w:rPr>
          <w:lang w:val="en-US" w:eastAsia="zh-CN"/>
        </w:rPr>
        <w:tab/>
      </w:r>
      <w:r w:rsidR="00A165BC" w:rsidRPr="00A165BC">
        <w:rPr>
          <w:lang w:val="zh-CN" w:eastAsia="zh-CN"/>
        </w:rPr>
        <w:t>维护现有并</w:t>
      </w:r>
      <w:r w:rsidR="00A165BC" w:rsidRPr="00A165BC">
        <w:rPr>
          <w:rFonts w:hint="eastAsia"/>
          <w:lang w:val="zh-CN" w:eastAsia="zh-CN"/>
        </w:rPr>
        <w:t>编写</w:t>
      </w:r>
      <w:r w:rsidR="00A165BC" w:rsidRPr="00A165BC">
        <w:rPr>
          <w:lang w:val="zh-CN" w:eastAsia="zh-CN"/>
        </w:rPr>
        <w:t>新的</w:t>
      </w:r>
      <w:r w:rsidR="00A165BC" w:rsidRPr="00A165BC">
        <w:rPr>
          <w:lang w:val="zh-CN" w:eastAsia="zh-CN"/>
        </w:rPr>
        <w:t>ITU-T A</w:t>
      </w:r>
      <w:r w:rsidR="00A165BC" w:rsidRPr="00A165BC">
        <w:rPr>
          <w:lang w:val="zh-CN" w:eastAsia="zh-CN"/>
        </w:rPr>
        <w:t>系列建议书和增补，</w:t>
      </w:r>
      <w:r w:rsidR="00A165BC" w:rsidRPr="00A165BC">
        <w:rPr>
          <w:rFonts w:hint="eastAsia"/>
          <w:lang w:val="zh-CN" w:eastAsia="zh-CN"/>
        </w:rPr>
        <w:t>A</w:t>
      </w:r>
      <w:r w:rsidR="00A165BC" w:rsidRPr="00A165BC">
        <w:rPr>
          <w:rFonts w:hint="eastAsia"/>
          <w:lang w:val="zh-CN" w:eastAsia="zh-CN"/>
        </w:rPr>
        <w:t>系列增补</w:t>
      </w:r>
      <w:r w:rsidR="00A165BC" w:rsidRPr="00A165BC">
        <w:rPr>
          <w:rFonts w:hint="eastAsia"/>
          <w:lang w:val="zh-CN" w:eastAsia="zh-CN"/>
        </w:rPr>
        <w:t>7</w:t>
      </w:r>
      <w:r w:rsidR="00A165BC" w:rsidRPr="00A165BC">
        <w:rPr>
          <w:lang w:val="zh-CN" w:eastAsia="zh-CN"/>
        </w:rPr>
        <w:t>除外。</w:t>
      </w:r>
    </w:p>
    <w:p w14:paraId="2F217EF8" w14:textId="3C1C6B48" w:rsidR="00A165BC" w:rsidRPr="00A165BC" w:rsidRDefault="00B93FD2" w:rsidP="00B93FD2">
      <w:pPr>
        <w:pStyle w:val="enumlev1"/>
        <w:rPr>
          <w:lang w:val="en-US" w:eastAsia="zh-CN"/>
        </w:rPr>
      </w:pPr>
      <w:r w:rsidRPr="00B93FD2">
        <w:rPr>
          <w:lang w:val="zh-CN" w:eastAsia="zh-CN"/>
        </w:rPr>
        <w:t>–</w:t>
      </w:r>
      <w:r>
        <w:rPr>
          <w:lang w:val="en-US" w:eastAsia="zh-CN"/>
        </w:rPr>
        <w:tab/>
      </w:r>
      <w:r w:rsidR="00A165BC" w:rsidRPr="00A165BC">
        <w:rPr>
          <w:lang w:val="zh-CN" w:eastAsia="zh-CN"/>
        </w:rPr>
        <w:t>为研究组维护现有导则并制定新的导则，包括《报告人和编辑手册》、《作者指南》等。</w:t>
      </w:r>
    </w:p>
    <w:p w14:paraId="3310B10F" w14:textId="294C841F" w:rsidR="00A165BC" w:rsidRPr="00A165BC" w:rsidRDefault="00B93FD2" w:rsidP="00B93FD2">
      <w:pPr>
        <w:pStyle w:val="enumlev1"/>
        <w:rPr>
          <w:lang w:val="en-US" w:eastAsia="zh-CN"/>
        </w:rPr>
      </w:pPr>
      <w:r w:rsidRPr="00B93FD2">
        <w:rPr>
          <w:lang w:val="zh-CN" w:eastAsia="zh-CN"/>
        </w:rPr>
        <w:t>–</w:t>
      </w:r>
      <w:r>
        <w:rPr>
          <w:lang w:val="en-US" w:eastAsia="zh-CN"/>
        </w:rPr>
        <w:tab/>
      </w:r>
      <w:r w:rsidR="00A165BC" w:rsidRPr="00A165BC">
        <w:rPr>
          <w:rFonts w:hint="eastAsia"/>
          <w:lang w:val="en-US" w:eastAsia="zh-CN"/>
        </w:rPr>
        <w:t>在</w:t>
      </w:r>
      <w:r w:rsidR="00A165BC" w:rsidRPr="00A165BC">
        <w:rPr>
          <w:lang w:val="zh-CN" w:eastAsia="zh-CN"/>
        </w:rPr>
        <w:t>必要时，制定关于全虚拟会议和可远程参会的实体会议的部门</w:t>
      </w:r>
      <w:r w:rsidR="00A165BC" w:rsidRPr="00A165BC">
        <w:rPr>
          <w:rFonts w:hint="eastAsia"/>
          <w:lang w:val="zh-CN" w:eastAsia="zh-CN"/>
        </w:rPr>
        <w:t>专有</w:t>
      </w:r>
      <w:r w:rsidR="00A165BC" w:rsidRPr="00A165BC">
        <w:rPr>
          <w:lang w:val="zh-CN" w:eastAsia="zh-CN"/>
        </w:rPr>
        <w:t>程序（全权代表大会第</w:t>
      </w:r>
      <w:r w:rsidR="00A165BC" w:rsidRPr="00A165BC">
        <w:rPr>
          <w:lang w:val="zh-CN" w:eastAsia="zh-CN"/>
        </w:rPr>
        <w:t>167</w:t>
      </w:r>
      <w:r w:rsidR="00A165BC" w:rsidRPr="00A165BC">
        <w:rPr>
          <w:lang w:val="zh-CN" w:eastAsia="zh-CN"/>
        </w:rPr>
        <w:t>号决议）。</w:t>
      </w:r>
    </w:p>
    <w:p w14:paraId="2265526F" w14:textId="7775605E" w:rsidR="00A165BC" w:rsidRPr="00A165BC" w:rsidRDefault="00B93FD2" w:rsidP="00B93FD2">
      <w:pPr>
        <w:pStyle w:val="enumlev1"/>
        <w:rPr>
          <w:lang w:val="en-US" w:eastAsia="zh-CN"/>
        </w:rPr>
      </w:pPr>
      <w:r w:rsidRPr="00B93FD2">
        <w:rPr>
          <w:lang w:val="zh-CN" w:eastAsia="zh-CN"/>
        </w:rPr>
        <w:t>–</w:t>
      </w:r>
      <w:r>
        <w:rPr>
          <w:lang w:val="en-US" w:eastAsia="zh-CN"/>
        </w:rPr>
        <w:tab/>
      </w:r>
      <w:r w:rsidR="00A165BC" w:rsidRPr="00A165BC">
        <w:rPr>
          <w:lang w:val="zh-CN" w:eastAsia="zh-CN"/>
        </w:rPr>
        <w:t>审议</w:t>
      </w:r>
      <w:r w:rsidR="00A165BC" w:rsidRPr="00A165BC">
        <w:rPr>
          <w:rFonts w:hint="eastAsia"/>
          <w:lang w:val="zh-CN" w:eastAsia="zh-CN"/>
        </w:rPr>
        <w:t>相关</w:t>
      </w:r>
      <w:r w:rsidR="00A165BC" w:rsidRPr="00A165BC">
        <w:rPr>
          <w:lang w:val="zh-CN" w:eastAsia="zh-CN"/>
        </w:rPr>
        <w:t>规则和程序（第</w:t>
      </w:r>
      <w:r w:rsidR="00A165BC" w:rsidRPr="00A165BC">
        <w:rPr>
          <w:lang w:val="zh-CN" w:eastAsia="zh-CN"/>
        </w:rPr>
        <w:t>32</w:t>
      </w:r>
      <w:r w:rsidR="00A165BC" w:rsidRPr="00A165BC">
        <w:rPr>
          <w:lang w:val="zh-CN" w:eastAsia="zh-CN"/>
        </w:rPr>
        <w:t>、</w:t>
      </w:r>
      <w:r w:rsidR="00A165BC" w:rsidRPr="00A165BC">
        <w:rPr>
          <w:lang w:val="zh-CN" w:eastAsia="zh-CN"/>
        </w:rPr>
        <w:t>40</w:t>
      </w:r>
      <w:r w:rsidR="00A165BC" w:rsidRPr="00A165BC">
        <w:rPr>
          <w:lang w:val="zh-CN" w:eastAsia="zh-CN"/>
        </w:rPr>
        <w:t>和</w:t>
      </w:r>
      <w:r w:rsidR="00A165BC" w:rsidRPr="00A165BC">
        <w:rPr>
          <w:lang w:val="zh-CN" w:eastAsia="zh-CN"/>
        </w:rPr>
        <w:t>67</w:t>
      </w:r>
      <w:r w:rsidR="00A165BC" w:rsidRPr="00A165BC">
        <w:rPr>
          <w:lang w:val="zh-CN" w:eastAsia="zh-CN"/>
        </w:rPr>
        <w:t>号决议）、</w:t>
      </w:r>
      <w:r w:rsidR="00A165BC" w:rsidRPr="00A165BC">
        <w:rPr>
          <w:lang w:val="zh-CN" w:eastAsia="zh-CN"/>
        </w:rPr>
        <w:t>ITU-T</w:t>
      </w:r>
      <w:r w:rsidR="00A165BC" w:rsidRPr="00A165BC">
        <w:rPr>
          <w:lang w:val="zh-CN" w:eastAsia="zh-CN"/>
        </w:rPr>
        <w:t>的结构和小组（第</w:t>
      </w:r>
      <w:r w:rsidR="00A165BC" w:rsidRPr="00A165BC">
        <w:rPr>
          <w:lang w:val="zh-CN" w:eastAsia="zh-CN"/>
        </w:rPr>
        <w:t>22</w:t>
      </w:r>
      <w:r w:rsidR="00A165BC" w:rsidRPr="00A165BC">
        <w:rPr>
          <w:lang w:val="zh-CN" w:eastAsia="zh-CN"/>
        </w:rPr>
        <w:t>和</w:t>
      </w:r>
      <w:r w:rsidR="00A165BC" w:rsidRPr="00A165BC">
        <w:rPr>
          <w:lang w:val="zh-CN" w:eastAsia="zh-CN"/>
        </w:rPr>
        <w:t>54</w:t>
      </w:r>
      <w:r w:rsidR="00A165BC" w:rsidRPr="00A165BC">
        <w:rPr>
          <w:lang w:val="zh-CN" w:eastAsia="zh-CN"/>
        </w:rPr>
        <w:t>号决议）以及成员的权利（第</w:t>
      </w:r>
      <w:r w:rsidR="00A165BC" w:rsidRPr="00A165BC">
        <w:rPr>
          <w:lang w:val="zh-CN" w:eastAsia="zh-CN"/>
        </w:rPr>
        <w:t>31</w:t>
      </w:r>
      <w:r w:rsidR="00A165BC" w:rsidRPr="00A165BC">
        <w:rPr>
          <w:lang w:val="zh-CN" w:eastAsia="zh-CN"/>
        </w:rPr>
        <w:t>号决议）。</w:t>
      </w:r>
    </w:p>
    <w:p w14:paraId="241838D4" w14:textId="6CFEDE72" w:rsidR="00A165BC" w:rsidRPr="00A165BC" w:rsidRDefault="00B93FD2" w:rsidP="00B93FD2">
      <w:pPr>
        <w:pStyle w:val="enumlev1"/>
        <w:rPr>
          <w:lang w:val="en-US" w:eastAsia="zh-CN"/>
        </w:rPr>
      </w:pPr>
      <w:r w:rsidRPr="00B93FD2">
        <w:rPr>
          <w:lang w:val="zh-CN" w:eastAsia="zh-CN"/>
        </w:rPr>
        <w:t>–</w:t>
      </w:r>
      <w:r>
        <w:rPr>
          <w:lang w:val="en-US" w:eastAsia="zh-CN"/>
        </w:rPr>
        <w:tab/>
      </w:r>
      <w:r w:rsidR="00A165BC" w:rsidRPr="00A165BC">
        <w:rPr>
          <w:lang w:val="zh-CN" w:eastAsia="zh-CN"/>
        </w:rPr>
        <w:t>审议处理本部门普遍关注议题的</w:t>
      </w:r>
      <w:r w:rsidR="00A165BC" w:rsidRPr="00A165BC">
        <w:rPr>
          <w:rFonts w:hint="eastAsia"/>
          <w:lang w:val="zh-CN" w:eastAsia="zh-CN"/>
        </w:rPr>
        <w:t>操</w:t>
      </w:r>
      <w:r w:rsidR="00A165BC" w:rsidRPr="00A165BC">
        <w:rPr>
          <w:lang w:val="zh-CN" w:eastAsia="zh-CN"/>
        </w:rPr>
        <w:t>作和程序（第</w:t>
      </w:r>
      <w:r w:rsidR="00A165BC" w:rsidRPr="00A165BC">
        <w:rPr>
          <w:lang w:val="zh-CN" w:eastAsia="zh-CN"/>
        </w:rPr>
        <w:t>70</w:t>
      </w:r>
      <w:r w:rsidR="00A165BC" w:rsidRPr="00A165BC">
        <w:rPr>
          <w:lang w:val="zh-CN" w:eastAsia="zh-CN"/>
        </w:rPr>
        <w:t>、</w:t>
      </w:r>
      <w:r w:rsidR="00A165BC" w:rsidRPr="00A165BC">
        <w:rPr>
          <w:lang w:val="zh-CN" w:eastAsia="zh-CN"/>
        </w:rPr>
        <w:t>75</w:t>
      </w:r>
      <w:r w:rsidR="00A165BC" w:rsidRPr="00A165BC">
        <w:rPr>
          <w:lang w:val="zh-CN" w:eastAsia="zh-CN"/>
        </w:rPr>
        <w:t>、</w:t>
      </w:r>
      <w:r w:rsidR="00A165BC" w:rsidRPr="00A165BC">
        <w:rPr>
          <w:lang w:val="zh-CN" w:eastAsia="zh-CN"/>
        </w:rPr>
        <w:t>83</w:t>
      </w:r>
      <w:r w:rsidR="00A165BC" w:rsidRPr="00A165BC">
        <w:rPr>
          <w:lang w:val="zh-CN" w:eastAsia="zh-CN"/>
        </w:rPr>
        <w:t>、</w:t>
      </w:r>
      <w:r w:rsidR="00A165BC" w:rsidRPr="00A165BC">
        <w:rPr>
          <w:lang w:val="zh-CN" w:eastAsia="zh-CN"/>
        </w:rPr>
        <w:t>87</w:t>
      </w:r>
      <w:r w:rsidR="00A165BC" w:rsidRPr="00A165BC">
        <w:rPr>
          <w:lang w:val="zh-CN" w:eastAsia="zh-CN"/>
        </w:rPr>
        <w:t>号决议）。</w:t>
      </w:r>
    </w:p>
    <w:p w14:paraId="5048E1F3" w14:textId="08A8B5A0" w:rsidR="00A165BC" w:rsidRPr="00A165BC" w:rsidRDefault="00B93FD2" w:rsidP="00B93FD2">
      <w:pPr>
        <w:pStyle w:val="enumlev1"/>
        <w:rPr>
          <w:lang w:val="en-US" w:eastAsia="zh-CN"/>
        </w:rPr>
      </w:pPr>
      <w:r w:rsidRPr="00B93FD2">
        <w:rPr>
          <w:lang w:val="zh-CN" w:eastAsia="zh-CN"/>
        </w:rPr>
        <w:t>–</w:t>
      </w:r>
      <w:r>
        <w:rPr>
          <w:lang w:val="en-US" w:eastAsia="zh-CN"/>
        </w:rPr>
        <w:tab/>
      </w:r>
      <w:r w:rsidR="00A165BC" w:rsidRPr="00A165BC">
        <w:rPr>
          <w:lang w:val="zh-CN" w:eastAsia="zh-CN"/>
        </w:rPr>
        <w:t>协调</w:t>
      </w:r>
      <w:r w:rsidR="00A165BC" w:rsidRPr="00A165BC">
        <w:rPr>
          <w:lang w:val="zh-CN" w:eastAsia="zh-CN"/>
        </w:rPr>
        <w:t>TSAG</w:t>
      </w:r>
      <w:r w:rsidR="00A165BC" w:rsidRPr="00A165BC">
        <w:rPr>
          <w:rFonts w:hint="eastAsia"/>
          <w:lang w:val="zh-CN" w:eastAsia="zh-CN"/>
        </w:rPr>
        <w:t>就</w:t>
      </w:r>
      <w:r w:rsidR="00A165BC" w:rsidRPr="00A165BC">
        <w:rPr>
          <w:lang w:val="zh-CN" w:eastAsia="zh-CN"/>
        </w:rPr>
        <w:t>工作方法</w:t>
      </w:r>
      <w:r w:rsidR="00A165BC" w:rsidRPr="00A165BC">
        <w:rPr>
          <w:rFonts w:hint="eastAsia"/>
          <w:lang w:val="zh-CN" w:eastAsia="zh-CN"/>
        </w:rPr>
        <w:t>问题向</w:t>
      </w:r>
      <w:r w:rsidR="00A165BC" w:rsidRPr="00A165BC">
        <w:rPr>
          <w:lang w:val="zh-CN" w:eastAsia="zh-CN"/>
        </w:rPr>
        <w:t>WTSA-28</w:t>
      </w:r>
      <w:r w:rsidR="00A165BC" w:rsidRPr="00A165BC">
        <w:rPr>
          <w:lang w:val="zh-CN" w:eastAsia="zh-CN"/>
        </w:rPr>
        <w:t>提交提案的讨论和编写</w:t>
      </w:r>
      <w:r w:rsidR="00A165BC" w:rsidRPr="00A165BC">
        <w:rPr>
          <w:rFonts w:hint="eastAsia"/>
          <w:lang w:val="zh-CN" w:eastAsia="zh-CN"/>
        </w:rPr>
        <w:t>工作</w:t>
      </w:r>
      <w:r w:rsidR="00A165BC" w:rsidRPr="00A165BC">
        <w:rPr>
          <w:lang w:val="zh-CN" w:eastAsia="zh-CN"/>
        </w:rPr>
        <w:t>（相关决议、意见、行动见表</w:t>
      </w:r>
      <w:r w:rsidR="00A165BC" w:rsidRPr="00A165BC">
        <w:rPr>
          <w:lang w:val="zh-CN" w:eastAsia="zh-CN"/>
        </w:rPr>
        <w:t>1</w:t>
      </w:r>
      <w:r w:rsidR="00A165BC" w:rsidRPr="00A165BC">
        <w:rPr>
          <w:lang w:val="zh-CN" w:eastAsia="zh-CN"/>
        </w:rPr>
        <w:t>）。</w:t>
      </w:r>
    </w:p>
    <w:p w14:paraId="17110551" w14:textId="77777777" w:rsidR="00A165BC" w:rsidRPr="00A165BC" w:rsidRDefault="00A165BC" w:rsidP="007C7CA2">
      <w:pPr>
        <w:pStyle w:val="headingb0"/>
        <w:rPr>
          <w:szCs w:val="24"/>
          <w:lang w:val="en-US" w:eastAsia="zh-CN"/>
        </w:rPr>
      </w:pPr>
      <w:r w:rsidRPr="00A165BC">
        <w:rPr>
          <w:lang w:val="zh-CN" w:eastAsia="zh-CN"/>
        </w:rPr>
        <w:t>B.5</w:t>
      </w:r>
      <w:r w:rsidRPr="00A165BC">
        <w:rPr>
          <w:lang w:val="zh-CN" w:eastAsia="zh-CN"/>
        </w:rPr>
        <w:tab/>
      </w:r>
      <w:r w:rsidRPr="00A165BC">
        <w:rPr>
          <w:lang w:val="zh-CN" w:eastAsia="zh-CN"/>
        </w:rPr>
        <w:t>工作计划和重组、研究组工作</w:t>
      </w:r>
      <w:r w:rsidRPr="00A165BC">
        <w:rPr>
          <w:rFonts w:hint="eastAsia"/>
          <w:lang w:val="zh-CN" w:eastAsia="zh-CN"/>
        </w:rPr>
        <w:t>和</w:t>
      </w:r>
      <w:r w:rsidRPr="00A165BC">
        <w:rPr>
          <w:lang w:val="zh-CN" w:eastAsia="zh-CN"/>
        </w:rPr>
        <w:t>研究组协调报告人组（</w:t>
      </w:r>
      <w:r w:rsidRPr="00A165BC">
        <w:rPr>
          <w:lang w:val="zh-CN" w:eastAsia="zh-CN"/>
        </w:rPr>
        <w:t>RG-WPR</w:t>
      </w:r>
      <w:r w:rsidRPr="00A165BC">
        <w:rPr>
          <w:lang w:val="zh-CN" w:eastAsia="zh-CN"/>
        </w:rPr>
        <w:t>）</w:t>
      </w:r>
    </w:p>
    <w:p w14:paraId="0305A655" w14:textId="0189E847"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与</w:t>
      </w:r>
      <w:r w:rsidR="00A165BC" w:rsidRPr="00A165BC">
        <w:rPr>
          <w:lang w:val="zh-CN" w:eastAsia="zh-CN"/>
        </w:rPr>
        <w:t>2025-2028</w:t>
      </w:r>
      <w:r w:rsidR="00A165BC" w:rsidRPr="00A165BC">
        <w:rPr>
          <w:lang w:val="zh-CN" w:eastAsia="zh-CN"/>
        </w:rPr>
        <w:t>年研究期工作计划和研究组结构相关的进展问题。</w:t>
      </w:r>
    </w:p>
    <w:p w14:paraId="0ACABD4F" w14:textId="2D2AFA97"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审议牵头研究组的报告。</w:t>
      </w:r>
    </w:p>
    <w:p w14:paraId="1ECD3C8C" w14:textId="64DC39B3"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审议新的或经修订的</w:t>
      </w:r>
      <w:r w:rsidR="00A165BC" w:rsidRPr="00A165BC">
        <w:rPr>
          <w:lang w:val="zh-CN" w:eastAsia="zh-CN"/>
        </w:rPr>
        <w:t>ITU-T</w:t>
      </w:r>
      <w:r w:rsidR="00A165BC" w:rsidRPr="00A165BC">
        <w:rPr>
          <w:lang w:val="zh-CN" w:eastAsia="zh-CN"/>
        </w:rPr>
        <w:t>研究组课题。</w:t>
      </w:r>
    </w:p>
    <w:p w14:paraId="42987DD9" w14:textId="6F9E6B1E"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协调跨</w:t>
      </w:r>
      <w:r w:rsidR="00A165BC" w:rsidRPr="00A165BC">
        <w:rPr>
          <w:lang w:val="zh-CN" w:eastAsia="zh-CN"/>
        </w:rPr>
        <w:t>ITU-T</w:t>
      </w:r>
      <w:r w:rsidR="00A165BC" w:rsidRPr="00A165BC">
        <w:rPr>
          <w:lang w:val="zh-CN" w:eastAsia="zh-CN"/>
        </w:rPr>
        <w:t>研究组的事项（</w:t>
      </w:r>
      <w:r w:rsidR="00A165BC" w:rsidRPr="00A165BC">
        <w:rPr>
          <w:lang w:val="zh-CN" w:eastAsia="zh-CN"/>
        </w:rPr>
        <w:t>RG-DT</w:t>
      </w:r>
      <w:r w:rsidR="00A165BC" w:rsidRPr="00A165BC">
        <w:rPr>
          <w:lang w:val="zh-CN" w:eastAsia="zh-CN"/>
        </w:rPr>
        <w:t>协调的事项除外）。</w:t>
      </w:r>
    </w:p>
    <w:p w14:paraId="6F20C4DC" w14:textId="2B805363"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与研究组协作，为研究组制定有关效率措施、流程、可能的工作组织、适当结构的指导原则。</w:t>
      </w:r>
    </w:p>
    <w:p w14:paraId="572D17F8" w14:textId="750BCF9C"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用循证方法分析</w:t>
      </w:r>
      <w:r w:rsidR="00A165BC" w:rsidRPr="00A165BC">
        <w:rPr>
          <w:lang w:val="zh-CN" w:eastAsia="zh-CN"/>
        </w:rPr>
        <w:t>ITU-T</w:t>
      </w:r>
      <w:r w:rsidR="00A165BC" w:rsidRPr="00A165BC">
        <w:rPr>
          <w:lang w:val="zh-CN" w:eastAsia="zh-CN"/>
        </w:rPr>
        <w:t>研究组的重组（第</w:t>
      </w:r>
      <w:r w:rsidR="00A165BC" w:rsidRPr="00A165BC">
        <w:rPr>
          <w:lang w:val="zh-CN" w:eastAsia="zh-CN"/>
        </w:rPr>
        <w:t>99</w:t>
      </w:r>
      <w:r w:rsidR="00A165BC" w:rsidRPr="00A165BC">
        <w:rPr>
          <w:lang w:val="zh-CN" w:eastAsia="zh-CN"/>
        </w:rPr>
        <w:t>号决议</w:t>
      </w:r>
      <w:r w:rsidR="00A165BC" w:rsidRPr="00A165BC">
        <w:rPr>
          <w:rFonts w:ascii="STKaiti" w:eastAsia="STKaiti" w:hAnsi="STKaiti"/>
          <w:lang w:val="zh-CN" w:eastAsia="zh-CN"/>
        </w:rPr>
        <w:t>做出决议</w:t>
      </w:r>
      <w:r w:rsidR="00A165BC" w:rsidRPr="00A165BC">
        <w:rPr>
          <w:lang w:val="zh-CN" w:eastAsia="zh-CN"/>
        </w:rPr>
        <w:t>）；就分析</w:t>
      </w:r>
      <w:r w:rsidR="00A165BC" w:rsidRPr="00A165BC">
        <w:rPr>
          <w:lang w:val="zh-CN" w:eastAsia="zh-CN"/>
        </w:rPr>
        <w:t>ITU-T</w:t>
      </w:r>
      <w:r w:rsidR="00A165BC" w:rsidRPr="00A165BC">
        <w:rPr>
          <w:lang w:val="zh-CN" w:eastAsia="zh-CN"/>
        </w:rPr>
        <w:t>研究组重组行动计划的实施向每次</w:t>
      </w:r>
      <w:r w:rsidR="00A165BC" w:rsidRPr="00A165BC">
        <w:rPr>
          <w:lang w:val="zh-CN" w:eastAsia="zh-CN"/>
        </w:rPr>
        <w:t>TSAG</w:t>
      </w:r>
      <w:r w:rsidR="00A165BC" w:rsidRPr="00A165BC">
        <w:rPr>
          <w:lang w:val="zh-CN" w:eastAsia="zh-CN"/>
        </w:rPr>
        <w:t>会议提交进展报告（第</w:t>
      </w:r>
      <w:r w:rsidR="00A165BC" w:rsidRPr="00A165BC">
        <w:rPr>
          <w:lang w:val="zh-CN" w:eastAsia="zh-CN"/>
        </w:rPr>
        <w:t>99</w:t>
      </w:r>
      <w:r w:rsidR="00A165BC" w:rsidRPr="00A165BC">
        <w:rPr>
          <w:lang w:val="zh-CN" w:eastAsia="zh-CN"/>
        </w:rPr>
        <w:t>号决议</w:t>
      </w:r>
      <w:r w:rsidR="00A165BC" w:rsidRPr="00A165BC">
        <w:rPr>
          <w:rFonts w:ascii="STKaiti" w:eastAsia="STKaiti" w:hAnsi="STKaiti"/>
          <w:lang w:val="zh-CN" w:eastAsia="zh-CN"/>
        </w:rPr>
        <w:t>责成</w:t>
      </w:r>
      <w:r w:rsidR="00A165BC" w:rsidRPr="00A165BC">
        <w:rPr>
          <w:lang w:val="zh-CN" w:eastAsia="zh-CN"/>
        </w:rPr>
        <w:t>TSAG 1</w:t>
      </w:r>
      <w:r w:rsidR="00A165BC" w:rsidRPr="00A165BC">
        <w:rPr>
          <w:lang w:val="zh-CN" w:eastAsia="zh-CN"/>
        </w:rPr>
        <w:t>）；在每次</w:t>
      </w:r>
      <w:r w:rsidR="00A165BC" w:rsidRPr="00A165BC">
        <w:rPr>
          <w:lang w:val="zh-CN" w:eastAsia="zh-CN"/>
        </w:rPr>
        <w:t>TSAG</w:t>
      </w:r>
      <w:r w:rsidR="00A165BC" w:rsidRPr="00A165BC">
        <w:rPr>
          <w:lang w:val="zh-CN" w:eastAsia="zh-CN"/>
        </w:rPr>
        <w:t>会议后向各研究组提供进展报告（第</w:t>
      </w:r>
      <w:r w:rsidR="00A165BC" w:rsidRPr="00A165BC">
        <w:rPr>
          <w:lang w:val="zh-CN" w:eastAsia="zh-CN"/>
        </w:rPr>
        <w:t>99</w:t>
      </w:r>
      <w:r w:rsidR="00A165BC" w:rsidRPr="00A165BC">
        <w:rPr>
          <w:lang w:val="zh-CN" w:eastAsia="zh-CN"/>
        </w:rPr>
        <w:t>号决议</w:t>
      </w:r>
      <w:r w:rsidR="00A165BC" w:rsidRPr="00A165BC">
        <w:rPr>
          <w:rFonts w:ascii="STKaiti" w:eastAsia="STKaiti" w:hAnsi="STKaiti"/>
          <w:lang w:val="zh-CN" w:eastAsia="zh-CN"/>
        </w:rPr>
        <w:t>责成</w:t>
      </w:r>
      <w:r w:rsidR="00A165BC" w:rsidRPr="00A165BC">
        <w:rPr>
          <w:lang w:val="zh-CN" w:eastAsia="zh-CN"/>
        </w:rPr>
        <w:t>TSAG 2</w:t>
      </w:r>
      <w:r w:rsidR="00A165BC" w:rsidRPr="00A165BC">
        <w:rPr>
          <w:lang w:val="zh-CN" w:eastAsia="zh-CN"/>
        </w:rPr>
        <w:t>）；并向</w:t>
      </w:r>
      <w:r w:rsidR="00A165BC" w:rsidRPr="00A165BC">
        <w:rPr>
          <w:lang w:val="zh-CN" w:eastAsia="zh-CN"/>
        </w:rPr>
        <w:t>TSAG</w:t>
      </w:r>
      <w:r w:rsidR="00A165BC" w:rsidRPr="00A165BC">
        <w:rPr>
          <w:lang w:val="zh-CN" w:eastAsia="zh-CN"/>
        </w:rPr>
        <w:t>报告提供输入意见和建议，供下届</w:t>
      </w:r>
      <w:r w:rsidR="00A165BC" w:rsidRPr="00A165BC">
        <w:rPr>
          <w:lang w:val="zh-CN" w:eastAsia="zh-CN"/>
        </w:rPr>
        <w:t>WTSA</w:t>
      </w:r>
      <w:r w:rsidR="00A165BC" w:rsidRPr="00A165BC">
        <w:rPr>
          <w:lang w:val="zh-CN" w:eastAsia="zh-CN"/>
        </w:rPr>
        <w:t>审议（第</w:t>
      </w:r>
      <w:r w:rsidR="00A165BC" w:rsidRPr="00A165BC">
        <w:rPr>
          <w:lang w:val="zh-CN" w:eastAsia="zh-CN"/>
        </w:rPr>
        <w:t>99</w:t>
      </w:r>
      <w:r w:rsidR="00A165BC" w:rsidRPr="00A165BC">
        <w:rPr>
          <w:lang w:val="zh-CN" w:eastAsia="zh-CN"/>
        </w:rPr>
        <w:t>号决议</w:t>
      </w:r>
      <w:r w:rsidR="00A165BC" w:rsidRPr="00A165BC">
        <w:rPr>
          <w:rFonts w:ascii="STKaiti" w:eastAsia="STKaiti" w:hAnsi="STKaiti"/>
          <w:lang w:val="zh-CN" w:eastAsia="zh-CN"/>
        </w:rPr>
        <w:t>责成</w:t>
      </w:r>
      <w:r w:rsidR="00A165BC" w:rsidRPr="00A165BC">
        <w:rPr>
          <w:lang w:val="zh-CN" w:eastAsia="zh-CN"/>
        </w:rPr>
        <w:t>TSAG 3</w:t>
      </w:r>
      <w:r w:rsidR="00A165BC" w:rsidRPr="00A165BC">
        <w:rPr>
          <w:lang w:val="zh-CN" w:eastAsia="zh-CN"/>
        </w:rPr>
        <w:t>）。</w:t>
      </w:r>
    </w:p>
    <w:p w14:paraId="77FD5C3B" w14:textId="61287AEC"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制定一份报告和提案，由</w:t>
      </w:r>
      <w:r w:rsidR="00A165BC" w:rsidRPr="00A165BC">
        <w:rPr>
          <w:lang w:val="zh-CN" w:eastAsia="zh-CN"/>
        </w:rPr>
        <w:t>TSAG</w:t>
      </w:r>
      <w:r w:rsidR="00A165BC" w:rsidRPr="00A165BC">
        <w:rPr>
          <w:lang w:val="zh-CN" w:eastAsia="zh-CN"/>
        </w:rPr>
        <w:t>提交</w:t>
      </w:r>
      <w:r w:rsidR="00A165BC" w:rsidRPr="00A165BC">
        <w:rPr>
          <w:lang w:val="zh-CN" w:eastAsia="zh-CN"/>
        </w:rPr>
        <w:t>WTSA-28</w:t>
      </w:r>
      <w:r w:rsidR="00A165BC" w:rsidRPr="00A165BC">
        <w:rPr>
          <w:lang w:val="zh-CN" w:eastAsia="zh-CN"/>
        </w:rPr>
        <w:t>，内容涉及第</w:t>
      </w:r>
      <w:r w:rsidR="00A165BC" w:rsidRPr="00A165BC">
        <w:rPr>
          <w:lang w:val="zh-CN" w:eastAsia="zh-CN"/>
        </w:rPr>
        <w:t>2</w:t>
      </w:r>
      <w:r w:rsidR="00A165BC" w:rsidRPr="00A165BC">
        <w:rPr>
          <w:lang w:val="zh-CN" w:eastAsia="zh-CN"/>
        </w:rPr>
        <w:t>号决议确定的研究组的职责、职权和工作分配。</w:t>
      </w:r>
    </w:p>
    <w:p w14:paraId="4DC84D27" w14:textId="69009543"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协调讨论和编写</w:t>
      </w:r>
      <w:r w:rsidR="00A165BC" w:rsidRPr="00A165BC">
        <w:rPr>
          <w:lang w:val="zh-CN" w:eastAsia="zh-CN"/>
        </w:rPr>
        <w:t>TSAG</w:t>
      </w:r>
      <w:r w:rsidR="00A165BC" w:rsidRPr="00A165BC">
        <w:rPr>
          <w:lang w:val="zh-CN" w:eastAsia="zh-CN"/>
        </w:rPr>
        <w:t>提交</w:t>
      </w:r>
      <w:r w:rsidR="00A165BC" w:rsidRPr="00A165BC">
        <w:rPr>
          <w:lang w:val="zh-CN" w:eastAsia="zh-CN"/>
        </w:rPr>
        <w:t>WTSA-28</w:t>
      </w:r>
      <w:r w:rsidR="00A165BC" w:rsidRPr="00A165BC">
        <w:rPr>
          <w:lang w:val="zh-CN" w:eastAsia="zh-CN"/>
        </w:rPr>
        <w:t>的关于主题决议的提案，包括归纳整理这些决议（相关决议、意见、行动见表</w:t>
      </w:r>
      <w:r w:rsidR="00A165BC" w:rsidRPr="00A165BC">
        <w:rPr>
          <w:lang w:val="zh-CN" w:eastAsia="zh-CN"/>
        </w:rPr>
        <w:t>1</w:t>
      </w:r>
      <w:r w:rsidR="00A165BC" w:rsidRPr="00A165BC">
        <w:rPr>
          <w:lang w:val="zh-CN" w:eastAsia="zh-CN"/>
        </w:rPr>
        <w:t>）。</w:t>
      </w:r>
    </w:p>
    <w:p w14:paraId="1844A59D" w14:textId="77777777" w:rsidR="00A165BC" w:rsidRPr="00A165BC" w:rsidRDefault="00A165BC" w:rsidP="007C7CA2">
      <w:pPr>
        <w:pStyle w:val="headingb0"/>
        <w:rPr>
          <w:lang w:val="zh-CN" w:eastAsia="zh-CN"/>
        </w:rPr>
      </w:pPr>
      <w:r w:rsidRPr="00A165BC">
        <w:rPr>
          <w:lang w:val="zh-CN" w:eastAsia="zh-CN"/>
        </w:rPr>
        <w:t>B.6</w:t>
      </w:r>
      <w:r w:rsidRPr="00A165BC">
        <w:rPr>
          <w:lang w:val="zh-CN" w:eastAsia="zh-CN"/>
        </w:rPr>
        <w:tab/>
      </w:r>
      <w:r w:rsidRPr="00A165BC">
        <w:rPr>
          <w:rFonts w:hint="eastAsia"/>
          <w:lang w:val="zh-CN" w:eastAsia="zh-CN"/>
        </w:rPr>
        <w:t>可持续数字化转型报告人组（</w:t>
      </w:r>
      <w:r w:rsidRPr="00A165BC">
        <w:rPr>
          <w:rFonts w:hint="eastAsia"/>
          <w:lang w:val="zh-CN" w:eastAsia="zh-CN"/>
        </w:rPr>
        <w:t>RG-DT</w:t>
      </w:r>
      <w:r w:rsidRPr="00A165BC">
        <w:rPr>
          <w:rFonts w:hint="eastAsia"/>
          <w:lang w:val="zh-CN" w:eastAsia="zh-CN"/>
        </w:rPr>
        <w:t>）</w:t>
      </w:r>
    </w:p>
    <w:p w14:paraId="1C9246B6" w14:textId="2FC89B07"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根据</w:t>
      </w:r>
      <w:r w:rsidR="00A165BC" w:rsidRPr="00A165BC">
        <w:rPr>
          <w:lang w:val="zh-CN" w:eastAsia="zh-CN"/>
        </w:rPr>
        <w:t>PP</w:t>
      </w:r>
      <w:r w:rsidR="00A165BC" w:rsidRPr="00A165BC">
        <w:rPr>
          <w:rFonts w:hint="eastAsia"/>
          <w:lang w:val="zh-CN" w:eastAsia="zh-CN"/>
        </w:rPr>
        <w:t>第</w:t>
      </w:r>
      <w:r w:rsidR="00A165BC" w:rsidRPr="00A165BC">
        <w:rPr>
          <w:rFonts w:hint="eastAsia"/>
          <w:lang w:val="zh-CN" w:eastAsia="zh-CN"/>
        </w:rPr>
        <w:t>71</w:t>
      </w:r>
      <w:r w:rsidR="00A165BC" w:rsidRPr="00A165BC">
        <w:rPr>
          <w:rFonts w:hint="eastAsia"/>
          <w:lang w:val="zh-CN" w:eastAsia="zh-CN"/>
        </w:rPr>
        <w:t>号</w:t>
      </w:r>
      <w:r w:rsidR="00A165BC" w:rsidRPr="00A165BC">
        <w:rPr>
          <w:lang w:val="zh-CN" w:eastAsia="zh-CN"/>
        </w:rPr>
        <w:t>决议战略目标</w:t>
      </w:r>
      <w:r w:rsidR="00A165BC" w:rsidRPr="00A165BC">
        <w:rPr>
          <w:lang w:val="zh-CN" w:eastAsia="zh-CN"/>
        </w:rPr>
        <w:t>2</w:t>
      </w:r>
      <w:r w:rsidR="00A165BC" w:rsidRPr="00A165BC">
        <w:rPr>
          <w:lang w:val="zh-CN" w:eastAsia="zh-CN"/>
        </w:rPr>
        <w:t>，确定与数字化转型相关的定义、概念、系统架构、用例、基本</w:t>
      </w:r>
      <w:r w:rsidR="00A165BC" w:rsidRPr="00A165BC">
        <w:rPr>
          <w:rFonts w:hint="eastAsia"/>
          <w:lang w:val="zh-CN" w:eastAsia="zh-CN"/>
        </w:rPr>
        <w:t>底层</w:t>
      </w:r>
      <w:r w:rsidR="00A165BC" w:rsidRPr="00A165BC">
        <w:rPr>
          <w:lang w:val="zh-CN" w:eastAsia="zh-CN"/>
        </w:rPr>
        <w:t>技术、互</w:t>
      </w:r>
      <w:r w:rsidR="00A165BC" w:rsidRPr="00A165BC">
        <w:rPr>
          <w:rFonts w:hint="eastAsia"/>
          <w:lang w:val="zh-CN" w:eastAsia="zh-CN"/>
        </w:rPr>
        <w:t>操</w:t>
      </w:r>
      <w:r w:rsidR="00A165BC" w:rsidRPr="00A165BC">
        <w:rPr>
          <w:lang w:val="zh-CN" w:eastAsia="zh-CN"/>
        </w:rPr>
        <w:t>作性和生态系统</w:t>
      </w:r>
      <w:r w:rsidR="00A165BC" w:rsidRPr="00A165BC">
        <w:rPr>
          <w:rFonts w:hint="eastAsia"/>
          <w:lang w:val="zh-CN" w:eastAsia="zh-CN"/>
        </w:rPr>
        <w:t>问题</w:t>
      </w:r>
      <w:r w:rsidR="00A165BC" w:rsidRPr="00A165BC">
        <w:rPr>
          <w:lang w:val="zh-CN" w:eastAsia="zh-CN"/>
        </w:rPr>
        <w:t>，以实现成功的可持续数字化转型。</w:t>
      </w:r>
    </w:p>
    <w:p w14:paraId="32AF8351" w14:textId="3DF02832" w:rsidR="00A165BC" w:rsidRPr="00A165BC" w:rsidRDefault="00F101D5" w:rsidP="00F101D5">
      <w:pPr>
        <w:pStyle w:val="enumlev1"/>
        <w:rPr>
          <w:lang w:val="en-US" w:eastAsia="zh-CN"/>
        </w:rPr>
      </w:pPr>
      <w:r w:rsidRPr="00F101D5">
        <w:rPr>
          <w:lang w:val="zh-CN" w:eastAsia="zh-CN"/>
        </w:rPr>
        <w:lastRenderedPageBreak/>
        <w:t>–</w:t>
      </w:r>
      <w:r>
        <w:rPr>
          <w:lang w:val="en-US" w:eastAsia="zh-CN"/>
        </w:rPr>
        <w:tab/>
      </w:r>
      <w:r w:rsidR="00A165BC" w:rsidRPr="00A165BC">
        <w:rPr>
          <w:lang w:val="zh-CN" w:eastAsia="zh-CN"/>
        </w:rPr>
        <w:t>使用国际电联基于网络的工具，整合</w:t>
      </w:r>
      <w:r w:rsidR="00A165BC" w:rsidRPr="00A165BC">
        <w:rPr>
          <w:lang w:val="zh-CN" w:eastAsia="zh-CN"/>
        </w:rPr>
        <w:t>ITU-T</w:t>
      </w:r>
      <w:r w:rsidR="00A165BC" w:rsidRPr="00A165BC">
        <w:rPr>
          <w:lang w:val="zh-CN" w:eastAsia="zh-CN"/>
        </w:rPr>
        <w:t>起草的所有</w:t>
      </w:r>
      <w:r w:rsidR="00A165BC" w:rsidRPr="00A165BC">
        <w:rPr>
          <w:rFonts w:hint="eastAsia"/>
          <w:lang w:val="zh-CN" w:eastAsia="zh-CN"/>
        </w:rPr>
        <w:t>关于可持续数字化转型的</w:t>
      </w:r>
      <w:r w:rsidR="00A165BC" w:rsidRPr="00A165BC">
        <w:rPr>
          <w:lang w:val="zh-CN" w:eastAsia="zh-CN"/>
        </w:rPr>
        <w:t>导则、建议、技术报告、最佳做法及用例，同时确定相关战略和机制，以促进并</w:t>
      </w:r>
      <w:r w:rsidR="00A165BC" w:rsidRPr="00A165BC">
        <w:rPr>
          <w:rFonts w:hint="eastAsia"/>
          <w:lang w:val="zh-CN" w:eastAsia="zh-CN"/>
        </w:rPr>
        <w:t>允许</w:t>
      </w:r>
      <w:r w:rsidR="00A165BC" w:rsidRPr="00A165BC">
        <w:rPr>
          <w:lang w:val="zh-CN" w:eastAsia="zh-CN"/>
        </w:rPr>
        <w:t>各成员国积极使用这些工具加速知识传授</w:t>
      </w:r>
      <w:r w:rsidR="00A165BC" w:rsidRPr="00A165BC">
        <w:rPr>
          <w:rFonts w:hint="eastAsia"/>
          <w:lang w:val="zh-CN" w:eastAsia="zh-CN"/>
        </w:rPr>
        <w:t>。</w:t>
      </w:r>
    </w:p>
    <w:p w14:paraId="124D940B" w14:textId="4142D909"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rFonts w:hint="eastAsia"/>
          <w:lang w:val="zh-CN" w:eastAsia="zh-CN"/>
        </w:rPr>
        <w:t>根据需要更新差距分析，开展有关数字化转型的活动和研究。</w:t>
      </w:r>
    </w:p>
    <w:p w14:paraId="453526C3" w14:textId="3C8D0410"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必要时进行联络，以促进与其他经认可的机构和标准制定组织（</w:t>
      </w:r>
      <w:r w:rsidR="00A165BC" w:rsidRPr="00A165BC">
        <w:rPr>
          <w:lang w:val="zh-CN" w:eastAsia="zh-CN"/>
        </w:rPr>
        <w:t>SDO</w:t>
      </w:r>
      <w:r w:rsidR="00A165BC" w:rsidRPr="00A165BC">
        <w:rPr>
          <w:lang w:val="zh-CN" w:eastAsia="zh-CN"/>
        </w:rPr>
        <w:t>）、无线电通信部门、电信发展部门和总秘书处的合作与协作。</w:t>
      </w:r>
    </w:p>
    <w:p w14:paraId="231CEC98" w14:textId="08E1B2D5"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与</w:t>
      </w:r>
      <w:r w:rsidR="00A165BC" w:rsidRPr="00A165BC">
        <w:rPr>
          <w:lang w:val="zh-CN" w:eastAsia="zh-CN"/>
        </w:rPr>
        <w:t>TDAG</w:t>
      </w:r>
      <w:r w:rsidR="00A165BC" w:rsidRPr="00A165BC">
        <w:rPr>
          <w:lang w:val="zh-CN" w:eastAsia="zh-CN"/>
        </w:rPr>
        <w:t>和数字化转型跨部门协调组协作，并向</w:t>
      </w:r>
      <w:r w:rsidR="00A165BC" w:rsidRPr="00A165BC">
        <w:rPr>
          <w:lang w:val="zh-CN" w:eastAsia="zh-CN"/>
        </w:rPr>
        <w:t>TDAG</w:t>
      </w:r>
      <w:r w:rsidR="00A165BC" w:rsidRPr="00A165BC">
        <w:rPr>
          <w:lang w:val="zh-CN" w:eastAsia="zh-CN"/>
        </w:rPr>
        <w:t>提供与前两点相关的信息，以确定发展中国家在</w:t>
      </w:r>
      <w:r w:rsidR="00A165BC" w:rsidRPr="00A165BC">
        <w:rPr>
          <w:rFonts w:hint="eastAsia"/>
          <w:lang w:val="zh-CN" w:eastAsia="zh-CN"/>
        </w:rPr>
        <w:t>与</w:t>
      </w:r>
      <w:r w:rsidR="00A165BC" w:rsidRPr="00A165BC">
        <w:rPr>
          <w:lang w:val="zh-CN" w:eastAsia="zh-CN"/>
        </w:rPr>
        <w:t>可持续数字化转型有关的</w:t>
      </w:r>
      <w:r w:rsidR="00A165BC" w:rsidRPr="00A165BC">
        <w:rPr>
          <w:lang w:val="zh-CN" w:eastAsia="zh-CN"/>
        </w:rPr>
        <w:t>ITU-T</w:t>
      </w:r>
      <w:r w:rsidR="00A165BC" w:rsidRPr="00A165BC">
        <w:rPr>
          <w:lang w:val="zh-CN" w:eastAsia="zh-CN"/>
        </w:rPr>
        <w:t>建议书</w:t>
      </w:r>
      <w:r w:rsidR="00A165BC" w:rsidRPr="00A165BC">
        <w:rPr>
          <w:rFonts w:hint="eastAsia"/>
          <w:lang w:val="zh-CN" w:eastAsia="zh-CN"/>
        </w:rPr>
        <w:t>辅助</w:t>
      </w:r>
      <w:r w:rsidR="00A165BC" w:rsidRPr="00A165BC">
        <w:rPr>
          <w:lang w:val="zh-CN" w:eastAsia="zh-CN"/>
        </w:rPr>
        <w:t>文件（如导则、技术报告等）方面的需求</w:t>
      </w:r>
      <w:r w:rsidR="00A165BC" w:rsidRPr="00A165BC">
        <w:rPr>
          <w:rFonts w:hint="eastAsia"/>
          <w:lang w:val="zh-CN" w:eastAsia="zh-CN"/>
        </w:rPr>
        <w:t>。</w:t>
      </w:r>
    </w:p>
    <w:p w14:paraId="27AD5052" w14:textId="559640C3"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就数字化转型而言，监测</w:t>
      </w:r>
      <w:r w:rsidR="00A165BC" w:rsidRPr="00A165BC">
        <w:rPr>
          <w:rFonts w:hint="eastAsia"/>
          <w:lang w:val="zh-CN" w:eastAsia="zh-CN"/>
        </w:rPr>
        <w:t>并</w:t>
      </w:r>
      <w:r w:rsidR="00A165BC" w:rsidRPr="00A165BC">
        <w:rPr>
          <w:lang w:val="zh-CN" w:eastAsia="zh-CN"/>
        </w:rPr>
        <w:t>推动实施</w:t>
      </w:r>
      <w:r w:rsidR="00A165BC" w:rsidRPr="00A165BC">
        <w:rPr>
          <w:rFonts w:hint="eastAsia"/>
          <w:lang w:val="zh-CN" w:eastAsia="zh-CN"/>
        </w:rPr>
        <w:t>：</w:t>
      </w:r>
    </w:p>
    <w:p w14:paraId="3EEF301B" w14:textId="6038D4EA" w:rsidR="00A165BC" w:rsidRPr="00A165BC" w:rsidRDefault="00386930" w:rsidP="00386930">
      <w:pPr>
        <w:pStyle w:val="enumlev2"/>
        <w:rPr>
          <w:lang w:val="en-US" w:eastAsia="zh-CN"/>
        </w:rPr>
      </w:pPr>
      <w:r w:rsidRPr="00386930">
        <w:rPr>
          <w:lang w:val="en-US" w:eastAsia="zh-CN"/>
        </w:rPr>
        <w:t>•</w:t>
      </w:r>
      <w:r>
        <w:rPr>
          <w:lang w:val="en-US" w:eastAsia="zh-CN"/>
        </w:rPr>
        <w:tab/>
      </w:r>
      <w:r w:rsidR="00A165BC" w:rsidRPr="00A165BC">
        <w:rPr>
          <w:lang w:val="en-US" w:eastAsia="zh-CN"/>
        </w:rPr>
        <w:t>WTSA-24</w:t>
      </w:r>
      <w:r w:rsidR="00A165BC" w:rsidRPr="00A165BC">
        <w:rPr>
          <w:lang w:val="zh-CN" w:eastAsia="zh-CN"/>
        </w:rPr>
        <w:t>第</w:t>
      </w:r>
      <w:r w:rsidR="00A165BC" w:rsidRPr="00A165BC">
        <w:rPr>
          <w:lang w:val="zh-CN" w:eastAsia="zh-CN"/>
        </w:rPr>
        <w:t>106</w:t>
      </w:r>
      <w:r w:rsidR="00A165BC" w:rsidRPr="00A165BC">
        <w:rPr>
          <w:lang w:val="zh-CN" w:eastAsia="zh-CN"/>
        </w:rPr>
        <w:t>号决议</w:t>
      </w:r>
      <w:r w:rsidR="00A165BC" w:rsidRPr="00A165BC">
        <w:rPr>
          <w:rFonts w:hint="eastAsia"/>
          <w:lang w:val="zh-CN" w:eastAsia="zh-CN"/>
        </w:rPr>
        <w:t>（</w:t>
      </w:r>
      <w:r w:rsidR="00A165BC" w:rsidRPr="00A165BC">
        <w:rPr>
          <w:lang w:val="zh-CN" w:eastAsia="zh-CN"/>
        </w:rPr>
        <w:t>加强可持续数字化转型方面的标准化活动</w:t>
      </w:r>
      <w:r w:rsidR="00A165BC" w:rsidRPr="00A165BC">
        <w:rPr>
          <w:rFonts w:hint="eastAsia"/>
          <w:lang w:val="zh-CN" w:eastAsia="zh-CN"/>
        </w:rPr>
        <w:t>）</w:t>
      </w:r>
    </w:p>
    <w:p w14:paraId="79155F3C" w14:textId="74E88085" w:rsidR="00A165BC" w:rsidRPr="00A165BC" w:rsidRDefault="00386930" w:rsidP="00386930">
      <w:pPr>
        <w:pStyle w:val="enumlev2"/>
        <w:rPr>
          <w:lang w:val="en-US" w:eastAsia="zh-CN"/>
        </w:rPr>
      </w:pPr>
      <w:r w:rsidRPr="00386930">
        <w:rPr>
          <w:lang w:val="en-US" w:eastAsia="zh-CN"/>
        </w:rPr>
        <w:t>•</w:t>
      </w:r>
      <w:r>
        <w:rPr>
          <w:lang w:val="en-US" w:eastAsia="zh-CN"/>
        </w:rPr>
        <w:tab/>
      </w:r>
      <w:r w:rsidR="00A165BC" w:rsidRPr="00A165BC">
        <w:rPr>
          <w:lang w:val="en-US" w:eastAsia="zh-CN"/>
        </w:rPr>
        <w:t>WTSA-24</w:t>
      </w:r>
      <w:r w:rsidR="00A165BC" w:rsidRPr="00A165BC">
        <w:rPr>
          <w:lang w:val="zh-CN" w:eastAsia="zh-CN"/>
        </w:rPr>
        <w:t>第</w:t>
      </w:r>
      <w:r w:rsidR="00A165BC" w:rsidRPr="00A165BC">
        <w:rPr>
          <w:lang w:val="zh-CN" w:eastAsia="zh-CN"/>
        </w:rPr>
        <w:t>58</w:t>
      </w:r>
      <w:r w:rsidR="00A165BC" w:rsidRPr="00A165BC">
        <w:rPr>
          <w:lang w:val="zh-CN" w:eastAsia="zh-CN"/>
        </w:rPr>
        <w:t>号决议</w:t>
      </w:r>
      <w:r w:rsidR="00A165BC" w:rsidRPr="00A165BC">
        <w:rPr>
          <w:rFonts w:hint="eastAsia"/>
          <w:lang w:val="zh-CN" w:eastAsia="zh-CN"/>
        </w:rPr>
        <w:t>（</w:t>
      </w:r>
      <w:r w:rsidR="00A165BC" w:rsidRPr="00A165BC">
        <w:rPr>
          <w:lang w:val="zh-CN" w:eastAsia="zh-CN"/>
        </w:rPr>
        <w:t>鼓励建立和加强国家计算机事件响应团队，尤其是在发展中国家</w:t>
      </w:r>
      <w:r w:rsidR="00A165BC" w:rsidRPr="00A165BC">
        <w:rPr>
          <w:rFonts w:hint="eastAsia"/>
          <w:lang w:val="zh-CN" w:eastAsia="zh-CN"/>
        </w:rPr>
        <w:t>）</w:t>
      </w:r>
    </w:p>
    <w:p w14:paraId="43F3826C" w14:textId="1CF00C5B" w:rsidR="00A165BC" w:rsidRPr="00A165BC" w:rsidRDefault="00386930" w:rsidP="00386930">
      <w:pPr>
        <w:pStyle w:val="enumlev2"/>
        <w:rPr>
          <w:lang w:val="en-US" w:eastAsia="zh-CN"/>
        </w:rPr>
      </w:pPr>
      <w:r w:rsidRPr="00386930">
        <w:rPr>
          <w:lang w:val="en-US" w:eastAsia="zh-CN"/>
        </w:rPr>
        <w:t>•</w:t>
      </w:r>
      <w:r>
        <w:rPr>
          <w:lang w:val="en-US" w:eastAsia="zh-CN"/>
        </w:rPr>
        <w:tab/>
      </w:r>
      <w:r w:rsidR="00A165BC" w:rsidRPr="00A165BC">
        <w:rPr>
          <w:lang w:val="en-US" w:eastAsia="zh-CN"/>
        </w:rPr>
        <w:t>WTSA-24</w:t>
      </w:r>
      <w:r w:rsidR="00A165BC" w:rsidRPr="00A165BC">
        <w:rPr>
          <w:lang w:val="zh-CN" w:eastAsia="zh-CN"/>
        </w:rPr>
        <w:t>第</w:t>
      </w:r>
      <w:r w:rsidR="00A165BC" w:rsidRPr="00A165BC">
        <w:rPr>
          <w:lang w:val="zh-CN" w:eastAsia="zh-CN"/>
        </w:rPr>
        <w:t>69</w:t>
      </w:r>
      <w:r w:rsidR="00A165BC" w:rsidRPr="00A165BC">
        <w:rPr>
          <w:lang w:val="zh-CN" w:eastAsia="zh-CN"/>
        </w:rPr>
        <w:t>号决议</w:t>
      </w:r>
      <w:r w:rsidR="00A165BC" w:rsidRPr="00A165BC">
        <w:rPr>
          <w:rFonts w:hint="eastAsia"/>
          <w:lang w:val="zh-CN" w:eastAsia="zh-CN"/>
        </w:rPr>
        <w:t>（</w:t>
      </w:r>
      <w:r w:rsidR="00A165BC" w:rsidRPr="00A165BC">
        <w:rPr>
          <w:lang w:val="zh-CN" w:eastAsia="zh-CN"/>
        </w:rPr>
        <w:t>互联网资源和电信</w:t>
      </w:r>
      <w:r w:rsidR="00A165BC" w:rsidRPr="00A165BC">
        <w:rPr>
          <w:lang w:val="zh-CN" w:eastAsia="zh-CN"/>
        </w:rPr>
        <w:t>/</w:t>
      </w:r>
      <w:r w:rsidR="00A165BC" w:rsidRPr="00A165BC">
        <w:rPr>
          <w:lang w:val="zh-CN" w:eastAsia="zh-CN"/>
        </w:rPr>
        <w:t>信息通信技术的非歧视获取和使用</w:t>
      </w:r>
      <w:r w:rsidR="00A165BC" w:rsidRPr="00A165BC">
        <w:rPr>
          <w:rFonts w:hint="eastAsia"/>
          <w:lang w:val="zh-CN" w:eastAsia="zh-CN"/>
        </w:rPr>
        <w:t>）</w:t>
      </w:r>
    </w:p>
    <w:p w14:paraId="6FDF4C5D" w14:textId="159A8B4F" w:rsidR="00A165BC" w:rsidRPr="00A165BC" w:rsidRDefault="00386930" w:rsidP="00386930">
      <w:pPr>
        <w:pStyle w:val="enumlev2"/>
        <w:rPr>
          <w:b/>
          <w:bCs/>
          <w:lang w:val="en-US" w:eastAsia="zh-CN"/>
        </w:rPr>
      </w:pPr>
      <w:r w:rsidRPr="00386930">
        <w:rPr>
          <w:lang w:val="zh-CN" w:eastAsia="zh-CN"/>
        </w:rPr>
        <w:t>•</w:t>
      </w:r>
      <w:r>
        <w:rPr>
          <w:lang w:val="en-US" w:eastAsia="zh-CN"/>
        </w:rPr>
        <w:tab/>
      </w:r>
      <w:r w:rsidR="00A165BC" w:rsidRPr="00A165BC">
        <w:rPr>
          <w:rFonts w:hint="eastAsia"/>
          <w:lang w:val="zh-CN" w:eastAsia="zh-CN"/>
        </w:rPr>
        <w:t>WTSA-24</w:t>
      </w:r>
      <w:r w:rsidR="00A165BC" w:rsidRPr="00A165BC">
        <w:rPr>
          <w:rFonts w:hint="eastAsia"/>
          <w:lang w:val="zh-CN" w:eastAsia="zh-CN"/>
        </w:rPr>
        <w:t>第</w:t>
      </w:r>
      <w:r w:rsidR="00A165BC" w:rsidRPr="00A165BC">
        <w:rPr>
          <w:rFonts w:hint="eastAsia"/>
          <w:lang w:val="zh-CN" w:eastAsia="zh-CN"/>
        </w:rPr>
        <w:t>86</w:t>
      </w:r>
      <w:r w:rsidR="00A165BC" w:rsidRPr="00A165BC">
        <w:rPr>
          <w:rFonts w:hint="eastAsia"/>
          <w:lang w:val="zh-CN" w:eastAsia="zh-CN"/>
        </w:rPr>
        <w:t>号决议（促进《智慧非洲宣言》的实施）</w:t>
      </w:r>
    </w:p>
    <w:p w14:paraId="64817189" w14:textId="7384AE6C" w:rsidR="00A165BC" w:rsidRPr="00A165BC" w:rsidRDefault="00F101D5" w:rsidP="00F101D5">
      <w:pPr>
        <w:pStyle w:val="enumlev1"/>
        <w:rPr>
          <w:lang w:val="en-US" w:eastAsia="zh-CN"/>
        </w:rPr>
      </w:pPr>
      <w:r w:rsidRPr="00F101D5">
        <w:rPr>
          <w:lang w:val="zh-CN" w:eastAsia="zh-CN"/>
        </w:rPr>
        <w:t>–</w:t>
      </w:r>
      <w:r>
        <w:rPr>
          <w:lang w:val="en-US" w:eastAsia="zh-CN"/>
        </w:rPr>
        <w:tab/>
      </w:r>
      <w:r w:rsidR="00A165BC" w:rsidRPr="00A165BC">
        <w:rPr>
          <w:lang w:val="zh-CN" w:eastAsia="zh-CN"/>
        </w:rPr>
        <w:t>协调讨论和编写</w:t>
      </w:r>
      <w:r w:rsidR="00A165BC" w:rsidRPr="00A165BC">
        <w:rPr>
          <w:lang w:val="zh-CN" w:eastAsia="zh-CN"/>
        </w:rPr>
        <w:t>TSAG</w:t>
      </w:r>
      <w:r w:rsidR="00A165BC" w:rsidRPr="00A165BC">
        <w:rPr>
          <w:lang w:val="zh-CN" w:eastAsia="zh-CN"/>
        </w:rPr>
        <w:t>提交</w:t>
      </w:r>
      <w:r w:rsidR="00A165BC" w:rsidRPr="00A165BC">
        <w:rPr>
          <w:lang w:val="zh-CN" w:eastAsia="zh-CN"/>
        </w:rPr>
        <w:t>WTSA-28</w:t>
      </w:r>
      <w:r w:rsidR="00A165BC" w:rsidRPr="00A165BC">
        <w:rPr>
          <w:lang w:val="zh-CN" w:eastAsia="zh-CN"/>
        </w:rPr>
        <w:t>的有关可持续数字化转型决议的提案，包括</w:t>
      </w:r>
      <w:r w:rsidR="00A165BC" w:rsidRPr="00A165BC">
        <w:rPr>
          <w:rFonts w:hint="eastAsia"/>
          <w:lang w:val="zh-CN" w:eastAsia="zh-CN"/>
        </w:rPr>
        <w:t>进行相关的</w:t>
      </w:r>
      <w:r w:rsidR="00A165BC" w:rsidRPr="00A165BC">
        <w:rPr>
          <w:lang w:val="zh-CN" w:eastAsia="zh-CN"/>
        </w:rPr>
        <w:t>归纳整理（相关决议、意见和行动见表</w:t>
      </w:r>
      <w:r w:rsidR="00A165BC" w:rsidRPr="00A165BC">
        <w:rPr>
          <w:lang w:val="zh-CN" w:eastAsia="zh-CN"/>
        </w:rPr>
        <w:t>1</w:t>
      </w:r>
      <w:r w:rsidR="00A165BC" w:rsidRPr="00A165BC">
        <w:rPr>
          <w:lang w:val="zh-CN" w:eastAsia="zh-CN"/>
        </w:rPr>
        <w:t>）。</w:t>
      </w:r>
    </w:p>
    <w:p w14:paraId="3795FBDB" w14:textId="77777777" w:rsidR="00A165BC" w:rsidRPr="00A165BC"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en-US" w:eastAsia="zh-CN"/>
        </w:rPr>
      </w:pPr>
      <w:r w:rsidRPr="00A165BC">
        <w:rPr>
          <w:szCs w:val="24"/>
          <w:lang w:val="en-US" w:eastAsia="zh-CN"/>
        </w:rPr>
        <w:br w:type="page"/>
      </w:r>
    </w:p>
    <w:p w14:paraId="665A0A66" w14:textId="5730E153" w:rsidR="00A165BC" w:rsidRPr="00D7060B" w:rsidRDefault="00A165BC" w:rsidP="00200B2B">
      <w:pPr>
        <w:pStyle w:val="AnnexNotitle"/>
        <w:rPr>
          <w:sz w:val="24"/>
          <w:szCs w:val="24"/>
          <w:lang w:val="en-US" w:eastAsia="ja-JP"/>
        </w:rPr>
      </w:pPr>
      <w:bookmarkStart w:id="50" w:name="_Toc219715254"/>
      <w:r w:rsidRPr="00D7060B">
        <w:rPr>
          <w:bCs/>
          <w:sz w:val="24"/>
          <w:szCs w:val="24"/>
          <w:lang w:val="zh-CN" w:eastAsia="ja-JP"/>
        </w:rPr>
        <w:lastRenderedPageBreak/>
        <w:t>附件</w:t>
      </w:r>
      <w:r w:rsidRPr="00D7060B">
        <w:rPr>
          <w:bCs/>
          <w:sz w:val="24"/>
          <w:szCs w:val="24"/>
          <w:lang w:val="zh-CN" w:eastAsia="ja-JP"/>
        </w:rPr>
        <w:t>C</w:t>
      </w:r>
      <w:r w:rsidR="00F17E6B" w:rsidRPr="00D7060B">
        <w:rPr>
          <w:rFonts w:hint="eastAsia"/>
          <w:bCs/>
          <w:sz w:val="24"/>
          <w:szCs w:val="24"/>
          <w:lang w:val="zh-CN" w:eastAsia="zh-CN"/>
        </w:rPr>
        <w:t>:</w:t>
      </w:r>
      <w:r w:rsidR="00F17E6B" w:rsidRPr="00D7060B">
        <w:rPr>
          <w:bCs/>
          <w:sz w:val="24"/>
          <w:szCs w:val="24"/>
          <w:lang w:val="zh-CN" w:eastAsia="zh-CN"/>
        </w:rPr>
        <w:br/>
      </w:r>
      <w:r w:rsidRPr="00D7060B">
        <w:rPr>
          <w:sz w:val="24"/>
          <w:szCs w:val="24"/>
          <w:lang w:val="zh-CN" w:eastAsia="ja-JP"/>
        </w:rPr>
        <w:t>TSAG</w:t>
      </w:r>
      <w:r w:rsidRPr="00D7060B">
        <w:rPr>
          <w:sz w:val="24"/>
          <w:szCs w:val="24"/>
          <w:lang w:val="zh-CN" w:eastAsia="ja-JP"/>
        </w:rPr>
        <w:t>下各工作组、报告人组、</w:t>
      </w:r>
      <w:r w:rsidRPr="00D7060B">
        <w:rPr>
          <w:sz w:val="24"/>
          <w:szCs w:val="24"/>
          <w:lang w:val="zh-CN" w:eastAsia="ja-JP"/>
        </w:rPr>
        <w:t>JCA</w:t>
      </w:r>
      <w:r w:rsidRPr="00D7060B">
        <w:rPr>
          <w:rFonts w:hint="eastAsia"/>
          <w:sz w:val="24"/>
          <w:szCs w:val="24"/>
          <w:lang w:val="zh-CN" w:eastAsia="zh-CN"/>
        </w:rPr>
        <w:t>和其它职能</w:t>
      </w:r>
      <w:r w:rsidRPr="00D7060B">
        <w:rPr>
          <w:sz w:val="24"/>
          <w:szCs w:val="24"/>
          <w:lang w:val="zh-CN" w:eastAsia="ja-JP"/>
        </w:rPr>
        <w:t>的领导层</w:t>
      </w:r>
      <w:r w:rsidR="00C85610" w:rsidRPr="00D7060B">
        <w:rPr>
          <w:sz w:val="24"/>
          <w:szCs w:val="24"/>
          <w:lang w:val="en-US" w:eastAsia="ja-JP"/>
        </w:rPr>
        <w:br/>
      </w:r>
      <w:r w:rsidRPr="00D7060B">
        <w:rPr>
          <w:sz w:val="24"/>
          <w:szCs w:val="24"/>
          <w:lang w:val="zh-CN" w:eastAsia="ja-JP"/>
        </w:rPr>
        <w:t>（</w:t>
      </w:r>
      <w:r w:rsidRPr="00D7060B">
        <w:rPr>
          <w:sz w:val="24"/>
          <w:szCs w:val="24"/>
          <w:lang w:val="zh-CN" w:eastAsia="ja-JP"/>
        </w:rPr>
        <w:t>2025</w:t>
      </w:r>
      <w:r w:rsidRPr="00D7060B">
        <w:rPr>
          <w:sz w:val="24"/>
          <w:szCs w:val="24"/>
          <w:lang w:val="zh-CN" w:eastAsia="ja-JP"/>
        </w:rPr>
        <w:t>年</w:t>
      </w:r>
      <w:r w:rsidRPr="00D7060B">
        <w:rPr>
          <w:sz w:val="24"/>
          <w:szCs w:val="24"/>
          <w:lang w:val="zh-CN" w:eastAsia="ja-JP"/>
        </w:rPr>
        <w:t>5</w:t>
      </w:r>
      <w:r w:rsidRPr="00D7060B">
        <w:rPr>
          <w:sz w:val="24"/>
          <w:szCs w:val="24"/>
          <w:lang w:val="zh-CN" w:eastAsia="ja-JP"/>
        </w:rPr>
        <w:t>月</w:t>
      </w:r>
      <w:r w:rsidRPr="00D7060B">
        <w:rPr>
          <w:sz w:val="24"/>
          <w:szCs w:val="24"/>
          <w:lang w:val="zh-CN" w:eastAsia="ja-JP"/>
        </w:rPr>
        <w:t>26-30</w:t>
      </w:r>
      <w:r w:rsidRPr="00D7060B">
        <w:rPr>
          <w:sz w:val="24"/>
          <w:szCs w:val="24"/>
          <w:lang w:val="zh-CN" w:eastAsia="ja-JP"/>
        </w:rPr>
        <w:t>日，日内瓦）</w:t>
      </w:r>
      <w:bookmarkEnd w:id="50"/>
    </w:p>
    <w:p w14:paraId="274DC6FE" w14:textId="77777777" w:rsidR="00A165BC" w:rsidRPr="009F5255" w:rsidRDefault="00A165BC" w:rsidP="009F5255">
      <w:pPr>
        <w:spacing w:before="240" w:after="120"/>
        <w:jc w:val="center"/>
        <w:rPr>
          <w:b/>
          <w:bCs/>
          <w:lang w:val="en-US" w:eastAsia="zh-CN"/>
        </w:rPr>
      </w:pPr>
      <w:r w:rsidRPr="009F5255">
        <w:rPr>
          <w:b/>
          <w:bCs/>
          <w:lang w:val="zh-CN" w:eastAsia="zh-CN"/>
        </w:rPr>
        <w:t>任命</w:t>
      </w:r>
      <w:r w:rsidRPr="009F5255">
        <w:rPr>
          <w:rFonts w:hint="eastAsia"/>
          <w:b/>
          <w:bCs/>
          <w:lang w:val="zh-CN" w:eastAsia="zh-CN"/>
        </w:rPr>
        <w:t>的</w:t>
      </w:r>
      <w:r w:rsidRPr="009F5255">
        <w:rPr>
          <w:b/>
          <w:bCs/>
          <w:lang w:val="zh-CN" w:eastAsia="zh-CN"/>
        </w:rPr>
        <w:t>TSAG</w:t>
      </w:r>
      <w:r w:rsidRPr="009F5255">
        <w:rPr>
          <w:b/>
          <w:bCs/>
          <w:lang w:val="zh-CN" w:eastAsia="zh-CN"/>
        </w:rPr>
        <w:t>工作组和报告人组的负责人</w:t>
      </w:r>
    </w:p>
    <w:tbl>
      <w:tblPr>
        <w:tblStyle w:val="TableGrid3"/>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521"/>
        <w:gridCol w:w="5088"/>
      </w:tblGrid>
      <w:tr w:rsidR="00A165BC" w:rsidRPr="00A165BC" w14:paraId="3D9CC1D3" w14:textId="77777777" w:rsidTr="00CD7855">
        <w:trPr>
          <w:tblHeader/>
          <w:jc w:val="center"/>
        </w:trPr>
        <w:tc>
          <w:tcPr>
            <w:tcW w:w="4521" w:type="dxa"/>
            <w:tcBorders>
              <w:top w:val="single" w:sz="12" w:space="0" w:color="auto"/>
              <w:bottom w:val="single" w:sz="12" w:space="0" w:color="auto"/>
            </w:tcBorders>
          </w:tcPr>
          <w:p w14:paraId="6DD7D33D" w14:textId="77777777" w:rsidR="00A165BC" w:rsidRPr="00A165BC" w:rsidRDefault="00A165BC" w:rsidP="009D3705">
            <w:pPr>
              <w:pStyle w:val="Tablehead"/>
              <w:rPr>
                <w:lang w:val="en-US"/>
              </w:rPr>
            </w:pPr>
            <w:r w:rsidRPr="00A165BC">
              <w:rPr>
                <w:lang w:val="zh-CN"/>
              </w:rPr>
              <w:t>组</w:t>
            </w:r>
            <w:r w:rsidRPr="00A165BC">
              <w:rPr>
                <w:rFonts w:hint="eastAsia"/>
                <w:lang w:val="zh-CN" w:eastAsia="zh-CN"/>
              </w:rPr>
              <w:t>的名称</w:t>
            </w:r>
          </w:p>
        </w:tc>
        <w:tc>
          <w:tcPr>
            <w:tcW w:w="5088" w:type="dxa"/>
            <w:tcBorders>
              <w:top w:val="single" w:sz="12" w:space="0" w:color="auto"/>
              <w:bottom w:val="single" w:sz="12" w:space="0" w:color="auto"/>
            </w:tcBorders>
          </w:tcPr>
          <w:p w14:paraId="0BCFCA9E" w14:textId="77777777" w:rsidR="00A165BC" w:rsidRPr="00A165BC" w:rsidRDefault="00A165BC" w:rsidP="009D3705">
            <w:pPr>
              <w:pStyle w:val="Tablehead"/>
              <w:rPr>
                <w:lang w:val="en-US"/>
              </w:rPr>
            </w:pPr>
            <w:proofErr w:type="spellStart"/>
            <w:r w:rsidRPr="00A165BC">
              <w:rPr>
                <w:lang w:val="zh-CN"/>
              </w:rPr>
              <w:t>领导班子</w:t>
            </w:r>
            <w:proofErr w:type="spellEnd"/>
          </w:p>
        </w:tc>
      </w:tr>
      <w:tr w:rsidR="00A165BC" w:rsidRPr="00A165BC" w14:paraId="6EEBC068" w14:textId="77777777" w:rsidTr="00CD7855">
        <w:trPr>
          <w:jc w:val="center"/>
        </w:trPr>
        <w:tc>
          <w:tcPr>
            <w:tcW w:w="4521" w:type="dxa"/>
            <w:tcBorders>
              <w:top w:val="single" w:sz="12" w:space="0" w:color="auto"/>
            </w:tcBorders>
          </w:tcPr>
          <w:p w14:paraId="41C49ED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rFonts w:hint="eastAsia"/>
                <w:color w:val="000000"/>
                <w:szCs w:val="24"/>
                <w:lang w:val="zh-CN" w:eastAsia="zh-CN"/>
              </w:rPr>
              <w:t>负责工作方法、协作、参与和战略规划的第</w:t>
            </w:r>
            <w:r w:rsidRPr="00A165BC">
              <w:rPr>
                <w:rFonts w:hint="eastAsia"/>
                <w:color w:val="000000"/>
                <w:szCs w:val="24"/>
                <w:lang w:val="zh-CN" w:eastAsia="zh-CN"/>
              </w:rPr>
              <w:t>1</w:t>
            </w:r>
            <w:r w:rsidRPr="00A165BC">
              <w:rPr>
                <w:rFonts w:hint="eastAsia"/>
                <w:color w:val="000000"/>
                <w:szCs w:val="24"/>
                <w:lang w:val="zh-CN" w:eastAsia="zh-CN"/>
              </w:rPr>
              <w:t>工作组（</w:t>
            </w:r>
            <w:r w:rsidRPr="00A165BC">
              <w:rPr>
                <w:rFonts w:hint="eastAsia"/>
                <w:color w:val="000000"/>
                <w:szCs w:val="24"/>
                <w:lang w:val="zh-CN" w:eastAsia="zh-CN"/>
              </w:rPr>
              <w:t>WP1</w:t>
            </w:r>
            <w:r w:rsidRPr="00A165BC">
              <w:rPr>
                <w:rFonts w:hint="eastAsia"/>
                <w:color w:val="000000"/>
                <w:szCs w:val="24"/>
                <w:lang w:val="zh-CN" w:eastAsia="zh-CN"/>
              </w:rPr>
              <w:t>）</w:t>
            </w:r>
          </w:p>
        </w:tc>
        <w:tc>
          <w:tcPr>
            <w:tcW w:w="5088" w:type="dxa"/>
            <w:tcBorders>
              <w:top w:val="single" w:sz="12" w:space="0" w:color="auto"/>
            </w:tcBorders>
          </w:tcPr>
          <w:p w14:paraId="2F0F244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lang w:val="zh-CN"/>
              </w:rPr>
              <w:t>主席</w:t>
            </w:r>
            <w:proofErr w:type="spellEnd"/>
            <w:r w:rsidRPr="00A165BC">
              <w:rPr>
                <w:color w:val="000000"/>
                <w:szCs w:val="24"/>
                <w:lang w:val="zh-CN"/>
              </w:rPr>
              <w:t>：</w:t>
            </w:r>
            <w:r w:rsidRPr="00A165BC">
              <w:rPr>
                <w:color w:val="000000"/>
                <w:szCs w:val="24"/>
                <w:lang w:val="zh-CN"/>
              </w:rPr>
              <w:t>Minah Lee</w:t>
            </w:r>
            <w:r w:rsidRPr="00A165BC">
              <w:rPr>
                <w:color w:val="000000"/>
                <w:szCs w:val="24"/>
                <w:lang w:val="zh-CN"/>
              </w:rPr>
              <w:t>（</w:t>
            </w:r>
            <w:proofErr w:type="spellStart"/>
            <w:r w:rsidRPr="00A165BC">
              <w:rPr>
                <w:color w:val="000000"/>
                <w:szCs w:val="24"/>
                <w:lang w:val="zh-CN"/>
              </w:rPr>
              <w:t>韩国</w:t>
            </w:r>
            <w:proofErr w:type="spellEnd"/>
            <w:r w:rsidRPr="00A165BC">
              <w:rPr>
                <w:color w:val="000000"/>
                <w:szCs w:val="24"/>
                <w:lang w:val="zh-CN"/>
              </w:rPr>
              <w:t>）</w:t>
            </w:r>
          </w:p>
          <w:p w14:paraId="72EFA722"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lang w:val="zh-CN"/>
              </w:rPr>
              <w:t>副主席</w:t>
            </w:r>
            <w:proofErr w:type="spellEnd"/>
            <w:r w:rsidRPr="00A165BC">
              <w:rPr>
                <w:color w:val="000000"/>
                <w:szCs w:val="24"/>
                <w:lang w:val="zh-CN"/>
              </w:rPr>
              <w:t>：</w:t>
            </w:r>
            <w:r w:rsidRPr="00A165BC">
              <w:rPr>
                <w:color w:val="000000"/>
                <w:szCs w:val="24"/>
                <w:lang w:val="zh-CN"/>
              </w:rPr>
              <w:t>Per Fröjdh</w:t>
            </w:r>
            <w:r w:rsidRPr="00A165BC">
              <w:rPr>
                <w:color w:val="000000"/>
                <w:szCs w:val="24"/>
                <w:lang w:val="zh-CN"/>
              </w:rPr>
              <w:t>（</w:t>
            </w:r>
            <w:proofErr w:type="spellStart"/>
            <w:r w:rsidRPr="00A165BC">
              <w:rPr>
                <w:color w:val="000000"/>
                <w:szCs w:val="24"/>
                <w:lang w:val="zh-CN"/>
              </w:rPr>
              <w:t>爱立信</w:t>
            </w:r>
            <w:proofErr w:type="spellEnd"/>
            <w:r w:rsidRPr="00A165BC">
              <w:rPr>
                <w:color w:val="000000"/>
                <w:szCs w:val="24"/>
                <w:lang w:val="zh-CN"/>
              </w:rPr>
              <w:t>）</w:t>
            </w:r>
          </w:p>
        </w:tc>
      </w:tr>
      <w:tr w:rsidR="00A165BC" w:rsidRPr="00A165BC" w14:paraId="6E24F4D8" w14:textId="77777777" w:rsidTr="00CD7855">
        <w:trPr>
          <w:jc w:val="center"/>
        </w:trPr>
        <w:tc>
          <w:tcPr>
            <w:tcW w:w="4521" w:type="dxa"/>
          </w:tcPr>
          <w:p w14:paraId="654135C3"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关于工作方法的报告人组（</w:t>
            </w:r>
            <w:r w:rsidRPr="00A165BC">
              <w:rPr>
                <w:color w:val="000000"/>
                <w:szCs w:val="24"/>
                <w:lang w:val="zh-CN" w:eastAsia="zh-CN"/>
              </w:rPr>
              <w:t>RG-WM</w:t>
            </w:r>
            <w:r w:rsidRPr="00A165BC">
              <w:rPr>
                <w:color w:val="000000"/>
                <w:szCs w:val="24"/>
                <w:lang w:val="zh-CN" w:eastAsia="zh-CN"/>
              </w:rPr>
              <w:t>）</w:t>
            </w:r>
          </w:p>
        </w:tc>
        <w:tc>
          <w:tcPr>
            <w:tcW w:w="5088" w:type="dxa"/>
          </w:tcPr>
          <w:p w14:paraId="11B86DE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lang w:val="zh-CN"/>
              </w:rPr>
              <w:t>报告人</w:t>
            </w:r>
            <w:r w:rsidRPr="00A165BC">
              <w:rPr>
                <w:color w:val="000000"/>
                <w:szCs w:val="24"/>
                <w:lang w:val="en-US"/>
              </w:rPr>
              <w:t>：</w:t>
            </w:r>
            <w:r w:rsidRPr="00A165BC">
              <w:rPr>
                <w:color w:val="000000"/>
                <w:szCs w:val="24"/>
                <w:lang w:val="en-US"/>
              </w:rPr>
              <w:t>Glenn</w:t>
            </w:r>
            <w:proofErr w:type="spellEnd"/>
            <w:r w:rsidRPr="00A165BC">
              <w:rPr>
                <w:color w:val="000000"/>
                <w:szCs w:val="24"/>
                <w:lang w:val="en-US"/>
              </w:rPr>
              <w:t xml:space="preserve"> </w:t>
            </w:r>
            <w:proofErr w:type="spellStart"/>
            <w:r w:rsidRPr="00A165BC">
              <w:rPr>
                <w:color w:val="000000"/>
                <w:szCs w:val="24"/>
                <w:lang w:val="en-US"/>
              </w:rPr>
              <w:t>Parsons</w:t>
            </w:r>
            <w:r w:rsidRPr="00A165BC">
              <w:rPr>
                <w:color w:val="000000"/>
                <w:szCs w:val="24"/>
                <w:lang w:val="en-US"/>
              </w:rPr>
              <w:t>（</w:t>
            </w:r>
            <w:r w:rsidRPr="00A165BC">
              <w:rPr>
                <w:color w:val="000000"/>
                <w:szCs w:val="24"/>
                <w:lang w:val="zh-CN"/>
              </w:rPr>
              <w:t>爱立信加拿大公司</w:t>
            </w:r>
            <w:proofErr w:type="spellEnd"/>
            <w:r w:rsidRPr="00A165BC">
              <w:rPr>
                <w:color w:val="000000"/>
                <w:szCs w:val="24"/>
                <w:lang w:val="en-US"/>
              </w:rPr>
              <w:t>）</w:t>
            </w:r>
          </w:p>
          <w:p w14:paraId="6B5D1E9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en-US" w:eastAsia="zh-CN"/>
              </w:rPr>
            </w:pPr>
            <w:proofErr w:type="spellStart"/>
            <w:r w:rsidRPr="00A165BC">
              <w:rPr>
                <w:color w:val="000000"/>
                <w:szCs w:val="24"/>
                <w:lang w:val="zh-CN"/>
              </w:rPr>
              <w:t>副报告人</w:t>
            </w:r>
            <w:proofErr w:type="spellEnd"/>
            <w:r w:rsidRPr="00A165BC">
              <w:rPr>
                <w:color w:val="000000"/>
                <w:szCs w:val="24"/>
                <w:lang w:val="en-US"/>
              </w:rPr>
              <w:t>：</w:t>
            </w:r>
          </w:p>
          <w:p w14:paraId="6E6C7C3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zh-CN" w:eastAsia="zh-CN"/>
              </w:rPr>
            </w:pPr>
            <w:r w:rsidRPr="00A165BC">
              <w:rPr>
                <w:color w:val="000000"/>
                <w:szCs w:val="24"/>
                <w:lang w:val="en-US"/>
              </w:rPr>
              <w:t xml:space="preserve">Ena </w:t>
            </w:r>
            <w:proofErr w:type="spellStart"/>
            <w:r w:rsidRPr="00A165BC">
              <w:rPr>
                <w:color w:val="000000"/>
                <w:szCs w:val="24"/>
                <w:lang w:val="en-US"/>
              </w:rPr>
              <w:t>Dekanic</w:t>
            </w:r>
            <w:r w:rsidRPr="00A165BC">
              <w:rPr>
                <w:color w:val="000000"/>
                <w:szCs w:val="24"/>
                <w:lang w:val="en-US"/>
              </w:rPr>
              <w:t>（</w:t>
            </w:r>
            <w:r w:rsidRPr="00A165BC">
              <w:rPr>
                <w:color w:val="000000"/>
                <w:szCs w:val="24"/>
                <w:lang w:val="zh-CN"/>
              </w:rPr>
              <w:t>美国</w:t>
            </w:r>
            <w:proofErr w:type="spellEnd"/>
            <w:r w:rsidRPr="00A165BC">
              <w:rPr>
                <w:color w:val="000000"/>
                <w:szCs w:val="24"/>
                <w:lang w:val="en-US"/>
              </w:rPr>
              <w:t>）</w:t>
            </w:r>
          </w:p>
          <w:p w14:paraId="52E6750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lang w:val="zh-CN"/>
              </w:rPr>
              <w:t>吴彤</w:t>
            </w:r>
            <w:r w:rsidRPr="00A165BC">
              <w:rPr>
                <w:color w:val="000000"/>
                <w:szCs w:val="24"/>
                <w:lang w:val="en-US"/>
              </w:rPr>
              <w:t>（</w:t>
            </w:r>
            <w:r w:rsidRPr="00A165BC">
              <w:rPr>
                <w:color w:val="000000"/>
                <w:szCs w:val="24"/>
                <w:lang w:val="zh-CN"/>
              </w:rPr>
              <w:t>中国电信</w:t>
            </w:r>
            <w:proofErr w:type="spellEnd"/>
            <w:r w:rsidRPr="00A165BC">
              <w:rPr>
                <w:color w:val="000000"/>
                <w:szCs w:val="24"/>
                <w:lang w:val="en-US"/>
              </w:rPr>
              <w:t>）</w:t>
            </w:r>
          </w:p>
        </w:tc>
      </w:tr>
      <w:tr w:rsidR="00A165BC" w:rsidRPr="00B61037" w14:paraId="263BBB14" w14:textId="77777777" w:rsidTr="00CD7855">
        <w:trPr>
          <w:jc w:val="center"/>
        </w:trPr>
        <w:tc>
          <w:tcPr>
            <w:tcW w:w="4521" w:type="dxa"/>
          </w:tcPr>
          <w:p w14:paraId="1AD1F81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业界参与及战略和运作规划报告人组（</w:t>
            </w:r>
            <w:r w:rsidRPr="00A165BC">
              <w:rPr>
                <w:color w:val="000000"/>
                <w:szCs w:val="24"/>
                <w:lang w:val="zh-CN" w:eastAsia="zh-CN"/>
              </w:rPr>
              <w:t>RG-IES</w:t>
            </w:r>
            <w:r w:rsidRPr="00A165BC">
              <w:rPr>
                <w:color w:val="000000"/>
                <w:szCs w:val="24"/>
                <w:lang w:val="zh-CN" w:eastAsia="zh-CN"/>
              </w:rPr>
              <w:t>）</w:t>
            </w:r>
          </w:p>
        </w:tc>
        <w:tc>
          <w:tcPr>
            <w:tcW w:w="5088" w:type="dxa"/>
          </w:tcPr>
          <w:p w14:paraId="0428048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lang w:val="zh-CN"/>
              </w:rPr>
              <w:t>报告人</w:t>
            </w:r>
            <w:r w:rsidRPr="00A165BC">
              <w:rPr>
                <w:color w:val="000000"/>
                <w:szCs w:val="24"/>
                <w:lang w:val="en-US"/>
              </w:rPr>
              <w:t>：</w:t>
            </w:r>
            <w:r w:rsidRPr="00A165BC">
              <w:rPr>
                <w:color w:val="000000"/>
                <w:szCs w:val="24"/>
                <w:lang w:val="en-US"/>
              </w:rPr>
              <w:t>Scott</w:t>
            </w:r>
            <w:proofErr w:type="spellEnd"/>
            <w:r w:rsidRPr="00A165BC">
              <w:rPr>
                <w:color w:val="000000"/>
                <w:szCs w:val="24"/>
                <w:lang w:val="en-US"/>
              </w:rPr>
              <w:t xml:space="preserve"> </w:t>
            </w:r>
            <w:proofErr w:type="spellStart"/>
            <w:r w:rsidRPr="00A165BC">
              <w:rPr>
                <w:color w:val="000000"/>
                <w:szCs w:val="24"/>
                <w:lang w:val="en-US"/>
              </w:rPr>
              <w:t>Mansfield</w:t>
            </w:r>
            <w:r w:rsidRPr="00A165BC">
              <w:rPr>
                <w:color w:val="000000"/>
                <w:szCs w:val="24"/>
                <w:lang w:val="zh-CN"/>
              </w:rPr>
              <w:t>先生</w:t>
            </w:r>
            <w:r w:rsidRPr="00A165BC">
              <w:rPr>
                <w:color w:val="000000"/>
                <w:szCs w:val="24"/>
                <w:lang w:val="en-US"/>
              </w:rPr>
              <w:t>（</w:t>
            </w:r>
            <w:r w:rsidRPr="00A165BC">
              <w:rPr>
                <w:color w:val="000000"/>
                <w:szCs w:val="24"/>
                <w:lang w:val="zh-CN"/>
              </w:rPr>
              <w:t>爱立信加拿大公司</w:t>
            </w:r>
            <w:proofErr w:type="spellEnd"/>
            <w:r w:rsidRPr="00A165BC">
              <w:rPr>
                <w:color w:val="000000"/>
                <w:szCs w:val="24"/>
                <w:lang w:val="en-US"/>
              </w:rPr>
              <w:t>）</w:t>
            </w:r>
          </w:p>
          <w:p w14:paraId="0E430F1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en-US" w:eastAsia="zh-CN"/>
              </w:rPr>
            </w:pPr>
            <w:proofErr w:type="spellStart"/>
            <w:r w:rsidRPr="00A165BC">
              <w:rPr>
                <w:color w:val="000000"/>
                <w:szCs w:val="24"/>
                <w:lang w:val="zh-CN"/>
              </w:rPr>
              <w:t>副报告人</w:t>
            </w:r>
            <w:proofErr w:type="spellEnd"/>
            <w:r w:rsidRPr="00A165BC">
              <w:rPr>
                <w:color w:val="000000"/>
                <w:szCs w:val="24"/>
                <w:lang w:val="en-US"/>
              </w:rPr>
              <w:t>：</w:t>
            </w:r>
          </w:p>
          <w:p w14:paraId="3DA65027"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en-US" w:eastAsia="zh-CN"/>
              </w:rPr>
            </w:pPr>
            <w:r w:rsidRPr="00A165BC">
              <w:rPr>
                <w:color w:val="000000"/>
                <w:szCs w:val="24"/>
                <w:lang w:val="en-US"/>
              </w:rPr>
              <w:t xml:space="preserve">Bruce </w:t>
            </w:r>
            <w:proofErr w:type="spellStart"/>
            <w:r w:rsidRPr="00A165BC">
              <w:rPr>
                <w:color w:val="000000"/>
                <w:szCs w:val="24"/>
                <w:lang w:val="en-US"/>
              </w:rPr>
              <w:t>Gracie</w:t>
            </w:r>
            <w:r w:rsidRPr="00A165BC">
              <w:rPr>
                <w:color w:val="000000"/>
                <w:szCs w:val="24"/>
                <w:lang w:val="en-US"/>
              </w:rPr>
              <w:t>（</w:t>
            </w:r>
            <w:r w:rsidRPr="00A165BC">
              <w:rPr>
                <w:color w:val="000000"/>
                <w:szCs w:val="24"/>
                <w:lang w:val="zh-CN"/>
              </w:rPr>
              <w:t>爱立信加拿大公司</w:t>
            </w:r>
            <w:proofErr w:type="spellEnd"/>
            <w:r w:rsidRPr="00A165BC">
              <w:rPr>
                <w:color w:val="000000"/>
                <w:szCs w:val="24"/>
                <w:lang w:val="en-US"/>
              </w:rPr>
              <w:t>）</w:t>
            </w:r>
          </w:p>
          <w:p w14:paraId="305DB280"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fr-CH" w:eastAsia="zh-CN"/>
              </w:rPr>
            </w:pPr>
            <w:proofErr w:type="spellStart"/>
            <w:r w:rsidRPr="00A165BC">
              <w:rPr>
                <w:rFonts w:hint="eastAsia"/>
                <w:color w:val="000000"/>
                <w:szCs w:val="24"/>
                <w:lang w:val="zh-CN"/>
              </w:rPr>
              <w:t>田岛</w:t>
            </w:r>
            <w:proofErr w:type="spellEnd"/>
            <w:r w:rsidRPr="00B61037">
              <w:rPr>
                <w:color w:val="000000"/>
                <w:szCs w:val="24"/>
                <w:lang w:val="fr-CH"/>
              </w:rPr>
              <w:t>（</w:t>
            </w:r>
            <w:proofErr w:type="spellStart"/>
            <w:r w:rsidRPr="00A165BC">
              <w:rPr>
                <w:color w:val="000000"/>
                <w:szCs w:val="24"/>
                <w:lang w:val="zh-CN"/>
              </w:rPr>
              <w:t>中兴公司</w:t>
            </w:r>
            <w:proofErr w:type="spellEnd"/>
            <w:r w:rsidRPr="00B61037">
              <w:rPr>
                <w:color w:val="000000"/>
                <w:szCs w:val="24"/>
                <w:lang w:val="fr-CH"/>
              </w:rPr>
              <w:t>）</w:t>
            </w:r>
          </w:p>
          <w:p w14:paraId="1595932C"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rPr>
            </w:pPr>
            <w:r w:rsidRPr="00B61037">
              <w:rPr>
                <w:color w:val="000000"/>
                <w:szCs w:val="24"/>
                <w:lang w:val="fr-CH"/>
              </w:rPr>
              <w:t>Julien Maisonneuve</w:t>
            </w:r>
            <w:r w:rsidRPr="00B61037">
              <w:rPr>
                <w:color w:val="000000"/>
                <w:szCs w:val="24"/>
                <w:lang w:val="fr-CH"/>
              </w:rPr>
              <w:t>（</w:t>
            </w:r>
            <w:proofErr w:type="spellStart"/>
            <w:r w:rsidRPr="00A165BC">
              <w:rPr>
                <w:color w:val="000000"/>
                <w:szCs w:val="24"/>
                <w:lang w:val="zh-CN"/>
              </w:rPr>
              <w:t>诺基亚公司</w:t>
            </w:r>
            <w:proofErr w:type="spellEnd"/>
            <w:r w:rsidRPr="00B61037">
              <w:rPr>
                <w:color w:val="000000"/>
                <w:szCs w:val="24"/>
                <w:lang w:val="fr-CH"/>
              </w:rPr>
              <w:t>）</w:t>
            </w:r>
          </w:p>
        </w:tc>
      </w:tr>
      <w:tr w:rsidR="00A165BC" w:rsidRPr="00B61037" w14:paraId="6FDF3A8A" w14:textId="77777777" w:rsidTr="00CD7855">
        <w:trPr>
          <w:jc w:val="center"/>
        </w:trPr>
        <w:tc>
          <w:tcPr>
            <w:tcW w:w="4521" w:type="dxa"/>
          </w:tcPr>
          <w:p w14:paraId="5C84BBAA"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eastAsia="zh-CN"/>
              </w:rPr>
            </w:pPr>
            <w:r w:rsidRPr="00A165BC">
              <w:rPr>
                <w:rFonts w:hint="eastAsia"/>
                <w:color w:val="000000"/>
                <w:szCs w:val="24"/>
                <w:lang w:val="zh-CN" w:eastAsia="zh-CN"/>
              </w:rPr>
              <w:t>关于工作计划、重组和主题决议的第</w:t>
            </w:r>
            <w:r w:rsidRPr="00A165BC">
              <w:rPr>
                <w:rFonts w:hint="eastAsia"/>
                <w:color w:val="000000"/>
                <w:szCs w:val="24"/>
                <w:lang w:val="zh-CN" w:eastAsia="zh-CN"/>
              </w:rPr>
              <w:t>2</w:t>
            </w:r>
            <w:r w:rsidRPr="00A165BC">
              <w:rPr>
                <w:rFonts w:hint="eastAsia"/>
                <w:color w:val="000000"/>
                <w:szCs w:val="24"/>
                <w:lang w:val="zh-CN" w:eastAsia="zh-CN"/>
              </w:rPr>
              <w:t>工作组（</w:t>
            </w:r>
            <w:r w:rsidRPr="00A165BC">
              <w:rPr>
                <w:rFonts w:hint="eastAsia"/>
                <w:color w:val="000000"/>
                <w:szCs w:val="24"/>
                <w:lang w:val="zh-CN" w:eastAsia="zh-CN"/>
              </w:rPr>
              <w:t>WP2</w:t>
            </w:r>
            <w:r w:rsidRPr="00A165BC">
              <w:rPr>
                <w:rFonts w:hint="eastAsia"/>
                <w:color w:val="000000"/>
                <w:szCs w:val="24"/>
                <w:lang w:val="zh-CN" w:eastAsia="zh-CN"/>
              </w:rPr>
              <w:t>）</w:t>
            </w:r>
          </w:p>
        </w:tc>
        <w:tc>
          <w:tcPr>
            <w:tcW w:w="5088" w:type="dxa"/>
          </w:tcPr>
          <w:p w14:paraId="6B205AF2"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fr-CH" w:eastAsia="zh-CN"/>
              </w:rPr>
            </w:pPr>
            <w:r w:rsidRPr="00A165BC">
              <w:rPr>
                <w:rFonts w:hint="eastAsia"/>
                <w:color w:val="000000"/>
                <w:szCs w:val="24"/>
                <w:lang w:val="zh-CN" w:eastAsia="zh-CN"/>
              </w:rPr>
              <w:t>主席</w:t>
            </w:r>
            <w:r w:rsidRPr="00A165BC">
              <w:rPr>
                <w:rFonts w:hint="eastAsia"/>
                <w:color w:val="000000"/>
                <w:szCs w:val="24"/>
                <w:lang w:val="fr-CH" w:eastAsia="zh-CN"/>
              </w:rPr>
              <w:t>：</w:t>
            </w:r>
            <w:r w:rsidRPr="00A165BC">
              <w:rPr>
                <w:rFonts w:hint="eastAsia"/>
                <w:color w:val="000000"/>
                <w:szCs w:val="24"/>
                <w:lang w:val="fr-CH" w:eastAsia="zh-CN"/>
              </w:rPr>
              <w:t>Gaëlle Martin-Cocher</w:t>
            </w:r>
            <w:r w:rsidRPr="00A165BC">
              <w:rPr>
                <w:rFonts w:hint="eastAsia"/>
                <w:color w:val="000000"/>
                <w:szCs w:val="24"/>
                <w:lang w:val="fr-CH" w:eastAsia="zh-CN"/>
              </w:rPr>
              <w:t>（</w:t>
            </w:r>
            <w:proofErr w:type="spellStart"/>
            <w:r w:rsidRPr="00A165BC">
              <w:rPr>
                <w:rFonts w:hint="eastAsia"/>
                <w:color w:val="000000"/>
                <w:szCs w:val="24"/>
                <w:lang w:val="fr-CH" w:eastAsia="zh-CN"/>
              </w:rPr>
              <w:t>InterDigital</w:t>
            </w:r>
            <w:proofErr w:type="spellEnd"/>
            <w:r w:rsidRPr="00A165BC">
              <w:rPr>
                <w:rFonts w:hint="eastAsia"/>
                <w:color w:val="000000"/>
                <w:szCs w:val="24"/>
                <w:lang w:val="fr-CH" w:eastAsia="zh-CN"/>
              </w:rPr>
              <w:t>）</w:t>
            </w:r>
          </w:p>
          <w:p w14:paraId="534DEF39"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rPr>
            </w:pPr>
            <w:r w:rsidRPr="00A165BC">
              <w:rPr>
                <w:rFonts w:hint="eastAsia"/>
                <w:color w:val="000000"/>
                <w:szCs w:val="24"/>
                <w:lang w:val="zh-CN" w:eastAsia="zh-CN"/>
              </w:rPr>
              <w:t>副主席</w:t>
            </w:r>
            <w:r w:rsidRPr="00A165BC">
              <w:rPr>
                <w:rFonts w:hint="eastAsia"/>
                <w:color w:val="000000"/>
                <w:szCs w:val="24"/>
                <w:lang w:val="fr-CH" w:eastAsia="zh-CN"/>
              </w:rPr>
              <w:t>：</w:t>
            </w:r>
            <w:r w:rsidRPr="00A165BC">
              <w:rPr>
                <w:rFonts w:hint="eastAsia"/>
                <w:color w:val="000000"/>
                <w:szCs w:val="24"/>
                <w:lang w:val="fr-CH" w:eastAsia="zh-CN"/>
              </w:rPr>
              <w:t>Guy-Michel KOUAKOU</w:t>
            </w:r>
            <w:r w:rsidRPr="00A165BC">
              <w:rPr>
                <w:rFonts w:hint="eastAsia"/>
                <w:color w:val="000000"/>
                <w:szCs w:val="24"/>
                <w:lang w:val="fr-CH" w:eastAsia="zh-CN"/>
              </w:rPr>
              <w:t>（</w:t>
            </w:r>
            <w:r w:rsidRPr="00A165BC">
              <w:rPr>
                <w:rFonts w:hint="eastAsia"/>
                <w:color w:val="000000"/>
                <w:szCs w:val="24"/>
                <w:lang w:val="zh-CN" w:eastAsia="zh-CN"/>
              </w:rPr>
              <w:t>科特迪瓦</w:t>
            </w:r>
            <w:r w:rsidRPr="00A165BC">
              <w:rPr>
                <w:rFonts w:hint="eastAsia"/>
                <w:color w:val="000000"/>
                <w:szCs w:val="24"/>
                <w:lang w:val="fr-CH" w:eastAsia="zh-CN"/>
              </w:rPr>
              <w:t>）</w:t>
            </w:r>
          </w:p>
        </w:tc>
      </w:tr>
      <w:tr w:rsidR="00A165BC" w:rsidRPr="00B61037" w14:paraId="29FCE9D6" w14:textId="77777777" w:rsidTr="00CD7855">
        <w:trPr>
          <w:jc w:val="center"/>
        </w:trPr>
        <w:tc>
          <w:tcPr>
            <w:tcW w:w="4521" w:type="dxa"/>
          </w:tcPr>
          <w:p w14:paraId="61D5C25B"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eastAsia="zh-CN"/>
              </w:rPr>
            </w:pPr>
            <w:r w:rsidRPr="00A165BC">
              <w:rPr>
                <w:color w:val="000000"/>
                <w:szCs w:val="24"/>
                <w:lang w:val="zh-CN" w:eastAsia="zh-CN"/>
              </w:rPr>
              <w:t>有关工作计划和重组、研究组工作和研究组协调的报告人组（</w:t>
            </w:r>
            <w:r w:rsidRPr="00A165BC">
              <w:rPr>
                <w:color w:val="000000"/>
                <w:szCs w:val="24"/>
                <w:lang w:val="zh-CN" w:eastAsia="zh-CN"/>
              </w:rPr>
              <w:t>RG-WPR</w:t>
            </w:r>
            <w:r w:rsidRPr="00A165BC">
              <w:rPr>
                <w:color w:val="000000"/>
                <w:szCs w:val="24"/>
                <w:lang w:val="zh-CN" w:eastAsia="zh-CN"/>
              </w:rPr>
              <w:t>）</w:t>
            </w:r>
          </w:p>
        </w:tc>
        <w:tc>
          <w:tcPr>
            <w:tcW w:w="5088" w:type="dxa"/>
          </w:tcPr>
          <w:p w14:paraId="608E1192"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rPr>
            </w:pPr>
            <w:proofErr w:type="spellStart"/>
            <w:r w:rsidRPr="00A165BC">
              <w:rPr>
                <w:color w:val="000000"/>
                <w:szCs w:val="24"/>
                <w:lang w:val="zh-CN"/>
              </w:rPr>
              <w:t>报告人</w:t>
            </w:r>
            <w:proofErr w:type="spellEnd"/>
            <w:r w:rsidRPr="00B61037">
              <w:rPr>
                <w:color w:val="000000"/>
                <w:szCs w:val="24"/>
                <w:lang w:val="fr-CH"/>
              </w:rPr>
              <w:t>：</w:t>
            </w:r>
            <w:r w:rsidRPr="00B61037">
              <w:rPr>
                <w:color w:val="000000"/>
                <w:szCs w:val="24"/>
                <w:lang w:val="fr-CH"/>
              </w:rPr>
              <w:t xml:space="preserve">Miho Naganuma </w:t>
            </w:r>
            <w:r w:rsidRPr="00B61037">
              <w:rPr>
                <w:color w:val="000000"/>
                <w:szCs w:val="24"/>
                <w:lang w:val="fr-CH"/>
              </w:rPr>
              <w:t>（</w:t>
            </w:r>
            <w:r w:rsidRPr="00B61037">
              <w:rPr>
                <w:color w:val="000000"/>
                <w:szCs w:val="24"/>
                <w:lang w:val="fr-CH"/>
              </w:rPr>
              <w:t>NEC</w:t>
            </w:r>
            <w:r w:rsidRPr="00B61037">
              <w:rPr>
                <w:color w:val="000000"/>
                <w:szCs w:val="24"/>
                <w:lang w:val="fr-CH"/>
              </w:rPr>
              <w:t>）</w:t>
            </w:r>
          </w:p>
          <w:p w14:paraId="4544F930"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fr-CH" w:eastAsia="zh-CN"/>
              </w:rPr>
            </w:pPr>
            <w:proofErr w:type="spellStart"/>
            <w:r w:rsidRPr="00A165BC">
              <w:rPr>
                <w:color w:val="000000"/>
                <w:szCs w:val="24"/>
                <w:lang w:val="zh-CN"/>
              </w:rPr>
              <w:t>副报告人</w:t>
            </w:r>
            <w:proofErr w:type="spellEnd"/>
            <w:r w:rsidRPr="00B61037">
              <w:rPr>
                <w:color w:val="000000"/>
                <w:szCs w:val="24"/>
                <w:lang w:val="fr-CH"/>
              </w:rPr>
              <w:t>：</w:t>
            </w:r>
          </w:p>
          <w:p w14:paraId="0218768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zh-CN" w:eastAsia="zh-CN"/>
              </w:rPr>
            </w:pPr>
            <w:r w:rsidRPr="00B61037">
              <w:rPr>
                <w:color w:val="000000"/>
                <w:szCs w:val="24"/>
                <w:lang w:val="fr-CH"/>
              </w:rPr>
              <w:t>Nilo Pasquali</w:t>
            </w:r>
            <w:r w:rsidRPr="00B61037">
              <w:rPr>
                <w:color w:val="000000"/>
                <w:szCs w:val="24"/>
                <w:lang w:val="fr-CH"/>
              </w:rPr>
              <w:t>（</w:t>
            </w:r>
            <w:proofErr w:type="spellStart"/>
            <w:r w:rsidRPr="00A165BC">
              <w:rPr>
                <w:color w:val="000000"/>
                <w:szCs w:val="24"/>
                <w:lang w:val="zh-CN"/>
              </w:rPr>
              <w:t>巴西</w:t>
            </w:r>
            <w:proofErr w:type="spellEnd"/>
            <w:r w:rsidRPr="00B61037">
              <w:rPr>
                <w:color w:val="000000"/>
                <w:szCs w:val="24"/>
                <w:lang w:val="fr-CH"/>
              </w:rPr>
              <w:t>）</w:t>
            </w:r>
          </w:p>
          <w:p w14:paraId="7F884646"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rPr>
            </w:pPr>
            <w:r w:rsidRPr="00B61037">
              <w:rPr>
                <w:color w:val="000000"/>
                <w:szCs w:val="24"/>
                <w:lang w:val="fr-CH"/>
              </w:rPr>
              <w:t>Aminata Dramé</w:t>
            </w:r>
            <w:r w:rsidRPr="00B61037">
              <w:rPr>
                <w:color w:val="000000"/>
                <w:szCs w:val="24"/>
                <w:lang w:val="fr-CH"/>
              </w:rPr>
              <w:t>（</w:t>
            </w:r>
            <w:proofErr w:type="spellStart"/>
            <w:r w:rsidRPr="00A165BC">
              <w:rPr>
                <w:color w:val="000000"/>
                <w:szCs w:val="24"/>
                <w:lang w:val="zh-CN"/>
              </w:rPr>
              <w:t>塞内加尔</w:t>
            </w:r>
            <w:proofErr w:type="spellEnd"/>
            <w:r w:rsidRPr="00B61037">
              <w:rPr>
                <w:color w:val="000000"/>
                <w:szCs w:val="24"/>
                <w:lang w:val="fr-CH"/>
              </w:rPr>
              <w:t>）</w:t>
            </w:r>
          </w:p>
        </w:tc>
      </w:tr>
      <w:tr w:rsidR="00A165BC" w:rsidRPr="00A165BC" w14:paraId="10D9A375" w14:textId="77777777" w:rsidTr="00CD7855">
        <w:trPr>
          <w:jc w:val="center"/>
        </w:trPr>
        <w:tc>
          <w:tcPr>
            <w:tcW w:w="4521" w:type="dxa"/>
          </w:tcPr>
          <w:p w14:paraId="66A391A1"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eastAsia="zh-CN"/>
              </w:rPr>
            </w:pPr>
            <w:r w:rsidRPr="00A165BC">
              <w:rPr>
                <w:rFonts w:hint="eastAsia"/>
                <w:color w:val="000000"/>
                <w:szCs w:val="24"/>
                <w:lang w:val="zh-CN" w:eastAsia="zh-CN"/>
              </w:rPr>
              <w:t>可持续数字化转型报告人组（</w:t>
            </w:r>
            <w:r w:rsidRPr="00A165BC">
              <w:rPr>
                <w:rFonts w:hint="eastAsia"/>
                <w:color w:val="000000"/>
                <w:szCs w:val="24"/>
                <w:lang w:val="zh-CN" w:eastAsia="zh-CN"/>
              </w:rPr>
              <w:t>RG-DT</w:t>
            </w:r>
            <w:r w:rsidRPr="00A165BC">
              <w:rPr>
                <w:rFonts w:hint="eastAsia"/>
                <w:color w:val="000000"/>
                <w:szCs w:val="24"/>
                <w:lang w:val="zh-CN" w:eastAsia="zh-CN"/>
              </w:rPr>
              <w:t>）</w:t>
            </w:r>
          </w:p>
        </w:tc>
        <w:tc>
          <w:tcPr>
            <w:tcW w:w="5088" w:type="dxa"/>
          </w:tcPr>
          <w:p w14:paraId="2C16B3F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lang w:val="zh-CN"/>
              </w:rPr>
              <w:t>报告人</w:t>
            </w:r>
            <w:r w:rsidRPr="00A165BC">
              <w:rPr>
                <w:color w:val="000000"/>
                <w:szCs w:val="24"/>
                <w:lang w:val="en-US"/>
              </w:rPr>
              <w:t>：</w:t>
            </w:r>
            <w:r w:rsidRPr="00A165BC">
              <w:rPr>
                <w:color w:val="000000"/>
                <w:szCs w:val="24"/>
                <w:lang w:val="en-US"/>
              </w:rPr>
              <w:t>Ahmed</w:t>
            </w:r>
            <w:proofErr w:type="spellEnd"/>
            <w:r w:rsidRPr="00A165BC">
              <w:rPr>
                <w:color w:val="000000"/>
                <w:szCs w:val="24"/>
                <w:lang w:val="en-US"/>
              </w:rPr>
              <w:t xml:space="preserve"> </w:t>
            </w:r>
            <w:proofErr w:type="spellStart"/>
            <w:r w:rsidRPr="00A165BC">
              <w:rPr>
                <w:color w:val="000000"/>
                <w:szCs w:val="24"/>
                <w:lang w:val="en-US"/>
              </w:rPr>
              <w:t>Said</w:t>
            </w:r>
            <w:r w:rsidRPr="00A165BC">
              <w:rPr>
                <w:color w:val="000000"/>
                <w:szCs w:val="24"/>
                <w:lang w:val="en-US"/>
              </w:rPr>
              <w:t>（</w:t>
            </w:r>
            <w:r w:rsidRPr="00A165BC">
              <w:rPr>
                <w:color w:val="000000"/>
                <w:szCs w:val="24"/>
                <w:lang w:val="zh-CN"/>
              </w:rPr>
              <w:t>埃及</w:t>
            </w:r>
            <w:proofErr w:type="spellEnd"/>
            <w:r w:rsidRPr="00A165BC">
              <w:rPr>
                <w:color w:val="000000"/>
                <w:szCs w:val="24"/>
                <w:lang w:val="en-US"/>
              </w:rPr>
              <w:t>）</w:t>
            </w:r>
          </w:p>
          <w:p w14:paraId="7E03DD54"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en-US" w:eastAsia="zh-CN"/>
              </w:rPr>
            </w:pPr>
            <w:proofErr w:type="spellStart"/>
            <w:r w:rsidRPr="00A165BC">
              <w:rPr>
                <w:color w:val="000000"/>
                <w:szCs w:val="24"/>
                <w:lang w:val="zh-CN"/>
              </w:rPr>
              <w:t>副报告人</w:t>
            </w:r>
            <w:r w:rsidRPr="00A165BC">
              <w:rPr>
                <w:color w:val="000000"/>
                <w:szCs w:val="24"/>
                <w:lang w:val="en-US"/>
              </w:rPr>
              <w:t>：</w:t>
            </w:r>
            <w:r w:rsidRPr="00A165BC">
              <w:rPr>
                <w:color w:val="000000"/>
                <w:szCs w:val="24"/>
                <w:lang w:val="en-US"/>
              </w:rPr>
              <w:t>Jasim</w:t>
            </w:r>
            <w:proofErr w:type="spellEnd"/>
            <w:r w:rsidRPr="00A165BC">
              <w:rPr>
                <w:color w:val="000000"/>
                <w:szCs w:val="24"/>
                <w:lang w:val="en-US"/>
              </w:rPr>
              <w:t xml:space="preserve"> Al </w:t>
            </w:r>
            <w:proofErr w:type="spellStart"/>
            <w:r w:rsidRPr="00A165BC">
              <w:rPr>
                <w:color w:val="000000"/>
                <w:szCs w:val="24"/>
                <w:lang w:val="en-US"/>
              </w:rPr>
              <w:t>Ali</w:t>
            </w:r>
            <w:r w:rsidRPr="00A165BC">
              <w:rPr>
                <w:color w:val="000000"/>
                <w:szCs w:val="24"/>
                <w:lang w:val="en-US"/>
              </w:rPr>
              <w:t>（</w:t>
            </w:r>
            <w:r w:rsidRPr="00A165BC">
              <w:rPr>
                <w:color w:val="000000"/>
                <w:szCs w:val="24"/>
                <w:lang w:val="zh-CN"/>
              </w:rPr>
              <w:t>阿联酋</w:t>
            </w:r>
            <w:proofErr w:type="spellEnd"/>
            <w:r w:rsidRPr="00A165BC">
              <w:rPr>
                <w:color w:val="000000"/>
                <w:szCs w:val="24"/>
                <w:lang w:val="en-US"/>
              </w:rPr>
              <w:t>）</w:t>
            </w:r>
          </w:p>
          <w:p w14:paraId="754ED959"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en-US" w:eastAsia="zh-CN"/>
              </w:rPr>
            </w:pPr>
            <w:proofErr w:type="spellStart"/>
            <w:r w:rsidRPr="00A165BC">
              <w:rPr>
                <w:color w:val="000000"/>
                <w:szCs w:val="24"/>
                <w:lang w:val="en-US"/>
              </w:rPr>
              <w:t>Nurona</w:t>
            </w:r>
            <w:proofErr w:type="spellEnd"/>
            <w:r w:rsidRPr="00A165BC">
              <w:rPr>
                <w:color w:val="000000"/>
                <w:szCs w:val="24"/>
                <w:lang w:val="en-US"/>
              </w:rPr>
              <w:t xml:space="preserve"> </w:t>
            </w:r>
            <w:proofErr w:type="spellStart"/>
            <w:r w:rsidRPr="00A165BC">
              <w:rPr>
                <w:color w:val="000000"/>
                <w:szCs w:val="24"/>
                <w:lang w:val="en-US"/>
              </w:rPr>
              <w:t>Makhmudova</w:t>
            </w:r>
            <w:r w:rsidRPr="00A165BC">
              <w:rPr>
                <w:color w:val="000000"/>
                <w:szCs w:val="24"/>
                <w:lang w:val="en-US"/>
              </w:rPr>
              <w:t>（</w:t>
            </w:r>
            <w:r w:rsidRPr="00A165BC">
              <w:rPr>
                <w:color w:val="000000"/>
                <w:szCs w:val="24"/>
                <w:lang w:val="zh-CN"/>
              </w:rPr>
              <w:t>乌兹别克斯坦</w:t>
            </w:r>
            <w:proofErr w:type="spellEnd"/>
            <w:r w:rsidRPr="00A165BC">
              <w:rPr>
                <w:color w:val="000000"/>
                <w:szCs w:val="24"/>
                <w:lang w:val="en-US"/>
              </w:rPr>
              <w:t>）</w:t>
            </w:r>
          </w:p>
          <w:p w14:paraId="6CF512A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en-US"/>
              </w:rPr>
              <w:t xml:space="preserve">Cynthia </w:t>
            </w:r>
            <w:proofErr w:type="spellStart"/>
            <w:r w:rsidRPr="00A165BC">
              <w:rPr>
                <w:color w:val="000000"/>
                <w:szCs w:val="24"/>
                <w:lang w:val="en-US"/>
              </w:rPr>
              <w:t>Lesufi</w:t>
            </w:r>
            <w:r w:rsidRPr="00A165BC">
              <w:rPr>
                <w:color w:val="000000"/>
                <w:szCs w:val="24"/>
                <w:lang w:val="en-US"/>
              </w:rPr>
              <w:t>（</w:t>
            </w:r>
            <w:r w:rsidRPr="00A165BC">
              <w:rPr>
                <w:color w:val="000000"/>
                <w:szCs w:val="24"/>
                <w:lang w:val="zh-CN"/>
              </w:rPr>
              <w:t>南非</w:t>
            </w:r>
            <w:proofErr w:type="spellEnd"/>
            <w:r w:rsidRPr="00A165BC">
              <w:rPr>
                <w:color w:val="000000"/>
                <w:szCs w:val="24"/>
                <w:lang w:val="en-US"/>
              </w:rPr>
              <w:t>）</w:t>
            </w:r>
          </w:p>
        </w:tc>
      </w:tr>
    </w:tbl>
    <w:p w14:paraId="08606CB0" w14:textId="77777777" w:rsidR="00A165BC" w:rsidRPr="00A165BC" w:rsidRDefault="00A165BC" w:rsidP="009F5255">
      <w:pPr>
        <w:spacing w:before="240" w:after="120"/>
        <w:jc w:val="center"/>
        <w:rPr>
          <w:szCs w:val="24"/>
          <w:lang w:val="en-US" w:eastAsia="zh-CN"/>
        </w:rPr>
      </w:pPr>
      <w:r w:rsidRPr="009F5255">
        <w:rPr>
          <w:b/>
          <w:bCs/>
          <w:lang w:val="zh-CN" w:eastAsia="zh-CN"/>
        </w:rPr>
        <w:t>TSAG</w:t>
      </w:r>
      <w:r w:rsidRPr="009F5255">
        <w:rPr>
          <w:b/>
          <w:bCs/>
          <w:lang w:val="zh-CN" w:eastAsia="zh-CN"/>
        </w:rPr>
        <w:t>下任命</w:t>
      </w:r>
      <w:r w:rsidRPr="009F5255">
        <w:rPr>
          <w:rFonts w:hint="eastAsia"/>
          <w:b/>
          <w:bCs/>
          <w:lang w:val="zh-CN" w:eastAsia="zh-CN"/>
        </w:rPr>
        <w:t>的</w:t>
      </w:r>
      <w:r w:rsidRPr="009F5255">
        <w:rPr>
          <w:b/>
          <w:bCs/>
          <w:lang w:val="zh-CN" w:eastAsia="zh-CN"/>
        </w:rPr>
        <w:t>JCA</w:t>
      </w:r>
      <w:r w:rsidRPr="009F5255">
        <w:rPr>
          <w:rFonts w:hint="eastAsia"/>
          <w:b/>
          <w:bCs/>
          <w:lang w:val="zh-CN" w:eastAsia="zh-CN"/>
        </w:rPr>
        <w:t>及其它职能</w:t>
      </w:r>
      <w:r w:rsidRPr="009F5255">
        <w:rPr>
          <w:b/>
          <w:bCs/>
          <w:lang w:val="zh-CN" w:eastAsia="zh-CN"/>
        </w:rPr>
        <w:t>的领导职务</w:t>
      </w:r>
    </w:p>
    <w:tbl>
      <w:tblPr>
        <w:tblStyle w:val="TableGrid3"/>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096"/>
        <w:gridCol w:w="5528"/>
      </w:tblGrid>
      <w:tr w:rsidR="00A165BC" w:rsidRPr="00A165BC" w14:paraId="4DBA418B" w14:textId="77777777" w:rsidTr="00CD7855">
        <w:trPr>
          <w:tblHeader/>
        </w:trPr>
        <w:tc>
          <w:tcPr>
            <w:tcW w:w="4096" w:type="dxa"/>
            <w:tcBorders>
              <w:top w:val="single" w:sz="12" w:space="0" w:color="auto"/>
              <w:bottom w:val="single" w:sz="12" w:space="0" w:color="auto"/>
            </w:tcBorders>
          </w:tcPr>
          <w:p w14:paraId="763663B7" w14:textId="77777777" w:rsidR="00A165BC" w:rsidRPr="00A165BC" w:rsidRDefault="00A165BC" w:rsidP="009D3705">
            <w:pPr>
              <w:pStyle w:val="Tablehead"/>
              <w:rPr>
                <w:lang w:val="zh-CN"/>
              </w:rPr>
            </w:pPr>
            <w:r w:rsidRPr="00A165BC">
              <w:rPr>
                <w:lang w:val="zh-CN"/>
              </w:rPr>
              <w:t>组</w:t>
            </w:r>
            <w:r w:rsidRPr="00A165BC">
              <w:rPr>
                <w:rFonts w:hint="eastAsia"/>
                <w:lang w:val="zh-CN"/>
              </w:rPr>
              <w:t>的名称</w:t>
            </w:r>
          </w:p>
        </w:tc>
        <w:tc>
          <w:tcPr>
            <w:tcW w:w="5528" w:type="dxa"/>
            <w:tcBorders>
              <w:top w:val="single" w:sz="12" w:space="0" w:color="auto"/>
              <w:bottom w:val="single" w:sz="12" w:space="0" w:color="auto"/>
            </w:tcBorders>
          </w:tcPr>
          <w:p w14:paraId="1F9C6422" w14:textId="77777777" w:rsidR="00A165BC" w:rsidRPr="00A165BC" w:rsidRDefault="00A165BC" w:rsidP="009D3705">
            <w:pPr>
              <w:pStyle w:val="Tablehead"/>
              <w:rPr>
                <w:lang w:val="zh-CN"/>
              </w:rPr>
            </w:pPr>
            <w:r w:rsidRPr="00A165BC">
              <w:rPr>
                <w:lang w:val="zh-CN"/>
              </w:rPr>
              <w:t>2025-2028</w:t>
            </w:r>
            <w:proofErr w:type="spellStart"/>
            <w:r w:rsidRPr="00A165BC">
              <w:rPr>
                <w:lang w:val="zh-CN"/>
              </w:rPr>
              <w:t>年研究期的任命</w:t>
            </w:r>
            <w:proofErr w:type="spellEnd"/>
          </w:p>
        </w:tc>
      </w:tr>
      <w:tr w:rsidR="00A165BC" w:rsidRPr="00A165BC" w14:paraId="3B8E7610" w14:textId="77777777" w:rsidTr="00CD7855">
        <w:tc>
          <w:tcPr>
            <w:tcW w:w="4096" w:type="dxa"/>
            <w:vMerge w:val="restart"/>
            <w:tcBorders>
              <w:top w:val="single" w:sz="12" w:space="0" w:color="auto"/>
            </w:tcBorders>
          </w:tcPr>
          <w:p w14:paraId="7D715F7D"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rFonts w:hint="eastAsia"/>
                <w:color w:val="000000"/>
                <w:szCs w:val="24"/>
                <w:lang w:val="zh-CN" w:eastAsia="zh-CN"/>
              </w:rPr>
              <w:t>无障碍获取和人为因素联合协调活动（</w:t>
            </w:r>
            <w:r w:rsidRPr="00A165BC">
              <w:rPr>
                <w:rFonts w:hint="eastAsia"/>
                <w:color w:val="000000"/>
                <w:szCs w:val="24"/>
                <w:lang w:val="zh-CN" w:eastAsia="zh-CN"/>
              </w:rPr>
              <w:t>JCA-AHF</w:t>
            </w:r>
            <w:r w:rsidRPr="00A165BC">
              <w:rPr>
                <w:rFonts w:hint="eastAsia"/>
                <w:color w:val="000000"/>
                <w:szCs w:val="24"/>
                <w:lang w:val="zh-CN" w:eastAsia="zh-CN"/>
              </w:rPr>
              <w:t>）</w:t>
            </w:r>
          </w:p>
        </w:tc>
        <w:tc>
          <w:tcPr>
            <w:tcW w:w="5528" w:type="dxa"/>
            <w:tcBorders>
              <w:top w:val="single" w:sz="12" w:space="0" w:color="auto"/>
            </w:tcBorders>
          </w:tcPr>
          <w:p w14:paraId="01693121"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lang w:val="zh-CN"/>
              </w:rPr>
              <w:t>主席</w:t>
            </w:r>
            <w:proofErr w:type="spellEnd"/>
            <w:r w:rsidRPr="00A165BC">
              <w:rPr>
                <w:color w:val="000000"/>
                <w:szCs w:val="24"/>
              </w:rPr>
              <w:t>：</w:t>
            </w:r>
            <w:r w:rsidRPr="00A165BC">
              <w:rPr>
                <w:color w:val="000000"/>
                <w:szCs w:val="24"/>
              </w:rPr>
              <w:t>Lidia Best</w:t>
            </w:r>
            <w:proofErr w:type="spellStart"/>
            <w:r w:rsidRPr="00A165BC">
              <w:rPr>
                <w:color w:val="000000"/>
                <w:szCs w:val="24"/>
                <w:lang w:val="zh-CN"/>
              </w:rPr>
              <w:t>女士</w:t>
            </w:r>
            <w:proofErr w:type="spellEnd"/>
            <w:r w:rsidRPr="00A165BC">
              <w:rPr>
                <w:color w:val="000000"/>
                <w:szCs w:val="24"/>
              </w:rPr>
              <w:t>，</w:t>
            </w:r>
            <w:r w:rsidRPr="00A165BC">
              <w:rPr>
                <w:color w:val="000000"/>
                <w:szCs w:val="24"/>
              </w:rPr>
              <w:t>G3ict</w:t>
            </w:r>
          </w:p>
        </w:tc>
      </w:tr>
      <w:tr w:rsidR="00A165BC" w:rsidRPr="00A165BC" w14:paraId="2BF5CBB5" w14:textId="77777777" w:rsidTr="00CD7855">
        <w:tc>
          <w:tcPr>
            <w:tcW w:w="4096" w:type="dxa"/>
            <w:vMerge/>
          </w:tcPr>
          <w:p w14:paraId="63540AB2"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
        </w:tc>
        <w:tc>
          <w:tcPr>
            <w:tcW w:w="5528" w:type="dxa"/>
          </w:tcPr>
          <w:p w14:paraId="2A2B2D86"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eastAsia="zh-CN"/>
              </w:rPr>
            </w:pPr>
            <w:proofErr w:type="spellStart"/>
            <w:r w:rsidRPr="00A165BC">
              <w:rPr>
                <w:color w:val="000000"/>
                <w:szCs w:val="24"/>
                <w:lang w:val="zh-CN"/>
              </w:rPr>
              <w:t>副主席</w:t>
            </w:r>
            <w:proofErr w:type="spellEnd"/>
            <w:r w:rsidRPr="00A165BC">
              <w:rPr>
                <w:color w:val="000000"/>
                <w:szCs w:val="24"/>
              </w:rPr>
              <w:t>：</w:t>
            </w:r>
          </w:p>
          <w:p w14:paraId="557E45DF"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rPr>
            </w:pPr>
            <w:r w:rsidRPr="00A165BC">
              <w:rPr>
                <w:color w:val="000000"/>
                <w:szCs w:val="24"/>
              </w:rPr>
              <w:t>Christopher Jones</w:t>
            </w:r>
            <w:r w:rsidRPr="00A165BC">
              <w:rPr>
                <w:color w:val="000000"/>
                <w:szCs w:val="24"/>
              </w:rPr>
              <w:t>，</w:t>
            </w:r>
            <w:r w:rsidRPr="00A165BC">
              <w:rPr>
                <w:color w:val="000000"/>
                <w:szCs w:val="24"/>
              </w:rPr>
              <w:t xml:space="preserve">G3ict </w:t>
            </w:r>
          </w:p>
          <w:p w14:paraId="684B4DD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rPr>
              <w:t>David Fourney</w:t>
            </w:r>
            <w:r w:rsidRPr="00A165BC">
              <w:rPr>
                <w:color w:val="000000"/>
                <w:szCs w:val="24"/>
              </w:rPr>
              <w:t>，</w:t>
            </w:r>
            <w:r w:rsidRPr="00A165BC">
              <w:rPr>
                <w:color w:val="000000"/>
                <w:szCs w:val="24"/>
              </w:rPr>
              <w:t>G3ict</w:t>
            </w:r>
          </w:p>
        </w:tc>
      </w:tr>
      <w:tr w:rsidR="00A165BC" w:rsidRPr="00A165BC" w14:paraId="71853A01" w14:textId="77777777" w:rsidTr="00CD7855">
        <w:tc>
          <w:tcPr>
            <w:tcW w:w="4096" w:type="dxa"/>
            <w:tcBorders>
              <w:bottom w:val="single" w:sz="4" w:space="0" w:color="auto"/>
            </w:tcBorders>
          </w:tcPr>
          <w:p w14:paraId="0F94A4BD"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数字新冠肺炎证书联合协调活动（</w:t>
            </w:r>
            <w:r w:rsidRPr="00A165BC">
              <w:rPr>
                <w:color w:val="000000"/>
                <w:szCs w:val="24"/>
                <w:lang w:val="zh-CN" w:eastAsia="zh-CN"/>
              </w:rPr>
              <w:t>JCA-DCC</w:t>
            </w:r>
            <w:r w:rsidRPr="00A165BC">
              <w:rPr>
                <w:color w:val="000000"/>
                <w:szCs w:val="24"/>
                <w:lang w:val="zh-CN" w:eastAsia="zh-CN"/>
              </w:rPr>
              <w:t>）更名为</w:t>
            </w:r>
            <w:r w:rsidRPr="00A165BC">
              <w:rPr>
                <w:rFonts w:ascii="STKaiti" w:eastAsia="STKaiti" w:hAnsi="STKaiti"/>
                <w:color w:val="000000"/>
                <w:szCs w:val="24"/>
                <w:lang w:val="zh-CN" w:eastAsia="zh-CN"/>
              </w:rPr>
              <w:t>可核验的健康证书联合协调活动（JCA-VHC）</w:t>
            </w:r>
          </w:p>
        </w:tc>
        <w:tc>
          <w:tcPr>
            <w:tcW w:w="5528" w:type="dxa"/>
            <w:tcBorders>
              <w:bottom w:val="single" w:sz="4" w:space="0" w:color="auto"/>
            </w:tcBorders>
          </w:tcPr>
          <w:p w14:paraId="5480B329" w14:textId="77777777" w:rsidR="00A165BC" w:rsidRPr="00A165BC" w:rsidRDefault="00A165BC" w:rsidP="009F5255">
            <w:pPr>
              <w:spacing w:before="240" w:after="120"/>
              <w:jc w:val="center"/>
              <w:rPr>
                <w:szCs w:val="24"/>
                <w:lang w:val="en-US"/>
              </w:rPr>
            </w:pPr>
            <w:r w:rsidRPr="009F5255">
              <w:rPr>
                <w:b/>
                <w:bCs/>
                <w:lang w:val="zh-CN" w:eastAsia="zh-CN"/>
              </w:rPr>
              <w:t>共同主席</w:t>
            </w:r>
            <w:r w:rsidRPr="00A165BC">
              <w:rPr>
                <w:rFonts w:hint="eastAsia"/>
                <w:color w:val="000000"/>
                <w:szCs w:val="24"/>
                <w:lang w:val="zh-CN" w:eastAsia="zh-CN"/>
              </w:rPr>
              <w:t>：</w:t>
            </w:r>
          </w:p>
          <w:p w14:paraId="68661731"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zh-CN" w:eastAsia="zh-CN"/>
              </w:rPr>
            </w:pPr>
            <w:r w:rsidRPr="00A165BC">
              <w:rPr>
                <w:color w:val="000000"/>
                <w:szCs w:val="24"/>
                <w:lang w:val="zh-CN"/>
              </w:rPr>
              <w:t>Heung-Youl Youm</w:t>
            </w:r>
            <w:proofErr w:type="spellStart"/>
            <w:r w:rsidRPr="00A165BC">
              <w:rPr>
                <w:color w:val="000000"/>
                <w:szCs w:val="24"/>
                <w:lang w:val="zh-CN"/>
              </w:rPr>
              <w:t>先生，韩国</w:t>
            </w:r>
            <w:proofErr w:type="spellEnd"/>
            <w:r w:rsidRPr="00A165BC">
              <w:rPr>
                <w:color w:val="000000"/>
                <w:szCs w:val="24"/>
                <w:lang w:val="zh-CN"/>
              </w:rPr>
              <w:t>；</w:t>
            </w:r>
          </w:p>
          <w:p w14:paraId="2F9490D6"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Carl Leitner</w:t>
            </w:r>
            <w:r w:rsidRPr="00A165BC">
              <w:rPr>
                <w:color w:val="000000"/>
                <w:szCs w:val="24"/>
                <w:lang w:val="zh-CN" w:eastAsia="zh-CN"/>
              </w:rPr>
              <w:t>先生，世</w:t>
            </w:r>
            <w:r w:rsidRPr="00A165BC">
              <w:rPr>
                <w:rFonts w:hint="eastAsia"/>
                <w:color w:val="000000"/>
                <w:szCs w:val="24"/>
                <w:lang w:val="zh-CN" w:eastAsia="zh-CN"/>
              </w:rPr>
              <w:t>界</w:t>
            </w:r>
            <w:r w:rsidRPr="00A165BC">
              <w:rPr>
                <w:color w:val="000000"/>
                <w:szCs w:val="24"/>
                <w:lang w:val="zh-CN" w:eastAsia="zh-CN"/>
              </w:rPr>
              <w:t>卫</w:t>
            </w:r>
            <w:r w:rsidRPr="00A165BC">
              <w:rPr>
                <w:rFonts w:hint="eastAsia"/>
                <w:color w:val="000000"/>
                <w:szCs w:val="24"/>
                <w:lang w:val="zh-CN" w:eastAsia="zh-CN"/>
              </w:rPr>
              <w:t>生</w:t>
            </w:r>
            <w:r w:rsidRPr="00A165BC">
              <w:rPr>
                <w:color w:val="000000"/>
                <w:szCs w:val="24"/>
                <w:lang w:val="zh-CN" w:eastAsia="zh-CN"/>
              </w:rPr>
              <w:t>组织</w:t>
            </w:r>
          </w:p>
        </w:tc>
      </w:tr>
      <w:tr w:rsidR="00A165BC" w:rsidRPr="00A165BC" w14:paraId="76E3191F" w14:textId="77777777" w:rsidTr="00CD7855">
        <w:tc>
          <w:tcPr>
            <w:tcW w:w="4096" w:type="dxa"/>
            <w:vMerge w:val="restart"/>
            <w:tcBorders>
              <w:top w:val="single" w:sz="4" w:space="0" w:color="auto"/>
              <w:bottom w:val="single" w:sz="4" w:space="0" w:color="auto"/>
            </w:tcBorders>
          </w:tcPr>
          <w:p w14:paraId="1F0F378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rFonts w:hint="eastAsia"/>
                <w:color w:val="000000"/>
                <w:szCs w:val="24"/>
                <w:lang w:val="zh-CN" w:eastAsia="zh-CN"/>
              </w:rPr>
              <w:t>量子密钥分发网络联合协调活动（</w:t>
            </w:r>
            <w:r w:rsidRPr="00A165BC">
              <w:rPr>
                <w:rFonts w:hint="eastAsia"/>
                <w:color w:val="000000"/>
                <w:szCs w:val="24"/>
                <w:lang w:val="zh-CN" w:eastAsia="zh-CN"/>
              </w:rPr>
              <w:t>JCA-QKDN</w:t>
            </w:r>
            <w:r w:rsidRPr="00A165BC">
              <w:rPr>
                <w:rFonts w:hint="eastAsia"/>
                <w:color w:val="000000"/>
                <w:szCs w:val="24"/>
                <w:lang w:val="zh-CN" w:eastAsia="zh-CN"/>
              </w:rPr>
              <w:t>）</w:t>
            </w:r>
          </w:p>
        </w:tc>
        <w:tc>
          <w:tcPr>
            <w:tcW w:w="5528" w:type="dxa"/>
            <w:tcBorders>
              <w:top w:val="single" w:sz="4" w:space="0" w:color="auto"/>
              <w:bottom w:val="single" w:sz="4" w:space="0" w:color="auto"/>
            </w:tcBorders>
          </w:tcPr>
          <w:p w14:paraId="25D1A63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主席：</w:t>
            </w:r>
            <w:r w:rsidRPr="00A165BC">
              <w:rPr>
                <w:rFonts w:hint="eastAsia"/>
                <w:color w:val="000000"/>
                <w:szCs w:val="24"/>
                <w:lang w:val="zh-CN" w:eastAsia="zh-CN"/>
              </w:rPr>
              <w:t>赖俊森（中国，工业和信息化部信息通信研究院）</w:t>
            </w:r>
          </w:p>
        </w:tc>
      </w:tr>
      <w:tr w:rsidR="00A165BC" w:rsidRPr="00A165BC" w14:paraId="2097DDCC" w14:textId="77777777" w:rsidTr="00CD7855">
        <w:tc>
          <w:tcPr>
            <w:tcW w:w="4096" w:type="dxa"/>
            <w:vMerge/>
            <w:tcBorders>
              <w:top w:val="single" w:sz="4" w:space="0" w:color="auto"/>
              <w:bottom w:val="single" w:sz="4" w:space="0" w:color="auto"/>
            </w:tcBorders>
          </w:tcPr>
          <w:p w14:paraId="0147A57D"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p>
        </w:tc>
        <w:tc>
          <w:tcPr>
            <w:tcW w:w="5528" w:type="dxa"/>
            <w:tcBorders>
              <w:top w:val="single" w:sz="4" w:space="0" w:color="auto"/>
              <w:bottom w:val="single" w:sz="4" w:space="0" w:color="auto"/>
            </w:tcBorders>
          </w:tcPr>
          <w:p w14:paraId="34A45D31"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副主席：</w:t>
            </w:r>
            <w:r w:rsidRPr="00A165BC">
              <w:rPr>
                <w:color w:val="000000"/>
                <w:szCs w:val="24"/>
                <w:lang w:val="zh-CN" w:eastAsia="zh-CN"/>
              </w:rPr>
              <w:t>Hao Qin</w:t>
            </w:r>
            <w:r w:rsidRPr="00A165BC">
              <w:rPr>
                <w:color w:val="000000"/>
                <w:szCs w:val="24"/>
                <w:lang w:val="zh-CN" w:eastAsia="zh-CN"/>
              </w:rPr>
              <w:t>先生，新加坡国立大学</w:t>
            </w:r>
          </w:p>
        </w:tc>
      </w:tr>
      <w:tr w:rsidR="00A165BC" w:rsidRPr="00A165BC" w14:paraId="746407CF" w14:textId="77777777" w:rsidTr="00CD7855">
        <w:tc>
          <w:tcPr>
            <w:tcW w:w="4096" w:type="dxa"/>
            <w:tcBorders>
              <w:top w:val="single" w:sz="4" w:space="0" w:color="auto"/>
            </w:tcBorders>
          </w:tcPr>
          <w:p w14:paraId="7D24948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rFonts w:hint="eastAsia"/>
                <w:color w:val="000000"/>
                <w:szCs w:val="24"/>
                <w:lang w:val="zh-CN" w:eastAsia="zh-CN"/>
              </w:rPr>
              <w:lastRenderedPageBreak/>
              <w:t>元宇宙标准化联合协调活动（</w:t>
            </w:r>
            <w:r w:rsidRPr="00A165BC">
              <w:rPr>
                <w:rFonts w:hint="eastAsia"/>
                <w:color w:val="000000"/>
                <w:szCs w:val="24"/>
                <w:lang w:val="zh-CN" w:eastAsia="zh-CN"/>
              </w:rPr>
              <w:t>JCA-MV</w:t>
            </w:r>
            <w:r w:rsidRPr="00A165BC">
              <w:rPr>
                <w:rFonts w:hint="eastAsia"/>
                <w:color w:val="000000"/>
                <w:szCs w:val="24"/>
                <w:lang w:val="zh-CN" w:eastAsia="zh-CN"/>
              </w:rPr>
              <w:t>）</w:t>
            </w:r>
          </w:p>
        </w:tc>
        <w:tc>
          <w:tcPr>
            <w:tcW w:w="5528" w:type="dxa"/>
            <w:tcBorders>
              <w:top w:val="single" w:sz="4" w:space="0" w:color="auto"/>
            </w:tcBorders>
          </w:tcPr>
          <w:p w14:paraId="7F6367E1"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proofErr w:type="spellStart"/>
            <w:r w:rsidRPr="00A165BC">
              <w:rPr>
                <w:color w:val="000000"/>
                <w:szCs w:val="24"/>
                <w:lang w:val="zh-CN"/>
              </w:rPr>
              <w:t>共同主席</w:t>
            </w:r>
            <w:proofErr w:type="spellEnd"/>
            <w:r w:rsidRPr="00A165BC">
              <w:rPr>
                <w:rFonts w:hint="eastAsia"/>
                <w:color w:val="000000"/>
                <w:szCs w:val="24"/>
                <w:lang w:val="en-US" w:eastAsia="zh-CN"/>
              </w:rPr>
              <w:t>：</w:t>
            </w:r>
          </w:p>
          <w:p w14:paraId="239520FF"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en-US" w:eastAsia="zh-CN"/>
              </w:rPr>
            </w:pPr>
            <w:r w:rsidRPr="00A165BC">
              <w:rPr>
                <w:color w:val="000000"/>
                <w:szCs w:val="24"/>
                <w:lang w:val="en-US" w:eastAsia="zh-CN"/>
              </w:rPr>
              <w:t xml:space="preserve">Muath </w:t>
            </w:r>
            <w:proofErr w:type="spellStart"/>
            <w:r w:rsidRPr="00A165BC">
              <w:rPr>
                <w:color w:val="000000"/>
                <w:szCs w:val="24"/>
                <w:lang w:val="en-US" w:eastAsia="zh-CN"/>
              </w:rPr>
              <w:t>Alrumayh</w:t>
            </w:r>
            <w:proofErr w:type="spellEnd"/>
            <w:r w:rsidRPr="00A165BC">
              <w:rPr>
                <w:color w:val="000000"/>
                <w:szCs w:val="24"/>
                <w:lang w:val="zh-CN" w:eastAsia="zh-CN"/>
              </w:rPr>
              <w:t>先生</w:t>
            </w:r>
            <w:r w:rsidRPr="00A165BC">
              <w:rPr>
                <w:color w:val="000000"/>
                <w:szCs w:val="24"/>
                <w:lang w:val="en-US" w:eastAsia="zh-CN"/>
              </w:rPr>
              <w:t>（</w:t>
            </w:r>
            <w:r w:rsidRPr="00A165BC">
              <w:rPr>
                <w:color w:val="000000"/>
                <w:szCs w:val="24"/>
                <w:lang w:val="zh-CN" w:eastAsia="zh-CN"/>
              </w:rPr>
              <w:t>沙特阿拉伯</w:t>
            </w:r>
            <w:r w:rsidRPr="00A165BC">
              <w:rPr>
                <w:rFonts w:hint="eastAsia"/>
                <w:color w:val="000000"/>
                <w:szCs w:val="24"/>
                <w:lang w:val="en-US" w:eastAsia="zh-CN"/>
              </w:rPr>
              <w:t>，</w:t>
            </w:r>
            <w:r w:rsidRPr="00A165BC">
              <w:rPr>
                <w:rFonts w:hint="eastAsia"/>
                <w:color w:val="000000"/>
                <w:szCs w:val="24"/>
                <w:lang w:val="en-US" w:eastAsia="zh-CN"/>
              </w:rPr>
              <w:t>CST</w:t>
            </w:r>
            <w:r w:rsidRPr="00A165BC">
              <w:rPr>
                <w:color w:val="000000"/>
                <w:szCs w:val="24"/>
                <w:lang w:val="en-US" w:eastAsia="zh-CN"/>
              </w:rPr>
              <w:t>）</w:t>
            </w:r>
          </w:p>
          <w:p w14:paraId="2B1F8CA9"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Shin-Gak Kang</w:t>
            </w:r>
            <w:r w:rsidRPr="00A165BC">
              <w:rPr>
                <w:color w:val="000000"/>
                <w:szCs w:val="24"/>
                <w:lang w:val="zh-CN"/>
              </w:rPr>
              <w:t>，</w:t>
            </w:r>
            <w:r w:rsidRPr="00A165BC">
              <w:rPr>
                <w:color w:val="000000"/>
                <w:szCs w:val="24"/>
                <w:lang w:val="zh-CN"/>
              </w:rPr>
              <w:t>ETRI</w:t>
            </w:r>
            <w:r w:rsidRPr="00A165BC">
              <w:rPr>
                <w:color w:val="000000"/>
                <w:szCs w:val="24"/>
                <w:lang w:val="zh-CN"/>
              </w:rPr>
              <w:t>，</w:t>
            </w:r>
            <w:proofErr w:type="spellStart"/>
            <w:r w:rsidRPr="00A165BC">
              <w:rPr>
                <w:color w:val="000000"/>
                <w:szCs w:val="24"/>
                <w:lang w:val="zh-CN"/>
              </w:rPr>
              <w:t>韩国</w:t>
            </w:r>
            <w:proofErr w:type="spellEnd"/>
          </w:p>
        </w:tc>
      </w:tr>
      <w:tr w:rsidR="00A165BC" w:rsidRPr="00A165BC" w14:paraId="3B43AA59" w14:textId="77777777" w:rsidTr="00CD7855">
        <w:tc>
          <w:tcPr>
            <w:tcW w:w="4096" w:type="dxa"/>
            <w:tcBorders>
              <w:top w:val="single" w:sz="4" w:space="0" w:color="auto"/>
            </w:tcBorders>
          </w:tcPr>
          <w:p w14:paraId="3C8C76ED"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物联网安全联合信函通信组（</w:t>
            </w:r>
            <w:r w:rsidRPr="00A165BC">
              <w:rPr>
                <w:color w:val="000000"/>
                <w:szCs w:val="24"/>
                <w:lang w:val="zh-CN" w:eastAsia="zh-CN"/>
              </w:rPr>
              <w:t>JCG-IoTSec</w:t>
            </w:r>
            <w:r w:rsidRPr="00A165BC">
              <w:rPr>
                <w:color w:val="000000"/>
                <w:szCs w:val="24"/>
                <w:lang w:val="zh-CN" w:eastAsia="zh-CN"/>
              </w:rPr>
              <w:t>）</w:t>
            </w:r>
          </w:p>
        </w:tc>
        <w:tc>
          <w:tcPr>
            <w:tcW w:w="5528" w:type="dxa"/>
            <w:tcBorders>
              <w:top w:val="single" w:sz="4" w:space="0" w:color="auto"/>
            </w:tcBorders>
          </w:tcPr>
          <w:p w14:paraId="73BB3D22"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lang w:val="zh-CN"/>
              </w:rPr>
              <w:t>共同召集人</w:t>
            </w:r>
            <w:proofErr w:type="spellEnd"/>
            <w:r w:rsidRPr="00A165BC">
              <w:rPr>
                <w:color w:val="000000"/>
                <w:szCs w:val="24"/>
                <w:lang w:val="en-US"/>
              </w:rPr>
              <w:t>：</w:t>
            </w:r>
          </w:p>
          <w:p w14:paraId="712535C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en-US"/>
              </w:rPr>
            </w:pPr>
            <w:r w:rsidRPr="00A165BC">
              <w:rPr>
                <w:color w:val="000000"/>
                <w:szCs w:val="24"/>
                <w:lang w:val="en-US"/>
              </w:rPr>
              <w:t>Bret JORDAN</w:t>
            </w:r>
            <w:r w:rsidRPr="00A165BC">
              <w:rPr>
                <w:color w:val="000000"/>
                <w:szCs w:val="24"/>
                <w:lang w:val="en-US"/>
              </w:rPr>
              <w:t>（</w:t>
            </w:r>
            <w:r w:rsidRPr="00A165BC">
              <w:rPr>
                <w:color w:val="000000"/>
                <w:szCs w:val="24"/>
                <w:lang w:val="en-US"/>
              </w:rPr>
              <w:t>ITU-T</w:t>
            </w:r>
            <w:r w:rsidRPr="00A165BC">
              <w:rPr>
                <w:color w:val="000000"/>
                <w:szCs w:val="24"/>
                <w:lang w:val="zh-CN"/>
              </w:rPr>
              <w:t>第</w:t>
            </w:r>
            <w:r w:rsidRPr="00A165BC">
              <w:rPr>
                <w:color w:val="000000"/>
                <w:szCs w:val="24"/>
                <w:lang w:val="en-US"/>
              </w:rPr>
              <w:t>17</w:t>
            </w:r>
            <w:r w:rsidRPr="00A165BC">
              <w:rPr>
                <w:color w:val="000000"/>
                <w:szCs w:val="24"/>
                <w:lang w:val="zh-CN"/>
              </w:rPr>
              <w:t>研究组</w:t>
            </w:r>
            <w:r w:rsidRPr="00A165BC">
              <w:rPr>
                <w:color w:val="000000"/>
                <w:szCs w:val="24"/>
                <w:lang w:val="en-US"/>
              </w:rPr>
              <w:t>）</w:t>
            </w:r>
            <w:r w:rsidRPr="00A165BC">
              <w:rPr>
                <w:color w:val="000000"/>
                <w:szCs w:val="24"/>
                <w:lang w:val="en-US"/>
              </w:rPr>
              <w:t xml:space="preserve"> </w:t>
            </w:r>
          </w:p>
          <w:p w14:paraId="3B8D6AB6"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en-US"/>
              </w:rPr>
              <w:t>Ramy Ahmed FATHY</w:t>
            </w:r>
            <w:r w:rsidRPr="00A165BC">
              <w:rPr>
                <w:color w:val="000000"/>
                <w:szCs w:val="24"/>
                <w:lang w:val="en-US"/>
              </w:rPr>
              <w:t>（</w:t>
            </w:r>
            <w:r w:rsidRPr="00A165BC">
              <w:rPr>
                <w:color w:val="000000"/>
                <w:szCs w:val="24"/>
                <w:lang w:val="en-US"/>
              </w:rPr>
              <w:t>ITU-T</w:t>
            </w:r>
            <w:r w:rsidRPr="00A165BC">
              <w:rPr>
                <w:color w:val="000000"/>
                <w:szCs w:val="24"/>
                <w:lang w:val="zh-CN"/>
              </w:rPr>
              <w:t>第</w:t>
            </w:r>
            <w:r w:rsidRPr="00A165BC">
              <w:rPr>
                <w:color w:val="000000"/>
                <w:szCs w:val="24"/>
                <w:lang w:val="en-US"/>
              </w:rPr>
              <w:t>20</w:t>
            </w:r>
            <w:r w:rsidRPr="00A165BC">
              <w:rPr>
                <w:color w:val="000000"/>
                <w:szCs w:val="24"/>
                <w:lang w:val="zh-CN"/>
              </w:rPr>
              <w:t>研究组</w:t>
            </w:r>
            <w:r w:rsidRPr="00A165BC">
              <w:rPr>
                <w:color w:val="000000"/>
                <w:szCs w:val="24"/>
                <w:lang w:val="en-US"/>
              </w:rPr>
              <w:t>）</w:t>
            </w:r>
          </w:p>
        </w:tc>
      </w:tr>
      <w:tr w:rsidR="00A165BC" w:rsidRPr="00A165BC" w14:paraId="2261FA79" w14:textId="77777777" w:rsidTr="00CD7855">
        <w:tc>
          <w:tcPr>
            <w:tcW w:w="4096" w:type="dxa"/>
            <w:tcBorders>
              <w:top w:val="single" w:sz="4" w:space="0" w:color="auto"/>
            </w:tcBorders>
          </w:tcPr>
          <w:p w14:paraId="2DEAF731"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信任问题联合信函通信组（</w:t>
            </w:r>
            <w:r w:rsidRPr="00A165BC">
              <w:rPr>
                <w:color w:val="000000"/>
                <w:szCs w:val="24"/>
                <w:lang w:val="zh-CN" w:eastAsia="zh-CN"/>
              </w:rPr>
              <w:t>JCG-Trust</w:t>
            </w:r>
            <w:r w:rsidRPr="00A165BC">
              <w:rPr>
                <w:color w:val="000000"/>
                <w:szCs w:val="24"/>
                <w:lang w:val="zh-CN" w:eastAsia="zh-CN"/>
              </w:rPr>
              <w:t>）</w:t>
            </w:r>
          </w:p>
        </w:tc>
        <w:tc>
          <w:tcPr>
            <w:tcW w:w="5528" w:type="dxa"/>
            <w:tcBorders>
              <w:top w:val="single" w:sz="4" w:space="0" w:color="auto"/>
            </w:tcBorders>
          </w:tcPr>
          <w:p w14:paraId="2A19EAF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lang w:val="zh-CN"/>
              </w:rPr>
              <w:t>共同召集人</w:t>
            </w:r>
            <w:proofErr w:type="spellEnd"/>
            <w:r w:rsidRPr="00A165BC">
              <w:rPr>
                <w:color w:val="000000"/>
                <w:szCs w:val="24"/>
                <w:lang w:val="en-US"/>
              </w:rPr>
              <w:t>：</w:t>
            </w:r>
          </w:p>
          <w:p w14:paraId="3F58E41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en-US"/>
              </w:rPr>
            </w:pPr>
            <w:proofErr w:type="spellStart"/>
            <w:r w:rsidRPr="00A165BC">
              <w:rPr>
                <w:szCs w:val="24"/>
                <w:lang w:val="en-US"/>
              </w:rPr>
              <w:t>Xiaojia</w:t>
            </w:r>
            <w:proofErr w:type="spellEnd"/>
            <w:r w:rsidRPr="00A165BC">
              <w:rPr>
                <w:szCs w:val="24"/>
                <w:lang w:val="en-US"/>
              </w:rPr>
              <w:t xml:space="preserve"> SONG</w:t>
            </w:r>
            <w:r w:rsidRPr="00A165BC">
              <w:rPr>
                <w:color w:val="000000"/>
                <w:szCs w:val="24"/>
                <w:lang w:val="en-US"/>
              </w:rPr>
              <w:t>（</w:t>
            </w:r>
            <w:r w:rsidRPr="00A165BC">
              <w:rPr>
                <w:color w:val="000000"/>
                <w:szCs w:val="24"/>
                <w:lang w:val="en-US"/>
              </w:rPr>
              <w:t>ITU-T</w:t>
            </w:r>
            <w:r w:rsidRPr="00A165BC">
              <w:rPr>
                <w:color w:val="000000"/>
                <w:szCs w:val="24"/>
                <w:lang w:val="zh-CN"/>
              </w:rPr>
              <w:t>第</w:t>
            </w:r>
            <w:r w:rsidRPr="00A165BC">
              <w:rPr>
                <w:color w:val="000000"/>
                <w:szCs w:val="24"/>
                <w:lang w:val="en-US"/>
              </w:rPr>
              <w:t>13</w:t>
            </w:r>
            <w:r w:rsidRPr="00A165BC">
              <w:rPr>
                <w:color w:val="000000"/>
                <w:szCs w:val="24"/>
                <w:lang w:val="zh-CN"/>
              </w:rPr>
              <w:t>研究组</w:t>
            </w:r>
            <w:r w:rsidRPr="00A165BC">
              <w:rPr>
                <w:color w:val="000000"/>
                <w:szCs w:val="24"/>
                <w:lang w:val="en-US"/>
              </w:rPr>
              <w:t>）</w:t>
            </w:r>
            <w:r w:rsidRPr="00A165BC">
              <w:rPr>
                <w:color w:val="000000"/>
                <w:szCs w:val="24"/>
                <w:lang w:val="en-US"/>
              </w:rPr>
              <w:t xml:space="preserve"> </w:t>
            </w:r>
          </w:p>
          <w:p w14:paraId="5033540B"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en-US"/>
              </w:rPr>
            </w:pPr>
            <w:r w:rsidRPr="00A165BC">
              <w:rPr>
                <w:color w:val="000000"/>
                <w:szCs w:val="24"/>
                <w:lang w:val="en-US"/>
              </w:rPr>
              <w:t>N. Kishor NARANG</w:t>
            </w:r>
            <w:r w:rsidRPr="00A165BC">
              <w:rPr>
                <w:color w:val="000000"/>
                <w:szCs w:val="24"/>
                <w:lang w:val="en-US"/>
              </w:rPr>
              <w:t>（</w:t>
            </w:r>
            <w:r w:rsidRPr="00A165BC">
              <w:rPr>
                <w:color w:val="000000"/>
                <w:szCs w:val="24"/>
                <w:lang w:val="en-US"/>
              </w:rPr>
              <w:t>ITU-T</w:t>
            </w:r>
            <w:r w:rsidRPr="00A165BC">
              <w:rPr>
                <w:color w:val="000000"/>
                <w:szCs w:val="24"/>
                <w:lang w:val="zh-CN"/>
              </w:rPr>
              <w:t>第</w:t>
            </w:r>
            <w:r w:rsidRPr="00A165BC">
              <w:rPr>
                <w:color w:val="000000"/>
                <w:szCs w:val="24"/>
                <w:lang w:val="en-US"/>
              </w:rPr>
              <w:t>17</w:t>
            </w:r>
            <w:r w:rsidRPr="00A165BC">
              <w:rPr>
                <w:color w:val="000000"/>
                <w:szCs w:val="24"/>
                <w:lang w:val="zh-CN"/>
              </w:rPr>
              <w:t>研究组</w:t>
            </w:r>
            <w:r w:rsidRPr="00A165BC">
              <w:rPr>
                <w:color w:val="000000"/>
                <w:szCs w:val="24"/>
                <w:lang w:val="en-US"/>
              </w:rPr>
              <w:t>）</w:t>
            </w:r>
            <w:r w:rsidRPr="00A165BC">
              <w:rPr>
                <w:color w:val="000000"/>
                <w:szCs w:val="24"/>
                <w:lang w:val="en-US"/>
              </w:rPr>
              <w:t xml:space="preserve"> </w:t>
            </w:r>
          </w:p>
          <w:p w14:paraId="5C2C1657"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en-US"/>
              </w:rPr>
              <w:t xml:space="preserve">Gyu Myoung LEE </w:t>
            </w:r>
            <w:r w:rsidRPr="00A165BC">
              <w:rPr>
                <w:color w:val="000000"/>
                <w:szCs w:val="24"/>
                <w:lang w:val="en-US"/>
              </w:rPr>
              <w:t>（</w:t>
            </w:r>
            <w:r w:rsidRPr="00A165BC">
              <w:rPr>
                <w:color w:val="000000"/>
                <w:szCs w:val="24"/>
                <w:lang w:val="en-US"/>
              </w:rPr>
              <w:t>ITU-T</w:t>
            </w:r>
            <w:r w:rsidRPr="00A165BC">
              <w:rPr>
                <w:color w:val="000000"/>
                <w:szCs w:val="24"/>
                <w:lang w:val="zh-CN"/>
              </w:rPr>
              <w:t>第</w:t>
            </w:r>
            <w:r w:rsidRPr="00A165BC">
              <w:rPr>
                <w:color w:val="000000"/>
                <w:szCs w:val="24"/>
                <w:lang w:val="en-US"/>
              </w:rPr>
              <w:t>20</w:t>
            </w:r>
            <w:r w:rsidRPr="00A165BC">
              <w:rPr>
                <w:color w:val="000000"/>
                <w:szCs w:val="24"/>
                <w:lang w:val="zh-CN"/>
              </w:rPr>
              <w:t>研究组</w:t>
            </w:r>
            <w:r w:rsidRPr="00A165BC">
              <w:rPr>
                <w:color w:val="000000"/>
                <w:szCs w:val="24"/>
                <w:lang w:val="en-US"/>
              </w:rPr>
              <w:t>）</w:t>
            </w:r>
          </w:p>
        </w:tc>
      </w:tr>
      <w:tr w:rsidR="00A165BC" w:rsidRPr="00A165BC" w14:paraId="510B3803" w14:textId="77777777" w:rsidTr="00CD7855">
        <w:tc>
          <w:tcPr>
            <w:tcW w:w="4096" w:type="dxa"/>
            <w:vMerge w:val="restart"/>
            <w:tcBorders>
              <w:top w:val="double" w:sz="4" w:space="0" w:color="auto"/>
              <w:bottom w:val="single" w:sz="4" w:space="0" w:color="auto"/>
            </w:tcBorders>
          </w:tcPr>
          <w:p w14:paraId="23D2B8E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TSAG</w:t>
            </w:r>
            <w:proofErr w:type="spellStart"/>
            <w:r w:rsidRPr="00A165BC">
              <w:rPr>
                <w:color w:val="000000"/>
                <w:szCs w:val="24"/>
                <w:lang w:val="zh-CN"/>
              </w:rPr>
              <w:t>派往</w:t>
            </w:r>
            <w:proofErr w:type="spellEnd"/>
            <w:r w:rsidRPr="00A165BC">
              <w:rPr>
                <w:color w:val="000000"/>
                <w:szCs w:val="24"/>
                <w:lang w:val="zh-CN"/>
              </w:rPr>
              <w:t>IEC-ISO-ITU-T</w:t>
            </w:r>
            <w:proofErr w:type="spellStart"/>
            <w:r w:rsidRPr="00A165BC">
              <w:rPr>
                <w:color w:val="000000"/>
                <w:szCs w:val="24"/>
                <w:lang w:val="zh-CN"/>
              </w:rPr>
              <w:t>标准化项目协调组</w:t>
            </w:r>
            <w:proofErr w:type="spellEnd"/>
            <w:r w:rsidRPr="00A165BC">
              <w:rPr>
                <w:color w:val="000000"/>
                <w:szCs w:val="24"/>
                <w:lang w:val="zh-CN"/>
              </w:rPr>
              <w:t>（</w:t>
            </w:r>
            <w:r w:rsidRPr="00A165BC">
              <w:rPr>
                <w:color w:val="000000"/>
                <w:szCs w:val="24"/>
                <w:lang w:val="zh-CN"/>
              </w:rPr>
              <w:t>SPCG</w:t>
            </w:r>
            <w:r w:rsidRPr="00A165BC">
              <w:rPr>
                <w:color w:val="000000"/>
                <w:szCs w:val="24"/>
                <w:lang w:val="zh-CN"/>
              </w:rPr>
              <w:t>）</w:t>
            </w:r>
            <w:proofErr w:type="spellStart"/>
            <w:r w:rsidRPr="00A165BC">
              <w:rPr>
                <w:color w:val="000000"/>
                <w:szCs w:val="24"/>
                <w:lang w:val="zh-CN"/>
              </w:rPr>
              <w:t>的代表</w:t>
            </w:r>
            <w:proofErr w:type="spellEnd"/>
          </w:p>
        </w:tc>
        <w:tc>
          <w:tcPr>
            <w:tcW w:w="5528" w:type="dxa"/>
            <w:tcBorders>
              <w:top w:val="double" w:sz="4" w:space="0" w:color="auto"/>
              <w:bottom w:val="single" w:sz="4" w:space="0" w:color="auto"/>
            </w:tcBorders>
          </w:tcPr>
          <w:p w14:paraId="660BE0D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en-US" w:eastAsia="zh-CN"/>
              </w:rPr>
            </w:pPr>
            <w:r w:rsidRPr="00A165BC">
              <w:rPr>
                <w:szCs w:val="24"/>
                <w:lang w:val="en-US"/>
              </w:rPr>
              <w:t xml:space="preserve">Miho </w:t>
            </w:r>
            <w:proofErr w:type="spellStart"/>
            <w:r w:rsidRPr="00A165BC">
              <w:rPr>
                <w:szCs w:val="24"/>
                <w:lang w:val="en-US"/>
              </w:rPr>
              <w:t>NAGANUMA</w:t>
            </w:r>
            <w:r w:rsidRPr="00A165BC">
              <w:rPr>
                <w:color w:val="000000"/>
                <w:szCs w:val="24"/>
                <w:lang w:val="zh-CN"/>
              </w:rPr>
              <w:t>女士</w:t>
            </w:r>
            <w:proofErr w:type="spellEnd"/>
          </w:p>
          <w:p w14:paraId="70BE568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lang w:val="zh-CN"/>
              </w:rPr>
              <w:t>日本</w:t>
            </w:r>
            <w:r w:rsidRPr="00A165BC">
              <w:rPr>
                <w:color w:val="000000"/>
                <w:szCs w:val="24"/>
                <w:lang w:val="en-US"/>
              </w:rPr>
              <w:t>NEC</w:t>
            </w:r>
            <w:r w:rsidRPr="00A165BC">
              <w:rPr>
                <w:color w:val="000000"/>
                <w:szCs w:val="24"/>
                <w:lang w:val="zh-CN"/>
              </w:rPr>
              <w:t>公司</w:t>
            </w:r>
            <w:proofErr w:type="spellEnd"/>
          </w:p>
        </w:tc>
      </w:tr>
      <w:tr w:rsidR="00A165BC" w:rsidRPr="00A165BC" w14:paraId="1EF3DDCD" w14:textId="77777777" w:rsidTr="00CD7855">
        <w:tc>
          <w:tcPr>
            <w:tcW w:w="4096" w:type="dxa"/>
            <w:vMerge/>
            <w:tcBorders>
              <w:top w:val="single" w:sz="4" w:space="0" w:color="auto"/>
            </w:tcBorders>
          </w:tcPr>
          <w:p w14:paraId="3670AE5F"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
        </w:tc>
        <w:tc>
          <w:tcPr>
            <w:tcW w:w="5528" w:type="dxa"/>
            <w:tcBorders>
              <w:top w:val="single" w:sz="4" w:space="0" w:color="auto"/>
            </w:tcBorders>
          </w:tcPr>
          <w:p w14:paraId="1BDE3FD7"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rPr>
            </w:pPr>
            <w:r w:rsidRPr="00A165BC">
              <w:rPr>
                <w:color w:val="000000"/>
                <w:szCs w:val="24"/>
              </w:rPr>
              <w:t xml:space="preserve">Per FRÖJDH </w:t>
            </w:r>
            <w:proofErr w:type="spellStart"/>
            <w:r w:rsidRPr="00A165BC">
              <w:rPr>
                <w:color w:val="000000"/>
                <w:szCs w:val="24"/>
                <w:lang w:val="zh-CN"/>
              </w:rPr>
              <w:t>先生</w:t>
            </w:r>
            <w:proofErr w:type="spellEnd"/>
            <w:r w:rsidRPr="00A165BC">
              <w:rPr>
                <w:color w:val="000000"/>
                <w:szCs w:val="24"/>
              </w:rPr>
              <w:t xml:space="preserve"> </w:t>
            </w:r>
          </w:p>
          <w:p w14:paraId="3843DFF7"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rPr>
              <w:t>Telefon</w:t>
            </w:r>
            <w:proofErr w:type="spellEnd"/>
            <w:r w:rsidRPr="00A165BC">
              <w:rPr>
                <w:color w:val="000000"/>
                <w:szCs w:val="24"/>
              </w:rPr>
              <w:t xml:space="preserve"> AB – LM</w:t>
            </w:r>
            <w:r w:rsidRPr="00A165BC">
              <w:rPr>
                <w:rFonts w:hint="eastAsia"/>
                <w:color w:val="000000"/>
                <w:szCs w:val="24"/>
                <w:lang w:eastAsia="zh-CN"/>
              </w:rPr>
              <w:t>爱立信</w:t>
            </w:r>
          </w:p>
        </w:tc>
      </w:tr>
      <w:tr w:rsidR="00A165BC" w:rsidRPr="00A165BC" w14:paraId="1ACA433E" w14:textId="77777777" w:rsidTr="00CD7855">
        <w:tc>
          <w:tcPr>
            <w:tcW w:w="4096" w:type="dxa"/>
            <w:vMerge/>
          </w:tcPr>
          <w:p w14:paraId="0C90B780"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
        </w:tc>
        <w:tc>
          <w:tcPr>
            <w:tcW w:w="5528" w:type="dxa"/>
          </w:tcPr>
          <w:p w14:paraId="26DC5B8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zh-CN" w:eastAsia="zh-CN"/>
              </w:rPr>
            </w:pPr>
            <w:r w:rsidRPr="00A165BC">
              <w:rPr>
                <w:color w:val="000000"/>
                <w:szCs w:val="24"/>
                <w:lang w:val="zh-CN"/>
              </w:rPr>
              <w:t>Ajit JILLAVENKATESA</w:t>
            </w:r>
            <w:proofErr w:type="spellStart"/>
            <w:r w:rsidRPr="00A165BC">
              <w:rPr>
                <w:color w:val="000000"/>
                <w:szCs w:val="24"/>
                <w:lang w:val="zh-CN"/>
              </w:rPr>
              <w:t>先生</w:t>
            </w:r>
            <w:proofErr w:type="spellEnd"/>
          </w:p>
          <w:p w14:paraId="6EB116F2"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roofErr w:type="spellStart"/>
            <w:r w:rsidRPr="00A165BC">
              <w:rPr>
                <w:color w:val="000000"/>
                <w:szCs w:val="24"/>
                <w:lang w:val="zh-CN"/>
              </w:rPr>
              <w:t>美国</w:t>
            </w:r>
            <w:proofErr w:type="spellEnd"/>
          </w:p>
        </w:tc>
      </w:tr>
      <w:tr w:rsidR="00A165BC" w:rsidRPr="00A165BC" w14:paraId="6CD39A21" w14:textId="77777777" w:rsidTr="00CD7855">
        <w:tc>
          <w:tcPr>
            <w:tcW w:w="4096" w:type="dxa"/>
            <w:vMerge/>
          </w:tcPr>
          <w:p w14:paraId="5C8268C7"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
        </w:tc>
        <w:tc>
          <w:tcPr>
            <w:tcW w:w="5528" w:type="dxa"/>
          </w:tcPr>
          <w:p w14:paraId="11FA908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zh-CN" w:eastAsia="zh-CN"/>
              </w:rPr>
            </w:pPr>
            <w:r w:rsidRPr="00A165BC">
              <w:rPr>
                <w:color w:val="000000"/>
                <w:szCs w:val="24"/>
                <w:lang w:val="zh-CN"/>
              </w:rPr>
              <w:t>Kangchan Lee</w:t>
            </w:r>
            <w:proofErr w:type="spellStart"/>
            <w:r w:rsidRPr="00A165BC">
              <w:rPr>
                <w:color w:val="000000"/>
                <w:szCs w:val="24"/>
                <w:lang w:val="zh-CN"/>
              </w:rPr>
              <w:t>先生</w:t>
            </w:r>
            <w:proofErr w:type="spellEnd"/>
          </w:p>
          <w:p w14:paraId="54877D02"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ETRI</w:t>
            </w:r>
            <w:r w:rsidRPr="00A165BC">
              <w:rPr>
                <w:color w:val="000000"/>
                <w:szCs w:val="24"/>
                <w:lang w:val="zh-CN"/>
              </w:rPr>
              <w:t>，</w:t>
            </w:r>
            <w:proofErr w:type="spellStart"/>
            <w:r w:rsidRPr="00A165BC">
              <w:rPr>
                <w:color w:val="000000"/>
                <w:szCs w:val="24"/>
                <w:lang w:val="zh-CN"/>
              </w:rPr>
              <w:t>韩国</w:t>
            </w:r>
            <w:proofErr w:type="spellEnd"/>
          </w:p>
        </w:tc>
      </w:tr>
      <w:tr w:rsidR="00A165BC" w:rsidRPr="00A165BC" w14:paraId="7F4CE3FE" w14:textId="77777777" w:rsidTr="00CD7855">
        <w:tc>
          <w:tcPr>
            <w:tcW w:w="4096" w:type="dxa"/>
            <w:vMerge/>
          </w:tcPr>
          <w:p w14:paraId="0CCCCD1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p>
        </w:tc>
        <w:tc>
          <w:tcPr>
            <w:tcW w:w="5528" w:type="dxa"/>
          </w:tcPr>
          <w:p w14:paraId="27E5A562"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color w:val="000000"/>
                <w:szCs w:val="24"/>
                <w:lang w:val="zh-CN" w:eastAsia="zh-CN"/>
              </w:rPr>
            </w:pPr>
            <w:r w:rsidRPr="00A165BC">
              <w:rPr>
                <w:rFonts w:hint="eastAsia"/>
                <w:color w:val="000000"/>
                <w:szCs w:val="24"/>
                <w:lang w:val="zh-CN" w:eastAsia="zh-CN"/>
              </w:rPr>
              <w:t>屈志成先生</w:t>
            </w:r>
          </w:p>
          <w:p w14:paraId="30065DE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rFonts w:hint="eastAsia"/>
                <w:color w:val="000000"/>
                <w:szCs w:val="24"/>
                <w:lang w:val="zh-CN" w:eastAsia="zh-CN"/>
              </w:rPr>
              <w:t>中兴通讯股份有限公司</w:t>
            </w:r>
          </w:p>
        </w:tc>
      </w:tr>
      <w:tr w:rsidR="00A165BC" w:rsidRPr="00B61037" w14:paraId="410BC6AD" w14:textId="77777777" w:rsidTr="00CD7855">
        <w:trPr>
          <w:trHeight w:val="320"/>
        </w:trPr>
        <w:tc>
          <w:tcPr>
            <w:tcW w:w="4096" w:type="dxa"/>
            <w:vMerge w:val="restart"/>
          </w:tcPr>
          <w:p w14:paraId="43D38441"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TSAG</w:t>
            </w:r>
            <w:r w:rsidRPr="00A165BC">
              <w:rPr>
                <w:color w:val="000000"/>
                <w:szCs w:val="24"/>
                <w:lang w:val="zh-CN" w:eastAsia="zh-CN"/>
              </w:rPr>
              <w:t>派往国际电联跨部门协调组（</w:t>
            </w:r>
            <w:r w:rsidRPr="00A165BC">
              <w:rPr>
                <w:color w:val="000000"/>
                <w:szCs w:val="24"/>
                <w:lang w:val="zh-CN" w:eastAsia="zh-CN"/>
              </w:rPr>
              <w:t>ISCG</w:t>
            </w:r>
            <w:r w:rsidRPr="00A165BC">
              <w:rPr>
                <w:color w:val="000000"/>
                <w:szCs w:val="24"/>
                <w:lang w:val="zh-CN" w:eastAsia="zh-CN"/>
              </w:rPr>
              <w:t>）和跨部门协调问题的代表</w:t>
            </w:r>
          </w:p>
        </w:tc>
        <w:tc>
          <w:tcPr>
            <w:tcW w:w="5528" w:type="dxa"/>
            <w:vMerge w:val="restart"/>
          </w:tcPr>
          <w:p w14:paraId="3EE2B844" w14:textId="5E26A418" w:rsidR="00A165BC" w:rsidRPr="00A165BC" w:rsidRDefault="00A165BC" w:rsidP="00A165BC">
            <w:pPr>
              <w:tabs>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ind w:left="237" w:hanging="284"/>
              <w:rPr>
                <w:szCs w:val="24"/>
                <w:lang w:val="en-US"/>
              </w:rPr>
            </w:pPr>
            <w:r w:rsidRPr="00A165BC">
              <w:rPr>
                <w:color w:val="000000"/>
                <w:szCs w:val="24"/>
                <w:lang w:val="en-US"/>
              </w:rPr>
              <w:t>–</w:t>
            </w:r>
            <w:r w:rsidR="00B82A7D">
              <w:rPr>
                <w:color w:val="000000"/>
                <w:szCs w:val="24"/>
                <w:lang w:val="en-US"/>
              </w:rPr>
              <w:tab/>
            </w:r>
            <w:proofErr w:type="spellStart"/>
            <w:r w:rsidRPr="00A165BC">
              <w:rPr>
                <w:color w:val="000000"/>
                <w:szCs w:val="24"/>
                <w:lang w:val="en-US"/>
              </w:rPr>
              <w:t>TSAG</w:t>
            </w:r>
            <w:r w:rsidRPr="00A165BC">
              <w:rPr>
                <w:color w:val="000000"/>
                <w:szCs w:val="24"/>
                <w:lang w:val="zh-CN"/>
              </w:rPr>
              <w:t>代表</w:t>
            </w:r>
            <w:proofErr w:type="spellEnd"/>
            <w:r w:rsidRPr="00A165BC">
              <w:rPr>
                <w:color w:val="000000"/>
                <w:szCs w:val="24"/>
                <w:lang w:val="en-US"/>
              </w:rPr>
              <w:t>：</w:t>
            </w:r>
            <w:r w:rsidR="00DE6146">
              <w:rPr>
                <w:color w:val="000000"/>
                <w:szCs w:val="24"/>
                <w:lang w:val="en-US"/>
              </w:rPr>
              <w:br/>
            </w:r>
            <w:r w:rsidRPr="00A165BC">
              <w:rPr>
                <w:color w:val="000000"/>
                <w:szCs w:val="24"/>
                <w:lang w:val="en-US"/>
              </w:rPr>
              <w:t xml:space="preserve">Abdulrahman </w:t>
            </w:r>
            <w:proofErr w:type="spellStart"/>
            <w:r w:rsidRPr="00A165BC">
              <w:rPr>
                <w:color w:val="000000"/>
                <w:szCs w:val="24"/>
                <w:lang w:val="en-US"/>
              </w:rPr>
              <w:t>ALHASSAN</w:t>
            </w:r>
            <w:r w:rsidRPr="00A165BC">
              <w:rPr>
                <w:color w:val="000000"/>
                <w:szCs w:val="24"/>
                <w:lang w:val="zh-CN"/>
              </w:rPr>
              <w:t>先生</w:t>
            </w:r>
            <w:r w:rsidRPr="00A165BC">
              <w:rPr>
                <w:color w:val="000000"/>
                <w:szCs w:val="24"/>
                <w:lang w:val="en-US"/>
              </w:rPr>
              <w:t>，</w:t>
            </w:r>
            <w:r w:rsidRPr="00A165BC">
              <w:rPr>
                <w:color w:val="000000"/>
                <w:szCs w:val="24"/>
                <w:lang w:val="en-US"/>
              </w:rPr>
              <w:t>TSAG</w:t>
            </w:r>
            <w:r w:rsidRPr="00A165BC">
              <w:rPr>
                <w:color w:val="000000"/>
                <w:szCs w:val="24"/>
                <w:lang w:val="zh-CN"/>
              </w:rPr>
              <w:t>主席</w:t>
            </w:r>
            <w:proofErr w:type="spellEnd"/>
            <w:r w:rsidR="00DE6146" w:rsidRPr="00DE6146">
              <w:rPr>
                <w:color w:val="000000"/>
                <w:szCs w:val="24"/>
                <w:lang w:val="en-US"/>
              </w:rPr>
              <w:br/>
            </w:r>
            <w:r w:rsidRPr="00A165BC">
              <w:rPr>
                <w:color w:val="000000"/>
                <w:szCs w:val="24"/>
                <w:lang w:val="en-US"/>
              </w:rPr>
              <w:t>Dominique WURGES</w:t>
            </w:r>
            <w:r w:rsidRPr="00A165BC">
              <w:rPr>
                <w:color w:val="000000"/>
                <w:szCs w:val="24"/>
                <w:lang w:val="zh-CN"/>
              </w:rPr>
              <w:t>先生</w:t>
            </w:r>
            <w:r w:rsidRPr="00A165BC">
              <w:rPr>
                <w:color w:val="000000"/>
                <w:szCs w:val="24"/>
                <w:lang w:val="en-US"/>
              </w:rPr>
              <w:t>，</w:t>
            </w:r>
            <w:r w:rsidRPr="00A165BC">
              <w:rPr>
                <w:color w:val="000000"/>
                <w:szCs w:val="24"/>
                <w:lang w:val="en-US"/>
              </w:rPr>
              <w:t>ITU-T</w:t>
            </w:r>
            <w:r w:rsidRPr="00A165BC">
              <w:rPr>
                <w:color w:val="000000"/>
                <w:szCs w:val="24"/>
                <w:lang w:val="zh-CN"/>
              </w:rPr>
              <w:t>第</w:t>
            </w:r>
            <w:r w:rsidRPr="00A165BC">
              <w:rPr>
                <w:color w:val="000000"/>
                <w:szCs w:val="24"/>
                <w:lang w:val="en-US"/>
              </w:rPr>
              <w:t>5</w:t>
            </w:r>
            <w:r w:rsidRPr="00A165BC">
              <w:rPr>
                <w:color w:val="000000"/>
                <w:szCs w:val="24"/>
                <w:lang w:val="zh-CN"/>
              </w:rPr>
              <w:t>研究组主席</w:t>
            </w:r>
          </w:p>
          <w:p w14:paraId="17741C85" w14:textId="72D356F5" w:rsidR="00A165BC" w:rsidRPr="00A165BC" w:rsidRDefault="00A165BC" w:rsidP="00A165BC">
            <w:pPr>
              <w:tabs>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ind w:left="237" w:hanging="284"/>
              <w:rPr>
                <w:color w:val="000000"/>
                <w:szCs w:val="24"/>
                <w:lang w:val="en-US" w:eastAsia="zh-CN"/>
              </w:rPr>
            </w:pPr>
            <w:r w:rsidRPr="00A165BC">
              <w:rPr>
                <w:color w:val="000000"/>
                <w:szCs w:val="24"/>
                <w:lang w:val="en-US"/>
              </w:rPr>
              <w:t>–</w:t>
            </w:r>
            <w:r w:rsidR="00B82A7D">
              <w:rPr>
                <w:color w:val="000000"/>
                <w:szCs w:val="24"/>
                <w:lang w:val="en-US"/>
              </w:rPr>
              <w:tab/>
            </w:r>
            <w:proofErr w:type="spellStart"/>
            <w:r w:rsidRPr="00A165BC">
              <w:rPr>
                <w:color w:val="000000"/>
                <w:szCs w:val="24"/>
                <w:lang w:val="zh-CN"/>
              </w:rPr>
              <w:t>无障碍获取</w:t>
            </w:r>
            <w:proofErr w:type="spellEnd"/>
            <w:r w:rsidRPr="00A165BC">
              <w:rPr>
                <w:color w:val="000000"/>
                <w:szCs w:val="24"/>
                <w:lang w:val="en-US"/>
              </w:rPr>
              <w:t>：</w:t>
            </w:r>
            <w:r w:rsidR="00DE6146">
              <w:rPr>
                <w:color w:val="000000"/>
                <w:szCs w:val="24"/>
                <w:lang w:val="en-US"/>
              </w:rPr>
              <w:br/>
            </w:r>
            <w:r w:rsidRPr="00A165BC">
              <w:rPr>
                <w:color w:val="000000"/>
                <w:szCs w:val="24"/>
                <w:lang w:val="en-US"/>
              </w:rPr>
              <w:t xml:space="preserve">Lidia </w:t>
            </w:r>
            <w:proofErr w:type="spellStart"/>
            <w:r w:rsidRPr="00A165BC">
              <w:rPr>
                <w:color w:val="000000"/>
                <w:szCs w:val="24"/>
                <w:lang w:val="en-US"/>
              </w:rPr>
              <w:t>BEST</w:t>
            </w:r>
            <w:r w:rsidRPr="00A165BC">
              <w:rPr>
                <w:color w:val="000000"/>
                <w:szCs w:val="24"/>
                <w:lang w:val="zh-CN"/>
              </w:rPr>
              <w:t>女士</w:t>
            </w:r>
            <w:r w:rsidRPr="00A165BC">
              <w:rPr>
                <w:color w:val="000000"/>
                <w:szCs w:val="24"/>
                <w:lang w:val="en-US"/>
              </w:rPr>
              <w:t>，</w:t>
            </w:r>
            <w:r w:rsidRPr="00A165BC">
              <w:rPr>
                <w:color w:val="000000"/>
                <w:szCs w:val="24"/>
                <w:lang w:val="en-US"/>
              </w:rPr>
              <w:t>JCA</w:t>
            </w:r>
            <w:proofErr w:type="spellEnd"/>
            <w:r w:rsidRPr="00A165BC">
              <w:rPr>
                <w:color w:val="000000"/>
                <w:szCs w:val="24"/>
                <w:lang w:val="en-US"/>
              </w:rPr>
              <w:t xml:space="preserve"> </w:t>
            </w:r>
            <w:proofErr w:type="spellStart"/>
            <w:r w:rsidRPr="00A165BC">
              <w:rPr>
                <w:color w:val="000000"/>
                <w:szCs w:val="24"/>
                <w:lang w:val="en-US"/>
              </w:rPr>
              <w:t>AHF</w:t>
            </w:r>
            <w:r w:rsidRPr="00A165BC">
              <w:rPr>
                <w:color w:val="000000"/>
                <w:szCs w:val="24"/>
                <w:lang w:val="zh-CN"/>
              </w:rPr>
              <w:t>主席</w:t>
            </w:r>
            <w:proofErr w:type="spellEnd"/>
            <w:r w:rsidR="00DE6146">
              <w:rPr>
                <w:color w:val="000000"/>
                <w:szCs w:val="24"/>
                <w:lang w:val="en-US"/>
              </w:rPr>
              <w:br/>
            </w:r>
            <w:r w:rsidRPr="00A165BC">
              <w:rPr>
                <w:color w:val="000000"/>
                <w:szCs w:val="24"/>
                <w:lang w:val="en-US"/>
              </w:rPr>
              <w:t>Avinash AGARWAL</w:t>
            </w:r>
            <w:r w:rsidRPr="00A165BC">
              <w:rPr>
                <w:color w:val="000000"/>
                <w:szCs w:val="24"/>
                <w:lang w:val="zh-CN"/>
              </w:rPr>
              <w:t>先生</w:t>
            </w:r>
            <w:r w:rsidRPr="00A165BC">
              <w:rPr>
                <w:color w:val="000000"/>
                <w:szCs w:val="24"/>
                <w:lang w:val="en-US"/>
              </w:rPr>
              <w:t>，</w:t>
            </w:r>
            <w:r w:rsidRPr="00A165BC">
              <w:rPr>
                <w:color w:val="000000"/>
                <w:szCs w:val="24"/>
                <w:lang w:val="en-US"/>
              </w:rPr>
              <w:t>ITU-T</w:t>
            </w:r>
            <w:r w:rsidRPr="00A165BC">
              <w:rPr>
                <w:color w:val="000000"/>
                <w:szCs w:val="24"/>
                <w:lang w:val="zh-CN"/>
              </w:rPr>
              <w:t>第</w:t>
            </w:r>
            <w:r w:rsidRPr="00A165BC">
              <w:rPr>
                <w:color w:val="000000"/>
                <w:szCs w:val="24"/>
                <w:lang w:val="en-US"/>
              </w:rPr>
              <w:t>1/21</w:t>
            </w:r>
            <w:r w:rsidRPr="00A165BC">
              <w:rPr>
                <w:color w:val="000000"/>
                <w:szCs w:val="24"/>
                <w:lang w:val="zh-CN"/>
              </w:rPr>
              <w:t>号课题报告人</w:t>
            </w:r>
          </w:p>
          <w:p w14:paraId="76AA92CD" w14:textId="1044BA11"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ind w:left="237" w:hanging="284"/>
              <w:rPr>
                <w:szCs w:val="24"/>
                <w:lang w:val="fr-CH" w:eastAsia="zh-CN"/>
              </w:rPr>
            </w:pPr>
            <w:r w:rsidRPr="00B61037">
              <w:rPr>
                <w:color w:val="000000"/>
                <w:szCs w:val="24"/>
                <w:lang w:val="fr-CH"/>
              </w:rPr>
              <w:t>–</w:t>
            </w:r>
            <w:r w:rsidR="00B82A7D" w:rsidRPr="00B61037">
              <w:rPr>
                <w:color w:val="000000"/>
                <w:szCs w:val="24"/>
                <w:lang w:val="fr-CH" w:eastAsia="zh-CN"/>
              </w:rPr>
              <w:tab/>
            </w:r>
            <w:r w:rsidRPr="00A165BC">
              <w:rPr>
                <w:rFonts w:hint="eastAsia"/>
                <w:szCs w:val="24"/>
                <w:lang w:val="en-US" w:eastAsia="zh-CN"/>
              </w:rPr>
              <w:t>气候变化</w:t>
            </w:r>
            <w:r w:rsidRPr="00B61037">
              <w:rPr>
                <w:rFonts w:hint="eastAsia"/>
                <w:szCs w:val="24"/>
                <w:lang w:val="fr-CH" w:eastAsia="zh-CN"/>
              </w:rPr>
              <w:t>：</w:t>
            </w:r>
            <w:r w:rsidR="00DE6146" w:rsidRPr="00B61037">
              <w:rPr>
                <w:szCs w:val="24"/>
                <w:lang w:val="fr-CH" w:eastAsia="zh-CN"/>
              </w:rPr>
              <w:br/>
            </w:r>
            <w:r w:rsidRPr="00B61037">
              <w:rPr>
                <w:rFonts w:hint="eastAsia"/>
                <w:szCs w:val="24"/>
                <w:lang w:val="fr-CH" w:eastAsia="zh-CN"/>
              </w:rPr>
              <w:t>Paolo GEMMA</w:t>
            </w:r>
            <w:r w:rsidRPr="00A165BC">
              <w:rPr>
                <w:rFonts w:hint="eastAsia"/>
                <w:szCs w:val="24"/>
                <w:lang w:val="en-US" w:eastAsia="zh-CN"/>
              </w:rPr>
              <w:t>先生</w:t>
            </w:r>
            <w:r w:rsidR="00DE6146" w:rsidRPr="00B61037">
              <w:rPr>
                <w:szCs w:val="24"/>
                <w:lang w:val="fr-CH" w:eastAsia="zh-CN"/>
              </w:rPr>
              <w:br/>
            </w:r>
            <w:r w:rsidRPr="00B61037">
              <w:rPr>
                <w:szCs w:val="24"/>
                <w:lang w:val="fr-CH"/>
              </w:rPr>
              <w:t>Jean-Manuel CANET</w:t>
            </w:r>
            <w:r w:rsidRPr="00A165BC">
              <w:rPr>
                <w:rFonts w:hint="eastAsia"/>
                <w:szCs w:val="24"/>
                <w:lang w:val="en-US" w:eastAsia="zh-CN"/>
              </w:rPr>
              <w:t>先生</w:t>
            </w:r>
          </w:p>
          <w:p w14:paraId="7D406D7D" w14:textId="3E827B54" w:rsidR="00A165BC" w:rsidRPr="00B61037" w:rsidRDefault="00DE6146"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ind w:left="237" w:hanging="284"/>
              <w:rPr>
                <w:szCs w:val="24"/>
                <w:lang w:val="fr-CH" w:eastAsia="zh-CN"/>
              </w:rPr>
            </w:pPr>
            <w:r w:rsidRPr="00B61037">
              <w:rPr>
                <w:color w:val="000000"/>
                <w:szCs w:val="24"/>
                <w:lang w:val="fr-CH"/>
              </w:rPr>
              <w:t>–</w:t>
            </w:r>
            <w:r w:rsidRPr="00B61037">
              <w:rPr>
                <w:color w:val="000000"/>
                <w:szCs w:val="24"/>
                <w:lang w:val="fr-CH" w:eastAsia="zh-CN"/>
              </w:rPr>
              <w:tab/>
            </w:r>
            <w:r w:rsidR="00A165BC" w:rsidRPr="00A165BC">
              <w:rPr>
                <w:rFonts w:hint="eastAsia"/>
                <w:szCs w:val="24"/>
                <w:lang w:val="en-US" w:eastAsia="zh-CN"/>
              </w:rPr>
              <w:t>远程参会</w:t>
            </w:r>
            <w:r w:rsidR="00A165BC" w:rsidRPr="00B61037">
              <w:rPr>
                <w:rFonts w:hint="eastAsia"/>
                <w:szCs w:val="24"/>
                <w:lang w:val="fr-CH" w:eastAsia="zh-CN"/>
              </w:rPr>
              <w:t>：</w:t>
            </w:r>
            <w:r w:rsidRPr="00B61037">
              <w:rPr>
                <w:szCs w:val="24"/>
                <w:lang w:val="fr-CH" w:eastAsia="zh-CN"/>
              </w:rPr>
              <w:br/>
            </w:r>
            <w:r w:rsidR="00A165BC" w:rsidRPr="00B61037">
              <w:rPr>
                <w:rFonts w:hint="eastAsia"/>
                <w:szCs w:val="24"/>
                <w:lang w:val="fr-CH" w:eastAsia="zh-CN"/>
              </w:rPr>
              <w:t>Philip RUSHTON</w:t>
            </w:r>
            <w:r w:rsidR="00A165BC" w:rsidRPr="00A165BC">
              <w:rPr>
                <w:rFonts w:hint="eastAsia"/>
                <w:szCs w:val="24"/>
                <w:lang w:val="en-US" w:eastAsia="zh-CN"/>
              </w:rPr>
              <w:t>先生</w:t>
            </w:r>
          </w:p>
          <w:p w14:paraId="64739443" w14:textId="5BF8BE34" w:rsidR="00A165BC" w:rsidRPr="00B61037" w:rsidRDefault="00B21040" w:rsidP="00DE6146">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ind w:left="237" w:hanging="284"/>
              <w:rPr>
                <w:szCs w:val="24"/>
                <w:lang w:val="fr-CH"/>
              </w:rPr>
            </w:pPr>
            <w:r w:rsidRPr="00B61037">
              <w:rPr>
                <w:color w:val="000000"/>
                <w:szCs w:val="24"/>
                <w:lang w:val="fr-CH"/>
              </w:rPr>
              <w:t>–</w:t>
            </w:r>
            <w:r w:rsidRPr="00B61037">
              <w:rPr>
                <w:color w:val="000000"/>
                <w:szCs w:val="24"/>
                <w:lang w:val="fr-CH"/>
              </w:rPr>
              <w:tab/>
            </w:r>
            <w:r w:rsidR="00A165BC" w:rsidRPr="00A165BC">
              <w:rPr>
                <w:rFonts w:hint="eastAsia"/>
                <w:szCs w:val="24"/>
                <w:lang w:val="en-US" w:eastAsia="zh-CN"/>
              </w:rPr>
              <w:t>业界参与</w:t>
            </w:r>
            <w:r w:rsidR="00DE6146" w:rsidRPr="00B61037">
              <w:rPr>
                <w:szCs w:val="24"/>
                <w:lang w:val="fr-CH" w:eastAsia="zh-CN"/>
              </w:rPr>
              <w:br/>
            </w:r>
            <w:r w:rsidR="00A165BC" w:rsidRPr="00B61037">
              <w:rPr>
                <w:rFonts w:hint="eastAsia"/>
                <w:szCs w:val="24"/>
                <w:lang w:val="fr-CH" w:eastAsia="zh-CN"/>
              </w:rPr>
              <w:t>Scott MANSFIELD</w:t>
            </w:r>
            <w:r w:rsidR="00A165BC" w:rsidRPr="00A165BC">
              <w:rPr>
                <w:rFonts w:hint="eastAsia"/>
                <w:szCs w:val="24"/>
                <w:lang w:val="en-US" w:eastAsia="zh-CN"/>
              </w:rPr>
              <w:t>先生</w:t>
            </w:r>
          </w:p>
        </w:tc>
      </w:tr>
      <w:tr w:rsidR="00A165BC" w:rsidRPr="00B61037" w14:paraId="3B08F706" w14:textId="77777777" w:rsidTr="00CD7855">
        <w:trPr>
          <w:trHeight w:val="360"/>
        </w:trPr>
        <w:tc>
          <w:tcPr>
            <w:tcW w:w="4096" w:type="dxa"/>
            <w:vMerge/>
          </w:tcPr>
          <w:p w14:paraId="7BD1A9BE"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rPr>
            </w:pPr>
          </w:p>
        </w:tc>
        <w:tc>
          <w:tcPr>
            <w:tcW w:w="5528" w:type="dxa"/>
            <w:vMerge/>
          </w:tcPr>
          <w:p w14:paraId="3569E87E"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rPr>
            </w:pPr>
          </w:p>
        </w:tc>
      </w:tr>
      <w:tr w:rsidR="00A165BC" w:rsidRPr="00B61037" w14:paraId="347F539A" w14:textId="77777777" w:rsidTr="00CD7855">
        <w:trPr>
          <w:trHeight w:val="360"/>
        </w:trPr>
        <w:tc>
          <w:tcPr>
            <w:tcW w:w="4096" w:type="dxa"/>
            <w:vMerge/>
          </w:tcPr>
          <w:p w14:paraId="61F9856F"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rPr>
            </w:pPr>
          </w:p>
        </w:tc>
        <w:tc>
          <w:tcPr>
            <w:tcW w:w="5528" w:type="dxa"/>
            <w:vMerge/>
          </w:tcPr>
          <w:p w14:paraId="3C80CE83"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rPr>
            </w:pPr>
          </w:p>
        </w:tc>
      </w:tr>
      <w:tr w:rsidR="00A165BC" w:rsidRPr="00B61037" w14:paraId="7996D8A0" w14:textId="77777777" w:rsidTr="00CD7855">
        <w:trPr>
          <w:trHeight w:val="360"/>
        </w:trPr>
        <w:tc>
          <w:tcPr>
            <w:tcW w:w="4096" w:type="dxa"/>
            <w:vMerge/>
          </w:tcPr>
          <w:p w14:paraId="13B716E3"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rPr>
            </w:pPr>
          </w:p>
        </w:tc>
        <w:tc>
          <w:tcPr>
            <w:tcW w:w="5528" w:type="dxa"/>
            <w:vMerge/>
          </w:tcPr>
          <w:p w14:paraId="71F5B111"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rPr>
            </w:pPr>
          </w:p>
        </w:tc>
      </w:tr>
      <w:tr w:rsidR="00A165BC" w:rsidRPr="00A165BC" w14:paraId="39DC1E4B" w14:textId="77777777" w:rsidTr="00CD7855">
        <w:tc>
          <w:tcPr>
            <w:tcW w:w="4096" w:type="dxa"/>
          </w:tcPr>
          <w:p w14:paraId="2B017148"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fr-CH" w:eastAsia="zh-CN"/>
              </w:rPr>
            </w:pPr>
            <w:r w:rsidRPr="00A165BC">
              <w:rPr>
                <w:color w:val="000000"/>
                <w:szCs w:val="24"/>
                <w:lang w:val="zh-CN" w:eastAsia="zh-CN"/>
              </w:rPr>
              <w:t>智能交通系统协作（</w:t>
            </w:r>
            <w:r w:rsidRPr="00A165BC">
              <w:rPr>
                <w:color w:val="000000"/>
                <w:szCs w:val="24"/>
                <w:lang w:val="zh-CN" w:eastAsia="zh-CN"/>
              </w:rPr>
              <w:t>CITS</w:t>
            </w:r>
            <w:r w:rsidRPr="00A165BC">
              <w:rPr>
                <w:color w:val="000000"/>
                <w:szCs w:val="24"/>
                <w:lang w:val="zh-CN" w:eastAsia="zh-CN"/>
              </w:rPr>
              <w:t>）的</w:t>
            </w:r>
            <w:r w:rsidRPr="00A165BC">
              <w:rPr>
                <w:color w:val="000000"/>
                <w:szCs w:val="24"/>
                <w:lang w:val="zh-CN" w:eastAsia="zh-CN"/>
              </w:rPr>
              <w:t>TSAG</w:t>
            </w:r>
            <w:r w:rsidRPr="00A165BC">
              <w:rPr>
                <w:color w:val="000000"/>
                <w:szCs w:val="24"/>
                <w:lang w:val="zh-CN" w:eastAsia="zh-CN"/>
              </w:rPr>
              <w:t>代表</w:t>
            </w:r>
          </w:p>
        </w:tc>
        <w:tc>
          <w:tcPr>
            <w:tcW w:w="5528" w:type="dxa"/>
          </w:tcPr>
          <w:p w14:paraId="14346A3B" w14:textId="07B1A6A6" w:rsidR="00A165BC" w:rsidRPr="00A165BC" w:rsidRDefault="00A165BC" w:rsidP="00761CA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Paul NAJARIAN</w:t>
            </w:r>
            <w:proofErr w:type="spellStart"/>
            <w:r w:rsidRPr="00A165BC">
              <w:rPr>
                <w:color w:val="000000"/>
                <w:szCs w:val="24"/>
                <w:lang w:val="zh-CN"/>
              </w:rPr>
              <w:t>先生</w:t>
            </w:r>
            <w:proofErr w:type="spellEnd"/>
            <w:r w:rsidR="00761CA7">
              <w:rPr>
                <w:color w:val="000000"/>
                <w:szCs w:val="24"/>
                <w:lang w:val="zh-CN"/>
              </w:rPr>
              <w:br/>
            </w:r>
            <w:proofErr w:type="spellStart"/>
            <w:r w:rsidRPr="00A165BC">
              <w:rPr>
                <w:color w:val="000000"/>
                <w:szCs w:val="24"/>
                <w:lang w:val="zh-CN"/>
              </w:rPr>
              <w:t>美国</w:t>
            </w:r>
            <w:proofErr w:type="spellEnd"/>
          </w:p>
        </w:tc>
      </w:tr>
      <w:tr w:rsidR="00A165BC" w:rsidRPr="00A165BC" w14:paraId="518FC587" w14:textId="77777777" w:rsidTr="00CD7855">
        <w:tc>
          <w:tcPr>
            <w:tcW w:w="4096" w:type="dxa"/>
          </w:tcPr>
          <w:p w14:paraId="4C82FA50"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ISO/IEC JTC 1</w:t>
            </w:r>
            <w:r w:rsidRPr="00A165BC">
              <w:rPr>
                <w:color w:val="000000"/>
                <w:szCs w:val="24"/>
                <w:lang w:val="zh-CN"/>
              </w:rPr>
              <w:t>的</w:t>
            </w:r>
            <w:r w:rsidRPr="00A165BC">
              <w:rPr>
                <w:color w:val="000000"/>
                <w:szCs w:val="24"/>
                <w:lang w:val="zh-CN"/>
              </w:rPr>
              <w:t>ITU-T</w:t>
            </w:r>
            <w:proofErr w:type="spellStart"/>
            <w:r w:rsidRPr="00A165BC">
              <w:rPr>
                <w:color w:val="000000"/>
                <w:szCs w:val="24"/>
                <w:lang w:val="zh-CN"/>
              </w:rPr>
              <w:t>联络官</w:t>
            </w:r>
            <w:proofErr w:type="spellEnd"/>
          </w:p>
        </w:tc>
        <w:tc>
          <w:tcPr>
            <w:tcW w:w="5528" w:type="dxa"/>
          </w:tcPr>
          <w:p w14:paraId="6EC33331" w14:textId="19953158" w:rsidR="00A165BC" w:rsidRPr="00A165BC" w:rsidRDefault="00A165BC" w:rsidP="00761CA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szCs w:val="24"/>
                <w:lang w:val="en-US" w:eastAsia="zh-CN"/>
              </w:rPr>
              <w:t>Shigeru MIYAKE</w:t>
            </w:r>
            <w:r w:rsidRPr="00A165BC">
              <w:rPr>
                <w:rFonts w:hint="eastAsia"/>
                <w:szCs w:val="24"/>
                <w:lang w:val="en-US" w:eastAsia="zh-CN"/>
              </w:rPr>
              <w:t>先生</w:t>
            </w:r>
            <w:r w:rsidR="00761CA7">
              <w:rPr>
                <w:szCs w:val="24"/>
                <w:lang w:val="en-US" w:eastAsia="zh-CN"/>
              </w:rPr>
              <w:br/>
            </w:r>
            <w:r w:rsidRPr="00A165BC">
              <w:rPr>
                <w:color w:val="000000"/>
                <w:szCs w:val="24"/>
                <w:lang w:val="zh-CN" w:eastAsia="zh-CN"/>
              </w:rPr>
              <w:t>日本电信技术委员会</w:t>
            </w:r>
          </w:p>
        </w:tc>
      </w:tr>
      <w:tr w:rsidR="00A165BC" w:rsidRPr="00A165BC" w14:paraId="47D10C42" w14:textId="77777777" w:rsidTr="00CD7855">
        <w:tc>
          <w:tcPr>
            <w:tcW w:w="4096" w:type="dxa"/>
          </w:tcPr>
          <w:p w14:paraId="1399A71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rFonts w:hint="eastAsia"/>
                <w:color w:val="000000"/>
                <w:szCs w:val="24"/>
                <w:lang w:val="zh-CN" w:eastAsia="zh-CN"/>
              </w:rPr>
              <w:t>联络官</w:t>
            </w:r>
          </w:p>
        </w:tc>
        <w:tc>
          <w:tcPr>
            <w:tcW w:w="5528" w:type="dxa"/>
          </w:tcPr>
          <w:p w14:paraId="3AF44392" w14:textId="19B526FB" w:rsidR="00A165BC" w:rsidRPr="00A165BC" w:rsidRDefault="00A165BC" w:rsidP="00761CA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 xml:space="preserve">Scott </w:t>
            </w:r>
            <w:proofErr w:type="spellStart"/>
            <w:r w:rsidRPr="00A165BC">
              <w:rPr>
                <w:szCs w:val="24"/>
                <w:lang w:val="en-US"/>
              </w:rPr>
              <w:t>MANSFIELD</w:t>
            </w:r>
            <w:r w:rsidRPr="00A165BC">
              <w:rPr>
                <w:color w:val="000000"/>
                <w:szCs w:val="24"/>
                <w:lang w:val="zh-CN"/>
              </w:rPr>
              <w:t>先生</w:t>
            </w:r>
            <w:proofErr w:type="spellEnd"/>
            <w:r w:rsidR="00761CA7">
              <w:rPr>
                <w:color w:val="000000"/>
                <w:szCs w:val="24"/>
                <w:lang w:val="zh-CN"/>
              </w:rPr>
              <w:br/>
            </w:r>
            <w:proofErr w:type="spellStart"/>
            <w:r w:rsidRPr="00A165BC">
              <w:rPr>
                <w:color w:val="000000"/>
                <w:szCs w:val="24"/>
                <w:lang w:val="zh-CN"/>
              </w:rPr>
              <w:t>爱立信加拿大</w:t>
            </w:r>
            <w:proofErr w:type="spellEnd"/>
            <w:r w:rsidRPr="00A165BC">
              <w:rPr>
                <w:rFonts w:hint="eastAsia"/>
                <w:color w:val="000000"/>
                <w:szCs w:val="24"/>
                <w:lang w:val="zh-CN" w:eastAsia="zh-CN"/>
              </w:rPr>
              <w:t>公司</w:t>
            </w:r>
          </w:p>
        </w:tc>
      </w:tr>
    </w:tbl>
    <w:p w14:paraId="39D0201C" w14:textId="77777777" w:rsidR="00A165BC" w:rsidRPr="00A165BC"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en-US" w:eastAsia="zh-CN"/>
        </w:rPr>
      </w:pPr>
      <w:r w:rsidRPr="00A165BC">
        <w:rPr>
          <w:szCs w:val="24"/>
          <w:lang w:val="en-US" w:eastAsia="zh-CN"/>
        </w:rPr>
        <w:br w:type="page"/>
      </w:r>
    </w:p>
    <w:p w14:paraId="6451DDC9" w14:textId="2B5610B5" w:rsidR="00A165BC" w:rsidRPr="008C18A1" w:rsidRDefault="00A165BC" w:rsidP="00E23E74">
      <w:pPr>
        <w:pStyle w:val="AnnexNotitle"/>
        <w:rPr>
          <w:sz w:val="24"/>
          <w:szCs w:val="24"/>
          <w:lang w:val="en-US" w:eastAsia="ja-JP"/>
        </w:rPr>
      </w:pPr>
      <w:bookmarkStart w:id="51" w:name="_Toc219715255"/>
      <w:r w:rsidRPr="008C18A1">
        <w:rPr>
          <w:rFonts w:hint="eastAsia"/>
          <w:sz w:val="24"/>
          <w:szCs w:val="24"/>
          <w:lang w:val="zh-CN" w:eastAsia="zh-CN"/>
        </w:rPr>
        <w:lastRenderedPageBreak/>
        <w:t>附件</w:t>
      </w:r>
      <w:r w:rsidRPr="008C18A1">
        <w:rPr>
          <w:rFonts w:hint="eastAsia"/>
          <w:sz w:val="24"/>
          <w:szCs w:val="24"/>
          <w:lang w:val="zh-CN" w:eastAsia="zh-CN"/>
        </w:rPr>
        <w:t>D</w:t>
      </w:r>
      <w:r w:rsidR="00E23E74">
        <w:rPr>
          <w:rFonts w:hint="eastAsia"/>
          <w:sz w:val="24"/>
          <w:szCs w:val="24"/>
          <w:lang w:val="zh-CN" w:eastAsia="zh-CN"/>
        </w:rPr>
        <w:t>：</w:t>
      </w:r>
      <w:r w:rsidR="00E23E74">
        <w:rPr>
          <w:sz w:val="24"/>
          <w:szCs w:val="24"/>
          <w:lang w:val="zh-CN" w:eastAsia="zh-CN"/>
        </w:rPr>
        <w:br/>
      </w:r>
      <w:r w:rsidRPr="008C18A1">
        <w:rPr>
          <w:rFonts w:hint="eastAsia"/>
          <w:sz w:val="24"/>
          <w:szCs w:val="24"/>
          <w:lang w:val="en-US" w:eastAsia="zh-CN"/>
        </w:rPr>
        <w:t>新</w:t>
      </w:r>
      <w:r w:rsidRPr="008C18A1">
        <w:rPr>
          <w:sz w:val="24"/>
          <w:szCs w:val="24"/>
          <w:lang w:val="en-US" w:eastAsia="ja-JP"/>
        </w:rPr>
        <w:t>ITU-T</w:t>
      </w:r>
      <w:r w:rsidRPr="008C18A1">
        <w:rPr>
          <w:sz w:val="24"/>
          <w:szCs w:val="24"/>
          <w:lang w:val="zh-CN" w:eastAsia="ja-JP"/>
        </w:rPr>
        <w:t>物联网安全联合信函通信组（</w:t>
      </w:r>
      <w:r w:rsidRPr="008C18A1">
        <w:rPr>
          <w:sz w:val="24"/>
          <w:szCs w:val="24"/>
          <w:lang w:val="zh-CN" w:eastAsia="ja-JP"/>
        </w:rPr>
        <w:t>JCG-IoTSec</w:t>
      </w:r>
      <w:r w:rsidRPr="008C18A1">
        <w:rPr>
          <w:sz w:val="24"/>
          <w:szCs w:val="24"/>
          <w:lang w:val="zh-CN" w:eastAsia="ja-JP"/>
        </w:rPr>
        <w:t>）的职责范围</w:t>
      </w:r>
      <w:bookmarkEnd w:id="51"/>
    </w:p>
    <w:p w14:paraId="33B655B7" w14:textId="77777777" w:rsidR="00A165BC" w:rsidRPr="00A165BC" w:rsidRDefault="00A165BC" w:rsidP="006B7E58">
      <w:pPr>
        <w:pStyle w:val="headingb0"/>
        <w:rPr>
          <w:lang w:val="en-US" w:eastAsia="zh-CN"/>
        </w:rPr>
      </w:pPr>
      <w:r w:rsidRPr="00A165BC">
        <w:rPr>
          <w:lang w:val="zh-CN" w:eastAsia="zh-CN"/>
        </w:rPr>
        <w:t>D.1</w:t>
      </w:r>
      <w:r w:rsidRPr="00A165BC">
        <w:rPr>
          <w:lang w:val="zh-CN" w:eastAsia="zh-CN"/>
        </w:rPr>
        <w:tab/>
      </w:r>
      <w:r w:rsidRPr="00A165BC">
        <w:rPr>
          <w:lang w:val="zh-CN" w:eastAsia="zh-CN"/>
        </w:rPr>
        <w:t>范围和目标</w:t>
      </w:r>
    </w:p>
    <w:p w14:paraId="75032FC9" w14:textId="77777777" w:rsidR="00A165BC" w:rsidRPr="00A165BC" w:rsidRDefault="00A165BC" w:rsidP="009D3705">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WTSA-24</w:t>
      </w:r>
      <w:r w:rsidRPr="00A165BC">
        <w:rPr>
          <w:szCs w:val="24"/>
          <w:lang w:val="zh-CN" w:eastAsia="zh-CN"/>
        </w:rPr>
        <w:t>会议（</w:t>
      </w:r>
      <w:r w:rsidRPr="00A165BC">
        <w:rPr>
          <w:szCs w:val="24"/>
          <w:lang w:val="zh-CN" w:eastAsia="zh-CN"/>
        </w:rPr>
        <w:t>2024</w:t>
      </w:r>
      <w:r w:rsidRPr="00A165BC">
        <w:rPr>
          <w:szCs w:val="24"/>
          <w:lang w:val="zh-CN" w:eastAsia="zh-CN"/>
        </w:rPr>
        <w:t>年</w:t>
      </w:r>
      <w:r w:rsidRPr="00A165BC">
        <w:rPr>
          <w:szCs w:val="24"/>
          <w:lang w:val="zh-CN" w:eastAsia="zh-CN"/>
        </w:rPr>
        <w:t>10</w:t>
      </w:r>
      <w:r w:rsidRPr="00A165BC">
        <w:rPr>
          <w:szCs w:val="24"/>
          <w:lang w:val="zh-CN" w:eastAsia="zh-CN"/>
        </w:rPr>
        <w:t>月</w:t>
      </w:r>
      <w:r w:rsidRPr="00A165BC">
        <w:rPr>
          <w:szCs w:val="24"/>
          <w:lang w:val="zh-CN" w:eastAsia="zh-CN"/>
        </w:rPr>
        <w:t>15</w:t>
      </w:r>
      <w:r w:rsidRPr="00A165BC">
        <w:rPr>
          <w:szCs w:val="24"/>
          <w:lang w:val="zh-CN" w:eastAsia="zh-CN"/>
        </w:rPr>
        <w:t>至</w:t>
      </w:r>
      <w:r w:rsidRPr="00A165BC">
        <w:rPr>
          <w:szCs w:val="24"/>
          <w:lang w:val="zh-CN" w:eastAsia="zh-CN"/>
        </w:rPr>
        <w:t>24</w:t>
      </w:r>
      <w:r w:rsidRPr="00A165BC">
        <w:rPr>
          <w:szCs w:val="24"/>
          <w:lang w:val="zh-CN" w:eastAsia="zh-CN"/>
        </w:rPr>
        <w:t>日，新德里）批准了</w:t>
      </w:r>
      <w:r w:rsidRPr="00A165BC">
        <w:rPr>
          <w:szCs w:val="24"/>
          <w:lang w:val="zh-CN" w:eastAsia="zh-CN"/>
        </w:rPr>
        <w:t>WTSA-24</w:t>
      </w:r>
      <w:r w:rsidRPr="00A165BC">
        <w:rPr>
          <w:szCs w:val="24"/>
          <w:lang w:val="zh-CN" w:eastAsia="zh-CN"/>
        </w:rPr>
        <w:t>行动</w:t>
      </w:r>
      <w:r w:rsidRPr="00A165BC">
        <w:rPr>
          <w:szCs w:val="24"/>
          <w:lang w:val="zh-CN" w:eastAsia="zh-CN"/>
        </w:rPr>
        <w:t>7</w:t>
      </w:r>
      <w:r w:rsidRPr="00A165BC">
        <w:rPr>
          <w:szCs w:val="24"/>
          <w:lang w:val="zh-CN" w:eastAsia="zh-CN"/>
        </w:rPr>
        <w:t>（物联网安全），内容如下：</w:t>
      </w:r>
    </w:p>
    <w:p w14:paraId="164D17DA" w14:textId="44E1AC8F" w:rsidR="00A165BC" w:rsidRPr="00A165BC" w:rsidRDefault="00371544" w:rsidP="00371544">
      <w:pPr>
        <w:pStyle w:val="enumlev1"/>
        <w:rPr>
          <w:lang w:val="en-US" w:eastAsia="zh-CN"/>
        </w:rPr>
      </w:pPr>
      <w:r>
        <w:rPr>
          <w:lang w:val="zh-CN" w:eastAsia="zh-CN"/>
        </w:rPr>
        <w:tab/>
      </w:r>
      <w:r w:rsidR="00A165BC" w:rsidRPr="00371544">
        <w:rPr>
          <w:lang w:val="zh-CN" w:eastAsia="zh-CN"/>
        </w:rPr>
        <w:t>WTSA-24</w:t>
      </w:r>
      <w:r w:rsidR="00A165BC" w:rsidRPr="00371544">
        <w:rPr>
          <w:lang w:val="zh-CN" w:eastAsia="zh-CN"/>
        </w:rPr>
        <w:t>责成第</w:t>
      </w:r>
      <w:r w:rsidR="00A165BC" w:rsidRPr="00371544">
        <w:rPr>
          <w:lang w:val="zh-CN" w:eastAsia="zh-CN"/>
        </w:rPr>
        <w:t>17</w:t>
      </w:r>
      <w:r w:rsidR="00A165BC" w:rsidRPr="00371544">
        <w:rPr>
          <w:lang w:val="zh-CN" w:eastAsia="zh-CN"/>
        </w:rPr>
        <w:t>和</w:t>
      </w:r>
      <w:r w:rsidR="00A165BC" w:rsidRPr="00371544">
        <w:rPr>
          <w:lang w:val="zh-CN" w:eastAsia="zh-CN"/>
        </w:rPr>
        <w:t>20</w:t>
      </w:r>
      <w:r w:rsidR="00A165BC" w:rsidRPr="00371544">
        <w:rPr>
          <w:lang w:val="zh-CN" w:eastAsia="zh-CN"/>
        </w:rPr>
        <w:t>研究组在研究组之间建立联合协调或协议机制，以确定物联网安全议题的界线并向</w:t>
      </w:r>
      <w:r w:rsidR="00A165BC" w:rsidRPr="00371544">
        <w:rPr>
          <w:lang w:val="zh-CN" w:eastAsia="zh-CN"/>
        </w:rPr>
        <w:t>TSAG</w:t>
      </w:r>
      <w:r w:rsidR="00A165BC" w:rsidRPr="00371544">
        <w:rPr>
          <w:lang w:val="zh-CN" w:eastAsia="zh-CN"/>
        </w:rPr>
        <w:t>报告。</w:t>
      </w:r>
    </w:p>
    <w:p w14:paraId="2698B3FA" w14:textId="77777777" w:rsidR="00A165BC" w:rsidRPr="00A165BC" w:rsidRDefault="00A165BC" w:rsidP="00A62348">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物联网安全联合信函通信组（</w:t>
      </w:r>
      <w:r w:rsidRPr="00A165BC">
        <w:rPr>
          <w:szCs w:val="24"/>
          <w:lang w:val="zh-CN" w:eastAsia="zh-CN"/>
        </w:rPr>
        <w:t>JCG-IoTSec</w:t>
      </w:r>
      <w:r w:rsidRPr="00A165BC">
        <w:rPr>
          <w:szCs w:val="24"/>
          <w:lang w:val="zh-CN" w:eastAsia="zh-CN"/>
        </w:rPr>
        <w:t>）将审议物联网（</w:t>
      </w:r>
      <w:r w:rsidRPr="00A165BC">
        <w:rPr>
          <w:szCs w:val="24"/>
          <w:lang w:val="zh-CN" w:eastAsia="zh-CN"/>
        </w:rPr>
        <w:t>IoT</w:t>
      </w:r>
      <w:r w:rsidRPr="00A165BC">
        <w:rPr>
          <w:szCs w:val="24"/>
          <w:lang w:val="zh-CN" w:eastAsia="zh-CN"/>
        </w:rPr>
        <w:t>）安全议题，以落实</w:t>
      </w:r>
      <w:r w:rsidRPr="00A165BC">
        <w:rPr>
          <w:szCs w:val="24"/>
          <w:lang w:val="zh-CN" w:eastAsia="zh-CN"/>
        </w:rPr>
        <w:t>WTSA-24</w:t>
      </w:r>
      <w:r w:rsidRPr="00A165BC">
        <w:rPr>
          <w:szCs w:val="24"/>
          <w:lang w:val="zh-CN" w:eastAsia="zh-CN"/>
        </w:rPr>
        <w:t>要求采取的行动。具体而言，审议</w:t>
      </w:r>
      <w:r w:rsidRPr="00A165BC">
        <w:rPr>
          <w:rFonts w:hint="eastAsia"/>
          <w:szCs w:val="24"/>
          <w:lang w:val="zh-CN" w:eastAsia="zh-CN"/>
        </w:rPr>
        <w:t>内容</w:t>
      </w:r>
      <w:r w:rsidRPr="00A165BC">
        <w:rPr>
          <w:szCs w:val="24"/>
          <w:lang w:val="zh-CN" w:eastAsia="zh-CN"/>
        </w:rPr>
        <w:t>将包括：</w:t>
      </w:r>
    </w:p>
    <w:p w14:paraId="4B3D56FC" w14:textId="23D56212" w:rsidR="00A165BC" w:rsidRPr="00A165BC" w:rsidRDefault="00080C2C" w:rsidP="00080C2C">
      <w:pPr>
        <w:pStyle w:val="enumlev1"/>
        <w:rPr>
          <w:lang w:val="en-US" w:eastAsia="zh-CN"/>
        </w:rPr>
      </w:pPr>
      <w:r w:rsidRPr="00080C2C">
        <w:rPr>
          <w:lang w:val="zh-CN" w:eastAsia="zh-CN"/>
        </w:rPr>
        <w:t>–</w:t>
      </w:r>
      <w:r>
        <w:rPr>
          <w:lang w:val="en-US" w:eastAsia="zh-CN"/>
        </w:rPr>
        <w:tab/>
      </w:r>
      <w:r w:rsidR="00A165BC" w:rsidRPr="00A165BC">
        <w:rPr>
          <w:lang w:val="zh-CN" w:eastAsia="zh-CN"/>
        </w:rPr>
        <w:t>审查分析第</w:t>
      </w:r>
      <w:r w:rsidR="00A165BC" w:rsidRPr="00A165BC">
        <w:rPr>
          <w:lang w:val="zh-CN" w:eastAsia="zh-CN"/>
        </w:rPr>
        <w:t>17</w:t>
      </w:r>
      <w:r w:rsidR="00A165BC" w:rsidRPr="00A165BC">
        <w:rPr>
          <w:lang w:val="zh-CN" w:eastAsia="zh-CN"/>
        </w:rPr>
        <w:t>和第</w:t>
      </w:r>
      <w:r w:rsidR="00A165BC" w:rsidRPr="00A165BC">
        <w:rPr>
          <w:lang w:val="zh-CN" w:eastAsia="zh-CN"/>
        </w:rPr>
        <w:t>20</w:t>
      </w:r>
      <w:r w:rsidR="00A165BC" w:rsidRPr="00A165BC">
        <w:rPr>
          <w:lang w:val="zh-CN" w:eastAsia="zh-CN"/>
        </w:rPr>
        <w:t>研究组当前</w:t>
      </w:r>
      <w:r w:rsidR="00A165BC" w:rsidRPr="00A165BC">
        <w:rPr>
          <w:rFonts w:hint="eastAsia"/>
          <w:lang w:val="zh-CN" w:eastAsia="zh-CN"/>
        </w:rPr>
        <w:t>与</w:t>
      </w:r>
      <w:r w:rsidR="00A165BC" w:rsidRPr="00A165BC">
        <w:rPr>
          <w:lang w:val="zh-CN" w:eastAsia="zh-CN"/>
        </w:rPr>
        <w:t>物联网安全相关</w:t>
      </w:r>
      <w:r w:rsidR="00A165BC" w:rsidRPr="00A165BC">
        <w:rPr>
          <w:rFonts w:hint="eastAsia"/>
          <w:lang w:val="zh-CN" w:eastAsia="zh-CN"/>
        </w:rPr>
        <w:t>的</w:t>
      </w:r>
      <w:r w:rsidR="00A165BC" w:rsidRPr="00A165BC">
        <w:rPr>
          <w:lang w:val="zh-CN" w:eastAsia="zh-CN"/>
        </w:rPr>
        <w:t>活动的范围；</w:t>
      </w:r>
    </w:p>
    <w:p w14:paraId="0B3EE13C" w14:textId="185D6807" w:rsidR="00A165BC" w:rsidRPr="00A165BC" w:rsidRDefault="00080C2C" w:rsidP="00080C2C">
      <w:pPr>
        <w:pStyle w:val="enumlev1"/>
        <w:rPr>
          <w:lang w:val="en-US" w:eastAsia="zh-CN"/>
        </w:rPr>
      </w:pPr>
      <w:r w:rsidRPr="00080C2C">
        <w:rPr>
          <w:lang w:val="zh-CN" w:eastAsia="zh-CN"/>
        </w:rPr>
        <w:t>–</w:t>
      </w:r>
      <w:r>
        <w:rPr>
          <w:lang w:val="en-US" w:eastAsia="zh-CN"/>
        </w:rPr>
        <w:tab/>
      </w:r>
      <w:r w:rsidR="00A165BC" w:rsidRPr="00A165BC">
        <w:rPr>
          <w:lang w:val="zh-CN" w:eastAsia="zh-CN"/>
        </w:rPr>
        <w:t>确定</w:t>
      </w:r>
      <w:r w:rsidR="00A165BC" w:rsidRPr="00A165BC">
        <w:rPr>
          <w:lang w:val="zh-CN" w:eastAsia="zh-CN"/>
        </w:rPr>
        <w:t>IoT</w:t>
      </w:r>
      <w:r w:rsidR="00A165BC" w:rsidRPr="00A165BC">
        <w:rPr>
          <w:lang w:val="zh-CN" w:eastAsia="zh-CN"/>
        </w:rPr>
        <w:t>安全标准化活动的重叠、协同和潜在差距；</w:t>
      </w:r>
    </w:p>
    <w:p w14:paraId="06536C8E" w14:textId="526C8F96" w:rsidR="00A165BC" w:rsidRPr="00A165BC" w:rsidRDefault="00080C2C" w:rsidP="00080C2C">
      <w:pPr>
        <w:pStyle w:val="enumlev1"/>
        <w:rPr>
          <w:lang w:val="en-US" w:eastAsia="zh-CN"/>
        </w:rPr>
      </w:pPr>
      <w:r w:rsidRPr="00080C2C">
        <w:rPr>
          <w:lang w:val="zh-CN" w:eastAsia="zh-CN"/>
        </w:rPr>
        <w:t>–</w:t>
      </w:r>
      <w:r>
        <w:rPr>
          <w:lang w:val="en-US" w:eastAsia="zh-CN"/>
        </w:rPr>
        <w:tab/>
      </w:r>
      <w:r w:rsidR="00A165BC" w:rsidRPr="00A165BC">
        <w:rPr>
          <w:lang w:val="zh-CN" w:eastAsia="zh-CN"/>
        </w:rPr>
        <w:t>在第</w:t>
      </w:r>
      <w:r w:rsidR="00A165BC" w:rsidRPr="00A165BC">
        <w:rPr>
          <w:lang w:val="zh-CN" w:eastAsia="zh-CN"/>
        </w:rPr>
        <w:t>17</w:t>
      </w:r>
      <w:r w:rsidR="00A165BC" w:rsidRPr="00A165BC">
        <w:rPr>
          <w:lang w:val="zh-CN" w:eastAsia="zh-CN"/>
        </w:rPr>
        <w:t>研究组和第</w:t>
      </w:r>
      <w:r w:rsidR="00A165BC" w:rsidRPr="00A165BC">
        <w:rPr>
          <w:lang w:val="zh-CN" w:eastAsia="zh-CN"/>
        </w:rPr>
        <w:t>20</w:t>
      </w:r>
      <w:r w:rsidR="00A165BC" w:rsidRPr="00A165BC">
        <w:rPr>
          <w:lang w:val="zh-CN" w:eastAsia="zh-CN"/>
        </w:rPr>
        <w:t>研究组物联网安全责任之间划定界限；和</w:t>
      </w:r>
    </w:p>
    <w:p w14:paraId="49782813" w14:textId="29CD4C6E" w:rsidR="00A165BC" w:rsidRPr="00A165BC" w:rsidRDefault="00080C2C" w:rsidP="00080C2C">
      <w:pPr>
        <w:pStyle w:val="enumlev1"/>
        <w:rPr>
          <w:lang w:val="en-US" w:eastAsia="zh-CN"/>
        </w:rPr>
      </w:pPr>
      <w:r w:rsidRPr="00080C2C">
        <w:rPr>
          <w:lang w:val="zh-CN" w:eastAsia="zh-CN"/>
        </w:rPr>
        <w:t>–</w:t>
      </w:r>
      <w:r>
        <w:rPr>
          <w:lang w:val="en-US" w:eastAsia="zh-CN"/>
        </w:rPr>
        <w:tab/>
      </w:r>
      <w:r w:rsidR="00A165BC" w:rsidRPr="00A165BC">
        <w:rPr>
          <w:lang w:val="zh-CN" w:eastAsia="zh-CN"/>
        </w:rPr>
        <w:t>必要时向</w:t>
      </w:r>
      <w:r w:rsidR="00A165BC" w:rsidRPr="00A165BC">
        <w:rPr>
          <w:lang w:val="zh-CN" w:eastAsia="zh-CN"/>
        </w:rPr>
        <w:t>TSAG</w:t>
      </w:r>
      <w:r w:rsidR="00A165BC" w:rsidRPr="00A165BC">
        <w:rPr>
          <w:lang w:val="zh-CN" w:eastAsia="zh-CN"/>
        </w:rPr>
        <w:t>提出协调机制和工作安排建议。</w:t>
      </w:r>
    </w:p>
    <w:p w14:paraId="21A64C5A" w14:textId="3CCCD201" w:rsidR="00A165BC" w:rsidRPr="00A165BC" w:rsidRDefault="00A165BC" w:rsidP="005F627A">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其目的是协助第</w:t>
      </w:r>
      <w:r w:rsidRPr="00A165BC">
        <w:rPr>
          <w:szCs w:val="24"/>
          <w:lang w:val="zh-CN" w:eastAsia="zh-CN"/>
        </w:rPr>
        <w:t>17</w:t>
      </w:r>
      <w:r w:rsidRPr="00A165BC">
        <w:rPr>
          <w:szCs w:val="24"/>
          <w:lang w:val="zh-CN" w:eastAsia="zh-CN"/>
        </w:rPr>
        <w:t>和</w:t>
      </w:r>
      <w:r w:rsidRPr="00A165BC">
        <w:rPr>
          <w:szCs w:val="24"/>
          <w:lang w:val="zh-CN" w:eastAsia="zh-CN"/>
        </w:rPr>
        <w:t>20</w:t>
      </w:r>
      <w:r w:rsidRPr="00A165BC">
        <w:rPr>
          <w:szCs w:val="24"/>
          <w:lang w:val="zh-CN" w:eastAsia="zh-CN"/>
        </w:rPr>
        <w:t>研究组主席就</w:t>
      </w:r>
      <w:r w:rsidRPr="00A165BC">
        <w:rPr>
          <w:szCs w:val="24"/>
          <w:lang w:val="zh-CN" w:eastAsia="zh-CN"/>
        </w:rPr>
        <w:t>IoT</w:t>
      </w:r>
      <w:r w:rsidRPr="00A165BC">
        <w:rPr>
          <w:szCs w:val="24"/>
          <w:lang w:val="zh-CN" w:eastAsia="zh-CN"/>
        </w:rPr>
        <w:t>安全界线起草提交</w:t>
      </w:r>
      <w:r w:rsidRPr="00A165BC">
        <w:rPr>
          <w:szCs w:val="24"/>
          <w:lang w:val="zh-CN" w:eastAsia="zh-CN"/>
        </w:rPr>
        <w:t>TSAG</w:t>
      </w:r>
      <w:r w:rsidRPr="00A165BC">
        <w:rPr>
          <w:szCs w:val="24"/>
          <w:lang w:val="zh-CN" w:eastAsia="zh-CN"/>
        </w:rPr>
        <w:t>的报告。</w:t>
      </w:r>
    </w:p>
    <w:p w14:paraId="03CBDE4F" w14:textId="77777777" w:rsidR="00A165BC" w:rsidRPr="00A165BC" w:rsidRDefault="00A165BC" w:rsidP="006B7E58">
      <w:pPr>
        <w:pStyle w:val="headingb0"/>
        <w:rPr>
          <w:szCs w:val="24"/>
          <w:lang w:val="en-US" w:eastAsia="zh-CN"/>
        </w:rPr>
      </w:pPr>
      <w:r w:rsidRPr="00A165BC">
        <w:rPr>
          <w:lang w:val="zh-CN" w:eastAsia="zh-CN"/>
        </w:rPr>
        <w:t>D.2</w:t>
      </w:r>
      <w:r w:rsidRPr="00A165BC">
        <w:rPr>
          <w:lang w:val="zh-CN" w:eastAsia="zh-CN"/>
        </w:rPr>
        <w:tab/>
      </w:r>
      <w:r w:rsidRPr="00A165BC">
        <w:rPr>
          <w:lang w:val="zh-CN" w:eastAsia="zh-CN"/>
        </w:rPr>
        <w:t>工作方法</w:t>
      </w:r>
    </w:p>
    <w:p w14:paraId="3F1C265C" w14:textId="642E5242" w:rsidR="00A165BC" w:rsidRPr="00A165BC" w:rsidRDefault="005F627A" w:rsidP="005F627A">
      <w:pPr>
        <w:pStyle w:val="enumlev1"/>
        <w:rPr>
          <w:lang w:val="en-US" w:eastAsia="zh-CN"/>
        </w:rPr>
      </w:pPr>
      <w:r w:rsidRPr="005F627A">
        <w:rPr>
          <w:lang w:val="zh-CN" w:eastAsia="zh-CN"/>
        </w:rPr>
        <w:t>–</w:t>
      </w:r>
      <w:r>
        <w:rPr>
          <w:lang w:val="en-US" w:eastAsia="zh-CN"/>
        </w:rPr>
        <w:tab/>
      </w:r>
      <w:r w:rsidR="00A165BC" w:rsidRPr="00A165BC">
        <w:rPr>
          <w:lang w:val="zh-CN" w:eastAsia="zh-CN"/>
        </w:rPr>
        <w:t>JCG-IoTSec</w:t>
      </w:r>
      <w:r w:rsidR="00A165BC" w:rsidRPr="00A165BC">
        <w:rPr>
          <w:lang w:val="zh-CN" w:eastAsia="zh-CN"/>
        </w:rPr>
        <w:t>的上级实体为</w:t>
      </w:r>
      <w:r w:rsidR="00A165BC" w:rsidRPr="00A165BC">
        <w:rPr>
          <w:lang w:val="zh-CN" w:eastAsia="zh-CN"/>
        </w:rPr>
        <w:t>TSAG</w:t>
      </w:r>
      <w:r w:rsidR="00A165BC" w:rsidRPr="00A165BC">
        <w:rPr>
          <w:lang w:val="zh-CN" w:eastAsia="zh-CN"/>
        </w:rPr>
        <w:t>。</w:t>
      </w:r>
    </w:p>
    <w:p w14:paraId="35F870F6" w14:textId="4F8E5D86" w:rsidR="00A165BC" w:rsidRPr="00A165BC" w:rsidRDefault="005F627A" w:rsidP="005F627A">
      <w:pPr>
        <w:pStyle w:val="enumlev1"/>
        <w:rPr>
          <w:lang w:val="en-US" w:eastAsia="zh-CN"/>
        </w:rPr>
      </w:pPr>
      <w:r w:rsidRPr="005F627A">
        <w:rPr>
          <w:lang w:val="zh-CN" w:eastAsia="zh-CN"/>
        </w:rPr>
        <w:t>–</w:t>
      </w:r>
      <w:r>
        <w:rPr>
          <w:lang w:val="en-US" w:eastAsia="zh-CN"/>
        </w:rPr>
        <w:tab/>
      </w:r>
      <w:r w:rsidR="00A165BC" w:rsidRPr="00A165BC">
        <w:rPr>
          <w:lang w:val="zh-CN" w:eastAsia="zh-CN"/>
        </w:rPr>
        <w:t>JCG-IoTSec</w:t>
      </w:r>
      <w:r w:rsidR="00A165BC" w:rsidRPr="00A165BC">
        <w:rPr>
          <w:rFonts w:hint="eastAsia"/>
          <w:lang w:val="zh-CN" w:eastAsia="zh-CN"/>
        </w:rPr>
        <w:t>向</w:t>
      </w:r>
      <w:r w:rsidR="00A165BC" w:rsidRPr="00A165BC">
        <w:rPr>
          <w:lang w:val="zh-CN" w:eastAsia="zh-CN"/>
        </w:rPr>
        <w:t>参加</w:t>
      </w:r>
      <w:r w:rsidR="00A165BC" w:rsidRPr="00A165BC">
        <w:rPr>
          <w:lang w:val="zh-CN" w:eastAsia="zh-CN"/>
        </w:rPr>
        <w:t>ITU-T</w:t>
      </w:r>
      <w:r w:rsidR="00A165BC" w:rsidRPr="00A165BC">
        <w:rPr>
          <w:lang w:val="zh-CN" w:eastAsia="zh-CN"/>
        </w:rPr>
        <w:t>第</w:t>
      </w:r>
      <w:r w:rsidR="00A165BC" w:rsidRPr="00A165BC">
        <w:rPr>
          <w:lang w:val="zh-CN" w:eastAsia="zh-CN"/>
        </w:rPr>
        <w:t>17</w:t>
      </w:r>
      <w:r w:rsidR="00A165BC" w:rsidRPr="00A165BC">
        <w:rPr>
          <w:lang w:val="zh-CN" w:eastAsia="zh-CN"/>
        </w:rPr>
        <w:t>和第</w:t>
      </w:r>
      <w:r w:rsidR="00A165BC" w:rsidRPr="00A165BC">
        <w:rPr>
          <w:lang w:val="zh-CN" w:eastAsia="zh-CN"/>
        </w:rPr>
        <w:t>20</w:t>
      </w:r>
      <w:r w:rsidR="00A165BC" w:rsidRPr="00A165BC">
        <w:rPr>
          <w:lang w:val="zh-CN" w:eastAsia="zh-CN"/>
        </w:rPr>
        <w:t>研究组工作的组织开放。</w:t>
      </w:r>
    </w:p>
    <w:p w14:paraId="17126988" w14:textId="7A1AB994" w:rsidR="00A165BC" w:rsidRPr="00A165BC" w:rsidRDefault="005F627A" w:rsidP="005F627A">
      <w:pPr>
        <w:pStyle w:val="enumlev1"/>
        <w:rPr>
          <w:lang w:val="en-US" w:eastAsia="zh-CN"/>
        </w:rPr>
      </w:pPr>
      <w:r w:rsidRPr="005F627A">
        <w:rPr>
          <w:lang w:val="zh-CN" w:eastAsia="zh-CN"/>
        </w:rPr>
        <w:t>–</w:t>
      </w:r>
      <w:r>
        <w:rPr>
          <w:lang w:val="en-US" w:eastAsia="zh-CN"/>
        </w:rPr>
        <w:tab/>
      </w:r>
      <w:r w:rsidR="00A165BC" w:rsidRPr="00A165BC">
        <w:rPr>
          <w:rFonts w:hint="eastAsia"/>
          <w:lang w:val="zh-CN" w:eastAsia="zh-CN"/>
        </w:rPr>
        <w:t>JCG-IoTTSec</w:t>
      </w:r>
      <w:r w:rsidR="00A165BC" w:rsidRPr="00A165BC">
        <w:rPr>
          <w:rFonts w:hint="eastAsia"/>
          <w:lang w:val="zh-CN" w:eastAsia="zh-CN"/>
        </w:rPr>
        <w:t>活动的结果将分别在第</w:t>
      </w:r>
      <w:r w:rsidR="00A165BC" w:rsidRPr="00A165BC">
        <w:rPr>
          <w:rFonts w:hint="eastAsia"/>
          <w:lang w:val="zh-CN" w:eastAsia="zh-CN"/>
        </w:rPr>
        <w:t>17</w:t>
      </w:r>
      <w:r w:rsidR="00A165BC" w:rsidRPr="00A165BC">
        <w:rPr>
          <w:rFonts w:hint="eastAsia"/>
          <w:lang w:val="zh-CN" w:eastAsia="zh-CN"/>
        </w:rPr>
        <w:t>研究组和第</w:t>
      </w:r>
      <w:r w:rsidR="00A165BC" w:rsidRPr="00A165BC">
        <w:rPr>
          <w:rFonts w:hint="eastAsia"/>
          <w:lang w:val="zh-CN" w:eastAsia="zh-CN"/>
        </w:rPr>
        <w:t>20</w:t>
      </w:r>
      <w:r w:rsidR="00A165BC" w:rsidRPr="00A165BC">
        <w:rPr>
          <w:rFonts w:hint="eastAsia"/>
          <w:lang w:val="zh-CN" w:eastAsia="zh-CN"/>
        </w:rPr>
        <w:t>研究组每次会议召开的一个月前报告。</w:t>
      </w:r>
    </w:p>
    <w:p w14:paraId="386749EB" w14:textId="2505A17B" w:rsidR="00A165BC" w:rsidRPr="00A165BC" w:rsidRDefault="005F627A" w:rsidP="005F627A">
      <w:pPr>
        <w:pStyle w:val="enumlev1"/>
        <w:rPr>
          <w:lang w:val="zh-CN" w:eastAsia="zh-CN"/>
        </w:rPr>
      </w:pPr>
      <w:r w:rsidRPr="002C18CD">
        <w:rPr>
          <w:lang w:val="en-US" w:eastAsia="zh-CN"/>
        </w:rPr>
        <w:t>–</w:t>
      </w:r>
      <w:r>
        <w:rPr>
          <w:lang w:val="en-US" w:eastAsia="zh-CN"/>
        </w:rPr>
        <w:tab/>
      </w:r>
      <w:r w:rsidR="00A165BC" w:rsidRPr="00A165BC">
        <w:rPr>
          <w:rFonts w:hint="eastAsia"/>
          <w:lang w:val="zh-CN" w:eastAsia="zh-CN"/>
        </w:rPr>
        <w:t>物联网联合协调组的活动将主要通过专门的电子邮件通讯录</w:t>
      </w:r>
      <w:r w:rsidR="002C18CD">
        <w:rPr>
          <w:lang w:eastAsia="zh-CN"/>
        </w:rPr>
        <w:fldChar w:fldCharType="begin"/>
      </w:r>
      <w:r w:rsidR="002C18CD">
        <w:rPr>
          <w:lang w:eastAsia="zh-CN"/>
        </w:rPr>
        <w:instrText>HYPERLINK "mailto:</w:instrText>
      </w:r>
      <w:r w:rsidR="002C18CD" w:rsidRPr="002C18CD">
        <w:rPr>
          <w:lang w:eastAsia="zh-CN"/>
        </w:rPr>
        <w:instrText>jcgiotsec@lists.itu.int</w:instrText>
      </w:r>
      <w:r w:rsidR="002C18CD">
        <w:rPr>
          <w:lang w:eastAsia="zh-CN"/>
        </w:rPr>
        <w:instrText>"</w:instrText>
      </w:r>
      <w:r w:rsidR="002C18CD">
        <w:rPr>
          <w:lang w:eastAsia="zh-CN"/>
        </w:rPr>
      </w:r>
      <w:r w:rsidR="002C18CD">
        <w:rPr>
          <w:lang w:eastAsia="zh-CN"/>
        </w:rPr>
        <w:fldChar w:fldCharType="separate"/>
      </w:r>
      <w:r w:rsidR="002C18CD" w:rsidRPr="00E97BEF">
        <w:rPr>
          <w:rStyle w:val="Hyperlink"/>
          <w:lang w:eastAsia="zh-CN"/>
        </w:rPr>
        <w:t>jcgiotsec@lists.itu.int</w:t>
      </w:r>
      <w:r w:rsidR="002C18CD">
        <w:rPr>
          <w:lang w:eastAsia="zh-CN"/>
        </w:rPr>
        <w:fldChar w:fldCharType="end"/>
      </w:r>
      <w:r w:rsidR="00A165BC" w:rsidRPr="00A165BC">
        <w:rPr>
          <w:rFonts w:hint="eastAsia"/>
          <w:lang w:val="zh-CN" w:eastAsia="zh-CN"/>
        </w:rPr>
        <w:t>开展</w:t>
      </w:r>
      <w:r w:rsidR="00A165BC" w:rsidRPr="002C18CD">
        <w:rPr>
          <w:rFonts w:hint="eastAsia"/>
          <w:lang w:val="en-US" w:eastAsia="zh-CN"/>
        </w:rPr>
        <w:t>，</w:t>
      </w:r>
      <w:r w:rsidR="00A165BC" w:rsidRPr="00A165BC">
        <w:rPr>
          <w:rFonts w:hint="eastAsia"/>
          <w:lang w:val="zh-CN" w:eastAsia="zh-CN"/>
        </w:rPr>
        <w:t>但也可能包括商定的虚拟会议。这些虚拟会议将使用电信标准化局支持的会议工具组织召开。</w:t>
      </w:r>
    </w:p>
    <w:p w14:paraId="6D8B8918" w14:textId="4FC1BB38" w:rsidR="00A165BC" w:rsidRPr="00A165BC" w:rsidRDefault="005F627A" w:rsidP="005F627A">
      <w:pPr>
        <w:pStyle w:val="enumlev1"/>
        <w:rPr>
          <w:lang w:val="zh-CN" w:eastAsia="zh-CN"/>
        </w:rPr>
      </w:pPr>
      <w:r w:rsidRPr="005F627A">
        <w:rPr>
          <w:lang w:val="zh-CN" w:eastAsia="zh-CN"/>
        </w:rPr>
        <w:t>–</w:t>
      </w:r>
      <w:r>
        <w:rPr>
          <w:lang w:val="en-US" w:eastAsia="zh-CN"/>
        </w:rPr>
        <w:tab/>
      </w:r>
      <w:r w:rsidR="00A165BC" w:rsidRPr="00A165BC">
        <w:rPr>
          <w:rFonts w:hint="eastAsia"/>
          <w:lang w:val="zh-CN" w:eastAsia="zh-CN"/>
        </w:rPr>
        <w:t>包括议程草案在内的会议公告将至少提前一周通过电子邮件发送。</w:t>
      </w:r>
    </w:p>
    <w:p w14:paraId="1D175DEC" w14:textId="563823E4" w:rsidR="00A165BC" w:rsidRPr="00A165BC" w:rsidRDefault="005F627A" w:rsidP="005F627A">
      <w:pPr>
        <w:pStyle w:val="enumlev1"/>
        <w:rPr>
          <w:lang w:val="zh-CN" w:eastAsia="zh-CN"/>
        </w:rPr>
      </w:pPr>
      <w:r w:rsidRPr="005F627A">
        <w:rPr>
          <w:lang w:val="zh-CN" w:eastAsia="zh-CN"/>
        </w:rPr>
        <w:t>–</w:t>
      </w:r>
      <w:r>
        <w:rPr>
          <w:lang w:val="en-US" w:eastAsia="zh-CN"/>
        </w:rPr>
        <w:tab/>
      </w:r>
      <w:r w:rsidR="00A165BC" w:rsidRPr="00A165BC">
        <w:rPr>
          <w:rFonts w:hint="eastAsia"/>
          <w:lang w:val="zh-CN" w:eastAsia="zh-CN"/>
        </w:rPr>
        <w:t>2/17</w:t>
      </w:r>
      <w:r w:rsidR="00A165BC" w:rsidRPr="00A165BC">
        <w:rPr>
          <w:rFonts w:hint="eastAsia"/>
          <w:lang w:val="zh-CN" w:eastAsia="zh-CN"/>
        </w:rPr>
        <w:t>工作组主席</w:t>
      </w:r>
      <w:r w:rsidR="00A165BC" w:rsidRPr="00A165BC">
        <w:rPr>
          <w:rFonts w:hint="eastAsia"/>
          <w:lang w:val="zh-CN" w:eastAsia="zh-CN"/>
        </w:rPr>
        <w:t>Bret Jordan</w:t>
      </w:r>
      <w:r w:rsidR="00A165BC" w:rsidRPr="00A165BC">
        <w:rPr>
          <w:rFonts w:hint="eastAsia"/>
          <w:lang w:val="zh-CN" w:eastAsia="zh-CN"/>
        </w:rPr>
        <w:t>先生和</w:t>
      </w:r>
      <w:r w:rsidR="00A165BC" w:rsidRPr="00A165BC">
        <w:rPr>
          <w:rFonts w:hint="eastAsia"/>
          <w:lang w:val="zh-CN" w:eastAsia="zh-CN"/>
        </w:rPr>
        <w:t>3/20</w:t>
      </w:r>
      <w:r w:rsidR="00A165BC" w:rsidRPr="00A165BC">
        <w:rPr>
          <w:rFonts w:hint="eastAsia"/>
          <w:lang w:val="zh-CN" w:eastAsia="zh-CN"/>
        </w:rPr>
        <w:t>工作组主席</w:t>
      </w:r>
      <w:r w:rsidR="00A165BC" w:rsidRPr="00A165BC">
        <w:rPr>
          <w:rFonts w:hint="eastAsia"/>
          <w:lang w:val="zh-CN" w:eastAsia="zh-CN"/>
        </w:rPr>
        <w:t>Ramy Ahmed Fathy</w:t>
      </w:r>
      <w:r w:rsidR="00A165BC" w:rsidRPr="00A165BC">
        <w:rPr>
          <w:rFonts w:hint="eastAsia"/>
          <w:lang w:val="zh-CN" w:eastAsia="zh-CN"/>
        </w:rPr>
        <w:t>先生分别为第</w:t>
      </w:r>
      <w:r w:rsidR="00A165BC" w:rsidRPr="00A165BC">
        <w:rPr>
          <w:rFonts w:hint="eastAsia"/>
          <w:lang w:val="zh-CN" w:eastAsia="zh-CN"/>
        </w:rPr>
        <w:t>17</w:t>
      </w:r>
      <w:r w:rsidR="00A165BC" w:rsidRPr="00A165BC">
        <w:rPr>
          <w:rFonts w:hint="eastAsia"/>
          <w:lang w:val="zh-CN" w:eastAsia="zh-CN"/>
        </w:rPr>
        <w:t>研究组和第</w:t>
      </w:r>
      <w:r w:rsidR="00A165BC" w:rsidRPr="00A165BC">
        <w:rPr>
          <w:rFonts w:hint="eastAsia"/>
          <w:lang w:val="zh-CN" w:eastAsia="zh-CN"/>
        </w:rPr>
        <w:t>20</w:t>
      </w:r>
      <w:r w:rsidR="00A165BC" w:rsidRPr="00A165BC">
        <w:rPr>
          <w:rFonts w:hint="eastAsia"/>
          <w:lang w:val="zh-CN" w:eastAsia="zh-CN"/>
        </w:rPr>
        <w:t>研究组任命的</w:t>
      </w:r>
      <w:r w:rsidR="00A165BC" w:rsidRPr="00A165BC">
        <w:rPr>
          <w:rFonts w:hint="eastAsia"/>
          <w:lang w:val="zh-CN" w:eastAsia="zh-CN"/>
        </w:rPr>
        <w:t>JCG-IOTec</w:t>
      </w:r>
      <w:r w:rsidR="00A165BC" w:rsidRPr="00A165BC">
        <w:rPr>
          <w:rFonts w:hint="eastAsia"/>
          <w:lang w:val="zh-CN" w:eastAsia="zh-CN"/>
        </w:rPr>
        <w:t>共同召集人。</w:t>
      </w:r>
    </w:p>
    <w:p w14:paraId="247AF87C" w14:textId="42C5C5C8" w:rsidR="00A165BC" w:rsidRPr="00A165BC" w:rsidRDefault="005F627A" w:rsidP="005F627A">
      <w:pPr>
        <w:pStyle w:val="enumlev1"/>
        <w:rPr>
          <w:lang w:val="zh-CN" w:eastAsia="zh-CN"/>
        </w:rPr>
      </w:pPr>
      <w:r w:rsidRPr="005F627A">
        <w:rPr>
          <w:lang w:val="zh-CN" w:eastAsia="zh-CN"/>
        </w:rPr>
        <w:t>–</w:t>
      </w:r>
      <w:r>
        <w:rPr>
          <w:lang w:val="en-US" w:eastAsia="zh-CN"/>
        </w:rPr>
        <w:tab/>
      </w:r>
      <w:r w:rsidR="00A165BC" w:rsidRPr="00A165BC">
        <w:rPr>
          <w:lang w:val="zh-CN" w:eastAsia="zh-CN"/>
        </w:rPr>
        <w:t>JCG-IoTSec</w:t>
      </w:r>
      <w:r w:rsidR="00A165BC" w:rsidRPr="00A165BC">
        <w:rPr>
          <w:rFonts w:hint="eastAsia"/>
          <w:lang w:val="zh-CN" w:eastAsia="zh-CN"/>
        </w:rPr>
        <w:t>可根据需要提出对其职责范围的修订草案，</w:t>
      </w:r>
      <w:r w:rsidR="00A165BC" w:rsidRPr="00A165BC">
        <w:rPr>
          <w:rFonts w:hint="eastAsia"/>
          <w:lang w:val="en-US" w:eastAsia="zh-CN"/>
        </w:rPr>
        <w:t>以确保其继续与时俱进并响应不断变化的优先事项。</w:t>
      </w:r>
    </w:p>
    <w:p w14:paraId="1C9B670B" w14:textId="38416F56" w:rsidR="00A165BC" w:rsidRPr="00A165BC" w:rsidRDefault="005F627A" w:rsidP="005F627A">
      <w:pPr>
        <w:pStyle w:val="enumlev1"/>
        <w:rPr>
          <w:lang w:val="zh-CN" w:eastAsia="zh-CN"/>
        </w:rPr>
      </w:pPr>
      <w:r w:rsidRPr="005F627A">
        <w:rPr>
          <w:lang w:val="zh-CN" w:eastAsia="zh-CN"/>
        </w:rPr>
        <w:t>–</w:t>
      </w:r>
      <w:r>
        <w:rPr>
          <w:lang w:val="en-US" w:eastAsia="zh-CN"/>
        </w:rPr>
        <w:tab/>
      </w:r>
      <w:r w:rsidR="00A165BC" w:rsidRPr="00A165BC">
        <w:rPr>
          <w:rFonts w:hint="eastAsia"/>
          <w:lang w:val="zh-CN" w:eastAsia="zh-CN"/>
        </w:rPr>
        <w:t>JCG-IoTTSec</w:t>
      </w:r>
      <w:r w:rsidR="00A165BC" w:rsidRPr="00A165BC">
        <w:rPr>
          <w:rFonts w:hint="eastAsia"/>
          <w:lang w:val="zh-CN" w:eastAsia="zh-CN"/>
        </w:rPr>
        <w:t>在</w:t>
      </w:r>
      <w:r w:rsidR="00A165BC" w:rsidRPr="00A165BC">
        <w:rPr>
          <w:rFonts w:hint="eastAsia"/>
          <w:lang w:val="zh-CN" w:eastAsia="zh-CN"/>
        </w:rPr>
        <w:t>TSAG</w:t>
      </w:r>
      <w:r w:rsidR="00A165BC" w:rsidRPr="00A165BC">
        <w:rPr>
          <w:rFonts w:hint="eastAsia"/>
          <w:lang w:val="zh-CN" w:eastAsia="zh-CN"/>
        </w:rPr>
        <w:t>达成一致意见前将继续运作。</w:t>
      </w:r>
    </w:p>
    <w:p w14:paraId="10CCDB1A" w14:textId="4158FC60" w:rsidR="00A165BC" w:rsidRPr="00A165BC" w:rsidRDefault="005F627A" w:rsidP="005F627A">
      <w:pPr>
        <w:pStyle w:val="enumlev1"/>
        <w:rPr>
          <w:lang w:val="zh-CN" w:eastAsia="zh-CN"/>
        </w:rPr>
      </w:pPr>
      <w:r w:rsidRPr="005F627A">
        <w:rPr>
          <w:lang w:val="zh-CN" w:eastAsia="zh-CN"/>
        </w:rPr>
        <w:t>–</w:t>
      </w:r>
      <w:r>
        <w:rPr>
          <w:lang w:val="en-US" w:eastAsia="zh-CN"/>
        </w:rPr>
        <w:tab/>
      </w:r>
      <w:r w:rsidR="00A165BC" w:rsidRPr="00A165BC">
        <w:rPr>
          <w:lang w:val="zh-CN" w:eastAsia="zh-CN"/>
        </w:rPr>
        <w:t>JCG-IoTSec</w:t>
      </w:r>
      <w:r w:rsidR="00A165BC" w:rsidRPr="00A165BC">
        <w:rPr>
          <w:rFonts w:hint="eastAsia"/>
          <w:lang w:val="zh-CN" w:eastAsia="zh-CN"/>
        </w:rPr>
        <w:t>将向相关研究组和</w:t>
      </w:r>
      <w:r w:rsidR="00A165BC" w:rsidRPr="00A165BC">
        <w:rPr>
          <w:rFonts w:hint="eastAsia"/>
          <w:lang w:val="zh-CN" w:eastAsia="zh-CN"/>
        </w:rPr>
        <w:t>TSAG</w:t>
      </w:r>
      <w:r w:rsidR="00A165BC" w:rsidRPr="00A165BC">
        <w:rPr>
          <w:rFonts w:hint="eastAsia"/>
          <w:lang w:val="zh-CN" w:eastAsia="zh-CN"/>
        </w:rPr>
        <w:t>汇报，直至任务完成。</w:t>
      </w:r>
    </w:p>
    <w:p w14:paraId="1DFE4093" w14:textId="0DD6C951" w:rsidR="00A165BC" w:rsidRPr="00A165BC" w:rsidRDefault="005F627A" w:rsidP="005F627A">
      <w:pPr>
        <w:pStyle w:val="enumlev1"/>
        <w:rPr>
          <w:lang w:val="en-US" w:eastAsia="zh-CN"/>
        </w:rPr>
      </w:pPr>
      <w:r w:rsidRPr="005F627A">
        <w:rPr>
          <w:lang w:val="zh-CN" w:eastAsia="zh-CN"/>
        </w:rPr>
        <w:t>–</w:t>
      </w:r>
      <w:r>
        <w:rPr>
          <w:lang w:val="en-US" w:eastAsia="zh-CN"/>
        </w:rPr>
        <w:tab/>
      </w:r>
      <w:r w:rsidR="00A165BC" w:rsidRPr="00A165BC">
        <w:rPr>
          <w:rFonts w:hint="eastAsia"/>
          <w:lang w:val="zh-CN" w:eastAsia="zh-CN"/>
        </w:rPr>
        <w:t>JCG-IoTSec</w:t>
      </w:r>
      <w:r w:rsidR="00A165BC" w:rsidRPr="00A165BC">
        <w:rPr>
          <w:rFonts w:hint="eastAsia"/>
          <w:lang w:val="en-US" w:eastAsia="zh-CN"/>
        </w:rPr>
        <w:t>的延续将由</w:t>
      </w:r>
      <w:r w:rsidR="00A165BC" w:rsidRPr="00A165BC">
        <w:rPr>
          <w:rFonts w:hint="eastAsia"/>
          <w:lang w:val="en-US" w:eastAsia="zh-CN"/>
        </w:rPr>
        <w:t>TSAG</w:t>
      </w:r>
      <w:r w:rsidR="00A165BC" w:rsidRPr="00A165BC">
        <w:rPr>
          <w:rFonts w:hint="eastAsia"/>
          <w:lang w:val="en-US" w:eastAsia="zh-CN"/>
        </w:rPr>
        <w:t>根据相关研究组的意见做出决定。</w:t>
      </w:r>
    </w:p>
    <w:p w14:paraId="3E000FDC" w14:textId="77777777" w:rsidR="00A165BC" w:rsidRPr="00A165BC"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en-US" w:eastAsia="zh-CN"/>
        </w:rPr>
      </w:pPr>
      <w:r w:rsidRPr="00A165BC">
        <w:rPr>
          <w:szCs w:val="24"/>
          <w:lang w:val="en-US" w:eastAsia="zh-CN"/>
        </w:rPr>
        <w:br w:type="page"/>
      </w:r>
    </w:p>
    <w:p w14:paraId="2FEB75EC" w14:textId="72AC5864" w:rsidR="00A165BC" w:rsidRPr="008C18A1" w:rsidRDefault="00A165BC" w:rsidP="00792AC6">
      <w:pPr>
        <w:pStyle w:val="AnnexNotitle"/>
        <w:rPr>
          <w:sz w:val="24"/>
          <w:szCs w:val="24"/>
          <w:lang w:val="en-US" w:eastAsia="ja-JP"/>
        </w:rPr>
      </w:pPr>
      <w:bookmarkStart w:id="52" w:name="_Toc219715256"/>
      <w:r w:rsidRPr="008C18A1">
        <w:rPr>
          <w:rFonts w:hint="eastAsia"/>
          <w:sz w:val="24"/>
          <w:szCs w:val="24"/>
          <w:lang w:val="zh-CN" w:eastAsia="zh-CN"/>
        </w:rPr>
        <w:lastRenderedPageBreak/>
        <w:t>附件</w:t>
      </w:r>
      <w:r w:rsidRPr="008C18A1">
        <w:rPr>
          <w:rFonts w:hint="eastAsia"/>
          <w:sz w:val="24"/>
          <w:szCs w:val="24"/>
          <w:lang w:val="zh-CN" w:eastAsia="zh-CN"/>
        </w:rPr>
        <w:t>E</w:t>
      </w:r>
      <w:r w:rsidR="00792AC6">
        <w:rPr>
          <w:rFonts w:hint="eastAsia"/>
          <w:sz w:val="24"/>
          <w:szCs w:val="24"/>
          <w:lang w:val="zh-CN" w:eastAsia="zh-CN"/>
        </w:rPr>
        <w:t>：</w:t>
      </w:r>
      <w:r w:rsidR="00792AC6">
        <w:rPr>
          <w:sz w:val="24"/>
          <w:szCs w:val="24"/>
          <w:lang w:val="zh-CN" w:eastAsia="zh-CN"/>
        </w:rPr>
        <w:br/>
      </w:r>
      <w:r w:rsidRPr="008C18A1">
        <w:rPr>
          <w:rFonts w:hint="eastAsia"/>
          <w:sz w:val="24"/>
          <w:szCs w:val="24"/>
          <w:lang w:val="zh-CN" w:eastAsia="ja-JP"/>
        </w:rPr>
        <w:t>新</w:t>
      </w:r>
      <w:r w:rsidRPr="008C18A1">
        <w:rPr>
          <w:rFonts w:hint="eastAsia"/>
          <w:sz w:val="24"/>
          <w:szCs w:val="24"/>
          <w:lang w:val="zh-CN" w:eastAsia="ja-JP"/>
        </w:rPr>
        <w:t>ITU-T</w:t>
      </w:r>
      <w:r w:rsidRPr="008C18A1">
        <w:rPr>
          <w:rFonts w:hint="eastAsia"/>
          <w:sz w:val="24"/>
          <w:szCs w:val="24"/>
          <w:lang w:val="zh-CN" w:eastAsia="zh-CN"/>
        </w:rPr>
        <w:t>信任问题联合信函通信组</w:t>
      </w:r>
      <w:r w:rsidRPr="008C18A1">
        <w:rPr>
          <w:rFonts w:hint="eastAsia"/>
          <w:sz w:val="24"/>
          <w:szCs w:val="24"/>
          <w:lang w:val="zh-CN" w:eastAsia="ja-JP"/>
        </w:rPr>
        <w:t>（</w:t>
      </w:r>
      <w:r w:rsidRPr="008C18A1">
        <w:rPr>
          <w:rFonts w:hint="eastAsia"/>
          <w:sz w:val="24"/>
          <w:szCs w:val="24"/>
          <w:lang w:val="zh-CN" w:eastAsia="ja-JP"/>
        </w:rPr>
        <w:t>JCG Trust</w:t>
      </w:r>
      <w:r w:rsidRPr="008C18A1">
        <w:rPr>
          <w:rFonts w:hint="eastAsia"/>
          <w:sz w:val="24"/>
          <w:szCs w:val="24"/>
          <w:lang w:val="zh-CN" w:eastAsia="ja-JP"/>
        </w:rPr>
        <w:t>）的职责范围</w:t>
      </w:r>
      <w:bookmarkEnd w:id="52"/>
    </w:p>
    <w:p w14:paraId="7717A2C4" w14:textId="77777777" w:rsidR="00A165BC" w:rsidRPr="00A165BC" w:rsidRDefault="00A165BC" w:rsidP="00DF5401">
      <w:pPr>
        <w:pStyle w:val="Headingb"/>
        <w:rPr>
          <w:lang w:val="en-US" w:eastAsia="zh-CN"/>
        </w:rPr>
      </w:pPr>
      <w:r w:rsidRPr="00A165BC">
        <w:rPr>
          <w:lang w:val="zh-CN" w:eastAsia="zh-CN"/>
        </w:rPr>
        <w:t>E.1</w:t>
      </w:r>
      <w:r w:rsidRPr="00A165BC">
        <w:rPr>
          <w:lang w:val="zh-CN" w:eastAsia="zh-CN"/>
        </w:rPr>
        <w:tab/>
      </w:r>
      <w:r w:rsidRPr="00A165BC">
        <w:rPr>
          <w:lang w:val="zh-CN" w:eastAsia="zh-CN"/>
        </w:rPr>
        <w:t>范围和目标</w:t>
      </w:r>
    </w:p>
    <w:p w14:paraId="60CC36B5" w14:textId="77777777" w:rsidR="00A165BC" w:rsidRPr="00A165BC" w:rsidRDefault="00A165BC" w:rsidP="00B56F34">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WTSA-24</w:t>
      </w:r>
      <w:r w:rsidRPr="00A165BC">
        <w:rPr>
          <w:szCs w:val="24"/>
          <w:lang w:val="zh-CN" w:eastAsia="zh-CN"/>
        </w:rPr>
        <w:t>于</w:t>
      </w:r>
      <w:r w:rsidRPr="00A165BC">
        <w:rPr>
          <w:szCs w:val="24"/>
          <w:lang w:val="zh-CN" w:eastAsia="zh-CN"/>
        </w:rPr>
        <w:t>2024</w:t>
      </w:r>
      <w:r w:rsidRPr="00A165BC">
        <w:rPr>
          <w:szCs w:val="24"/>
          <w:lang w:val="zh-CN" w:eastAsia="zh-CN"/>
        </w:rPr>
        <w:t>年</w:t>
      </w:r>
      <w:r w:rsidRPr="00A165BC">
        <w:rPr>
          <w:szCs w:val="24"/>
          <w:lang w:val="zh-CN" w:eastAsia="zh-CN"/>
        </w:rPr>
        <w:t>10</w:t>
      </w:r>
      <w:r w:rsidRPr="00A165BC">
        <w:rPr>
          <w:szCs w:val="24"/>
          <w:lang w:val="zh-CN" w:eastAsia="zh-CN"/>
        </w:rPr>
        <w:t>月批准</w:t>
      </w:r>
      <w:r w:rsidRPr="00A165BC">
        <w:rPr>
          <w:szCs w:val="24"/>
          <w:lang w:val="zh-CN" w:eastAsia="zh-CN"/>
        </w:rPr>
        <w:t>WTSA-24</w:t>
      </w:r>
      <w:r w:rsidRPr="00A165BC">
        <w:rPr>
          <w:szCs w:val="24"/>
          <w:lang w:val="zh-CN" w:eastAsia="zh-CN"/>
        </w:rPr>
        <w:t>行动</w:t>
      </w:r>
      <w:r w:rsidRPr="00A165BC">
        <w:rPr>
          <w:szCs w:val="24"/>
          <w:lang w:val="zh-CN" w:eastAsia="zh-CN"/>
        </w:rPr>
        <w:t>8</w:t>
      </w:r>
      <w:r w:rsidRPr="00A165BC">
        <w:rPr>
          <w:szCs w:val="24"/>
          <w:lang w:val="zh-CN" w:eastAsia="zh-CN"/>
        </w:rPr>
        <w:t>（信任）如下：</w:t>
      </w:r>
    </w:p>
    <w:p w14:paraId="155BA130" w14:textId="3DA7FBE6" w:rsidR="00A165BC" w:rsidRPr="00A165BC" w:rsidRDefault="00371544" w:rsidP="00371544">
      <w:pPr>
        <w:pStyle w:val="enumlev1"/>
        <w:rPr>
          <w:lang w:val="en-US" w:eastAsia="zh-CN"/>
        </w:rPr>
      </w:pPr>
      <w:r>
        <w:rPr>
          <w:lang w:val="zh-CN" w:eastAsia="zh-CN"/>
        </w:rPr>
        <w:tab/>
      </w:r>
      <w:r w:rsidR="00A165BC" w:rsidRPr="00A165BC">
        <w:rPr>
          <w:lang w:val="zh-CN" w:eastAsia="zh-CN"/>
        </w:rPr>
        <w:t>WTSA-24</w:t>
      </w:r>
      <w:r w:rsidR="00A165BC" w:rsidRPr="00A165BC">
        <w:rPr>
          <w:lang w:val="zh-CN" w:eastAsia="zh-CN"/>
        </w:rPr>
        <w:t>责成</w:t>
      </w:r>
      <w:r w:rsidR="00A165BC" w:rsidRPr="00A165BC">
        <w:rPr>
          <w:lang w:val="zh-CN" w:eastAsia="zh-CN"/>
        </w:rPr>
        <w:t>ITU-T</w:t>
      </w:r>
      <w:r w:rsidR="00A165BC" w:rsidRPr="00A165BC">
        <w:rPr>
          <w:lang w:val="zh-CN" w:eastAsia="zh-CN"/>
        </w:rPr>
        <w:t>各研究组（</w:t>
      </w:r>
      <w:r w:rsidR="00A165BC" w:rsidRPr="00A165BC">
        <w:rPr>
          <w:rFonts w:hint="eastAsia"/>
          <w:lang w:val="zh-CN" w:eastAsia="zh-CN"/>
        </w:rPr>
        <w:t>包括</w:t>
      </w:r>
      <w:r w:rsidR="00A165BC" w:rsidRPr="00A165BC">
        <w:rPr>
          <w:lang w:val="zh-CN" w:eastAsia="zh-CN"/>
        </w:rPr>
        <w:t>第</w:t>
      </w:r>
      <w:r w:rsidR="00A165BC" w:rsidRPr="00A165BC">
        <w:rPr>
          <w:lang w:val="zh-CN" w:eastAsia="zh-CN"/>
        </w:rPr>
        <w:t>13</w:t>
      </w:r>
      <w:r w:rsidR="00A165BC" w:rsidRPr="00A165BC">
        <w:rPr>
          <w:lang w:val="zh-CN" w:eastAsia="zh-CN"/>
        </w:rPr>
        <w:t>、</w:t>
      </w:r>
      <w:r w:rsidR="00A165BC" w:rsidRPr="00A165BC">
        <w:rPr>
          <w:lang w:val="zh-CN" w:eastAsia="zh-CN"/>
        </w:rPr>
        <w:t>17</w:t>
      </w:r>
      <w:r w:rsidR="00A165BC" w:rsidRPr="00A165BC">
        <w:rPr>
          <w:lang w:val="zh-CN" w:eastAsia="zh-CN"/>
        </w:rPr>
        <w:t>和</w:t>
      </w:r>
      <w:r w:rsidR="00A165BC" w:rsidRPr="00A165BC">
        <w:rPr>
          <w:lang w:val="zh-CN" w:eastAsia="zh-CN"/>
        </w:rPr>
        <w:t>20</w:t>
      </w:r>
      <w:r w:rsidR="00A165BC" w:rsidRPr="00A165BC">
        <w:rPr>
          <w:lang w:val="zh-CN" w:eastAsia="zh-CN"/>
        </w:rPr>
        <w:t>研究组）建立一个研究组协调机制，以审议</w:t>
      </w:r>
      <w:r w:rsidR="00B56F34">
        <w:rPr>
          <w:rFonts w:hint="eastAsia"/>
          <w:lang w:val="zh-CN" w:eastAsia="zh-CN"/>
        </w:rPr>
        <w:t>“</w:t>
      </w:r>
      <w:r w:rsidR="00A165BC" w:rsidRPr="00A165BC">
        <w:rPr>
          <w:lang w:val="zh-CN" w:eastAsia="zh-CN"/>
        </w:rPr>
        <w:t>信任</w:t>
      </w:r>
      <w:r w:rsidR="00B56F34">
        <w:rPr>
          <w:rFonts w:hint="eastAsia"/>
          <w:lang w:val="zh-CN" w:eastAsia="zh-CN"/>
        </w:rPr>
        <w:t>”</w:t>
      </w:r>
      <w:r w:rsidR="00A165BC" w:rsidRPr="00A165BC">
        <w:rPr>
          <w:lang w:val="zh-CN" w:eastAsia="zh-CN"/>
        </w:rPr>
        <w:t>（包括可信信息）和</w:t>
      </w:r>
      <w:r w:rsidR="00B56F34">
        <w:rPr>
          <w:rFonts w:hint="eastAsia"/>
          <w:lang w:val="zh-CN" w:eastAsia="zh-CN"/>
        </w:rPr>
        <w:t>“</w:t>
      </w:r>
      <w:r w:rsidR="00A165BC" w:rsidRPr="00A165BC">
        <w:rPr>
          <w:lang w:val="zh-CN" w:eastAsia="zh-CN"/>
        </w:rPr>
        <w:t>可信度</w:t>
      </w:r>
      <w:r w:rsidR="00B56F34">
        <w:rPr>
          <w:rFonts w:hint="eastAsia"/>
          <w:lang w:val="zh-CN" w:eastAsia="zh-CN"/>
        </w:rPr>
        <w:t>”</w:t>
      </w:r>
      <w:r w:rsidR="00A165BC" w:rsidRPr="00A165BC">
        <w:rPr>
          <w:lang w:val="zh-CN" w:eastAsia="zh-CN"/>
        </w:rPr>
        <w:t>议题并向</w:t>
      </w:r>
      <w:r w:rsidR="00A165BC" w:rsidRPr="00A165BC">
        <w:rPr>
          <w:lang w:val="zh-CN" w:eastAsia="zh-CN"/>
        </w:rPr>
        <w:t>TSAG</w:t>
      </w:r>
      <w:r w:rsidR="00A165BC" w:rsidRPr="00A165BC">
        <w:rPr>
          <w:lang w:val="zh-CN" w:eastAsia="zh-CN"/>
        </w:rPr>
        <w:t>报告。</w:t>
      </w:r>
    </w:p>
    <w:p w14:paraId="77436355" w14:textId="77777777" w:rsidR="00A165BC" w:rsidRPr="00A165BC" w:rsidRDefault="00A165BC" w:rsidP="00B56F34">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rFonts w:hint="eastAsia"/>
          <w:szCs w:val="24"/>
          <w:lang w:val="zh-CN" w:eastAsia="zh-CN"/>
        </w:rPr>
        <w:t>信任问题联合信函通信组（</w:t>
      </w:r>
      <w:r w:rsidRPr="00A165BC">
        <w:rPr>
          <w:rFonts w:hint="eastAsia"/>
          <w:szCs w:val="24"/>
          <w:lang w:val="zh-CN" w:eastAsia="zh-CN"/>
        </w:rPr>
        <w:t>JCG-Trust</w:t>
      </w:r>
      <w:r w:rsidRPr="00A165BC">
        <w:rPr>
          <w:rFonts w:hint="eastAsia"/>
          <w:szCs w:val="24"/>
          <w:lang w:val="zh-CN" w:eastAsia="zh-CN"/>
        </w:rPr>
        <w:t>）将审议有关“信任”（包括可信信息）和“</w:t>
      </w:r>
      <w:r w:rsidRPr="00A165BC">
        <w:rPr>
          <w:szCs w:val="24"/>
          <w:lang w:val="zh-CN" w:eastAsia="zh-CN"/>
        </w:rPr>
        <w:t>可信度</w:t>
      </w:r>
      <w:r w:rsidRPr="00A165BC">
        <w:rPr>
          <w:rFonts w:hint="eastAsia"/>
          <w:szCs w:val="24"/>
          <w:lang w:val="zh-CN" w:eastAsia="zh-CN"/>
        </w:rPr>
        <w:t>”的议题，以落实</w:t>
      </w:r>
      <w:r w:rsidRPr="00A165BC">
        <w:rPr>
          <w:rFonts w:hint="eastAsia"/>
          <w:szCs w:val="24"/>
          <w:lang w:val="zh-CN" w:eastAsia="zh-CN"/>
        </w:rPr>
        <w:t>WTSA-24</w:t>
      </w:r>
      <w:r w:rsidRPr="00A165BC">
        <w:rPr>
          <w:rFonts w:hint="eastAsia"/>
          <w:szCs w:val="24"/>
          <w:lang w:val="zh-CN" w:eastAsia="zh-CN"/>
        </w:rPr>
        <w:t>要求采取的行动。具体而言，此审议的内容将包括：</w:t>
      </w:r>
    </w:p>
    <w:p w14:paraId="6F46BD38" w14:textId="614934D9" w:rsidR="00A165BC" w:rsidRPr="00A165BC" w:rsidRDefault="00B56F34" w:rsidP="00B56F34">
      <w:pPr>
        <w:pStyle w:val="enumlev1"/>
        <w:rPr>
          <w:lang w:val="en-US" w:eastAsia="zh-CN"/>
        </w:rPr>
      </w:pPr>
      <w:r w:rsidRPr="00B56F34">
        <w:rPr>
          <w:lang w:val="zh-CN" w:eastAsia="zh-CN"/>
        </w:rPr>
        <w:t>–</w:t>
      </w:r>
      <w:r>
        <w:rPr>
          <w:lang w:val="en-US" w:eastAsia="zh-CN"/>
        </w:rPr>
        <w:tab/>
      </w:r>
      <w:r w:rsidR="00A165BC" w:rsidRPr="00A165BC">
        <w:rPr>
          <w:lang w:val="zh-CN" w:eastAsia="zh-CN"/>
        </w:rPr>
        <w:t>讨论电信和</w:t>
      </w:r>
      <w:r w:rsidR="00A165BC" w:rsidRPr="00A165BC">
        <w:rPr>
          <w:lang w:val="zh-CN" w:eastAsia="zh-CN"/>
        </w:rPr>
        <w:t>ICT</w:t>
      </w:r>
      <w:r w:rsidR="00A165BC" w:rsidRPr="00A165BC">
        <w:rPr>
          <w:lang w:val="zh-CN" w:eastAsia="zh-CN"/>
        </w:rPr>
        <w:t>背景下的信任概念。</w:t>
      </w:r>
    </w:p>
    <w:p w14:paraId="07D60B9A" w14:textId="7CD7439D" w:rsidR="00A165BC" w:rsidRPr="00A165BC" w:rsidRDefault="00B56F34" w:rsidP="00B56F34">
      <w:pPr>
        <w:pStyle w:val="enumlev1"/>
        <w:rPr>
          <w:lang w:val="en-US" w:eastAsia="zh-CN"/>
        </w:rPr>
      </w:pPr>
      <w:r w:rsidRPr="00B56F34">
        <w:rPr>
          <w:lang w:val="zh-CN" w:eastAsia="zh-CN"/>
        </w:rPr>
        <w:t>–</w:t>
      </w:r>
      <w:r>
        <w:rPr>
          <w:lang w:val="en-US" w:eastAsia="zh-CN"/>
        </w:rPr>
        <w:tab/>
      </w:r>
      <w:r w:rsidR="00A165BC" w:rsidRPr="00A165BC">
        <w:rPr>
          <w:lang w:val="zh-CN" w:eastAsia="zh-CN"/>
        </w:rPr>
        <w:t>审</w:t>
      </w:r>
      <w:r w:rsidR="00A165BC" w:rsidRPr="00A165BC">
        <w:rPr>
          <w:rFonts w:hint="eastAsia"/>
          <w:lang w:val="zh-CN" w:eastAsia="zh-CN"/>
        </w:rPr>
        <w:t>议</w:t>
      </w:r>
      <w:r w:rsidR="00A165BC" w:rsidRPr="00A165BC">
        <w:rPr>
          <w:lang w:val="zh-CN" w:eastAsia="zh-CN"/>
        </w:rPr>
        <w:t>与信任和可信度有关的现有标准和框架。</w:t>
      </w:r>
    </w:p>
    <w:p w14:paraId="3987C8F8" w14:textId="6949D266" w:rsidR="00A165BC" w:rsidRPr="00A165BC" w:rsidRDefault="00B56F34" w:rsidP="00B56F34">
      <w:pPr>
        <w:pStyle w:val="enumlev1"/>
        <w:rPr>
          <w:lang w:val="en-US" w:eastAsia="zh-CN"/>
        </w:rPr>
      </w:pPr>
      <w:r w:rsidRPr="00B56F34">
        <w:rPr>
          <w:lang w:val="zh-CN" w:eastAsia="zh-CN"/>
        </w:rPr>
        <w:t>–</w:t>
      </w:r>
      <w:r>
        <w:rPr>
          <w:lang w:val="en-US" w:eastAsia="zh-CN"/>
        </w:rPr>
        <w:tab/>
      </w:r>
      <w:r w:rsidR="00A165BC" w:rsidRPr="00A165BC">
        <w:rPr>
          <w:lang w:val="zh-CN" w:eastAsia="zh-CN"/>
        </w:rPr>
        <w:t>确定全面信任框架的关键组成部分，</w:t>
      </w:r>
      <w:r w:rsidR="00A165BC" w:rsidRPr="00A165BC">
        <w:rPr>
          <w:rFonts w:hint="eastAsia"/>
          <w:lang w:val="zh-CN" w:eastAsia="zh-CN"/>
        </w:rPr>
        <w:t>包括</w:t>
      </w:r>
      <w:r w:rsidR="00A165BC" w:rsidRPr="00A165BC">
        <w:rPr>
          <w:lang w:val="zh-CN" w:eastAsia="zh-CN"/>
        </w:rPr>
        <w:t>SG13</w:t>
      </w:r>
      <w:r w:rsidR="00A165BC" w:rsidRPr="00A165BC">
        <w:rPr>
          <w:lang w:val="zh-CN" w:eastAsia="zh-CN"/>
        </w:rPr>
        <w:t>、</w:t>
      </w:r>
      <w:r w:rsidR="00A165BC" w:rsidRPr="00A165BC">
        <w:rPr>
          <w:lang w:val="zh-CN" w:eastAsia="zh-CN"/>
        </w:rPr>
        <w:t>SG17</w:t>
      </w:r>
      <w:r w:rsidR="00A165BC" w:rsidRPr="00A165BC">
        <w:rPr>
          <w:lang w:val="zh-CN" w:eastAsia="zh-CN"/>
        </w:rPr>
        <w:t>和</w:t>
      </w:r>
      <w:r w:rsidR="00A165BC" w:rsidRPr="00A165BC">
        <w:rPr>
          <w:lang w:val="zh-CN" w:eastAsia="zh-CN"/>
        </w:rPr>
        <w:t>SG20</w:t>
      </w:r>
      <w:r w:rsidR="00A165BC" w:rsidRPr="00A165BC">
        <w:rPr>
          <w:lang w:val="zh-CN" w:eastAsia="zh-CN"/>
        </w:rPr>
        <w:t>的范围</w:t>
      </w:r>
    </w:p>
    <w:p w14:paraId="2935AA83" w14:textId="50197057" w:rsidR="00A165BC" w:rsidRPr="00A165BC" w:rsidRDefault="00B56F34" w:rsidP="00B56F34">
      <w:pPr>
        <w:pStyle w:val="enumlev1"/>
        <w:rPr>
          <w:lang w:val="en-US" w:eastAsia="zh-CN"/>
        </w:rPr>
      </w:pPr>
      <w:r w:rsidRPr="00B56F34">
        <w:rPr>
          <w:lang w:val="zh-CN" w:eastAsia="zh-CN"/>
        </w:rPr>
        <w:t>–</w:t>
      </w:r>
      <w:r>
        <w:rPr>
          <w:lang w:val="en-US" w:eastAsia="zh-CN"/>
        </w:rPr>
        <w:tab/>
      </w:r>
      <w:r w:rsidR="00A165BC" w:rsidRPr="00A165BC">
        <w:rPr>
          <w:lang w:val="zh-CN" w:eastAsia="zh-CN"/>
        </w:rPr>
        <w:t>为适用于标准制定组织（</w:t>
      </w:r>
      <w:r w:rsidR="00A165BC" w:rsidRPr="00A165BC">
        <w:rPr>
          <w:lang w:val="zh-CN" w:eastAsia="zh-CN"/>
        </w:rPr>
        <w:t>SDO</w:t>
      </w:r>
      <w:r w:rsidR="00A165BC" w:rsidRPr="00A165BC">
        <w:rPr>
          <w:lang w:val="zh-CN" w:eastAsia="zh-CN"/>
        </w:rPr>
        <w:t>）的信任定义奠定基础。</w:t>
      </w:r>
    </w:p>
    <w:p w14:paraId="0ADB23F5" w14:textId="7AF798E9" w:rsidR="00A165BC" w:rsidRPr="00A165BC" w:rsidRDefault="00B56F34" w:rsidP="00B56F34">
      <w:pPr>
        <w:pStyle w:val="enumlev1"/>
        <w:rPr>
          <w:lang w:val="en-US" w:eastAsia="zh-CN"/>
        </w:rPr>
      </w:pPr>
      <w:r w:rsidRPr="00B56F34">
        <w:rPr>
          <w:lang w:val="zh-CN" w:eastAsia="zh-CN"/>
        </w:rPr>
        <w:t>–</w:t>
      </w:r>
      <w:r>
        <w:rPr>
          <w:lang w:val="en-US" w:eastAsia="zh-CN"/>
        </w:rPr>
        <w:tab/>
      </w:r>
      <w:r w:rsidR="00A165BC" w:rsidRPr="00A165BC">
        <w:rPr>
          <w:rFonts w:hint="eastAsia"/>
          <w:lang w:val="zh-CN" w:eastAsia="zh-CN"/>
        </w:rPr>
        <w:t>基于</w:t>
      </w:r>
      <w:r w:rsidR="00A165BC" w:rsidRPr="00A165BC">
        <w:rPr>
          <w:lang w:val="zh-CN" w:eastAsia="zh-CN"/>
        </w:rPr>
        <w:t>SG</w:t>
      </w:r>
      <w:r w:rsidR="00A165BC" w:rsidRPr="00A165BC">
        <w:rPr>
          <w:lang w:val="zh-CN" w:eastAsia="zh-CN"/>
        </w:rPr>
        <w:t>的专长领域，</w:t>
      </w:r>
      <w:r w:rsidR="00A165BC" w:rsidRPr="00A165BC">
        <w:rPr>
          <w:rFonts w:hint="eastAsia"/>
          <w:lang w:val="zh-CN" w:eastAsia="zh-CN"/>
        </w:rPr>
        <w:t>针对</w:t>
      </w:r>
      <w:r w:rsidR="00A165BC" w:rsidRPr="00A165BC">
        <w:rPr>
          <w:lang w:val="zh-CN" w:eastAsia="zh-CN"/>
        </w:rPr>
        <w:t>各</w:t>
      </w:r>
      <w:r w:rsidR="00A165BC" w:rsidRPr="00A165BC">
        <w:rPr>
          <w:lang w:val="zh-CN" w:eastAsia="zh-CN"/>
        </w:rPr>
        <w:t>SG</w:t>
      </w:r>
      <w:r w:rsidR="00A165BC" w:rsidRPr="00A165BC">
        <w:rPr>
          <w:lang w:val="zh-CN" w:eastAsia="zh-CN"/>
        </w:rPr>
        <w:t>在未来</w:t>
      </w:r>
      <w:r w:rsidR="00A165BC" w:rsidRPr="00A165BC">
        <w:rPr>
          <w:rFonts w:hint="eastAsia"/>
          <w:lang w:val="zh-CN" w:eastAsia="zh-CN"/>
        </w:rPr>
        <w:t>与</w:t>
      </w:r>
      <w:r w:rsidR="00A165BC" w:rsidRPr="00A165BC">
        <w:rPr>
          <w:lang w:val="zh-CN" w:eastAsia="zh-CN"/>
        </w:rPr>
        <w:t>信任相关</w:t>
      </w:r>
      <w:r w:rsidR="00A165BC" w:rsidRPr="00A165BC">
        <w:rPr>
          <w:rFonts w:hint="eastAsia"/>
          <w:lang w:val="zh-CN" w:eastAsia="zh-CN"/>
        </w:rPr>
        <w:t>的</w:t>
      </w:r>
      <w:r w:rsidR="00A165BC" w:rsidRPr="00A165BC">
        <w:rPr>
          <w:lang w:val="zh-CN" w:eastAsia="zh-CN"/>
        </w:rPr>
        <w:t>标准化</w:t>
      </w:r>
      <w:r w:rsidR="00A165BC" w:rsidRPr="00A165BC">
        <w:rPr>
          <w:rFonts w:hint="eastAsia"/>
          <w:lang w:val="zh-CN" w:eastAsia="zh-CN"/>
        </w:rPr>
        <w:t>活动中的工作</w:t>
      </w:r>
      <w:r w:rsidR="00A165BC" w:rsidRPr="00A165BC">
        <w:rPr>
          <w:lang w:val="zh-CN" w:eastAsia="zh-CN"/>
        </w:rPr>
        <w:t>范围和作用制定指导原则。</w:t>
      </w:r>
    </w:p>
    <w:p w14:paraId="13FF229B" w14:textId="77777777" w:rsidR="00A165BC" w:rsidRPr="00A165BC" w:rsidRDefault="00A165BC" w:rsidP="00B56F34">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其目的是协助相关研究组主席就信任议题起草提交</w:t>
      </w:r>
      <w:r w:rsidRPr="00A165BC">
        <w:rPr>
          <w:szCs w:val="24"/>
          <w:lang w:val="zh-CN" w:eastAsia="zh-CN"/>
        </w:rPr>
        <w:t>TSAG</w:t>
      </w:r>
      <w:r w:rsidRPr="00A165BC">
        <w:rPr>
          <w:szCs w:val="24"/>
          <w:lang w:val="zh-CN" w:eastAsia="zh-CN"/>
        </w:rPr>
        <w:t>的报告。</w:t>
      </w:r>
    </w:p>
    <w:p w14:paraId="3DDF5B6A" w14:textId="77777777" w:rsidR="00A165BC" w:rsidRPr="00A165BC" w:rsidRDefault="00A165BC" w:rsidP="00F17E6B">
      <w:pPr>
        <w:keepNext/>
        <w:keepLines/>
        <w:tabs>
          <w:tab w:val="num" w:pos="720"/>
        </w:tabs>
        <w:spacing w:before="160" w:after="120" w:line="280" w:lineRule="exact"/>
        <w:ind w:left="720" w:hanging="720"/>
        <w:jc w:val="both"/>
        <w:outlineLvl w:val="2"/>
        <w:rPr>
          <w:b/>
          <w:szCs w:val="24"/>
          <w:lang w:val="en-US"/>
        </w:rPr>
      </w:pPr>
      <w:r w:rsidRPr="00A165BC">
        <w:rPr>
          <w:b/>
          <w:bCs/>
          <w:szCs w:val="24"/>
          <w:lang w:val="en-US"/>
        </w:rPr>
        <w:t>E.2</w:t>
      </w:r>
      <w:r w:rsidRPr="00A165BC">
        <w:rPr>
          <w:b/>
          <w:szCs w:val="24"/>
          <w:lang w:val="en-US"/>
        </w:rPr>
        <w:tab/>
      </w:r>
      <w:proofErr w:type="spellStart"/>
      <w:r w:rsidRPr="00A165BC">
        <w:rPr>
          <w:b/>
          <w:bCs/>
          <w:szCs w:val="24"/>
          <w:lang w:val="zh-CN"/>
        </w:rPr>
        <w:t>工作方法</w:t>
      </w:r>
      <w:proofErr w:type="spellEnd"/>
    </w:p>
    <w:p w14:paraId="3CC2D9CF" w14:textId="73302F8D" w:rsidR="00A165BC" w:rsidRPr="00A165BC" w:rsidRDefault="006F3DDD" w:rsidP="006F3DDD">
      <w:pPr>
        <w:pStyle w:val="enumlev1"/>
        <w:rPr>
          <w:lang w:val="en-US" w:eastAsia="zh-CN"/>
        </w:rPr>
      </w:pPr>
      <w:r w:rsidRPr="006F3DDD">
        <w:rPr>
          <w:lang w:val="en-US" w:eastAsia="zh-CN"/>
        </w:rPr>
        <w:t>–</w:t>
      </w:r>
      <w:r>
        <w:rPr>
          <w:lang w:val="en-US" w:eastAsia="zh-CN"/>
        </w:rPr>
        <w:tab/>
      </w:r>
      <w:r w:rsidR="00A165BC" w:rsidRPr="00A165BC">
        <w:rPr>
          <w:lang w:val="en-US" w:eastAsia="zh-CN"/>
        </w:rPr>
        <w:t>JCG-Trust</w:t>
      </w:r>
      <w:r w:rsidR="00A165BC" w:rsidRPr="00A165BC">
        <w:rPr>
          <w:lang w:val="zh-CN" w:eastAsia="zh-CN"/>
        </w:rPr>
        <w:t>的上级实体为</w:t>
      </w:r>
      <w:r w:rsidR="00A165BC" w:rsidRPr="006F3DDD">
        <w:rPr>
          <w:lang w:val="en-US" w:eastAsia="zh-CN"/>
        </w:rPr>
        <w:t>TSAG</w:t>
      </w:r>
      <w:r w:rsidR="00A165BC" w:rsidRPr="00A165BC">
        <w:rPr>
          <w:lang w:val="zh-CN" w:eastAsia="zh-CN"/>
        </w:rPr>
        <w:t>。</w:t>
      </w:r>
    </w:p>
    <w:p w14:paraId="1A2AAE0C" w14:textId="7BDAD5E6" w:rsidR="00A165BC" w:rsidRPr="00A165BC" w:rsidRDefault="006F3DDD" w:rsidP="006F3DDD">
      <w:pPr>
        <w:pStyle w:val="enumlev1"/>
        <w:rPr>
          <w:lang w:val="en-US" w:eastAsia="zh-CN"/>
        </w:rPr>
      </w:pPr>
      <w:r w:rsidRPr="006F3DDD">
        <w:rPr>
          <w:lang w:val="en-US" w:eastAsia="zh-CN"/>
        </w:rPr>
        <w:t>–</w:t>
      </w:r>
      <w:r>
        <w:rPr>
          <w:lang w:val="en-US" w:eastAsia="zh-CN"/>
        </w:rPr>
        <w:tab/>
      </w:r>
      <w:r w:rsidR="00A165BC" w:rsidRPr="00A165BC">
        <w:rPr>
          <w:lang w:val="en-US" w:eastAsia="zh-CN"/>
        </w:rPr>
        <w:t>JCG-Trust</w:t>
      </w:r>
      <w:r w:rsidR="00A165BC" w:rsidRPr="00A165BC">
        <w:rPr>
          <w:lang w:val="zh-CN" w:eastAsia="zh-CN"/>
        </w:rPr>
        <w:t>向参加</w:t>
      </w:r>
      <w:r w:rsidR="00A165BC" w:rsidRPr="006F3DDD">
        <w:rPr>
          <w:lang w:val="en-US" w:eastAsia="zh-CN"/>
        </w:rPr>
        <w:t>ITU-T</w:t>
      </w:r>
      <w:r w:rsidR="00A165BC" w:rsidRPr="00A165BC">
        <w:rPr>
          <w:lang w:val="zh-CN" w:eastAsia="zh-CN"/>
        </w:rPr>
        <w:t>第</w:t>
      </w:r>
      <w:r w:rsidR="00A165BC" w:rsidRPr="006F3DDD">
        <w:rPr>
          <w:lang w:val="en-US" w:eastAsia="zh-CN"/>
        </w:rPr>
        <w:t>13</w:t>
      </w:r>
      <w:r w:rsidR="00A165BC" w:rsidRPr="00A165BC">
        <w:rPr>
          <w:lang w:val="zh-CN" w:eastAsia="zh-CN"/>
        </w:rPr>
        <w:t>、</w:t>
      </w:r>
      <w:r w:rsidR="00A165BC" w:rsidRPr="006F3DDD">
        <w:rPr>
          <w:lang w:val="en-US" w:eastAsia="zh-CN"/>
        </w:rPr>
        <w:t>17</w:t>
      </w:r>
      <w:r w:rsidR="00A165BC" w:rsidRPr="00A165BC">
        <w:rPr>
          <w:lang w:val="zh-CN" w:eastAsia="zh-CN"/>
        </w:rPr>
        <w:t>和</w:t>
      </w:r>
      <w:r w:rsidR="00A165BC" w:rsidRPr="006F3DDD">
        <w:rPr>
          <w:lang w:val="en-US" w:eastAsia="zh-CN"/>
        </w:rPr>
        <w:t>20</w:t>
      </w:r>
      <w:r w:rsidR="00A165BC" w:rsidRPr="00A165BC">
        <w:rPr>
          <w:lang w:val="zh-CN" w:eastAsia="zh-CN"/>
        </w:rPr>
        <w:t>研究组工作的组织开放。</w:t>
      </w:r>
    </w:p>
    <w:p w14:paraId="7263BFA6" w14:textId="351A24CD" w:rsidR="00A165BC" w:rsidRPr="00A165BC" w:rsidRDefault="006F3DDD" w:rsidP="006F3DDD">
      <w:pPr>
        <w:pStyle w:val="enumlev1"/>
        <w:rPr>
          <w:lang w:val="en-US" w:eastAsia="zh-CN"/>
        </w:rPr>
      </w:pPr>
      <w:r w:rsidRPr="006F3DDD">
        <w:rPr>
          <w:lang w:val="en-US" w:eastAsia="zh-CN"/>
        </w:rPr>
        <w:t>–</w:t>
      </w:r>
      <w:r>
        <w:rPr>
          <w:lang w:val="en-US" w:eastAsia="zh-CN"/>
        </w:rPr>
        <w:tab/>
      </w:r>
      <w:r w:rsidR="00A165BC" w:rsidRPr="00A165BC">
        <w:rPr>
          <w:rFonts w:hint="eastAsia"/>
          <w:lang w:val="en-US" w:eastAsia="zh-CN"/>
        </w:rPr>
        <w:t>JCG-Trust</w:t>
      </w:r>
      <w:r w:rsidR="00A165BC" w:rsidRPr="00A165BC">
        <w:rPr>
          <w:rFonts w:hint="eastAsia"/>
          <w:lang w:val="en-US" w:eastAsia="zh-CN"/>
        </w:rPr>
        <w:t>的活动将主要通过专门的电子邮件通讯录</w:t>
      </w:r>
      <w:r w:rsidR="002C18CD">
        <w:fldChar w:fldCharType="begin"/>
      </w:r>
      <w:r w:rsidR="002C18CD">
        <w:instrText>HYPERLINK "mailto:jcgtrust@lists.itu.int"</w:instrText>
      </w:r>
      <w:r w:rsidR="002C18CD">
        <w:fldChar w:fldCharType="separate"/>
      </w:r>
      <w:bookmarkStart w:id="53" w:name="_Hlk219637897"/>
      <w:r w:rsidR="002C18CD" w:rsidRPr="00152B9F">
        <w:rPr>
          <w:rStyle w:val="Hyperlink"/>
          <w:lang w:eastAsia="zh-CN"/>
        </w:rPr>
        <w:t>jcgtrust@lists.itu.in</w:t>
      </w:r>
      <w:bookmarkEnd w:id="53"/>
      <w:r w:rsidR="002C18CD" w:rsidRPr="00152B9F">
        <w:rPr>
          <w:rStyle w:val="Hyperlink"/>
          <w:lang w:eastAsia="zh-CN"/>
        </w:rPr>
        <w:t>t</w:t>
      </w:r>
      <w:r w:rsidR="002C18CD">
        <w:fldChar w:fldCharType="end"/>
      </w:r>
      <w:r w:rsidR="00A165BC" w:rsidRPr="00A165BC">
        <w:rPr>
          <w:rFonts w:hint="eastAsia"/>
          <w:lang w:val="en-US" w:eastAsia="zh-CN"/>
        </w:rPr>
        <w:t>开展，但也可能包括商定的虚拟会议。这些虚拟会议将使用电信标准化局支持的会议工具组织召开。</w:t>
      </w:r>
    </w:p>
    <w:p w14:paraId="77BC3378" w14:textId="5FCB8A48" w:rsidR="00A165BC" w:rsidRPr="00A165BC" w:rsidRDefault="006F3DDD" w:rsidP="006F3DDD">
      <w:pPr>
        <w:pStyle w:val="enumlev1"/>
        <w:rPr>
          <w:lang w:val="en-US" w:eastAsia="zh-CN"/>
        </w:rPr>
      </w:pPr>
      <w:r w:rsidRPr="006F3DDD">
        <w:rPr>
          <w:lang w:val="en-US" w:eastAsia="zh-CN"/>
        </w:rPr>
        <w:t>–</w:t>
      </w:r>
      <w:r>
        <w:rPr>
          <w:lang w:val="en-US" w:eastAsia="zh-CN"/>
        </w:rPr>
        <w:tab/>
      </w:r>
      <w:r w:rsidR="00A165BC" w:rsidRPr="00A165BC">
        <w:rPr>
          <w:rFonts w:hint="eastAsia"/>
          <w:lang w:val="en-US" w:eastAsia="zh-CN"/>
        </w:rPr>
        <w:t>包括议程草案在内的会议公告将至少提前一周通过电子邮件发送。</w:t>
      </w:r>
    </w:p>
    <w:p w14:paraId="0A0F7FA7" w14:textId="1E84C3E6" w:rsidR="00A165BC" w:rsidRPr="00A165BC" w:rsidRDefault="006F3DDD" w:rsidP="006F3DDD">
      <w:pPr>
        <w:pStyle w:val="enumlev1"/>
        <w:rPr>
          <w:lang w:val="en-US" w:eastAsia="zh-CN"/>
        </w:rPr>
      </w:pPr>
      <w:r w:rsidRPr="006F3DDD">
        <w:rPr>
          <w:lang w:val="en-US" w:eastAsia="zh-CN"/>
        </w:rPr>
        <w:t>–</w:t>
      </w:r>
      <w:r>
        <w:rPr>
          <w:lang w:val="en-US" w:eastAsia="zh-CN"/>
        </w:rPr>
        <w:tab/>
      </w:r>
      <w:r w:rsidR="00A165BC" w:rsidRPr="00A165BC">
        <w:rPr>
          <w:rFonts w:hint="eastAsia"/>
          <w:lang w:val="en-US" w:eastAsia="zh-CN"/>
        </w:rPr>
        <w:t>JCG-Trust</w:t>
      </w:r>
      <w:r w:rsidR="00A165BC" w:rsidRPr="00A165BC">
        <w:rPr>
          <w:rFonts w:hint="eastAsia"/>
          <w:lang w:val="en-US" w:eastAsia="zh-CN"/>
        </w:rPr>
        <w:t>共同召集人分别为第</w:t>
      </w:r>
      <w:r w:rsidR="00A165BC" w:rsidRPr="00A165BC">
        <w:rPr>
          <w:rFonts w:hint="eastAsia"/>
          <w:lang w:val="en-US" w:eastAsia="zh-CN"/>
        </w:rPr>
        <w:t>13</w:t>
      </w:r>
      <w:r w:rsidR="00A165BC" w:rsidRPr="00A165BC">
        <w:rPr>
          <w:rFonts w:hint="eastAsia"/>
          <w:lang w:val="en-US" w:eastAsia="zh-CN"/>
        </w:rPr>
        <w:t>、</w:t>
      </w:r>
      <w:r w:rsidR="00A165BC" w:rsidRPr="00A165BC">
        <w:rPr>
          <w:rFonts w:hint="eastAsia"/>
          <w:lang w:val="en-US" w:eastAsia="zh-CN"/>
        </w:rPr>
        <w:t>17</w:t>
      </w:r>
      <w:r w:rsidR="00A165BC" w:rsidRPr="00A165BC">
        <w:rPr>
          <w:rFonts w:hint="eastAsia"/>
          <w:lang w:val="en-US" w:eastAsia="zh-CN"/>
        </w:rPr>
        <w:t>和</w:t>
      </w:r>
      <w:r w:rsidR="00A165BC" w:rsidRPr="00A165BC">
        <w:rPr>
          <w:rFonts w:hint="eastAsia"/>
          <w:lang w:val="en-US" w:eastAsia="zh-CN"/>
        </w:rPr>
        <w:t>20</w:t>
      </w:r>
      <w:r w:rsidR="00A165BC" w:rsidRPr="00A165BC">
        <w:rPr>
          <w:rFonts w:hint="eastAsia"/>
          <w:lang w:val="en-US" w:eastAsia="zh-CN"/>
        </w:rPr>
        <w:t>研究组任命的第</w:t>
      </w:r>
      <w:r w:rsidR="00A165BC" w:rsidRPr="00A165BC">
        <w:rPr>
          <w:rFonts w:hint="eastAsia"/>
          <w:lang w:val="en-US" w:eastAsia="zh-CN"/>
        </w:rPr>
        <w:t>16/13</w:t>
      </w:r>
      <w:r w:rsidR="00A165BC" w:rsidRPr="00A165BC">
        <w:rPr>
          <w:rFonts w:hint="eastAsia"/>
          <w:lang w:val="en-US" w:eastAsia="zh-CN"/>
        </w:rPr>
        <w:t>号课题副报告人</w:t>
      </w:r>
      <w:proofErr w:type="spellStart"/>
      <w:r w:rsidR="00A165BC" w:rsidRPr="00A165BC">
        <w:rPr>
          <w:color w:val="222222"/>
          <w:shd w:val="clear" w:color="auto" w:fill="FFFFFF"/>
          <w:lang w:val="en-US" w:eastAsia="zh-CN"/>
        </w:rPr>
        <w:t>Xiaojia</w:t>
      </w:r>
      <w:proofErr w:type="spellEnd"/>
      <w:r w:rsidR="00A165BC" w:rsidRPr="00A165BC">
        <w:rPr>
          <w:color w:val="222222"/>
          <w:shd w:val="clear" w:color="auto" w:fill="FFFFFF"/>
          <w:lang w:val="en-US" w:eastAsia="zh-CN"/>
        </w:rPr>
        <w:t xml:space="preserve"> Song</w:t>
      </w:r>
      <w:r w:rsidR="00A165BC" w:rsidRPr="00A165BC">
        <w:rPr>
          <w:rFonts w:hint="eastAsia"/>
          <w:lang w:val="en-US" w:eastAsia="zh-CN"/>
        </w:rPr>
        <w:t>女士、第</w:t>
      </w:r>
      <w:r w:rsidR="00A165BC" w:rsidRPr="00A165BC">
        <w:rPr>
          <w:rFonts w:hint="eastAsia"/>
          <w:lang w:val="en-US" w:eastAsia="zh-CN"/>
        </w:rPr>
        <w:t>17</w:t>
      </w:r>
      <w:r w:rsidR="00A165BC" w:rsidRPr="00A165BC">
        <w:rPr>
          <w:rFonts w:hint="eastAsia"/>
          <w:lang w:val="en-US" w:eastAsia="zh-CN"/>
        </w:rPr>
        <w:t>研究组参与者</w:t>
      </w:r>
      <w:r w:rsidR="00A165BC" w:rsidRPr="00A165BC">
        <w:rPr>
          <w:rFonts w:hint="eastAsia"/>
          <w:lang w:val="en-US" w:eastAsia="zh-CN"/>
        </w:rPr>
        <w:t>N. Kishor Narang</w:t>
      </w:r>
      <w:r w:rsidR="00A165BC" w:rsidRPr="00A165BC">
        <w:rPr>
          <w:rFonts w:hint="eastAsia"/>
          <w:lang w:val="en-US" w:eastAsia="zh-CN"/>
        </w:rPr>
        <w:t>先生和第</w:t>
      </w:r>
      <w:r w:rsidR="00A165BC" w:rsidRPr="00A165BC">
        <w:rPr>
          <w:rFonts w:hint="eastAsia"/>
          <w:lang w:val="en-US" w:eastAsia="zh-CN"/>
        </w:rPr>
        <w:t>4/20</w:t>
      </w:r>
      <w:r w:rsidR="00A165BC" w:rsidRPr="00A165BC">
        <w:rPr>
          <w:rFonts w:hint="eastAsia"/>
          <w:lang w:val="en-US" w:eastAsia="zh-CN"/>
        </w:rPr>
        <w:t>号课题报告人</w:t>
      </w:r>
      <w:r w:rsidR="00A165BC" w:rsidRPr="00A165BC">
        <w:rPr>
          <w:rFonts w:hint="eastAsia"/>
          <w:lang w:val="en-US" w:eastAsia="zh-CN"/>
        </w:rPr>
        <w:t>Gyu Myoung Lee</w:t>
      </w:r>
      <w:r w:rsidR="00A165BC" w:rsidRPr="00A165BC">
        <w:rPr>
          <w:rFonts w:hint="eastAsia"/>
          <w:lang w:val="en-US" w:eastAsia="zh-CN"/>
        </w:rPr>
        <w:t>先生。</w:t>
      </w:r>
    </w:p>
    <w:p w14:paraId="0FA0E34B" w14:textId="665C1CED" w:rsidR="00A165BC" w:rsidRPr="00A165BC" w:rsidRDefault="006F3DDD" w:rsidP="006F3DDD">
      <w:pPr>
        <w:pStyle w:val="enumlev1"/>
        <w:rPr>
          <w:lang w:val="en-US" w:eastAsia="zh-CN"/>
        </w:rPr>
      </w:pPr>
      <w:r w:rsidRPr="006F3DDD">
        <w:rPr>
          <w:lang w:val="en-US" w:eastAsia="zh-CN"/>
        </w:rPr>
        <w:t>–</w:t>
      </w:r>
      <w:r>
        <w:rPr>
          <w:lang w:val="en-US" w:eastAsia="zh-CN"/>
        </w:rPr>
        <w:tab/>
      </w:r>
      <w:r w:rsidR="00A165BC" w:rsidRPr="00A165BC">
        <w:rPr>
          <w:lang w:val="en-US" w:eastAsia="zh-CN"/>
        </w:rPr>
        <w:t>JCG-Trus</w:t>
      </w:r>
      <w:r w:rsidR="00A165BC" w:rsidRPr="00A165BC">
        <w:rPr>
          <w:rFonts w:hint="eastAsia"/>
          <w:lang w:val="en-US" w:eastAsia="zh-CN"/>
        </w:rPr>
        <w:t>t</w:t>
      </w:r>
      <w:r w:rsidR="00A165BC" w:rsidRPr="00A165BC">
        <w:rPr>
          <w:rFonts w:hint="eastAsia"/>
          <w:lang w:val="en-US" w:eastAsia="zh-CN"/>
        </w:rPr>
        <w:t>可根据需要对其职责范围提出修订草案，以确保其继续与时俱进并响应不断变化的优先事项。</w:t>
      </w:r>
    </w:p>
    <w:p w14:paraId="2A3C5B83" w14:textId="76CEB026" w:rsidR="00A165BC" w:rsidRPr="00A165BC" w:rsidRDefault="006F3DDD" w:rsidP="006F3DDD">
      <w:pPr>
        <w:pStyle w:val="enumlev1"/>
        <w:rPr>
          <w:lang w:val="en-US" w:eastAsia="zh-CN"/>
        </w:rPr>
      </w:pPr>
      <w:r w:rsidRPr="006F3DDD">
        <w:rPr>
          <w:lang w:val="en-US" w:eastAsia="zh-CN"/>
        </w:rPr>
        <w:t>–</w:t>
      </w:r>
      <w:r>
        <w:rPr>
          <w:lang w:val="en-US" w:eastAsia="zh-CN"/>
        </w:rPr>
        <w:tab/>
      </w:r>
      <w:r w:rsidR="00A165BC" w:rsidRPr="00A165BC">
        <w:rPr>
          <w:rFonts w:hint="eastAsia"/>
          <w:lang w:val="en-US" w:eastAsia="zh-CN"/>
        </w:rPr>
        <w:t>在</w:t>
      </w:r>
      <w:r w:rsidR="00A165BC" w:rsidRPr="00A165BC">
        <w:rPr>
          <w:rFonts w:hint="eastAsia"/>
          <w:lang w:val="en-US" w:eastAsia="zh-CN"/>
        </w:rPr>
        <w:t>TSAG</w:t>
      </w:r>
      <w:r w:rsidR="00A165BC" w:rsidRPr="00A165BC">
        <w:rPr>
          <w:rFonts w:hint="eastAsia"/>
          <w:lang w:val="en-US" w:eastAsia="zh-CN"/>
        </w:rPr>
        <w:t>达成一致意见之前，</w:t>
      </w:r>
      <w:r w:rsidR="00A165BC" w:rsidRPr="00A165BC">
        <w:rPr>
          <w:rFonts w:hint="eastAsia"/>
          <w:lang w:val="en-US" w:eastAsia="zh-CN"/>
        </w:rPr>
        <w:t>JCG-Trust</w:t>
      </w:r>
      <w:r w:rsidR="00A165BC" w:rsidRPr="00A165BC">
        <w:rPr>
          <w:rFonts w:hint="eastAsia"/>
          <w:lang w:val="en-US" w:eastAsia="zh-CN"/>
        </w:rPr>
        <w:t>将继续运作。</w:t>
      </w:r>
    </w:p>
    <w:p w14:paraId="688F6AF5" w14:textId="72488BE7" w:rsidR="00A165BC" w:rsidRPr="00A165BC" w:rsidRDefault="006F3DDD" w:rsidP="006F3DDD">
      <w:pPr>
        <w:pStyle w:val="enumlev1"/>
        <w:rPr>
          <w:lang w:val="en-US" w:eastAsia="zh-CN"/>
        </w:rPr>
      </w:pPr>
      <w:r w:rsidRPr="006F3DDD">
        <w:rPr>
          <w:lang w:val="en-US" w:eastAsia="zh-CN"/>
        </w:rPr>
        <w:t>–</w:t>
      </w:r>
      <w:r>
        <w:rPr>
          <w:lang w:val="en-US" w:eastAsia="zh-CN"/>
        </w:rPr>
        <w:tab/>
      </w:r>
      <w:r w:rsidR="00A165BC" w:rsidRPr="00A165BC">
        <w:rPr>
          <w:rFonts w:hint="eastAsia"/>
          <w:lang w:val="en-US" w:eastAsia="zh-CN"/>
        </w:rPr>
        <w:t>JCG-Trust</w:t>
      </w:r>
      <w:r w:rsidR="00A165BC" w:rsidRPr="00A165BC">
        <w:rPr>
          <w:rFonts w:hint="eastAsia"/>
          <w:lang w:val="en-US" w:eastAsia="zh-CN"/>
        </w:rPr>
        <w:t>将向相关研究组和</w:t>
      </w:r>
      <w:r w:rsidR="00A165BC" w:rsidRPr="00A165BC">
        <w:rPr>
          <w:rFonts w:hint="eastAsia"/>
          <w:lang w:val="en-US" w:eastAsia="zh-CN"/>
        </w:rPr>
        <w:t>TSAG</w:t>
      </w:r>
      <w:r w:rsidR="00A165BC" w:rsidRPr="00A165BC">
        <w:rPr>
          <w:rFonts w:hint="eastAsia"/>
          <w:lang w:val="en-US" w:eastAsia="zh-CN"/>
        </w:rPr>
        <w:t>汇报直至任务完成。</w:t>
      </w:r>
    </w:p>
    <w:p w14:paraId="610725F3" w14:textId="642BFE8C" w:rsidR="00A165BC" w:rsidRPr="00A165BC" w:rsidRDefault="006F3DDD" w:rsidP="006F3DDD">
      <w:pPr>
        <w:pStyle w:val="enumlev1"/>
        <w:rPr>
          <w:lang w:val="en-US" w:eastAsia="zh-CN"/>
        </w:rPr>
      </w:pPr>
      <w:r w:rsidRPr="006F3DDD">
        <w:rPr>
          <w:lang w:val="en-US" w:eastAsia="zh-CN"/>
        </w:rPr>
        <w:t>–</w:t>
      </w:r>
      <w:r>
        <w:rPr>
          <w:lang w:val="en-US" w:eastAsia="zh-CN"/>
        </w:rPr>
        <w:tab/>
      </w:r>
      <w:r w:rsidR="00A165BC" w:rsidRPr="00A165BC">
        <w:rPr>
          <w:rFonts w:hint="eastAsia"/>
          <w:lang w:val="en-US" w:eastAsia="zh-CN"/>
        </w:rPr>
        <w:t>JCG-Trust</w:t>
      </w:r>
      <w:r w:rsidR="00A165BC" w:rsidRPr="00A165BC">
        <w:rPr>
          <w:rFonts w:hint="eastAsia"/>
          <w:lang w:val="en-US" w:eastAsia="zh-CN"/>
        </w:rPr>
        <w:t>的延续将由</w:t>
      </w:r>
      <w:r w:rsidR="00A165BC" w:rsidRPr="00A165BC">
        <w:rPr>
          <w:rFonts w:hint="eastAsia"/>
          <w:lang w:val="en-US" w:eastAsia="zh-CN"/>
        </w:rPr>
        <w:t>TSAG</w:t>
      </w:r>
      <w:r w:rsidR="00A165BC" w:rsidRPr="00A165BC">
        <w:rPr>
          <w:rFonts w:hint="eastAsia"/>
          <w:lang w:val="en-US" w:eastAsia="zh-CN"/>
        </w:rPr>
        <w:t>根据相关研究组的意见做出决定。</w:t>
      </w:r>
    </w:p>
    <w:p w14:paraId="6A47B929" w14:textId="77777777" w:rsidR="00A165BC" w:rsidRPr="00A165BC"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en-US" w:eastAsia="zh-CN"/>
        </w:rPr>
      </w:pPr>
      <w:r w:rsidRPr="00A165BC">
        <w:rPr>
          <w:szCs w:val="24"/>
          <w:lang w:val="en-US" w:eastAsia="zh-CN"/>
        </w:rPr>
        <w:br w:type="page"/>
      </w:r>
    </w:p>
    <w:p w14:paraId="33153D87" w14:textId="08C58850" w:rsidR="00A165BC" w:rsidRPr="00A165BC" w:rsidRDefault="00A165BC" w:rsidP="00792AC6">
      <w:pPr>
        <w:pStyle w:val="AnnexNotitle"/>
        <w:rPr>
          <w:bCs/>
          <w:sz w:val="24"/>
          <w:szCs w:val="24"/>
          <w:lang w:val="en-US" w:eastAsia="ja-JP"/>
        </w:rPr>
      </w:pPr>
      <w:bookmarkStart w:id="54" w:name="_Toc219715257"/>
      <w:r w:rsidRPr="008C18A1">
        <w:rPr>
          <w:sz w:val="24"/>
          <w:szCs w:val="24"/>
          <w:lang w:val="zh-CN" w:eastAsia="ja-JP"/>
        </w:rPr>
        <w:lastRenderedPageBreak/>
        <w:t>附件</w:t>
      </w:r>
      <w:r w:rsidRPr="008C18A1">
        <w:rPr>
          <w:sz w:val="24"/>
          <w:szCs w:val="24"/>
          <w:lang w:val="zh-CN" w:eastAsia="ja-JP"/>
        </w:rPr>
        <w:t>F</w:t>
      </w:r>
      <w:r w:rsidR="00792AC6">
        <w:rPr>
          <w:rFonts w:hint="eastAsia"/>
          <w:sz w:val="24"/>
          <w:szCs w:val="24"/>
          <w:lang w:val="zh-CN" w:eastAsia="zh-CN"/>
        </w:rPr>
        <w:t>：</w:t>
      </w:r>
      <w:r w:rsidR="00792AC6">
        <w:rPr>
          <w:sz w:val="24"/>
          <w:szCs w:val="24"/>
          <w:lang w:val="zh-CN" w:eastAsia="zh-CN"/>
        </w:rPr>
        <w:br/>
      </w:r>
      <w:r w:rsidRPr="00A165BC">
        <w:rPr>
          <w:bCs/>
          <w:sz w:val="24"/>
          <w:szCs w:val="24"/>
          <w:lang w:val="zh-CN" w:eastAsia="ja-JP"/>
        </w:rPr>
        <w:t>ITU-T</w:t>
      </w:r>
      <w:r w:rsidRPr="00A165BC">
        <w:rPr>
          <w:bCs/>
          <w:sz w:val="24"/>
          <w:szCs w:val="24"/>
          <w:lang w:val="zh-CN" w:eastAsia="ja-JP"/>
        </w:rPr>
        <w:t>元宇宙标准化联合协调活动（</w:t>
      </w:r>
      <w:r w:rsidRPr="00A165BC">
        <w:rPr>
          <w:bCs/>
          <w:sz w:val="24"/>
          <w:szCs w:val="24"/>
          <w:lang w:val="zh-CN" w:eastAsia="ja-JP"/>
        </w:rPr>
        <w:t>JCA-MV</w:t>
      </w:r>
      <w:r w:rsidRPr="00A165BC">
        <w:rPr>
          <w:bCs/>
          <w:sz w:val="24"/>
          <w:szCs w:val="24"/>
          <w:lang w:val="zh-CN" w:eastAsia="ja-JP"/>
        </w:rPr>
        <w:t>）的职责范围</w:t>
      </w:r>
      <w:bookmarkEnd w:id="54"/>
    </w:p>
    <w:p w14:paraId="50E62022" w14:textId="77777777" w:rsidR="00A165BC" w:rsidRPr="00A165BC" w:rsidRDefault="00A165BC" w:rsidP="00F17E6B">
      <w:pPr>
        <w:pStyle w:val="headingb0"/>
        <w:spacing w:after="0"/>
        <w:rPr>
          <w:lang w:val="en-US" w:eastAsia="zh-CN"/>
        </w:rPr>
      </w:pPr>
      <w:r w:rsidRPr="00A165BC">
        <w:rPr>
          <w:lang w:val="zh-CN" w:eastAsia="zh-CN"/>
        </w:rPr>
        <w:t>F.1</w:t>
      </w:r>
      <w:r w:rsidRPr="00A165BC">
        <w:rPr>
          <w:lang w:val="zh-CN" w:eastAsia="zh-CN"/>
        </w:rPr>
        <w:tab/>
      </w:r>
      <w:r w:rsidRPr="00A165BC">
        <w:rPr>
          <w:lang w:val="zh-CN" w:eastAsia="zh-CN"/>
        </w:rPr>
        <w:t>范围</w:t>
      </w:r>
    </w:p>
    <w:p w14:paraId="276BAC1E" w14:textId="77777777" w:rsidR="00A165BC" w:rsidRPr="00A165BC" w:rsidRDefault="00A165BC" w:rsidP="00DF0932">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JCA-MV</w:t>
      </w:r>
      <w:r w:rsidRPr="00A165BC">
        <w:rPr>
          <w:szCs w:val="24"/>
          <w:lang w:val="zh-CN" w:eastAsia="zh-CN"/>
        </w:rPr>
        <w:t>的职责范围是协调</w:t>
      </w:r>
      <w:r w:rsidRPr="00A165BC">
        <w:rPr>
          <w:szCs w:val="24"/>
          <w:lang w:val="zh-CN" w:eastAsia="zh-CN"/>
        </w:rPr>
        <w:t>ITU-T</w:t>
      </w:r>
      <w:r w:rsidRPr="00A165BC">
        <w:rPr>
          <w:szCs w:val="24"/>
          <w:lang w:val="zh-CN" w:eastAsia="zh-CN"/>
        </w:rPr>
        <w:t>的元宇宙标准化工作，促进</w:t>
      </w:r>
      <w:r w:rsidRPr="00A165BC">
        <w:rPr>
          <w:szCs w:val="24"/>
          <w:lang w:val="zh-CN" w:eastAsia="zh-CN"/>
        </w:rPr>
        <w:t>ITU-T</w:t>
      </w:r>
      <w:r w:rsidRPr="00A165BC">
        <w:rPr>
          <w:szCs w:val="24"/>
          <w:lang w:val="zh-CN" w:eastAsia="zh-CN"/>
        </w:rPr>
        <w:t>内所有相关研究组之间的合作，</w:t>
      </w:r>
      <w:r w:rsidRPr="00A165BC">
        <w:rPr>
          <w:rFonts w:hint="eastAsia"/>
          <w:szCs w:val="24"/>
          <w:lang w:val="zh-CN" w:eastAsia="zh-CN"/>
        </w:rPr>
        <w:t>公布一位</w:t>
      </w:r>
      <w:r w:rsidRPr="00A165BC">
        <w:rPr>
          <w:szCs w:val="24"/>
          <w:lang w:val="zh-CN" w:eastAsia="zh-CN"/>
        </w:rPr>
        <w:t>联络人，</w:t>
      </w:r>
      <w:r w:rsidRPr="00A165BC">
        <w:rPr>
          <w:rFonts w:hint="eastAsia"/>
          <w:szCs w:val="24"/>
          <w:lang w:val="zh-CN" w:eastAsia="zh-CN"/>
        </w:rPr>
        <w:t>并</w:t>
      </w:r>
      <w:r w:rsidRPr="00A165BC">
        <w:rPr>
          <w:szCs w:val="24"/>
          <w:lang w:val="zh-CN" w:eastAsia="zh-CN"/>
        </w:rPr>
        <w:t>协调与外部元宇宙标准制定组织、联盟和论坛的联络，实现与这些机构的有效双向沟通。</w:t>
      </w:r>
    </w:p>
    <w:p w14:paraId="68B6C6B9" w14:textId="2CE5D7EC" w:rsidR="00A165BC" w:rsidRPr="00A165BC" w:rsidRDefault="00A165BC" w:rsidP="00DF0932">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JCA-MV</w:t>
      </w:r>
      <w:r w:rsidRPr="00A165BC">
        <w:rPr>
          <w:szCs w:val="24"/>
          <w:lang w:val="zh-CN" w:eastAsia="zh-CN"/>
        </w:rPr>
        <w:t>根据</w:t>
      </w:r>
      <w:r w:rsidRPr="00A165BC">
        <w:rPr>
          <w:szCs w:val="24"/>
          <w:lang w:val="zh-CN" w:eastAsia="zh-CN"/>
        </w:rPr>
        <w:t>ITU-T A.18</w:t>
      </w:r>
      <w:r w:rsidRPr="00A165BC">
        <w:rPr>
          <w:szCs w:val="24"/>
          <w:lang w:val="zh-CN" w:eastAsia="zh-CN"/>
        </w:rPr>
        <w:t>建议书的条款运作，其设立的据为</w:t>
      </w:r>
      <w:r w:rsidRPr="00A165BC">
        <w:rPr>
          <w:szCs w:val="24"/>
          <w:lang w:val="zh-CN" w:eastAsia="zh-CN"/>
        </w:rPr>
        <w:t>WTSA-24</w:t>
      </w:r>
      <w:r w:rsidRPr="00A165BC">
        <w:rPr>
          <w:szCs w:val="24"/>
          <w:lang w:val="zh-CN" w:eastAsia="zh-CN"/>
        </w:rPr>
        <w:t>第</w:t>
      </w:r>
      <w:r w:rsidRPr="00A165BC">
        <w:rPr>
          <w:szCs w:val="24"/>
          <w:lang w:val="zh-CN" w:eastAsia="zh-CN"/>
        </w:rPr>
        <w:t>105</w:t>
      </w:r>
      <w:r w:rsidRPr="00A165BC">
        <w:rPr>
          <w:szCs w:val="24"/>
          <w:lang w:val="zh-CN" w:eastAsia="zh-CN"/>
        </w:rPr>
        <w:t>号决议</w:t>
      </w:r>
      <w:r w:rsidR="00DF0932">
        <w:rPr>
          <w:rFonts w:hint="eastAsia"/>
          <w:szCs w:val="24"/>
          <w:lang w:val="zh-CN" w:eastAsia="zh-CN"/>
        </w:rPr>
        <w:t>“</w:t>
      </w:r>
      <w:r w:rsidRPr="00A165BC">
        <w:rPr>
          <w:szCs w:val="24"/>
          <w:lang w:val="zh-CN" w:eastAsia="zh-CN"/>
        </w:rPr>
        <w:t>元宇宙的标准化</w:t>
      </w:r>
      <w:r w:rsidR="00DF0932">
        <w:rPr>
          <w:rFonts w:hint="eastAsia"/>
          <w:szCs w:val="24"/>
          <w:lang w:val="zh-CN" w:eastAsia="zh-CN"/>
        </w:rPr>
        <w:t>”</w:t>
      </w:r>
      <w:r w:rsidRPr="00A165BC">
        <w:rPr>
          <w:szCs w:val="24"/>
          <w:lang w:val="zh-CN" w:eastAsia="zh-CN"/>
        </w:rPr>
        <w:t>。</w:t>
      </w:r>
    </w:p>
    <w:p w14:paraId="46F2A084" w14:textId="77777777" w:rsidR="00A165BC" w:rsidRPr="00A165BC" w:rsidRDefault="00A165BC" w:rsidP="00053F9D">
      <w:pPr>
        <w:pStyle w:val="Headingb"/>
        <w:rPr>
          <w:lang w:val="en-US" w:eastAsia="zh-CN"/>
        </w:rPr>
      </w:pPr>
      <w:r w:rsidRPr="00A165BC">
        <w:rPr>
          <w:lang w:val="zh-CN" w:eastAsia="zh-CN"/>
        </w:rPr>
        <w:t>F.2</w:t>
      </w:r>
      <w:r w:rsidRPr="00A165BC">
        <w:rPr>
          <w:lang w:val="zh-CN" w:eastAsia="zh-CN"/>
        </w:rPr>
        <w:tab/>
      </w:r>
      <w:r w:rsidRPr="00A165BC">
        <w:rPr>
          <w:lang w:val="zh-CN" w:eastAsia="zh-CN"/>
        </w:rPr>
        <w:t>目标</w:t>
      </w:r>
    </w:p>
    <w:p w14:paraId="6504C4B6"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JCA-MV</w:t>
      </w:r>
      <w:r w:rsidRPr="00A165BC">
        <w:rPr>
          <w:szCs w:val="24"/>
          <w:lang w:val="zh-CN" w:eastAsia="zh-CN"/>
        </w:rPr>
        <w:t>的目标如下：</w:t>
      </w:r>
    </w:p>
    <w:p w14:paraId="02FB7561" w14:textId="77777777" w:rsidR="00A165BC" w:rsidRPr="00A165BC" w:rsidRDefault="00A165BC" w:rsidP="00A165BC">
      <w:pPr>
        <w:tabs>
          <w:tab w:val="clear" w:pos="794"/>
          <w:tab w:val="clear" w:pos="1191"/>
          <w:tab w:val="clear" w:pos="1588"/>
          <w:tab w:val="clear" w:pos="1985"/>
          <w:tab w:val="left" w:pos="851"/>
        </w:tabs>
        <w:overflowPunct/>
        <w:autoSpaceDE/>
        <w:autoSpaceDN/>
        <w:adjustRightInd/>
        <w:spacing w:after="120" w:line="280" w:lineRule="exact"/>
        <w:jc w:val="both"/>
        <w:textAlignment w:val="auto"/>
        <w:rPr>
          <w:szCs w:val="24"/>
          <w:lang w:val="en-US" w:eastAsia="zh-CN"/>
        </w:rPr>
      </w:pPr>
      <w:r w:rsidRPr="00A165BC">
        <w:rPr>
          <w:szCs w:val="24"/>
          <w:lang w:val="zh-CN" w:eastAsia="zh-CN"/>
        </w:rPr>
        <w:t>F.2.1</w:t>
      </w:r>
      <w:r w:rsidRPr="00A165BC">
        <w:rPr>
          <w:szCs w:val="24"/>
          <w:lang w:val="zh-CN" w:eastAsia="zh-CN"/>
        </w:rPr>
        <w:tab/>
      </w:r>
      <w:r w:rsidRPr="00A165BC">
        <w:rPr>
          <w:szCs w:val="24"/>
          <w:lang w:val="zh-CN" w:eastAsia="zh-CN"/>
        </w:rPr>
        <w:t>确保与元宇宙的支撑技术、系统、应用、服务、协议、安全性、无障碍获取以及可持续性有关的</w:t>
      </w:r>
      <w:r w:rsidRPr="00A165BC">
        <w:rPr>
          <w:szCs w:val="24"/>
          <w:lang w:val="zh-CN" w:eastAsia="zh-CN"/>
        </w:rPr>
        <w:t>ITU-T</w:t>
      </w:r>
      <w:r w:rsidRPr="00A165BC">
        <w:rPr>
          <w:szCs w:val="24"/>
          <w:lang w:val="zh-CN" w:eastAsia="zh-CN"/>
        </w:rPr>
        <w:t>元宇宙标准化工作，在所有相关</w:t>
      </w:r>
      <w:r w:rsidRPr="00A165BC">
        <w:rPr>
          <w:szCs w:val="24"/>
          <w:lang w:val="zh-CN" w:eastAsia="zh-CN"/>
        </w:rPr>
        <w:t>ITU-T</w:t>
      </w:r>
      <w:r w:rsidRPr="00A165BC">
        <w:rPr>
          <w:szCs w:val="24"/>
          <w:lang w:val="zh-CN" w:eastAsia="zh-CN"/>
        </w:rPr>
        <w:t>研究组之间能够以协调一致的方式取得进展；</w:t>
      </w:r>
    </w:p>
    <w:p w14:paraId="03D2B600" w14:textId="77777777" w:rsidR="00A165BC" w:rsidRPr="00A165BC" w:rsidRDefault="00A165BC" w:rsidP="00A165BC">
      <w:pPr>
        <w:tabs>
          <w:tab w:val="clear" w:pos="794"/>
          <w:tab w:val="clear" w:pos="1191"/>
          <w:tab w:val="clear" w:pos="1588"/>
          <w:tab w:val="clear" w:pos="1985"/>
          <w:tab w:val="left" w:pos="851"/>
        </w:tabs>
        <w:overflowPunct/>
        <w:autoSpaceDE/>
        <w:autoSpaceDN/>
        <w:adjustRightInd/>
        <w:spacing w:after="120" w:line="280" w:lineRule="exact"/>
        <w:jc w:val="both"/>
        <w:textAlignment w:val="auto"/>
        <w:rPr>
          <w:szCs w:val="24"/>
          <w:lang w:val="en-US" w:eastAsia="zh-CN"/>
        </w:rPr>
      </w:pPr>
      <w:r w:rsidRPr="00A165BC">
        <w:rPr>
          <w:szCs w:val="24"/>
          <w:lang w:val="zh-CN" w:eastAsia="zh-CN"/>
        </w:rPr>
        <w:t>F.2.2</w:t>
      </w:r>
      <w:r w:rsidRPr="00A165BC">
        <w:rPr>
          <w:szCs w:val="24"/>
          <w:lang w:val="zh-CN" w:eastAsia="zh-CN"/>
        </w:rPr>
        <w:tab/>
      </w:r>
      <w:r w:rsidRPr="00A165BC">
        <w:rPr>
          <w:szCs w:val="24"/>
          <w:lang w:val="zh-CN" w:eastAsia="zh-CN"/>
        </w:rPr>
        <w:t>鼓励</w:t>
      </w:r>
      <w:r w:rsidRPr="00A165BC">
        <w:rPr>
          <w:szCs w:val="24"/>
          <w:lang w:val="zh-CN" w:eastAsia="zh-CN"/>
        </w:rPr>
        <w:t>ITU-T</w:t>
      </w:r>
      <w:r w:rsidRPr="00A165BC">
        <w:rPr>
          <w:szCs w:val="24"/>
          <w:lang w:val="zh-CN" w:eastAsia="zh-CN"/>
        </w:rPr>
        <w:t>、国际电联无线电通信部门和国际电联电信发展部门的相关组为</w:t>
      </w:r>
      <w:r w:rsidRPr="00A165BC">
        <w:rPr>
          <w:szCs w:val="24"/>
          <w:lang w:val="zh-CN" w:eastAsia="zh-CN"/>
        </w:rPr>
        <w:t>JCA</w:t>
      </w:r>
      <w:r w:rsidRPr="00A165BC">
        <w:rPr>
          <w:szCs w:val="24"/>
          <w:lang w:val="zh-CN" w:eastAsia="zh-CN"/>
        </w:rPr>
        <w:t>做出贡献，并分享与元宇宙标准化有关的信息；</w:t>
      </w:r>
    </w:p>
    <w:p w14:paraId="459CD47A" w14:textId="77777777" w:rsidR="00A165BC" w:rsidRPr="00A165BC" w:rsidRDefault="00A165BC" w:rsidP="00A165BC">
      <w:pPr>
        <w:tabs>
          <w:tab w:val="clear" w:pos="794"/>
          <w:tab w:val="clear" w:pos="1191"/>
          <w:tab w:val="clear" w:pos="1588"/>
          <w:tab w:val="clear" w:pos="1985"/>
          <w:tab w:val="left" w:pos="851"/>
        </w:tabs>
        <w:overflowPunct/>
        <w:autoSpaceDE/>
        <w:autoSpaceDN/>
        <w:adjustRightInd/>
        <w:spacing w:after="120" w:line="280" w:lineRule="exact"/>
        <w:jc w:val="both"/>
        <w:textAlignment w:val="auto"/>
        <w:rPr>
          <w:szCs w:val="24"/>
          <w:lang w:val="en-US" w:eastAsia="zh-CN"/>
        </w:rPr>
      </w:pPr>
      <w:r w:rsidRPr="00A165BC">
        <w:rPr>
          <w:szCs w:val="24"/>
          <w:lang w:val="zh-CN" w:eastAsia="zh-CN"/>
        </w:rPr>
        <w:t>F.2.3</w:t>
      </w:r>
      <w:r w:rsidRPr="00A165BC">
        <w:rPr>
          <w:szCs w:val="24"/>
          <w:lang w:val="zh-CN" w:eastAsia="zh-CN"/>
        </w:rPr>
        <w:tab/>
      </w:r>
      <w:r w:rsidRPr="00A165BC">
        <w:rPr>
          <w:szCs w:val="24"/>
          <w:lang w:val="zh-CN" w:eastAsia="zh-CN"/>
        </w:rPr>
        <w:t>制定、维护和更新元宇宙标准化路线图，同时考虑到国际电联、其他相关标准制定组织（</w:t>
      </w:r>
      <w:r w:rsidRPr="00A165BC">
        <w:rPr>
          <w:szCs w:val="24"/>
          <w:lang w:val="zh-CN" w:eastAsia="zh-CN"/>
        </w:rPr>
        <w:t>SDO</w:t>
      </w:r>
      <w:r w:rsidRPr="00A165BC">
        <w:rPr>
          <w:szCs w:val="24"/>
          <w:lang w:val="zh-CN" w:eastAsia="zh-CN"/>
        </w:rPr>
        <w:t>）、联盟和论坛正在制定和已发布的标准交付成果；</w:t>
      </w:r>
    </w:p>
    <w:p w14:paraId="2C9018D0" w14:textId="77777777" w:rsidR="00A165BC" w:rsidRPr="00A165BC" w:rsidRDefault="00A165BC" w:rsidP="00A165BC">
      <w:pPr>
        <w:tabs>
          <w:tab w:val="clear" w:pos="794"/>
          <w:tab w:val="clear" w:pos="1191"/>
          <w:tab w:val="clear" w:pos="1588"/>
          <w:tab w:val="clear" w:pos="1985"/>
          <w:tab w:val="left" w:pos="851"/>
        </w:tabs>
        <w:overflowPunct/>
        <w:autoSpaceDE/>
        <w:autoSpaceDN/>
        <w:adjustRightInd/>
        <w:spacing w:after="120" w:line="280" w:lineRule="exact"/>
        <w:jc w:val="both"/>
        <w:textAlignment w:val="auto"/>
        <w:rPr>
          <w:szCs w:val="24"/>
          <w:lang w:val="en-US" w:eastAsia="zh-CN"/>
        </w:rPr>
      </w:pPr>
      <w:r w:rsidRPr="00A165BC">
        <w:rPr>
          <w:szCs w:val="24"/>
          <w:lang w:val="zh-CN" w:eastAsia="zh-CN"/>
        </w:rPr>
        <w:t>F.2.4</w:t>
      </w:r>
      <w:r w:rsidRPr="00A165BC">
        <w:rPr>
          <w:szCs w:val="24"/>
          <w:lang w:val="zh-CN" w:eastAsia="zh-CN"/>
        </w:rPr>
        <w:tab/>
      </w:r>
      <w:r w:rsidRPr="00A165BC">
        <w:rPr>
          <w:szCs w:val="24"/>
          <w:lang w:val="zh-CN" w:eastAsia="zh-CN"/>
        </w:rPr>
        <w:t>考虑并促进与相关组织在元宇宙国际标准制定方面实现合作和互补，这些组织包括国际标准化组织（</w:t>
      </w:r>
      <w:r w:rsidRPr="00A165BC">
        <w:rPr>
          <w:szCs w:val="24"/>
          <w:lang w:val="zh-CN" w:eastAsia="zh-CN"/>
        </w:rPr>
        <w:t>ISO</w:t>
      </w:r>
      <w:r w:rsidRPr="00A165BC">
        <w:rPr>
          <w:szCs w:val="24"/>
          <w:lang w:val="zh-CN" w:eastAsia="zh-CN"/>
        </w:rPr>
        <w:t>）、国际电工委员会（</w:t>
      </w:r>
      <w:r w:rsidRPr="00A165BC">
        <w:rPr>
          <w:szCs w:val="24"/>
          <w:lang w:val="zh-CN" w:eastAsia="zh-CN"/>
        </w:rPr>
        <w:t>IEC</w:t>
      </w:r>
      <w:r w:rsidRPr="00A165BC">
        <w:rPr>
          <w:szCs w:val="24"/>
          <w:lang w:val="zh-CN" w:eastAsia="zh-CN"/>
        </w:rPr>
        <w:t>）、</w:t>
      </w:r>
      <w:r w:rsidRPr="00A165BC">
        <w:rPr>
          <w:szCs w:val="24"/>
          <w:lang w:val="zh-CN" w:eastAsia="zh-CN"/>
        </w:rPr>
        <w:t>ISO/IEC JTC1</w:t>
      </w:r>
      <w:r w:rsidRPr="00A165BC">
        <w:rPr>
          <w:szCs w:val="24"/>
          <w:lang w:val="zh-CN" w:eastAsia="zh-CN"/>
        </w:rPr>
        <w:t>、第三代合作伙伴项目（</w:t>
      </w:r>
      <w:r w:rsidRPr="00A165BC">
        <w:rPr>
          <w:szCs w:val="24"/>
          <w:lang w:val="zh-CN" w:eastAsia="zh-CN"/>
        </w:rPr>
        <w:t>3GPP</w:t>
      </w:r>
      <w:r w:rsidRPr="00A165BC">
        <w:rPr>
          <w:szCs w:val="24"/>
          <w:lang w:val="zh-CN" w:eastAsia="zh-CN"/>
        </w:rPr>
        <w:t>）、欧洲电信标准协会（</w:t>
      </w:r>
      <w:r w:rsidRPr="00A165BC">
        <w:rPr>
          <w:szCs w:val="24"/>
          <w:lang w:val="zh-CN" w:eastAsia="zh-CN"/>
        </w:rPr>
        <w:t>ETSI</w:t>
      </w:r>
      <w:r w:rsidRPr="00A165BC">
        <w:rPr>
          <w:szCs w:val="24"/>
          <w:lang w:val="zh-CN" w:eastAsia="zh-CN"/>
        </w:rPr>
        <w:t>）、电气和电子工程师协会（</w:t>
      </w:r>
      <w:r w:rsidRPr="00A165BC">
        <w:rPr>
          <w:szCs w:val="24"/>
          <w:lang w:val="zh-CN" w:eastAsia="zh-CN"/>
        </w:rPr>
        <w:t>IEEE</w:t>
      </w:r>
      <w:r w:rsidRPr="00A165BC">
        <w:rPr>
          <w:szCs w:val="24"/>
          <w:lang w:val="zh-CN" w:eastAsia="zh-CN"/>
        </w:rPr>
        <w:t>）、互联网工程任务组（</w:t>
      </w:r>
      <w:r w:rsidRPr="00A165BC">
        <w:rPr>
          <w:szCs w:val="24"/>
          <w:lang w:val="zh-CN" w:eastAsia="zh-CN"/>
        </w:rPr>
        <w:t>IETF</w:t>
      </w:r>
      <w:r w:rsidRPr="00A165BC">
        <w:rPr>
          <w:szCs w:val="24"/>
          <w:lang w:val="zh-CN" w:eastAsia="zh-CN"/>
        </w:rPr>
        <w:t>）、元宇宙标准论坛（</w:t>
      </w:r>
      <w:r w:rsidRPr="00A165BC">
        <w:rPr>
          <w:szCs w:val="24"/>
          <w:lang w:val="zh-CN" w:eastAsia="zh-CN"/>
        </w:rPr>
        <w:t>MSF</w:t>
      </w:r>
      <w:r w:rsidRPr="00A165BC">
        <w:rPr>
          <w:szCs w:val="24"/>
          <w:lang w:val="zh-CN" w:eastAsia="zh-CN"/>
        </w:rPr>
        <w:t>）以及开源社区；</w:t>
      </w:r>
    </w:p>
    <w:p w14:paraId="2F14BF93" w14:textId="77777777" w:rsidR="00A165BC" w:rsidRPr="00A165BC" w:rsidRDefault="00A165BC" w:rsidP="00A165BC">
      <w:pPr>
        <w:tabs>
          <w:tab w:val="clear" w:pos="794"/>
          <w:tab w:val="clear" w:pos="1191"/>
          <w:tab w:val="clear" w:pos="1588"/>
          <w:tab w:val="clear" w:pos="1985"/>
          <w:tab w:val="left" w:pos="851"/>
        </w:tabs>
        <w:overflowPunct/>
        <w:autoSpaceDE/>
        <w:autoSpaceDN/>
        <w:adjustRightInd/>
        <w:spacing w:after="120" w:line="280" w:lineRule="exact"/>
        <w:jc w:val="both"/>
        <w:textAlignment w:val="auto"/>
        <w:rPr>
          <w:szCs w:val="24"/>
          <w:lang w:val="en-US" w:eastAsia="zh-CN"/>
        </w:rPr>
      </w:pPr>
      <w:r w:rsidRPr="00A165BC">
        <w:rPr>
          <w:szCs w:val="24"/>
          <w:lang w:val="zh-CN" w:eastAsia="zh-CN"/>
        </w:rPr>
        <w:t>F.2.5</w:t>
      </w:r>
      <w:r w:rsidRPr="00A165BC">
        <w:rPr>
          <w:szCs w:val="24"/>
          <w:lang w:val="zh-CN" w:eastAsia="zh-CN"/>
        </w:rPr>
        <w:tab/>
      </w:r>
      <w:r w:rsidRPr="00A165BC">
        <w:rPr>
          <w:szCs w:val="24"/>
          <w:lang w:val="zh-CN" w:eastAsia="zh-CN"/>
        </w:rPr>
        <w:t>随时向电信标准化顾问组（</w:t>
      </w:r>
      <w:r w:rsidRPr="00A165BC">
        <w:rPr>
          <w:szCs w:val="24"/>
          <w:lang w:val="zh-CN" w:eastAsia="zh-CN"/>
        </w:rPr>
        <w:t>TSAG</w:t>
      </w:r>
      <w:r w:rsidRPr="00A165BC">
        <w:rPr>
          <w:szCs w:val="24"/>
          <w:lang w:val="zh-CN" w:eastAsia="zh-CN"/>
        </w:rPr>
        <w:t>）报告发现的重复工作或需要协调的其它问题，支持</w:t>
      </w:r>
      <w:r w:rsidRPr="00A165BC">
        <w:rPr>
          <w:szCs w:val="24"/>
          <w:lang w:val="zh-CN" w:eastAsia="zh-CN"/>
        </w:rPr>
        <w:t>TSAG</w:t>
      </w:r>
      <w:r w:rsidRPr="00A165BC">
        <w:rPr>
          <w:szCs w:val="24"/>
          <w:lang w:val="zh-CN" w:eastAsia="zh-CN"/>
        </w:rPr>
        <w:t>在</w:t>
      </w:r>
      <w:r w:rsidRPr="00A165BC">
        <w:rPr>
          <w:szCs w:val="24"/>
          <w:lang w:val="zh-CN" w:eastAsia="zh-CN"/>
        </w:rPr>
        <w:t>ITU-T</w:t>
      </w:r>
      <w:r w:rsidRPr="00A165BC">
        <w:rPr>
          <w:szCs w:val="24"/>
          <w:lang w:val="zh-CN" w:eastAsia="zh-CN"/>
        </w:rPr>
        <w:t>各研究组间的协调职能；</w:t>
      </w:r>
    </w:p>
    <w:p w14:paraId="4A064657" w14:textId="77777777" w:rsidR="00A165BC" w:rsidRPr="00A165BC" w:rsidRDefault="00A165BC" w:rsidP="00A165BC">
      <w:pPr>
        <w:tabs>
          <w:tab w:val="clear" w:pos="794"/>
          <w:tab w:val="clear" w:pos="1191"/>
          <w:tab w:val="clear" w:pos="1588"/>
          <w:tab w:val="clear" w:pos="1985"/>
          <w:tab w:val="left" w:pos="851"/>
        </w:tabs>
        <w:overflowPunct/>
        <w:autoSpaceDE/>
        <w:autoSpaceDN/>
        <w:adjustRightInd/>
        <w:spacing w:after="120" w:line="280" w:lineRule="exact"/>
        <w:jc w:val="both"/>
        <w:textAlignment w:val="auto"/>
        <w:rPr>
          <w:szCs w:val="24"/>
          <w:lang w:val="en-US" w:eastAsia="zh-CN"/>
        </w:rPr>
      </w:pPr>
      <w:r w:rsidRPr="00A165BC">
        <w:rPr>
          <w:szCs w:val="24"/>
          <w:lang w:val="zh-CN" w:eastAsia="zh-CN"/>
        </w:rPr>
        <w:t>F.2.6</w:t>
      </w:r>
      <w:r w:rsidRPr="00A165BC">
        <w:rPr>
          <w:szCs w:val="24"/>
          <w:lang w:val="zh-CN" w:eastAsia="zh-CN"/>
        </w:rPr>
        <w:tab/>
      </w:r>
      <w:r w:rsidRPr="00A165BC">
        <w:rPr>
          <w:szCs w:val="24"/>
          <w:lang w:val="zh-CN" w:eastAsia="zh-CN"/>
        </w:rPr>
        <w:t>充当</w:t>
      </w:r>
      <w:r w:rsidRPr="00A165BC">
        <w:rPr>
          <w:szCs w:val="24"/>
          <w:lang w:val="zh-CN" w:eastAsia="zh-CN"/>
        </w:rPr>
        <w:t>ITU-T</w:t>
      </w:r>
      <w:r w:rsidRPr="00A165BC">
        <w:rPr>
          <w:szCs w:val="24"/>
          <w:lang w:val="zh-CN" w:eastAsia="zh-CN"/>
        </w:rPr>
        <w:t>内部以及与其他从事元宇宙标准工作的标准制定组织、联盟和论坛的联络方，从而避免重复劳动；</w:t>
      </w:r>
    </w:p>
    <w:p w14:paraId="6DC54C92" w14:textId="77777777" w:rsidR="00A165BC" w:rsidRPr="00A165BC" w:rsidRDefault="00A165BC" w:rsidP="00A165BC">
      <w:pPr>
        <w:tabs>
          <w:tab w:val="clear" w:pos="794"/>
          <w:tab w:val="clear" w:pos="1191"/>
          <w:tab w:val="clear" w:pos="1588"/>
          <w:tab w:val="clear" w:pos="1985"/>
          <w:tab w:val="left" w:pos="851"/>
        </w:tabs>
        <w:overflowPunct/>
        <w:autoSpaceDE/>
        <w:autoSpaceDN/>
        <w:adjustRightInd/>
        <w:spacing w:after="120" w:line="280" w:lineRule="exact"/>
        <w:jc w:val="both"/>
        <w:textAlignment w:val="auto"/>
        <w:rPr>
          <w:szCs w:val="24"/>
          <w:lang w:val="en-US" w:eastAsia="zh-CN"/>
        </w:rPr>
      </w:pPr>
      <w:r w:rsidRPr="00A165BC">
        <w:rPr>
          <w:szCs w:val="24"/>
          <w:lang w:val="zh-CN" w:eastAsia="zh-CN"/>
        </w:rPr>
        <w:t>F.2.7</w:t>
      </w:r>
      <w:r w:rsidRPr="00A165BC">
        <w:rPr>
          <w:szCs w:val="24"/>
          <w:lang w:val="zh-CN" w:eastAsia="zh-CN"/>
        </w:rPr>
        <w:tab/>
      </w:r>
      <w:r w:rsidRPr="00A165BC">
        <w:rPr>
          <w:rFonts w:hint="eastAsia"/>
          <w:szCs w:val="24"/>
          <w:lang w:val="zh-CN" w:eastAsia="zh-CN"/>
        </w:rPr>
        <w:t>维护</w:t>
      </w:r>
      <w:r w:rsidRPr="00A165BC">
        <w:rPr>
          <w:szCs w:val="24"/>
          <w:lang w:val="zh-CN" w:eastAsia="zh-CN"/>
        </w:rPr>
        <w:t>ITU-T</w:t>
      </w:r>
      <w:r w:rsidRPr="00A165BC">
        <w:rPr>
          <w:szCs w:val="24"/>
          <w:lang w:val="zh-CN" w:eastAsia="zh-CN"/>
        </w:rPr>
        <w:t>相关研究组及国际电联其它相关组的联系方式和代表名单；</w:t>
      </w:r>
    </w:p>
    <w:p w14:paraId="45177C7E" w14:textId="77777777" w:rsidR="00A165BC" w:rsidRPr="00A165BC" w:rsidRDefault="00A165BC" w:rsidP="00A165BC">
      <w:pPr>
        <w:tabs>
          <w:tab w:val="clear" w:pos="794"/>
          <w:tab w:val="clear" w:pos="1191"/>
          <w:tab w:val="clear" w:pos="1588"/>
          <w:tab w:val="clear" w:pos="1985"/>
          <w:tab w:val="left" w:pos="851"/>
        </w:tabs>
        <w:overflowPunct/>
        <w:autoSpaceDE/>
        <w:autoSpaceDN/>
        <w:adjustRightInd/>
        <w:spacing w:after="120" w:line="280" w:lineRule="exact"/>
        <w:jc w:val="both"/>
        <w:textAlignment w:val="auto"/>
        <w:rPr>
          <w:szCs w:val="24"/>
          <w:lang w:val="en-US" w:eastAsia="zh-CN"/>
        </w:rPr>
      </w:pPr>
      <w:r w:rsidRPr="00A165BC">
        <w:rPr>
          <w:szCs w:val="24"/>
          <w:lang w:val="zh-CN" w:eastAsia="zh-CN"/>
        </w:rPr>
        <w:t>F.2.8</w:t>
      </w:r>
      <w:r w:rsidRPr="00A165BC">
        <w:rPr>
          <w:szCs w:val="24"/>
          <w:lang w:val="zh-CN" w:eastAsia="zh-CN"/>
        </w:rPr>
        <w:tab/>
      </w:r>
      <w:r w:rsidRPr="00A165BC">
        <w:rPr>
          <w:rFonts w:hint="eastAsia"/>
          <w:szCs w:val="24"/>
          <w:lang w:val="zh-CN" w:eastAsia="zh-CN"/>
        </w:rPr>
        <w:t>维护</w:t>
      </w:r>
      <w:r w:rsidRPr="00A165BC">
        <w:rPr>
          <w:szCs w:val="24"/>
          <w:lang w:val="zh-CN" w:eastAsia="zh-CN"/>
        </w:rPr>
        <w:t>参加</w:t>
      </w:r>
      <w:r w:rsidRPr="00A165BC">
        <w:rPr>
          <w:szCs w:val="24"/>
          <w:lang w:val="zh-CN" w:eastAsia="zh-CN"/>
        </w:rPr>
        <w:t>JCA-MV</w:t>
      </w:r>
      <w:r w:rsidRPr="00A165BC">
        <w:rPr>
          <w:szCs w:val="24"/>
          <w:lang w:val="zh-CN" w:eastAsia="zh-CN"/>
        </w:rPr>
        <w:t>的其他标准制定组织、区域</w:t>
      </w:r>
      <w:r w:rsidRPr="00A165BC">
        <w:rPr>
          <w:szCs w:val="24"/>
          <w:lang w:val="zh-CN" w:eastAsia="zh-CN"/>
        </w:rPr>
        <w:t>/</w:t>
      </w:r>
      <w:r w:rsidRPr="00A165BC">
        <w:rPr>
          <w:szCs w:val="24"/>
          <w:lang w:val="zh-CN" w:eastAsia="zh-CN"/>
        </w:rPr>
        <w:t>国家组织、联盟和论坛的联系</w:t>
      </w:r>
      <w:r w:rsidRPr="00A165BC">
        <w:rPr>
          <w:rFonts w:hint="eastAsia"/>
          <w:szCs w:val="24"/>
          <w:lang w:val="zh-CN" w:eastAsia="zh-CN"/>
        </w:rPr>
        <w:t>方式</w:t>
      </w:r>
      <w:r w:rsidRPr="00A165BC">
        <w:rPr>
          <w:szCs w:val="24"/>
          <w:lang w:val="zh-CN" w:eastAsia="zh-CN"/>
        </w:rPr>
        <w:t>和代表名单。</w:t>
      </w:r>
    </w:p>
    <w:p w14:paraId="310FC691" w14:textId="77777777" w:rsidR="00A165BC" w:rsidRPr="00A165BC" w:rsidRDefault="00A165BC" w:rsidP="00F17E6B">
      <w:pPr>
        <w:pStyle w:val="Headingb"/>
        <w:rPr>
          <w:szCs w:val="24"/>
          <w:lang w:val="en-US" w:eastAsia="zh-CN"/>
        </w:rPr>
      </w:pPr>
      <w:r w:rsidRPr="00A165BC">
        <w:rPr>
          <w:lang w:val="zh-CN" w:eastAsia="zh-CN"/>
        </w:rPr>
        <w:t>F.3</w:t>
      </w:r>
      <w:r w:rsidRPr="00A165BC">
        <w:rPr>
          <w:lang w:val="zh-CN" w:eastAsia="zh-CN"/>
        </w:rPr>
        <w:tab/>
      </w:r>
      <w:r w:rsidRPr="00A165BC">
        <w:rPr>
          <w:lang w:val="zh-CN" w:eastAsia="zh-CN"/>
        </w:rPr>
        <w:t>参会</w:t>
      </w:r>
    </w:p>
    <w:p w14:paraId="45416584" w14:textId="295CE06F" w:rsidR="00A165BC" w:rsidRPr="00A165BC" w:rsidRDefault="00A165BC" w:rsidP="00DF0932">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国际电联成员的代表，包括所有</w:t>
      </w:r>
      <w:r w:rsidRPr="00A165BC">
        <w:rPr>
          <w:szCs w:val="24"/>
          <w:lang w:val="zh-CN" w:eastAsia="zh-CN"/>
        </w:rPr>
        <w:t>ITU-T</w:t>
      </w:r>
      <w:r w:rsidRPr="00A165BC">
        <w:rPr>
          <w:szCs w:val="24"/>
          <w:lang w:val="zh-CN" w:eastAsia="zh-CN"/>
        </w:rPr>
        <w:t>研究组和</w:t>
      </w:r>
      <w:r w:rsidRPr="00A165BC">
        <w:rPr>
          <w:szCs w:val="24"/>
          <w:lang w:val="zh-CN" w:eastAsia="zh-CN"/>
        </w:rPr>
        <w:t>TSAG</w:t>
      </w:r>
      <w:r w:rsidRPr="00A165BC">
        <w:rPr>
          <w:szCs w:val="24"/>
          <w:lang w:val="zh-CN" w:eastAsia="zh-CN"/>
        </w:rPr>
        <w:t>的代表均可参加</w:t>
      </w:r>
      <w:r w:rsidRPr="00A165BC">
        <w:rPr>
          <w:szCs w:val="24"/>
          <w:lang w:val="zh-CN" w:eastAsia="zh-CN"/>
        </w:rPr>
        <w:t>JCA-MV</w:t>
      </w:r>
      <w:r w:rsidRPr="00A165BC">
        <w:rPr>
          <w:szCs w:val="24"/>
          <w:lang w:val="zh-CN" w:eastAsia="zh-CN"/>
        </w:rPr>
        <w:t>。亦欢迎相关标准制定组织、学术界、论坛和联盟代表的受邀专家参</w:t>
      </w:r>
      <w:r w:rsidRPr="00A165BC">
        <w:rPr>
          <w:rFonts w:hint="eastAsia"/>
          <w:szCs w:val="24"/>
          <w:lang w:val="zh-CN" w:eastAsia="zh-CN"/>
        </w:rPr>
        <w:t>与</w:t>
      </w:r>
      <w:r w:rsidRPr="00A165BC">
        <w:rPr>
          <w:szCs w:val="24"/>
          <w:lang w:val="zh-CN" w:eastAsia="zh-CN"/>
        </w:rPr>
        <w:t>。根据</w:t>
      </w:r>
      <w:r w:rsidRPr="00A165BC">
        <w:rPr>
          <w:szCs w:val="24"/>
          <w:lang w:val="zh-CN" w:eastAsia="zh-CN"/>
        </w:rPr>
        <w:t>WTSA-24</w:t>
      </w:r>
      <w:r w:rsidRPr="00A165BC">
        <w:rPr>
          <w:szCs w:val="24"/>
          <w:lang w:val="zh-CN" w:eastAsia="zh-CN"/>
        </w:rPr>
        <w:t>第</w:t>
      </w:r>
      <w:r w:rsidRPr="00A165BC">
        <w:rPr>
          <w:szCs w:val="24"/>
          <w:lang w:val="zh-CN" w:eastAsia="zh-CN"/>
        </w:rPr>
        <w:t>105</w:t>
      </w:r>
      <w:r w:rsidRPr="00A165BC">
        <w:rPr>
          <w:szCs w:val="24"/>
          <w:lang w:val="zh-CN" w:eastAsia="zh-CN"/>
        </w:rPr>
        <w:t>号决议</w:t>
      </w:r>
      <w:r w:rsidR="00DF0932">
        <w:rPr>
          <w:rFonts w:hint="eastAsia"/>
          <w:szCs w:val="24"/>
          <w:lang w:val="zh-CN" w:eastAsia="zh-CN"/>
        </w:rPr>
        <w:t>“</w:t>
      </w:r>
      <w:r w:rsidRPr="00A165BC">
        <w:rPr>
          <w:szCs w:val="24"/>
          <w:lang w:val="zh-CN" w:eastAsia="zh-CN"/>
        </w:rPr>
        <w:t>元宇宙的标准化</w:t>
      </w:r>
      <w:r w:rsidR="00DF0932">
        <w:rPr>
          <w:rFonts w:hint="eastAsia"/>
          <w:szCs w:val="24"/>
          <w:lang w:val="zh-CN" w:eastAsia="zh-CN"/>
        </w:rPr>
        <w:t>”</w:t>
      </w:r>
      <w:r w:rsidRPr="00A165BC">
        <w:rPr>
          <w:szCs w:val="24"/>
          <w:lang w:val="zh-CN" w:eastAsia="zh-CN"/>
        </w:rPr>
        <w:t>，特别鼓励致力于元宇宙发展的中小企业（</w:t>
      </w:r>
      <w:r w:rsidRPr="00A165BC">
        <w:rPr>
          <w:szCs w:val="24"/>
          <w:lang w:val="zh-CN" w:eastAsia="zh-CN"/>
        </w:rPr>
        <w:t>SME</w:t>
      </w:r>
      <w:r w:rsidRPr="00A165BC">
        <w:rPr>
          <w:szCs w:val="24"/>
          <w:lang w:val="zh-CN" w:eastAsia="zh-CN"/>
        </w:rPr>
        <w:t>）和垂直行业参与，以确保标准化进程的广泛代表性。可邀请国际电联其他组和相关外部机构指定一位代表参加。</w:t>
      </w:r>
    </w:p>
    <w:p w14:paraId="78E065AC" w14:textId="77777777" w:rsidR="00A165BC" w:rsidRPr="00A165BC" w:rsidRDefault="00A165BC" w:rsidP="00053F9D">
      <w:pPr>
        <w:pStyle w:val="Headingb"/>
        <w:rPr>
          <w:szCs w:val="24"/>
          <w:lang w:val="en-US" w:eastAsia="zh-CN"/>
        </w:rPr>
      </w:pPr>
      <w:r w:rsidRPr="00A165BC">
        <w:rPr>
          <w:lang w:val="zh-CN" w:eastAsia="zh-CN"/>
        </w:rPr>
        <w:t>F.4</w:t>
      </w:r>
      <w:r w:rsidRPr="00A165BC">
        <w:rPr>
          <w:lang w:val="zh-CN" w:eastAsia="zh-CN"/>
        </w:rPr>
        <w:tab/>
      </w:r>
      <w:r w:rsidRPr="00A165BC">
        <w:rPr>
          <w:lang w:val="zh-CN" w:eastAsia="zh-CN"/>
        </w:rPr>
        <w:t>工作方法</w:t>
      </w:r>
    </w:p>
    <w:p w14:paraId="53A966D4" w14:textId="77777777" w:rsidR="00A165BC" w:rsidRPr="00A165BC" w:rsidRDefault="00A165BC" w:rsidP="00A165BC">
      <w:pPr>
        <w:tabs>
          <w:tab w:val="clear" w:pos="794"/>
          <w:tab w:val="clear" w:pos="1191"/>
          <w:tab w:val="clear" w:pos="1588"/>
          <w:tab w:val="clear" w:pos="1985"/>
          <w:tab w:val="left" w:pos="851"/>
        </w:tabs>
        <w:overflowPunct/>
        <w:autoSpaceDE/>
        <w:autoSpaceDN/>
        <w:adjustRightInd/>
        <w:spacing w:after="120" w:line="280" w:lineRule="exact"/>
        <w:jc w:val="both"/>
        <w:textAlignment w:val="auto"/>
        <w:rPr>
          <w:szCs w:val="24"/>
          <w:lang w:val="en-US" w:eastAsia="zh-CN"/>
        </w:rPr>
      </w:pPr>
      <w:r w:rsidRPr="00A165BC">
        <w:rPr>
          <w:szCs w:val="24"/>
          <w:lang w:val="zh-CN" w:eastAsia="zh-CN"/>
        </w:rPr>
        <w:t>F.4.1</w:t>
      </w:r>
      <w:r w:rsidRPr="00A165BC">
        <w:rPr>
          <w:szCs w:val="24"/>
          <w:lang w:val="zh-CN" w:eastAsia="zh-CN"/>
        </w:rPr>
        <w:tab/>
      </w:r>
      <w:r w:rsidRPr="00A165BC">
        <w:rPr>
          <w:szCs w:val="24"/>
          <w:lang w:val="zh-CN" w:eastAsia="zh-CN"/>
        </w:rPr>
        <w:t>参与</w:t>
      </w:r>
      <w:r w:rsidRPr="00A165BC">
        <w:rPr>
          <w:szCs w:val="24"/>
          <w:lang w:val="zh-CN" w:eastAsia="zh-CN"/>
        </w:rPr>
        <w:t>JCA-MV</w:t>
      </w:r>
      <w:r w:rsidRPr="00A165BC">
        <w:rPr>
          <w:szCs w:val="24"/>
          <w:lang w:val="zh-CN" w:eastAsia="zh-CN"/>
        </w:rPr>
        <w:t>的工作需按照</w:t>
      </w:r>
      <w:r w:rsidRPr="00A165BC">
        <w:rPr>
          <w:szCs w:val="24"/>
          <w:lang w:val="zh-CN" w:eastAsia="zh-CN"/>
        </w:rPr>
        <w:t>ITU-T A.18</w:t>
      </w:r>
      <w:r w:rsidRPr="00A165BC">
        <w:rPr>
          <w:szCs w:val="24"/>
          <w:lang w:val="zh-CN" w:eastAsia="zh-CN"/>
        </w:rPr>
        <w:t>实施，成员包括</w:t>
      </w:r>
      <w:r w:rsidRPr="00A165BC">
        <w:rPr>
          <w:szCs w:val="24"/>
          <w:lang w:val="zh-CN" w:eastAsia="zh-CN"/>
        </w:rPr>
        <w:t>ITU-T</w:t>
      </w:r>
      <w:r w:rsidRPr="00A165BC">
        <w:rPr>
          <w:szCs w:val="24"/>
          <w:lang w:val="zh-CN" w:eastAsia="zh-CN"/>
        </w:rPr>
        <w:t>各研究组主席、</w:t>
      </w:r>
      <w:r w:rsidRPr="00A165BC">
        <w:rPr>
          <w:szCs w:val="24"/>
          <w:lang w:val="zh-CN" w:eastAsia="zh-CN"/>
        </w:rPr>
        <w:t>TSAG</w:t>
      </w:r>
      <w:r w:rsidRPr="00A165BC">
        <w:rPr>
          <w:szCs w:val="24"/>
          <w:lang w:val="zh-CN" w:eastAsia="zh-CN"/>
        </w:rPr>
        <w:t>主席、一些研究组主席指定的人员、</w:t>
      </w:r>
      <w:r w:rsidRPr="00A165BC">
        <w:rPr>
          <w:szCs w:val="24"/>
          <w:lang w:val="zh-CN" w:eastAsia="zh-CN"/>
        </w:rPr>
        <w:t>ITU-T</w:t>
      </w:r>
      <w:r w:rsidRPr="00A165BC">
        <w:rPr>
          <w:szCs w:val="24"/>
          <w:lang w:val="zh-CN" w:eastAsia="zh-CN"/>
        </w:rPr>
        <w:t>各研究组的元宇宙问题联系人，以及来自相关标准制定组织（如</w:t>
      </w:r>
      <w:r w:rsidRPr="00A165BC">
        <w:rPr>
          <w:szCs w:val="24"/>
          <w:lang w:val="zh-CN" w:eastAsia="zh-CN"/>
        </w:rPr>
        <w:t>ISO</w:t>
      </w:r>
      <w:r w:rsidRPr="00A165BC">
        <w:rPr>
          <w:szCs w:val="24"/>
          <w:lang w:val="zh-CN" w:eastAsia="zh-CN"/>
        </w:rPr>
        <w:t>、</w:t>
      </w:r>
      <w:r w:rsidRPr="00A165BC">
        <w:rPr>
          <w:szCs w:val="24"/>
          <w:lang w:val="zh-CN" w:eastAsia="zh-CN"/>
        </w:rPr>
        <w:t>IEC</w:t>
      </w:r>
      <w:r w:rsidRPr="00A165BC">
        <w:rPr>
          <w:szCs w:val="24"/>
          <w:lang w:val="zh-CN" w:eastAsia="zh-CN"/>
        </w:rPr>
        <w:t>）、学术界、论坛和联盟</w:t>
      </w:r>
      <w:r w:rsidRPr="00A165BC">
        <w:rPr>
          <w:rFonts w:hint="eastAsia"/>
          <w:szCs w:val="24"/>
          <w:lang w:val="zh-CN" w:eastAsia="zh-CN"/>
        </w:rPr>
        <w:t>）</w:t>
      </w:r>
      <w:r w:rsidRPr="00A165BC">
        <w:rPr>
          <w:szCs w:val="24"/>
          <w:lang w:val="zh-CN" w:eastAsia="zh-CN"/>
        </w:rPr>
        <w:t>的受邀代表。</w:t>
      </w:r>
    </w:p>
    <w:p w14:paraId="24DAA9DC" w14:textId="77777777" w:rsidR="00A165BC" w:rsidRPr="00A165BC" w:rsidRDefault="00A165BC" w:rsidP="00A165BC">
      <w:pPr>
        <w:tabs>
          <w:tab w:val="clear" w:pos="794"/>
          <w:tab w:val="clear" w:pos="1191"/>
          <w:tab w:val="clear" w:pos="1588"/>
          <w:tab w:val="clear" w:pos="1985"/>
          <w:tab w:val="left" w:pos="851"/>
        </w:tabs>
        <w:overflowPunct/>
        <w:autoSpaceDE/>
        <w:autoSpaceDN/>
        <w:adjustRightInd/>
        <w:spacing w:after="120" w:line="280" w:lineRule="exact"/>
        <w:jc w:val="both"/>
        <w:textAlignment w:val="auto"/>
        <w:rPr>
          <w:szCs w:val="24"/>
          <w:lang w:val="en-US" w:eastAsia="zh-CN"/>
        </w:rPr>
      </w:pPr>
      <w:r w:rsidRPr="00A165BC">
        <w:rPr>
          <w:szCs w:val="24"/>
          <w:lang w:val="zh-CN" w:eastAsia="zh-CN"/>
        </w:rPr>
        <w:t>F.4.2</w:t>
      </w:r>
      <w:r w:rsidRPr="00A165BC">
        <w:rPr>
          <w:szCs w:val="24"/>
          <w:lang w:val="zh-CN" w:eastAsia="zh-CN"/>
        </w:rPr>
        <w:tab/>
        <w:t>JCA-MV</w:t>
      </w:r>
      <w:r w:rsidRPr="00A165BC">
        <w:rPr>
          <w:szCs w:val="24"/>
          <w:lang w:val="zh-CN" w:eastAsia="zh-CN"/>
        </w:rPr>
        <w:t>主要通过信函方式开展工作，但必要时也可在</w:t>
      </w:r>
      <w:r w:rsidRPr="00A165BC">
        <w:rPr>
          <w:szCs w:val="24"/>
          <w:lang w:val="zh-CN" w:eastAsia="zh-CN"/>
        </w:rPr>
        <w:t>TSAG</w:t>
      </w:r>
      <w:r w:rsidRPr="00A165BC">
        <w:rPr>
          <w:szCs w:val="24"/>
          <w:lang w:val="zh-CN" w:eastAsia="zh-CN"/>
        </w:rPr>
        <w:t>和相关研究组召开会议的同时进行会晤。</w:t>
      </w:r>
    </w:p>
    <w:p w14:paraId="73B32467" w14:textId="77777777" w:rsidR="00A165BC" w:rsidRPr="00A165BC" w:rsidRDefault="00A165BC" w:rsidP="00A165BC">
      <w:pPr>
        <w:tabs>
          <w:tab w:val="clear" w:pos="794"/>
          <w:tab w:val="clear" w:pos="1191"/>
          <w:tab w:val="clear" w:pos="1588"/>
          <w:tab w:val="clear" w:pos="1985"/>
          <w:tab w:val="left" w:pos="851"/>
        </w:tabs>
        <w:overflowPunct/>
        <w:autoSpaceDE/>
        <w:autoSpaceDN/>
        <w:adjustRightInd/>
        <w:spacing w:after="120" w:line="280" w:lineRule="exact"/>
        <w:jc w:val="both"/>
        <w:textAlignment w:val="auto"/>
        <w:rPr>
          <w:szCs w:val="24"/>
          <w:lang w:val="en-US" w:eastAsia="zh-CN"/>
        </w:rPr>
      </w:pPr>
      <w:r w:rsidRPr="00A165BC">
        <w:rPr>
          <w:szCs w:val="24"/>
          <w:lang w:val="zh-CN" w:eastAsia="zh-CN"/>
        </w:rPr>
        <w:t>F.4.3</w:t>
      </w:r>
      <w:r w:rsidRPr="00A165BC">
        <w:rPr>
          <w:szCs w:val="24"/>
          <w:lang w:val="zh-CN" w:eastAsia="zh-CN"/>
        </w:rPr>
        <w:tab/>
        <w:t>JCA-MV</w:t>
      </w:r>
      <w:r w:rsidRPr="00A165BC">
        <w:rPr>
          <w:szCs w:val="24"/>
          <w:lang w:val="zh-CN" w:eastAsia="zh-CN"/>
        </w:rPr>
        <w:t>将主要通过电子邮件信函和电话会议等电子手段推进工作，且仅在其认为有助于有效完成任务时才召开面对面会议。</w:t>
      </w:r>
    </w:p>
    <w:p w14:paraId="3A886832" w14:textId="77777777" w:rsidR="00A165BC" w:rsidRPr="00A165BC" w:rsidRDefault="00A165BC" w:rsidP="00053F9D">
      <w:pPr>
        <w:pStyle w:val="Headingb"/>
        <w:rPr>
          <w:szCs w:val="24"/>
          <w:lang w:val="en-US" w:eastAsia="zh-CN"/>
        </w:rPr>
      </w:pPr>
      <w:r w:rsidRPr="00A165BC">
        <w:rPr>
          <w:lang w:val="zh-CN" w:eastAsia="zh-CN"/>
        </w:rPr>
        <w:lastRenderedPageBreak/>
        <w:t>F.5</w:t>
      </w:r>
      <w:r w:rsidRPr="00A165BC">
        <w:rPr>
          <w:lang w:val="zh-CN" w:eastAsia="zh-CN"/>
        </w:rPr>
        <w:tab/>
      </w:r>
      <w:r w:rsidRPr="00A165BC">
        <w:rPr>
          <w:lang w:val="zh-CN" w:eastAsia="zh-CN"/>
        </w:rPr>
        <w:t>行政支持</w:t>
      </w:r>
    </w:p>
    <w:p w14:paraId="1E122BD8" w14:textId="77777777" w:rsidR="00A165BC" w:rsidRPr="00A165BC" w:rsidRDefault="00A165BC" w:rsidP="00053F9D">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ITU-T</w:t>
      </w:r>
      <w:r w:rsidRPr="00A165BC">
        <w:rPr>
          <w:szCs w:val="24"/>
          <w:lang w:val="zh-CN" w:eastAsia="zh-CN"/>
        </w:rPr>
        <w:t>电信标准化局（</w:t>
      </w:r>
      <w:r w:rsidRPr="00A165BC">
        <w:rPr>
          <w:szCs w:val="24"/>
          <w:lang w:val="zh-CN" w:eastAsia="zh-CN"/>
        </w:rPr>
        <w:t>TSB</w:t>
      </w:r>
      <w:r w:rsidRPr="00A165BC">
        <w:rPr>
          <w:szCs w:val="24"/>
          <w:lang w:val="zh-CN" w:eastAsia="zh-CN"/>
        </w:rPr>
        <w:t>）在其资源限制内为</w:t>
      </w:r>
      <w:r w:rsidRPr="00A165BC">
        <w:rPr>
          <w:szCs w:val="24"/>
          <w:lang w:val="zh-CN" w:eastAsia="zh-CN"/>
        </w:rPr>
        <w:t>JCA-MV</w:t>
      </w:r>
      <w:r w:rsidRPr="00A165BC">
        <w:rPr>
          <w:szCs w:val="24"/>
          <w:lang w:val="zh-CN" w:eastAsia="zh-CN"/>
        </w:rPr>
        <w:t>的运作提供秘书处服务和所需设施。</w:t>
      </w:r>
    </w:p>
    <w:p w14:paraId="3A28C39A" w14:textId="77777777" w:rsidR="00A165BC" w:rsidRPr="00A165BC" w:rsidRDefault="00A165BC" w:rsidP="00053F9D">
      <w:pPr>
        <w:pStyle w:val="Headingb"/>
        <w:rPr>
          <w:szCs w:val="24"/>
          <w:lang w:val="en-US" w:eastAsia="zh-CN"/>
        </w:rPr>
      </w:pPr>
      <w:r w:rsidRPr="00A165BC">
        <w:rPr>
          <w:lang w:val="zh-CN" w:eastAsia="zh-CN"/>
        </w:rPr>
        <w:t>F.6</w:t>
      </w:r>
      <w:r w:rsidRPr="00A165BC">
        <w:rPr>
          <w:lang w:val="zh-CN" w:eastAsia="zh-CN"/>
        </w:rPr>
        <w:tab/>
      </w:r>
      <w:r w:rsidRPr="00A165BC">
        <w:rPr>
          <w:lang w:val="zh-CN" w:eastAsia="zh-CN"/>
        </w:rPr>
        <w:t>会议</w:t>
      </w:r>
    </w:p>
    <w:p w14:paraId="48E4C562" w14:textId="77777777" w:rsidR="00A165BC" w:rsidRPr="00A165BC" w:rsidRDefault="00A165BC" w:rsidP="00053F9D">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JCA-MV</w:t>
      </w:r>
      <w:r w:rsidRPr="00A165BC">
        <w:rPr>
          <w:szCs w:val="24"/>
          <w:lang w:val="zh-CN" w:eastAsia="zh-CN"/>
        </w:rPr>
        <w:t>通过电子方式开展工作，使用远程会议且每年召开三次面对面会议，以便及时讨论各方的最新信息和报告。面对面会议通常与</w:t>
      </w:r>
      <w:r w:rsidRPr="00A165BC">
        <w:rPr>
          <w:rFonts w:hint="eastAsia"/>
          <w:szCs w:val="24"/>
          <w:lang w:val="zh-CN" w:eastAsia="zh-CN"/>
        </w:rPr>
        <w:t>参与</w:t>
      </w:r>
      <w:r w:rsidRPr="00A165BC">
        <w:rPr>
          <w:szCs w:val="24"/>
          <w:lang w:val="zh-CN" w:eastAsia="zh-CN"/>
        </w:rPr>
        <w:t>JCA-MV</w:t>
      </w:r>
      <w:r w:rsidRPr="00A165BC">
        <w:rPr>
          <w:rFonts w:hint="eastAsia"/>
          <w:szCs w:val="24"/>
          <w:lang w:val="zh-CN" w:eastAsia="zh-CN"/>
        </w:rPr>
        <w:t>事务的</w:t>
      </w:r>
      <w:r w:rsidRPr="00A165BC">
        <w:rPr>
          <w:szCs w:val="24"/>
          <w:lang w:val="zh-CN" w:eastAsia="zh-CN"/>
        </w:rPr>
        <w:t>研究组的其它会议同期举行。</w:t>
      </w:r>
      <w:r w:rsidRPr="00A165BC">
        <w:rPr>
          <w:szCs w:val="24"/>
          <w:lang w:val="zh-CN" w:eastAsia="zh-CN"/>
        </w:rPr>
        <w:t>JCA-MV</w:t>
      </w:r>
      <w:r w:rsidRPr="00A165BC">
        <w:rPr>
          <w:szCs w:val="24"/>
          <w:lang w:val="zh-CN" w:eastAsia="zh-CN"/>
        </w:rPr>
        <w:t>可确定举行哪些会议并通过</w:t>
      </w:r>
      <w:r w:rsidRPr="00A165BC">
        <w:rPr>
          <w:szCs w:val="24"/>
          <w:lang w:val="zh-CN" w:eastAsia="zh-CN"/>
        </w:rPr>
        <w:t>JCA</w:t>
      </w:r>
      <w:r w:rsidRPr="00A165BC">
        <w:rPr>
          <w:szCs w:val="24"/>
          <w:lang w:val="zh-CN" w:eastAsia="zh-CN"/>
        </w:rPr>
        <w:t>电子邮件交流群向与会者宣布，同时公布在</w:t>
      </w:r>
      <w:r w:rsidRPr="00A165BC">
        <w:rPr>
          <w:szCs w:val="24"/>
          <w:lang w:val="zh-CN" w:eastAsia="zh-CN"/>
        </w:rPr>
        <w:t>ITU-T</w:t>
      </w:r>
      <w:r w:rsidRPr="00A165BC">
        <w:rPr>
          <w:szCs w:val="24"/>
          <w:lang w:val="zh-CN" w:eastAsia="zh-CN"/>
        </w:rPr>
        <w:t>的</w:t>
      </w:r>
      <w:r w:rsidRPr="00A165BC">
        <w:rPr>
          <w:szCs w:val="24"/>
          <w:lang w:val="zh-CN" w:eastAsia="zh-CN"/>
        </w:rPr>
        <w:t>JCA-MV</w:t>
      </w:r>
      <w:r w:rsidRPr="00A165BC">
        <w:rPr>
          <w:szCs w:val="24"/>
          <w:lang w:val="zh-CN" w:eastAsia="zh-CN"/>
        </w:rPr>
        <w:t>网站上。</w:t>
      </w:r>
    </w:p>
    <w:p w14:paraId="0B7523A9" w14:textId="77777777" w:rsidR="00A165BC" w:rsidRPr="00A165BC" w:rsidRDefault="00A165BC" w:rsidP="00053F9D">
      <w:pPr>
        <w:pStyle w:val="Headingb"/>
        <w:rPr>
          <w:szCs w:val="24"/>
          <w:lang w:val="en-US" w:eastAsia="zh-CN"/>
        </w:rPr>
      </w:pPr>
      <w:r w:rsidRPr="00A165BC">
        <w:rPr>
          <w:lang w:val="zh-CN" w:eastAsia="zh-CN"/>
        </w:rPr>
        <w:t>F.7</w:t>
      </w:r>
      <w:r w:rsidRPr="00A165BC">
        <w:rPr>
          <w:lang w:val="zh-CN" w:eastAsia="zh-CN"/>
        </w:rPr>
        <w:tab/>
      </w:r>
      <w:r w:rsidRPr="00A165BC">
        <w:rPr>
          <w:lang w:val="zh-CN" w:eastAsia="zh-CN"/>
        </w:rPr>
        <w:t>主管组和进展报告</w:t>
      </w:r>
    </w:p>
    <w:p w14:paraId="27E5C2D1" w14:textId="77777777" w:rsidR="00A165BC" w:rsidRPr="00A165BC" w:rsidRDefault="00A165BC" w:rsidP="00053F9D">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JCA-MV</w:t>
      </w:r>
      <w:r w:rsidRPr="00A165BC">
        <w:rPr>
          <w:szCs w:val="24"/>
          <w:lang w:val="zh-CN" w:eastAsia="zh-CN"/>
        </w:rPr>
        <w:t>在其会议上向作为其主管组的</w:t>
      </w:r>
      <w:r w:rsidRPr="00A165BC">
        <w:rPr>
          <w:szCs w:val="24"/>
          <w:lang w:val="zh-CN" w:eastAsia="zh-CN"/>
        </w:rPr>
        <w:t>TSAG</w:t>
      </w:r>
      <w:r w:rsidRPr="00A165BC">
        <w:rPr>
          <w:szCs w:val="24"/>
          <w:lang w:val="zh-CN" w:eastAsia="zh-CN"/>
        </w:rPr>
        <w:t>报告其活动。每次</w:t>
      </w:r>
      <w:r w:rsidRPr="00A165BC">
        <w:rPr>
          <w:szCs w:val="24"/>
          <w:lang w:val="zh-CN" w:eastAsia="zh-CN"/>
        </w:rPr>
        <w:t>JCA-MV</w:t>
      </w:r>
      <w:r w:rsidRPr="00A165BC">
        <w:rPr>
          <w:szCs w:val="24"/>
          <w:lang w:val="zh-CN" w:eastAsia="zh-CN"/>
        </w:rPr>
        <w:t>会议后将向</w:t>
      </w:r>
      <w:r w:rsidRPr="00A165BC">
        <w:rPr>
          <w:szCs w:val="24"/>
          <w:lang w:val="zh-CN" w:eastAsia="zh-CN"/>
        </w:rPr>
        <w:t>TSAG</w:t>
      </w:r>
      <w:r w:rsidRPr="00A165BC">
        <w:rPr>
          <w:szCs w:val="24"/>
          <w:lang w:val="zh-CN" w:eastAsia="zh-CN"/>
        </w:rPr>
        <w:t>发送会议内容提要。必要时，将根据</w:t>
      </w:r>
      <w:r w:rsidRPr="00A165BC">
        <w:rPr>
          <w:szCs w:val="24"/>
          <w:lang w:val="zh-CN" w:eastAsia="zh-CN"/>
        </w:rPr>
        <w:t>ITU-T A.18</w:t>
      </w:r>
      <w:r w:rsidRPr="00A165BC">
        <w:rPr>
          <w:szCs w:val="24"/>
          <w:lang w:val="zh-CN" w:eastAsia="zh-CN"/>
        </w:rPr>
        <w:t>建议书向相关研究组提交进展报告和建议。</w:t>
      </w:r>
    </w:p>
    <w:p w14:paraId="346F9D26" w14:textId="77777777" w:rsidR="00A165BC" w:rsidRPr="00B61037" w:rsidRDefault="00A165BC" w:rsidP="00053F9D">
      <w:pPr>
        <w:pStyle w:val="Headingb"/>
        <w:rPr>
          <w:szCs w:val="24"/>
          <w:lang w:val="fr-CH" w:eastAsia="zh-CN"/>
        </w:rPr>
      </w:pPr>
      <w:r w:rsidRPr="00A165BC">
        <w:rPr>
          <w:lang w:val="zh-CN" w:eastAsia="zh-CN"/>
        </w:rPr>
        <w:t>F.8</w:t>
      </w:r>
      <w:r w:rsidRPr="00A165BC">
        <w:rPr>
          <w:lang w:val="zh-CN" w:eastAsia="zh-CN"/>
        </w:rPr>
        <w:tab/>
      </w:r>
      <w:r w:rsidRPr="00A165BC">
        <w:rPr>
          <w:lang w:val="zh-CN" w:eastAsia="zh-CN"/>
        </w:rPr>
        <w:t>生命周期</w:t>
      </w:r>
    </w:p>
    <w:p w14:paraId="38EC90C0" w14:textId="77777777" w:rsidR="00A165BC" w:rsidRPr="00B61037" w:rsidRDefault="00A165BC" w:rsidP="00053F9D">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fr-CH" w:eastAsia="zh-CN"/>
        </w:rPr>
      </w:pPr>
      <w:r w:rsidRPr="00A165BC">
        <w:rPr>
          <w:szCs w:val="24"/>
          <w:lang w:val="zh-CN" w:eastAsia="zh-CN"/>
        </w:rPr>
        <w:t>见</w:t>
      </w:r>
      <w:r w:rsidRPr="00A165BC">
        <w:rPr>
          <w:szCs w:val="24"/>
          <w:lang w:val="zh-CN" w:eastAsia="zh-CN"/>
        </w:rPr>
        <w:t>ITU-T A.18</w:t>
      </w:r>
      <w:r w:rsidRPr="00A165BC">
        <w:rPr>
          <w:szCs w:val="24"/>
          <w:lang w:val="zh-CN" w:eastAsia="zh-CN"/>
        </w:rPr>
        <w:t>。</w:t>
      </w:r>
    </w:p>
    <w:p w14:paraId="6B20911C" w14:textId="77777777" w:rsidR="00A165BC" w:rsidRPr="00B61037"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fr-CH" w:eastAsia="zh-CN"/>
        </w:rPr>
      </w:pPr>
      <w:r w:rsidRPr="00B61037">
        <w:rPr>
          <w:szCs w:val="24"/>
          <w:lang w:val="fr-CH" w:eastAsia="zh-CN"/>
        </w:rPr>
        <w:br w:type="page"/>
      </w:r>
    </w:p>
    <w:p w14:paraId="4FBC4D37" w14:textId="59CD979C" w:rsidR="00A165BC" w:rsidRPr="00B61037" w:rsidRDefault="00A165BC" w:rsidP="006A29C5">
      <w:pPr>
        <w:pStyle w:val="AnnexNotitle"/>
        <w:rPr>
          <w:sz w:val="24"/>
          <w:szCs w:val="24"/>
          <w:lang w:val="fr-CH" w:eastAsia="ja-JP"/>
        </w:rPr>
      </w:pPr>
      <w:bookmarkStart w:id="55" w:name="_Toc219715258"/>
      <w:r w:rsidRPr="00D7060B">
        <w:rPr>
          <w:sz w:val="24"/>
          <w:szCs w:val="24"/>
          <w:lang w:val="zh-CN" w:eastAsia="ja-JP"/>
        </w:rPr>
        <w:lastRenderedPageBreak/>
        <w:t>附件</w:t>
      </w:r>
      <w:r w:rsidRPr="00D7060B">
        <w:rPr>
          <w:sz w:val="24"/>
          <w:szCs w:val="24"/>
          <w:lang w:val="zh-CN" w:eastAsia="ja-JP"/>
        </w:rPr>
        <w:t>G</w:t>
      </w:r>
      <w:r w:rsidR="00792AC6" w:rsidRPr="00D7060B">
        <w:rPr>
          <w:rFonts w:hint="eastAsia"/>
          <w:sz w:val="24"/>
          <w:szCs w:val="24"/>
          <w:lang w:val="zh-CN" w:eastAsia="zh-CN"/>
        </w:rPr>
        <w:t>：</w:t>
      </w:r>
      <w:r w:rsidR="00792AC6" w:rsidRPr="00D7060B">
        <w:rPr>
          <w:sz w:val="24"/>
          <w:szCs w:val="24"/>
          <w:lang w:val="zh-CN" w:eastAsia="zh-CN"/>
        </w:rPr>
        <w:br/>
      </w:r>
      <w:r w:rsidRPr="00D7060B">
        <w:rPr>
          <w:sz w:val="24"/>
          <w:szCs w:val="24"/>
          <w:lang w:val="zh-CN" w:eastAsia="ja-JP"/>
        </w:rPr>
        <w:t>可核验健康证书（</w:t>
      </w:r>
      <w:r w:rsidRPr="00D7060B">
        <w:rPr>
          <w:sz w:val="24"/>
          <w:szCs w:val="24"/>
          <w:lang w:val="zh-CN" w:eastAsia="ja-JP"/>
        </w:rPr>
        <w:t>VHC</w:t>
      </w:r>
      <w:r w:rsidRPr="00D7060B">
        <w:rPr>
          <w:sz w:val="24"/>
          <w:szCs w:val="24"/>
          <w:lang w:val="zh-CN" w:eastAsia="ja-JP"/>
        </w:rPr>
        <w:t>）联合协调活动的修订职责范围</w:t>
      </w:r>
      <w:bookmarkEnd w:id="55"/>
    </w:p>
    <w:p w14:paraId="05EB26A1" w14:textId="442FD78C" w:rsidR="00A165BC" w:rsidRPr="00B61037" w:rsidRDefault="00A165BC" w:rsidP="00F17721">
      <w:pPr>
        <w:pStyle w:val="Note"/>
        <w:rPr>
          <w:lang w:val="fr-CH" w:eastAsia="zh-CN"/>
        </w:rPr>
      </w:pPr>
      <w:r w:rsidRPr="00A165BC">
        <w:rPr>
          <w:rFonts w:hint="eastAsia"/>
          <w:lang w:val="zh-CN" w:eastAsia="zh-CN"/>
        </w:rPr>
        <w:t>注</w:t>
      </w:r>
      <w:r w:rsidR="00F17721">
        <w:rPr>
          <w:rFonts w:hint="eastAsia"/>
          <w:lang w:val="zh-CN" w:eastAsia="zh-CN"/>
        </w:rPr>
        <w:t xml:space="preserve"> </w:t>
      </w:r>
      <w:r w:rsidR="00F17721" w:rsidRPr="00F17721">
        <w:rPr>
          <w:lang w:val="zh-CN" w:eastAsia="zh-CN"/>
        </w:rPr>
        <w:t>–</w:t>
      </w:r>
      <w:r w:rsidR="00F17721">
        <w:rPr>
          <w:rFonts w:hint="eastAsia"/>
          <w:lang w:val="zh-CN" w:eastAsia="zh-CN"/>
        </w:rPr>
        <w:t xml:space="preserve"> </w:t>
      </w:r>
      <w:r w:rsidRPr="00A165BC">
        <w:rPr>
          <w:rFonts w:hint="eastAsia"/>
          <w:lang w:val="zh-CN" w:eastAsia="zh-CN"/>
        </w:rPr>
        <w:t>此</w:t>
      </w:r>
      <w:r w:rsidRPr="00A165BC">
        <w:rPr>
          <w:rFonts w:hint="eastAsia"/>
          <w:lang w:val="zh-CN" w:eastAsia="zh-CN"/>
        </w:rPr>
        <w:t>JCA</w:t>
      </w:r>
      <w:r w:rsidRPr="00A165BC">
        <w:rPr>
          <w:rFonts w:hint="eastAsia"/>
          <w:lang w:val="zh-CN" w:eastAsia="zh-CN"/>
        </w:rPr>
        <w:t>过去被称为数字新冠肺炎证书联合协调活动（</w:t>
      </w:r>
      <w:r w:rsidRPr="00A165BC">
        <w:rPr>
          <w:rFonts w:hint="eastAsia"/>
          <w:lang w:val="zh-CN" w:eastAsia="zh-CN"/>
        </w:rPr>
        <w:t>JCA-DCC</w:t>
      </w:r>
      <w:r w:rsidRPr="00A165BC">
        <w:rPr>
          <w:rFonts w:hint="eastAsia"/>
          <w:lang w:val="zh-CN" w:eastAsia="zh-CN"/>
        </w:rPr>
        <w:t>）。</w:t>
      </w:r>
    </w:p>
    <w:p w14:paraId="29359454" w14:textId="77777777" w:rsidR="00A165BC" w:rsidRPr="00B61037" w:rsidRDefault="00A165BC" w:rsidP="00A165BC">
      <w:pPr>
        <w:keepNext/>
        <w:keepLines/>
        <w:tabs>
          <w:tab w:val="num" w:pos="720"/>
        </w:tabs>
        <w:spacing w:before="160" w:after="120" w:line="280" w:lineRule="exact"/>
        <w:ind w:left="720" w:hanging="720"/>
        <w:jc w:val="both"/>
        <w:outlineLvl w:val="2"/>
        <w:rPr>
          <w:b/>
          <w:szCs w:val="24"/>
          <w:lang w:val="fr-CH" w:eastAsia="zh-CN"/>
        </w:rPr>
      </w:pPr>
      <w:bookmarkStart w:id="56" w:name="_Hlk98415917"/>
      <w:r w:rsidRPr="00A165BC">
        <w:rPr>
          <w:b/>
          <w:bCs/>
          <w:szCs w:val="24"/>
          <w:lang w:val="zh-CN" w:eastAsia="zh-CN"/>
        </w:rPr>
        <w:t>G.1</w:t>
      </w:r>
      <w:r w:rsidRPr="00A165BC">
        <w:rPr>
          <w:b/>
          <w:szCs w:val="24"/>
          <w:lang w:val="zh-CN" w:eastAsia="zh-CN"/>
        </w:rPr>
        <w:tab/>
      </w:r>
      <w:r w:rsidRPr="00A165BC">
        <w:rPr>
          <w:b/>
          <w:bCs/>
          <w:szCs w:val="24"/>
          <w:lang w:val="zh-CN" w:eastAsia="zh-CN"/>
        </w:rPr>
        <w:t>范围</w:t>
      </w:r>
    </w:p>
    <w:p w14:paraId="078829F2" w14:textId="7A6CEB80"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rFonts w:hint="eastAsia"/>
          <w:szCs w:val="24"/>
          <w:lang w:val="zh-CN" w:eastAsia="zh-CN"/>
        </w:rPr>
        <w:t>新冠肺炎（</w:t>
      </w:r>
      <w:r w:rsidRPr="00A165BC">
        <w:rPr>
          <w:szCs w:val="24"/>
          <w:lang w:val="zh-CN" w:eastAsia="zh-CN"/>
        </w:rPr>
        <w:t>COVID-19</w:t>
      </w:r>
      <w:r w:rsidRPr="00A165BC">
        <w:rPr>
          <w:rFonts w:hint="eastAsia"/>
          <w:szCs w:val="24"/>
          <w:lang w:val="zh-CN" w:eastAsia="zh-CN"/>
        </w:rPr>
        <w:t>）凸显了人们</w:t>
      </w:r>
      <w:r w:rsidRPr="00A165BC">
        <w:rPr>
          <w:szCs w:val="24"/>
          <w:lang w:val="zh-CN" w:eastAsia="zh-CN"/>
        </w:rPr>
        <w:t>对数字健康证明的需求，包括以跨组织</w:t>
      </w:r>
      <w:r w:rsidRPr="00A165BC">
        <w:rPr>
          <w:rFonts w:hint="eastAsia"/>
          <w:szCs w:val="24"/>
          <w:lang w:val="zh-CN" w:eastAsia="zh-CN"/>
        </w:rPr>
        <w:t>、</w:t>
      </w:r>
      <w:r w:rsidRPr="00A165BC">
        <w:rPr>
          <w:szCs w:val="24"/>
          <w:lang w:val="zh-CN" w:eastAsia="zh-CN"/>
        </w:rPr>
        <w:t>可互</w:t>
      </w:r>
      <w:r w:rsidRPr="00A165BC">
        <w:rPr>
          <w:rFonts w:hint="eastAsia"/>
          <w:szCs w:val="24"/>
          <w:lang w:val="zh-CN" w:eastAsia="zh-CN"/>
        </w:rPr>
        <w:t>操</w:t>
      </w:r>
      <w:r w:rsidRPr="00A165BC">
        <w:rPr>
          <w:szCs w:val="24"/>
          <w:lang w:val="zh-CN" w:eastAsia="zh-CN"/>
        </w:rPr>
        <w:t>作方式使用的疫苗接种记录</w:t>
      </w:r>
      <w:r w:rsidRPr="00A165BC">
        <w:rPr>
          <w:rFonts w:hint="eastAsia"/>
          <w:szCs w:val="24"/>
          <w:lang w:val="zh-CN" w:eastAsia="zh-CN"/>
        </w:rPr>
        <w:t>的能力</w:t>
      </w:r>
      <w:r w:rsidRPr="00A165BC">
        <w:rPr>
          <w:szCs w:val="24"/>
          <w:lang w:val="zh-CN" w:eastAsia="zh-CN"/>
        </w:rPr>
        <w:t>。数字健康证明</w:t>
      </w:r>
      <w:r w:rsidRPr="00A165BC">
        <w:rPr>
          <w:rFonts w:hint="eastAsia"/>
          <w:szCs w:val="24"/>
          <w:lang w:val="zh-CN" w:eastAsia="zh-CN"/>
        </w:rPr>
        <w:t>（</w:t>
      </w:r>
      <w:r w:rsidRPr="00A165BC">
        <w:rPr>
          <w:szCs w:val="24"/>
          <w:lang w:val="zh-CN" w:eastAsia="zh-CN"/>
        </w:rPr>
        <w:t>例如</w:t>
      </w:r>
      <w:r w:rsidRPr="00A165BC">
        <w:rPr>
          <w:rFonts w:hint="eastAsia"/>
          <w:szCs w:val="24"/>
          <w:lang w:val="zh-CN" w:eastAsia="zh-CN"/>
        </w:rPr>
        <w:t>针对</w:t>
      </w:r>
      <w:r w:rsidRPr="00A165BC">
        <w:rPr>
          <w:szCs w:val="24"/>
          <w:lang w:val="zh-CN" w:eastAsia="zh-CN"/>
        </w:rPr>
        <w:t>COVID-19</w:t>
      </w:r>
      <w:r w:rsidRPr="00A165BC">
        <w:rPr>
          <w:rFonts w:hint="eastAsia"/>
          <w:szCs w:val="24"/>
          <w:lang w:val="zh-CN" w:eastAsia="zh-CN"/>
        </w:rPr>
        <w:t>）</w:t>
      </w:r>
      <w:r w:rsidRPr="00A165BC">
        <w:rPr>
          <w:szCs w:val="24"/>
          <w:lang w:val="zh-CN" w:eastAsia="zh-CN"/>
        </w:rPr>
        <w:t>旨在证明</w:t>
      </w:r>
      <w:r w:rsidRPr="00A165BC">
        <w:rPr>
          <w:rFonts w:hint="eastAsia"/>
          <w:szCs w:val="24"/>
          <w:lang w:val="zh-CN" w:eastAsia="zh-CN"/>
        </w:rPr>
        <w:t>某</w:t>
      </w:r>
      <w:r w:rsidRPr="00A165BC">
        <w:rPr>
          <w:szCs w:val="24"/>
          <w:lang w:val="zh-CN" w:eastAsia="zh-CN"/>
        </w:rPr>
        <w:t>人已接种了传染病疫苗、进行了病毒检测或</w:t>
      </w:r>
      <w:r w:rsidRPr="00A165BC">
        <w:rPr>
          <w:rFonts w:hint="eastAsia"/>
          <w:szCs w:val="24"/>
          <w:lang w:val="zh-CN" w:eastAsia="zh-CN"/>
        </w:rPr>
        <w:t>已</w:t>
      </w:r>
      <w:r w:rsidRPr="00A165BC">
        <w:rPr>
          <w:szCs w:val="24"/>
          <w:lang w:val="zh-CN" w:eastAsia="zh-CN"/>
        </w:rPr>
        <w:t>从传染病中康复。</w:t>
      </w:r>
    </w:p>
    <w:p w14:paraId="0DBDCAB6"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rFonts w:hint="eastAsia"/>
          <w:szCs w:val="24"/>
          <w:lang w:val="zh-CN" w:eastAsia="zh-CN"/>
        </w:rPr>
        <w:t>基于</w:t>
      </w:r>
      <w:r w:rsidRPr="00A165BC">
        <w:rPr>
          <w:szCs w:val="24"/>
          <w:lang w:val="zh-CN" w:eastAsia="zh-CN"/>
        </w:rPr>
        <w:t>从数字</w:t>
      </w:r>
      <w:r w:rsidRPr="00A165BC">
        <w:rPr>
          <w:szCs w:val="24"/>
          <w:lang w:val="zh-CN" w:eastAsia="zh-CN"/>
        </w:rPr>
        <w:t>COVID-19</w:t>
      </w:r>
      <w:r w:rsidRPr="00A165BC">
        <w:rPr>
          <w:szCs w:val="24"/>
          <w:lang w:val="zh-CN" w:eastAsia="zh-CN"/>
        </w:rPr>
        <w:t>证书中吸取的经验教训，</w:t>
      </w:r>
      <w:r w:rsidRPr="00A165BC">
        <w:rPr>
          <w:rFonts w:hint="eastAsia"/>
          <w:szCs w:val="24"/>
          <w:lang w:val="zh-CN" w:eastAsia="zh-CN"/>
        </w:rPr>
        <w:t>人们</w:t>
      </w:r>
      <w:r w:rsidRPr="00A165BC">
        <w:rPr>
          <w:szCs w:val="24"/>
          <w:lang w:val="zh-CN" w:eastAsia="zh-CN"/>
        </w:rPr>
        <w:t>需要一个全球信任框架，</w:t>
      </w:r>
      <w:r w:rsidRPr="00A165BC">
        <w:rPr>
          <w:rFonts w:hint="eastAsia"/>
          <w:szCs w:val="24"/>
          <w:lang w:val="zh-CN" w:eastAsia="zh-CN"/>
        </w:rPr>
        <w:t>用于推出</w:t>
      </w:r>
      <w:r w:rsidRPr="00A165BC">
        <w:rPr>
          <w:szCs w:val="24"/>
          <w:lang w:val="zh-CN" w:eastAsia="zh-CN"/>
        </w:rPr>
        <w:t>未来可验证的健康证书（</w:t>
      </w:r>
      <w:r w:rsidRPr="00A165BC">
        <w:rPr>
          <w:szCs w:val="24"/>
          <w:lang w:val="zh-CN" w:eastAsia="zh-CN"/>
        </w:rPr>
        <w:t>VHC</w:t>
      </w:r>
      <w:r w:rsidRPr="00A165BC">
        <w:rPr>
          <w:szCs w:val="24"/>
          <w:lang w:val="zh-CN" w:eastAsia="zh-CN"/>
        </w:rPr>
        <w:t>）。</w:t>
      </w:r>
      <w:r w:rsidRPr="00A165BC">
        <w:rPr>
          <w:szCs w:val="24"/>
          <w:lang w:val="zh-CN" w:eastAsia="zh-CN"/>
        </w:rPr>
        <w:t>VHC</w:t>
      </w:r>
      <w:r w:rsidRPr="00A165BC">
        <w:rPr>
          <w:szCs w:val="24"/>
          <w:lang w:val="zh-CN" w:eastAsia="zh-CN"/>
        </w:rPr>
        <w:t>通过快速、安全地共享健康信息来提高医疗保健和公共安全效率。</w:t>
      </w:r>
      <w:r w:rsidRPr="00A165BC">
        <w:rPr>
          <w:szCs w:val="24"/>
          <w:lang w:val="zh-CN" w:eastAsia="zh-CN"/>
        </w:rPr>
        <w:t>VHC</w:t>
      </w:r>
      <w:r w:rsidRPr="00A165BC">
        <w:rPr>
          <w:szCs w:val="24"/>
          <w:lang w:val="zh-CN" w:eastAsia="zh-CN"/>
        </w:rPr>
        <w:t>可以</w:t>
      </w:r>
      <w:r w:rsidRPr="00A165BC">
        <w:rPr>
          <w:rFonts w:hint="eastAsia"/>
          <w:szCs w:val="24"/>
          <w:lang w:val="zh-CN" w:eastAsia="zh-CN"/>
        </w:rPr>
        <w:t>显</w:t>
      </w:r>
      <w:r w:rsidRPr="00A165BC">
        <w:rPr>
          <w:szCs w:val="24"/>
          <w:lang w:val="zh-CN" w:eastAsia="zh-CN"/>
        </w:rPr>
        <w:t>示健康证书中的信息，这是数字健康证书的一种未来形式。</w:t>
      </w:r>
      <w:r w:rsidRPr="00A165BC">
        <w:rPr>
          <w:szCs w:val="24"/>
          <w:lang w:val="zh-CN" w:eastAsia="zh-CN"/>
        </w:rPr>
        <w:t xml:space="preserve">VHC </w:t>
      </w:r>
      <w:r w:rsidRPr="00A165BC">
        <w:rPr>
          <w:szCs w:val="24"/>
          <w:lang w:val="zh-CN" w:eastAsia="zh-CN"/>
        </w:rPr>
        <w:t>有可能扩大健康证书</w:t>
      </w:r>
      <w:r w:rsidRPr="00A165BC">
        <w:rPr>
          <w:rFonts w:hint="eastAsia"/>
          <w:szCs w:val="24"/>
          <w:lang w:val="zh-CN" w:eastAsia="zh-CN"/>
        </w:rPr>
        <w:t>的覆盖范围，</w:t>
      </w:r>
      <w:r w:rsidRPr="00A165BC">
        <w:rPr>
          <w:szCs w:val="24"/>
          <w:lang w:val="zh-CN" w:eastAsia="zh-CN"/>
        </w:rPr>
        <w:t>以涵盖其他疫苗，例如黄热病或猴痘。人们认识到，</w:t>
      </w:r>
      <w:r w:rsidRPr="00A165BC">
        <w:rPr>
          <w:szCs w:val="24"/>
          <w:lang w:val="zh-CN" w:eastAsia="zh-CN"/>
        </w:rPr>
        <w:t>VHC</w:t>
      </w:r>
      <w:r w:rsidRPr="00A165BC">
        <w:rPr>
          <w:szCs w:val="24"/>
          <w:lang w:val="zh-CN" w:eastAsia="zh-CN"/>
        </w:rPr>
        <w:t>应适用于现有和新兴系统，例如基于去中心化身份（</w:t>
      </w:r>
      <w:r w:rsidRPr="00A165BC">
        <w:rPr>
          <w:szCs w:val="24"/>
          <w:lang w:val="zh-CN" w:eastAsia="zh-CN"/>
        </w:rPr>
        <w:t>DID</w:t>
      </w:r>
      <w:r w:rsidRPr="00A165BC">
        <w:rPr>
          <w:szCs w:val="24"/>
          <w:lang w:val="zh-CN" w:eastAsia="zh-CN"/>
        </w:rPr>
        <w:t>）的系统。</w:t>
      </w:r>
    </w:p>
    <w:p w14:paraId="45165885" w14:textId="3F937EF1"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VHC</w:t>
      </w:r>
      <w:r w:rsidRPr="00A165BC">
        <w:rPr>
          <w:szCs w:val="24"/>
          <w:lang w:val="zh-CN" w:eastAsia="zh-CN"/>
        </w:rPr>
        <w:t>可与其他政府</w:t>
      </w:r>
      <w:r w:rsidRPr="00A165BC">
        <w:rPr>
          <w:rFonts w:hint="eastAsia"/>
          <w:szCs w:val="24"/>
          <w:lang w:val="zh-CN" w:eastAsia="zh-CN"/>
        </w:rPr>
        <w:t>颁发的</w:t>
      </w:r>
      <w:r w:rsidRPr="00A165BC">
        <w:rPr>
          <w:szCs w:val="24"/>
          <w:lang w:val="zh-CN" w:eastAsia="zh-CN"/>
        </w:rPr>
        <w:t>证书集成</w:t>
      </w:r>
      <w:r w:rsidRPr="00A165BC">
        <w:rPr>
          <w:rFonts w:hint="eastAsia"/>
          <w:szCs w:val="24"/>
          <w:lang w:val="zh-CN" w:eastAsia="zh-CN"/>
        </w:rPr>
        <w:t>（</w:t>
      </w:r>
      <w:r w:rsidRPr="00A165BC">
        <w:rPr>
          <w:szCs w:val="24"/>
          <w:lang w:val="zh-CN" w:eastAsia="zh-CN"/>
        </w:rPr>
        <w:t>例如护照</w:t>
      </w:r>
      <w:r w:rsidRPr="00A165BC">
        <w:rPr>
          <w:rFonts w:hint="eastAsia"/>
          <w:szCs w:val="24"/>
          <w:lang w:val="zh-CN" w:eastAsia="zh-CN"/>
        </w:rPr>
        <w:t>）</w:t>
      </w:r>
      <w:r w:rsidRPr="00A165BC">
        <w:rPr>
          <w:szCs w:val="24"/>
          <w:lang w:val="zh-CN" w:eastAsia="zh-CN"/>
        </w:rPr>
        <w:t>，使用公钥基础设施（</w:t>
      </w:r>
      <w:r w:rsidRPr="00A165BC">
        <w:rPr>
          <w:szCs w:val="24"/>
          <w:lang w:val="zh-CN" w:eastAsia="zh-CN"/>
        </w:rPr>
        <w:t>PKI</w:t>
      </w:r>
      <w:r w:rsidRPr="00A165BC">
        <w:rPr>
          <w:szCs w:val="24"/>
          <w:lang w:val="zh-CN" w:eastAsia="zh-CN"/>
        </w:rPr>
        <w:t>）和分布式账本技术等技术增强数据保护。</w:t>
      </w:r>
      <w:r w:rsidRPr="00A165BC">
        <w:rPr>
          <w:szCs w:val="24"/>
          <w:lang w:val="zh-CN" w:eastAsia="zh-CN"/>
        </w:rPr>
        <w:t>VHC</w:t>
      </w:r>
      <w:r w:rsidRPr="00A165BC">
        <w:rPr>
          <w:szCs w:val="24"/>
          <w:lang w:val="zh-CN" w:eastAsia="zh-CN"/>
        </w:rPr>
        <w:t>可以分四个阶段实施：可验证的健康证书的发放、</w:t>
      </w:r>
      <w:r w:rsidRPr="00A165BC">
        <w:rPr>
          <w:rFonts w:hint="eastAsia"/>
          <w:szCs w:val="24"/>
          <w:lang w:val="zh-CN" w:eastAsia="zh-CN"/>
        </w:rPr>
        <w:t>导入、</w:t>
      </w:r>
      <w:r w:rsidRPr="00A165BC">
        <w:rPr>
          <w:szCs w:val="24"/>
          <w:lang w:val="zh-CN" w:eastAsia="zh-CN"/>
        </w:rPr>
        <w:t>离线验证</w:t>
      </w:r>
      <w:r w:rsidRPr="00A165BC">
        <w:rPr>
          <w:rFonts w:hint="eastAsia"/>
          <w:szCs w:val="24"/>
          <w:lang w:val="zh-CN" w:eastAsia="zh-CN"/>
        </w:rPr>
        <w:t>以及</w:t>
      </w:r>
      <w:r w:rsidRPr="00A165BC">
        <w:rPr>
          <w:szCs w:val="24"/>
          <w:lang w:val="zh-CN" w:eastAsia="zh-CN"/>
        </w:rPr>
        <w:t>由交通、卫生官员和</w:t>
      </w:r>
      <w:r w:rsidRPr="00A165BC">
        <w:rPr>
          <w:szCs w:val="24"/>
          <w:lang w:val="zh-CN" w:eastAsia="zh-CN"/>
        </w:rPr>
        <w:t>/</w:t>
      </w:r>
      <w:r w:rsidRPr="00A165BC">
        <w:rPr>
          <w:szCs w:val="24"/>
          <w:lang w:val="zh-CN" w:eastAsia="zh-CN"/>
        </w:rPr>
        <w:t>或政府官员进行验证。</w:t>
      </w:r>
      <w:r w:rsidRPr="00A165BC">
        <w:rPr>
          <w:rFonts w:hint="eastAsia"/>
          <w:szCs w:val="24"/>
          <w:lang w:val="zh-CN" w:eastAsia="zh-CN"/>
        </w:rPr>
        <w:t>此</w:t>
      </w:r>
      <w:r w:rsidRPr="00A165BC">
        <w:rPr>
          <w:szCs w:val="24"/>
          <w:lang w:val="zh-CN" w:eastAsia="zh-CN"/>
        </w:rPr>
        <w:t>JCA</w:t>
      </w:r>
      <w:r w:rsidRPr="00A165BC">
        <w:rPr>
          <w:szCs w:val="24"/>
          <w:lang w:val="zh-CN" w:eastAsia="zh-CN"/>
        </w:rPr>
        <w:t>的主要目标是最终</w:t>
      </w:r>
      <w:r w:rsidRPr="00A165BC">
        <w:rPr>
          <w:rFonts w:hint="eastAsia"/>
          <w:szCs w:val="24"/>
          <w:lang w:val="zh-CN" w:eastAsia="zh-CN"/>
        </w:rPr>
        <w:t>生成</w:t>
      </w:r>
      <w:r w:rsidRPr="00A165BC">
        <w:rPr>
          <w:szCs w:val="24"/>
          <w:lang w:val="zh-CN" w:eastAsia="zh-CN"/>
        </w:rPr>
        <w:t>用于防止传染病在世界范围内传播的工具，并使个人在就医时能够控制自己的健康信息。</w:t>
      </w:r>
    </w:p>
    <w:p w14:paraId="054ECD32"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有必要协调</w:t>
      </w:r>
      <w:r w:rsidRPr="00A165BC">
        <w:rPr>
          <w:szCs w:val="24"/>
          <w:lang w:val="zh-CN" w:eastAsia="zh-CN"/>
        </w:rPr>
        <w:t>ITU-T</w:t>
      </w:r>
      <w:r w:rsidRPr="00A165BC">
        <w:rPr>
          <w:szCs w:val="24"/>
          <w:lang w:val="zh-CN" w:eastAsia="zh-CN"/>
        </w:rPr>
        <w:t>各研究组和相关</w:t>
      </w:r>
      <w:r w:rsidRPr="00A165BC">
        <w:rPr>
          <w:szCs w:val="24"/>
          <w:lang w:val="zh-CN" w:eastAsia="zh-CN"/>
        </w:rPr>
        <w:t>SDO</w:t>
      </w:r>
      <w:r w:rsidRPr="00A165BC">
        <w:rPr>
          <w:szCs w:val="24"/>
          <w:lang w:val="zh-CN" w:eastAsia="zh-CN"/>
        </w:rPr>
        <w:t>就此重要议题开展的活动。</w:t>
      </w:r>
      <w:r w:rsidRPr="00A165BC">
        <w:rPr>
          <w:rFonts w:hint="eastAsia"/>
          <w:szCs w:val="24"/>
          <w:lang w:val="zh-CN" w:eastAsia="zh-CN"/>
        </w:rPr>
        <w:t>此</w:t>
      </w:r>
      <w:r w:rsidRPr="00A165BC">
        <w:rPr>
          <w:szCs w:val="24"/>
          <w:lang w:val="zh-CN" w:eastAsia="zh-CN"/>
        </w:rPr>
        <w:t>JCA</w:t>
      </w:r>
      <w:r w:rsidRPr="00A165BC">
        <w:rPr>
          <w:szCs w:val="24"/>
          <w:lang w:val="zh-CN" w:eastAsia="zh-CN"/>
        </w:rPr>
        <w:t>的职责范围符合</w:t>
      </w:r>
      <w:r w:rsidRPr="00A165BC">
        <w:rPr>
          <w:szCs w:val="24"/>
          <w:lang w:val="zh-CN" w:eastAsia="zh-CN"/>
        </w:rPr>
        <w:t>ITU-T A.18</w:t>
      </w:r>
      <w:r w:rsidRPr="00A165BC">
        <w:rPr>
          <w:szCs w:val="24"/>
          <w:lang w:val="zh-CN" w:eastAsia="zh-CN"/>
        </w:rPr>
        <w:t>建议书的规定。</w:t>
      </w:r>
      <w:r w:rsidRPr="00A165BC">
        <w:rPr>
          <w:rFonts w:hint="eastAsia"/>
          <w:szCs w:val="24"/>
          <w:lang w:val="zh-CN" w:eastAsia="zh-CN"/>
        </w:rPr>
        <w:t>这一</w:t>
      </w:r>
      <w:r w:rsidRPr="00A165BC">
        <w:rPr>
          <w:szCs w:val="24"/>
          <w:lang w:val="zh-CN" w:eastAsia="zh-CN"/>
        </w:rPr>
        <w:t>JCA</w:t>
      </w:r>
      <w:r w:rsidRPr="00A165BC">
        <w:rPr>
          <w:szCs w:val="24"/>
          <w:lang w:val="zh-CN" w:eastAsia="zh-CN"/>
        </w:rPr>
        <w:t>的</w:t>
      </w:r>
      <w:r w:rsidRPr="00A165BC">
        <w:rPr>
          <w:rFonts w:hint="eastAsia"/>
          <w:szCs w:val="24"/>
          <w:lang w:val="zh-CN" w:eastAsia="zh-CN"/>
        </w:rPr>
        <w:t>职责</w:t>
      </w:r>
      <w:r w:rsidRPr="00A165BC">
        <w:rPr>
          <w:szCs w:val="24"/>
          <w:lang w:val="zh-CN" w:eastAsia="zh-CN"/>
        </w:rPr>
        <w:t>范围是协调</w:t>
      </w:r>
      <w:r w:rsidRPr="00A165BC">
        <w:rPr>
          <w:szCs w:val="24"/>
          <w:lang w:val="zh-CN" w:eastAsia="zh-CN"/>
        </w:rPr>
        <w:t>ITU-T</w:t>
      </w:r>
      <w:r w:rsidRPr="00A165BC">
        <w:rPr>
          <w:szCs w:val="24"/>
          <w:lang w:val="zh-CN" w:eastAsia="zh-CN"/>
        </w:rPr>
        <w:t>相关研究组</w:t>
      </w:r>
      <w:r w:rsidRPr="00A165BC">
        <w:rPr>
          <w:rFonts w:hint="eastAsia"/>
          <w:szCs w:val="24"/>
          <w:lang w:val="zh-CN" w:eastAsia="zh-CN"/>
        </w:rPr>
        <w:t>之间及其与</w:t>
      </w:r>
      <w:r w:rsidRPr="00A165BC">
        <w:rPr>
          <w:szCs w:val="24"/>
          <w:lang w:val="zh-CN" w:eastAsia="zh-CN"/>
        </w:rPr>
        <w:t>外部组织及论坛之间</w:t>
      </w:r>
      <w:r w:rsidRPr="00A165BC">
        <w:rPr>
          <w:rFonts w:hint="eastAsia"/>
          <w:szCs w:val="24"/>
          <w:lang w:val="zh-CN" w:eastAsia="zh-CN"/>
        </w:rPr>
        <w:t>就</w:t>
      </w:r>
      <w:r w:rsidRPr="00A165BC">
        <w:rPr>
          <w:szCs w:val="24"/>
          <w:lang w:val="zh-CN" w:eastAsia="zh-CN"/>
        </w:rPr>
        <w:t>ITU-T</w:t>
      </w:r>
      <w:r w:rsidRPr="00A165BC">
        <w:rPr>
          <w:szCs w:val="24"/>
          <w:lang w:val="zh-CN" w:eastAsia="zh-CN"/>
        </w:rPr>
        <w:t>可核验健康证书（</w:t>
      </w:r>
      <w:r w:rsidRPr="00A165BC">
        <w:rPr>
          <w:szCs w:val="24"/>
          <w:lang w:val="zh-CN" w:eastAsia="zh-CN"/>
        </w:rPr>
        <w:t>VHC</w:t>
      </w:r>
      <w:r w:rsidRPr="00A165BC">
        <w:rPr>
          <w:szCs w:val="24"/>
          <w:lang w:val="zh-CN" w:eastAsia="zh-CN"/>
        </w:rPr>
        <w:t>）标准化</w:t>
      </w:r>
      <w:r w:rsidRPr="00A165BC">
        <w:rPr>
          <w:rFonts w:hint="eastAsia"/>
          <w:szCs w:val="24"/>
          <w:lang w:val="zh-CN" w:eastAsia="zh-CN"/>
        </w:rPr>
        <w:t>开展的</w:t>
      </w:r>
      <w:r w:rsidRPr="00A165BC">
        <w:rPr>
          <w:szCs w:val="24"/>
          <w:lang w:val="zh-CN" w:eastAsia="zh-CN"/>
        </w:rPr>
        <w:t>工作（包括数字健康证书），促进使用兼容的数据架构共享数据，并为用户和所有相关利益攸关方提高</w:t>
      </w:r>
      <w:r w:rsidRPr="00A165BC">
        <w:rPr>
          <w:rFonts w:hint="eastAsia"/>
          <w:szCs w:val="24"/>
          <w:lang w:val="zh-CN" w:eastAsia="zh-CN"/>
        </w:rPr>
        <w:t>操</w:t>
      </w:r>
      <w:r w:rsidRPr="00A165BC">
        <w:rPr>
          <w:szCs w:val="24"/>
          <w:lang w:val="zh-CN" w:eastAsia="zh-CN"/>
        </w:rPr>
        <w:t>互作性、灵活性和安全性</w:t>
      </w:r>
      <w:r w:rsidRPr="00A165BC">
        <w:rPr>
          <w:rFonts w:hint="eastAsia"/>
          <w:szCs w:val="24"/>
          <w:lang w:val="zh-CN" w:eastAsia="zh-CN"/>
        </w:rPr>
        <w:t>的水平</w:t>
      </w:r>
      <w:r w:rsidRPr="00A165BC">
        <w:rPr>
          <w:szCs w:val="24"/>
          <w:lang w:val="zh-CN" w:eastAsia="zh-CN"/>
        </w:rPr>
        <w:t>。</w:t>
      </w:r>
    </w:p>
    <w:p w14:paraId="3B22B9B3"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zh-CN" w:eastAsia="zh-CN"/>
        </w:rPr>
      </w:pPr>
      <w:r w:rsidRPr="00A165BC">
        <w:rPr>
          <w:szCs w:val="24"/>
          <w:lang w:val="zh-CN" w:eastAsia="zh-CN"/>
        </w:rPr>
        <w:t>JCA-VHC</w:t>
      </w:r>
      <w:r w:rsidRPr="00A165BC">
        <w:rPr>
          <w:szCs w:val="24"/>
          <w:lang w:val="zh-CN" w:eastAsia="zh-CN"/>
        </w:rPr>
        <w:t>应考虑</w:t>
      </w:r>
      <w:r w:rsidRPr="00A165BC">
        <w:rPr>
          <w:szCs w:val="24"/>
          <w:lang w:val="zh-CN" w:eastAsia="zh-CN"/>
        </w:rPr>
        <w:t>PP-22</w:t>
      </w:r>
      <w:r w:rsidRPr="00A165BC">
        <w:rPr>
          <w:szCs w:val="24"/>
          <w:lang w:val="zh-CN" w:eastAsia="zh-CN"/>
        </w:rPr>
        <w:t>关于</w:t>
      </w:r>
      <w:r w:rsidRPr="00A165BC">
        <w:rPr>
          <w:rFonts w:hint="eastAsia"/>
          <w:szCs w:val="24"/>
          <w:lang w:val="zh-CN" w:eastAsia="zh-CN"/>
        </w:rPr>
        <w:t>“</w:t>
      </w:r>
      <w:r w:rsidRPr="00A165BC">
        <w:rPr>
          <w:szCs w:val="24"/>
          <w:lang w:val="zh-CN" w:eastAsia="zh-CN"/>
        </w:rPr>
        <w:t>电信</w:t>
      </w:r>
      <w:r w:rsidRPr="00A165BC">
        <w:rPr>
          <w:szCs w:val="24"/>
          <w:lang w:val="zh-CN" w:eastAsia="zh-CN"/>
        </w:rPr>
        <w:t>/</w:t>
      </w:r>
      <w:r w:rsidRPr="00A165BC">
        <w:rPr>
          <w:szCs w:val="24"/>
          <w:lang w:val="zh-CN" w:eastAsia="zh-CN"/>
        </w:rPr>
        <w:t>信息通信技术在减缓全球疾病大流行方面的作</w:t>
      </w:r>
      <w:r w:rsidRPr="00A165BC">
        <w:rPr>
          <w:rFonts w:hint="eastAsia"/>
          <w:szCs w:val="24"/>
          <w:lang w:val="zh-CN" w:eastAsia="zh-CN"/>
        </w:rPr>
        <w:t>用”</w:t>
      </w:r>
      <w:r w:rsidRPr="00A165BC">
        <w:rPr>
          <w:szCs w:val="24"/>
          <w:lang w:val="zh-CN" w:eastAsia="zh-CN"/>
        </w:rPr>
        <w:t>的第</w:t>
      </w:r>
      <w:r w:rsidRPr="00A165BC">
        <w:rPr>
          <w:szCs w:val="24"/>
          <w:lang w:val="zh-CN" w:eastAsia="zh-CN"/>
        </w:rPr>
        <w:t>215</w:t>
      </w:r>
      <w:r w:rsidRPr="00A165BC">
        <w:rPr>
          <w:szCs w:val="24"/>
          <w:lang w:val="zh-CN" w:eastAsia="zh-CN"/>
        </w:rPr>
        <w:t>号决议和联合国可持续发展目标</w:t>
      </w:r>
      <w:r w:rsidRPr="00A165BC">
        <w:rPr>
          <w:szCs w:val="24"/>
          <w:lang w:val="zh-CN" w:eastAsia="zh-CN"/>
        </w:rPr>
        <w:t>3</w:t>
      </w:r>
      <w:r w:rsidRPr="00A165BC">
        <w:rPr>
          <w:szCs w:val="24"/>
          <w:lang w:val="zh-CN" w:eastAsia="zh-CN"/>
        </w:rPr>
        <w:t>：健康与福祉。</w:t>
      </w:r>
    </w:p>
    <w:p w14:paraId="3E3AED42"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JCA-VHC</w:t>
      </w:r>
      <w:r w:rsidRPr="00A165BC">
        <w:rPr>
          <w:szCs w:val="24"/>
          <w:lang w:val="zh-CN" w:eastAsia="zh-CN"/>
        </w:rPr>
        <w:t>将成为公共卫生当局、电信监管机构、医疗保健提供组织、服务提供商、平台提供商、网络运营商、旅游组织、医疗保健用户组织、国际组织以及行业论坛和联盟等相关利益攸关方的平台。</w:t>
      </w:r>
    </w:p>
    <w:p w14:paraId="75ACBFA9" w14:textId="77777777" w:rsidR="00A165BC" w:rsidRPr="00A165BC" w:rsidRDefault="00A165BC" w:rsidP="00A165BC">
      <w:pPr>
        <w:keepNext/>
        <w:keepLines/>
        <w:tabs>
          <w:tab w:val="num" w:pos="720"/>
        </w:tabs>
        <w:spacing w:before="160" w:after="120" w:line="280" w:lineRule="exact"/>
        <w:ind w:left="720" w:hanging="720"/>
        <w:jc w:val="both"/>
        <w:outlineLvl w:val="2"/>
        <w:rPr>
          <w:b/>
          <w:szCs w:val="24"/>
          <w:lang w:val="en-US" w:eastAsia="zh-CN"/>
        </w:rPr>
      </w:pPr>
      <w:r w:rsidRPr="00A165BC">
        <w:rPr>
          <w:b/>
          <w:bCs/>
          <w:szCs w:val="24"/>
          <w:lang w:val="zh-CN" w:eastAsia="zh-CN"/>
        </w:rPr>
        <w:t>G.2</w:t>
      </w:r>
      <w:r w:rsidRPr="00A165BC">
        <w:rPr>
          <w:b/>
          <w:szCs w:val="24"/>
          <w:lang w:val="zh-CN" w:eastAsia="zh-CN"/>
        </w:rPr>
        <w:tab/>
      </w:r>
      <w:r w:rsidRPr="00A165BC">
        <w:rPr>
          <w:b/>
          <w:bCs/>
          <w:szCs w:val="24"/>
          <w:lang w:val="zh-CN" w:eastAsia="zh-CN"/>
        </w:rPr>
        <w:t>目标</w:t>
      </w:r>
    </w:p>
    <w:p w14:paraId="7F41A98E"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JCA-VHC</w:t>
      </w:r>
      <w:r w:rsidRPr="00A165BC">
        <w:rPr>
          <w:szCs w:val="24"/>
          <w:lang w:val="zh-CN" w:eastAsia="zh-CN"/>
        </w:rPr>
        <w:t>将确保</w:t>
      </w:r>
      <w:r w:rsidRPr="00A165BC">
        <w:rPr>
          <w:szCs w:val="24"/>
          <w:lang w:val="zh-CN" w:eastAsia="zh-CN"/>
        </w:rPr>
        <w:t>ITU-T VHC</w:t>
      </w:r>
      <w:r w:rsidRPr="00A165BC">
        <w:rPr>
          <w:szCs w:val="24"/>
          <w:lang w:val="zh-CN" w:eastAsia="zh-CN"/>
        </w:rPr>
        <w:t>的标准化工作在相关研究组之间以协调一致的方式取得进展。规划问题可提请</w:t>
      </w:r>
      <w:r w:rsidRPr="00A165BC">
        <w:rPr>
          <w:szCs w:val="24"/>
          <w:lang w:val="zh-CN" w:eastAsia="zh-CN"/>
        </w:rPr>
        <w:t>JCA-VHC</w:t>
      </w:r>
      <w:r w:rsidRPr="00A165BC">
        <w:rPr>
          <w:szCs w:val="24"/>
          <w:lang w:val="zh-CN" w:eastAsia="zh-CN"/>
        </w:rPr>
        <w:t>注意。</w:t>
      </w:r>
      <w:r w:rsidRPr="00A165BC">
        <w:rPr>
          <w:szCs w:val="24"/>
          <w:lang w:val="zh-CN" w:eastAsia="zh-CN"/>
        </w:rPr>
        <w:t>JCA-VHC</w:t>
      </w:r>
      <w:r w:rsidRPr="00A165BC">
        <w:rPr>
          <w:szCs w:val="24"/>
          <w:lang w:val="zh-CN" w:eastAsia="zh-CN"/>
        </w:rPr>
        <w:t>将在无法明确应在哪项课题下开展工作的情况下，为所涉研究组的工作分配提供便利，并就任务分配提出建议。</w:t>
      </w:r>
    </w:p>
    <w:p w14:paraId="1512B3D6" w14:textId="539FE221"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JCA-VHC</w:t>
      </w:r>
      <w:r w:rsidRPr="00A165BC">
        <w:rPr>
          <w:szCs w:val="24"/>
          <w:lang w:val="zh-CN" w:eastAsia="zh-CN"/>
        </w:rPr>
        <w:t>将分析</w:t>
      </w:r>
      <w:r w:rsidRPr="00A165BC">
        <w:rPr>
          <w:szCs w:val="24"/>
          <w:lang w:val="zh-CN" w:eastAsia="zh-CN"/>
        </w:rPr>
        <w:t xml:space="preserve">VHC </w:t>
      </w:r>
      <w:r w:rsidRPr="00A165BC">
        <w:rPr>
          <w:szCs w:val="24"/>
          <w:lang w:val="zh-CN" w:eastAsia="zh-CN"/>
        </w:rPr>
        <w:t>标准化工作项目并协调相关的标准化路线图。</w:t>
      </w:r>
    </w:p>
    <w:p w14:paraId="0989C6FA"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JCA-VHC</w:t>
      </w:r>
      <w:r w:rsidRPr="00A165BC">
        <w:rPr>
          <w:szCs w:val="24"/>
          <w:lang w:val="zh-CN" w:eastAsia="zh-CN"/>
        </w:rPr>
        <w:t>将作为</w:t>
      </w:r>
      <w:r w:rsidRPr="00A165BC">
        <w:rPr>
          <w:szCs w:val="24"/>
          <w:lang w:val="zh-CN" w:eastAsia="zh-CN"/>
        </w:rPr>
        <w:t>ITU-T</w:t>
      </w:r>
      <w:r w:rsidRPr="00A165BC">
        <w:rPr>
          <w:szCs w:val="24"/>
          <w:lang w:val="zh-CN" w:eastAsia="zh-CN"/>
        </w:rPr>
        <w:t>内部</w:t>
      </w:r>
      <w:r w:rsidRPr="00A165BC">
        <w:rPr>
          <w:szCs w:val="24"/>
          <w:lang w:val="zh-CN" w:eastAsia="zh-CN"/>
        </w:rPr>
        <w:t>VHC</w:t>
      </w:r>
      <w:r w:rsidRPr="00A165BC">
        <w:rPr>
          <w:szCs w:val="24"/>
          <w:lang w:val="zh-CN" w:eastAsia="zh-CN"/>
        </w:rPr>
        <w:t>方面的联络</w:t>
      </w:r>
      <w:r w:rsidRPr="00A165BC">
        <w:rPr>
          <w:rFonts w:hint="eastAsia"/>
          <w:szCs w:val="24"/>
          <w:lang w:val="zh-CN" w:eastAsia="zh-CN"/>
        </w:rPr>
        <w:t>方</w:t>
      </w:r>
      <w:r w:rsidRPr="00A165BC">
        <w:rPr>
          <w:szCs w:val="24"/>
          <w:lang w:val="zh-CN" w:eastAsia="zh-CN"/>
        </w:rPr>
        <w:t>，并与其他政府间组织（特别是世界卫生组织）、欧盟委员会以及标准制定组织</w:t>
      </w:r>
      <w:r w:rsidRPr="00A165BC">
        <w:rPr>
          <w:szCs w:val="24"/>
          <w:lang w:val="zh-CN" w:eastAsia="zh-CN"/>
        </w:rPr>
        <w:t>/</w:t>
      </w:r>
      <w:r w:rsidRPr="00A165BC">
        <w:rPr>
          <w:szCs w:val="24"/>
          <w:lang w:val="zh-CN" w:eastAsia="zh-CN"/>
        </w:rPr>
        <w:t>论坛（特别是</w:t>
      </w:r>
      <w:r w:rsidRPr="00A165BC">
        <w:rPr>
          <w:szCs w:val="24"/>
          <w:lang w:val="zh-CN" w:eastAsia="zh-CN"/>
        </w:rPr>
        <w:t>ISO/IEC JTC 1/SC 6</w:t>
      </w:r>
      <w:r w:rsidRPr="00A165BC">
        <w:rPr>
          <w:szCs w:val="24"/>
          <w:lang w:val="zh-CN" w:eastAsia="zh-CN"/>
        </w:rPr>
        <w:t>、</w:t>
      </w:r>
      <w:r w:rsidRPr="00A165BC">
        <w:rPr>
          <w:szCs w:val="24"/>
          <w:lang w:val="zh-CN" w:eastAsia="zh-CN"/>
        </w:rPr>
        <w:t>17</w:t>
      </w:r>
      <w:r w:rsidRPr="00A165BC">
        <w:rPr>
          <w:szCs w:val="24"/>
          <w:lang w:val="zh-CN" w:eastAsia="zh-CN"/>
        </w:rPr>
        <w:t>、</w:t>
      </w:r>
      <w:r w:rsidRPr="00A165BC">
        <w:rPr>
          <w:szCs w:val="24"/>
          <w:lang w:val="zh-CN" w:eastAsia="zh-CN"/>
        </w:rPr>
        <w:t>27</w:t>
      </w:r>
      <w:r w:rsidRPr="00A165BC">
        <w:rPr>
          <w:szCs w:val="24"/>
          <w:lang w:val="zh-CN" w:eastAsia="zh-CN"/>
        </w:rPr>
        <w:t>、</w:t>
      </w:r>
      <w:r w:rsidRPr="00A165BC">
        <w:rPr>
          <w:szCs w:val="24"/>
          <w:lang w:val="zh-CN" w:eastAsia="zh-CN"/>
        </w:rPr>
        <w:t>35</w:t>
      </w:r>
      <w:r w:rsidRPr="00A165BC">
        <w:rPr>
          <w:szCs w:val="24"/>
          <w:lang w:val="zh-CN" w:eastAsia="zh-CN"/>
        </w:rPr>
        <w:t>和</w:t>
      </w:r>
      <w:r w:rsidRPr="00A165BC">
        <w:rPr>
          <w:szCs w:val="24"/>
          <w:lang w:val="zh-CN" w:eastAsia="zh-CN"/>
        </w:rPr>
        <w:t>37</w:t>
      </w:r>
      <w:r w:rsidRPr="00A165BC">
        <w:rPr>
          <w:szCs w:val="24"/>
          <w:lang w:val="zh-CN" w:eastAsia="zh-CN"/>
        </w:rPr>
        <w:t>、</w:t>
      </w:r>
      <w:r w:rsidRPr="00A165BC">
        <w:rPr>
          <w:szCs w:val="24"/>
          <w:lang w:val="zh-CN" w:eastAsia="zh-CN"/>
        </w:rPr>
        <w:t>W3C</w:t>
      </w:r>
      <w:r w:rsidRPr="00A165BC">
        <w:rPr>
          <w:szCs w:val="24"/>
          <w:lang w:val="zh-CN" w:eastAsia="zh-CN"/>
        </w:rPr>
        <w:t>、</w:t>
      </w:r>
      <w:r w:rsidRPr="00A165BC">
        <w:rPr>
          <w:szCs w:val="24"/>
          <w:lang w:val="zh-CN" w:eastAsia="zh-CN"/>
        </w:rPr>
        <w:t>ISO/PC 317</w:t>
      </w:r>
      <w:r w:rsidRPr="00A165BC">
        <w:rPr>
          <w:szCs w:val="24"/>
          <w:lang w:val="zh-CN" w:eastAsia="zh-CN"/>
        </w:rPr>
        <w:t>、</w:t>
      </w:r>
      <w:r w:rsidRPr="00A165BC">
        <w:rPr>
          <w:szCs w:val="24"/>
          <w:lang w:val="zh-CN" w:eastAsia="zh-CN"/>
        </w:rPr>
        <w:t>ISO/TC 215</w:t>
      </w:r>
      <w:r w:rsidRPr="00A165BC">
        <w:rPr>
          <w:szCs w:val="24"/>
          <w:lang w:val="zh-CN" w:eastAsia="zh-CN"/>
        </w:rPr>
        <w:t>、</w:t>
      </w:r>
      <w:r w:rsidRPr="00A165BC">
        <w:rPr>
          <w:szCs w:val="24"/>
          <w:lang w:val="zh-CN" w:eastAsia="zh-CN"/>
        </w:rPr>
        <w:t>ISO/TC 307</w:t>
      </w:r>
      <w:r w:rsidRPr="00A165BC">
        <w:rPr>
          <w:szCs w:val="24"/>
          <w:lang w:val="zh-CN" w:eastAsia="zh-CN"/>
        </w:rPr>
        <w:t>、</w:t>
      </w:r>
      <w:r w:rsidRPr="00A165BC">
        <w:rPr>
          <w:szCs w:val="24"/>
          <w:lang w:val="zh-CN" w:eastAsia="zh-CN"/>
        </w:rPr>
        <w:t>GSMA</w:t>
      </w:r>
      <w:r w:rsidRPr="00A165BC">
        <w:rPr>
          <w:szCs w:val="24"/>
          <w:lang w:val="zh-CN" w:eastAsia="zh-CN"/>
        </w:rPr>
        <w:t>、</w:t>
      </w:r>
      <w:r w:rsidRPr="00A165BC">
        <w:rPr>
          <w:szCs w:val="24"/>
          <w:lang w:val="zh-CN" w:eastAsia="zh-CN"/>
        </w:rPr>
        <w:t>EC</w:t>
      </w:r>
      <w:r w:rsidRPr="00A165BC">
        <w:rPr>
          <w:szCs w:val="24"/>
          <w:lang w:val="zh-CN" w:eastAsia="zh-CN"/>
        </w:rPr>
        <w:t>、</w:t>
      </w:r>
      <w:r w:rsidRPr="00A165BC">
        <w:rPr>
          <w:szCs w:val="24"/>
          <w:lang w:val="zh-CN" w:eastAsia="zh-CN"/>
        </w:rPr>
        <w:t>IEEE</w:t>
      </w:r>
      <w:r w:rsidRPr="00A165BC">
        <w:rPr>
          <w:szCs w:val="24"/>
          <w:lang w:val="zh-CN" w:eastAsia="zh-CN"/>
        </w:rPr>
        <w:t>、</w:t>
      </w:r>
      <w:r w:rsidRPr="00A165BC">
        <w:rPr>
          <w:szCs w:val="24"/>
          <w:lang w:val="zh-CN" w:eastAsia="zh-CN"/>
        </w:rPr>
        <w:t xml:space="preserve"> ECMA</w:t>
      </w:r>
      <w:r w:rsidRPr="00A165BC">
        <w:rPr>
          <w:szCs w:val="24"/>
          <w:lang w:val="zh-CN" w:eastAsia="zh-CN"/>
        </w:rPr>
        <w:t>等）以避免标准化工作的重复，并帮助协调相关研究组的</w:t>
      </w:r>
      <w:r w:rsidRPr="00A165BC">
        <w:rPr>
          <w:szCs w:val="24"/>
          <w:lang w:val="zh-CN" w:eastAsia="zh-CN"/>
        </w:rPr>
        <w:t>VHC</w:t>
      </w:r>
      <w:r w:rsidRPr="00A165BC">
        <w:rPr>
          <w:szCs w:val="24"/>
          <w:lang w:val="zh-CN" w:eastAsia="zh-CN"/>
        </w:rPr>
        <w:t>工作。</w:t>
      </w:r>
    </w:p>
    <w:p w14:paraId="05A31B13"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根据</w:t>
      </w:r>
      <w:r w:rsidRPr="00A165BC">
        <w:rPr>
          <w:szCs w:val="24"/>
          <w:lang w:val="zh-CN" w:eastAsia="zh-CN"/>
        </w:rPr>
        <w:t>ITU-T A.18</w:t>
      </w:r>
      <w:r w:rsidRPr="00A165BC">
        <w:rPr>
          <w:szCs w:val="24"/>
          <w:lang w:val="zh-CN" w:eastAsia="zh-CN"/>
        </w:rPr>
        <w:t>建议书第</w:t>
      </w:r>
      <w:r w:rsidRPr="00A165BC">
        <w:rPr>
          <w:szCs w:val="24"/>
          <w:lang w:val="zh-CN" w:eastAsia="zh-CN"/>
        </w:rPr>
        <w:t>6</w:t>
      </w:r>
      <w:r w:rsidRPr="00A165BC">
        <w:rPr>
          <w:rFonts w:hint="eastAsia"/>
          <w:szCs w:val="24"/>
          <w:lang w:val="zh-CN" w:eastAsia="zh-CN"/>
        </w:rPr>
        <w:t>.</w:t>
      </w:r>
      <w:r w:rsidRPr="00A165BC">
        <w:rPr>
          <w:szCs w:val="24"/>
          <w:lang w:val="zh-CN" w:eastAsia="zh-CN"/>
        </w:rPr>
        <w:t>2</w:t>
      </w:r>
      <w:r w:rsidRPr="00A165BC">
        <w:rPr>
          <w:szCs w:val="24"/>
          <w:lang w:val="zh-CN" w:eastAsia="zh-CN"/>
        </w:rPr>
        <w:t>款，</w:t>
      </w:r>
      <w:r w:rsidRPr="00A165BC">
        <w:rPr>
          <w:szCs w:val="24"/>
          <w:lang w:val="zh-CN" w:eastAsia="zh-CN"/>
        </w:rPr>
        <w:t>JCA-VHC</w:t>
      </w:r>
      <w:r w:rsidRPr="00A165BC">
        <w:rPr>
          <w:szCs w:val="24"/>
          <w:lang w:val="zh-CN" w:eastAsia="zh-CN"/>
        </w:rPr>
        <w:t>是开放性的，但（为限制其规模）应主要限于负责</w:t>
      </w:r>
      <w:r w:rsidRPr="00A165BC">
        <w:rPr>
          <w:szCs w:val="24"/>
          <w:lang w:val="zh-CN" w:eastAsia="zh-CN"/>
        </w:rPr>
        <w:t>VHC</w:t>
      </w:r>
      <w:r w:rsidRPr="00A165BC">
        <w:rPr>
          <w:szCs w:val="24"/>
          <w:lang w:val="zh-CN" w:eastAsia="zh-CN"/>
        </w:rPr>
        <w:t>工作的相关国际电联研究组的正式代表参加。每次</w:t>
      </w:r>
      <w:r w:rsidRPr="00A165BC">
        <w:rPr>
          <w:szCs w:val="24"/>
          <w:lang w:val="zh-CN" w:eastAsia="zh-CN"/>
        </w:rPr>
        <w:t>JCA-VHC</w:t>
      </w:r>
      <w:r w:rsidRPr="00A165BC">
        <w:rPr>
          <w:szCs w:val="24"/>
          <w:lang w:val="zh-CN" w:eastAsia="zh-CN"/>
        </w:rPr>
        <w:t>会议的一部分</w:t>
      </w:r>
      <w:r w:rsidRPr="00A165BC">
        <w:rPr>
          <w:rFonts w:hint="eastAsia"/>
          <w:szCs w:val="24"/>
          <w:lang w:val="zh-CN" w:eastAsia="zh-CN"/>
        </w:rPr>
        <w:t>时间，</w:t>
      </w:r>
      <w:r w:rsidRPr="00A165BC">
        <w:rPr>
          <w:szCs w:val="24"/>
          <w:lang w:val="zh-CN" w:eastAsia="zh-CN"/>
        </w:rPr>
        <w:t>可分配</w:t>
      </w:r>
      <w:r w:rsidRPr="00A165BC">
        <w:rPr>
          <w:rFonts w:hint="eastAsia"/>
          <w:szCs w:val="24"/>
          <w:lang w:val="zh-CN" w:eastAsia="zh-CN"/>
        </w:rPr>
        <w:t>用于</w:t>
      </w:r>
      <w:r w:rsidRPr="00A165BC">
        <w:rPr>
          <w:szCs w:val="24"/>
          <w:lang w:val="zh-CN" w:eastAsia="zh-CN"/>
        </w:rPr>
        <w:t>提高对其他</w:t>
      </w:r>
      <w:r w:rsidRPr="00A165BC">
        <w:rPr>
          <w:szCs w:val="24"/>
          <w:lang w:val="zh-CN" w:eastAsia="zh-CN"/>
        </w:rPr>
        <w:t>ITU-T</w:t>
      </w:r>
      <w:r w:rsidRPr="00A165BC">
        <w:rPr>
          <w:szCs w:val="24"/>
          <w:lang w:val="zh-CN" w:eastAsia="zh-CN"/>
        </w:rPr>
        <w:t>研究组课题和外部组织所研究</w:t>
      </w:r>
      <w:r w:rsidRPr="00A165BC">
        <w:rPr>
          <w:szCs w:val="24"/>
          <w:lang w:val="zh-CN" w:eastAsia="zh-CN"/>
        </w:rPr>
        <w:t>VHC</w:t>
      </w:r>
      <w:r w:rsidRPr="00A165BC">
        <w:rPr>
          <w:szCs w:val="24"/>
          <w:lang w:val="zh-CN" w:eastAsia="zh-CN"/>
        </w:rPr>
        <w:t>问题的认识。</w:t>
      </w:r>
    </w:p>
    <w:p w14:paraId="5D52487F"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JCA-VHC</w:t>
      </w:r>
      <w:r w:rsidRPr="00A165BC">
        <w:rPr>
          <w:szCs w:val="24"/>
          <w:lang w:val="zh-CN" w:eastAsia="zh-CN"/>
        </w:rPr>
        <w:t>还可包括特邀专家，并应酌情邀请其他政府间组织（如世界卫生组织）和相关公认的</w:t>
      </w:r>
      <w:r w:rsidRPr="00A165BC">
        <w:rPr>
          <w:szCs w:val="24"/>
          <w:lang w:val="zh-CN" w:eastAsia="zh-CN"/>
        </w:rPr>
        <w:t>SDO/</w:t>
      </w:r>
      <w:r w:rsidRPr="00A165BC">
        <w:rPr>
          <w:szCs w:val="24"/>
          <w:lang w:val="zh-CN" w:eastAsia="zh-CN"/>
        </w:rPr>
        <w:t>论坛（特别是上述</w:t>
      </w:r>
      <w:r w:rsidRPr="00A165BC">
        <w:rPr>
          <w:szCs w:val="24"/>
          <w:lang w:val="zh-CN" w:eastAsia="zh-CN"/>
        </w:rPr>
        <w:t>ISO</w:t>
      </w:r>
      <w:r w:rsidRPr="00A165BC">
        <w:rPr>
          <w:szCs w:val="24"/>
          <w:lang w:val="zh-CN" w:eastAsia="zh-CN"/>
        </w:rPr>
        <w:t>和</w:t>
      </w:r>
      <w:r w:rsidRPr="00A165BC">
        <w:rPr>
          <w:szCs w:val="24"/>
          <w:lang w:val="zh-CN" w:eastAsia="zh-CN"/>
        </w:rPr>
        <w:t>IEC</w:t>
      </w:r>
      <w:r w:rsidRPr="00A165BC">
        <w:rPr>
          <w:szCs w:val="24"/>
          <w:lang w:val="zh-CN" w:eastAsia="zh-CN"/>
        </w:rPr>
        <w:t>委员会）的代表。</w:t>
      </w:r>
    </w:p>
    <w:p w14:paraId="38B40A80"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w:t>
      </w:r>
      <w:r w:rsidRPr="00A165BC">
        <w:rPr>
          <w:szCs w:val="24"/>
          <w:lang w:val="zh-CN" w:eastAsia="zh-CN"/>
        </w:rPr>
        <w:t>应努力鼓励与相关</w:t>
      </w:r>
      <w:r w:rsidRPr="00A165BC">
        <w:rPr>
          <w:szCs w:val="24"/>
          <w:lang w:val="zh-CN" w:eastAsia="zh-CN"/>
        </w:rPr>
        <w:t>SDO</w:t>
      </w:r>
      <w:r w:rsidRPr="00A165BC">
        <w:rPr>
          <w:szCs w:val="24"/>
          <w:lang w:val="zh-CN" w:eastAsia="zh-CN"/>
        </w:rPr>
        <w:t>（特别是</w:t>
      </w:r>
      <w:r w:rsidRPr="00A165BC">
        <w:rPr>
          <w:szCs w:val="24"/>
          <w:lang w:val="zh-CN" w:eastAsia="zh-CN"/>
        </w:rPr>
        <w:t>ISO</w:t>
      </w:r>
      <w:r w:rsidRPr="00A165BC">
        <w:rPr>
          <w:szCs w:val="24"/>
          <w:lang w:val="zh-CN" w:eastAsia="zh-CN"/>
        </w:rPr>
        <w:t>和</w:t>
      </w:r>
      <w:r w:rsidRPr="00A165BC">
        <w:rPr>
          <w:szCs w:val="24"/>
          <w:lang w:val="zh-CN" w:eastAsia="zh-CN"/>
        </w:rPr>
        <w:t>IEC</w:t>
      </w:r>
      <w:r w:rsidRPr="00A165BC">
        <w:rPr>
          <w:szCs w:val="24"/>
          <w:lang w:val="zh-CN" w:eastAsia="zh-CN"/>
        </w:rPr>
        <w:t>）及组织开展联合活动。</w:t>
      </w:r>
    </w:p>
    <w:p w14:paraId="6E03AC96" w14:textId="77777777" w:rsidR="00A165BC" w:rsidRPr="00A165BC" w:rsidRDefault="00A165BC" w:rsidP="00A165BC">
      <w:pPr>
        <w:keepNext/>
        <w:keepLines/>
        <w:tabs>
          <w:tab w:val="num" w:pos="720"/>
        </w:tabs>
        <w:spacing w:before="160" w:after="120" w:line="280" w:lineRule="exact"/>
        <w:ind w:left="720" w:hanging="720"/>
        <w:jc w:val="both"/>
        <w:outlineLvl w:val="2"/>
        <w:rPr>
          <w:b/>
          <w:szCs w:val="24"/>
          <w:lang w:val="en-US" w:eastAsia="zh-CN"/>
        </w:rPr>
      </w:pPr>
      <w:r w:rsidRPr="00A165BC">
        <w:rPr>
          <w:b/>
          <w:bCs/>
          <w:szCs w:val="24"/>
          <w:lang w:val="zh-CN" w:eastAsia="zh-CN"/>
        </w:rPr>
        <w:t>G.3</w:t>
      </w:r>
      <w:r w:rsidRPr="00A165BC">
        <w:rPr>
          <w:b/>
          <w:szCs w:val="24"/>
          <w:lang w:val="zh-CN" w:eastAsia="zh-CN"/>
        </w:rPr>
        <w:tab/>
      </w:r>
      <w:r w:rsidRPr="00A165BC">
        <w:rPr>
          <w:b/>
          <w:szCs w:val="24"/>
          <w:lang w:val="zh-CN" w:eastAsia="zh-CN"/>
        </w:rPr>
        <w:t>行政支持</w:t>
      </w:r>
    </w:p>
    <w:p w14:paraId="1E00D966"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电信标准化局将在现有资源范围内向</w:t>
      </w:r>
      <w:r w:rsidRPr="00A165BC">
        <w:rPr>
          <w:szCs w:val="24"/>
          <w:lang w:val="en-US" w:eastAsia="zh-CN"/>
        </w:rPr>
        <w:t>JCA-VHC</w:t>
      </w:r>
      <w:r w:rsidRPr="00A165BC">
        <w:rPr>
          <w:szCs w:val="24"/>
          <w:lang w:val="zh-CN" w:eastAsia="zh-CN"/>
        </w:rPr>
        <w:t>提供支持。</w:t>
      </w:r>
    </w:p>
    <w:p w14:paraId="21A0EEE8" w14:textId="77777777" w:rsidR="00A165BC" w:rsidRPr="00A165BC" w:rsidRDefault="00A165BC" w:rsidP="00A165BC">
      <w:pPr>
        <w:keepNext/>
        <w:keepLines/>
        <w:tabs>
          <w:tab w:val="num" w:pos="720"/>
        </w:tabs>
        <w:spacing w:before="160" w:after="120" w:line="280" w:lineRule="exact"/>
        <w:ind w:left="720" w:hanging="720"/>
        <w:jc w:val="both"/>
        <w:outlineLvl w:val="2"/>
        <w:rPr>
          <w:b/>
          <w:szCs w:val="24"/>
          <w:lang w:val="en-US" w:eastAsia="zh-CN"/>
        </w:rPr>
      </w:pPr>
      <w:r w:rsidRPr="00A165BC">
        <w:rPr>
          <w:b/>
          <w:bCs/>
          <w:szCs w:val="24"/>
          <w:lang w:val="zh-CN" w:eastAsia="zh-CN"/>
        </w:rPr>
        <w:lastRenderedPageBreak/>
        <w:t>G.4</w:t>
      </w:r>
      <w:r w:rsidRPr="00A165BC">
        <w:rPr>
          <w:b/>
          <w:szCs w:val="24"/>
          <w:lang w:val="zh-CN" w:eastAsia="zh-CN"/>
        </w:rPr>
        <w:tab/>
      </w:r>
      <w:r w:rsidRPr="00A165BC">
        <w:rPr>
          <w:b/>
          <w:bCs/>
          <w:szCs w:val="24"/>
          <w:lang w:val="zh-CN" w:eastAsia="zh-CN"/>
        </w:rPr>
        <w:t>会议</w:t>
      </w:r>
    </w:p>
    <w:p w14:paraId="35F9ED62"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JCA-VHC</w:t>
      </w:r>
      <w:r w:rsidRPr="00A165BC">
        <w:rPr>
          <w:szCs w:val="24"/>
          <w:lang w:val="zh-CN" w:eastAsia="zh-CN"/>
        </w:rPr>
        <w:t>将采用电子方式召开电话会议，必要时还可召开面对面会议。</w:t>
      </w:r>
      <w:r w:rsidRPr="00A165BC">
        <w:rPr>
          <w:szCs w:val="24"/>
          <w:lang w:val="zh-CN" w:eastAsia="zh-CN"/>
        </w:rPr>
        <w:t>JCA-VHC</w:t>
      </w:r>
      <w:r w:rsidRPr="00A165BC">
        <w:rPr>
          <w:szCs w:val="24"/>
          <w:lang w:val="zh-CN" w:eastAsia="zh-CN"/>
        </w:rPr>
        <w:t>将确定会议地点，并将在</w:t>
      </w:r>
      <w:r w:rsidRPr="00A165BC">
        <w:rPr>
          <w:szCs w:val="24"/>
          <w:lang w:val="zh-CN" w:eastAsia="zh-CN"/>
        </w:rPr>
        <w:t>ITU-T</w:t>
      </w:r>
      <w:r w:rsidRPr="00A165BC">
        <w:rPr>
          <w:szCs w:val="24"/>
          <w:lang w:val="zh-CN" w:eastAsia="zh-CN"/>
        </w:rPr>
        <w:t>网站上向与会者公布。必要时，</w:t>
      </w:r>
      <w:r w:rsidRPr="00A165BC">
        <w:rPr>
          <w:szCs w:val="24"/>
          <w:lang w:val="zh-CN" w:eastAsia="zh-CN"/>
        </w:rPr>
        <w:t>JCA-VHC</w:t>
      </w:r>
      <w:r w:rsidRPr="00A165BC">
        <w:rPr>
          <w:szCs w:val="24"/>
          <w:lang w:val="zh-CN" w:eastAsia="zh-CN"/>
        </w:rPr>
        <w:t>将在</w:t>
      </w:r>
      <w:r w:rsidRPr="00A165BC">
        <w:rPr>
          <w:szCs w:val="24"/>
          <w:lang w:val="zh-CN" w:eastAsia="zh-CN"/>
        </w:rPr>
        <w:t>TSAG</w:t>
      </w:r>
      <w:r w:rsidRPr="00A165BC">
        <w:rPr>
          <w:szCs w:val="24"/>
          <w:lang w:val="zh-CN" w:eastAsia="zh-CN"/>
        </w:rPr>
        <w:t>会议期间召开会议。</w:t>
      </w:r>
    </w:p>
    <w:p w14:paraId="50149DCB" w14:textId="77777777" w:rsidR="00A165BC" w:rsidRPr="00A165BC" w:rsidRDefault="00A165BC" w:rsidP="00A165BC">
      <w:pPr>
        <w:keepNext/>
        <w:keepLines/>
        <w:tabs>
          <w:tab w:val="num" w:pos="720"/>
        </w:tabs>
        <w:spacing w:before="160" w:after="120" w:line="280" w:lineRule="exact"/>
        <w:ind w:left="720" w:hanging="720"/>
        <w:jc w:val="both"/>
        <w:outlineLvl w:val="2"/>
        <w:rPr>
          <w:b/>
          <w:szCs w:val="24"/>
          <w:lang w:val="en-US" w:eastAsia="zh-CN"/>
        </w:rPr>
      </w:pPr>
      <w:r w:rsidRPr="00A165BC">
        <w:rPr>
          <w:b/>
          <w:bCs/>
          <w:szCs w:val="24"/>
          <w:lang w:val="zh-CN" w:eastAsia="zh-CN"/>
        </w:rPr>
        <w:t>G.5</w:t>
      </w:r>
      <w:r w:rsidRPr="00A165BC">
        <w:rPr>
          <w:b/>
          <w:szCs w:val="24"/>
          <w:lang w:val="zh-CN" w:eastAsia="zh-CN"/>
        </w:rPr>
        <w:tab/>
      </w:r>
      <w:r w:rsidRPr="00A165BC">
        <w:rPr>
          <w:b/>
          <w:bCs/>
          <w:szCs w:val="24"/>
          <w:lang w:val="zh-CN" w:eastAsia="zh-CN"/>
        </w:rPr>
        <w:t>进展报告</w:t>
      </w:r>
    </w:p>
    <w:p w14:paraId="41F662BE"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JCA-VHC</w:t>
      </w:r>
      <w:r w:rsidRPr="00A165BC">
        <w:rPr>
          <w:szCs w:val="24"/>
          <w:lang w:val="zh-CN" w:eastAsia="zh-CN"/>
        </w:rPr>
        <w:t>将在其会议上向</w:t>
      </w:r>
      <w:r w:rsidRPr="00A165BC">
        <w:rPr>
          <w:szCs w:val="24"/>
          <w:lang w:val="zh-CN" w:eastAsia="zh-CN"/>
        </w:rPr>
        <w:t>TSAG</w:t>
      </w:r>
      <w:r w:rsidRPr="00A165BC">
        <w:rPr>
          <w:szCs w:val="24"/>
          <w:lang w:val="zh-CN" w:eastAsia="zh-CN"/>
        </w:rPr>
        <w:t>报告。必要时，将根据</w:t>
      </w:r>
      <w:r w:rsidRPr="00A165BC">
        <w:rPr>
          <w:szCs w:val="24"/>
          <w:lang w:val="zh-CN" w:eastAsia="zh-CN"/>
        </w:rPr>
        <w:t>ITU-T A.18</w:t>
      </w:r>
      <w:r w:rsidRPr="00A165BC">
        <w:rPr>
          <w:szCs w:val="24"/>
          <w:lang w:val="zh-CN" w:eastAsia="zh-CN"/>
        </w:rPr>
        <w:t>建议书向相关研究组提交进展报告和建议。</w:t>
      </w:r>
    </w:p>
    <w:p w14:paraId="2436DF61" w14:textId="77777777" w:rsidR="00A165BC" w:rsidRPr="00A165BC" w:rsidRDefault="00A165BC" w:rsidP="00A165BC">
      <w:pPr>
        <w:keepNext/>
        <w:keepLines/>
        <w:tabs>
          <w:tab w:val="num" w:pos="720"/>
        </w:tabs>
        <w:spacing w:before="160" w:after="120" w:line="280" w:lineRule="exact"/>
        <w:ind w:left="720" w:hanging="720"/>
        <w:jc w:val="both"/>
        <w:outlineLvl w:val="2"/>
        <w:rPr>
          <w:b/>
          <w:szCs w:val="24"/>
          <w:lang w:val="en-US"/>
        </w:rPr>
      </w:pPr>
      <w:r w:rsidRPr="00A165BC">
        <w:rPr>
          <w:b/>
          <w:bCs/>
          <w:szCs w:val="24"/>
          <w:lang w:val="en-US"/>
        </w:rPr>
        <w:t>G.6</w:t>
      </w:r>
      <w:r w:rsidRPr="00A165BC">
        <w:rPr>
          <w:b/>
          <w:szCs w:val="24"/>
          <w:lang w:val="en-US"/>
        </w:rPr>
        <w:tab/>
      </w:r>
      <w:proofErr w:type="spellStart"/>
      <w:r w:rsidRPr="00A165BC">
        <w:rPr>
          <w:b/>
          <w:bCs/>
          <w:szCs w:val="24"/>
          <w:lang w:val="zh-CN"/>
        </w:rPr>
        <w:t>领导班子</w:t>
      </w:r>
      <w:proofErr w:type="spellEnd"/>
    </w:p>
    <w:p w14:paraId="6824433C" w14:textId="77777777"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zh-CN" w:eastAsia="zh-CN"/>
        </w:rPr>
        <w:t>共同主席</w:t>
      </w:r>
      <w:r w:rsidRPr="00A165BC">
        <w:rPr>
          <w:szCs w:val="24"/>
          <w:lang w:val="en-US" w:eastAsia="zh-CN"/>
        </w:rPr>
        <w:t>：</w:t>
      </w:r>
      <w:r w:rsidRPr="00A165BC">
        <w:rPr>
          <w:szCs w:val="24"/>
          <w:lang w:val="en-US" w:eastAsia="zh-CN"/>
        </w:rPr>
        <w:t>Heung Youl Youm</w:t>
      </w:r>
      <w:r w:rsidRPr="00A165BC">
        <w:rPr>
          <w:szCs w:val="24"/>
          <w:lang w:val="zh-CN" w:eastAsia="zh-CN"/>
        </w:rPr>
        <w:t>先生</w:t>
      </w:r>
      <w:r w:rsidRPr="00A165BC">
        <w:rPr>
          <w:szCs w:val="24"/>
          <w:lang w:val="en-US" w:eastAsia="zh-CN"/>
        </w:rPr>
        <w:t>（</w:t>
      </w:r>
      <w:r w:rsidRPr="00A165BC">
        <w:rPr>
          <w:szCs w:val="24"/>
          <w:lang w:val="zh-CN" w:eastAsia="zh-CN"/>
        </w:rPr>
        <w:t>韩国</w:t>
      </w:r>
      <w:r w:rsidRPr="00A165BC">
        <w:rPr>
          <w:szCs w:val="24"/>
          <w:lang w:val="en-US" w:eastAsia="zh-CN"/>
        </w:rPr>
        <w:t>）</w:t>
      </w:r>
      <w:r w:rsidRPr="00A165BC">
        <w:rPr>
          <w:szCs w:val="24"/>
          <w:lang w:val="zh-CN" w:eastAsia="zh-CN"/>
        </w:rPr>
        <w:t>和</w:t>
      </w:r>
      <w:r w:rsidRPr="00A165BC">
        <w:rPr>
          <w:szCs w:val="24"/>
          <w:lang w:val="en-US" w:eastAsia="zh-CN"/>
        </w:rPr>
        <w:t>Carl Leitner</w:t>
      </w:r>
      <w:r w:rsidRPr="00A165BC">
        <w:rPr>
          <w:szCs w:val="24"/>
          <w:lang w:val="zh-CN" w:eastAsia="zh-CN"/>
        </w:rPr>
        <w:t>先生</w:t>
      </w:r>
      <w:r w:rsidRPr="00A165BC">
        <w:rPr>
          <w:szCs w:val="24"/>
          <w:lang w:val="en-US" w:eastAsia="zh-CN"/>
        </w:rPr>
        <w:t>（</w:t>
      </w:r>
      <w:r w:rsidRPr="00A165BC">
        <w:rPr>
          <w:szCs w:val="24"/>
          <w:lang w:val="zh-CN" w:eastAsia="zh-CN"/>
        </w:rPr>
        <w:t>世界卫生组织</w:t>
      </w:r>
      <w:r w:rsidRPr="00A165BC">
        <w:rPr>
          <w:szCs w:val="24"/>
          <w:lang w:val="en-US" w:eastAsia="zh-CN"/>
        </w:rPr>
        <w:t>）</w:t>
      </w:r>
    </w:p>
    <w:p w14:paraId="52343B13" w14:textId="77777777" w:rsidR="00A165BC" w:rsidRPr="00A165BC" w:rsidRDefault="00A165BC" w:rsidP="00A165BC">
      <w:pPr>
        <w:keepNext/>
        <w:keepLines/>
        <w:tabs>
          <w:tab w:val="num" w:pos="720"/>
        </w:tabs>
        <w:spacing w:before="160" w:after="120" w:line="280" w:lineRule="exact"/>
        <w:ind w:left="720" w:hanging="720"/>
        <w:jc w:val="both"/>
        <w:outlineLvl w:val="2"/>
        <w:rPr>
          <w:b/>
          <w:szCs w:val="24"/>
          <w:lang w:val="en-US"/>
        </w:rPr>
      </w:pPr>
      <w:r w:rsidRPr="00A165BC">
        <w:rPr>
          <w:b/>
          <w:bCs/>
          <w:szCs w:val="24"/>
          <w:lang w:val="en-US"/>
        </w:rPr>
        <w:t>G.7</w:t>
      </w:r>
      <w:r w:rsidRPr="00A165BC">
        <w:rPr>
          <w:b/>
          <w:szCs w:val="24"/>
          <w:lang w:val="en-US"/>
        </w:rPr>
        <w:tab/>
      </w:r>
      <w:proofErr w:type="spellStart"/>
      <w:r w:rsidRPr="00A165BC">
        <w:rPr>
          <w:b/>
          <w:bCs/>
          <w:szCs w:val="24"/>
          <w:lang w:val="zh-CN"/>
        </w:rPr>
        <w:t>其他联系人</w:t>
      </w:r>
      <w:proofErr w:type="spellEnd"/>
    </w:p>
    <w:p w14:paraId="38CB1F6B" w14:textId="400AD002" w:rsidR="00A165BC" w:rsidRPr="00A165BC"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en-US" w:eastAsia="zh-CN"/>
        </w:rPr>
      </w:pPr>
      <w:r w:rsidRPr="00A165BC">
        <w:rPr>
          <w:szCs w:val="24"/>
          <w:lang w:val="en-US" w:eastAsia="zh-CN"/>
        </w:rPr>
        <w:t>JCA-VHC</w:t>
      </w:r>
      <w:r w:rsidRPr="00A165BC">
        <w:rPr>
          <w:szCs w:val="24"/>
          <w:lang w:val="zh-CN" w:eastAsia="zh-CN"/>
        </w:rPr>
        <w:t>秘书处</w:t>
      </w:r>
      <w:r w:rsidRPr="00A165BC">
        <w:rPr>
          <w:szCs w:val="24"/>
          <w:lang w:val="en-US" w:eastAsia="zh-CN"/>
        </w:rPr>
        <w:t>（</w:t>
      </w:r>
      <w:hyperlink r:id="rId98" w:history="1">
        <w:r w:rsidR="002C18CD" w:rsidRPr="00152B9F">
          <w:rPr>
            <w:rStyle w:val="Hyperlink"/>
          </w:rPr>
          <w:t>tsbjcavhc@itu.int</w:t>
        </w:r>
      </w:hyperlink>
      <w:r w:rsidRPr="00A165BC">
        <w:rPr>
          <w:szCs w:val="24"/>
          <w:lang w:val="en-US" w:eastAsia="zh-CN"/>
        </w:rPr>
        <w:t>）</w:t>
      </w:r>
      <w:r w:rsidRPr="00A165BC">
        <w:rPr>
          <w:szCs w:val="24"/>
          <w:lang w:val="zh-CN" w:eastAsia="zh-CN"/>
        </w:rPr>
        <w:t>。</w:t>
      </w:r>
      <w:r w:rsidRPr="00A165BC">
        <w:rPr>
          <w:szCs w:val="24"/>
          <w:lang w:val="en-US" w:eastAsia="zh-CN"/>
        </w:rPr>
        <w:fldChar w:fldCharType="begin"/>
      </w:r>
      <w:r w:rsidRPr="00A165BC">
        <w:rPr>
          <w:szCs w:val="24"/>
          <w:lang w:val="en-US" w:eastAsia="zh-CN"/>
        </w:rPr>
        <w:instrText>HYPERLINK "mailto:tsbjcavhc@itu.int"</w:instrText>
      </w:r>
      <w:r w:rsidRPr="00A165BC">
        <w:rPr>
          <w:szCs w:val="24"/>
          <w:lang w:val="en-US" w:eastAsia="zh-CN"/>
        </w:rPr>
      </w:r>
      <w:r w:rsidRPr="00A165BC">
        <w:rPr>
          <w:szCs w:val="24"/>
          <w:lang w:val="en-US" w:eastAsia="zh-CN"/>
        </w:rPr>
        <w:fldChar w:fldCharType="separate"/>
      </w:r>
      <w:r w:rsidRPr="00A165BC">
        <w:rPr>
          <w:szCs w:val="24"/>
          <w:lang w:val="en-US" w:eastAsia="zh-CN"/>
        </w:rPr>
        <w:fldChar w:fldCharType="end"/>
      </w:r>
    </w:p>
    <w:p w14:paraId="63812BB4" w14:textId="77777777" w:rsidR="00A165BC" w:rsidRPr="00B61037" w:rsidRDefault="00A165BC" w:rsidP="00A165BC">
      <w:pPr>
        <w:keepNext/>
        <w:keepLines/>
        <w:tabs>
          <w:tab w:val="num" w:pos="720"/>
        </w:tabs>
        <w:spacing w:before="160" w:after="120" w:line="280" w:lineRule="exact"/>
        <w:ind w:left="720" w:hanging="720"/>
        <w:jc w:val="both"/>
        <w:outlineLvl w:val="2"/>
        <w:rPr>
          <w:b/>
          <w:szCs w:val="24"/>
          <w:lang w:val="fr-CH" w:eastAsia="zh-CN"/>
        </w:rPr>
      </w:pPr>
      <w:r w:rsidRPr="00A165BC">
        <w:rPr>
          <w:b/>
          <w:bCs/>
          <w:szCs w:val="24"/>
          <w:lang w:val="zh-CN" w:eastAsia="zh-CN"/>
        </w:rPr>
        <w:t>G.8</w:t>
      </w:r>
      <w:r w:rsidRPr="00A165BC">
        <w:rPr>
          <w:b/>
          <w:szCs w:val="24"/>
          <w:lang w:val="zh-CN" w:eastAsia="zh-CN"/>
        </w:rPr>
        <w:tab/>
      </w:r>
      <w:r w:rsidRPr="00A165BC">
        <w:rPr>
          <w:b/>
          <w:bCs/>
          <w:szCs w:val="24"/>
          <w:lang w:val="zh-CN" w:eastAsia="zh-CN"/>
        </w:rPr>
        <w:t>生命周期</w:t>
      </w:r>
    </w:p>
    <w:p w14:paraId="6D767E71" w14:textId="77777777" w:rsidR="00A165BC" w:rsidRPr="00B61037" w:rsidRDefault="00A165BC" w:rsidP="00F17721">
      <w:pPr>
        <w:tabs>
          <w:tab w:val="clear" w:pos="794"/>
          <w:tab w:val="clear" w:pos="1191"/>
          <w:tab w:val="clear" w:pos="1588"/>
          <w:tab w:val="clear" w:pos="1985"/>
        </w:tabs>
        <w:overflowPunct/>
        <w:autoSpaceDE/>
        <w:autoSpaceDN/>
        <w:adjustRightInd/>
        <w:spacing w:after="120" w:line="280" w:lineRule="exact"/>
        <w:ind w:firstLineChars="200" w:firstLine="480"/>
        <w:jc w:val="both"/>
        <w:textAlignment w:val="auto"/>
        <w:rPr>
          <w:szCs w:val="24"/>
          <w:lang w:val="fr-CH" w:eastAsia="zh-CN"/>
        </w:rPr>
      </w:pPr>
      <w:r w:rsidRPr="00A165BC">
        <w:rPr>
          <w:rFonts w:hint="eastAsia"/>
          <w:szCs w:val="24"/>
          <w:lang w:val="zh-CN" w:eastAsia="zh-CN"/>
        </w:rPr>
        <w:t>见</w:t>
      </w:r>
      <w:r w:rsidRPr="00A165BC">
        <w:rPr>
          <w:szCs w:val="24"/>
          <w:lang w:val="zh-CN" w:eastAsia="zh-CN"/>
        </w:rPr>
        <w:t>ITU-T A.18</w:t>
      </w:r>
      <w:r w:rsidRPr="00A165BC">
        <w:rPr>
          <w:szCs w:val="24"/>
          <w:lang w:val="zh-CN" w:eastAsia="zh-CN"/>
        </w:rPr>
        <w:t>建议书</w:t>
      </w:r>
      <w:bookmarkEnd w:id="56"/>
      <w:r w:rsidRPr="00A165BC">
        <w:rPr>
          <w:rFonts w:hint="eastAsia"/>
          <w:szCs w:val="24"/>
          <w:lang w:val="zh-CN" w:eastAsia="zh-CN"/>
        </w:rPr>
        <w:t>。</w:t>
      </w:r>
    </w:p>
    <w:p w14:paraId="52043873" w14:textId="77777777" w:rsidR="00A165BC" w:rsidRPr="00B61037"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fr-CH" w:eastAsia="zh-CN"/>
        </w:rPr>
      </w:pPr>
      <w:r w:rsidRPr="00B61037">
        <w:rPr>
          <w:szCs w:val="24"/>
          <w:lang w:val="fr-CH" w:eastAsia="zh-CN"/>
        </w:rPr>
        <w:br w:type="page"/>
      </w:r>
    </w:p>
    <w:p w14:paraId="398FB8C6" w14:textId="2255075D" w:rsidR="00A165BC" w:rsidRPr="00B61037" w:rsidRDefault="00A165BC" w:rsidP="006A29C5">
      <w:pPr>
        <w:pStyle w:val="AnnexNotitle"/>
        <w:rPr>
          <w:sz w:val="24"/>
          <w:szCs w:val="24"/>
          <w:lang w:val="fr-CH" w:eastAsia="ja-JP"/>
        </w:rPr>
      </w:pPr>
      <w:bookmarkStart w:id="57" w:name="_Toc219715259"/>
      <w:r w:rsidRPr="008F7E0A">
        <w:rPr>
          <w:sz w:val="24"/>
          <w:szCs w:val="24"/>
          <w:lang w:val="zh-CN" w:eastAsia="ja-JP"/>
        </w:rPr>
        <w:lastRenderedPageBreak/>
        <w:t>附件</w:t>
      </w:r>
      <w:r w:rsidRPr="008F7E0A">
        <w:rPr>
          <w:sz w:val="24"/>
          <w:szCs w:val="24"/>
          <w:lang w:val="zh-CN" w:eastAsia="ja-JP"/>
        </w:rPr>
        <w:t>H</w:t>
      </w:r>
      <w:r w:rsidR="00792AC6" w:rsidRPr="008F7E0A">
        <w:rPr>
          <w:rFonts w:hint="eastAsia"/>
          <w:sz w:val="24"/>
          <w:szCs w:val="24"/>
          <w:lang w:val="zh-CN" w:eastAsia="zh-CN"/>
        </w:rPr>
        <w:t>：</w:t>
      </w:r>
      <w:r w:rsidR="00792AC6" w:rsidRPr="008F7E0A">
        <w:rPr>
          <w:sz w:val="24"/>
          <w:szCs w:val="24"/>
          <w:lang w:val="zh-CN" w:eastAsia="zh-CN"/>
        </w:rPr>
        <w:br/>
      </w:r>
      <w:r w:rsidRPr="008F7E0A">
        <w:rPr>
          <w:sz w:val="24"/>
          <w:szCs w:val="24"/>
          <w:lang w:val="zh-CN" w:eastAsia="ja-JP"/>
        </w:rPr>
        <w:t>TSAG RGM</w:t>
      </w:r>
      <w:r w:rsidRPr="008F7E0A">
        <w:rPr>
          <w:sz w:val="24"/>
          <w:szCs w:val="24"/>
          <w:lang w:val="zh-CN" w:eastAsia="ja-JP"/>
        </w:rPr>
        <w:t>临时时间表（</w:t>
      </w:r>
      <w:r w:rsidRPr="008F7E0A">
        <w:rPr>
          <w:sz w:val="24"/>
          <w:szCs w:val="24"/>
          <w:lang w:val="zh-CN" w:eastAsia="ja-JP"/>
        </w:rPr>
        <w:t>2025</w:t>
      </w:r>
      <w:r w:rsidRPr="008F7E0A">
        <w:rPr>
          <w:sz w:val="24"/>
          <w:szCs w:val="24"/>
          <w:lang w:val="zh-CN" w:eastAsia="ja-JP"/>
        </w:rPr>
        <w:t>年</w:t>
      </w:r>
      <w:r w:rsidRPr="008F7E0A">
        <w:rPr>
          <w:sz w:val="24"/>
          <w:szCs w:val="24"/>
          <w:lang w:val="zh-CN" w:eastAsia="ja-JP"/>
        </w:rPr>
        <w:t>5</w:t>
      </w:r>
      <w:r w:rsidRPr="008F7E0A">
        <w:rPr>
          <w:sz w:val="24"/>
          <w:szCs w:val="24"/>
          <w:lang w:val="zh-CN" w:eastAsia="ja-JP"/>
        </w:rPr>
        <w:t>月</w:t>
      </w:r>
      <w:r w:rsidRPr="008F7E0A">
        <w:rPr>
          <w:sz w:val="24"/>
          <w:szCs w:val="24"/>
          <w:lang w:val="zh-CN" w:eastAsia="ja-JP"/>
        </w:rPr>
        <w:t>26-30</w:t>
      </w:r>
      <w:r w:rsidRPr="008F7E0A">
        <w:rPr>
          <w:sz w:val="24"/>
          <w:szCs w:val="24"/>
          <w:lang w:val="zh-CN" w:eastAsia="ja-JP"/>
        </w:rPr>
        <w:t>日，日内瓦）</w:t>
      </w:r>
      <w:bookmarkEnd w:id="57"/>
    </w:p>
    <w:p w14:paraId="59B05D78" w14:textId="77777777" w:rsidR="00A165BC" w:rsidRPr="00B61037" w:rsidRDefault="00A165BC" w:rsidP="00163F2C">
      <w:pPr>
        <w:pStyle w:val="Note"/>
        <w:rPr>
          <w:lang w:val="fr-CH" w:eastAsia="zh-CN"/>
        </w:rPr>
      </w:pPr>
      <w:r w:rsidRPr="00A165BC">
        <w:rPr>
          <w:lang w:val="zh-CN" w:eastAsia="zh-CN"/>
        </w:rPr>
        <w:t>注</w:t>
      </w:r>
      <w:r w:rsidRPr="00A165BC">
        <w:rPr>
          <w:lang w:val="zh-CN" w:eastAsia="zh-CN"/>
        </w:rPr>
        <w:t xml:space="preserve"> – </w:t>
      </w:r>
      <w:r w:rsidRPr="00A165BC">
        <w:rPr>
          <w:lang w:val="zh-CN" w:eastAsia="zh-CN"/>
        </w:rPr>
        <w:t>以下所有活动均为虚拟活动。</w:t>
      </w:r>
    </w:p>
    <w:p w14:paraId="5DFEA0C1" w14:textId="77777777" w:rsidR="00A165BC" w:rsidRPr="00B61037" w:rsidRDefault="00A165BC" w:rsidP="00A165BC">
      <w:pPr>
        <w:keepNext/>
        <w:spacing w:before="160" w:after="120" w:line="280" w:lineRule="exact"/>
        <w:jc w:val="both"/>
        <w:rPr>
          <w:b/>
          <w:szCs w:val="24"/>
          <w:lang w:val="fr-CH" w:eastAsia="zh-CN"/>
        </w:rPr>
      </w:pPr>
      <w:r w:rsidRPr="00B61037">
        <w:rPr>
          <w:b/>
          <w:szCs w:val="24"/>
          <w:lang w:val="fr-CH" w:eastAsia="zh-CN"/>
        </w:rPr>
        <w:t>WP1</w:t>
      </w:r>
    </w:p>
    <w:p w14:paraId="0C69F5FE" w14:textId="77777777" w:rsidR="00A165BC" w:rsidRPr="00B61037" w:rsidRDefault="00A165BC" w:rsidP="00A165BC">
      <w:pPr>
        <w:keepNext/>
        <w:spacing w:before="160" w:after="120" w:line="280" w:lineRule="exact"/>
        <w:jc w:val="both"/>
        <w:rPr>
          <w:b/>
          <w:szCs w:val="24"/>
          <w:lang w:val="fr-CH" w:eastAsia="zh-CN"/>
        </w:rPr>
      </w:pPr>
      <w:r w:rsidRPr="00B61037">
        <w:rPr>
          <w:b/>
          <w:szCs w:val="24"/>
          <w:lang w:val="fr-CH" w:eastAsia="zh-CN"/>
        </w:rPr>
        <w:t>RG-WM</w:t>
      </w:r>
    </w:p>
    <w:tbl>
      <w:tblPr>
        <w:tblStyle w:val="TableGrid3"/>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843"/>
        <w:gridCol w:w="992"/>
        <w:gridCol w:w="3545"/>
        <w:gridCol w:w="1401"/>
      </w:tblGrid>
      <w:tr w:rsidR="00A165BC" w:rsidRPr="00A165BC" w14:paraId="59B0EF6E" w14:textId="77777777" w:rsidTr="00FF36C2">
        <w:trPr>
          <w:tblHeader/>
          <w:jc w:val="center"/>
        </w:trPr>
        <w:tc>
          <w:tcPr>
            <w:tcW w:w="361" w:type="dxa"/>
            <w:tcBorders>
              <w:top w:val="single" w:sz="12" w:space="0" w:color="auto"/>
              <w:bottom w:val="single" w:sz="12" w:space="0" w:color="auto"/>
            </w:tcBorders>
            <w:hideMark/>
          </w:tcPr>
          <w:p w14:paraId="580EB7A3"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Cs w:val="24"/>
                <w:lang w:val="en-US"/>
              </w:rPr>
            </w:pPr>
            <w:r w:rsidRPr="00A165BC">
              <w:rPr>
                <w:b/>
                <w:bCs/>
                <w:color w:val="000000"/>
                <w:szCs w:val="24"/>
                <w:lang w:val="zh-CN"/>
              </w:rPr>
              <w:t>#</w:t>
            </w:r>
          </w:p>
        </w:tc>
        <w:tc>
          <w:tcPr>
            <w:tcW w:w="1467" w:type="dxa"/>
            <w:tcBorders>
              <w:top w:val="single" w:sz="12" w:space="0" w:color="auto"/>
              <w:bottom w:val="single" w:sz="12" w:space="0" w:color="auto"/>
            </w:tcBorders>
            <w:hideMark/>
          </w:tcPr>
          <w:p w14:paraId="47A7C20E" w14:textId="77777777" w:rsidR="00A165BC" w:rsidRPr="00FF36C2" w:rsidRDefault="00A165BC" w:rsidP="00FF36C2">
            <w:pPr>
              <w:pStyle w:val="Tablehead"/>
              <w:rPr>
                <w:lang w:val="en-US"/>
              </w:rPr>
            </w:pPr>
            <w:proofErr w:type="spellStart"/>
            <w:r w:rsidRPr="00FF36C2">
              <w:rPr>
                <w:lang w:val="zh-CN"/>
              </w:rPr>
              <w:t>日期</w:t>
            </w:r>
            <w:proofErr w:type="spellEnd"/>
          </w:p>
        </w:tc>
        <w:tc>
          <w:tcPr>
            <w:tcW w:w="1843" w:type="dxa"/>
            <w:tcBorders>
              <w:top w:val="single" w:sz="12" w:space="0" w:color="auto"/>
              <w:bottom w:val="single" w:sz="12" w:space="0" w:color="auto"/>
            </w:tcBorders>
            <w:hideMark/>
          </w:tcPr>
          <w:p w14:paraId="09CC64C3" w14:textId="77777777" w:rsidR="00A165BC" w:rsidRPr="00FF36C2" w:rsidRDefault="00A165BC" w:rsidP="00FF36C2">
            <w:pPr>
              <w:pStyle w:val="Tablehead"/>
              <w:rPr>
                <w:lang w:val="en-US"/>
              </w:rPr>
            </w:pPr>
            <w:r w:rsidRPr="00FF36C2">
              <w:rPr>
                <w:lang w:val="zh-CN"/>
              </w:rPr>
              <w:t>（</w:t>
            </w:r>
            <w:proofErr w:type="spellStart"/>
            <w:r w:rsidRPr="00FF36C2">
              <w:rPr>
                <w:lang w:val="zh-CN"/>
              </w:rPr>
              <w:t>日内瓦时间</w:t>
            </w:r>
            <w:proofErr w:type="spellEnd"/>
            <w:r w:rsidRPr="00FF36C2">
              <w:rPr>
                <w:lang w:val="zh-CN"/>
              </w:rPr>
              <w:t>）</w:t>
            </w:r>
          </w:p>
        </w:tc>
        <w:tc>
          <w:tcPr>
            <w:tcW w:w="992" w:type="dxa"/>
            <w:tcBorders>
              <w:top w:val="single" w:sz="12" w:space="0" w:color="auto"/>
              <w:bottom w:val="single" w:sz="12" w:space="0" w:color="auto"/>
            </w:tcBorders>
          </w:tcPr>
          <w:p w14:paraId="01423FDF" w14:textId="77777777" w:rsidR="00A165BC" w:rsidRPr="00FF36C2" w:rsidRDefault="00A165BC" w:rsidP="00FF36C2">
            <w:pPr>
              <w:pStyle w:val="Tablehead"/>
              <w:rPr>
                <w:lang w:val="en-US"/>
              </w:rPr>
            </w:pPr>
            <w:proofErr w:type="spellStart"/>
            <w:r w:rsidRPr="00FF36C2">
              <w:rPr>
                <w:lang w:val="zh-CN"/>
              </w:rPr>
              <w:t>格式</w:t>
            </w:r>
            <w:proofErr w:type="spellEnd"/>
            <w:r w:rsidRPr="00FF36C2">
              <w:rPr>
                <w:vertAlign w:val="superscript"/>
                <w:lang w:val="zh-CN"/>
              </w:rPr>
              <w:footnoteReference w:id="3"/>
            </w:r>
          </w:p>
        </w:tc>
        <w:tc>
          <w:tcPr>
            <w:tcW w:w="3545" w:type="dxa"/>
            <w:tcBorders>
              <w:top w:val="single" w:sz="12" w:space="0" w:color="auto"/>
              <w:bottom w:val="single" w:sz="12" w:space="0" w:color="auto"/>
            </w:tcBorders>
          </w:tcPr>
          <w:p w14:paraId="6598F5DF" w14:textId="77777777" w:rsidR="00A165BC" w:rsidRPr="00FF36C2" w:rsidRDefault="00A165BC" w:rsidP="00FF36C2">
            <w:pPr>
              <w:pStyle w:val="Tablehead"/>
              <w:rPr>
                <w:lang w:val="en-US"/>
              </w:rPr>
            </w:pPr>
            <w:proofErr w:type="spellStart"/>
            <w:r w:rsidRPr="00FF36C2">
              <w:rPr>
                <w:lang w:val="zh-CN"/>
              </w:rPr>
              <w:t>目标</w:t>
            </w:r>
            <w:proofErr w:type="spellEnd"/>
          </w:p>
        </w:tc>
        <w:tc>
          <w:tcPr>
            <w:tcW w:w="1401" w:type="dxa"/>
            <w:tcBorders>
              <w:top w:val="single" w:sz="12" w:space="0" w:color="auto"/>
              <w:bottom w:val="single" w:sz="12" w:space="0" w:color="auto"/>
            </w:tcBorders>
          </w:tcPr>
          <w:p w14:paraId="381D5E21" w14:textId="77777777" w:rsidR="00A165BC" w:rsidRPr="00FF36C2" w:rsidRDefault="00A165BC" w:rsidP="00FF36C2">
            <w:pPr>
              <w:pStyle w:val="Tablehead"/>
              <w:rPr>
                <w:lang w:val="en-US"/>
              </w:rPr>
            </w:pPr>
            <w:proofErr w:type="spellStart"/>
            <w:r w:rsidRPr="00FF36C2">
              <w:rPr>
                <w:lang w:val="zh-CN"/>
              </w:rPr>
              <w:t>截止日期</w:t>
            </w:r>
            <w:proofErr w:type="spellEnd"/>
          </w:p>
        </w:tc>
      </w:tr>
      <w:tr w:rsidR="00A165BC" w:rsidRPr="00A165BC" w14:paraId="52BFA9C6" w14:textId="77777777" w:rsidTr="00FF36C2">
        <w:trPr>
          <w:jc w:val="center"/>
        </w:trPr>
        <w:tc>
          <w:tcPr>
            <w:tcW w:w="361" w:type="dxa"/>
            <w:tcBorders>
              <w:top w:val="single" w:sz="12" w:space="0" w:color="auto"/>
            </w:tcBorders>
            <w:hideMark/>
          </w:tcPr>
          <w:p w14:paraId="73DE27D3"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1</w:t>
            </w:r>
          </w:p>
        </w:tc>
        <w:tc>
          <w:tcPr>
            <w:tcW w:w="1467" w:type="dxa"/>
            <w:tcBorders>
              <w:top w:val="single" w:sz="12" w:space="0" w:color="auto"/>
            </w:tcBorders>
          </w:tcPr>
          <w:p w14:paraId="2CAAB3D4"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2025-09-23</w:t>
            </w:r>
          </w:p>
        </w:tc>
        <w:tc>
          <w:tcPr>
            <w:tcW w:w="1843" w:type="dxa"/>
            <w:tcBorders>
              <w:top w:val="single" w:sz="12" w:space="0" w:color="auto"/>
            </w:tcBorders>
          </w:tcPr>
          <w:p w14:paraId="2BC18E54"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bCs/>
                <w:szCs w:val="24"/>
                <w:lang w:val="en-US"/>
              </w:rPr>
              <w:t>13:00-15:00</w:t>
            </w:r>
          </w:p>
        </w:tc>
        <w:tc>
          <w:tcPr>
            <w:tcW w:w="992" w:type="dxa"/>
            <w:tcBorders>
              <w:top w:val="single" w:sz="12" w:space="0" w:color="auto"/>
            </w:tcBorders>
          </w:tcPr>
          <w:p w14:paraId="3B7DFCD7"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V</w:t>
            </w:r>
          </w:p>
        </w:tc>
        <w:tc>
          <w:tcPr>
            <w:tcW w:w="3545" w:type="dxa"/>
            <w:tcBorders>
              <w:top w:val="single" w:sz="12" w:space="0" w:color="auto"/>
            </w:tcBorders>
          </w:tcPr>
          <w:p w14:paraId="6B599327" w14:textId="36447A98"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i/>
                <w:iCs/>
                <w:color w:val="000000"/>
                <w:szCs w:val="24"/>
                <w:lang w:val="zh-CN"/>
              </w:rPr>
              <w:t>A.1</w:t>
            </w:r>
            <w:proofErr w:type="spellStart"/>
            <w:r w:rsidRPr="00A165BC">
              <w:rPr>
                <w:color w:val="000000"/>
                <w:szCs w:val="24"/>
                <w:lang w:val="zh-CN"/>
              </w:rPr>
              <w:t>修订进展（基于</w:t>
            </w:r>
            <w:proofErr w:type="spellEnd"/>
            <w:r w:rsidR="000F2E72">
              <w:fldChar w:fldCharType="begin"/>
            </w:r>
            <w:r w:rsidR="000F2E72">
              <w:instrText>HYPERLINK "https://www.itu.int/md/meetingdoc.asp?lang=en&amp;parent=T25-TSAG-250526-TD-GEN-0135"</w:instrText>
            </w:r>
            <w:r w:rsidR="000F2E72">
              <w:fldChar w:fldCharType="separate"/>
            </w:r>
            <w:r w:rsidR="000F2E72" w:rsidRPr="00152B9F">
              <w:rPr>
                <w:rStyle w:val="Hyperlink"/>
              </w:rPr>
              <w:t>TSAG-TD135-R3</w:t>
            </w:r>
            <w:r w:rsidR="000F2E72">
              <w:fldChar w:fldCharType="end"/>
            </w:r>
            <w:r w:rsidRPr="00A165BC">
              <w:rPr>
                <w:color w:val="000000"/>
                <w:szCs w:val="24"/>
                <w:lang w:val="zh-CN"/>
              </w:rPr>
              <w:t>）</w:t>
            </w:r>
            <w:r>
              <w:fldChar w:fldCharType="begin"/>
            </w:r>
            <w:r>
              <w:instrText>HYPERLINK "https://www.itu.int/md/meetingdoc.asp?lang=en&amp;parent=T25-TSAG-250526-TD-GEN-0135"</w:instrText>
            </w:r>
            <w:r>
              <w:fldChar w:fldCharType="separate"/>
            </w:r>
            <w:r>
              <w:fldChar w:fldCharType="end"/>
            </w:r>
          </w:p>
        </w:tc>
        <w:tc>
          <w:tcPr>
            <w:tcW w:w="1401" w:type="dxa"/>
            <w:tcBorders>
              <w:top w:val="single" w:sz="12" w:space="0" w:color="auto"/>
            </w:tcBorders>
          </w:tcPr>
          <w:p w14:paraId="666F313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bCs/>
                <w:szCs w:val="24"/>
                <w:lang w:val="en-US"/>
              </w:rPr>
              <w:t>2025-09-16</w:t>
            </w:r>
          </w:p>
        </w:tc>
      </w:tr>
      <w:tr w:rsidR="00A165BC" w:rsidRPr="00A165BC" w14:paraId="5A0A793A" w14:textId="77777777" w:rsidTr="00FF36C2">
        <w:trPr>
          <w:jc w:val="center"/>
        </w:trPr>
        <w:tc>
          <w:tcPr>
            <w:tcW w:w="361" w:type="dxa"/>
          </w:tcPr>
          <w:p w14:paraId="1DE103DF"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2</w:t>
            </w:r>
          </w:p>
        </w:tc>
        <w:tc>
          <w:tcPr>
            <w:tcW w:w="1467" w:type="dxa"/>
          </w:tcPr>
          <w:p w14:paraId="5C5E4DE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2025-11-06</w:t>
            </w:r>
          </w:p>
        </w:tc>
        <w:tc>
          <w:tcPr>
            <w:tcW w:w="1843" w:type="dxa"/>
          </w:tcPr>
          <w:p w14:paraId="28DFE3E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bCs/>
                <w:szCs w:val="24"/>
                <w:lang w:val="en-US"/>
              </w:rPr>
              <w:t>13:00-15:00</w:t>
            </w:r>
          </w:p>
        </w:tc>
        <w:tc>
          <w:tcPr>
            <w:tcW w:w="992" w:type="dxa"/>
          </w:tcPr>
          <w:p w14:paraId="3037AD60"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V</w:t>
            </w:r>
          </w:p>
        </w:tc>
        <w:tc>
          <w:tcPr>
            <w:tcW w:w="3545" w:type="dxa"/>
          </w:tcPr>
          <w:p w14:paraId="63031124" w14:textId="520614F3"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A.13</w:t>
            </w:r>
            <w:r w:rsidRPr="00A165BC">
              <w:rPr>
                <w:color w:val="000000"/>
                <w:szCs w:val="24"/>
                <w:lang w:val="zh-CN" w:eastAsia="zh-CN"/>
              </w:rPr>
              <w:t>的进展，关于在工作组会议上就资料性案文达成一致的利弊以及远程参会导则</w:t>
            </w:r>
            <w:r w:rsidRPr="00B61037">
              <w:rPr>
                <w:rFonts w:hint="eastAsia"/>
                <w:color w:val="000000"/>
                <w:szCs w:val="24"/>
                <w:lang w:val="en-US" w:eastAsia="zh-CN"/>
              </w:rPr>
              <w:t>，</w:t>
            </w:r>
            <w:r w:rsidRPr="00A165BC">
              <w:rPr>
                <w:color w:val="000000"/>
                <w:szCs w:val="24"/>
                <w:lang w:val="zh-CN" w:eastAsia="zh-CN"/>
              </w:rPr>
              <w:t>包括</w:t>
            </w:r>
            <w:r w:rsidRPr="00A165BC">
              <w:rPr>
                <w:rFonts w:hint="eastAsia"/>
                <w:color w:val="000000"/>
                <w:szCs w:val="24"/>
                <w:lang w:val="zh-CN" w:eastAsia="zh-CN"/>
              </w:rPr>
              <w:t>A</w:t>
            </w:r>
            <w:r w:rsidRPr="00A165BC">
              <w:rPr>
                <w:rFonts w:hint="eastAsia"/>
                <w:color w:val="000000"/>
                <w:szCs w:val="24"/>
                <w:lang w:val="zh-CN" w:eastAsia="zh-CN"/>
              </w:rPr>
              <w:t>系列建议书</w:t>
            </w:r>
            <w:r w:rsidRPr="00A165BC">
              <w:rPr>
                <w:color w:val="000000"/>
                <w:szCs w:val="24"/>
                <w:lang w:val="zh-CN" w:eastAsia="zh-CN"/>
              </w:rPr>
              <w:t>增补</w:t>
            </w:r>
            <w:r w:rsidRPr="00A165BC">
              <w:rPr>
                <w:color w:val="000000"/>
                <w:szCs w:val="24"/>
                <w:lang w:val="zh-CN" w:eastAsia="zh-CN"/>
              </w:rPr>
              <w:t>4</w:t>
            </w:r>
            <w:r w:rsidRPr="00A165BC">
              <w:rPr>
                <w:color w:val="000000"/>
                <w:szCs w:val="24"/>
                <w:lang w:val="zh-CN" w:eastAsia="zh-CN"/>
              </w:rPr>
              <w:t>与</w:t>
            </w:r>
            <w:r w:rsidRPr="00A165BC">
              <w:rPr>
                <w:color w:val="000000"/>
                <w:szCs w:val="24"/>
                <w:lang w:val="zh-CN" w:eastAsia="zh-CN"/>
              </w:rPr>
              <w:t>CWG-FHR</w:t>
            </w:r>
            <w:r w:rsidRPr="00A165BC">
              <w:rPr>
                <w:color w:val="000000"/>
                <w:szCs w:val="24"/>
                <w:lang w:val="zh-CN" w:eastAsia="zh-CN"/>
              </w:rPr>
              <w:t>根据</w:t>
            </w:r>
            <w:hyperlink r:id="rId99" w:history="1">
              <w:r w:rsidR="000F2E72" w:rsidRPr="00152B9F">
                <w:rPr>
                  <w:rStyle w:val="Hyperlink"/>
                  <w:lang w:eastAsia="zh-CN"/>
                </w:rPr>
                <w:t>TSAG-C9</w:t>
              </w:r>
            </w:hyperlink>
            <w:r w:rsidRPr="00A165BC">
              <w:rPr>
                <w:color w:val="000000"/>
                <w:szCs w:val="24"/>
                <w:lang w:val="zh-CN" w:eastAsia="zh-CN"/>
              </w:rPr>
              <w:t>（韩国）远程参会导则进行可能的统一。</w:t>
            </w:r>
            <w:r w:rsidRPr="00A165BC">
              <w:rPr>
                <w:szCs w:val="24"/>
                <w:lang w:val="en-US"/>
              </w:rPr>
              <w:fldChar w:fldCharType="begin"/>
            </w:r>
            <w:r w:rsidRPr="00A165BC">
              <w:rPr>
                <w:szCs w:val="24"/>
                <w:lang w:val="en-US" w:eastAsia="zh-CN"/>
              </w:rPr>
              <w:instrText>HYPERLINK "http://www.itu.int/md/meetingdoc.asp?lang=en&amp;parent=T25-TSAG-C-0009"</w:instrText>
            </w:r>
            <w:r w:rsidRPr="00A165BC">
              <w:rPr>
                <w:szCs w:val="24"/>
                <w:lang w:val="en-US"/>
              </w:rPr>
            </w:r>
            <w:r w:rsidRPr="00A165BC">
              <w:rPr>
                <w:szCs w:val="24"/>
                <w:lang w:val="en-US"/>
              </w:rPr>
              <w:fldChar w:fldCharType="separate"/>
            </w:r>
            <w:r w:rsidRPr="00A165BC">
              <w:rPr>
                <w:szCs w:val="24"/>
                <w:lang w:val="en-US"/>
              </w:rPr>
              <w:fldChar w:fldCharType="end"/>
            </w:r>
          </w:p>
        </w:tc>
        <w:tc>
          <w:tcPr>
            <w:tcW w:w="1401" w:type="dxa"/>
          </w:tcPr>
          <w:p w14:paraId="07B5870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bCs/>
                <w:szCs w:val="24"/>
                <w:lang w:val="en-US"/>
              </w:rPr>
              <w:t>2025-10-30</w:t>
            </w:r>
          </w:p>
        </w:tc>
      </w:tr>
      <w:tr w:rsidR="00A165BC" w:rsidRPr="00A165BC" w14:paraId="4741DE08" w14:textId="77777777" w:rsidTr="00FF36C2">
        <w:trPr>
          <w:jc w:val="center"/>
        </w:trPr>
        <w:tc>
          <w:tcPr>
            <w:tcW w:w="361" w:type="dxa"/>
          </w:tcPr>
          <w:p w14:paraId="5ED983C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3</w:t>
            </w:r>
          </w:p>
        </w:tc>
        <w:tc>
          <w:tcPr>
            <w:tcW w:w="1467" w:type="dxa"/>
          </w:tcPr>
          <w:p w14:paraId="59A25897"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2025-12-11</w:t>
            </w:r>
          </w:p>
        </w:tc>
        <w:tc>
          <w:tcPr>
            <w:tcW w:w="1843" w:type="dxa"/>
          </w:tcPr>
          <w:p w14:paraId="442D8221"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bCs/>
                <w:szCs w:val="24"/>
                <w:lang w:val="en-US"/>
              </w:rPr>
              <w:t>13:00-15:00</w:t>
            </w:r>
          </w:p>
        </w:tc>
        <w:tc>
          <w:tcPr>
            <w:tcW w:w="992" w:type="dxa"/>
          </w:tcPr>
          <w:p w14:paraId="20E60DB2"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bCs/>
                <w:szCs w:val="24"/>
                <w:lang w:val="en-US"/>
              </w:rPr>
            </w:pPr>
            <w:r w:rsidRPr="00A165BC">
              <w:rPr>
                <w:szCs w:val="24"/>
                <w:lang w:val="en-US"/>
              </w:rPr>
              <w:t>V</w:t>
            </w:r>
          </w:p>
        </w:tc>
        <w:tc>
          <w:tcPr>
            <w:tcW w:w="3545" w:type="dxa"/>
          </w:tcPr>
          <w:p w14:paraId="34A83A1C" w14:textId="700FD82E"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bCs/>
                <w:szCs w:val="24"/>
                <w:lang w:val="en-US" w:eastAsia="zh-CN"/>
              </w:rPr>
            </w:pPr>
            <w:r w:rsidRPr="00A165BC">
              <w:rPr>
                <w:color w:val="000000"/>
                <w:szCs w:val="24"/>
                <w:lang w:val="zh-CN" w:eastAsia="zh-CN"/>
              </w:rPr>
              <w:t>推进新的</w:t>
            </w:r>
            <w:r w:rsidRPr="00A165BC">
              <w:rPr>
                <w:color w:val="000000"/>
                <w:szCs w:val="24"/>
                <w:lang w:val="zh-CN" w:eastAsia="zh-CN"/>
              </w:rPr>
              <w:t>A.RA</w:t>
            </w:r>
            <w:r w:rsidRPr="00A165BC">
              <w:rPr>
                <w:color w:val="000000"/>
                <w:szCs w:val="24"/>
                <w:lang w:val="zh-CN" w:eastAsia="zh-CN"/>
              </w:rPr>
              <w:t>（基于</w:t>
            </w:r>
            <w:r w:rsidR="000F2E72">
              <w:fldChar w:fldCharType="begin"/>
            </w:r>
            <w:r w:rsidR="000F2E72">
              <w:rPr>
                <w:lang w:eastAsia="zh-CN"/>
              </w:rPr>
              <w:instrText>HYPERLINK "http://www.itu.int/md/meetingdoc.asp?lang=en&amp;parent=T25-TSAG-250526-TD-GEN-0122"</w:instrText>
            </w:r>
            <w:r w:rsidR="000F2E72">
              <w:fldChar w:fldCharType="separate"/>
            </w:r>
            <w:r w:rsidR="000F2E72" w:rsidRPr="00152B9F">
              <w:rPr>
                <w:rStyle w:val="Hyperlink"/>
                <w:lang w:eastAsia="zh-CN"/>
              </w:rPr>
              <w:t>TSAG-TD122</w:t>
            </w:r>
            <w:r w:rsidR="000F2E72">
              <w:fldChar w:fldCharType="end"/>
            </w:r>
            <w:r w:rsidR="000F2E72">
              <w:rPr>
                <w:rFonts w:hint="eastAsia"/>
                <w:lang w:eastAsia="zh-CN"/>
              </w:rPr>
              <w:t xml:space="preserve"> </w:t>
            </w:r>
            <w:r w:rsidRPr="00A165BC">
              <w:rPr>
                <w:color w:val="000000"/>
                <w:szCs w:val="24"/>
                <w:lang w:val="zh-CN" w:eastAsia="zh-CN"/>
              </w:rPr>
              <w:t>第</w:t>
            </w:r>
            <w:r w:rsidRPr="00A165BC">
              <w:rPr>
                <w:color w:val="000000"/>
                <w:szCs w:val="24"/>
                <w:lang w:val="zh-CN" w:eastAsia="zh-CN"/>
              </w:rPr>
              <w:t>2</w:t>
            </w:r>
            <w:r w:rsidRPr="00A165BC">
              <w:rPr>
                <w:color w:val="000000"/>
                <w:szCs w:val="24"/>
                <w:lang w:val="zh-CN" w:eastAsia="zh-CN"/>
              </w:rPr>
              <w:t>、</w:t>
            </w:r>
            <w:r w:rsidRPr="00A165BC">
              <w:rPr>
                <w:color w:val="000000"/>
                <w:szCs w:val="24"/>
                <w:lang w:val="zh-CN" w:eastAsia="zh-CN"/>
              </w:rPr>
              <w:t>11</w:t>
            </w:r>
            <w:r w:rsidRPr="00A165BC">
              <w:rPr>
                <w:color w:val="000000"/>
                <w:szCs w:val="24"/>
                <w:lang w:val="zh-CN" w:eastAsia="zh-CN"/>
              </w:rPr>
              <w:t>、</w:t>
            </w:r>
            <w:r w:rsidRPr="00A165BC">
              <w:rPr>
                <w:color w:val="000000"/>
                <w:szCs w:val="24"/>
                <w:lang w:val="zh-CN" w:eastAsia="zh-CN"/>
              </w:rPr>
              <w:t>17</w:t>
            </w:r>
            <w:r w:rsidRPr="00A165BC">
              <w:rPr>
                <w:color w:val="000000"/>
                <w:szCs w:val="24"/>
                <w:lang w:val="zh-CN" w:eastAsia="zh-CN"/>
              </w:rPr>
              <w:t>和</w:t>
            </w:r>
            <w:r w:rsidRPr="00A165BC">
              <w:rPr>
                <w:color w:val="000000"/>
                <w:szCs w:val="24"/>
                <w:lang w:val="zh-CN" w:eastAsia="zh-CN"/>
              </w:rPr>
              <w:t>21</w:t>
            </w:r>
            <w:r w:rsidRPr="00A165BC">
              <w:rPr>
                <w:color w:val="000000"/>
                <w:szCs w:val="24"/>
                <w:lang w:val="zh-CN" w:eastAsia="zh-CN"/>
              </w:rPr>
              <w:t>研究组的回复联络声明）；和经修订的</w:t>
            </w:r>
            <w:r w:rsidRPr="00A165BC">
              <w:rPr>
                <w:color w:val="000000"/>
                <w:szCs w:val="24"/>
                <w:lang w:val="zh-CN" w:eastAsia="zh-CN"/>
              </w:rPr>
              <w:t>A.1</w:t>
            </w:r>
            <w:r w:rsidRPr="00A165BC">
              <w:rPr>
                <w:color w:val="000000"/>
                <w:szCs w:val="24"/>
                <w:lang w:val="zh-CN" w:eastAsia="zh-CN"/>
              </w:rPr>
              <w:t>（基于</w:t>
            </w:r>
            <w:r w:rsidR="000F2E72">
              <w:fldChar w:fldCharType="begin"/>
            </w:r>
            <w:r w:rsidR="000F2E72">
              <w:rPr>
                <w:lang w:eastAsia="zh-CN"/>
              </w:rPr>
              <w:instrText>HYPERLINK "https://www.itu.int/md/meetingdoc.asp?lang=en&amp;parent=T25-TSAG-250526-TD-GEN-0135"</w:instrText>
            </w:r>
            <w:r w:rsidR="000F2E72">
              <w:fldChar w:fldCharType="separate"/>
            </w:r>
            <w:r w:rsidR="000F2E72" w:rsidRPr="00152B9F">
              <w:rPr>
                <w:rStyle w:val="Hyperlink"/>
                <w:lang w:eastAsia="zh-CN"/>
              </w:rPr>
              <w:t>TSAG-TD135-R3</w:t>
            </w:r>
            <w:r w:rsidR="000F2E72">
              <w:fldChar w:fldCharType="end"/>
            </w:r>
            <w:r w:rsidRPr="00A165BC">
              <w:rPr>
                <w:color w:val="000000"/>
                <w:szCs w:val="24"/>
                <w:lang w:val="zh-CN" w:eastAsia="zh-CN"/>
              </w:rPr>
              <w:t>和</w:t>
            </w:r>
            <w:r w:rsidRPr="00A165BC">
              <w:rPr>
                <w:color w:val="000000"/>
                <w:szCs w:val="24"/>
                <w:lang w:val="zh-CN" w:eastAsia="zh-CN"/>
              </w:rPr>
              <w:t>9</w:t>
            </w:r>
            <w:r w:rsidRPr="00A165BC">
              <w:rPr>
                <w:color w:val="000000"/>
                <w:szCs w:val="24"/>
                <w:lang w:val="zh-CN" w:eastAsia="zh-CN"/>
              </w:rPr>
              <w:t>月</w:t>
            </w:r>
            <w:r w:rsidRPr="00A165BC">
              <w:rPr>
                <w:color w:val="000000"/>
                <w:szCs w:val="24"/>
                <w:lang w:val="zh-CN" w:eastAsia="zh-CN"/>
              </w:rPr>
              <w:t>23</w:t>
            </w:r>
            <w:r w:rsidRPr="00A165BC">
              <w:rPr>
                <w:color w:val="000000"/>
                <w:szCs w:val="24"/>
                <w:lang w:val="zh-CN" w:eastAsia="zh-CN"/>
              </w:rPr>
              <w:t>日</w:t>
            </w:r>
            <w:r w:rsidRPr="00A165BC">
              <w:rPr>
                <w:color w:val="000000"/>
                <w:szCs w:val="24"/>
                <w:lang w:val="zh-CN" w:eastAsia="zh-CN"/>
              </w:rPr>
              <w:t>RG-WM</w:t>
            </w:r>
            <w:r w:rsidRPr="00A165BC">
              <w:rPr>
                <w:color w:val="000000"/>
                <w:szCs w:val="24"/>
                <w:lang w:val="zh-CN" w:eastAsia="zh-CN"/>
              </w:rPr>
              <w:t>电子会议的结果）</w:t>
            </w:r>
            <w:r>
              <w:fldChar w:fldCharType="begin"/>
            </w:r>
            <w:r>
              <w:instrText>HYPERLINK "http://www.itu.int/md/meetingdoc.asp?lang=en&amp;parent=T25-TSAG-250526-TD-GEN-0122"</w:instrText>
            </w:r>
            <w:r>
              <w:fldChar w:fldCharType="separate"/>
            </w:r>
            <w:r>
              <w:fldChar w:fldCharType="end"/>
            </w:r>
            <w:hyperlink r:id="rId100" w:history="1"/>
          </w:p>
        </w:tc>
        <w:tc>
          <w:tcPr>
            <w:tcW w:w="1401" w:type="dxa"/>
          </w:tcPr>
          <w:p w14:paraId="34CA12D9"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bCs/>
                <w:szCs w:val="24"/>
                <w:lang w:val="en-US"/>
              </w:rPr>
            </w:pPr>
            <w:r w:rsidRPr="00A165BC">
              <w:rPr>
                <w:bCs/>
                <w:szCs w:val="24"/>
                <w:lang w:val="en-US"/>
              </w:rPr>
              <w:t>2025-12-04</w:t>
            </w:r>
          </w:p>
        </w:tc>
      </w:tr>
    </w:tbl>
    <w:p w14:paraId="44EFB285" w14:textId="77777777" w:rsidR="00A165BC" w:rsidRPr="00A165BC" w:rsidRDefault="00A165BC" w:rsidP="00A165BC">
      <w:pPr>
        <w:keepNext/>
        <w:spacing w:before="160" w:after="120" w:line="280" w:lineRule="exact"/>
        <w:jc w:val="both"/>
        <w:rPr>
          <w:b/>
          <w:szCs w:val="24"/>
          <w:lang w:val="en-US" w:eastAsia="zh-CN"/>
        </w:rPr>
      </w:pPr>
      <w:r w:rsidRPr="00A165BC">
        <w:rPr>
          <w:b/>
          <w:bCs/>
          <w:szCs w:val="24"/>
          <w:lang w:val="zh-CN" w:eastAsia="zh-CN"/>
        </w:rPr>
        <w:t>RG-IES</w:t>
      </w:r>
    </w:p>
    <w:tbl>
      <w:tblPr>
        <w:tblStyle w:val="TableGrid3"/>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843"/>
        <w:gridCol w:w="992"/>
        <w:gridCol w:w="3545"/>
        <w:gridCol w:w="1401"/>
      </w:tblGrid>
      <w:tr w:rsidR="00A165BC" w:rsidRPr="00A165BC" w14:paraId="0F13C14F" w14:textId="77777777" w:rsidTr="00FF36C2">
        <w:trPr>
          <w:tblHeader/>
          <w:jc w:val="center"/>
        </w:trPr>
        <w:tc>
          <w:tcPr>
            <w:tcW w:w="361" w:type="dxa"/>
            <w:tcBorders>
              <w:top w:val="single" w:sz="12" w:space="0" w:color="auto"/>
              <w:bottom w:val="single" w:sz="12" w:space="0" w:color="auto"/>
            </w:tcBorders>
            <w:hideMark/>
          </w:tcPr>
          <w:p w14:paraId="3AA07B72"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Cs w:val="24"/>
                <w:lang w:val="en-US"/>
              </w:rPr>
            </w:pPr>
            <w:r w:rsidRPr="00A165BC">
              <w:rPr>
                <w:b/>
                <w:bCs/>
                <w:color w:val="000000"/>
                <w:szCs w:val="24"/>
                <w:lang w:val="zh-CN"/>
              </w:rPr>
              <w:t>#</w:t>
            </w:r>
          </w:p>
        </w:tc>
        <w:tc>
          <w:tcPr>
            <w:tcW w:w="1467" w:type="dxa"/>
            <w:tcBorders>
              <w:top w:val="single" w:sz="12" w:space="0" w:color="auto"/>
              <w:bottom w:val="single" w:sz="12" w:space="0" w:color="auto"/>
            </w:tcBorders>
            <w:hideMark/>
          </w:tcPr>
          <w:p w14:paraId="39ACAA2B" w14:textId="77777777" w:rsidR="00A165BC" w:rsidRPr="00A165BC" w:rsidRDefault="00A165BC" w:rsidP="00FF36C2">
            <w:pPr>
              <w:pStyle w:val="Tablehead"/>
              <w:rPr>
                <w:lang w:val="en-US"/>
              </w:rPr>
            </w:pPr>
            <w:proofErr w:type="spellStart"/>
            <w:r w:rsidRPr="00A165BC">
              <w:rPr>
                <w:lang w:val="zh-CN"/>
              </w:rPr>
              <w:t>日期</w:t>
            </w:r>
            <w:proofErr w:type="spellEnd"/>
          </w:p>
        </w:tc>
        <w:tc>
          <w:tcPr>
            <w:tcW w:w="1843" w:type="dxa"/>
            <w:tcBorders>
              <w:top w:val="single" w:sz="12" w:space="0" w:color="auto"/>
              <w:bottom w:val="single" w:sz="12" w:space="0" w:color="auto"/>
            </w:tcBorders>
            <w:hideMark/>
          </w:tcPr>
          <w:p w14:paraId="300900B9" w14:textId="77777777" w:rsidR="00A165BC" w:rsidRPr="00A165BC" w:rsidRDefault="00A165BC" w:rsidP="00FF36C2">
            <w:pPr>
              <w:pStyle w:val="Tablehead"/>
              <w:rPr>
                <w:lang w:val="en-US"/>
              </w:rPr>
            </w:pPr>
            <w:r w:rsidRPr="00A165BC">
              <w:rPr>
                <w:lang w:val="zh-CN"/>
              </w:rPr>
              <w:t>（</w:t>
            </w:r>
            <w:proofErr w:type="spellStart"/>
            <w:r w:rsidRPr="00A165BC">
              <w:rPr>
                <w:lang w:val="zh-CN"/>
              </w:rPr>
              <w:t>日内瓦时间</w:t>
            </w:r>
            <w:proofErr w:type="spellEnd"/>
            <w:r w:rsidRPr="00A165BC">
              <w:rPr>
                <w:lang w:val="zh-CN"/>
              </w:rPr>
              <w:t>）</w:t>
            </w:r>
          </w:p>
        </w:tc>
        <w:tc>
          <w:tcPr>
            <w:tcW w:w="992" w:type="dxa"/>
            <w:tcBorders>
              <w:top w:val="single" w:sz="12" w:space="0" w:color="auto"/>
              <w:bottom w:val="single" w:sz="12" w:space="0" w:color="auto"/>
            </w:tcBorders>
          </w:tcPr>
          <w:p w14:paraId="646D8F86" w14:textId="77777777" w:rsidR="00A165BC" w:rsidRPr="00A165BC" w:rsidRDefault="00A165BC" w:rsidP="00FF36C2">
            <w:pPr>
              <w:pStyle w:val="Tablehead"/>
              <w:rPr>
                <w:lang w:val="en-US" w:eastAsia="zh-CN"/>
              </w:rPr>
            </w:pPr>
            <w:proofErr w:type="spellStart"/>
            <w:r w:rsidRPr="00A165BC">
              <w:rPr>
                <w:lang w:val="zh-CN"/>
              </w:rPr>
              <w:t>格式</w:t>
            </w:r>
            <w:proofErr w:type="spellEnd"/>
            <w:r w:rsidRPr="00A165BC">
              <w:rPr>
                <w:rFonts w:hint="eastAsia"/>
                <w:vertAlign w:val="superscript"/>
                <w:lang w:val="zh-CN" w:eastAsia="zh-CN"/>
              </w:rPr>
              <w:t>3</w:t>
            </w:r>
          </w:p>
        </w:tc>
        <w:tc>
          <w:tcPr>
            <w:tcW w:w="3545" w:type="dxa"/>
            <w:tcBorders>
              <w:top w:val="single" w:sz="12" w:space="0" w:color="auto"/>
              <w:bottom w:val="single" w:sz="12" w:space="0" w:color="auto"/>
            </w:tcBorders>
          </w:tcPr>
          <w:p w14:paraId="5A27EB1C" w14:textId="77777777" w:rsidR="00A165BC" w:rsidRPr="00A165BC" w:rsidRDefault="00A165BC" w:rsidP="00FF36C2">
            <w:pPr>
              <w:pStyle w:val="Tablehead"/>
              <w:rPr>
                <w:lang w:val="en-US"/>
              </w:rPr>
            </w:pPr>
            <w:proofErr w:type="spellStart"/>
            <w:r w:rsidRPr="00A165BC">
              <w:rPr>
                <w:lang w:val="zh-CN"/>
              </w:rPr>
              <w:t>目标</w:t>
            </w:r>
            <w:proofErr w:type="spellEnd"/>
          </w:p>
        </w:tc>
        <w:tc>
          <w:tcPr>
            <w:tcW w:w="1401" w:type="dxa"/>
            <w:tcBorders>
              <w:top w:val="single" w:sz="12" w:space="0" w:color="auto"/>
              <w:bottom w:val="single" w:sz="12" w:space="0" w:color="auto"/>
            </w:tcBorders>
          </w:tcPr>
          <w:p w14:paraId="48736C6F" w14:textId="77777777" w:rsidR="00A165BC" w:rsidRPr="00A165BC" w:rsidRDefault="00A165BC" w:rsidP="00FF36C2">
            <w:pPr>
              <w:pStyle w:val="Tablehead"/>
              <w:rPr>
                <w:lang w:val="en-US"/>
              </w:rPr>
            </w:pPr>
            <w:proofErr w:type="spellStart"/>
            <w:r w:rsidRPr="00A165BC">
              <w:rPr>
                <w:lang w:val="zh-CN"/>
              </w:rPr>
              <w:t>截止日期</w:t>
            </w:r>
            <w:proofErr w:type="spellEnd"/>
          </w:p>
        </w:tc>
      </w:tr>
      <w:tr w:rsidR="00A165BC" w:rsidRPr="00A165BC" w14:paraId="7F4CA3E6" w14:textId="77777777" w:rsidTr="00FF36C2">
        <w:trPr>
          <w:jc w:val="center"/>
        </w:trPr>
        <w:tc>
          <w:tcPr>
            <w:tcW w:w="361" w:type="dxa"/>
            <w:tcBorders>
              <w:top w:val="single" w:sz="12" w:space="0" w:color="auto"/>
            </w:tcBorders>
            <w:hideMark/>
          </w:tcPr>
          <w:p w14:paraId="03EBA52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1</w:t>
            </w:r>
          </w:p>
        </w:tc>
        <w:tc>
          <w:tcPr>
            <w:tcW w:w="1467" w:type="dxa"/>
            <w:tcBorders>
              <w:top w:val="single" w:sz="12" w:space="0" w:color="auto"/>
            </w:tcBorders>
          </w:tcPr>
          <w:p w14:paraId="022B9E84"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2025-09-16</w:t>
            </w:r>
          </w:p>
        </w:tc>
        <w:tc>
          <w:tcPr>
            <w:tcW w:w="1843" w:type="dxa"/>
            <w:tcBorders>
              <w:top w:val="single" w:sz="12" w:space="0" w:color="auto"/>
            </w:tcBorders>
          </w:tcPr>
          <w:p w14:paraId="5E6CDD2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bCs/>
                <w:szCs w:val="24"/>
                <w:lang w:val="en-US"/>
              </w:rPr>
              <w:t>14:00-16:00</w:t>
            </w:r>
          </w:p>
        </w:tc>
        <w:tc>
          <w:tcPr>
            <w:tcW w:w="992" w:type="dxa"/>
            <w:tcBorders>
              <w:top w:val="single" w:sz="12" w:space="0" w:color="auto"/>
            </w:tcBorders>
          </w:tcPr>
          <w:p w14:paraId="116D3203"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V</w:t>
            </w:r>
          </w:p>
        </w:tc>
        <w:tc>
          <w:tcPr>
            <w:tcW w:w="3545" w:type="dxa"/>
            <w:tcBorders>
              <w:top w:val="single" w:sz="12" w:space="0" w:color="auto"/>
            </w:tcBorders>
          </w:tcPr>
          <w:p w14:paraId="2524457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讨论所有活动，重点关注业界参与</w:t>
            </w:r>
          </w:p>
        </w:tc>
        <w:tc>
          <w:tcPr>
            <w:tcW w:w="1401" w:type="dxa"/>
            <w:tcBorders>
              <w:top w:val="single" w:sz="12" w:space="0" w:color="auto"/>
            </w:tcBorders>
          </w:tcPr>
          <w:p w14:paraId="7B8A2F7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2025-09-08</w:t>
            </w:r>
          </w:p>
        </w:tc>
      </w:tr>
      <w:tr w:rsidR="00A165BC" w:rsidRPr="00A165BC" w14:paraId="15194FEC" w14:textId="77777777" w:rsidTr="00FF36C2">
        <w:trPr>
          <w:jc w:val="center"/>
        </w:trPr>
        <w:tc>
          <w:tcPr>
            <w:tcW w:w="361" w:type="dxa"/>
          </w:tcPr>
          <w:p w14:paraId="3A38B880"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2</w:t>
            </w:r>
          </w:p>
        </w:tc>
        <w:tc>
          <w:tcPr>
            <w:tcW w:w="1467" w:type="dxa"/>
          </w:tcPr>
          <w:p w14:paraId="2D0AC96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2025-10-14</w:t>
            </w:r>
          </w:p>
        </w:tc>
        <w:tc>
          <w:tcPr>
            <w:tcW w:w="1843" w:type="dxa"/>
          </w:tcPr>
          <w:p w14:paraId="11DDA2DB"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bCs/>
                <w:szCs w:val="24"/>
                <w:lang w:val="en-US"/>
              </w:rPr>
              <w:t>14:00-16:00</w:t>
            </w:r>
          </w:p>
        </w:tc>
        <w:tc>
          <w:tcPr>
            <w:tcW w:w="992" w:type="dxa"/>
          </w:tcPr>
          <w:p w14:paraId="7EBD59A3"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V</w:t>
            </w:r>
          </w:p>
        </w:tc>
        <w:tc>
          <w:tcPr>
            <w:tcW w:w="3545" w:type="dxa"/>
          </w:tcPr>
          <w:p w14:paraId="4124B741"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color w:val="000000"/>
                <w:szCs w:val="24"/>
                <w:lang w:val="zh-CN" w:eastAsia="zh-CN"/>
              </w:rPr>
              <w:t>讨论所有活动，重点关注战略和运作规划问题</w:t>
            </w:r>
          </w:p>
        </w:tc>
        <w:tc>
          <w:tcPr>
            <w:tcW w:w="1401" w:type="dxa"/>
          </w:tcPr>
          <w:p w14:paraId="389707F7"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2025-10-06</w:t>
            </w:r>
          </w:p>
        </w:tc>
      </w:tr>
    </w:tbl>
    <w:p w14:paraId="071BC543" w14:textId="77777777" w:rsidR="00A165BC" w:rsidRPr="008F7E0A" w:rsidRDefault="00A165BC" w:rsidP="008F7E0A">
      <w:pPr>
        <w:pStyle w:val="Headingb"/>
        <w:rPr>
          <w:rFonts w:eastAsiaTheme="minorEastAsia"/>
          <w:lang w:eastAsia="ja-JP"/>
        </w:rPr>
      </w:pPr>
      <w:r w:rsidRPr="008F7E0A">
        <w:rPr>
          <w:rFonts w:eastAsiaTheme="minorEastAsia"/>
          <w:lang w:eastAsia="ja-JP"/>
        </w:rPr>
        <w:t>WP2</w:t>
      </w:r>
    </w:p>
    <w:p w14:paraId="4F6B5B7A" w14:textId="77777777" w:rsidR="00A165BC" w:rsidRPr="008F7E0A" w:rsidRDefault="00A165BC" w:rsidP="008F7E0A">
      <w:pPr>
        <w:pStyle w:val="Headingb"/>
        <w:rPr>
          <w:rFonts w:eastAsiaTheme="minorEastAsia"/>
          <w:lang w:eastAsia="ja-JP"/>
        </w:rPr>
      </w:pPr>
      <w:r w:rsidRPr="008F7E0A">
        <w:rPr>
          <w:rFonts w:eastAsiaTheme="minorEastAsia"/>
          <w:lang w:eastAsia="ja-JP"/>
        </w:rPr>
        <w:t>RG-WPR</w:t>
      </w:r>
    </w:p>
    <w:p w14:paraId="64A143BD" w14:textId="77777777" w:rsidR="00A165BC" w:rsidRPr="008F7E0A"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en-US" w:eastAsia="zh-CN"/>
        </w:rPr>
      </w:pPr>
      <w:r w:rsidRPr="008F7E0A">
        <w:rPr>
          <w:szCs w:val="24"/>
          <w:lang w:val="zh-CN" w:eastAsia="zh-CN"/>
        </w:rPr>
        <w:t>无。</w:t>
      </w:r>
    </w:p>
    <w:p w14:paraId="19B0A37F" w14:textId="77777777" w:rsidR="00A165BC" w:rsidRPr="008F7E0A" w:rsidRDefault="00A165BC" w:rsidP="008F7E0A">
      <w:pPr>
        <w:pStyle w:val="Headingb"/>
        <w:rPr>
          <w:rFonts w:eastAsiaTheme="minorEastAsia"/>
          <w:lang w:eastAsia="ja-JP"/>
        </w:rPr>
      </w:pPr>
      <w:r w:rsidRPr="008F7E0A">
        <w:rPr>
          <w:rFonts w:eastAsiaTheme="minorEastAsia"/>
          <w:lang w:eastAsia="ja-JP"/>
        </w:rPr>
        <w:t>RG-DT</w:t>
      </w:r>
    </w:p>
    <w:tbl>
      <w:tblPr>
        <w:tblStyle w:val="TableGrid3"/>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843"/>
        <w:gridCol w:w="992"/>
        <w:gridCol w:w="3544"/>
        <w:gridCol w:w="1402"/>
      </w:tblGrid>
      <w:tr w:rsidR="00A165BC" w:rsidRPr="00A165BC" w14:paraId="6124E512" w14:textId="77777777" w:rsidTr="00FF36C2">
        <w:trPr>
          <w:tblHeader/>
          <w:jc w:val="center"/>
        </w:trPr>
        <w:tc>
          <w:tcPr>
            <w:tcW w:w="361" w:type="dxa"/>
            <w:tcBorders>
              <w:top w:val="single" w:sz="12" w:space="0" w:color="auto"/>
              <w:bottom w:val="single" w:sz="12" w:space="0" w:color="auto"/>
            </w:tcBorders>
            <w:hideMark/>
          </w:tcPr>
          <w:p w14:paraId="287CFFF4" w14:textId="77777777" w:rsidR="00A165BC" w:rsidRPr="00A165BC" w:rsidRDefault="00A165BC" w:rsidP="00A165BC">
            <w:pPr>
              <w:keepNext/>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Cs w:val="24"/>
                <w:lang w:val="en-US"/>
              </w:rPr>
            </w:pPr>
            <w:r w:rsidRPr="00A165BC">
              <w:rPr>
                <w:b/>
                <w:bCs/>
                <w:color w:val="000000"/>
                <w:szCs w:val="24"/>
                <w:lang w:val="zh-CN"/>
              </w:rPr>
              <w:t>#</w:t>
            </w:r>
          </w:p>
        </w:tc>
        <w:tc>
          <w:tcPr>
            <w:tcW w:w="1467" w:type="dxa"/>
            <w:tcBorders>
              <w:top w:val="single" w:sz="12" w:space="0" w:color="auto"/>
              <w:bottom w:val="single" w:sz="12" w:space="0" w:color="auto"/>
            </w:tcBorders>
            <w:hideMark/>
          </w:tcPr>
          <w:p w14:paraId="5E73EBAF" w14:textId="77777777" w:rsidR="00A165BC" w:rsidRPr="00FF36C2" w:rsidRDefault="00A165BC" w:rsidP="00FF36C2">
            <w:pPr>
              <w:pStyle w:val="Tablehead"/>
              <w:rPr>
                <w:lang w:val="zh-CN"/>
              </w:rPr>
            </w:pPr>
            <w:proofErr w:type="spellStart"/>
            <w:r w:rsidRPr="00FF36C2">
              <w:rPr>
                <w:lang w:val="zh-CN"/>
              </w:rPr>
              <w:t>日期</w:t>
            </w:r>
            <w:proofErr w:type="spellEnd"/>
          </w:p>
        </w:tc>
        <w:tc>
          <w:tcPr>
            <w:tcW w:w="1843" w:type="dxa"/>
            <w:tcBorders>
              <w:top w:val="single" w:sz="12" w:space="0" w:color="auto"/>
              <w:bottom w:val="single" w:sz="12" w:space="0" w:color="auto"/>
            </w:tcBorders>
            <w:hideMark/>
          </w:tcPr>
          <w:p w14:paraId="202593AF" w14:textId="77777777" w:rsidR="00A165BC" w:rsidRPr="00FF36C2" w:rsidRDefault="00A165BC" w:rsidP="00FF36C2">
            <w:pPr>
              <w:pStyle w:val="Tablehead"/>
              <w:rPr>
                <w:lang w:val="zh-CN"/>
              </w:rPr>
            </w:pPr>
            <w:r w:rsidRPr="00FF36C2">
              <w:rPr>
                <w:lang w:val="zh-CN"/>
              </w:rPr>
              <w:t>（</w:t>
            </w:r>
            <w:proofErr w:type="spellStart"/>
            <w:r w:rsidRPr="00FF36C2">
              <w:rPr>
                <w:lang w:val="zh-CN"/>
              </w:rPr>
              <w:t>日内瓦时间</w:t>
            </w:r>
            <w:proofErr w:type="spellEnd"/>
            <w:r w:rsidRPr="00FF36C2">
              <w:rPr>
                <w:lang w:val="zh-CN"/>
              </w:rPr>
              <w:t>）</w:t>
            </w:r>
          </w:p>
        </w:tc>
        <w:tc>
          <w:tcPr>
            <w:tcW w:w="992" w:type="dxa"/>
            <w:tcBorders>
              <w:top w:val="single" w:sz="12" w:space="0" w:color="auto"/>
              <w:bottom w:val="single" w:sz="12" w:space="0" w:color="auto"/>
            </w:tcBorders>
            <w:hideMark/>
          </w:tcPr>
          <w:p w14:paraId="5C9F64C2" w14:textId="6AAFCC8A" w:rsidR="00A165BC" w:rsidRPr="00FF36C2" w:rsidRDefault="00FF36C2" w:rsidP="00FF36C2">
            <w:pPr>
              <w:pStyle w:val="Tablehead"/>
              <w:rPr>
                <w:lang w:val="zh-CN"/>
              </w:rPr>
            </w:pPr>
            <w:proofErr w:type="spellStart"/>
            <w:r w:rsidRPr="00A165BC">
              <w:rPr>
                <w:lang w:val="zh-CN"/>
              </w:rPr>
              <w:t>格式</w:t>
            </w:r>
            <w:proofErr w:type="spellEnd"/>
            <w:r w:rsidRPr="00A165BC">
              <w:rPr>
                <w:rFonts w:hint="eastAsia"/>
                <w:vertAlign w:val="superscript"/>
                <w:lang w:val="zh-CN" w:eastAsia="zh-CN"/>
              </w:rPr>
              <w:t>3</w:t>
            </w:r>
          </w:p>
        </w:tc>
        <w:tc>
          <w:tcPr>
            <w:tcW w:w="3544" w:type="dxa"/>
            <w:tcBorders>
              <w:top w:val="single" w:sz="12" w:space="0" w:color="auto"/>
              <w:bottom w:val="single" w:sz="12" w:space="0" w:color="auto"/>
            </w:tcBorders>
            <w:hideMark/>
          </w:tcPr>
          <w:p w14:paraId="69E94B8D" w14:textId="77777777" w:rsidR="00A165BC" w:rsidRPr="00FF36C2" w:rsidRDefault="00A165BC" w:rsidP="00FF36C2">
            <w:pPr>
              <w:pStyle w:val="Tablehead"/>
              <w:rPr>
                <w:lang w:val="zh-CN"/>
              </w:rPr>
            </w:pPr>
            <w:proofErr w:type="spellStart"/>
            <w:r w:rsidRPr="00FF36C2">
              <w:rPr>
                <w:lang w:val="zh-CN"/>
              </w:rPr>
              <w:t>目标</w:t>
            </w:r>
            <w:proofErr w:type="spellEnd"/>
          </w:p>
        </w:tc>
        <w:tc>
          <w:tcPr>
            <w:tcW w:w="1402" w:type="dxa"/>
            <w:tcBorders>
              <w:top w:val="single" w:sz="12" w:space="0" w:color="auto"/>
              <w:bottom w:val="single" w:sz="12" w:space="0" w:color="auto"/>
            </w:tcBorders>
            <w:hideMark/>
          </w:tcPr>
          <w:p w14:paraId="360461B3" w14:textId="77777777" w:rsidR="00A165BC" w:rsidRPr="00FF36C2" w:rsidRDefault="00A165BC" w:rsidP="00FF36C2">
            <w:pPr>
              <w:pStyle w:val="Tablehead"/>
              <w:rPr>
                <w:lang w:val="zh-CN"/>
              </w:rPr>
            </w:pPr>
            <w:proofErr w:type="spellStart"/>
            <w:r w:rsidRPr="00FF36C2">
              <w:rPr>
                <w:lang w:val="zh-CN"/>
              </w:rPr>
              <w:t>截止日期</w:t>
            </w:r>
            <w:proofErr w:type="spellEnd"/>
          </w:p>
        </w:tc>
      </w:tr>
      <w:tr w:rsidR="00A165BC" w:rsidRPr="00A165BC" w14:paraId="6F37A389" w14:textId="77777777" w:rsidTr="00FF36C2">
        <w:trPr>
          <w:jc w:val="center"/>
        </w:trPr>
        <w:tc>
          <w:tcPr>
            <w:tcW w:w="361" w:type="dxa"/>
            <w:tcBorders>
              <w:top w:val="single" w:sz="12" w:space="0" w:color="auto"/>
            </w:tcBorders>
          </w:tcPr>
          <w:p w14:paraId="5F74C39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1</w:t>
            </w:r>
          </w:p>
        </w:tc>
        <w:tc>
          <w:tcPr>
            <w:tcW w:w="1467" w:type="dxa"/>
            <w:tcBorders>
              <w:top w:val="single" w:sz="12" w:space="0" w:color="auto"/>
            </w:tcBorders>
          </w:tcPr>
          <w:p w14:paraId="1D80992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2025-09-10</w:t>
            </w:r>
          </w:p>
        </w:tc>
        <w:tc>
          <w:tcPr>
            <w:tcW w:w="1843" w:type="dxa"/>
            <w:tcBorders>
              <w:top w:val="single" w:sz="12" w:space="0" w:color="auto"/>
            </w:tcBorders>
          </w:tcPr>
          <w:p w14:paraId="69812FF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13:00–15:00</w:t>
            </w:r>
          </w:p>
        </w:tc>
        <w:tc>
          <w:tcPr>
            <w:tcW w:w="992" w:type="dxa"/>
            <w:tcBorders>
              <w:top w:val="single" w:sz="12" w:space="0" w:color="auto"/>
            </w:tcBorders>
          </w:tcPr>
          <w:p w14:paraId="1C19B754"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V</w:t>
            </w:r>
          </w:p>
        </w:tc>
        <w:tc>
          <w:tcPr>
            <w:tcW w:w="3544" w:type="dxa"/>
            <w:tcBorders>
              <w:top w:val="single" w:sz="12" w:space="0" w:color="auto"/>
            </w:tcBorders>
          </w:tcPr>
          <w:p w14:paraId="219AC58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ind w:right="-113"/>
              <w:rPr>
                <w:szCs w:val="24"/>
                <w:lang w:val="en-US" w:eastAsia="zh-CN"/>
              </w:rPr>
            </w:pPr>
            <w:r w:rsidRPr="00A165BC">
              <w:rPr>
                <w:color w:val="000000"/>
                <w:szCs w:val="24"/>
                <w:lang w:val="zh-CN" w:eastAsia="zh-CN"/>
              </w:rPr>
              <w:t>根据</w:t>
            </w:r>
            <w:r w:rsidRPr="00A165BC">
              <w:rPr>
                <w:color w:val="000000"/>
                <w:szCs w:val="24"/>
                <w:lang w:val="zh-CN" w:eastAsia="zh-CN"/>
              </w:rPr>
              <w:t>RG-DT</w:t>
            </w:r>
            <w:r w:rsidRPr="00A165BC">
              <w:rPr>
                <w:color w:val="000000"/>
                <w:szCs w:val="24"/>
                <w:lang w:val="zh-CN" w:eastAsia="zh-CN"/>
              </w:rPr>
              <w:t>职责范围推进工作</w:t>
            </w:r>
          </w:p>
        </w:tc>
        <w:tc>
          <w:tcPr>
            <w:tcW w:w="1402" w:type="dxa"/>
            <w:tcBorders>
              <w:top w:val="single" w:sz="12" w:space="0" w:color="auto"/>
            </w:tcBorders>
          </w:tcPr>
          <w:p w14:paraId="4998350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2025-09-03</w:t>
            </w:r>
          </w:p>
        </w:tc>
      </w:tr>
      <w:tr w:rsidR="00A165BC" w:rsidRPr="00A165BC" w14:paraId="7759393A" w14:textId="77777777" w:rsidTr="00FF36C2">
        <w:trPr>
          <w:jc w:val="center"/>
        </w:trPr>
        <w:tc>
          <w:tcPr>
            <w:tcW w:w="361" w:type="dxa"/>
          </w:tcPr>
          <w:p w14:paraId="4489B5FB"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2</w:t>
            </w:r>
          </w:p>
        </w:tc>
        <w:tc>
          <w:tcPr>
            <w:tcW w:w="1467" w:type="dxa"/>
          </w:tcPr>
          <w:p w14:paraId="721737B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2025-11-12</w:t>
            </w:r>
          </w:p>
        </w:tc>
        <w:tc>
          <w:tcPr>
            <w:tcW w:w="1843" w:type="dxa"/>
          </w:tcPr>
          <w:p w14:paraId="7FC1905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13:00–15:00</w:t>
            </w:r>
          </w:p>
        </w:tc>
        <w:tc>
          <w:tcPr>
            <w:tcW w:w="992" w:type="dxa"/>
          </w:tcPr>
          <w:p w14:paraId="3FCC502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V</w:t>
            </w:r>
          </w:p>
        </w:tc>
        <w:tc>
          <w:tcPr>
            <w:tcW w:w="3544" w:type="dxa"/>
          </w:tcPr>
          <w:p w14:paraId="1C2C82B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ind w:right="-113"/>
              <w:rPr>
                <w:szCs w:val="24"/>
                <w:lang w:val="en-US" w:eastAsia="zh-CN"/>
              </w:rPr>
            </w:pPr>
            <w:r w:rsidRPr="00A165BC">
              <w:rPr>
                <w:color w:val="000000"/>
                <w:szCs w:val="24"/>
                <w:lang w:val="zh-CN" w:eastAsia="zh-CN"/>
              </w:rPr>
              <w:t>根据</w:t>
            </w:r>
            <w:r w:rsidRPr="00A165BC">
              <w:rPr>
                <w:color w:val="000000"/>
                <w:szCs w:val="24"/>
                <w:lang w:val="zh-CN" w:eastAsia="zh-CN"/>
              </w:rPr>
              <w:t>RG-DT</w:t>
            </w:r>
            <w:r w:rsidRPr="00A165BC">
              <w:rPr>
                <w:color w:val="000000"/>
                <w:szCs w:val="24"/>
                <w:lang w:val="zh-CN" w:eastAsia="zh-CN"/>
              </w:rPr>
              <w:t>职责范围推进工作</w:t>
            </w:r>
          </w:p>
        </w:tc>
        <w:tc>
          <w:tcPr>
            <w:tcW w:w="1402" w:type="dxa"/>
          </w:tcPr>
          <w:p w14:paraId="729FCBC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2025-11-05</w:t>
            </w:r>
          </w:p>
        </w:tc>
      </w:tr>
      <w:tr w:rsidR="00A165BC" w:rsidRPr="00A165BC" w14:paraId="3C089978" w14:textId="77777777" w:rsidTr="00FF36C2">
        <w:trPr>
          <w:jc w:val="center"/>
        </w:trPr>
        <w:tc>
          <w:tcPr>
            <w:tcW w:w="361" w:type="dxa"/>
          </w:tcPr>
          <w:p w14:paraId="34F55F3B"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3</w:t>
            </w:r>
          </w:p>
        </w:tc>
        <w:tc>
          <w:tcPr>
            <w:tcW w:w="1467" w:type="dxa"/>
          </w:tcPr>
          <w:p w14:paraId="4453295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2026-03-11</w:t>
            </w:r>
          </w:p>
        </w:tc>
        <w:tc>
          <w:tcPr>
            <w:tcW w:w="1843" w:type="dxa"/>
          </w:tcPr>
          <w:p w14:paraId="456585F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13:00–15:00</w:t>
            </w:r>
          </w:p>
        </w:tc>
        <w:tc>
          <w:tcPr>
            <w:tcW w:w="992" w:type="dxa"/>
          </w:tcPr>
          <w:p w14:paraId="62D1E1CC"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V</w:t>
            </w:r>
          </w:p>
        </w:tc>
        <w:tc>
          <w:tcPr>
            <w:tcW w:w="3544" w:type="dxa"/>
          </w:tcPr>
          <w:p w14:paraId="28D0335D"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ind w:right="-113"/>
              <w:rPr>
                <w:szCs w:val="24"/>
                <w:lang w:val="en-US" w:eastAsia="zh-CN"/>
              </w:rPr>
            </w:pPr>
            <w:r w:rsidRPr="00A165BC">
              <w:rPr>
                <w:color w:val="000000"/>
                <w:szCs w:val="24"/>
                <w:lang w:val="zh-CN" w:eastAsia="zh-CN"/>
              </w:rPr>
              <w:t>根据</w:t>
            </w:r>
            <w:r w:rsidRPr="00A165BC">
              <w:rPr>
                <w:color w:val="000000"/>
                <w:szCs w:val="24"/>
                <w:lang w:val="zh-CN" w:eastAsia="zh-CN"/>
              </w:rPr>
              <w:t>RG-DT</w:t>
            </w:r>
            <w:r w:rsidRPr="00A165BC">
              <w:rPr>
                <w:color w:val="000000"/>
                <w:szCs w:val="24"/>
                <w:lang w:val="zh-CN" w:eastAsia="zh-CN"/>
              </w:rPr>
              <w:t>职责范围推进工作</w:t>
            </w:r>
          </w:p>
        </w:tc>
        <w:tc>
          <w:tcPr>
            <w:tcW w:w="1402" w:type="dxa"/>
          </w:tcPr>
          <w:p w14:paraId="564F51F9"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2026-03-04</w:t>
            </w:r>
          </w:p>
        </w:tc>
      </w:tr>
      <w:tr w:rsidR="00A165BC" w:rsidRPr="00A165BC" w14:paraId="401BA169" w14:textId="77777777" w:rsidTr="00FF36C2">
        <w:trPr>
          <w:jc w:val="center"/>
        </w:trPr>
        <w:tc>
          <w:tcPr>
            <w:tcW w:w="361" w:type="dxa"/>
          </w:tcPr>
          <w:p w14:paraId="30F46C8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4</w:t>
            </w:r>
          </w:p>
        </w:tc>
        <w:tc>
          <w:tcPr>
            <w:tcW w:w="1467" w:type="dxa"/>
          </w:tcPr>
          <w:p w14:paraId="2BF47260"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eastAsia="zh-CN"/>
              </w:rPr>
            </w:pPr>
            <w:r w:rsidRPr="00A165BC">
              <w:rPr>
                <w:szCs w:val="24"/>
                <w:lang w:val="en-US"/>
              </w:rPr>
              <w:t>2026-05-13</w:t>
            </w:r>
          </w:p>
        </w:tc>
        <w:tc>
          <w:tcPr>
            <w:tcW w:w="1843" w:type="dxa"/>
          </w:tcPr>
          <w:p w14:paraId="5BD4A5F7"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13:00–15:00</w:t>
            </w:r>
          </w:p>
        </w:tc>
        <w:tc>
          <w:tcPr>
            <w:tcW w:w="992" w:type="dxa"/>
          </w:tcPr>
          <w:p w14:paraId="07EFCD73"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V</w:t>
            </w:r>
          </w:p>
        </w:tc>
        <w:tc>
          <w:tcPr>
            <w:tcW w:w="3544" w:type="dxa"/>
          </w:tcPr>
          <w:p w14:paraId="15A96AA7"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ind w:right="-113"/>
              <w:rPr>
                <w:szCs w:val="24"/>
                <w:lang w:val="en-US" w:eastAsia="zh-CN"/>
              </w:rPr>
            </w:pPr>
            <w:r w:rsidRPr="00A165BC">
              <w:rPr>
                <w:color w:val="000000"/>
                <w:szCs w:val="24"/>
                <w:lang w:val="zh-CN" w:eastAsia="zh-CN"/>
              </w:rPr>
              <w:t>根据</w:t>
            </w:r>
            <w:r w:rsidRPr="00A165BC">
              <w:rPr>
                <w:color w:val="000000"/>
                <w:szCs w:val="24"/>
                <w:lang w:val="zh-CN" w:eastAsia="zh-CN"/>
              </w:rPr>
              <w:t>RG-DT</w:t>
            </w:r>
            <w:r w:rsidRPr="00A165BC">
              <w:rPr>
                <w:color w:val="000000"/>
                <w:szCs w:val="24"/>
                <w:lang w:val="zh-CN" w:eastAsia="zh-CN"/>
              </w:rPr>
              <w:t>职责范围推进工作</w:t>
            </w:r>
          </w:p>
        </w:tc>
        <w:tc>
          <w:tcPr>
            <w:tcW w:w="1402" w:type="dxa"/>
          </w:tcPr>
          <w:p w14:paraId="1F6D5326"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2026-05-07</w:t>
            </w:r>
          </w:p>
        </w:tc>
      </w:tr>
      <w:tr w:rsidR="00A165BC" w:rsidRPr="00A165BC" w14:paraId="7E623AFE" w14:textId="77777777" w:rsidTr="00FF36C2">
        <w:trPr>
          <w:jc w:val="center"/>
        </w:trPr>
        <w:tc>
          <w:tcPr>
            <w:tcW w:w="361" w:type="dxa"/>
          </w:tcPr>
          <w:p w14:paraId="7F0C135B"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5</w:t>
            </w:r>
          </w:p>
        </w:tc>
        <w:tc>
          <w:tcPr>
            <w:tcW w:w="1467" w:type="dxa"/>
          </w:tcPr>
          <w:p w14:paraId="0D4F7E93"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2026-07-08</w:t>
            </w:r>
          </w:p>
        </w:tc>
        <w:tc>
          <w:tcPr>
            <w:tcW w:w="1843" w:type="dxa"/>
          </w:tcPr>
          <w:p w14:paraId="3DB79243"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13:00–15:00</w:t>
            </w:r>
          </w:p>
        </w:tc>
        <w:tc>
          <w:tcPr>
            <w:tcW w:w="992" w:type="dxa"/>
          </w:tcPr>
          <w:p w14:paraId="4672EB68"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V</w:t>
            </w:r>
          </w:p>
        </w:tc>
        <w:tc>
          <w:tcPr>
            <w:tcW w:w="3544" w:type="dxa"/>
          </w:tcPr>
          <w:p w14:paraId="41BDD12B"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ind w:right="-113"/>
              <w:rPr>
                <w:szCs w:val="24"/>
                <w:lang w:val="en-US" w:eastAsia="zh-CN"/>
              </w:rPr>
            </w:pPr>
            <w:r w:rsidRPr="00A165BC">
              <w:rPr>
                <w:color w:val="000000"/>
                <w:szCs w:val="24"/>
                <w:lang w:val="zh-CN" w:eastAsia="zh-CN"/>
              </w:rPr>
              <w:t>根据</w:t>
            </w:r>
            <w:r w:rsidRPr="00A165BC">
              <w:rPr>
                <w:color w:val="000000"/>
                <w:szCs w:val="24"/>
                <w:lang w:val="zh-CN" w:eastAsia="zh-CN"/>
              </w:rPr>
              <w:t>RG-DT</w:t>
            </w:r>
            <w:r w:rsidRPr="00A165BC">
              <w:rPr>
                <w:color w:val="000000"/>
                <w:szCs w:val="24"/>
                <w:lang w:val="zh-CN" w:eastAsia="zh-CN"/>
              </w:rPr>
              <w:t>职责范围推进工作</w:t>
            </w:r>
          </w:p>
        </w:tc>
        <w:tc>
          <w:tcPr>
            <w:tcW w:w="1402" w:type="dxa"/>
          </w:tcPr>
          <w:p w14:paraId="2A0E370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2026-07-01</w:t>
            </w:r>
          </w:p>
        </w:tc>
      </w:tr>
      <w:tr w:rsidR="00A165BC" w:rsidRPr="00A165BC" w14:paraId="0D8D4E4B" w14:textId="77777777" w:rsidTr="00FF36C2">
        <w:trPr>
          <w:jc w:val="center"/>
        </w:trPr>
        <w:tc>
          <w:tcPr>
            <w:tcW w:w="361" w:type="dxa"/>
          </w:tcPr>
          <w:p w14:paraId="197E239A"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color w:val="000000"/>
                <w:szCs w:val="24"/>
                <w:lang w:val="zh-CN"/>
              </w:rPr>
              <w:t>6</w:t>
            </w:r>
          </w:p>
        </w:tc>
        <w:tc>
          <w:tcPr>
            <w:tcW w:w="1467" w:type="dxa"/>
          </w:tcPr>
          <w:p w14:paraId="17289234"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2026-09-09</w:t>
            </w:r>
          </w:p>
        </w:tc>
        <w:tc>
          <w:tcPr>
            <w:tcW w:w="1843" w:type="dxa"/>
          </w:tcPr>
          <w:p w14:paraId="0A7DA4C5"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13:00–15:00</w:t>
            </w:r>
          </w:p>
        </w:tc>
        <w:tc>
          <w:tcPr>
            <w:tcW w:w="992" w:type="dxa"/>
          </w:tcPr>
          <w:p w14:paraId="1126BECF"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Cs w:val="24"/>
                <w:lang w:val="en-US"/>
              </w:rPr>
            </w:pPr>
            <w:r w:rsidRPr="00A165BC">
              <w:rPr>
                <w:szCs w:val="24"/>
                <w:lang w:val="en-US"/>
              </w:rPr>
              <w:t>V</w:t>
            </w:r>
          </w:p>
        </w:tc>
        <w:tc>
          <w:tcPr>
            <w:tcW w:w="3544" w:type="dxa"/>
          </w:tcPr>
          <w:p w14:paraId="1672C93E"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ind w:right="-113"/>
              <w:rPr>
                <w:szCs w:val="24"/>
                <w:lang w:val="en-US" w:eastAsia="zh-CN"/>
              </w:rPr>
            </w:pPr>
            <w:r w:rsidRPr="00A165BC">
              <w:rPr>
                <w:color w:val="000000"/>
                <w:szCs w:val="24"/>
                <w:lang w:val="zh-CN" w:eastAsia="zh-CN"/>
              </w:rPr>
              <w:t>根据</w:t>
            </w:r>
            <w:r w:rsidRPr="00A165BC">
              <w:rPr>
                <w:color w:val="000000"/>
                <w:szCs w:val="24"/>
                <w:lang w:val="zh-CN" w:eastAsia="zh-CN"/>
              </w:rPr>
              <w:t>RG-DT</w:t>
            </w:r>
            <w:r w:rsidRPr="00A165BC">
              <w:rPr>
                <w:color w:val="000000"/>
                <w:szCs w:val="24"/>
                <w:lang w:val="zh-CN" w:eastAsia="zh-CN"/>
              </w:rPr>
              <w:t>职责范围推进工作</w:t>
            </w:r>
          </w:p>
        </w:tc>
        <w:tc>
          <w:tcPr>
            <w:tcW w:w="1402" w:type="dxa"/>
          </w:tcPr>
          <w:p w14:paraId="4C9F1249" w14:textId="77777777" w:rsidR="00A165BC" w:rsidRPr="00A165BC"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Cs w:val="24"/>
                <w:lang w:val="en-US"/>
              </w:rPr>
            </w:pPr>
            <w:r w:rsidRPr="00A165BC">
              <w:rPr>
                <w:szCs w:val="24"/>
                <w:lang w:val="en-US"/>
              </w:rPr>
              <w:t>2026-09-02</w:t>
            </w:r>
          </w:p>
        </w:tc>
      </w:tr>
    </w:tbl>
    <w:p w14:paraId="297033F7" w14:textId="77777777" w:rsidR="00A165BC" w:rsidRPr="00A165BC"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en-US" w:eastAsia="zh-CN"/>
        </w:rPr>
        <w:sectPr w:rsidR="00A165BC" w:rsidRPr="00A165BC" w:rsidSect="00A165BC">
          <w:pgSz w:w="11907" w:h="16840" w:code="9"/>
          <w:pgMar w:top="1134" w:right="1134" w:bottom="1134" w:left="1134" w:header="425" w:footer="709" w:gutter="0"/>
          <w:cols w:space="720"/>
          <w:docGrid w:linePitch="326"/>
        </w:sectPr>
      </w:pPr>
    </w:p>
    <w:p w14:paraId="4E43186B" w14:textId="02875B7D" w:rsidR="00A165BC" w:rsidRPr="00D7060B" w:rsidRDefault="00A165BC" w:rsidP="002A7562">
      <w:pPr>
        <w:pStyle w:val="AnnexNotitle"/>
        <w:spacing w:before="360" w:after="120"/>
        <w:rPr>
          <w:sz w:val="24"/>
          <w:szCs w:val="24"/>
          <w:lang w:val="en-US" w:eastAsia="ja-JP"/>
        </w:rPr>
      </w:pPr>
      <w:bookmarkStart w:id="58" w:name="_Toc219715260"/>
      <w:r w:rsidRPr="00D7060B">
        <w:rPr>
          <w:sz w:val="24"/>
          <w:szCs w:val="24"/>
          <w:lang w:val="zh-CN" w:eastAsia="ja-JP"/>
        </w:rPr>
        <w:lastRenderedPageBreak/>
        <w:t>附件</w:t>
      </w:r>
      <w:r w:rsidRPr="00D7060B">
        <w:rPr>
          <w:rFonts w:hint="eastAsia"/>
          <w:sz w:val="24"/>
          <w:szCs w:val="24"/>
          <w:lang w:val="zh-CN" w:eastAsia="ja-JP"/>
        </w:rPr>
        <w:t>I</w:t>
      </w:r>
      <w:r w:rsidR="00C56439" w:rsidRPr="00D7060B">
        <w:rPr>
          <w:rFonts w:hint="eastAsia"/>
          <w:sz w:val="24"/>
          <w:szCs w:val="24"/>
          <w:lang w:val="zh-CN" w:eastAsia="zh-CN"/>
        </w:rPr>
        <w:t>:</w:t>
      </w:r>
      <w:r w:rsidR="00C56439" w:rsidRPr="00D7060B">
        <w:rPr>
          <w:sz w:val="24"/>
          <w:szCs w:val="24"/>
          <w:lang w:val="zh-CN" w:eastAsia="zh-CN"/>
        </w:rPr>
        <w:br/>
      </w:r>
      <w:r w:rsidRPr="00D7060B">
        <w:rPr>
          <w:sz w:val="24"/>
          <w:szCs w:val="24"/>
          <w:lang w:val="zh-CN" w:eastAsia="ja-JP"/>
        </w:rPr>
        <w:t>TSAG</w:t>
      </w:r>
      <w:r w:rsidRPr="00D7060B">
        <w:rPr>
          <w:sz w:val="24"/>
          <w:szCs w:val="24"/>
          <w:lang w:val="zh-CN" w:eastAsia="ja-JP"/>
        </w:rPr>
        <w:t>工作计划的更新</w:t>
      </w:r>
      <w:bookmarkEnd w:id="58"/>
    </w:p>
    <w:tbl>
      <w:tblPr>
        <w:tblStyle w:val="TableGrid3"/>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694"/>
        <w:gridCol w:w="1418"/>
        <w:gridCol w:w="1139"/>
        <w:gridCol w:w="816"/>
        <w:gridCol w:w="734"/>
        <w:gridCol w:w="1003"/>
        <w:gridCol w:w="777"/>
        <w:gridCol w:w="1909"/>
        <w:gridCol w:w="1276"/>
        <w:gridCol w:w="1418"/>
        <w:gridCol w:w="3358"/>
      </w:tblGrid>
      <w:tr w:rsidR="00A165BC" w:rsidRPr="00A165BC" w14:paraId="5156D07A" w14:textId="77777777" w:rsidTr="00DB01EE">
        <w:trPr>
          <w:tblHeader/>
          <w:jc w:val="center"/>
        </w:trPr>
        <w:tc>
          <w:tcPr>
            <w:tcW w:w="694" w:type="dxa"/>
            <w:tcBorders>
              <w:top w:val="single" w:sz="12" w:space="0" w:color="auto"/>
              <w:bottom w:val="single" w:sz="12" w:space="0" w:color="auto"/>
            </w:tcBorders>
            <w:hideMark/>
          </w:tcPr>
          <w:p w14:paraId="7F0CAEDD" w14:textId="77777777" w:rsidR="00A165BC" w:rsidRPr="00FF36C2" w:rsidRDefault="00A165BC" w:rsidP="00FF36C2">
            <w:pPr>
              <w:pStyle w:val="Tablehead"/>
              <w:rPr>
                <w:sz w:val="18"/>
                <w:szCs w:val="18"/>
                <w:lang w:val="en-US"/>
              </w:rPr>
            </w:pPr>
            <w:r w:rsidRPr="00FF36C2">
              <w:rPr>
                <w:sz w:val="18"/>
                <w:szCs w:val="18"/>
                <w:lang w:val="zh-CN"/>
              </w:rPr>
              <w:t>RG</w:t>
            </w:r>
          </w:p>
        </w:tc>
        <w:tc>
          <w:tcPr>
            <w:tcW w:w="1418" w:type="dxa"/>
            <w:tcBorders>
              <w:top w:val="single" w:sz="12" w:space="0" w:color="auto"/>
              <w:bottom w:val="single" w:sz="12" w:space="0" w:color="auto"/>
            </w:tcBorders>
            <w:hideMark/>
          </w:tcPr>
          <w:p w14:paraId="249D4701" w14:textId="77777777" w:rsidR="00A165BC" w:rsidRPr="00FF36C2" w:rsidRDefault="00A165BC" w:rsidP="00FF36C2">
            <w:pPr>
              <w:pStyle w:val="Tablehead"/>
              <w:rPr>
                <w:sz w:val="18"/>
                <w:szCs w:val="18"/>
                <w:lang w:val="en-US"/>
              </w:rPr>
            </w:pPr>
            <w:proofErr w:type="spellStart"/>
            <w:r w:rsidRPr="00FF36C2">
              <w:rPr>
                <w:sz w:val="18"/>
                <w:szCs w:val="18"/>
                <w:lang w:val="zh-CN"/>
              </w:rPr>
              <w:t>工作项目</w:t>
            </w:r>
            <w:proofErr w:type="spellEnd"/>
          </w:p>
        </w:tc>
        <w:tc>
          <w:tcPr>
            <w:tcW w:w="1139" w:type="dxa"/>
            <w:tcBorders>
              <w:top w:val="single" w:sz="12" w:space="0" w:color="auto"/>
              <w:bottom w:val="single" w:sz="12" w:space="0" w:color="auto"/>
            </w:tcBorders>
            <w:hideMark/>
          </w:tcPr>
          <w:p w14:paraId="40B9A870" w14:textId="77777777" w:rsidR="00A165BC" w:rsidRPr="00FF36C2" w:rsidRDefault="00A165BC" w:rsidP="00FF36C2">
            <w:pPr>
              <w:pStyle w:val="Tablehead"/>
              <w:rPr>
                <w:sz w:val="18"/>
                <w:szCs w:val="18"/>
                <w:lang w:val="en-US"/>
              </w:rPr>
            </w:pPr>
            <w:r w:rsidRPr="00FF36C2">
              <w:rPr>
                <w:rFonts w:hint="eastAsia"/>
                <w:sz w:val="18"/>
                <w:szCs w:val="18"/>
                <w:lang w:val="zh-CN" w:eastAsia="zh-CN"/>
              </w:rPr>
              <w:t>案文</w:t>
            </w:r>
            <w:proofErr w:type="spellStart"/>
            <w:r w:rsidRPr="00FF36C2">
              <w:rPr>
                <w:sz w:val="18"/>
                <w:szCs w:val="18"/>
                <w:lang w:val="zh-CN"/>
              </w:rPr>
              <w:t>类型</w:t>
            </w:r>
            <w:proofErr w:type="spellEnd"/>
          </w:p>
        </w:tc>
        <w:tc>
          <w:tcPr>
            <w:tcW w:w="816" w:type="dxa"/>
            <w:tcBorders>
              <w:top w:val="single" w:sz="12" w:space="0" w:color="auto"/>
              <w:bottom w:val="single" w:sz="12" w:space="0" w:color="auto"/>
            </w:tcBorders>
            <w:hideMark/>
          </w:tcPr>
          <w:p w14:paraId="2D7F9792" w14:textId="77777777" w:rsidR="00A165BC" w:rsidRPr="00FF36C2" w:rsidRDefault="00A165BC" w:rsidP="00FF36C2">
            <w:pPr>
              <w:pStyle w:val="Tablehead"/>
              <w:rPr>
                <w:sz w:val="18"/>
                <w:szCs w:val="18"/>
                <w:lang w:val="en-US"/>
              </w:rPr>
            </w:pPr>
            <w:proofErr w:type="spellStart"/>
            <w:r w:rsidRPr="00FF36C2">
              <w:rPr>
                <w:sz w:val="18"/>
                <w:szCs w:val="18"/>
                <w:lang w:val="zh-CN"/>
              </w:rPr>
              <w:t>版本</w:t>
            </w:r>
            <w:proofErr w:type="spellEnd"/>
          </w:p>
        </w:tc>
        <w:tc>
          <w:tcPr>
            <w:tcW w:w="734" w:type="dxa"/>
            <w:tcBorders>
              <w:top w:val="single" w:sz="12" w:space="0" w:color="auto"/>
              <w:bottom w:val="single" w:sz="12" w:space="0" w:color="auto"/>
            </w:tcBorders>
            <w:hideMark/>
          </w:tcPr>
          <w:p w14:paraId="12E68F70" w14:textId="77777777" w:rsidR="00A165BC" w:rsidRPr="00FF36C2" w:rsidRDefault="00A165BC" w:rsidP="00FF36C2">
            <w:pPr>
              <w:pStyle w:val="Tablehead"/>
              <w:rPr>
                <w:sz w:val="18"/>
                <w:szCs w:val="18"/>
                <w:lang w:val="en-US"/>
              </w:rPr>
            </w:pPr>
            <w:r w:rsidRPr="00FF36C2">
              <w:rPr>
                <w:rFonts w:hint="eastAsia"/>
                <w:sz w:val="18"/>
                <w:szCs w:val="18"/>
                <w:lang w:val="zh-CN" w:eastAsia="zh-CN"/>
              </w:rPr>
              <w:t>现状</w:t>
            </w:r>
          </w:p>
        </w:tc>
        <w:tc>
          <w:tcPr>
            <w:tcW w:w="1003" w:type="dxa"/>
            <w:tcBorders>
              <w:top w:val="single" w:sz="12" w:space="0" w:color="auto"/>
              <w:bottom w:val="single" w:sz="12" w:space="0" w:color="auto"/>
            </w:tcBorders>
            <w:hideMark/>
          </w:tcPr>
          <w:p w14:paraId="32197589" w14:textId="77777777" w:rsidR="00A165BC" w:rsidRPr="00FF36C2" w:rsidRDefault="00A165BC" w:rsidP="00FF36C2">
            <w:pPr>
              <w:pStyle w:val="Tablehead"/>
              <w:rPr>
                <w:sz w:val="18"/>
                <w:szCs w:val="18"/>
                <w:lang w:val="en-US"/>
              </w:rPr>
            </w:pPr>
            <w:proofErr w:type="spellStart"/>
            <w:r w:rsidRPr="00FF36C2">
              <w:rPr>
                <w:sz w:val="18"/>
                <w:szCs w:val="18"/>
                <w:lang w:val="zh-CN"/>
              </w:rPr>
              <w:t>批准程序</w:t>
            </w:r>
            <w:proofErr w:type="spellEnd"/>
          </w:p>
        </w:tc>
        <w:tc>
          <w:tcPr>
            <w:tcW w:w="777" w:type="dxa"/>
            <w:tcBorders>
              <w:top w:val="single" w:sz="12" w:space="0" w:color="auto"/>
              <w:bottom w:val="single" w:sz="12" w:space="0" w:color="auto"/>
            </w:tcBorders>
            <w:hideMark/>
          </w:tcPr>
          <w:p w14:paraId="15BEC4F1" w14:textId="77777777" w:rsidR="00A165BC" w:rsidRPr="00FF36C2" w:rsidRDefault="00A165BC" w:rsidP="00FF36C2">
            <w:pPr>
              <w:pStyle w:val="Tablehead"/>
              <w:rPr>
                <w:sz w:val="18"/>
                <w:szCs w:val="18"/>
                <w:lang w:val="en-US"/>
              </w:rPr>
            </w:pPr>
            <w:r w:rsidRPr="00FF36C2">
              <w:rPr>
                <w:rFonts w:hint="eastAsia"/>
                <w:sz w:val="18"/>
                <w:szCs w:val="18"/>
                <w:lang w:val="zh-CN" w:eastAsia="zh-CN"/>
              </w:rPr>
              <w:t>时间</w:t>
            </w:r>
          </w:p>
        </w:tc>
        <w:tc>
          <w:tcPr>
            <w:tcW w:w="1909" w:type="dxa"/>
            <w:tcBorders>
              <w:top w:val="single" w:sz="12" w:space="0" w:color="auto"/>
              <w:bottom w:val="single" w:sz="12" w:space="0" w:color="auto"/>
            </w:tcBorders>
            <w:hideMark/>
          </w:tcPr>
          <w:p w14:paraId="5295FF8E" w14:textId="77777777" w:rsidR="00A165BC" w:rsidRPr="00FF36C2" w:rsidRDefault="00A165BC" w:rsidP="00FF36C2">
            <w:pPr>
              <w:pStyle w:val="Tablehead"/>
              <w:rPr>
                <w:sz w:val="18"/>
                <w:szCs w:val="18"/>
                <w:lang w:val="en-US"/>
              </w:rPr>
            </w:pPr>
            <w:r w:rsidRPr="00FF36C2">
              <w:rPr>
                <w:rFonts w:hint="eastAsia"/>
                <w:sz w:val="18"/>
                <w:szCs w:val="18"/>
                <w:lang w:val="zh-CN" w:eastAsia="zh-CN"/>
              </w:rPr>
              <w:t>主题</w:t>
            </w:r>
            <w:r w:rsidRPr="00FF36C2">
              <w:rPr>
                <w:sz w:val="18"/>
                <w:szCs w:val="18"/>
                <w:lang w:val="zh-CN"/>
              </w:rPr>
              <w:t>/</w:t>
            </w:r>
            <w:r w:rsidRPr="00FF36C2">
              <w:rPr>
                <w:rFonts w:hint="eastAsia"/>
                <w:sz w:val="18"/>
                <w:szCs w:val="18"/>
                <w:lang w:val="zh-CN" w:eastAsia="zh-CN"/>
              </w:rPr>
              <w:t>标题</w:t>
            </w:r>
          </w:p>
        </w:tc>
        <w:tc>
          <w:tcPr>
            <w:tcW w:w="1276" w:type="dxa"/>
            <w:tcBorders>
              <w:top w:val="single" w:sz="12" w:space="0" w:color="auto"/>
              <w:bottom w:val="single" w:sz="12" w:space="0" w:color="auto"/>
            </w:tcBorders>
            <w:hideMark/>
          </w:tcPr>
          <w:p w14:paraId="5F79D8A7" w14:textId="77777777" w:rsidR="00A165BC" w:rsidRPr="00FF36C2" w:rsidRDefault="00A165BC" w:rsidP="00FF36C2">
            <w:pPr>
              <w:pStyle w:val="Tablehead"/>
              <w:rPr>
                <w:sz w:val="18"/>
                <w:szCs w:val="18"/>
                <w:lang w:val="en-US"/>
              </w:rPr>
            </w:pPr>
            <w:r w:rsidRPr="00FF36C2">
              <w:rPr>
                <w:rFonts w:hint="eastAsia"/>
                <w:sz w:val="18"/>
                <w:szCs w:val="18"/>
                <w:lang w:val="zh-CN" w:eastAsia="zh-CN"/>
              </w:rPr>
              <w:t>参考</w:t>
            </w:r>
          </w:p>
        </w:tc>
        <w:tc>
          <w:tcPr>
            <w:tcW w:w="1418" w:type="dxa"/>
            <w:tcBorders>
              <w:top w:val="single" w:sz="12" w:space="0" w:color="auto"/>
              <w:bottom w:val="single" w:sz="12" w:space="0" w:color="auto"/>
            </w:tcBorders>
            <w:hideMark/>
          </w:tcPr>
          <w:p w14:paraId="6079785A" w14:textId="77777777" w:rsidR="00A165BC" w:rsidRPr="00FF36C2" w:rsidRDefault="00A165BC" w:rsidP="00FF36C2">
            <w:pPr>
              <w:pStyle w:val="Tablehead"/>
              <w:rPr>
                <w:sz w:val="18"/>
                <w:szCs w:val="18"/>
                <w:lang w:val="en-US"/>
              </w:rPr>
            </w:pPr>
            <w:proofErr w:type="spellStart"/>
            <w:r w:rsidRPr="00FF36C2">
              <w:rPr>
                <w:sz w:val="18"/>
                <w:szCs w:val="18"/>
                <w:lang w:val="zh-CN"/>
              </w:rPr>
              <w:t>编辑</w:t>
            </w:r>
            <w:proofErr w:type="spellEnd"/>
          </w:p>
        </w:tc>
        <w:tc>
          <w:tcPr>
            <w:tcW w:w="3358" w:type="dxa"/>
            <w:tcBorders>
              <w:top w:val="single" w:sz="12" w:space="0" w:color="auto"/>
              <w:bottom w:val="single" w:sz="12" w:space="0" w:color="auto"/>
            </w:tcBorders>
            <w:hideMark/>
          </w:tcPr>
          <w:p w14:paraId="2F0AEDF0" w14:textId="77777777" w:rsidR="00A165BC" w:rsidRPr="00FF36C2" w:rsidRDefault="00A165BC" w:rsidP="00FF36C2">
            <w:pPr>
              <w:pStyle w:val="Tablehead"/>
              <w:rPr>
                <w:sz w:val="18"/>
                <w:szCs w:val="18"/>
                <w:lang w:val="en-US"/>
              </w:rPr>
            </w:pPr>
            <w:proofErr w:type="spellStart"/>
            <w:r w:rsidRPr="00FF36C2">
              <w:rPr>
                <w:sz w:val="18"/>
                <w:szCs w:val="18"/>
                <w:lang w:val="zh-CN"/>
              </w:rPr>
              <w:t>摘要</w:t>
            </w:r>
            <w:proofErr w:type="spellEnd"/>
          </w:p>
        </w:tc>
      </w:tr>
      <w:tr w:rsidR="00A165BC" w:rsidRPr="00A165BC" w14:paraId="143FEF1B" w14:textId="77777777" w:rsidTr="00DB01EE">
        <w:trPr>
          <w:jc w:val="center"/>
        </w:trPr>
        <w:tc>
          <w:tcPr>
            <w:tcW w:w="694" w:type="dxa"/>
            <w:tcBorders>
              <w:top w:val="single" w:sz="12" w:space="0" w:color="auto"/>
            </w:tcBorders>
            <w:hideMark/>
          </w:tcPr>
          <w:p w14:paraId="0A88AC52"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r w:rsidRPr="00FF36C2">
              <w:rPr>
                <w:color w:val="000000"/>
                <w:sz w:val="18"/>
                <w:szCs w:val="18"/>
                <w:lang w:val="zh-CN"/>
              </w:rPr>
              <w:t>RG-WM</w:t>
            </w:r>
          </w:p>
        </w:tc>
        <w:tc>
          <w:tcPr>
            <w:tcW w:w="1418" w:type="dxa"/>
            <w:tcBorders>
              <w:top w:val="single" w:sz="12" w:space="0" w:color="auto"/>
            </w:tcBorders>
            <w:hideMark/>
          </w:tcPr>
          <w:p w14:paraId="38476AA8"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hyperlink r:id="rId101" w:tooltip="See more details" w:history="1">
              <w:r w:rsidRPr="00FF36C2">
                <w:rPr>
                  <w:color w:val="0000FF"/>
                  <w:sz w:val="18"/>
                  <w:szCs w:val="18"/>
                  <w:u w:val="single"/>
                  <w:lang w:val="en-US"/>
                </w:rPr>
                <w:t>A.1-rev</w:t>
              </w:r>
            </w:hyperlink>
          </w:p>
        </w:tc>
        <w:tc>
          <w:tcPr>
            <w:tcW w:w="1139" w:type="dxa"/>
            <w:tcBorders>
              <w:top w:val="single" w:sz="12" w:space="0" w:color="auto"/>
            </w:tcBorders>
            <w:hideMark/>
          </w:tcPr>
          <w:p w14:paraId="26D37098"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proofErr w:type="spellStart"/>
            <w:r w:rsidRPr="00FF36C2">
              <w:rPr>
                <w:color w:val="000000"/>
                <w:sz w:val="18"/>
                <w:szCs w:val="18"/>
                <w:lang w:val="zh-CN"/>
              </w:rPr>
              <w:t>建议书</w:t>
            </w:r>
            <w:proofErr w:type="spellEnd"/>
          </w:p>
        </w:tc>
        <w:tc>
          <w:tcPr>
            <w:tcW w:w="816" w:type="dxa"/>
            <w:tcBorders>
              <w:top w:val="single" w:sz="12" w:space="0" w:color="auto"/>
            </w:tcBorders>
            <w:hideMark/>
          </w:tcPr>
          <w:p w14:paraId="18934E96"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r w:rsidRPr="00FF36C2">
              <w:rPr>
                <w:rFonts w:hint="eastAsia"/>
                <w:color w:val="000000"/>
                <w:sz w:val="18"/>
                <w:szCs w:val="18"/>
                <w:lang w:val="zh-CN" w:eastAsia="zh-CN"/>
              </w:rPr>
              <w:t>修订版</w:t>
            </w:r>
          </w:p>
        </w:tc>
        <w:tc>
          <w:tcPr>
            <w:tcW w:w="734" w:type="dxa"/>
            <w:tcBorders>
              <w:top w:val="single" w:sz="12" w:space="0" w:color="auto"/>
            </w:tcBorders>
            <w:hideMark/>
          </w:tcPr>
          <w:p w14:paraId="663AA263"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proofErr w:type="spellStart"/>
            <w:r w:rsidRPr="00FF36C2">
              <w:rPr>
                <w:color w:val="000000"/>
                <w:sz w:val="18"/>
                <w:szCs w:val="18"/>
                <w:lang w:val="zh-CN"/>
              </w:rPr>
              <w:t>正在研究</w:t>
            </w:r>
            <w:proofErr w:type="spellEnd"/>
          </w:p>
        </w:tc>
        <w:tc>
          <w:tcPr>
            <w:tcW w:w="1003" w:type="dxa"/>
            <w:tcBorders>
              <w:top w:val="single" w:sz="12" w:space="0" w:color="auto"/>
            </w:tcBorders>
            <w:hideMark/>
          </w:tcPr>
          <w:p w14:paraId="72749E42"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r w:rsidRPr="00FF36C2">
              <w:rPr>
                <w:color w:val="000000"/>
                <w:sz w:val="18"/>
                <w:szCs w:val="18"/>
                <w:lang w:val="zh-CN"/>
              </w:rPr>
              <w:t>TAP</w:t>
            </w:r>
          </w:p>
        </w:tc>
        <w:tc>
          <w:tcPr>
            <w:tcW w:w="777" w:type="dxa"/>
            <w:tcBorders>
              <w:top w:val="single" w:sz="12" w:space="0" w:color="auto"/>
            </w:tcBorders>
            <w:hideMark/>
          </w:tcPr>
          <w:p w14:paraId="7EE83233"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r w:rsidRPr="00FF36C2">
              <w:rPr>
                <w:color w:val="000000"/>
                <w:sz w:val="18"/>
                <w:szCs w:val="18"/>
                <w:lang w:val="zh-CN"/>
              </w:rPr>
              <w:t>2026</w:t>
            </w:r>
          </w:p>
        </w:tc>
        <w:tc>
          <w:tcPr>
            <w:tcW w:w="1909" w:type="dxa"/>
            <w:tcBorders>
              <w:top w:val="single" w:sz="12" w:space="0" w:color="auto"/>
            </w:tcBorders>
            <w:hideMark/>
          </w:tcPr>
          <w:p w14:paraId="2CDAC1D8"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eastAsia="zh-CN"/>
              </w:rPr>
            </w:pPr>
            <w:r w:rsidRPr="00FF36C2">
              <w:rPr>
                <w:color w:val="000000"/>
                <w:sz w:val="18"/>
                <w:szCs w:val="18"/>
                <w:lang w:val="zh-CN" w:eastAsia="zh-CN"/>
              </w:rPr>
              <w:t>国际电联电信标准化部门研究组的工作方法</w:t>
            </w:r>
          </w:p>
        </w:tc>
        <w:tc>
          <w:tcPr>
            <w:tcW w:w="1276" w:type="dxa"/>
            <w:tcBorders>
              <w:top w:val="single" w:sz="12" w:space="0" w:color="auto"/>
            </w:tcBorders>
            <w:hideMark/>
          </w:tcPr>
          <w:p w14:paraId="5F4B43EC"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hyperlink r:id="rId102" w:history="1">
              <w:r w:rsidRPr="00FF36C2">
                <w:rPr>
                  <w:color w:val="0000FF"/>
                  <w:sz w:val="18"/>
                  <w:szCs w:val="18"/>
                  <w:u w:val="single"/>
                  <w:lang w:val="en-US"/>
                </w:rPr>
                <w:t>TD135R4</w:t>
              </w:r>
            </w:hyperlink>
          </w:p>
        </w:tc>
        <w:tc>
          <w:tcPr>
            <w:tcW w:w="1418" w:type="dxa"/>
            <w:tcBorders>
              <w:top w:val="single" w:sz="12" w:space="0" w:color="auto"/>
            </w:tcBorders>
            <w:hideMark/>
          </w:tcPr>
          <w:p w14:paraId="6579A75F"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fr-CH"/>
              </w:rPr>
            </w:pPr>
            <w:r>
              <w:fldChar w:fldCharType="begin"/>
            </w:r>
            <w:r w:rsidRPr="00B61037">
              <w:rPr>
                <w:lang w:val="fr-CH"/>
              </w:rPr>
              <w:instrText>HYPERLINK "mailto:olivier.dubuisson(AT)orange.com"</w:instrText>
            </w:r>
            <w:r>
              <w:fldChar w:fldCharType="separate"/>
            </w:r>
            <w:r w:rsidRPr="00FF36C2">
              <w:rPr>
                <w:color w:val="0000FF"/>
                <w:sz w:val="18"/>
                <w:szCs w:val="18"/>
                <w:u w:val="single"/>
                <w:lang w:val="fr-CH"/>
              </w:rPr>
              <w:t xml:space="preserve">Olivier Dubuisson </w:t>
            </w:r>
            <w:r w:rsidRPr="00FF36C2">
              <w:rPr>
                <w:rFonts w:hint="eastAsia"/>
                <w:color w:val="0000FF"/>
                <w:sz w:val="18"/>
                <w:szCs w:val="18"/>
                <w:u w:val="single"/>
                <w:lang w:val="fr-CH"/>
              </w:rPr>
              <w:t>（</w:t>
            </w:r>
            <w:r w:rsidRPr="00FF36C2">
              <w:rPr>
                <w:color w:val="0000FF"/>
                <w:sz w:val="18"/>
                <w:szCs w:val="18"/>
                <w:u w:val="single"/>
                <w:lang w:val="fr-CH"/>
              </w:rPr>
              <w:t>Orange</w:t>
            </w:r>
            <w:r w:rsidRPr="00FF36C2">
              <w:rPr>
                <w:rFonts w:hint="eastAsia"/>
                <w:color w:val="0000FF"/>
                <w:sz w:val="18"/>
                <w:szCs w:val="18"/>
                <w:u w:val="single"/>
                <w:lang w:val="fr-CH"/>
              </w:rPr>
              <w:t>）</w:t>
            </w:r>
            <w:r>
              <w:fldChar w:fldCharType="end"/>
            </w:r>
          </w:p>
        </w:tc>
        <w:tc>
          <w:tcPr>
            <w:tcW w:w="3358" w:type="dxa"/>
            <w:tcBorders>
              <w:top w:val="single" w:sz="12" w:space="0" w:color="auto"/>
            </w:tcBorders>
            <w:hideMark/>
          </w:tcPr>
          <w:p w14:paraId="0716E445"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eastAsia="zh-CN"/>
              </w:rPr>
            </w:pPr>
            <w:r w:rsidRPr="00FF36C2">
              <w:rPr>
                <w:color w:val="000000"/>
                <w:sz w:val="18"/>
                <w:szCs w:val="18"/>
                <w:lang w:val="zh-CN" w:eastAsia="zh-CN"/>
              </w:rPr>
              <w:t>ITU-T A.1</w:t>
            </w:r>
            <w:r w:rsidRPr="00FF36C2">
              <w:rPr>
                <w:color w:val="000000"/>
                <w:sz w:val="18"/>
                <w:szCs w:val="18"/>
                <w:lang w:val="zh-CN" w:eastAsia="zh-CN"/>
              </w:rPr>
              <w:t>建议书描述了</w:t>
            </w:r>
            <w:r w:rsidRPr="00FF36C2">
              <w:rPr>
                <w:color w:val="000000"/>
                <w:sz w:val="18"/>
                <w:szCs w:val="18"/>
                <w:lang w:val="zh-CN" w:eastAsia="zh-CN"/>
              </w:rPr>
              <w:t>ITU-T</w:t>
            </w:r>
            <w:r w:rsidRPr="00FF36C2">
              <w:rPr>
                <w:color w:val="000000"/>
                <w:sz w:val="18"/>
                <w:szCs w:val="18"/>
                <w:lang w:val="zh-CN" w:eastAsia="zh-CN"/>
              </w:rPr>
              <w:t>研究组的一般工作方法。</w:t>
            </w:r>
            <w:r w:rsidRPr="00FF36C2">
              <w:rPr>
                <w:rFonts w:hint="eastAsia"/>
                <w:color w:val="000000"/>
                <w:sz w:val="18"/>
                <w:szCs w:val="18"/>
                <w:lang w:val="zh-CN" w:eastAsia="zh-CN"/>
              </w:rPr>
              <w:t>该建议书</w:t>
            </w:r>
            <w:r w:rsidRPr="00FF36C2">
              <w:rPr>
                <w:color w:val="000000"/>
                <w:sz w:val="18"/>
                <w:szCs w:val="18"/>
                <w:lang w:val="zh-CN" w:eastAsia="zh-CN"/>
              </w:rPr>
              <w:t>提供了有关各种工作方法（如会议的举办、研究的准备、研究组的管理、联合协调组、报告人的作用以及</w:t>
            </w:r>
            <w:r w:rsidRPr="00FF36C2">
              <w:rPr>
                <w:color w:val="000000"/>
                <w:sz w:val="18"/>
                <w:szCs w:val="18"/>
                <w:lang w:val="zh-CN" w:eastAsia="zh-CN"/>
              </w:rPr>
              <w:t>ITU-T</w:t>
            </w:r>
            <w:r w:rsidRPr="00FF36C2">
              <w:rPr>
                <w:color w:val="000000"/>
                <w:sz w:val="18"/>
                <w:szCs w:val="18"/>
                <w:lang w:val="zh-CN" w:eastAsia="zh-CN"/>
              </w:rPr>
              <w:t>文稿和临时文件的处理等）的导则。</w:t>
            </w:r>
          </w:p>
        </w:tc>
      </w:tr>
      <w:tr w:rsidR="00A165BC" w:rsidRPr="00B61037" w14:paraId="313FEAF1" w14:textId="77777777" w:rsidTr="00DB01EE">
        <w:trPr>
          <w:jc w:val="center"/>
        </w:trPr>
        <w:tc>
          <w:tcPr>
            <w:tcW w:w="694" w:type="dxa"/>
            <w:hideMark/>
          </w:tcPr>
          <w:p w14:paraId="73C48F96"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r w:rsidRPr="00FF36C2">
              <w:rPr>
                <w:color w:val="000000"/>
                <w:sz w:val="18"/>
                <w:szCs w:val="18"/>
                <w:lang w:val="zh-CN"/>
              </w:rPr>
              <w:t>RG-WM</w:t>
            </w:r>
          </w:p>
        </w:tc>
        <w:tc>
          <w:tcPr>
            <w:tcW w:w="1418" w:type="dxa"/>
            <w:hideMark/>
          </w:tcPr>
          <w:p w14:paraId="56C550D9"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fr-CH"/>
              </w:rPr>
            </w:pPr>
            <w:hyperlink r:id="rId103" w:tooltip="See more details" w:history="1">
              <w:r w:rsidRPr="00FF36C2">
                <w:rPr>
                  <w:color w:val="0000FF"/>
                  <w:sz w:val="18"/>
                  <w:szCs w:val="18"/>
                  <w:u w:val="single"/>
                  <w:lang w:val="fr-FR"/>
                </w:rPr>
                <w:t xml:space="preserve">A.RA (ex </w:t>
              </w:r>
              <w:proofErr w:type="spellStart"/>
              <w:proofErr w:type="gramStart"/>
              <w:r w:rsidRPr="00FF36C2">
                <w:rPr>
                  <w:color w:val="0000FF"/>
                  <w:sz w:val="18"/>
                  <w:szCs w:val="18"/>
                  <w:u w:val="single"/>
                  <w:lang w:val="fr-FR"/>
                </w:rPr>
                <w:t>A.SupplRA</w:t>
              </w:r>
              <w:proofErr w:type="spellEnd"/>
              <w:proofErr w:type="gramEnd"/>
            </w:hyperlink>
            <w:r w:rsidRPr="00FF36C2">
              <w:rPr>
                <w:rFonts w:hint="eastAsia"/>
                <w:sz w:val="18"/>
                <w:szCs w:val="18"/>
                <w:lang w:val="fr-FR"/>
              </w:rPr>
              <w:t>）</w:t>
            </w:r>
          </w:p>
        </w:tc>
        <w:tc>
          <w:tcPr>
            <w:tcW w:w="1139" w:type="dxa"/>
            <w:hideMark/>
          </w:tcPr>
          <w:p w14:paraId="6ABB6946"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proofErr w:type="spellStart"/>
            <w:r w:rsidRPr="00FF36C2">
              <w:rPr>
                <w:color w:val="000000"/>
                <w:sz w:val="18"/>
                <w:szCs w:val="18"/>
                <w:lang w:val="zh-CN"/>
              </w:rPr>
              <w:t>建议书</w:t>
            </w:r>
            <w:proofErr w:type="spellEnd"/>
          </w:p>
        </w:tc>
        <w:tc>
          <w:tcPr>
            <w:tcW w:w="816" w:type="dxa"/>
            <w:hideMark/>
          </w:tcPr>
          <w:p w14:paraId="32C29778"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r w:rsidRPr="00FF36C2">
              <w:rPr>
                <w:rFonts w:hint="eastAsia"/>
                <w:color w:val="000000"/>
                <w:sz w:val="18"/>
                <w:szCs w:val="18"/>
                <w:lang w:val="zh-CN" w:eastAsia="zh-CN"/>
              </w:rPr>
              <w:t>新版</w:t>
            </w:r>
          </w:p>
        </w:tc>
        <w:tc>
          <w:tcPr>
            <w:tcW w:w="734" w:type="dxa"/>
            <w:hideMark/>
          </w:tcPr>
          <w:p w14:paraId="6E39A5CA"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proofErr w:type="spellStart"/>
            <w:r w:rsidRPr="00FF36C2">
              <w:rPr>
                <w:color w:val="000000"/>
                <w:sz w:val="18"/>
                <w:szCs w:val="18"/>
                <w:lang w:val="zh-CN"/>
              </w:rPr>
              <w:t>正在研究</w:t>
            </w:r>
            <w:proofErr w:type="spellEnd"/>
          </w:p>
        </w:tc>
        <w:tc>
          <w:tcPr>
            <w:tcW w:w="1003" w:type="dxa"/>
            <w:hideMark/>
          </w:tcPr>
          <w:p w14:paraId="349A365D"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r w:rsidRPr="00FF36C2">
              <w:rPr>
                <w:color w:val="000000"/>
                <w:sz w:val="18"/>
                <w:szCs w:val="18"/>
                <w:lang w:val="zh-CN"/>
              </w:rPr>
              <w:t>TAP</w:t>
            </w:r>
          </w:p>
        </w:tc>
        <w:tc>
          <w:tcPr>
            <w:tcW w:w="777" w:type="dxa"/>
            <w:hideMark/>
          </w:tcPr>
          <w:p w14:paraId="1B244A8E"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r w:rsidRPr="00FF36C2">
              <w:rPr>
                <w:color w:val="000000"/>
                <w:sz w:val="18"/>
                <w:szCs w:val="18"/>
                <w:lang w:val="zh-CN"/>
              </w:rPr>
              <w:t>2026</w:t>
            </w:r>
          </w:p>
        </w:tc>
        <w:tc>
          <w:tcPr>
            <w:tcW w:w="1909" w:type="dxa"/>
            <w:hideMark/>
          </w:tcPr>
          <w:p w14:paraId="5A4CE8F9"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eastAsia="zh-CN"/>
              </w:rPr>
            </w:pPr>
            <w:r w:rsidRPr="00FF36C2">
              <w:rPr>
                <w:rFonts w:hint="eastAsia"/>
                <w:color w:val="000000"/>
                <w:sz w:val="18"/>
                <w:szCs w:val="18"/>
                <w:lang w:val="zh-CN" w:eastAsia="zh-CN"/>
              </w:rPr>
              <w:t>注册</w:t>
            </w:r>
            <w:r w:rsidRPr="00FF36C2">
              <w:rPr>
                <w:color w:val="000000"/>
                <w:sz w:val="18"/>
                <w:szCs w:val="18"/>
                <w:lang w:val="zh-CN" w:eastAsia="zh-CN"/>
              </w:rPr>
              <w:t>机构的</w:t>
            </w:r>
            <w:r w:rsidRPr="00FF36C2">
              <w:rPr>
                <w:rFonts w:hint="eastAsia"/>
                <w:color w:val="000000"/>
                <w:sz w:val="18"/>
                <w:szCs w:val="18"/>
                <w:lang w:val="zh-CN" w:eastAsia="zh-CN"/>
              </w:rPr>
              <w:t>指定</w:t>
            </w:r>
            <w:r w:rsidRPr="00FF36C2">
              <w:rPr>
                <w:color w:val="000000"/>
                <w:sz w:val="18"/>
                <w:szCs w:val="18"/>
                <w:lang w:val="zh-CN" w:eastAsia="zh-CN"/>
              </w:rPr>
              <w:t>与运作</w:t>
            </w:r>
          </w:p>
        </w:tc>
        <w:tc>
          <w:tcPr>
            <w:tcW w:w="1276" w:type="dxa"/>
            <w:hideMark/>
          </w:tcPr>
          <w:p w14:paraId="53928BEC"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hyperlink r:id="rId104" w:history="1">
              <w:r w:rsidRPr="00FF36C2">
                <w:rPr>
                  <w:color w:val="0000FF"/>
                  <w:sz w:val="18"/>
                  <w:szCs w:val="18"/>
                  <w:u w:val="single"/>
                  <w:lang w:val="en-US"/>
                </w:rPr>
                <w:t>TD122</w:t>
              </w:r>
            </w:hyperlink>
          </w:p>
        </w:tc>
        <w:tc>
          <w:tcPr>
            <w:tcW w:w="1418" w:type="dxa"/>
            <w:hideMark/>
          </w:tcPr>
          <w:p w14:paraId="380EB30D"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fr-CH"/>
              </w:rPr>
            </w:pPr>
            <w:r>
              <w:fldChar w:fldCharType="begin"/>
            </w:r>
            <w:r w:rsidRPr="00B61037">
              <w:rPr>
                <w:lang w:val="fr-CH"/>
              </w:rPr>
              <w:instrText>HYPERLINK "mailto:olivier.dubuisson(AT)orange.com"</w:instrText>
            </w:r>
            <w:r>
              <w:fldChar w:fldCharType="separate"/>
            </w:r>
            <w:r w:rsidRPr="00FF36C2">
              <w:rPr>
                <w:color w:val="0000FF"/>
                <w:sz w:val="18"/>
                <w:szCs w:val="18"/>
                <w:u w:val="single"/>
                <w:lang w:val="fr-CH"/>
              </w:rPr>
              <w:t xml:space="preserve">Olivier Dubuisson </w:t>
            </w:r>
            <w:r w:rsidRPr="00FF36C2">
              <w:rPr>
                <w:rFonts w:hint="eastAsia"/>
                <w:color w:val="0000FF"/>
                <w:sz w:val="18"/>
                <w:szCs w:val="18"/>
                <w:u w:val="single"/>
                <w:lang w:val="fr-CH"/>
              </w:rPr>
              <w:t>（</w:t>
            </w:r>
            <w:r w:rsidRPr="00FF36C2">
              <w:rPr>
                <w:color w:val="0000FF"/>
                <w:sz w:val="18"/>
                <w:szCs w:val="18"/>
                <w:u w:val="single"/>
                <w:lang w:val="fr-CH"/>
              </w:rPr>
              <w:t>Orange</w:t>
            </w:r>
            <w:r w:rsidRPr="00FF36C2">
              <w:rPr>
                <w:rFonts w:hint="eastAsia"/>
                <w:color w:val="0000FF"/>
                <w:sz w:val="18"/>
                <w:szCs w:val="18"/>
                <w:u w:val="single"/>
                <w:lang w:val="fr-CH"/>
              </w:rPr>
              <w:t>）</w:t>
            </w:r>
            <w:r>
              <w:fldChar w:fldCharType="end"/>
            </w:r>
          </w:p>
          <w:p w14:paraId="26F7DD28"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fr-CH"/>
              </w:rPr>
            </w:pPr>
            <w:r>
              <w:fldChar w:fldCharType="begin"/>
            </w:r>
            <w:r w:rsidRPr="00B61037">
              <w:rPr>
                <w:lang w:val="fr-CH"/>
              </w:rPr>
              <w:instrText>HYPERLINK "mailto:philrushton@rcc-uk.uk"</w:instrText>
            </w:r>
            <w:r>
              <w:fldChar w:fldCharType="separate"/>
            </w:r>
            <w:r w:rsidRPr="00FF36C2">
              <w:rPr>
                <w:color w:val="0000FF"/>
                <w:sz w:val="18"/>
                <w:szCs w:val="18"/>
                <w:u w:val="single"/>
                <w:lang w:val="fr-CH"/>
              </w:rPr>
              <w:t>Philip Rushton</w:t>
            </w:r>
            <w:r>
              <w:fldChar w:fldCharType="end"/>
            </w:r>
          </w:p>
        </w:tc>
        <w:tc>
          <w:tcPr>
            <w:tcW w:w="3358" w:type="dxa"/>
            <w:hideMark/>
          </w:tcPr>
          <w:p w14:paraId="0DEBFC6F"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fr-CH" w:eastAsia="zh-CN"/>
              </w:rPr>
            </w:pPr>
            <w:r w:rsidRPr="00FF36C2">
              <w:rPr>
                <w:color w:val="000000"/>
                <w:sz w:val="18"/>
                <w:szCs w:val="18"/>
                <w:lang w:val="zh-CN" w:eastAsia="zh-CN"/>
              </w:rPr>
              <w:t>本建议书提供</w:t>
            </w:r>
            <w:r w:rsidRPr="00FF36C2">
              <w:rPr>
                <w:rFonts w:hint="eastAsia"/>
                <w:color w:val="000000"/>
                <w:sz w:val="18"/>
                <w:szCs w:val="18"/>
                <w:lang w:val="zh-CN" w:eastAsia="zh-CN"/>
              </w:rPr>
              <w:t>了一种方法</w:t>
            </w:r>
            <w:r w:rsidRPr="00FF36C2">
              <w:rPr>
                <w:color w:val="000000"/>
                <w:sz w:val="18"/>
                <w:szCs w:val="18"/>
                <w:lang w:val="zh-CN" w:eastAsia="zh-CN"/>
              </w:rPr>
              <w:t>，帮助</w:t>
            </w:r>
            <w:r w:rsidRPr="00FF36C2">
              <w:rPr>
                <w:color w:val="000000"/>
                <w:sz w:val="18"/>
                <w:szCs w:val="18"/>
                <w:lang w:val="zh-CN" w:eastAsia="zh-CN"/>
              </w:rPr>
              <w:t>ITU-T</w:t>
            </w:r>
            <w:r w:rsidRPr="00FF36C2">
              <w:rPr>
                <w:color w:val="000000"/>
                <w:sz w:val="18"/>
                <w:szCs w:val="18"/>
                <w:lang w:val="zh-CN" w:eastAsia="zh-CN"/>
              </w:rPr>
              <w:t>研究组制定</w:t>
            </w:r>
            <w:r w:rsidRPr="00FF36C2">
              <w:rPr>
                <w:rFonts w:hint="eastAsia"/>
                <w:color w:val="000000"/>
                <w:sz w:val="18"/>
                <w:szCs w:val="18"/>
                <w:lang w:val="zh-CN" w:eastAsia="zh-CN"/>
              </w:rPr>
              <w:t>针对注册</w:t>
            </w:r>
            <w:r w:rsidRPr="00FF36C2">
              <w:rPr>
                <w:color w:val="000000"/>
                <w:sz w:val="18"/>
                <w:szCs w:val="18"/>
                <w:lang w:val="zh-CN" w:eastAsia="zh-CN"/>
              </w:rPr>
              <w:t>职能的建议书，并选择</w:t>
            </w:r>
            <w:r w:rsidRPr="00FF36C2">
              <w:rPr>
                <w:rFonts w:hint="eastAsia"/>
                <w:color w:val="000000"/>
                <w:sz w:val="18"/>
                <w:szCs w:val="18"/>
                <w:lang w:val="zh-CN" w:eastAsia="zh-CN"/>
              </w:rPr>
              <w:t>注册</w:t>
            </w:r>
            <w:r w:rsidRPr="00FF36C2">
              <w:rPr>
                <w:color w:val="000000"/>
                <w:sz w:val="18"/>
                <w:szCs w:val="18"/>
                <w:lang w:val="zh-CN" w:eastAsia="zh-CN"/>
              </w:rPr>
              <w:t>机构来提供此职能。</w:t>
            </w:r>
          </w:p>
        </w:tc>
      </w:tr>
      <w:tr w:rsidR="00A165BC" w:rsidRPr="00B61037" w14:paraId="0DE99D4E" w14:textId="77777777" w:rsidTr="00DB01EE">
        <w:trPr>
          <w:jc w:val="center"/>
        </w:trPr>
        <w:tc>
          <w:tcPr>
            <w:tcW w:w="694" w:type="dxa"/>
          </w:tcPr>
          <w:p w14:paraId="7C24F75D"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r w:rsidRPr="00FF36C2">
              <w:rPr>
                <w:color w:val="000000"/>
                <w:sz w:val="18"/>
                <w:szCs w:val="18"/>
                <w:lang w:val="zh-CN"/>
              </w:rPr>
              <w:t>RG-WM</w:t>
            </w:r>
          </w:p>
        </w:tc>
        <w:tc>
          <w:tcPr>
            <w:tcW w:w="1418" w:type="dxa"/>
          </w:tcPr>
          <w:p w14:paraId="3132A67E"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hyperlink r:id="rId105" w:tooltip="See more details" w:history="1">
              <w:r w:rsidRPr="00FF36C2">
                <w:rPr>
                  <w:color w:val="0000FF"/>
                  <w:sz w:val="18"/>
                  <w:szCs w:val="18"/>
                  <w:u w:val="single"/>
                  <w:lang w:val="en-US"/>
                </w:rPr>
                <w:t>Res.1-rev</w:t>
              </w:r>
            </w:hyperlink>
            <w:r w:rsidRPr="00FF36C2">
              <w:rPr>
                <w:sz w:val="18"/>
                <w:szCs w:val="18"/>
                <w:lang w:val="en-US"/>
              </w:rPr>
              <w:t>*</w:t>
            </w:r>
          </w:p>
        </w:tc>
        <w:tc>
          <w:tcPr>
            <w:tcW w:w="1139" w:type="dxa"/>
          </w:tcPr>
          <w:p w14:paraId="7F2A056A"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proofErr w:type="spellStart"/>
            <w:r w:rsidRPr="00FF36C2">
              <w:rPr>
                <w:color w:val="000000"/>
                <w:sz w:val="18"/>
                <w:szCs w:val="18"/>
                <w:lang w:val="zh-CN"/>
              </w:rPr>
              <w:t>决议</w:t>
            </w:r>
            <w:proofErr w:type="spellEnd"/>
          </w:p>
        </w:tc>
        <w:tc>
          <w:tcPr>
            <w:tcW w:w="816" w:type="dxa"/>
          </w:tcPr>
          <w:p w14:paraId="0A1EA4F4"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proofErr w:type="spellStart"/>
            <w:r w:rsidRPr="00FF36C2">
              <w:rPr>
                <w:color w:val="000000"/>
                <w:sz w:val="18"/>
                <w:szCs w:val="18"/>
                <w:lang w:val="zh-CN"/>
              </w:rPr>
              <w:t>修订版</w:t>
            </w:r>
            <w:proofErr w:type="spellEnd"/>
          </w:p>
        </w:tc>
        <w:tc>
          <w:tcPr>
            <w:tcW w:w="734" w:type="dxa"/>
          </w:tcPr>
          <w:p w14:paraId="54AAD86A"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proofErr w:type="spellStart"/>
            <w:r w:rsidRPr="00FF36C2">
              <w:rPr>
                <w:color w:val="000000"/>
                <w:sz w:val="18"/>
                <w:szCs w:val="18"/>
                <w:lang w:val="zh-CN"/>
              </w:rPr>
              <w:t>正在研究</w:t>
            </w:r>
            <w:proofErr w:type="spellEnd"/>
          </w:p>
        </w:tc>
        <w:tc>
          <w:tcPr>
            <w:tcW w:w="1003" w:type="dxa"/>
          </w:tcPr>
          <w:p w14:paraId="393D480E"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r w:rsidRPr="00FF36C2">
              <w:rPr>
                <w:color w:val="000000"/>
                <w:sz w:val="18"/>
                <w:szCs w:val="18"/>
                <w:lang w:val="zh-CN"/>
              </w:rPr>
              <w:t>WTSA</w:t>
            </w:r>
          </w:p>
        </w:tc>
        <w:tc>
          <w:tcPr>
            <w:tcW w:w="777" w:type="dxa"/>
          </w:tcPr>
          <w:p w14:paraId="7F0209FD"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r w:rsidRPr="00FF36C2">
              <w:rPr>
                <w:color w:val="000000"/>
                <w:sz w:val="18"/>
                <w:szCs w:val="18"/>
                <w:lang w:val="zh-CN"/>
              </w:rPr>
              <w:t>2028</w:t>
            </w:r>
          </w:p>
        </w:tc>
        <w:tc>
          <w:tcPr>
            <w:tcW w:w="1909" w:type="dxa"/>
          </w:tcPr>
          <w:p w14:paraId="0C462500"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eastAsia="zh-CN"/>
              </w:rPr>
            </w:pPr>
            <w:r w:rsidRPr="00FF36C2">
              <w:rPr>
                <w:color w:val="000000"/>
                <w:sz w:val="18"/>
                <w:szCs w:val="18"/>
                <w:lang w:val="zh-CN" w:eastAsia="zh-CN"/>
              </w:rPr>
              <w:t>国际电联电信标准化部门的议事规则</w:t>
            </w:r>
          </w:p>
        </w:tc>
        <w:tc>
          <w:tcPr>
            <w:tcW w:w="1276" w:type="dxa"/>
          </w:tcPr>
          <w:p w14:paraId="7A062EAA"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en-US"/>
              </w:rPr>
            </w:pPr>
            <w:hyperlink r:id="rId106" w:history="1">
              <w:r w:rsidRPr="00FF36C2">
                <w:rPr>
                  <w:color w:val="0000FF"/>
                  <w:sz w:val="18"/>
                  <w:szCs w:val="18"/>
                  <w:u w:val="single"/>
                  <w:lang w:val="en-US"/>
                </w:rPr>
                <w:t>TD130R3</w:t>
              </w:r>
            </w:hyperlink>
          </w:p>
        </w:tc>
        <w:tc>
          <w:tcPr>
            <w:tcW w:w="1418" w:type="dxa"/>
          </w:tcPr>
          <w:p w14:paraId="5A391C67"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fr-CH"/>
              </w:rPr>
            </w:pPr>
            <w:r>
              <w:fldChar w:fldCharType="begin"/>
            </w:r>
            <w:r w:rsidRPr="00B61037">
              <w:rPr>
                <w:lang w:val="fr-CH"/>
              </w:rPr>
              <w:instrText>HYPERLINK "mailto:olivier.dubuisson(AT)orange.com"</w:instrText>
            </w:r>
            <w:r>
              <w:fldChar w:fldCharType="separate"/>
            </w:r>
            <w:r w:rsidRPr="00FF36C2">
              <w:rPr>
                <w:color w:val="0000FF"/>
                <w:sz w:val="18"/>
                <w:szCs w:val="18"/>
                <w:u w:val="single"/>
                <w:lang w:val="fr-CH"/>
              </w:rPr>
              <w:t xml:space="preserve">Olivier Dubuisson </w:t>
            </w:r>
            <w:r w:rsidRPr="00FF36C2">
              <w:rPr>
                <w:rFonts w:hint="eastAsia"/>
                <w:color w:val="0000FF"/>
                <w:sz w:val="18"/>
                <w:szCs w:val="18"/>
                <w:u w:val="single"/>
                <w:lang w:val="fr-CH"/>
              </w:rPr>
              <w:t>（</w:t>
            </w:r>
            <w:r w:rsidRPr="00FF36C2">
              <w:rPr>
                <w:color w:val="0000FF"/>
                <w:sz w:val="18"/>
                <w:szCs w:val="18"/>
                <w:u w:val="single"/>
                <w:lang w:val="fr-CH"/>
              </w:rPr>
              <w:t>Orange</w:t>
            </w:r>
            <w:r w:rsidRPr="00FF36C2">
              <w:rPr>
                <w:rFonts w:hint="eastAsia"/>
                <w:color w:val="0000FF"/>
                <w:sz w:val="18"/>
                <w:szCs w:val="18"/>
                <w:u w:val="single"/>
                <w:lang w:val="fr-CH"/>
              </w:rPr>
              <w:t>）</w:t>
            </w:r>
            <w:r>
              <w:fldChar w:fldCharType="end"/>
            </w:r>
          </w:p>
        </w:tc>
        <w:tc>
          <w:tcPr>
            <w:tcW w:w="3358" w:type="dxa"/>
          </w:tcPr>
          <w:p w14:paraId="5C0383F1" w14:textId="77777777" w:rsidR="00A165BC" w:rsidRPr="00B61037"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18"/>
                <w:szCs w:val="18"/>
                <w:lang w:val="fr-CH" w:eastAsia="zh-CN"/>
              </w:rPr>
            </w:pPr>
            <w:r w:rsidRPr="00FF36C2">
              <w:rPr>
                <w:color w:val="000000"/>
                <w:sz w:val="18"/>
                <w:szCs w:val="18"/>
                <w:lang w:val="zh-CN" w:eastAsia="zh-CN"/>
              </w:rPr>
              <w:t>WTSA-24</w:t>
            </w:r>
            <w:r w:rsidRPr="00FF36C2">
              <w:rPr>
                <w:color w:val="000000"/>
                <w:sz w:val="18"/>
                <w:szCs w:val="18"/>
                <w:lang w:val="zh-CN" w:eastAsia="zh-CN"/>
              </w:rPr>
              <w:t>责成</w:t>
            </w:r>
            <w:r w:rsidRPr="00FF36C2">
              <w:rPr>
                <w:color w:val="000000"/>
                <w:sz w:val="18"/>
                <w:szCs w:val="18"/>
                <w:lang w:val="zh-CN" w:eastAsia="zh-CN"/>
              </w:rPr>
              <w:t>TSAG</w:t>
            </w:r>
            <w:r w:rsidRPr="00FF36C2">
              <w:rPr>
                <w:color w:val="000000"/>
                <w:sz w:val="18"/>
                <w:szCs w:val="18"/>
                <w:lang w:val="zh-CN" w:eastAsia="zh-CN"/>
              </w:rPr>
              <w:t>开始审议</w:t>
            </w:r>
            <w:r w:rsidRPr="00FF36C2">
              <w:rPr>
                <w:color w:val="000000"/>
                <w:sz w:val="18"/>
                <w:szCs w:val="18"/>
                <w:lang w:val="zh-CN" w:eastAsia="zh-CN"/>
              </w:rPr>
              <w:t>WTSA</w:t>
            </w:r>
            <w:r w:rsidRPr="00FF36C2">
              <w:rPr>
                <w:color w:val="000000"/>
                <w:sz w:val="18"/>
                <w:szCs w:val="18"/>
                <w:lang w:val="zh-CN" w:eastAsia="zh-CN"/>
              </w:rPr>
              <w:t>第</w:t>
            </w:r>
            <w:r w:rsidRPr="00FF36C2">
              <w:rPr>
                <w:color w:val="000000"/>
                <w:sz w:val="18"/>
                <w:szCs w:val="18"/>
                <w:lang w:val="zh-CN" w:eastAsia="zh-CN"/>
              </w:rPr>
              <w:t>1</w:t>
            </w:r>
            <w:r w:rsidRPr="00FF36C2">
              <w:rPr>
                <w:color w:val="000000"/>
                <w:sz w:val="18"/>
                <w:szCs w:val="18"/>
                <w:lang w:val="zh-CN" w:eastAsia="zh-CN"/>
              </w:rPr>
              <w:t>号决议，并向</w:t>
            </w:r>
            <w:r w:rsidRPr="00FF36C2">
              <w:rPr>
                <w:color w:val="000000"/>
                <w:sz w:val="18"/>
                <w:szCs w:val="18"/>
                <w:lang w:val="zh-CN" w:eastAsia="zh-CN"/>
              </w:rPr>
              <w:t>WTSA-28</w:t>
            </w:r>
            <w:r w:rsidRPr="00FF36C2">
              <w:rPr>
                <w:color w:val="000000"/>
                <w:sz w:val="18"/>
                <w:szCs w:val="18"/>
                <w:lang w:val="zh-CN" w:eastAsia="zh-CN"/>
              </w:rPr>
              <w:t>提交其结果</w:t>
            </w:r>
          </w:p>
        </w:tc>
      </w:tr>
    </w:tbl>
    <w:p w14:paraId="19AD7DA2" w14:textId="1CA6632B" w:rsidR="00A165BC" w:rsidRPr="00A165BC" w:rsidRDefault="00A165BC" w:rsidP="00917823">
      <w:pPr>
        <w:tabs>
          <w:tab w:val="clear" w:pos="794"/>
          <w:tab w:val="clear" w:pos="1191"/>
          <w:tab w:val="left" w:pos="284"/>
        </w:tabs>
        <w:spacing w:before="80" w:after="120" w:line="280" w:lineRule="exact"/>
        <w:jc w:val="both"/>
        <w:rPr>
          <w:szCs w:val="24"/>
          <w:lang w:val="zh-CN" w:eastAsia="zh-CN"/>
        </w:rPr>
      </w:pPr>
      <w:r w:rsidRPr="00A165BC">
        <w:rPr>
          <w:szCs w:val="24"/>
          <w:lang w:val="en-US" w:eastAsia="zh-CN"/>
        </w:rPr>
        <w:t>*</w:t>
      </w:r>
      <w:r w:rsidRPr="00A165BC">
        <w:rPr>
          <w:szCs w:val="24"/>
          <w:lang w:val="en-US" w:eastAsia="zh-CN"/>
        </w:rPr>
        <w:tab/>
      </w:r>
      <w:r w:rsidRPr="00A165BC">
        <w:rPr>
          <w:rFonts w:hint="eastAsia"/>
          <w:szCs w:val="24"/>
          <w:lang w:val="zh-CN" w:eastAsia="zh-CN"/>
        </w:rPr>
        <w:t>注</w:t>
      </w:r>
      <w:r w:rsidRPr="00A165BC">
        <w:rPr>
          <w:rFonts w:hint="eastAsia"/>
          <w:szCs w:val="24"/>
          <w:lang w:val="zh-CN" w:eastAsia="zh-CN"/>
        </w:rPr>
        <w:t>1</w:t>
      </w:r>
      <w:r w:rsidR="00917823">
        <w:rPr>
          <w:rFonts w:hint="eastAsia"/>
          <w:szCs w:val="24"/>
          <w:lang w:val="zh-CN" w:eastAsia="zh-CN"/>
        </w:rPr>
        <w:t xml:space="preserve"> </w:t>
      </w:r>
      <w:r w:rsidR="00917823" w:rsidRPr="00917823">
        <w:rPr>
          <w:szCs w:val="24"/>
          <w:lang w:val="zh-CN" w:eastAsia="zh-CN"/>
        </w:rPr>
        <w:t>–</w:t>
      </w:r>
      <w:r w:rsidR="00917823">
        <w:rPr>
          <w:rFonts w:hint="eastAsia"/>
          <w:szCs w:val="24"/>
          <w:lang w:val="zh-CN" w:eastAsia="zh-CN"/>
        </w:rPr>
        <w:t xml:space="preserve"> </w:t>
      </w:r>
      <w:r w:rsidRPr="00A165BC">
        <w:rPr>
          <w:rFonts w:hint="eastAsia"/>
          <w:szCs w:val="24"/>
          <w:lang w:val="zh-CN" w:eastAsia="zh-CN"/>
        </w:rPr>
        <w:t>本次会议增加了工作项目。</w:t>
      </w:r>
    </w:p>
    <w:p w14:paraId="2FB97BE8" w14:textId="7C1AEB63" w:rsidR="00A165BC" w:rsidRPr="00A165BC" w:rsidRDefault="00A165BC" w:rsidP="00A165BC">
      <w:pPr>
        <w:tabs>
          <w:tab w:val="clear" w:pos="794"/>
          <w:tab w:val="clear" w:pos="1191"/>
          <w:tab w:val="left" w:pos="284"/>
        </w:tabs>
        <w:spacing w:before="80" w:after="120" w:line="280" w:lineRule="exact"/>
        <w:jc w:val="both"/>
        <w:rPr>
          <w:szCs w:val="24"/>
          <w:lang w:val="en-US" w:eastAsia="zh-CN"/>
        </w:rPr>
      </w:pPr>
      <w:r w:rsidRPr="00A165BC">
        <w:rPr>
          <w:rFonts w:hint="eastAsia"/>
          <w:szCs w:val="24"/>
          <w:lang w:val="zh-CN" w:eastAsia="zh-CN"/>
        </w:rPr>
        <w:tab/>
      </w:r>
      <w:r w:rsidRPr="00A165BC">
        <w:rPr>
          <w:rFonts w:hint="eastAsia"/>
          <w:szCs w:val="24"/>
          <w:lang w:val="zh-CN" w:eastAsia="zh-CN"/>
        </w:rPr>
        <w:t>注</w:t>
      </w:r>
      <w:r w:rsidRPr="00A165BC">
        <w:rPr>
          <w:rFonts w:hint="eastAsia"/>
          <w:szCs w:val="24"/>
          <w:lang w:val="zh-CN" w:eastAsia="zh-CN"/>
        </w:rPr>
        <w:t>2</w:t>
      </w:r>
      <w:r w:rsidR="00917823">
        <w:rPr>
          <w:rFonts w:hint="eastAsia"/>
          <w:szCs w:val="24"/>
          <w:lang w:val="zh-CN" w:eastAsia="zh-CN"/>
        </w:rPr>
        <w:t xml:space="preserve"> </w:t>
      </w:r>
      <w:r w:rsidR="00917823" w:rsidRPr="00917823">
        <w:rPr>
          <w:szCs w:val="24"/>
          <w:lang w:val="zh-CN" w:eastAsia="zh-CN"/>
        </w:rPr>
        <w:t>–</w:t>
      </w:r>
      <w:r w:rsidR="00917823">
        <w:rPr>
          <w:rFonts w:hint="eastAsia"/>
          <w:szCs w:val="24"/>
          <w:lang w:val="zh-CN" w:eastAsia="zh-CN"/>
        </w:rPr>
        <w:t xml:space="preserve"> </w:t>
      </w:r>
      <w:r w:rsidRPr="00A165BC">
        <w:rPr>
          <w:rFonts w:hint="eastAsia"/>
          <w:szCs w:val="24"/>
          <w:lang w:val="zh-CN" w:eastAsia="zh-CN"/>
        </w:rPr>
        <w:t>本次会议起草并批准了</w:t>
      </w:r>
      <w:r w:rsidRPr="00A165BC">
        <w:rPr>
          <w:rFonts w:hint="eastAsia"/>
          <w:szCs w:val="24"/>
          <w:lang w:val="zh-CN" w:eastAsia="zh-CN"/>
        </w:rPr>
        <w:t>A.18</w:t>
      </w:r>
      <w:r w:rsidRPr="00A165BC">
        <w:rPr>
          <w:rFonts w:hint="eastAsia"/>
          <w:szCs w:val="24"/>
          <w:lang w:val="zh-CN" w:eastAsia="zh-CN"/>
        </w:rPr>
        <w:t>新附录</w:t>
      </w:r>
      <w:r w:rsidRPr="00A165BC">
        <w:rPr>
          <w:rFonts w:hint="eastAsia"/>
          <w:szCs w:val="24"/>
          <w:lang w:val="zh-CN" w:eastAsia="zh-CN"/>
        </w:rPr>
        <w:t>I</w:t>
      </w:r>
      <w:r w:rsidRPr="00A165BC">
        <w:rPr>
          <w:rFonts w:hint="eastAsia"/>
          <w:szCs w:val="24"/>
          <w:lang w:val="zh-CN" w:eastAsia="zh-CN"/>
        </w:rPr>
        <w:t>（</w:t>
      </w:r>
      <w:hyperlink r:id="rId107" w:history="1">
        <w:r w:rsidR="000F2E72" w:rsidRPr="00917823">
          <w:rPr>
            <w:rStyle w:val="Hyperlink"/>
            <w:lang w:eastAsia="ja-JP"/>
          </w:rPr>
          <w:t>ITU-T A.18</w:t>
        </w:r>
        <w:r w:rsidR="000F2E72" w:rsidRPr="00917823">
          <w:rPr>
            <w:rStyle w:val="Hyperlink"/>
            <w:lang w:eastAsia="ja-JP"/>
          </w:rPr>
          <w:t>第</w:t>
        </w:r>
        <w:r w:rsidR="000F2E72" w:rsidRPr="00917823">
          <w:rPr>
            <w:rStyle w:val="Hyperlink"/>
            <w:lang w:eastAsia="ja-JP"/>
          </w:rPr>
          <w:t>2</w:t>
        </w:r>
        <w:r w:rsidR="000F2E72" w:rsidRPr="00917823">
          <w:rPr>
            <w:rStyle w:val="Hyperlink"/>
            <w:lang w:eastAsia="ja-JP"/>
          </w:rPr>
          <w:t>版</w:t>
        </w:r>
      </w:hyperlink>
      <w:r w:rsidRPr="00A165BC">
        <w:rPr>
          <w:rFonts w:hint="eastAsia"/>
          <w:szCs w:val="24"/>
          <w:lang w:val="zh-CN" w:eastAsia="zh-CN"/>
        </w:rPr>
        <w:t>），因此未记入本表。</w:t>
      </w:r>
      <w:r w:rsidRPr="00A165BC">
        <w:rPr>
          <w:szCs w:val="24"/>
          <w:lang w:val="en-US"/>
        </w:rPr>
        <w:fldChar w:fldCharType="begin"/>
      </w:r>
      <w:r w:rsidRPr="00A165BC">
        <w:rPr>
          <w:szCs w:val="24"/>
          <w:lang w:val="en-US" w:eastAsia="zh-CN"/>
        </w:rPr>
        <w:instrText>HYPERLINK "https://www.itu.int/ITU-T/workprog/wp_item.aspx?isn=22361"</w:instrText>
      </w:r>
      <w:r w:rsidRPr="00A165BC">
        <w:rPr>
          <w:szCs w:val="24"/>
          <w:lang w:val="en-US"/>
        </w:rPr>
      </w:r>
      <w:r w:rsidRPr="00A165BC">
        <w:rPr>
          <w:szCs w:val="24"/>
          <w:lang w:val="en-US"/>
        </w:rPr>
        <w:fldChar w:fldCharType="separate"/>
      </w:r>
      <w:r w:rsidRPr="00A165BC">
        <w:rPr>
          <w:szCs w:val="24"/>
          <w:lang w:val="en-US"/>
        </w:rPr>
        <w:fldChar w:fldCharType="end"/>
      </w:r>
    </w:p>
    <w:p w14:paraId="79D334C4" w14:textId="77777777" w:rsidR="00A165BC" w:rsidRPr="00A165BC" w:rsidRDefault="00A165BC" w:rsidP="00A165B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line="280" w:lineRule="exact"/>
        <w:jc w:val="both"/>
        <w:rPr>
          <w:b/>
          <w:bCs/>
          <w:szCs w:val="24"/>
          <w:lang w:val="en-US" w:eastAsia="zh-CN"/>
        </w:rPr>
      </w:pPr>
      <w:r w:rsidRPr="00A165BC">
        <w:rPr>
          <w:b/>
          <w:bCs/>
          <w:szCs w:val="24"/>
          <w:lang w:val="zh-CN" w:eastAsia="zh-CN"/>
        </w:rPr>
        <w:t>首字母缩略语</w:t>
      </w:r>
    </w:p>
    <w:p w14:paraId="369C39F7" w14:textId="7C367F02" w:rsidR="00A165BC" w:rsidRPr="00A165BC" w:rsidRDefault="002A7562" w:rsidP="002A7562">
      <w:pPr>
        <w:pStyle w:val="enumlev1"/>
        <w:rPr>
          <w:lang w:val="en-US" w:eastAsia="zh-CN"/>
        </w:rPr>
      </w:pPr>
      <w:r w:rsidRPr="002A7562">
        <w:rPr>
          <w:b/>
          <w:bCs/>
          <w:lang w:val="zh-CN" w:eastAsia="zh-CN"/>
        </w:rPr>
        <w:t>–</w:t>
      </w:r>
      <w:r>
        <w:rPr>
          <w:b/>
          <w:bCs/>
          <w:lang w:val="zh-CN" w:eastAsia="zh-CN"/>
        </w:rPr>
        <w:tab/>
      </w:r>
      <w:r w:rsidR="00A165BC" w:rsidRPr="00A165BC">
        <w:rPr>
          <w:b/>
          <w:bCs/>
          <w:lang w:val="zh-CN" w:eastAsia="zh-CN"/>
        </w:rPr>
        <w:t>RG</w:t>
      </w:r>
      <w:r w:rsidR="00A165BC" w:rsidRPr="00A165BC">
        <w:rPr>
          <w:b/>
          <w:bCs/>
          <w:lang w:val="zh-CN" w:eastAsia="zh-CN"/>
        </w:rPr>
        <w:t>：</w:t>
      </w:r>
      <w:r w:rsidR="00A165BC" w:rsidRPr="00A165BC">
        <w:rPr>
          <w:lang w:val="zh-CN" w:eastAsia="zh-CN"/>
        </w:rPr>
        <w:t>指定负责制定工作项目的报告人组</w:t>
      </w:r>
    </w:p>
    <w:p w14:paraId="22688ED3" w14:textId="23C5ADC8" w:rsidR="00A165BC" w:rsidRPr="00A165BC" w:rsidRDefault="002A7562" w:rsidP="002A7562">
      <w:pPr>
        <w:pStyle w:val="enumlev1"/>
        <w:rPr>
          <w:szCs w:val="24"/>
          <w:lang w:val="en-US" w:eastAsia="zh-CN"/>
        </w:rPr>
      </w:pPr>
      <w:r w:rsidRPr="002A7562">
        <w:rPr>
          <w:b/>
          <w:bCs/>
          <w:lang w:val="zh-CN" w:eastAsia="zh-CN"/>
        </w:rPr>
        <w:t>–</w:t>
      </w:r>
      <w:r>
        <w:rPr>
          <w:b/>
          <w:bCs/>
          <w:lang w:val="zh-CN" w:eastAsia="zh-CN"/>
        </w:rPr>
        <w:tab/>
      </w:r>
      <w:r w:rsidR="00A165BC" w:rsidRPr="00A165BC">
        <w:rPr>
          <w:b/>
          <w:bCs/>
          <w:szCs w:val="24"/>
          <w:lang w:val="zh-CN" w:eastAsia="zh-CN"/>
        </w:rPr>
        <w:t>工作项目：</w:t>
      </w:r>
      <w:r w:rsidR="00A165BC" w:rsidRPr="00A165BC">
        <w:rPr>
          <w:szCs w:val="24"/>
          <w:lang w:val="zh-CN" w:eastAsia="zh-CN"/>
        </w:rPr>
        <w:t>标识（草案或已获批准的）建议书或其他文本的短名称。</w:t>
      </w:r>
    </w:p>
    <w:p w14:paraId="203C032E" w14:textId="71A8A7E5" w:rsidR="00A165BC" w:rsidRPr="00A165BC" w:rsidRDefault="002A7562" w:rsidP="002A7562">
      <w:pPr>
        <w:pStyle w:val="enumlev1"/>
        <w:rPr>
          <w:szCs w:val="24"/>
          <w:lang w:val="en-US" w:eastAsia="zh-CN"/>
        </w:rPr>
      </w:pPr>
      <w:r w:rsidRPr="002A7562">
        <w:rPr>
          <w:b/>
          <w:bCs/>
          <w:lang w:val="zh-CN" w:eastAsia="zh-CN"/>
        </w:rPr>
        <w:t>–</w:t>
      </w:r>
      <w:r>
        <w:rPr>
          <w:b/>
          <w:bCs/>
          <w:lang w:val="zh-CN" w:eastAsia="zh-CN"/>
        </w:rPr>
        <w:tab/>
      </w:r>
      <w:r w:rsidR="00A165BC" w:rsidRPr="00A165BC">
        <w:rPr>
          <w:b/>
          <w:bCs/>
          <w:szCs w:val="24"/>
          <w:lang w:val="zh-CN" w:eastAsia="zh-CN"/>
        </w:rPr>
        <w:t>案文类型</w:t>
      </w:r>
      <w:r w:rsidR="00A165BC" w:rsidRPr="00A165BC">
        <w:rPr>
          <w:b/>
          <w:bCs/>
          <w:szCs w:val="24"/>
          <w:lang w:val="en-US" w:eastAsia="zh-CN"/>
        </w:rPr>
        <w:t>：</w:t>
      </w:r>
      <w:r w:rsidR="00A165BC" w:rsidRPr="00A165BC">
        <w:rPr>
          <w:rFonts w:hint="eastAsia"/>
          <w:szCs w:val="24"/>
          <w:lang w:val="zh-CN" w:eastAsia="zh-CN"/>
        </w:rPr>
        <w:t>建议书（包括修正</w:t>
      </w:r>
      <w:r w:rsidR="00A165BC" w:rsidRPr="00A165BC">
        <w:rPr>
          <w:rFonts w:hint="eastAsia"/>
          <w:szCs w:val="24"/>
          <w:lang w:val="zh-CN" w:eastAsia="zh-CN"/>
        </w:rPr>
        <w:t>/</w:t>
      </w:r>
      <w:r w:rsidR="00A165BC" w:rsidRPr="00A165BC">
        <w:rPr>
          <w:rFonts w:hint="eastAsia"/>
          <w:szCs w:val="24"/>
          <w:lang w:val="zh-CN" w:eastAsia="zh-CN"/>
        </w:rPr>
        <w:t>勘误）；增补；实施者指南；技术论文、技术报告；或其它</w:t>
      </w:r>
    </w:p>
    <w:p w14:paraId="3952BCF9" w14:textId="6E3DFF04" w:rsidR="00A165BC" w:rsidRPr="00A165BC" w:rsidRDefault="002A7562" w:rsidP="002A7562">
      <w:pPr>
        <w:pStyle w:val="enumlev1"/>
        <w:rPr>
          <w:szCs w:val="24"/>
          <w:lang w:val="en-US" w:eastAsia="zh-CN"/>
        </w:rPr>
      </w:pPr>
      <w:r w:rsidRPr="002A7562">
        <w:rPr>
          <w:b/>
          <w:bCs/>
          <w:lang w:val="zh-CN" w:eastAsia="zh-CN"/>
        </w:rPr>
        <w:t>–</w:t>
      </w:r>
      <w:r>
        <w:rPr>
          <w:b/>
          <w:bCs/>
          <w:lang w:val="zh-CN" w:eastAsia="zh-CN"/>
        </w:rPr>
        <w:tab/>
      </w:r>
      <w:r w:rsidR="00A165BC" w:rsidRPr="00A165BC">
        <w:rPr>
          <w:b/>
          <w:bCs/>
          <w:szCs w:val="24"/>
          <w:lang w:val="zh-CN" w:eastAsia="zh-CN"/>
        </w:rPr>
        <w:t>版本：</w:t>
      </w:r>
      <w:r w:rsidR="00A165BC" w:rsidRPr="00A165BC">
        <w:rPr>
          <w:szCs w:val="24"/>
          <w:lang w:val="zh-CN" w:eastAsia="zh-CN"/>
        </w:rPr>
        <w:t>指</w:t>
      </w:r>
      <w:r w:rsidR="00A165BC" w:rsidRPr="00A165BC">
        <w:rPr>
          <w:rFonts w:hint="eastAsia"/>
          <w:szCs w:val="24"/>
          <w:lang w:val="zh-CN" w:eastAsia="zh-CN"/>
        </w:rPr>
        <w:t>出</w:t>
      </w:r>
      <w:r w:rsidR="00A165BC" w:rsidRPr="00A165BC">
        <w:rPr>
          <w:szCs w:val="24"/>
          <w:lang w:val="zh-CN" w:eastAsia="zh-CN"/>
        </w:rPr>
        <w:t>工作项是新的还是修订的</w:t>
      </w:r>
    </w:p>
    <w:p w14:paraId="36287E50" w14:textId="5B6D1BFC" w:rsidR="00A165BC" w:rsidRPr="00A165BC" w:rsidRDefault="002A7562" w:rsidP="002A7562">
      <w:pPr>
        <w:pStyle w:val="enumlev1"/>
        <w:rPr>
          <w:szCs w:val="24"/>
          <w:lang w:val="en-US" w:eastAsia="zh-CN"/>
        </w:rPr>
      </w:pPr>
      <w:r w:rsidRPr="002A7562">
        <w:rPr>
          <w:b/>
          <w:bCs/>
          <w:lang w:val="zh-CN" w:eastAsia="zh-CN"/>
        </w:rPr>
        <w:t>–</w:t>
      </w:r>
      <w:r>
        <w:rPr>
          <w:b/>
          <w:bCs/>
          <w:lang w:val="zh-CN" w:eastAsia="zh-CN"/>
        </w:rPr>
        <w:tab/>
      </w:r>
      <w:r w:rsidR="00A165BC" w:rsidRPr="00A165BC">
        <w:rPr>
          <w:rFonts w:hint="eastAsia"/>
          <w:b/>
          <w:bCs/>
          <w:szCs w:val="24"/>
          <w:lang w:val="zh-CN" w:eastAsia="zh-CN"/>
        </w:rPr>
        <w:t>现状</w:t>
      </w:r>
      <w:r w:rsidR="00A165BC" w:rsidRPr="00A165BC">
        <w:rPr>
          <w:b/>
          <w:bCs/>
          <w:szCs w:val="24"/>
          <w:lang w:val="zh-CN" w:eastAsia="zh-CN"/>
        </w:rPr>
        <w:t>：</w:t>
      </w:r>
      <w:r w:rsidR="00A165BC" w:rsidRPr="00A165BC">
        <w:rPr>
          <w:szCs w:val="24"/>
          <w:lang w:val="zh-CN" w:eastAsia="zh-CN"/>
        </w:rPr>
        <w:t>工作项的当前审批状态</w:t>
      </w:r>
    </w:p>
    <w:p w14:paraId="4A82A571" w14:textId="03D7832B" w:rsidR="00A165BC" w:rsidRPr="00A165BC" w:rsidRDefault="002A7562" w:rsidP="002A7562">
      <w:pPr>
        <w:pStyle w:val="enumlev1"/>
        <w:rPr>
          <w:szCs w:val="24"/>
          <w:lang w:val="en-US" w:eastAsia="zh-CN"/>
        </w:rPr>
      </w:pPr>
      <w:r w:rsidRPr="002A7562">
        <w:rPr>
          <w:b/>
          <w:bCs/>
          <w:lang w:val="zh-CN" w:eastAsia="zh-CN"/>
        </w:rPr>
        <w:t>–</w:t>
      </w:r>
      <w:r>
        <w:rPr>
          <w:b/>
          <w:bCs/>
          <w:lang w:val="zh-CN" w:eastAsia="zh-CN"/>
        </w:rPr>
        <w:tab/>
      </w:r>
      <w:r w:rsidR="00A165BC" w:rsidRPr="00A165BC">
        <w:rPr>
          <w:b/>
          <w:bCs/>
          <w:szCs w:val="24"/>
          <w:lang w:val="zh-CN" w:eastAsia="zh-CN"/>
        </w:rPr>
        <w:t>审批流程：</w:t>
      </w:r>
      <w:r w:rsidR="00A165BC" w:rsidRPr="00A165BC">
        <w:rPr>
          <w:szCs w:val="24"/>
          <w:lang w:val="zh-CN" w:eastAsia="zh-CN"/>
        </w:rPr>
        <w:t>传统审批流程（</w:t>
      </w:r>
      <w:r w:rsidR="00A165BC" w:rsidRPr="00A165BC">
        <w:rPr>
          <w:szCs w:val="24"/>
          <w:lang w:val="zh-CN" w:eastAsia="zh-CN"/>
        </w:rPr>
        <w:t>TAP</w:t>
      </w:r>
      <w:r w:rsidR="00A165BC" w:rsidRPr="00A165BC">
        <w:rPr>
          <w:szCs w:val="24"/>
          <w:lang w:val="zh-CN" w:eastAsia="zh-CN"/>
        </w:rPr>
        <w:t>）之一；备选批准程序（</w:t>
      </w:r>
      <w:r w:rsidR="00A165BC" w:rsidRPr="00A165BC">
        <w:rPr>
          <w:szCs w:val="24"/>
          <w:lang w:val="zh-CN" w:eastAsia="zh-CN"/>
        </w:rPr>
        <w:t>AAP</w:t>
      </w:r>
      <w:r w:rsidR="00A165BC" w:rsidRPr="00A165BC">
        <w:rPr>
          <w:szCs w:val="24"/>
          <w:lang w:val="zh-CN" w:eastAsia="zh-CN"/>
        </w:rPr>
        <w:t>）或协议</w:t>
      </w:r>
    </w:p>
    <w:p w14:paraId="1111CCDA" w14:textId="7DCFBC51" w:rsidR="00A165BC" w:rsidRPr="00A165BC" w:rsidRDefault="002A7562" w:rsidP="002A7562">
      <w:pPr>
        <w:pStyle w:val="enumlev1"/>
        <w:rPr>
          <w:szCs w:val="24"/>
          <w:lang w:val="en-US" w:eastAsia="zh-CN"/>
        </w:rPr>
      </w:pPr>
      <w:r w:rsidRPr="002A7562">
        <w:rPr>
          <w:b/>
          <w:bCs/>
          <w:lang w:val="zh-CN" w:eastAsia="zh-CN"/>
        </w:rPr>
        <w:t>–</w:t>
      </w:r>
      <w:r>
        <w:rPr>
          <w:b/>
          <w:bCs/>
          <w:lang w:val="zh-CN" w:eastAsia="zh-CN"/>
        </w:rPr>
        <w:tab/>
      </w:r>
      <w:r w:rsidR="00A165BC" w:rsidRPr="00A165BC">
        <w:rPr>
          <w:b/>
          <w:bCs/>
          <w:szCs w:val="24"/>
          <w:lang w:val="zh-CN" w:eastAsia="zh-CN"/>
        </w:rPr>
        <w:t>时间：</w:t>
      </w:r>
      <w:r w:rsidR="00A165BC" w:rsidRPr="00A165BC">
        <w:rPr>
          <w:szCs w:val="24"/>
          <w:lang w:val="zh-CN" w:eastAsia="zh-CN"/>
        </w:rPr>
        <w:t>对预期确定（</w:t>
      </w:r>
      <w:r w:rsidR="00A165BC" w:rsidRPr="00A165BC">
        <w:rPr>
          <w:szCs w:val="24"/>
          <w:lang w:val="zh-CN" w:eastAsia="zh-CN"/>
        </w:rPr>
        <w:t>TAP</w:t>
      </w:r>
      <w:r w:rsidR="00A165BC" w:rsidRPr="00A165BC">
        <w:rPr>
          <w:szCs w:val="24"/>
          <w:lang w:val="zh-CN" w:eastAsia="zh-CN"/>
        </w:rPr>
        <w:t>）、同意（</w:t>
      </w:r>
      <w:r w:rsidR="00A165BC" w:rsidRPr="00A165BC">
        <w:rPr>
          <w:szCs w:val="24"/>
          <w:lang w:val="zh-CN" w:eastAsia="zh-CN"/>
        </w:rPr>
        <w:t>AAP</w:t>
      </w:r>
      <w:r w:rsidR="00A165BC" w:rsidRPr="00A165BC">
        <w:rPr>
          <w:szCs w:val="24"/>
          <w:lang w:val="zh-CN" w:eastAsia="zh-CN"/>
        </w:rPr>
        <w:t>）或</w:t>
      </w:r>
      <w:r w:rsidR="00A165BC" w:rsidRPr="00A165BC">
        <w:rPr>
          <w:rFonts w:hint="eastAsia"/>
          <w:szCs w:val="24"/>
          <w:lang w:val="zh-CN" w:eastAsia="zh-CN"/>
        </w:rPr>
        <w:t>认可</w:t>
      </w:r>
      <w:r w:rsidR="00A165BC" w:rsidRPr="00A165BC">
        <w:rPr>
          <w:szCs w:val="24"/>
          <w:lang w:val="zh-CN" w:eastAsia="zh-CN"/>
        </w:rPr>
        <w:t>（非规范性材料）工作项目</w:t>
      </w:r>
      <w:r w:rsidR="00A165BC" w:rsidRPr="00A165BC">
        <w:rPr>
          <w:rFonts w:hint="eastAsia"/>
          <w:szCs w:val="24"/>
          <w:lang w:val="zh-CN" w:eastAsia="zh-CN"/>
        </w:rPr>
        <w:t>的</w:t>
      </w:r>
      <w:r w:rsidR="00A165BC" w:rsidRPr="00A165BC">
        <w:rPr>
          <w:szCs w:val="24"/>
          <w:lang w:val="zh-CN" w:eastAsia="zh-CN"/>
        </w:rPr>
        <w:t>最佳当前估计</w:t>
      </w:r>
      <w:r w:rsidR="00A165BC" w:rsidRPr="00A165BC">
        <w:rPr>
          <w:rFonts w:hint="eastAsia"/>
          <w:szCs w:val="24"/>
          <w:lang w:val="zh-CN" w:eastAsia="zh-CN"/>
        </w:rPr>
        <w:t>（</w:t>
      </w:r>
      <w:r w:rsidR="00A165BC" w:rsidRPr="00A165BC">
        <w:rPr>
          <w:szCs w:val="24"/>
          <w:lang w:val="zh-CN" w:eastAsia="zh-CN"/>
        </w:rPr>
        <w:t>年份和月份</w:t>
      </w:r>
      <w:r w:rsidR="00A165BC" w:rsidRPr="00A165BC">
        <w:rPr>
          <w:rFonts w:hint="eastAsia"/>
          <w:szCs w:val="24"/>
          <w:lang w:val="zh-CN" w:eastAsia="zh-CN"/>
        </w:rPr>
        <w:t>）</w:t>
      </w:r>
    </w:p>
    <w:p w14:paraId="72EC70C7" w14:textId="25787C5E" w:rsidR="00A165BC" w:rsidRPr="00A165BC" w:rsidRDefault="002A7562" w:rsidP="002A7562">
      <w:pPr>
        <w:pStyle w:val="enumlev1"/>
        <w:rPr>
          <w:szCs w:val="24"/>
          <w:lang w:val="en-US" w:eastAsia="zh-CN"/>
        </w:rPr>
      </w:pPr>
      <w:r w:rsidRPr="002A7562">
        <w:rPr>
          <w:b/>
          <w:bCs/>
          <w:lang w:val="zh-CN" w:eastAsia="zh-CN"/>
        </w:rPr>
        <w:lastRenderedPageBreak/>
        <w:t>–</w:t>
      </w:r>
      <w:r>
        <w:rPr>
          <w:b/>
          <w:bCs/>
          <w:lang w:val="zh-CN" w:eastAsia="zh-CN"/>
        </w:rPr>
        <w:tab/>
      </w:r>
      <w:r w:rsidR="00A165BC" w:rsidRPr="00A165BC">
        <w:rPr>
          <w:b/>
          <w:bCs/>
          <w:szCs w:val="24"/>
          <w:lang w:val="zh-CN" w:eastAsia="zh-CN"/>
        </w:rPr>
        <w:t>主题</w:t>
      </w:r>
      <w:r w:rsidR="00A165BC" w:rsidRPr="00A165BC">
        <w:rPr>
          <w:b/>
          <w:bCs/>
          <w:szCs w:val="24"/>
          <w:lang w:val="zh-CN" w:eastAsia="zh-CN"/>
        </w:rPr>
        <w:t>/</w:t>
      </w:r>
      <w:r w:rsidR="00A165BC" w:rsidRPr="00A165BC">
        <w:rPr>
          <w:b/>
          <w:bCs/>
          <w:szCs w:val="24"/>
          <w:lang w:val="zh-CN" w:eastAsia="zh-CN"/>
        </w:rPr>
        <w:t>标题：</w:t>
      </w:r>
      <w:r w:rsidR="00A165BC" w:rsidRPr="00A165BC">
        <w:rPr>
          <w:szCs w:val="24"/>
          <w:lang w:val="zh-CN" w:eastAsia="zh-CN"/>
        </w:rPr>
        <w:t>当前对工作项全名的</w:t>
      </w:r>
      <w:r w:rsidR="00A165BC" w:rsidRPr="00A165BC">
        <w:rPr>
          <w:rFonts w:hint="eastAsia"/>
          <w:szCs w:val="24"/>
          <w:lang w:val="zh-CN" w:eastAsia="zh-CN"/>
        </w:rPr>
        <w:t>最接近预测</w:t>
      </w:r>
    </w:p>
    <w:p w14:paraId="73AF7B39" w14:textId="1A47EF41" w:rsidR="00A165BC" w:rsidRPr="00A165BC" w:rsidRDefault="002A7562" w:rsidP="002A7562">
      <w:pPr>
        <w:pStyle w:val="enumlev1"/>
        <w:rPr>
          <w:szCs w:val="24"/>
          <w:lang w:val="en-US" w:eastAsia="zh-CN"/>
        </w:rPr>
      </w:pPr>
      <w:r w:rsidRPr="002A7562">
        <w:rPr>
          <w:b/>
          <w:bCs/>
          <w:lang w:val="zh-CN" w:eastAsia="zh-CN"/>
        </w:rPr>
        <w:t>–</w:t>
      </w:r>
      <w:r>
        <w:rPr>
          <w:b/>
          <w:bCs/>
          <w:lang w:val="zh-CN" w:eastAsia="zh-CN"/>
        </w:rPr>
        <w:tab/>
      </w:r>
      <w:r w:rsidR="00A165BC" w:rsidRPr="00A165BC">
        <w:rPr>
          <w:b/>
          <w:bCs/>
          <w:szCs w:val="24"/>
          <w:lang w:val="zh-CN" w:eastAsia="zh-CN"/>
        </w:rPr>
        <w:t>参考文献：</w:t>
      </w:r>
      <w:r w:rsidR="00A165BC" w:rsidRPr="00A165BC">
        <w:rPr>
          <w:szCs w:val="24"/>
          <w:lang w:val="zh-CN" w:eastAsia="zh-CN"/>
        </w:rPr>
        <w:t>工作项目先前发布的版本和</w:t>
      </w:r>
      <w:r w:rsidR="00A165BC" w:rsidRPr="00A165BC">
        <w:rPr>
          <w:szCs w:val="24"/>
          <w:lang w:val="zh-CN" w:eastAsia="zh-CN"/>
        </w:rPr>
        <w:t>/</w:t>
      </w:r>
      <w:r w:rsidR="00A165BC" w:rsidRPr="00A165BC">
        <w:rPr>
          <w:szCs w:val="24"/>
          <w:lang w:val="zh-CN" w:eastAsia="zh-CN"/>
        </w:rPr>
        <w:t>或其最新草案。</w:t>
      </w:r>
      <w:r w:rsidR="00A165BC" w:rsidRPr="00A165BC">
        <w:rPr>
          <w:rFonts w:hint="eastAsia"/>
          <w:szCs w:val="24"/>
          <w:lang w:val="zh-CN" w:eastAsia="zh-CN"/>
        </w:rPr>
        <w:t>这些文献</w:t>
      </w:r>
      <w:r w:rsidR="00A165BC" w:rsidRPr="00A165BC">
        <w:rPr>
          <w:szCs w:val="24"/>
          <w:lang w:val="zh-CN" w:eastAsia="zh-CN"/>
        </w:rPr>
        <w:t>也可能包括对</w:t>
      </w:r>
      <w:r w:rsidR="00A165BC" w:rsidRPr="00A165BC">
        <w:rPr>
          <w:szCs w:val="24"/>
          <w:lang w:val="zh-CN" w:eastAsia="zh-CN"/>
        </w:rPr>
        <w:t>A.5</w:t>
      </w:r>
      <w:r w:rsidR="00A165BC" w:rsidRPr="00A165BC">
        <w:rPr>
          <w:szCs w:val="24"/>
          <w:lang w:val="zh-CN" w:eastAsia="zh-CN"/>
        </w:rPr>
        <w:t>论证文件的参考。</w:t>
      </w:r>
    </w:p>
    <w:p w14:paraId="2E174081" w14:textId="54B24091" w:rsidR="00A165BC" w:rsidRPr="00A165BC" w:rsidRDefault="002A7562" w:rsidP="002A7562">
      <w:pPr>
        <w:pStyle w:val="enumlev1"/>
        <w:rPr>
          <w:szCs w:val="24"/>
          <w:lang w:val="en-US" w:eastAsia="zh-CN"/>
        </w:rPr>
      </w:pPr>
      <w:r w:rsidRPr="002A7562">
        <w:rPr>
          <w:b/>
          <w:bCs/>
          <w:lang w:val="zh-CN" w:eastAsia="zh-CN"/>
        </w:rPr>
        <w:t>–</w:t>
      </w:r>
      <w:r>
        <w:rPr>
          <w:b/>
          <w:bCs/>
          <w:lang w:val="zh-CN" w:eastAsia="zh-CN"/>
        </w:rPr>
        <w:tab/>
      </w:r>
      <w:r w:rsidR="00A165BC" w:rsidRPr="00A165BC">
        <w:rPr>
          <w:b/>
          <w:bCs/>
          <w:szCs w:val="24"/>
          <w:lang w:val="zh-CN" w:eastAsia="zh-CN"/>
        </w:rPr>
        <w:t>编辑：</w:t>
      </w:r>
      <w:r w:rsidR="00A165BC" w:rsidRPr="00A165BC">
        <w:rPr>
          <w:szCs w:val="24"/>
          <w:lang w:val="zh-CN" w:eastAsia="zh-CN"/>
        </w:rPr>
        <w:t>负责在每次相关会议后向报告人提供工作项目商定的最新基础案文的人员</w:t>
      </w:r>
    </w:p>
    <w:p w14:paraId="4D126603" w14:textId="5563DE1B" w:rsidR="00A165BC" w:rsidRPr="00A165BC" w:rsidRDefault="002A7562" w:rsidP="002A7562">
      <w:pPr>
        <w:pStyle w:val="enumlev1"/>
        <w:rPr>
          <w:szCs w:val="24"/>
          <w:lang w:val="en-US" w:eastAsia="zh-CN"/>
        </w:rPr>
      </w:pPr>
      <w:r w:rsidRPr="002A7562">
        <w:rPr>
          <w:b/>
          <w:bCs/>
          <w:lang w:val="zh-CN" w:eastAsia="zh-CN"/>
        </w:rPr>
        <w:t>–</w:t>
      </w:r>
      <w:r>
        <w:rPr>
          <w:b/>
          <w:bCs/>
          <w:lang w:val="zh-CN" w:eastAsia="zh-CN"/>
        </w:rPr>
        <w:tab/>
      </w:r>
      <w:r w:rsidR="00A165BC" w:rsidRPr="00A165BC">
        <w:rPr>
          <w:b/>
          <w:bCs/>
          <w:szCs w:val="24"/>
          <w:lang w:val="zh-CN" w:eastAsia="zh-CN"/>
        </w:rPr>
        <w:t>摘要：</w:t>
      </w:r>
      <w:r w:rsidR="00A165BC" w:rsidRPr="00A165BC">
        <w:rPr>
          <w:szCs w:val="24"/>
          <w:lang w:val="zh-CN" w:eastAsia="zh-CN"/>
        </w:rPr>
        <w:t>最新基线案文所述的工作项目的摘要</w:t>
      </w:r>
    </w:p>
    <w:p w14:paraId="55E05010" w14:textId="77777777" w:rsidR="00A165BC" w:rsidRPr="00A165BC"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en-US" w:eastAsia="zh-CN"/>
        </w:rPr>
      </w:pPr>
      <w:r w:rsidRPr="00A165BC">
        <w:rPr>
          <w:szCs w:val="24"/>
          <w:lang w:val="en-US" w:eastAsia="zh-CN"/>
        </w:rPr>
        <w:br w:type="page"/>
      </w:r>
    </w:p>
    <w:p w14:paraId="6DCDAD98" w14:textId="5368C454" w:rsidR="00A165BC" w:rsidRPr="00A165BC" w:rsidRDefault="00A165BC" w:rsidP="000F2E36">
      <w:pPr>
        <w:pStyle w:val="AnnexNotitle"/>
        <w:spacing w:after="120"/>
        <w:rPr>
          <w:lang w:val="en-US" w:eastAsia="ja-JP"/>
        </w:rPr>
      </w:pPr>
      <w:bookmarkStart w:id="59" w:name="_Toc219715261"/>
      <w:r w:rsidRPr="00A165BC">
        <w:rPr>
          <w:lang w:val="zh-CN" w:eastAsia="ja-JP"/>
        </w:rPr>
        <w:lastRenderedPageBreak/>
        <w:t>附件</w:t>
      </w:r>
      <w:r w:rsidRPr="00A165BC">
        <w:rPr>
          <w:lang w:val="zh-CN" w:eastAsia="ja-JP"/>
        </w:rPr>
        <w:t>J</w:t>
      </w:r>
      <w:r w:rsidR="002A7562">
        <w:rPr>
          <w:rFonts w:hint="eastAsia"/>
          <w:lang w:val="zh-CN" w:eastAsia="zh-CN"/>
        </w:rPr>
        <w:t>：</w:t>
      </w:r>
      <w:r w:rsidR="002A7562">
        <w:rPr>
          <w:lang w:val="zh-CN" w:eastAsia="zh-CN"/>
        </w:rPr>
        <w:br/>
      </w:r>
      <w:r w:rsidRPr="00A165BC">
        <w:rPr>
          <w:lang w:val="zh-CN" w:eastAsia="ja-JP"/>
        </w:rPr>
        <w:t>发出的联络声明（</w:t>
      </w:r>
      <w:r w:rsidRPr="00A165BC">
        <w:rPr>
          <w:lang w:val="zh-CN" w:eastAsia="ja-JP"/>
        </w:rPr>
        <w:t>2025</w:t>
      </w:r>
      <w:r w:rsidRPr="00A165BC">
        <w:rPr>
          <w:lang w:val="zh-CN" w:eastAsia="ja-JP"/>
        </w:rPr>
        <w:t>年</w:t>
      </w:r>
      <w:r w:rsidRPr="00A165BC">
        <w:rPr>
          <w:lang w:val="zh-CN" w:eastAsia="ja-JP"/>
        </w:rPr>
        <w:t>5</w:t>
      </w:r>
      <w:r w:rsidRPr="00A165BC">
        <w:rPr>
          <w:lang w:val="zh-CN" w:eastAsia="ja-JP"/>
        </w:rPr>
        <w:t>月</w:t>
      </w:r>
      <w:r w:rsidRPr="00A165BC">
        <w:rPr>
          <w:lang w:val="zh-CN" w:eastAsia="ja-JP"/>
        </w:rPr>
        <w:t>26-30</w:t>
      </w:r>
      <w:r w:rsidRPr="00A165BC">
        <w:rPr>
          <w:lang w:val="zh-CN" w:eastAsia="ja-JP"/>
        </w:rPr>
        <w:t>日，日内瓦）</w:t>
      </w:r>
      <w:bookmarkEnd w:id="59"/>
    </w:p>
    <w:tbl>
      <w:tblPr>
        <w:tblStyle w:val="TableGrid3"/>
        <w:tblW w:w="5000" w:type="pct"/>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829"/>
        <w:gridCol w:w="2984"/>
        <w:gridCol w:w="2123"/>
        <w:gridCol w:w="2830"/>
        <w:gridCol w:w="1559"/>
        <w:gridCol w:w="1559"/>
        <w:gridCol w:w="285"/>
        <w:gridCol w:w="1373"/>
      </w:tblGrid>
      <w:tr w:rsidR="00A165BC" w:rsidRPr="00A165BC" w14:paraId="49051FAB" w14:textId="77777777" w:rsidTr="000F2E36">
        <w:trPr>
          <w:tblHeader/>
          <w:jc w:val="center"/>
        </w:trPr>
        <w:tc>
          <w:tcPr>
            <w:tcW w:w="629" w:type="pct"/>
            <w:tcBorders>
              <w:top w:val="single" w:sz="12" w:space="0" w:color="auto"/>
              <w:bottom w:val="single" w:sz="12" w:space="0" w:color="auto"/>
            </w:tcBorders>
            <w:hideMark/>
          </w:tcPr>
          <w:p w14:paraId="64BA5092" w14:textId="77777777" w:rsidR="00A165BC" w:rsidRPr="00A165BC" w:rsidRDefault="00A165BC" w:rsidP="002A7562">
            <w:pPr>
              <w:pStyle w:val="Tablehead"/>
              <w:rPr>
                <w:lang w:val="en-US"/>
              </w:rPr>
            </w:pPr>
            <w:proofErr w:type="spellStart"/>
            <w:r w:rsidRPr="00A165BC">
              <w:rPr>
                <w:lang w:val="zh-CN"/>
              </w:rPr>
              <w:t>发出的联络声明</w:t>
            </w:r>
            <w:proofErr w:type="spellEnd"/>
          </w:p>
        </w:tc>
        <w:tc>
          <w:tcPr>
            <w:tcW w:w="1026" w:type="pct"/>
            <w:tcBorders>
              <w:top w:val="single" w:sz="12" w:space="0" w:color="auto"/>
              <w:bottom w:val="single" w:sz="12" w:space="0" w:color="auto"/>
            </w:tcBorders>
            <w:hideMark/>
          </w:tcPr>
          <w:p w14:paraId="5AB1E5C7" w14:textId="77777777" w:rsidR="00A165BC" w:rsidRPr="00A165BC" w:rsidRDefault="00A165BC" w:rsidP="002A7562">
            <w:pPr>
              <w:pStyle w:val="Tablehead"/>
              <w:rPr>
                <w:lang w:val="en-US"/>
              </w:rPr>
            </w:pPr>
            <w:proofErr w:type="spellStart"/>
            <w:r w:rsidRPr="00A165BC">
              <w:rPr>
                <w:lang w:val="zh-CN"/>
              </w:rPr>
              <w:t>标题</w:t>
            </w:r>
            <w:proofErr w:type="spellEnd"/>
          </w:p>
        </w:tc>
        <w:tc>
          <w:tcPr>
            <w:tcW w:w="730" w:type="pct"/>
            <w:tcBorders>
              <w:top w:val="single" w:sz="12" w:space="0" w:color="auto"/>
              <w:bottom w:val="single" w:sz="12" w:space="0" w:color="auto"/>
            </w:tcBorders>
            <w:hideMark/>
          </w:tcPr>
          <w:p w14:paraId="75C8DCFB" w14:textId="77777777" w:rsidR="00A165BC" w:rsidRPr="00A165BC" w:rsidRDefault="00A165BC" w:rsidP="002A7562">
            <w:pPr>
              <w:pStyle w:val="Tablehead"/>
              <w:rPr>
                <w:lang w:val="en-US"/>
              </w:rPr>
            </w:pPr>
            <w:proofErr w:type="spellStart"/>
            <w:r w:rsidRPr="00A165BC">
              <w:rPr>
                <w:lang w:val="zh-CN"/>
              </w:rPr>
              <w:t>采取行动方</w:t>
            </w:r>
            <w:proofErr w:type="spellEnd"/>
          </w:p>
        </w:tc>
        <w:tc>
          <w:tcPr>
            <w:tcW w:w="973" w:type="pct"/>
            <w:tcBorders>
              <w:top w:val="single" w:sz="12" w:space="0" w:color="auto"/>
              <w:bottom w:val="single" w:sz="12" w:space="0" w:color="auto"/>
            </w:tcBorders>
            <w:hideMark/>
          </w:tcPr>
          <w:p w14:paraId="35D27348" w14:textId="77777777" w:rsidR="00A165BC" w:rsidRPr="00A165BC" w:rsidRDefault="00A165BC" w:rsidP="002A7562">
            <w:pPr>
              <w:pStyle w:val="Tablehead"/>
              <w:rPr>
                <w:lang w:val="en-US" w:eastAsia="zh-CN"/>
              </w:rPr>
            </w:pPr>
            <w:r w:rsidRPr="00A165BC">
              <w:rPr>
                <w:rFonts w:hint="eastAsia"/>
                <w:lang w:val="zh-CN" w:eastAsia="zh-CN"/>
              </w:rPr>
              <w:t>接收声明方</w:t>
            </w:r>
          </w:p>
        </w:tc>
        <w:tc>
          <w:tcPr>
            <w:tcW w:w="536" w:type="pct"/>
            <w:tcBorders>
              <w:top w:val="single" w:sz="12" w:space="0" w:color="auto"/>
              <w:bottom w:val="single" w:sz="12" w:space="0" w:color="auto"/>
            </w:tcBorders>
            <w:hideMark/>
          </w:tcPr>
          <w:p w14:paraId="659D72C9" w14:textId="77777777" w:rsidR="00A165BC" w:rsidRPr="00A165BC" w:rsidRDefault="00A165BC" w:rsidP="002A7562">
            <w:pPr>
              <w:pStyle w:val="Tablehead"/>
              <w:rPr>
                <w:lang w:val="en-US"/>
              </w:rPr>
            </w:pPr>
            <w:proofErr w:type="spellStart"/>
            <w:r w:rsidRPr="00A165BC">
              <w:rPr>
                <w:lang w:val="zh-CN"/>
              </w:rPr>
              <w:t>截止日期</w:t>
            </w:r>
            <w:proofErr w:type="spellEnd"/>
          </w:p>
        </w:tc>
        <w:tc>
          <w:tcPr>
            <w:tcW w:w="536" w:type="pct"/>
            <w:tcBorders>
              <w:top w:val="single" w:sz="12" w:space="0" w:color="auto"/>
              <w:bottom w:val="single" w:sz="12" w:space="0" w:color="auto"/>
            </w:tcBorders>
            <w:hideMark/>
          </w:tcPr>
          <w:p w14:paraId="64497CDB" w14:textId="77777777" w:rsidR="00A165BC" w:rsidRPr="00A165BC" w:rsidRDefault="00A165BC" w:rsidP="002A7562">
            <w:pPr>
              <w:pStyle w:val="Tablehead"/>
              <w:rPr>
                <w:lang w:val="en-US" w:eastAsia="zh-CN"/>
              </w:rPr>
            </w:pPr>
            <w:r w:rsidRPr="00A165BC">
              <w:rPr>
                <w:lang w:val="zh-CN" w:eastAsia="zh-CN"/>
              </w:rPr>
              <w:t>相关联络声明</w:t>
            </w:r>
          </w:p>
        </w:tc>
        <w:tc>
          <w:tcPr>
            <w:tcW w:w="570" w:type="pct"/>
            <w:gridSpan w:val="2"/>
            <w:tcBorders>
              <w:top w:val="single" w:sz="12" w:space="0" w:color="auto"/>
              <w:bottom w:val="single" w:sz="12" w:space="0" w:color="auto"/>
            </w:tcBorders>
            <w:hideMark/>
          </w:tcPr>
          <w:p w14:paraId="7247D6B7" w14:textId="77777777" w:rsidR="00A165BC" w:rsidRPr="00A165BC" w:rsidRDefault="00A165BC" w:rsidP="002A7562">
            <w:pPr>
              <w:pStyle w:val="Tablehead"/>
              <w:rPr>
                <w:lang w:val="en-US" w:eastAsia="zh-CN"/>
              </w:rPr>
            </w:pPr>
            <w:proofErr w:type="spellStart"/>
            <w:r w:rsidRPr="00A165BC">
              <w:rPr>
                <w:lang w:val="zh-CN"/>
              </w:rPr>
              <w:t>批准</w:t>
            </w:r>
            <w:proofErr w:type="spellEnd"/>
            <w:r w:rsidRPr="00A165BC">
              <w:rPr>
                <w:rFonts w:hint="eastAsia"/>
                <w:lang w:val="zh-CN" w:eastAsia="zh-CN"/>
              </w:rPr>
              <w:t>日期</w:t>
            </w:r>
          </w:p>
        </w:tc>
      </w:tr>
      <w:tr w:rsidR="00A165BC" w:rsidRPr="00A165BC" w14:paraId="476E2792" w14:textId="77777777" w:rsidTr="000F2E36">
        <w:trPr>
          <w:jc w:val="center"/>
        </w:trPr>
        <w:tc>
          <w:tcPr>
            <w:tcW w:w="629" w:type="pct"/>
            <w:hideMark/>
          </w:tcPr>
          <w:p w14:paraId="649CC041"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hyperlink r:id="rId108" w:history="1">
              <w:r w:rsidRPr="00FF36C2">
                <w:rPr>
                  <w:color w:val="0000FF"/>
                  <w:sz w:val="22"/>
                  <w:szCs w:val="22"/>
                  <w:u w:val="single"/>
                  <w:lang w:val="en-US"/>
                </w:rPr>
                <w:t>TSAG-LS2</w:t>
              </w:r>
            </w:hyperlink>
          </w:p>
        </w:tc>
        <w:tc>
          <w:tcPr>
            <w:tcW w:w="1026" w:type="pct"/>
            <w:hideMark/>
          </w:tcPr>
          <w:p w14:paraId="6C887559"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color w:val="000000"/>
                <w:sz w:val="22"/>
                <w:szCs w:val="22"/>
                <w:lang w:val="zh-CN" w:eastAsia="zh-CN"/>
              </w:rPr>
              <w:t>关于就</w:t>
            </w:r>
            <w:r w:rsidRPr="00FF36C2">
              <w:rPr>
                <w:color w:val="000000"/>
                <w:sz w:val="22"/>
                <w:szCs w:val="22"/>
                <w:lang w:val="zh-CN" w:eastAsia="zh-CN"/>
              </w:rPr>
              <w:t>A.RA</w:t>
            </w:r>
            <w:r w:rsidRPr="00FF36C2">
              <w:rPr>
                <w:color w:val="000000"/>
                <w:sz w:val="22"/>
                <w:szCs w:val="22"/>
                <w:lang w:val="zh-CN" w:eastAsia="zh-CN"/>
              </w:rPr>
              <w:t>征求意见的联络声明</w:t>
            </w:r>
          </w:p>
        </w:tc>
        <w:tc>
          <w:tcPr>
            <w:tcW w:w="730" w:type="pct"/>
            <w:hideMark/>
          </w:tcPr>
          <w:p w14:paraId="4A0ABB36" w14:textId="6FDD1EA0"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sz w:val="22"/>
                <w:szCs w:val="22"/>
                <w:lang w:val="en-US"/>
              </w:rPr>
              <w:t>ITU-T SG2</w:t>
            </w:r>
            <w:r w:rsidRPr="00FF36C2">
              <w:rPr>
                <w:rFonts w:hint="eastAsia"/>
                <w:sz w:val="22"/>
                <w:szCs w:val="22"/>
                <w:lang w:val="en-US"/>
              </w:rPr>
              <w:t>；</w:t>
            </w:r>
            <w:r w:rsidRPr="00FF36C2">
              <w:rPr>
                <w:sz w:val="22"/>
                <w:szCs w:val="22"/>
                <w:lang w:val="en-US"/>
              </w:rPr>
              <w:t>SG11</w:t>
            </w:r>
          </w:p>
        </w:tc>
        <w:tc>
          <w:tcPr>
            <w:tcW w:w="973" w:type="pct"/>
            <w:hideMark/>
          </w:tcPr>
          <w:p w14:paraId="18BCE567" w14:textId="3BDEDD50"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sz w:val="22"/>
                <w:szCs w:val="22"/>
                <w:lang w:val="en-US"/>
              </w:rPr>
              <w:t>ITU-T SG21</w:t>
            </w:r>
            <w:r w:rsidRPr="00FF36C2">
              <w:rPr>
                <w:rFonts w:hint="eastAsia"/>
                <w:sz w:val="22"/>
                <w:szCs w:val="22"/>
                <w:lang w:val="en-US"/>
              </w:rPr>
              <w:t>；</w:t>
            </w:r>
            <w:r w:rsidRPr="00FF36C2">
              <w:rPr>
                <w:sz w:val="22"/>
                <w:szCs w:val="22"/>
                <w:lang w:val="en-US"/>
              </w:rPr>
              <w:t>SG17</w:t>
            </w:r>
          </w:p>
        </w:tc>
        <w:tc>
          <w:tcPr>
            <w:tcW w:w="536" w:type="pct"/>
            <w:hideMark/>
          </w:tcPr>
          <w:p w14:paraId="21B971A4"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2025-12-04</w:t>
            </w:r>
          </w:p>
        </w:tc>
        <w:tc>
          <w:tcPr>
            <w:tcW w:w="634" w:type="pct"/>
            <w:gridSpan w:val="2"/>
            <w:hideMark/>
          </w:tcPr>
          <w:p w14:paraId="62497685"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w:t>
            </w:r>
          </w:p>
        </w:tc>
        <w:tc>
          <w:tcPr>
            <w:tcW w:w="472" w:type="pct"/>
            <w:hideMark/>
          </w:tcPr>
          <w:p w14:paraId="3754B345"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2025-05-30</w:t>
            </w:r>
          </w:p>
        </w:tc>
      </w:tr>
      <w:tr w:rsidR="00A165BC" w:rsidRPr="00A165BC" w14:paraId="25604D9C" w14:textId="77777777" w:rsidTr="000F2E36">
        <w:trPr>
          <w:jc w:val="center"/>
        </w:trPr>
        <w:tc>
          <w:tcPr>
            <w:tcW w:w="629" w:type="pct"/>
            <w:hideMark/>
          </w:tcPr>
          <w:p w14:paraId="67F0ED25"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hyperlink r:id="rId109" w:history="1">
              <w:r w:rsidRPr="00FF36C2">
                <w:rPr>
                  <w:color w:val="0000FF"/>
                  <w:sz w:val="22"/>
                  <w:szCs w:val="22"/>
                  <w:u w:val="single"/>
                  <w:lang w:val="en-US"/>
                </w:rPr>
                <w:t>TSAG-LS3</w:t>
              </w:r>
            </w:hyperlink>
          </w:p>
        </w:tc>
        <w:tc>
          <w:tcPr>
            <w:tcW w:w="1026" w:type="pct"/>
            <w:hideMark/>
          </w:tcPr>
          <w:p w14:paraId="20C68DDE"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color w:val="000000"/>
                <w:sz w:val="22"/>
                <w:szCs w:val="22"/>
                <w:lang w:val="zh-CN" w:eastAsia="zh-CN"/>
              </w:rPr>
              <w:t>关于智慧和可持续城市与社区协作与协调的联络声明</w:t>
            </w:r>
          </w:p>
        </w:tc>
        <w:tc>
          <w:tcPr>
            <w:tcW w:w="730" w:type="pct"/>
            <w:hideMark/>
          </w:tcPr>
          <w:p w14:paraId="7C3D46ED" w14:textId="10ECD4CB"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sz w:val="22"/>
                <w:szCs w:val="22"/>
                <w:lang w:val="en-US"/>
              </w:rPr>
              <w:t>IEC SMB</w:t>
            </w:r>
            <w:r w:rsidRPr="00FF36C2">
              <w:rPr>
                <w:rFonts w:hint="eastAsia"/>
                <w:sz w:val="22"/>
                <w:szCs w:val="22"/>
                <w:lang w:val="en-US"/>
              </w:rPr>
              <w:t>；</w:t>
            </w:r>
            <w:r w:rsidRPr="00FF36C2">
              <w:rPr>
                <w:sz w:val="22"/>
                <w:szCs w:val="22"/>
                <w:lang w:val="en-US"/>
              </w:rPr>
              <w:t>ISO/TMB</w:t>
            </w:r>
          </w:p>
        </w:tc>
        <w:tc>
          <w:tcPr>
            <w:tcW w:w="973" w:type="pct"/>
            <w:hideMark/>
          </w:tcPr>
          <w:p w14:paraId="55D6E4A9"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sz w:val="22"/>
                <w:szCs w:val="22"/>
                <w:lang w:val="en-US"/>
              </w:rPr>
              <w:t>SPCG</w:t>
            </w:r>
          </w:p>
        </w:tc>
        <w:tc>
          <w:tcPr>
            <w:tcW w:w="536" w:type="pct"/>
            <w:hideMark/>
          </w:tcPr>
          <w:p w14:paraId="300F1D42"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w:t>
            </w:r>
          </w:p>
        </w:tc>
        <w:tc>
          <w:tcPr>
            <w:tcW w:w="634" w:type="pct"/>
            <w:gridSpan w:val="2"/>
            <w:hideMark/>
          </w:tcPr>
          <w:p w14:paraId="4EE23C1A"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w:t>
            </w:r>
          </w:p>
        </w:tc>
        <w:tc>
          <w:tcPr>
            <w:tcW w:w="472" w:type="pct"/>
            <w:hideMark/>
          </w:tcPr>
          <w:p w14:paraId="58288417"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2025-05-30</w:t>
            </w:r>
          </w:p>
        </w:tc>
      </w:tr>
      <w:tr w:rsidR="00A165BC" w:rsidRPr="00A165BC" w14:paraId="0E1401AF" w14:textId="77777777" w:rsidTr="000F2E36">
        <w:trPr>
          <w:jc w:val="center"/>
        </w:trPr>
        <w:tc>
          <w:tcPr>
            <w:tcW w:w="629" w:type="pct"/>
            <w:hideMark/>
          </w:tcPr>
          <w:p w14:paraId="7A8E18AF"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hyperlink r:id="rId110" w:history="1">
              <w:r w:rsidRPr="00FF36C2">
                <w:rPr>
                  <w:color w:val="0000FF"/>
                  <w:sz w:val="22"/>
                  <w:szCs w:val="22"/>
                  <w:u w:val="single"/>
                  <w:lang w:val="en-US"/>
                </w:rPr>
                <w:t>TSAG-LS4</w:t>
              </w:r>
            </w:hyperlink>
          </w:p>
        </w:tc>
        <w:tc>
          <w:tcPr>
            <w:tcW w:w="1026" w:type="pct"/>
            <w:hideMark/>
          </w:tcPr>
          <w:p w14:paraId="3855E890"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color w:val="000000"/>
                <w:sz w:val="22"/>
                <w:szCs w:val="22"/>
                <w:lang w:val="zh-CN" w:eastAsia="zh-CN"/>
              </w:rPr>
              <w:t>关于牵头研究组概念的联络声明</w:t>
            </w:r>
          </w:p>
        </w:tc>
        <w:tc>
          <w:tcPr>
            <w:tcW w:w="730" w:type="pct"/>
            <w:hideMark/>
          </w:tcPr>
          <w:p w14:paraId="52C7A0DF"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rFonts w:hint="eastAsia"/>
                <w:sz w:val="22"/>
                <w:szCs w:val="22"/>
                <w:lang w:val="en-US" w:eastAsia="zh-CN"/>
              </w:rPr>
              <w:t>所有</w:t>
            </w:r>
            <w:r w:rsidRPr="00FF36C2">
              <w:rPr>
                <w:sz w:val="22"/>
                <w:szCs w:val="22"/>
                <w:lang w:val="en-US"/>
              </w:rPr>
              <w:t>ITU-T SG</w:t>
            </w:r>
          </w:p>
        </w:tc>
        <w:tc>
          <w:tcPr>
            <w:tcW w:w="973" w:type="pct"/>
            <w:hideMark/>
          </w:tcPr>
          <w:p w14:paraId="4F736C91"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sz w:val="22"/>
                <w:szCs w:val="22"/>
                <w:lang w:val="en-US"/>
              </w:rPr>
              <w:t>-</w:t>
            </w:r>
          </w:p>
        </w:tc>
        <w:tc>
          <w:tcPr>
            <w:tcW w:w="536" w:type="pct"/>
            <w:hideMark/>
          </w:tcPr>
          <w:p w14:paraId="1A18E38D"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2026-01-12</w:t>
            </w:r>
          </w:p>
        </w:tc>
        <w:tc>
          <w:tcPr>
            <w:tcW w:w="634" w:type="pct"/>
            <w:gridSpan w:val="2"/>
            <w:hideMark/>
          </w:tcPr>
          <w:p w14:paraId="47DE48C7"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w:t>
            </w:r>
          </w:p>
        </w:tc>
        <w:tc>
          <w:tcPr>
            <w:tcW w:w="472" w:type="pct"/>
            <w:hideMark/>
          </w:tcPr>
          <w:p w14:paraId="359AC8BE"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2025-05-30</w:t>
            </w:r>
          </w:p>
        </w:tc>
      </w:tr>
      <w:tr w:rsidR="00A165BC" w:rsidRPr="00A165BC" w14:paraId="4720B117" w14:textId="77777777" w:rsidTr="000F2E36">
        <w:trPr>
          <w:jc w:val="center"/>
        </w:trPr>
        <w:tc>
          <w:tcPr>
            <w:tcW w:w="629" w:type="pct"/>
            <w:hideMark/>
          </w:tcPr>
          <w:p w14:paraId="30915631"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hyperlink r:id="rId111" w:history="1">
              <w:r w:rsidRPr="00FF36C2">
                <w:rPr>
                  <w:color w:val="0000FF"/>
                  <w:sz w:val="22"/>
                  <w:szCs w:val="22"/>
                  <w:u w:val="single"/>
                  <w:lang w:val="en-US"/>
                </w:rPr>
                <w:t>TSAG-LS5</w:t>
              </w:r>
            </w:hyperlink>
          </w:p>
        </w:tc>
        <w:tc>
          <w:tcPr>
            <w:tcW w:w="1026" w:type="pct"/>
            <w:hideMark/>
          </w:tcPr>
          <w:p w14:paraId="52A45171"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color w:val="000000"/>
                <w:sz w:val="22"/>
                <w:szCs w:val="22"/>
                <w:lang w:val="zh-CN" w:eastAsia="zh-CN"/>
              </w:rPr>
              <w:t>关于</w:t>
            </w:r>
            <w:r w:rsidRPr="00FF36C2">
              <w:rPr>
                <w:color w:val="000000"/>
                <w:sz w:val="22"/>
                <w:szCs w:val="22"/>
                <w:lang w:val="zh-CN" w:eastAsia="zh-CN"/>
              </w:rPr>
              <w:t>ITU-T</w:t>
            </w:r>
            <w:r w:rsidRPr="00FF36C2">
              <w:rPr>
                <w:color w:val="000000"/>
                <w:sz w:val="22"/>
                <w:szCs w:val="22"/>
                <w:lang w:val="zh-CN" w:eastAsia="zh-CN"/>
              </w:rPr>
              <w:t>标准制定成功案例的联络声明</w:t>
            </w:r>
          </w:p>
        </w:tc>
        <w:tc>
          <w:tcPr>
            <w:tcW w:w="730" w:type="pct"/>
            <w:hideMark/>
          </w:tcPr>
          <w:p w14:paraId="04D54C5F"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rFonts w:hint="eastAsia"/>
                <w:sz w:val="22"/>
                <w:szCs w:val="22"/>
                <w:lang w:val="en-US" w:eastAsia="zh-CN"/>
              </w:rPr>
              <w:t>所有</w:t>
            </w:r>
            <w:r w:rsidRPr="00FF36C2">
              <w:rPr>
                <w:sz w:val="22"/>
                <w:szCs w:val="22"/>
                <w:lang w:val="en-US"/>
              </w:rPr>
              <w:t>ITU-T SG</w:t>
            </w:r>
          </w:p>
        </w:tc>
        <w:tc>
          <w:tcPr>
            <w:tcW w:w="973" w:type="pct"/>
            <w:hideMark/>
          </w:tcPr>
          <w:p w14:paraId="05DF96B5"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sz w:val="22"/>
                <w:szCs w:val="22"/>
                <w:lang w:val="en-US"/>
              </w:rPr>
              <w:t>-</w:t>
            </w:r>
          </w:p>
        </w:tc>
        <w:tc>
          <w:tcPr>
            <w:tcW w:w="536" w:type="pct"/>
            <w:hideMark/>
          </w:tcPr>
          <w:p w14:paraId="6DA54816"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2025-09-08</w:t>
            </w:r>
          </w:p>
        </w:tc>
        <w:tc>
          <w:tcPr>
            <w:tcW w:w="634" w:type="pct"/>
            <w:gridSpan w:val="2"/>
            <w:hideMark/>
          </w:tcPr>
          <w:p w14:paraId="78CB65E1"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w:t>
            </w:r>
          </w:p>
        </w:tc>
        <w:tc>
          <w:tcPr>
            <w:tcW w:w="472" w:type="pct"/>
            <w:hideMark/>
          </w:tcPr>
          <w:p w14:paraId="2E106C8A"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2025-05-30</w:t>
            </w:r>
          </w:p>
        </w:tc>
      </w:tr>
      <w:tr w:rsidR="00A165BC" w:rsidRPr="00A165BC" w14:paraId="1C21C6D8" w14:textId="77777777" w:rsidTr="000F2E36">
        <w:trPr>
          <w:jc w:val="center"/>
        </w:trPr>
        <w:tc>
          <w:tcPr>
            <w:tcW w:w="629" w:type="pct"/>
            <w:hideMark/>
          </w:tcPr>
          <w:p w14:paraId="4C3699B8"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hyperlink r:id="rId112" w:history="1">
              <w:r w:rsidRPr="00FF36C2">
                <w:rPr>
                  <w:color w:val="0000FF"/>
                  <w:sz w:val="22"/>
                  <w:szCs w:val="22"/>
                  <w:u w:val="single"/>
                  <w:lang w:val="en-US"/>
                </w:rPr>
                <w:t>TSAG-LS6</w:t>
              </w:r>
            </w:hyperlink>
          </w:p>
        </w:tc>
        <w:tc>
          <w:tcPr>
            <w:tcW w:w="1026" w:type="pct"/>
            <w:hideMark/>
          </w:tcPr>
          <w:p w14:paraId="65B403EE"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color w:val="000000"/>
                <w:sz w:val="22"/>
                <w:szCs w:val="22"/>
                <w:lang w:val="zh-CN" w:eastAsia="zh-CN"/>
              </w:rPr>
              <w:t>关于涉及元宇宙的第</w:t>
            </w:r>
            <w:r w:rsidRPr="00FF36C2">
              <w:rPr>
                <w:color w:val="000000"/>
                <w:sz w:val="22"/>
                <w:szCs w:val="22"/>
                <w:lang w:val="zh-CN" w:eastAsia="zh-CN"/>
              </w:rPr>
              <w:t>9/21</w:t>
            </w:r>
            <w:r w:rsidRPr="00FF36C2">
              <w:rPr>
                <w:color w:val="000000"/>
                <w:sz w:val="22"/>
                <w:szCs w:val="22"/>
                <w:lang w:val="zh-CN" w:eastAsia="zh-CN"/>
              </w:rPr>
              <w:t>号课题修订案文的联络声明（回复</w:t>
            </w:r>
            <w:r w:rsidRPr="00FF36C2">
              <w:rPr>
                <w:color w:val="000000"/>
                <w:sz w:val="22"/>
                <w:szCs w:val="22"/>
                <w:lang w:val="zh-CN" w:eastAsia="zh-CN"/>
              </w:rPr>
              <w:t>SG21-LS76</w:t>
            </w:r>
            <w:r w:rsidRPr="00FF36C2">
              <w:rPr>
                <w:color w:val="000000"/>
                <w:sz w:val="22"/>
                <w:szCs w:val="22"/>
                <w:lang w:val="zh-CN" w:eastAsia="zh-CN"/>
              </w:rPr>
              <w:t>）</w:t>
            </w:r>
          </w:p>
        </w:tc>
        <w:tc>
          <w:tcPr>
            <w:tcW w:w="730" w:type="pct"/>
            <w:hideMark/>
          </w:tcPr>
          <w:p w14:paraId="4607A45E"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sz w:val="22"/>
                <w:szCs w:val="22"/>
                <w:lang w:val="en-US"/>
              </w:rPr>
              <w:t>ITU-T SG21</w:t>
            </w:r>
          </w:p>
        </w:tc>
        <w:tc>
          <w:tcPr>
            <w:tcW w:w="973" w:type="pct"/>
            <w:hideMark/>
          </w:tcPr>
          <w:p w14:paraId="2E397AFF" w14:textId="21685DB0"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fr-CH"/>
              </w:rPr>
            </w:pPr>
            <w:r w:rsidRPr="00FF36C2">
              <w:rPr>
                <w:sz w:val="22"/>
                <w:szCs w:val="22"/>
                <w:lang w:val="fr-FR"/>
              </w:rPr>
              <w:t>ITU-T SG20</w:t>
            </w:r>
            <w:r w:rsidRPr="00FF36C2">
              <w:rPr>
                <w:rFonts w:hint="eastAsia"/>
                <w:sz w:val="22"/>
                <w:szCs w:val="22"/>
                <w:lang w:val="fr-FR"/>
              </w:rPr>
              <w:t>；</w:t>
            </w:r>
            <w:r w:rsidRPr="00FF36C2">
              <w:rPr>
                <w:sz w:val="22"/>
                <w:szCs w:val="22"/>
                <w:lang w:val="fr-FR"/>
              </w:rPr>
              <w:t>JCA-MV</w:t>
            </w:r>
          </w:p>
        </w:tc>
        <w:tc>
          <w:tcPr>
            <w:tcW w:w="536" w:type="pct"/>
            <w:hideMark/>
          </w:tcPr>
          <w:p w14:paraId="6E306219"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2025-10-01</w:t>
            </w:r>
          </w:p>
        </w:tc>
        <w:tc>
          <w:tcPr>
            <w:tcW w:w="634" w:type="pct"/>
            <w:gridSpan w:val="2"/>
            <w:hideMark/>
          </w:tcPr>
          <w:p w14:paraId="513054A3"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hyperlink r:id="rId113" w:history="1">
              <w:r w:rsidRPr="00FF36C2">
                <w:rPr>
                  <w:color w:val="0000FF"/>
                  <w:sz w:val="22"/>
                  <w:szCs w:val="22"/>
                  <w:u w:val="single"/>
                  <w:lang w:val="en-US"/>
                </w:rPr>
                <w:t>SG21-LS76</w:t>
              </w:r>
            </w:hyperlink>
          </w:p>
        </w:tc>
        <w:tc>
          <w:tcPr>
            <w:tcW w:w="472" w:type="pct"/>
            <w:hideMark/>
          </w:tcPr>
          <w:p w14:paraId="462BDF49"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2025-05-30</w:t>
            </w:r>
          </w:p>
        </w:tc>
      </w:tr>
      <w:tr w:rsidR="00A165BC" w:rsidRPr="00A165BC" w14:paraId="65FC72DF" w14:textId="77777777" w:rsidTr="000F2E36">
        <w:trPr>
          <w:jc w:val="center"/>
        </w:trPr>
        <w:tc>
          <w:tcPr>
            <w:tcW w:w="629" w:type="pct"/>
            <w:hideMark/>
          </w:tcPr>
          <w:p w14:paraId="56D5FF58"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hyperlink r:id="rId114" w:history="1">
              <w:r w:rsidRPr="00FF36C2">
                <w:rPr>
                  <w:color w:val="0000FF"/>
                  <w:sz w:val="22"/>
                  <w:szCs w:val="22"/>
                  <w:u w:val="single"/>
                  <w:lang w:val="en-US"/>
                </w:rPr>
                <w:t>TSAG-LS7</w:t>
              </w:r>
            </w:hyperlink>
          </w:p>
        </w:tc>
        <w:tc>
          <w:tcPr>
            <w:tcW w:w="1026" w:type="pct"/>
            <w:hideMark/>
          </w:tcPr>
          <w:p w14:paraId="6AB1B99E"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color w:val="000000"/>
                <w:sz w:val="22"/>
                <w:szCs w:val="22"/>
                <w:lang w:val="zh-CN" w:eastAsia="zh-CN"/>
              </w:rPr>
              <w:t>关于可持续数字化转型活动和研究的联络声明</w:t>
            </w:r>
          </w:p>
        </w:tc>
        <w:tc>
          <w:tcPr>
            <w:tcW w:w="730" w:type="pct"/>
            <w:hideMark/>
          </w:tcPr>
          <w:p w14:paraId="3F2ADCC2" w14:textId="63445B9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sz w:val="22"/>
                <w:szCs w:val="22"/>
                <w:lang w:val="en-US"/>
              </w:rPr>
              <w:t>All ITU-R</w:t>
            </w:r>
            <w:r w:rsidRPr="00FF36C2">
              <w:rPr>
                <w:rFonts w:hint="eastAsia"/>
                <w:sz w:val="22"/>
                <w:szCs w:val="22"/>
                <w:lang w:val="en-US"/>
              </w:rPr>
              <w:t>、</w:t>
            </w:r>
            <w:r w:rsidRPr="00FF36C2">
              <w:rPr>
                <w:sz w:val="22"/>
                <w:szCs w:val="22"/>
                <w:lang w:val="en-US"/>
              </w:rPr>
              <w:t xml:space="preserve">ITU-T </w:t>
            </w:r>
            <w:r w:rsidRPr="00FF36C2">
              <w:rPr>
                <w:rFonts w:hint="eastAsia"/>
                <w:sz w:val="22"/>
                <w:szCs w:val="22"/>
                <w:lang w:val="en-US" w:eastAsia="zh-CN"/>
              </w:rPr>
              <w:t>和</w:t>
            </w:r>
            <w:r w:rsidRPr="00FF36C2">
              <w:rPr>
                <w:sz w:val="22"/>
                <w:szCs w:val="22"/>
                <w:lang w:val="en-US"/>
              </w:rPr>
              <w:t>ITU-D SG</w:t>
            </w:r>
            <w:r w:rsidRPr="00FF36C2">
              <w:rPr>
                <w:rFonts w:hint="eastAsia"/>
                <w:sz w:val="22"/>
                <w:szCs w:val="22"/>
                <w:lang w:val="en-US"/>
              </w:rPr>
              <w:t>；</w:t>
            </w:r>
            <w:r w:rsidR="00E605BE">
              <w:rPr>
                <w:sz w:val="22"/>
                <w:szCs w:val="22"/>
                <w:lang w:val="en-US" w:eastAsia="zh-CN"/>
              </w:rPr>
              <w:br/>
            </w:r>
            <w:r w:rsidR="00903F5F" w:rsidRPr="00FF36C2">
              <w:rPr>
                <w:sz w:val="22"/>
                <w:szCs w:val="22"/>
                <w:lang w:val="en-US"/>
              </w:rPr>
              <w:t>I</w:t>
            </w:r>
            <w:r w:rsidRPr="00FF36C2">
              <w:rPr>
                <w:sz w:val="22"/>
                <w:szCs w:val="22"/>
                <w:lang w:val="en-US"/>
              </w:rPr>
              <w:t>TU ISCG</w:t>
            </w:r>
            <w:r w:rsidRPr="00FF36C2">
              <w:rPr>
                <w:rFonts w:hint="eastAsia"/>
                <w:sz w:val="22"/>
                <w:szCs w:val="22"/>
                <w:lang w:val="en-US"/>
              </w:rPr>
              <w:t>；</w:t>
            </w:r>
            <w:r w:rsidRPr="00E605BE">
              <w:rPr>
                <w:spacing w:val="-4"/>
                <w:sz w:val="22"/>
                <w:szCs w:val="22"/>
                <w:lang w:val="en-US"/>
              </w:rPr>
              <w:t>ISO/IEC JTC1/SC40</w:t>
            </w:r>
            <w:r w:rsidRPr="00E605BE">
              <w:rPr>
                <w:rFonts w:hint="eastAsia"/>
                <w:spacing w:val="-4"/>
                <w:sz w:val="22"/>
                <w:szCs w:val="22"/>
                <w:lang w:val="en-US"/>
              </w:rPr>
              <w:t>；</w:t>
            </w:r>
            <w:r w:rsidRPr="00E605BE">
              <w:rPr>
                <w:spacing w:val="-4"/>
                <w:sz w:val="22"/>
                <w:szCs w:val="22"/>
                <w:lang w:val="en-US"/>
              </w:rPr>
              <w:t>IEEE P2023</w:t>
            </w:r>
            <w:r w:rsidRPr="00E605BE">
              <w:rPr>
                <w:rFonts w:hint="eastAsia"/>
                <w:spacing w:val="-4"/>
                <w:sz w:val="22"/>
                <w:szCs w:val="22"/>
                <w:lang w:val="en-US"/>
              </w:rPr>
              <w:t>；</w:t>
            </w:r>
            <w:r w:rsidRPr="00E605BE">
              <w:rPr>
                <w:spacing w:val="-4"/>
                <w:sz w:val="22"/>
                <w:szCs w:val="22"/>
                <w:lang w:val="en-US"/>
              </w:rPr>
              <w:t>IEC SMB SG12</w:t>
            </w:r>
          </w:p>
        </w:tc>
        <w:tc>
          <w:tcPr>
            <w:tcW w:w="973" w:type="pct"/>
            <w:hideMark/>
          </w:tcPr>
          <w:p w14:paraId="6A63C9B4" w14:textId="37D7C98C"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pt-PT" w:eastAsia="zh-CN"/>
              </w:rPr>
            </w:pPr>
            <w:r w:rsidRPr="00FF36C2">
              <w:rPr>
                <w:sz w:val="22"/>
                <w:szCs w:val="22"/>
                <w:lang w:val="pt-PT"/>
              </w:rPr>
              <w:t>ITU-R RAG</w:t>
            </w:r>
            <w:r w:rsidRPr="00FF36C2">
              <w:rPr>
                <w:rFonts w:hint="eastAsia"/>
                <w:sz w:val="22"/>
                <w:szCs w:val="22"/>
                <w:lang w:val="pt-PT"/>
              </w:rPr>
              <w:t>；</w:t>
            </w:r>
            <w:r w:rsidR="00CE6665" w:rsidRPr="00FF36C2">
              <w:rPr>
                <w:sz w:val="22"/>
                <w:szCs w:val="22"/>
                <w:lang w:val="pt-PT"/>
              </w:rPr>
              <w:br/>
            </w:r>
            <w:r w:rsidRPr="00FF36C2">
              <w:rPr>
                <w:sz w:val="22"/>
                <w:szCs w:val="22"/>
                <w:lang w:val="pt-PT"/>
              </w:rPr>
              <w:t>ITU-D TDAG</w:t>
            </w:r>
          </w:p>
        </w:tc>
        <w:tc>
          <w:tcPr>
            <w:tcW w:w="536" w:type="pct"/>
            <w:hideMark/>
          </w:tcPr>
          <w:p w14:paraId="113DE652"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2025-11-13</w:t>
            </w:r>
          </w:p>
        </w:tc>
        <w:tc>
          <w:tcPr>
            <w:tcW w:w="634" w:type="pct"/>
            <w:gridSpan w:val="2"/>
            <w:hideMark/>
          </w:tcPr>
          <w:p w14:paraId="0EB988CC"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w:t>
            </w:r>
          </w:p>
        </w:tc>
        <w:tc>
          <w:tcPr>
            <w:tcW w:w="472" w:type="pct"/>
            <w:hideMark/>
          </w:tcPr>
          <w:p w14:paraId="7EC1A5A4"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2025-05-30</w:t>
            </w:r>
          </w:p>
        </w:tc>
      </w:tr>
      <w:tr w:rsidR="00A165BC" w:rsidRPr="00A165BC" w14:paraId="44B07C86" w14:textId="77777777" w:rsidTr="000F2E36">
        <w:trPr>
          <w:jc w:val="center"/>
        </w:trPr>
        <w:tc>
          <w:tcPr>
            <w:tcW w:w="629" w:type="pct"/>
            <w:hideMark/>
          </w:tcPr>
          <w:p w14:paraId="20CFBD3D"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hyperlink r:id="rId115" w:history="1">
              <w:r w:rsidRPr="00FF36C2">
                <w:rPr>
                  <w:color w:val="0000FF"/>
                  <w:sz w:val="22"/>
                  <w:szCs w:val="22"/>
                  <w:u w:val="single"/>
                  <w:lang w:val="en-US"/>
                </w:rPr>
                <w:t>TSAG-LS8</w:t>
              </w:r>
            </w:hyperlink>
          </w:p>
        </w:tc>
        <w:tc>
          <w:tcPr>
            <w:tcW w:w="1026" w:type="pct"/>
            <w:hideMark/>
          </w:tcPr>
          <w:p w14:paraId="5C9B9A09"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color w:val="000000"/>
                <w:sz w:val="22"/>
                <w:szCs w:val="22"/>
                <w:lang w:val="zh-CN" w:eastAsia="zh-CN"/>
              </w:rPr>
              <w:t>关于数字化转型工作的联络声明（回复</w:t>
            </w:r>
            <w:r w:rsidRPr="00FF36C2">
              <w:rPr>
                <w:color w:val="000000"/>
                <w:sz w:val="22"/>
                <w:szCs w:val="22"/>
                <w:lang w:val="zh-CN" w:eastAsia="zh-CN"/>
              </w:rPr>
              <w:t>ITU-D TDAG-DT/6</w:t>
            </w:r>
            <w:r w:rsidRPr="00FF36C2">
              <w:rPr>
                <w:color w:val="000000"/>
                <w:sz w:val="22"/>
                <w:szCs w:val="22"/>
                <w:lang w:val="zh-CN" w:eastAsia="zh-CN"/>
              </w:rPr>
              <w:t>（</w:t>
            </w:r>
            <w:r w:rsidRPr="00FF36C2">
              <w:rPr>
                <w:color w:val="000000"/>
                <w:sz w:val="22"/>
                <w:szCs w:val="22"/>
                <w:lang w:val="zh-CN" w:eastAsia="zh-CN"/>
              </w:rPr>
              <w:t>REV.3</w:t>
            </w:r>
            <w:r w:rsidRPr="00FF36C2">
              <w:rPr>
                <w:color w:val="000000"/>
                <w:sz w:val="22"/>
                <w:szCs w:val="22"/>
                <w:lang w:val="zh-CN" w:eastAsia="zh-CN"/>
              </w:rPr>
              <w:t>））</w:t>
            </w:r>
          </w:p>
        </w:tc>
        <w:tc>
          <w:tcPr>
            <w:tcW w:w="730" w:type="pct"/>
            <w:hideMark/>
          </w:tcPr>
          <w:p w14:paraId="5871330B"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sz w:val="22"/>
                <w:szCs w:val="22"/>
                <w:lang w:val="en-US"/>
              </w:rPr>
              <w:t>ITU-D TDAG</w:t>
            </w:r>
          </w:p>
        </w:tc>
        <w:tc>
          <w:tcPr>
            <w:tcW w:w="973" w:type="pct"/>
            <w:hideMark/>
          </w:tcPr>
          <w:p w14:paraId="09C01CCB"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sz w:val="22"/>
                <w:szCs w:val="22"/>
                <w:lang w:val="en-US"/>
              </w:rPr>
              <w:t>-</w:t>
            </w:r>
          </w:p>
        </w:tc>
        <w:tc>
          <w:tcPr>
            <w:tcW w:w="536" w:type="pct"/>
            <w:hideMark/>
          </w:tcPr>
          <w:p w14:paraId="2A1D4B86"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w:t>
            </w:r>
          </w:p>
        </w:tc>
        <w:tc>
          <w:tcPr>
            <w:tcW w:w="634" w:type="pct"/>
            <w:gridSpan w:val="2"/>
            <w:hideMark/>
          </w:tcPr>
          <w:p w14:paraId="40E71ADD"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hyperlink r:id="rId116" w:history="1">
              <w:r w:rsidRPr="00FF36C2">
                <w:rPr>
                  <w:color w:val="0000FF"/>
                  <w:sz w:val="22"/>
                  <w:szCs w:val="22"/>
                  <w:u w:val="single"/>
                  <w:lang w:val="en-US"/>
                </w:rPr>
                <w:t>ITU-D TDAG-DT/6(REV.3)</w:t>
              </w:r>
            </w:hyperlink>
          </w:p>
        </w:tc>
        <w:tc>
          <w:tcPr>
            <w:tcW w:w="472" w:type="pct"/>
            <w:hideMark/>
          </w:tcPr>
          <w:p w14:paraId="7CFE5930"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2025-06-30</w:t>
            </w:r>
          </w:p>
        </w:tc>
      </w:tr>
      <w:tr w:rsidR="00A165BC" w:rsidRPr="00A165BC" w14:paraId="23219F4B" w14:textId="77777777" w:rsidTr="000F2E36">
        <w:trPr>
          <w:jc w:val="center"/>
        </w:trPr>
        <w:tc>
          <w:tcPr>
            <w:tcW w:w="629" w:type="pct"/>
            <w:hideMark/>
          </w:tcPr>
          <w:p w14:paraId="41A604B6"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hyperlink r:id="rId117" w:history="1">
              <w:r w:rsidRPr="00FF36C2">
                <w:rPr>
                  <w:color w:val="0000FF"/>
                  <w:sz w:val="22"/>
                  <w:szCs w:val="22"/>
                  <w:u w:val="single"/>
                  <w:lang w:val="en-US"/>
                </w:rPr>
                <w:t>TSAG-LS9</w:t>
              </w:r>
            </w:hyperlink>
          </w:p>
        </w:tc>
        <w:tc>
          <w:tcPr>
            <w:tcW w:w="1026" w:type="pct"/>
            <w:hideMark/>
          </w:tcPr>
          <w:p w14:paraId="190F8067"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color w:val="000000"/>
                <w:sz w:val="22"/>
                <w:szCs w:val="22"/>
                <w:lang w:val="zh-CN" w:eastAsia="zh-CN"/>
              </w:rPr>
              <w:t>关于简化</w:t>
            </w:r>
            <w:r w:rsidRPr="00FF36C2">
              <w:rPr>
                <w:color w:val="000000"/>
                <w:sz w:val="22"/>
                <w:szCs w:val="22"/>
                <w:lang w:val="zh-CN" w:eastAsia="zh-CN"/>
              </w:rPr>
              <w:t>JCA</w:t>
            </w:r>
            <w:r w:rsidRPr="00FF36C2">
              <w:rPr>
                <w:color w:val="000000"/>
                <w:sz w:val="22"/>
                <w:szCs w:val="22"/>
                <w:lang w:val="zh-CN" w:eastAsia="zh-CN"/>
              </w:rPr>
              <w:t>运作的联络声明</w:t>
            </w:r>
          </w:p>
        </w:tc>
        <w:tc>
          <w:tcPr>
            <w:tcW w:w="730" w:type="pct"/>
            <w:hideMark/>
          </w:tcPr>
          <w:p w14:paraId="02BDB16F"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rFonts w:hint="eastAsia"/>
                <w:sz w:val="22"/>
                <w:szCs w:val="22"/>
                <w:lang w:val="en-US" w:eastAsia="zh-CN"/>
              </w:rPr>
              <w:t>所有</w:t>
            </w:r>
            <w:r w:rsidRPr="00FF36C2">
              <w:rPr>
                <w:sz w:val="22"/>
                <w:szCs w:val="22"/>
                <w:lang w:val="en-US"/>
              </w:rPr>
              <w:t>ITU-T SG</w:t>
            </w:r>
          </w:p>
        </w:tc>
        <w:tc>
          <w:tcPr>
            <w:tcW w:w="973" w:type="pct"/>
            <w:hideMark/>
          </w:tcPr>
          <w:p w14:paraId="424CA3C6" w14:textId="2561AFF5"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E605BE">
              <w:rPr>
                <w:spacing w:val="-6"/>
                <w:sz w:val="22"/>
                <w:szCs w:val="22"/>
                <w:lang w:val="en-US"/>
              </w:rPr>
              <w:t>All ITU-T JCAs (</w:t>
            </w:r>
            <w:proofErr w:type="spellStart"/>
            <w:r w:rsidRPr="00E605BE">
              <w:rPr>
                <w:spacing w:val="-6"/>
                <w:sz w:val="22"/>
                <w:szCs w:val="22"/>
                <w:lang w:val="en-US"/>
              </w:rPr>
              <w:t>JCA-AHF</w:t>
            </w:r>
            <w:r w:rsidRPr="00E605BE">
              <w:rPr>
                <w:rFonts w:hint="eastAsia"/>
                <w:spacing w:val="-6"/>
                <w:sz w:val="22"/>
                <w:szCs w:val="22"/>
                <w:lang w:val="en-US"/>
              </w:rPr>
              <w:t>；</w:t>
            </w:r>
            <w:r w:rsidRPr="00FF36C2">
              <w:rPr>
                <w:sz w:val="22"/>
                <w:szCs w:val="22"/>
                <w:lang w:val="en-US"/>
              </w:rPr>
              <w:t>JCA-IdM</w:t>
            </w:r>
            <w:r w:rsidRPr="00FF36C2">
              <w:rPr>
                <w:rFonts w:hint="eastAsia"/>
                <w:sz w:val="22"/>
                <w:szCs w:val="22"/>
                <w:lang w:val="en-US"/>
              </w:rPr>
              <w:t>；</w:t>
            </w:r>
            <w:r w:rsidRPr="00FF36C2">
              <w:rPr>
                <w:sz w:val="22"/>
                <w:szCs w:val="22"/>
                <w:lang w:val="en-US"/>
              </w:rPr>
              <w:t>JCA-IoT</w:t>
            </w:r>
            <w:r w:rsidRPr="00FF36C2">
              <w:rPr>
                <w:rFonts w:hint="eastAsia"/>
                <w:sz w:val="22"/>
                <w:szCs w:val="22"/>
                <w:lang w:val="en-US"/>
              </w:rPr>
              <w:t>、</w:t>
            </w:r>
            <w:r w:rsidRPr="00FF36C2">
              <w:rPr>
                <w:sz w:val="22"/>
                <w:szCs w:val="22"/>
                <w:lang w:val="en-US"/>
              </w:rPr>
              <w:t>DT</w:t>
            </w:r>
            <w:proofErr w:type="spellEnd"/>
            <w:r w:rsidRPr="00FF36C2">
              <w:rPr>
                <w:rFonts w:hint="eastAsia"/>
                <w:sz w:val="22"/>
                <w:szCs w:val="22"/>
                <w:lang w:val="en-US" w:eastAsia="zh-CN"/>
              </w:rPr>
              <w:t>和</w:t>
            </w:r>
            <w:r w:rsidRPr="00FF36C2">
              <w:rPr>
                <w:sz w:val="22"/>
                <w:szCs w:val="22"/>
                <w:lang w:val="en-US"/>
              </w:rPr>
              <w:t>SSC&amp;C</w:t>
            </w:r>
            <w:r w:rsidRPr="00FF36C2">
              <w:rPr>
                <w:rFonts w:hint="eastAsia"/>
                <w:sz w:val="22"/>
                <w:szCs w:val="22"/>
                <w:lang w:val="en-US"/>
              </w:rPr>
              <w:t>；</w:t>
            </w:r>
            <w:r w:rsidRPr="00FF36C2">
              <w:rPr>
                <w:sz w:val="22"/>
                <w:szCs w:val="22"/>
                <w:lang w:val="en-US"/>
              </w:rPr>
              <w:t xml:space="preserve"> JCA-COP</w:t>
            </w:r>
            <w:r w:rsidRPr="00FF36C2">
              <w:rPr>
                <w:rFonts w:hint="eastAsia"/>
                <w:sz w:val="22"/>
                <w:szCs w:val="22"/>
                <w:lang w:val="en-US"/>
              </w:rPr>
              <w:t>；</w:t>
            </w:r>
            <w:r w:rsidRPr="00FF36C2">
              <w:rPr>
                <w:sz w:val="22"/>
                <w:szCs w:val="22"/>
                <w:lang w:val="en-US"/>
              </w:rPr>
              <w:t>JCA-IMT2020</w:t>
            </w:r>
            <w:r w:rsidRPr="00FF36C2">
              <w:rPr>
                <w:rFonts w:hint="eastAsia"/>
                <w:sz w:val="22"/>
                <w:szCs w:val="22"/>
                <w:lang w:val="en-US"/>
              </w:rPr>
              <w:t>；</w:t>
            </w:r>
            <w:r w:rsidRPr="00FF36C2">
              <w:rPr>
                <w:sz w:val="22"/>
                <w:szCs w:val="22"/>
                <w:lang w:val="en-US"/>
              </w:rPr>
              <w:t>JCA-DCC</w:t>
            </w:r>
            <w:r w:rsidRPr="00FF36C2">
              <w:rPr>
                <w:rFonts w:hint="eastAsia"/>
                <w:sz w:val="22"/>
                <w:szCs w:val="22"/>
                <w:lang w:val="en-US"/>
              </w:rPr>
              <w:t>；</w:t>
            </w:r>
            <w:r w:rsidRPr="00FF36C2">
              <w:rPr>
                <w:sz w:val="22"/>
                <w:szCs w:val="22"/>
                <w:lang w:val="en-US"/>
              </w:rPr>
              <w:t>JCA-QKDN</w:t>
            </w:r>
            <w:r w:rsidRPr="00FF36C2">
              <w:rPr>
                <w:rFonts w:hint="eastAsia"/>
                <w:sz w:val="22"/>
                <w:szCs w:val="22"/>
                <w:lang w:val="en-US"/>
              </w:rPr>
              <w:t>；</w:t>
            </w:r>
            <w:r w:rsidRPr="00FF36C2">
              <w:rPr>
                <w:sz w:val="22"/>
                <w:szCs w:val="22"/>
                <w:lang w:val="en-US"/>
              </w:rPr>
              <w:t>JCA-AI/ML)</w:t>
            </w:r>
          </w:p>
        </w:tc>
        <w:tc>
          <w:tcPr>
            <w:tcW w:w="536" w:type="pct"/>
            <w:hideMark/>
          </w:tcPr>
          <w:p w14:paraId="1133C278"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2026-01-13</w:t>
            </w:r>
          </w:p>
        </w:tc>
        <w:tc>
          <w:tcPr>
            <w:tcW w:w="634" w:type="pct"/>
            <w:gridSpan w:val="2"/>
            <w:hideMark/>
          </w:tcPr>
          <w:p w14:paraId="09B8306B"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w:t>
            </w:r>
          </w:p>
        </w:tc>
        <w:tc>
          <w:tcPr>
            <w:tcW w:w="472" w:type="pct"/>
            <w:hideMark/>
          </w:tcPr>
          <w:p w14:paraId="7A261C89"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2025-05-30</w:t>
            </w:r>
          </w:p>
        </w:tc>
      </w:tr>
      <w:tr w:rsidR="00A165BC" w:rsidRPr="00A165BC" w14:paraId="358FF8D2" w14:textId="77777777" w:rsidTr="000F2E36">
        <w:trPr>
          <w:jc w:val="center"/>
        </w:trPr>
        <w:tc>
          <w:tcPr>
            <w:tcW w:w="629" w:type="pct"/>
            <w:hideMark/>
          </w:tcPr>
          <w:p w14:paraId="5BE8CCE5"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hyperlink r:id="rId118" w:history="1">
              <w:r w:rsidRPr="00FF36C2">
                <w:rPr>
                  <w:color w:val="0000FF"/>
                  <w:sz w:val="22"/>
                  <w:szCs w:val="22"/>
                  <w:u w:val="single"/>
                  <w:lang w:val="en-US"/>
                </w:rPr>
                <w:t>TSAG-LS10</w:t>
              </w:r>
            </w:hyperlink>
          </w:p>
        </w:tc>
        <w:tc>
          <w:tcPr>
            <w:tcW w:w="1026" w:type="pct"/>
            <w:hideMark/>
          </w:tcPr>
          <w:p w14:paraId="0D09666E"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color w:val="000000"/>
                <w:sz w:val="22"/>
                <w:szCs w:val="22"/>
                <w:lang w:val="zh-CN" w:eastAsia="zh-CN"/>
              </w:rPr>
              <w:t>关于新工作项目启动时</w:t>
            </w:r>
            <w:r w:rsidRPr="00FF36C2">
              <w:rPr>
                <w:color w:val="000000"/>
                <w:sz w:val="22"/>
                <w:szCs w:val="22"/>
                <w:lang w:val="zh-CN" w:eastAsia="zh-CN"/>
              </w:rPr>
              <w:t>ITU-T</w:t>
            </w:r>
            <w:r w:rsidRPr="00FF36C2">
              <w:rPr>
                <w:color w:val="000000"/>
                <w:sz w:val="22"/>
                <w:szCs w:val="22"/>
                <w:lang w:val="zh-CN" w:eastAsia="zh-CN"/>
              </w:rPr>
              <w:t>研究组的职责范围的联络声明</w:t>
            </w:r>
          </w:p>
        </w:tc>
        <w:tc>
          <w:tcPr>
            <w:tcW w:w="730" w:type="pct"/>
            <w:hideMark/>
          </w:tcPr>
          <w:p w14:paraId="3CAB3964"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rFonts w:hint="eastAsia"/>
                <w:sz w:val="22"/>
                <w:szCs w:val="22"/>
                <w:lang w:val="en-US" w:eastAsia="zh-CN"/>
              </w:rPr>
              <w:t>所有</w:t>
            </w:r>
            <w:r w:rsidRPr="00FF36C2">
              <w:rPr>
                <w:sz w:val="22"/>
                <w:szCs w:val="22"/>
                <w:lang w:val="en-US"/>
              </w:rPr>
              <w:t>ITU-T SG</w:t>
            </w:r>
          </w:p>
        </w:tc>
        <w:tc>
          <w:tcPr>
            <w:tcW w:w="973" w:type="pct"/>
            <w:hideMark/>
          </w:tcPr>
          <w:p w14:paraId="0FC58A59"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sz w:val="22"/>
                <w:szCs w:val="22"/>
                <w:lang w:val="en-US"/>
              </w:rPr>
              <w:t>-</w:t>
            </w:r>
          </w:p>
        </w:tc>
        <w:tc>
          <w:tcPr>
            <w:tcW w:w="536" w:type="pct"/>
            <w:hideMark/>
          </w:tcPr>
          <w:p w14:paraId="285923B8"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w:t>
            </w:r>
          </w:p>
        </w:tc>
        <w:tc>
          <w:tcPr>
            <w:tcW w:w="634" w:type="pct"/>
            <w:gridSpan w:val="2"/>
            <w:hideMark/>
          </w:tcPr>
          <w:p w14:paraId="7EBC03D6"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w:t>
            </w:r>
          </w:p>
        </w:tc>
        <w:tc>
          <w:tcPr>
            <w:tcW w:w="472" w:type="pct"/>
            <w:hideMark/>
          </w:tcPr>
          <w:p w14:paraId="0DEC1937"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2025-05-30</w:t>
            </w:r>
          </w:p>
        </w:tc>
      </w:tr>
      <w:tr w:rsidR="00A165BC" w:rsidRPr="00A165BC" w14:paraId="09BA4715" w14:textId="77777777" w:rsidTr="000F2E36">
        <w:trPr>
          <w:jc w:val="center"/>
        </w:trPr>
        <w:tc>
          <w:tcPr>
            <w:tcW w:w="629" w:type="pct"/>
          </w:tcPr>
          <w:p w14:paraId="6F495FB6"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hyperlink r:id="rId119" w:history="1">
              <w:r w:rsidRPr="00FF36C2">
                <w:rPr>
                  <w:color w:val="0000FF"/>
                  <w:sz w:val="22"/>
                  <w:szCs w:val="22"/>
                  <w:u w:val="single"/>
                  <w:lang w:val="en-US"/>
                </w:rPr>
                <w:t>TSAG-LS1</w:t>
              </w:r>
              <w:r w:rsidRPr="00FF36C2">
                <w:rPr>
                  <w:rFonts w:hint="eastAsia"/>
                  <w:color w:val="0000FF"/>
                  <w:sz w:val="22"/>
                  <w:szCs w:val="22"/>
                  <w:u w:val="single"/>
                  <w:lang w:val="en-US"/>
                </w:rPr>
                <w:t>1</w:t>
              </w:r>
            </w:hyperlink>
          </w:p>
        </w:tc>
        <w:tc>
          <w:tcPr>
            <w:tcW w:w="1026" w:type="pct"/>
          </w:tcPr>
          <w:p w14:paraId="6CE9B7A2"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color w:val="000000"/>
                <w:sz w:val="22"/>
                <w:szCs w:val="22"/>
                <w:lang w:val="zh-CN" w:eastAsia="zh-CN"/>
              </w:rPr>
              <w:t>关于成立物联网安全联合信函通信组（</w:t>
            </w:r>
            <w:r w:rsidRPr="00FF36C2">
              <w:rPr>
                <w:color w:val="000000"/>
                <w:sz w:val="22"/>
                <w:szCs w:val="22"/>
                <w:lang w:val="zh-CN" w:eastAsia="zh-CN"/>
              </w:rPr>
              <w:t>JCG-IoTSec</w:t>
            </w:r>
            <w:r w:rsidRPr="00FF36C2">
              <w:rPr>
                <w:color w:val="000000"/>
                <w:sz w:val="22"/>
                <w:szCs w:val="22"/>
                <w:lang w:val="zh-CN" w:eastAsia="zh-CN"/>
              </w:rPr>
              <w:t>）的联络声明</w:t>
            </w:r>
          </w:p>
        </w:tc>
        <w:tc>
          <w:tcPr>
            <w:tcW w:w="730" w:type="pct"/>
          </w:tcPr>
          <w:p w14:paraId="5D36BF0E" w14:textId="1CE5C16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sz w:val="22"/>
                <w:szCs w:val="22"/>
                <w:lang w:val="en-US"/>
              </w:rPr>
              <w:t>ITU-T SG17</w:t>
            </w:r>
            <w:r w:rsidRPr="00FF36C2">
              <w:rPr>
                <w:rFonts w:hint="eastAsia"/>
                <w:sz w:val="22"/>
                <w:szCs w:val="22"/>
                <w:lang w:val="en-US"/>
              </w:rPr>
              <w:t>；</w:t>
            </w:r>
            <w:r w:rsidRPr="00FF36C2">
              <w:rPr>
                <w:sz w:val="22"/>
                <w:szCs w:val="22"/>
                <w:lang w:val="en-US"/>
              </w:rPr>
              <w:t>SG20</w:t>
            </w:r>
          </w:p>
        </w:tc>
        <w:tc>
          <w:tcPr>
            <w:tcW w:w="973" w:type="pct"/>
          </w:tcPr>
          <w:p w14:paraId="184C6A02" w14:textId="05A61CEC"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r w:rsidRPr="00FF36C2">
              <w:rPr>
                <w:sz w:val="22"/>
                <w:szCs w:val="22"/>
                <w:lang w:val="en-US"/>
              </w:rPr>
              <w:t>ITU-T SG2</w:t>
            </w:r>
            <w:r w:rsidRPr="00FF36C2">
              <w:rPr>
                <w:rFonts w:hint="eastAsia"/>
                <w:sz w:val="22"/>
                <w:szCs w:val="22"/>
                <w:lang w:val="en-US"/>
              </w:rPr>
              <w:t>、</w:t>
            </w:r>
            <w:r w:rsidRPr="00FF36C2">
              <w:rPr>
                <w:sz w:val="22"/>
                <w:szCs w:val="22"/>
                <w:lang w:val="en-US"/>
              </w:rPr>
              <w:t>SG3</w:t>
            </w:r>
            <w:r w:rsidRPr="00FF36C2">
              <w:rPr>
                <w:rFonts w:hint="eastAsia"/>
                <w:sz w:val="22"/>
                <w:szCs w:val="22"/>
                <w:lang w:val="en-US"/>
              </w:rPr>
              <w:t>、</w:t>
            </w:r>
            <w:r w:rsidR="00CE6665" w:rsidRPr="00FF36C2">
              <w:rPr>
                <w:sz w:val="22"/>
                <w:szCs w:val="22"/>
                <w:lang w:val="en-US"/>
              </w:rPr>
              <w:br/>
            </w:r>
            <w:r w:rsidRPr="00FF36C2">
              <w:rPr>
                <w:sz w:val="22"/>
                <w:szCs w:val="22"/>
                <w:lang w:val="en-US"/>
              </w:rPr>
              <w:t>SG5</w:t>
            </w:r>
            <w:r w:rsidRPr="00FF36C2">
              <w:rPr>
                <w:rFonts w:hint="eastAsia"/>
                <w:sz w:val="22"/>
                <w:szCs w:val="22"/>
                <w:lang w:val="en-US"/>
              </w:rPr>
              <w:t>、</w:t>
            </w:r>
            <w:r w:rsidRPr="00FF36C2">
              <w:rPr>
                <w:sz w:val="22"/>
                <w:szCs w:val="22"/>
                <w:lang w:val="en-US"/>
              </w:rPr>
              <w:t>SG11</w:t>
            </w:r>
            <w:r w:rsidRPr="00FF36C2">
              <w:rPr>
                <w:rFonts w:hint="eastAsia"/>
                <w:sz w:val="22"/>
                <w:szCs w:val="22"/>
                <w:lang w:val="en-US"/>
              </w:rPr>
              <w:t>、</w:t>
            </w:r>
            <w:r w:rsidRPr="00FF36C2">
              <w:rPr>
                <w:sz w:val="22"/>
                <w:szCs w:val="22"/>
                <w:lang w:val="en-US"/>
              </w:rPr>
              <w:t>SG12</w:t>
            </w:r>
            <w:r w:rsidRPr="00FF36C2">
              <w:rPr>
                <w:rFonts w:hint="eastAsia"/>
                <w:sz w:val="22"/>
                <w:szCs w:val="22"/>
                <w:lang w:val="en-US"/>
              </w:rPr>
              <w:t>、</w:t>
            </w:r>
            <w:r w:rsidR="00E605BE">
              <w:rPr>
                <w:sz w:val="22"/>
                <w:szCs w:val="22"/>
                <w:lang w:val="en-US" w:eastAsia="zh-CN"/>
              </w:rPr>
              <w:br/>
            </w:r>
            <w:r w:rsidRPr="00FF36C2">
              <w:rPr>
                <w:sz w:val="22"/>
                <w:szCs w:val="22"/>
                <w:lang w:val="en-US"/>
              </w:rPr>
              <w:t>SG13</w:t>
            </w:r>
            <w:r w:rsidRPr="00FF36C2">
              <w:rPr>
                <w:rFonts w:hint="eastAsia"/>
                <w:sz w:val="22"/>
                <w:szCs w:val="22"/>
                <w:lang w:val="en-US"/>
              </w:rPr>
              <w:t>、</w:t>
            </w:r>
            <w:r w:rsidRPr="00FF36C2">
              <w:rPr>
                <w:sz w:val="22"/>
                <w:szCs w:val="22"/>
                <w:lang w:val="en-US"/>
              </w:rPr>
              <w:t>SG15</w:t>
            </w:r>
            <w:r w:rsidRPr="00FF36C2">
              <w:rPr>
                <w:rFonts w:hint="eastAsia"/>
                <w:sz w:val="22"/>
                <w:szCs w:val="22"/>
                <w:lang w:val="en-US"/>
              </w:rPr>
              <w:t>、</w:t>
            </w:r>
            <w:r w:rsidRPr="00FF36C2">
              <w:rPr>
                <w:sz w:val="22"/>
                <w:szCs w:val="22"/>
                <w:lang w:val="en-US"/>
              </w:rPr>
              <w:t>SG21</w:t>
            </w:r>
          </w:p>
        </w:tc>
        <w:tc>
          <w:tcPr>
            <w:tcW w:w="536" w:type="pct"/>
          </w:tcPr>
          <w:p w14:paraId="468B941C"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rFonts w:hint="eastAsia"/>
                <w:sz w:val="22"/>
                <w:szCs w:val="22"/>
                <w:lang w:val="en-US"/>
              </w:rPr>
              <w:t>2025-10-01</w:t>
            </w:r>
          </w:p>
        </w:tc>
        <w:tc>
          <w:tcPr>
            <w:tcW w:w="634" w:type="pct"/>
            <w:gridSpan w:val="2"/>
          </w:tcPr>
          <w:p w14:paraId="73BDD7A7"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p>
        </w:tc>
        <w:tc>
          <w:tcPr>
            <w:tcW w:w="472" w:type="pct"/>
          </w:tcPr>
          <w:p w14:paraId="55070792"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2025-05-30</w:t>
            </w:r>
          </w:p>
        </w:tc>
      </w:tr>
      <w:tr w:rsidR="00A165BC" w:rsidRPr="00A165BC" w14:paraId="472DEBB1" w14:textId="77777777" w:rsidTr="000F2E36">
        <w:trPr>
          <w:jc w:val="center"/>
        </w:trPr>
        <w:tc>
          <w:tcPr>
            <w:tcW w:w="629" w:type="pct"/>
          </w:tcPr>
          <w:p w14:paraId="4A459857"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rPr>
            </w:pPr>
            <w:hyperlink r:id="rId120" w:history="1">
              <w:r w:rsidRPr="00FF36C2">
                <w:rPr>
                  <w:color w:val="0000FF"/>
                  <w:sz w:val="22"/>
                  <w:szCs w:val="22"/>
                  <w:u w:val="single"/>
                  <w:lang w:val="en-US"/>
                </w:rPr>
                <w:t>TSAG-LS1</w:t>
              </w:r>
              <w:r w:rsidRPr="00FF36C2">
                <w:rPr>
                  <w:rFonts w:hint="eastAsia"/>
                  <w:color w:val="0000FF"/>
                  <w:sz w:val="22"/>
                  <w:szCs w:val="22"/>
                  <w:u w:val="single"/>
                  <w:lang w:val="en-US"/>
                </w:rPr>
                <w:t>2</w:t>
              </w:r>
            </w:hyperlink>
          </w:p>
        </w:tc>
        <w:tc>
          <w:tcPr>
            <w:tcW w:w="1026" w:type="pct"/>
          </w:tcPr>
          <w:p w14:paraId="6AF225C8"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en-US" w:eastAsia="zh-CN"/>
              </w:rPr>
            </w:pPr>
            <w:r w:rsidRPr="00FF36C2">
              <w:rPr>
                <w:color w:val="000000"/>
                <w:sz w:val="22"/>
                <w:szCs w:val="22"/>
                <w:lang w:val="zh-CN" w:eastAsia="zh-CN"/>
              </w:rPr>
              <w:t>关于成立信任问题联合信函通信组（</w:t>
            </w:r>
            <w:r w:rsidRPr="00FF36C2">
              <w:rPr>
                <w:color w:val="000000"/>
                <w:sz w:val="22"/>
                <w:szCs w:val="22"/>
                <w:lang w:val="zh-CN" w:eastAsia="zh-CN"/>
              </w:rPr>
              <w:t>Joint-CG-Trust</w:t>
            </w:r>
            <w:r w:rsidRPr="00FF36C2">
              <w:rPr>
                <w:color w:val="000000"/>
                <w:sz w:val="22"/>
                <w:szCs w:val="22"/>
                <w:lang w:val="zh-CN" w:eastAsia="zh-CN"/>
              </w:rPr>
              <w:t>）的联络声明</w:t>
            </w:r>
          </w:p>
        </w:tc>
        <w:tc>
          <w:tcPr>
            <w:tcW w:w="730" w:type="pct"/>
          </w:tcPr>
          <w:p w14:paraId="66A0643D" w14:textId="277C3685"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fr-CH"/>
              </w:rPr>
            </w:pPr>
            <w:r w:rsidRPr="00FF36C2">
              <w:rPr>
                <w:sz w:val="22"/>
                <w:szCs w:val="22"/>
                <w:lang w:val="fr-FR"/>
              </w:rPr>
              <w:t>ITU-T SG13</w:t>
            </w:r>
            <w:r w:rsidRPr="00FF36C2">
              <w:rPr>
                <w:rFonts w:hint="eastAsia"/>
                <w:sz w:val="22"/>
                <w:szCs w:val="22"/>
                <w:lang w:val="fr-FR"/>
              </w:rPr>
              <w:t>、</w:t>
            </w:r>
            <w:r w:rsidR="00E605BE">
              <w:rPr>
                <w:sz w:val="22"/>
                <w:szCs w:val="22"/>
                <w:lang w:val="fr-FR" w:eastAsia="zh-CN"/>
              </w:rPr>
              <w:br/>
            </w:r>
            <w:r w:rsidRPr="00FF36C2">
              <w:rPr>
                <w:sz w:val="22"/>
                <w:szCs w:val="22"/>
                <w:lang w:val="fr-FR"/>
              </w:rPr>
              <w:t>SG17</w:t>
            </w:r>
            <w:r w:rsidRPr="00FF36C2">
              <w:rPr>
                <w:rFonts w:hint="eastAsia"/>
                <w:sz w:val="22"/>
                <w:szCs w:val="22"/>
                <w:lang w:val="fr-FR"/>
              </w:rPr>
              <w:t>、</w:t>
            </w:r>
            <w:r w:rsidRPr="00FF36C2">
              <w:rPr>
                <w:sz w:val="22"/>
                <w:szCs w:val="22"/>
                <w:lang w:val="fr-FR"/>
              </w:rPr>
              <w:t>SG20</w:t>
            </w:r>
          </w:p>
        </w:tc>
        <w:tc>
          <w:tcPr>
            <w:tcW w:w="973" w:type="pct"/>
          </w:tcPr>
          <w:p w14:paraId="3232584B" w14:textId="50B02BC0"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2"/>
                <w:szCs w:val="22"/>
                <w:lang w:val="fr-CH"/>
              </w:rPr>
            </w:pPr>
            <w:r w:rsidRPr="00FF36C2">
              <w:rPr>
                <w:sz w:val="22"/>
                <w:szCs w:val="22"/>
                <w:lang w:val="fr-FR"/>
              </w:rPr>
              <w:t>ITU-T SG2</w:t>
            </w:r>
            <w:r w:rsidRPr="00FF36C2">
              <w:rPr>
                <w:rFonts w:hint="eastAsia"/>
                <w:sz w:val="22"/>
                <w:szCs w:val="22"/>
                <w:lang w:val="fr-FR"/>
              </w:rPr>
              <w:t>、</w:t>
            </w:r>
            <w:r w:rsidRPr="00FF36C2">
              <w:rPr>
                <w:sz w:val="22"/>
                <w:szCs w:val="22"/>
                <w:lang w:val="fr-FR"/>
              </w:rPr>
              <w:t>SG3</w:t>
            </w:r>
            <w:r w:rsidRPr="00FF36C2">
              <w:rPr>
                <w:rFonts w:hint="eastAsia"/>
                <w:sz w:val="22"/>
                <w:szCs w:val="22"/>
                <w:lang w:val="fr-FR"/>
              </w:rPr>
              <w:t>、</w:t>
            </w:r>
            <w:r w:rsidR="00CE6665" w:rsidRPr="00FF36C2">
              <w:rPr>
                <w:sz w:val="22"/>
                <w:szCs w:val="22"/>
                <w:lang w:val="fr-FR"/>
              </w:rPr>
              <w:br/>
            </w:r>
            <w:r w:rsidRPr="00FF36C2">
              <w:rPr>
                <w:sz w:val="22"/>
                <w:szCs w:val="22"/>
                <w:lang w:val="fr-FR"/>
              </w:rPr>
              <w:t>SG5</w:t>
            </w:r>
            <w:r w:rsidRPr="00FF36C2">
              <w:rPr>
                <w:rFonts w:hint="eastAsia"/>
                <w:sz w:val="22"/>
                <w:szCs w:val="22"/>
                <w:lang w:val="fr-FR"/>
              </w:rPr>
              <w:t>、</w:t>
            </w:r>
            <w:r w:rsidRPr="00FF36C2">
              <w:rPr>
                <w:sz w:val="22"/>
                <w:szCs w:val="22"/>
                <w:lang w:val="fr-FR"/>
              </w:rPr>
              <w:t>SG11</w:t>
            </w:r>
            <w:r w:rsidRPr="00FF36C2">
              <w:rPr>
                <w:rFonts w:hint="eastAsia"/>
                <w:sz w:val="22"/>
                <w:szCs w:val="22"/>
                <w:lang w:val="fr-FR"/>
              </w:rPr>
              <w:t>、</w:t>
            </w:r>
            <w:r w:rsidRPr="00FF36C2">
              <w:rPr>
                <w:sz w:val="22"/>
                <w:szCs w:val="22"/>
                <w:lang w:val="fr-FR"/>
              </w:rPr>
              <w:t>SG12</w:t>
            </w:r>
            <w:r w:rsidRPr="00FF36C2">
              <w:rPr>
                <w:rFonts w:hint="eastAsia"/>
                <w:sz w:val="22"/>
                <w:szCs w:val="22"/>
                <w:lang w:val="fr-FR"/>
              </w:rPr>
              <w:t>、</w:t>
            </w:r>
            <w:r w:rsidR="00E605BE">
              <w:rPr>
                <w:sz w:val="22"/>
                <w:szCs w:val="22"/>
                <w:lang w:val="fr-FR" w:eastAsia="zh-CN"/>
              </w:rPr>
              <w:br/>
            </w:r>
            <w:r w:rsidRPr="00FF36C2">
              <w:rPr>
                <w:sz w:val="22"/>
                <w:szCs w:val="22"/>
                <w:lang w:val="fr-FR"/>
              </w:rPr>
              <w:t>SG15</w:t>
            </w:r>
            <w:r w:rsidRPr="00FF36C2">
              <w:rPr>
                <w:rFonts w:hint="eastAsia"/>
                <w:sz w:val="22"/>
                <w:szCs w:val="22"/>
                <w:lang w:val="fr-FR"/>
              </w:rPr>
              <w:t>、</w:t>
            </w:r>
            <w:r w:rsidRPr="00FF36C2">
              <w:rPr>
                <w:sz w:val="22"/>
                <w:szCs w:val="22"/>
                <w:lang w:val="fr-FR"/>
              </w:rPr>
              <w:t>SG21</w:t>
            </w:r>
          </w:p>
        </w:tc>
        <w:tc>
          <w:tcPr>
            <w:tcW w:w="536" w:type="pct"/>
          </w:tcPr>
          <w:p w14:paraId="507210CF"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rFonts w:hint="eastAsia"/>
                <w:sz w:val="22"/>
                <w:szCs w:val="22"/>
                <w:lang w:val="en-US"/>
              </w:rPr>
              <w:t>2025-12-15</w:t>
            </w:r>
          </w:p>
        </w:tc>
        <w:tc>
          <w:tcPr>
            <w:tcW w:w="634" w:type="pct"/>
            <w:gridSpan w:val="2"/>
          </w:tcPr>
          <w:p w14:paraId="42FBADB1"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p>
        </w:tc>
        <w:tc>
          <w:tcPr>
            <w:tcW w:w="472" w:type="pct"/>
          </w:tcPr>
          <w:p w14:paraId="4C4326A2" w14:textId="77777777" w:rsidR="00A165BC" w:rsidRPr="00FF36C2" w:rsidRDefault="00A165BC" w:rsidP="00A165BC">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2"/>
                <w:szCs w:val="22"/>
                <w:lang w:val="en-US"/>
              </w:rPr>
            </w:pPr>
            <w:r w:rsidRPr="00FF36C2">
              <w:rPr>
                <w:sz w:val="22"/>
                <w:szCs w:val="22"/>
                <w:lang w:val="en-US"/>
              </w:rPr>
              <w:t>2025-05-30</w:t>
            </w:r>
          </w:p>
        </w:tc>
      </w:tr>
    </w:tbl>
    <w:p w14:paraId="47B7D325" w14:textId="77777777" w:rsidR="00A165BC" w:rsidRPr="00A165BC" w:rsidRDefault="00A165BC" w:rsidP="00A165BC">
      <w:pPr>
        <w:tabs>
          <w:tab w:val="clear" w:pos="794"/>
          <w:tab w:val="clear" w:pos="1191"/>
          <w:tab w:val="clear" w:pos="1588"/>
          <w:tab w:val="clear" w:pos="1985"/>
        </w:tabs>
        <w:overflowPunct/>
        <w:autoSpaceDE/>
        <w:autoSpaceDN/>
        <w:adjustRightInd/>
        <w:spacing w:after="120" w:line="280" w:lineRule="exact"/>
        <w:jc w:val="both"/>
        <w:textAlignment w:val="auto"/>
        <w:rPr>
          <w:szCs w:val="24"/>
          <w:lang w:val="en-US" w:eastAsia="zh-CN"/>
        </w:rPr>
      </w:pPr>
    </w:p>
    <w:bookmarkEnd w:id="44"/>
    <w:bookmarkEnd w:id="45"/>
    <w:p w14:paraId="722C1738" w14:textId="77777777" w:rsidR="00A165BC" w:rsidRPr="00A165BC" w:rsidRDefault="00A165BC" w:rsidP="00A165BC">
      <w:pPr>
        <w:tabs>
          <w:tab w:val="clear" w:pos="794"/>
          <w:tab w:val="clear" w:pos="1191"/>
          <w:tab w:val="clear" w:pos="1588"/>
          <w:tab w:val="clear" w:pos="1985"/>
        </w:tabs>
        <w:overflowPunct/>
        <w:autoSpaceDE/>
        <w:autoSpaceDN/>
        <w:adjustRightInd/>
        <w:spacing w:after="120" w:line="280" w:lineRule="exact"/>
        <w:jc w:val="center"/>
        <w:textAlignment w:val="auto"/>
        <w:rPr>
          <w:szCs w:val="24"/>
          <w:lang w:val="en-US" w:eastAsia="zh-CN"/>
        </w:rPr>
      </w:pPr>
      <w:r w:rsidRPr="00A165BC">
        <w:rPr>
          <w:szCs w:val="24"/>
          <w:lang w:val="zh-CN" w:eastAsia="zh-CN"/>
        </w:rPr>
        <w:t>________________</w:t>
      </w:r>
    </w:p>
    <w:sectPr w:rsidR="00A165BC" w:rsidRPr="00A165BC" w:rsidSect="00A165BC">
      <w:pgSz w:w="16840" w:h="11907" w:orient="landscape" w:code="9"/>
      <w:pgMar w:top="1134" w:right="1134" w:bottom="1134" w:left="1134" w:header="425"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55B1C" w14:textId="77777777" w:rsidR="00F07D6E" w:rsidRDefault="00F07D6E">
      <w:pPr>
        <w:spacing w:before="0"/>
      </w:pPr>
      <w:r>
        <w:separator/>
      </w:r>
    </w:p>
  </w:endnote>
  <w:endnote w:type="continuationSeparator" w:id="0">
    <w:p w14:paraId="45DB88E6" w14:textId="77777777" w:rsidR="00F07D6E" w:rsidRDefault="00F07D6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
    <w:altName w:val="Yu Gothic"/>
    <w:panose1 w:val="00000000000000000000"/>
    <w:charset w:val="80"/>
    <w:family w:val="auto"/>
    <w:notTrueType/>
    <w:pitch w:val="variable"/>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Hei">
    <w:altName w:val="黑体"/>
    <w:panose1 w:val="02010600030101010101"/>
    <w:charset w:val="86"/>
    <w:family w:val="modern"/>
    <w:pitch w:val="fixed"/>
    <w:sig w:usb0="800002BF" w:usb1="38CF7CFA" w:usb2="00000016" w:usb3="00000000" w:csb0="00040001" w:csb1="00000000"/>
  </w:font>
  <w:font w:name="Gulim">
    <w:altName w:val="굴림"/>
    <w:panose1 w:val="020B0600000101010101"/>
    <w:charset w:val="81"/>
    <w:family w:val="swiss"/>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3D741" w14:textId="77777777" w:rsidR="00F07D6E" w:rsidRDefault="00F07D6E">
      <w:pPr>
        <w:spacing w:before="0"/>
      </w:pPr>
      <w:r>
        <w:separator/>
      </w:r>
    </w:p>
  </w:footnote>
  <w:footnote w:type="continuationSeparator" w:id="0">
    <w:p w14:paraId="21B9DBBF" w14:textId="77777777" w:rsidR="00F07D6E" w:rsidRDefault="00F07D6E">
      <w:pPr>
        <w:spacing w:before="0"/>
      </w:pPr>
      <w:r>
        <w:continuationSeparator/>
      </w:r>
    </w:p>
  </w:footnote>
  <w:footnote w:id="1">
    <w:p w14:paraId="755BBD70" w14:textId="09DCB9C6" w:rsidR="00A165BC" w:rsidRPr="00E425CB" w:rsidRDefault="00A165BC" w:rsidP="00A165BC">
      <w:pPr>
        <w:pStyle w:val="FootnoteText"/>
      </w:pPr>
      <w:r>
        <w:rPr>
          <w:rStyle w:val="FootnoteReference"/>
          <w:lang w:val="zh-CN"/>
        </w:rPr>
        <w:footnoteRef/>
      </w:r>
      <w:r w:rsidR="00313456">
        <w:tab/>
      </w:r>
      <w:hyperlink r:id="rId1" w:history="1">
        <w:r w:rsidR="00313456" w:rsidRPr="00343B90">
          <w:rPr>
            <w:rStyle w:val="Hyperlink"/>
          </w:rPr>
          <w:t>https://extranet.itu.int/sites/itu-t/studygroups/2025-2028/tsag/Captioning</w:t>
        </w:r>
      </w:hyperlink>
      <w:hyperlink r:id="rId2" w:history="1"/>
    </w:p>
  </w:footnote>
  <w:footnote w:id="2">
    <w:p w14:paraId="5B7F769C" w14:textId="674D96CF" w:rsidR="00A165BC" w:rsidRPr="00E425CB" w:rsidRDefault="00A165BC" w:rsidP="00A165BC">
      <w:pPr>
        <w:pStyle w:val="FootnoteText"/>
      </w:pPr>
      <w:r>
        <w:rPr>
          <w:rStyle w:val="FootnoteReference"/>
          <w:lang w:val="zh-CN"/>
        </w:rPr>
        <w:footnoteRef/>
      </w:r>
      <w:r w:rsidR="00313456">
        <w:tab/>
      </w:r>
      <w:hyperlink r:id="rId3" w:history="1">
        <w:r w:rsidR="00313456" w:rsidRPr="00343B90">
          <w:rPr>
            <w:rStyle w:val="Hyperlink"/>
          </w:rPr>
          <w:t>https://www.itu.int/en/ITU-T/tsag/2025-2028/Pages/webcast-a.aspx</w:t>
        </w:r>
      </w:hyperlink>
      <w:hyperlink r:id="rId4" w:history="1"/>
    </w:p>
  </w:footnote>
  <w:footnote w:id="3">
    <w:p w14:paraId="43F62181" w14:textId="34ADFADE" w:rsidR="00A165BC" w:rsidRPr="00294FF5" w:rsidRDefault="00A165BC" w:rsidP="00A165BC">
      <w:pPr>
        <w:pStyle w:val="FootnoteText"/>
        <w:rPr>
          <w:lang w:eastAsia="zh-CN"/>
        </w:rPr>
      </w:pPr>
      <w:r w:rsidRPr="00B87AAC">
        <w:rPr>
          <w:rStyle w:val="FootnoteReference"/>
          <w:lang w:val="zh-CN"/>
        </w:rPr>
        <w:footnoteRef/>
      </w:r>
      <w:r w:rsidR="00FF36C2">
        <w:rPr>
          <w:lang w:val="en-US" w:eastAsia="zh-CN"/>
        </w:rPr>
        <w:tab/>
      </w:r>
      <w:r>
        <w:rPr>
          <w:lang w:val="zh-CN" w:eastAsia="zh-CN"/>
        </w:rPr>
        <w:t>形式：实体（</w:t>
      </w:r>
      <w:r>
        <w:rPr>
          <w:lang w:val="zh-CN" w:eastAsia="zh-CN"/>
        </w:rPr>
        <w:t>P</w:t>
      </w:r>
      <w:r>
        <w:rPr>
          <w:lang w:val="zh-CN" w:eastAsia="zh-CN"/>
        </w:rPr>
        <w:t>）、虚拟（</w:t>
      </w:r>
      <w:r>
        <w:rPr>
          <w:lang w:val="zh-CN" w:eastAsia="zh-CN"/>
        </w:rPr>
        <w:t>V</w:t>
      </w:r>
      <w:r>
        <w:rPr>
          <w:lang w:val="zh-CN" w:eastAsia="zh-CN"/>
        </w:rPr>
        <w:t>）、有远程参与的实体（</w:t>
      </w:r>
      <w:r>
        <w:rPr>
          <w:lang w:val="zh-CN" w:eastAsia="zh-CN"/>
        </w:rPr>
        <w:t>PR</w:t>
      </w:r>
      <w:r>
        <w:rPr>
          <w:lang w:val="zh-CN"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1814F" w14:textId="77777777" w:rsidR="00606B11" w:rsidRDefault="00606B11" w:rsidP="001722C0">
    <w:pPr>
      <w:pStyle w:val="Header"/>
      <w:rPr>
        <w:lang w:val="pt-BR"/>
      </w:rPr>
    </w:pPr>
    <w:r>
      <w:t xml:space="preserve">- </w:t>
    </w:r>
    <w:r>
      <w:fldChar w:fldCharType="begin"/>
    </w:r>
    <w:r>
      <w:instrText xml:space="preserve"> PAGE  \* MERGEFORMAT </w:instrText>
    </w:r>
    <w:r>
      <w:fldChar w:fldCharType="separate"/>
    </w:r>
    <w:r>
      <w:rPr>
        <w:noProof/>
      </w:rPr>
      <w:t>14</w:t>
    </w:r>
    <w:r>
      <w:rPr>
        <w:noProof/>
      </w:rPr>
      <w:fldChar w:fldCharType="end"/>
    </w:r>
    <w:r>
      <w:rPr>
        <w:lang w:val="pt-BR"/>
      </w:rPr>
      <w:t xml:space="preserve"> </w:t>
    </w:r>
    <w:r>
      <w:rPr>
        <w:lang w:val="pt-BR"/>
      </w:rPr>
      <w:t>-</w:t>
    </w:r>
  </w:p>
  <w:p w14:paraId="045A9BB4" w14:textId="0149900C" w:rsidR="00606B11" w:rsidRPr="007336C4" w:rsidRDefault="00606B11" w:rsidP="001722C0">
    <w:pPr>
      <w:pStyle w:val="Header"/>
    </w:pPr>
    <w:r>
      <w:rPr>
        <w:noProof/>
        <w:lang w:eastAsia="zh-CN"/>
      </w:rPr>
      <w:t>TSAG-R</w:t>
    </w:r>
    <w:r w:rsidR="00E64807">
      <w:rPr>
        <w:rFonts w:hint="eastAsia"/>
        <w:noProof/>
        <w:lang w:eastAsia="zh-CN"/>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multilevel"/>
    <w:tmpl w:val="FFFFFF7D"/>
    <w:lvl w:ilvl="0">
      <w:start w:val="1"/>
      <w:numFmt w:val="decimal"/>
      <w:pStyle w:val="ListNumber4"/>
      <w:lvlText w:val="%1."/>
      <w:lvlJc w:val="left"/>
      <w:pPr>
        <w:tabs>
          <w:tab w:val="left"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singleLevel"/>
    <w:tmpl w:val="FFFFFF7E"/>
    <w:lvl w:ilvl="0">
      <w:start w:val="1"/>
      <w:numFmt w:val="lowerLetter"/>
      <w:pStyle w:val="CharCharCharCharCharChar"/>
      <w:lvlText w:val="%1)"/>
      <w:lvlJc w:val="left"/>
      <w:pPr>
        <w:tabs>
          <w:tab w:val="left" w:pos="926"/>
        </w:tabs>
        <w:ind w:left="926" w:hanging="360"/>
      </w:pPr>
      <w:rPr>
        <w:rFonts w:cs="Times New Roman" w:hint="default"/>
      </w:rPr>
    </w:lvl>
  </w:abstractNum>
  <w:abstractNum w:abstractNumId="3" w15:restartNumberingAfterBreak="0">
    <w:nsid w:val="FFFFFF7F"/>
    <w:multiLevelType w:val="multilevel"/>
    <w:tmpl w:val="FFFFFF7F"/>
    <w:lvl w:ilvl="0">
      <w:start w:val="1"/>
      <w:numFmt w:val="decimal"/>
      <w:pStyle w:val="ListNumber2"/>
      <w:lvlText w:val="%1."/>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FFFFFF80"/>
    <w:lvl w:ilvl="0">
      <w:start w:val="1"/>
      <w:numFmt w:val="bullet"/>
      <w:pStyle w:val="ListBullet5"/>
      <w:lvlText w:val=""/>
      <w:lvlJc w:val="left"/>
      <w:pPr>
        <w:tabs>
          <w:tab w:val="left"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singleLevel"/>
    <w:tmpl w:val="FFFFFF81"/>
    <w:lvl w:ilvl="0">
      <w:start w:val="1"/>
      <w:numFmt w:val="bullet"/>
      <w:pStyle w:val="TABLE"/>
      <w:lvlText w:val=""/>
      <w:lvlJc w:val="left"/>
      <w:pPr>
        <w:tabs>
          <w:tab w:val="left" w:pos="1209"/>
        </w:tabs>
        <w:ind w:left="1209" w:hanging="360"/>
      </w:pPr>
      <w:rPr>
        <w:rFonts w:ascii="Symbol" w:hAnsi="Symbol" w:hint="default"/>
      </w:rPr>
    </w:lvl>
  </w:abstractNum>
  <w:abstractNum w:abstractNumId="6" w15:restartNumberingAfterBreak="0">
    <w:nsid w:val="FFFFFF83"/>
    <w:multiLevelType w:val="multilevel"/>
    <w:tmpl w:val="FFFFFF83"/>
    <w:styleLink w:val="WWNum111"/>
    <w:lvl w:ilvl="0">
      <w:start w:val="1"/>
      <w:numFmt w:val="bullet"/>
      <w:pStyle w:val="ListBullet2"/>
      <w:lvlText w:val=""/>
      <w:lvlJc w:val="left"/>
      <w:pPr>
        <w:tabs>
          <w:tab w:val="left"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07F2F1D"/>
    <w:multiLevelType w:val="hybridMultilevel"/>
    <w:tmpl w:val="5ADC385C"/>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1E43463"/>
    <w:multiLevelType w:val="hybridMultilevel"/>
    <w:tmpl w:val="CDBAE6C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57757CC"/>
    <w:multiLevelType w:val="hybridMultilevel"/>
    <w:tmpl w:val="FF622066"/>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5AE1191"/>
    <w:multiLevelType w:val="hybridMultilevel"/>
    <w:tmpl w:val="487E6D3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9C4C70"/>
    <w:multiLevelType w:val="hybridMultilevel"/>
    <w:tmpl w:val="4854183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E3506B"/>
    <w:multiLevelType w:val="hybridMultilevel"/>
    <w:tmpl w:val="D7D0D69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AF20A9A"/>
    <w:multiLevelType w:val="hybridMultilevel"/>
    <w:tmpl w:val="DC902108"/>
    <w:lvl w:ilvl="0" w:tplc="59047D34">
      <w:start w:val="1"/>
      <w:numFmt w:val="bullet"/>
      <w:lvlText w:val="–"/>
      <w:lvlJc w:val="left"/>
      <w:pPr>
        <w:ind w:left="720" w:hanging="363"/>
      </w:pPr>
      <w:rPr>
        <w:rFonts w:ascii="Times New Roman" w:hAnsi="Times New Roman" w:cs="Times New Roman" w:hint="default"/>
      </w:rPr>
    </w:lvl>
    <w:lvl w:ilvl="1" w:tplc="D7B26940" w:tentative="1">
      <w:start w:val="1"/>
      <w:numFmt w:val="bullet"/>
      <w:lvlText w:val="o"/>
      <w:lvlJc w:val="left"/>
      <w:pPr>
        <w:ind w:left="1440" w:hanging="360"/>
      </w:pPr>
      <w:rPr>
        <w:rFonts w:ascii="Courier New" w:hAnsi="Courier New" w:cs="Courier New" w:hint="default"/>
      </w:rPr>
    </w:lvl>
    <w:lvl w:ilvl="2" w:tplc="4080C9E6" w:tentative="1">
      <w:start w:val="1"/>
      <w:numFmt w:val="bullet"/>
      <w:lvlText w:val=""/>
      <w:lvlJc w:val="left"/>
      <w:pPr>
        <w:ind w:left="2160" w:hanging="360"/>
      </w:pPr>
      <w:rPr>
        <w:rFonts w:ascii="Wingdings" w:hAnsi="Wingdings" w:hint="default"/>
      </w:rPr>
    </w:lvl>
    <w:lvl w:ilvl="3" w:tplc="30AC930C" w:tentative="1">
      <w:start w:val="1"/>
      <w:numFmt w:val="bullet"/>
      <w:lvlText w:val=""/>
      <w:lvlJc w:val="left"/>
      <w:pPr>
        <w:ind w:left="2880" w:hanging="360"/>
      </w:pPr>
      <w:rPr>
        <w:rFonts w:ascii="Symbol" w:hAnsi="Symbol" w:hint="default"/>
      </w:rPr>
    </w:lvl>
    <w:lvl w:ilvl="4" w:tplc="C4FEBBE0" w:tentative="1">
      <w:start w:val="1"/>
      <w:numFmt w:val="bullet"/>
      <w:lvlText w:val="o"/>
      <w:lvlJc w:val="left"/>
      <w:pPr>
        <w:ind w:left="3600" w:hanging="360"/>
      </w:pPr>
      <w:rPr>
        <w:rFonts w:ascii="Courier New" w:hAnsi="Courier New" w:cs="Courier New" w:hint="default"/>
      </w:rPr>
    </w:lvl>
    <w:lvl w:ilvl="5" w:tplc="F9D87AEC" w:tentative="1">
      <w:start w:val="1"/>
      <w:numFmt w:val="bullet"/>
      <w:lvlText w:val=""/>
      <w:lvlJc w:val="left"/>
      <w:pPr>
        <w:ind w:left="4320" w:hanging="360"/>
      </w:pPr>
      <w:rPr>
        <w:rFonts w:ascii="Wingdings" w:hAnsi="Wingdings" w:hint="default"/>
      </w:rPr>
    </w:lvl>
    <w:lvl w:ilvl="6" w:tplc="36CA7598" w:tentative="1">
      <w:start w:val="1"/>
      <w:numFmt w:val="bullet"/>
      <w:lvlText w:val=""/>
      <w:lvlJc w:val="left"/>
      <w:pPr>
        <w:ind w:left="5040" w:hanging="360"/>
      </w:pPr>
      <w:rPr>
        <w:rFonts w:ascii="Symbol" w:hAnsi="Symbol" w:hint="default"/>
      </w:rPr>
    </w:lvl>
    <w:lvl w:ilvl="7" w:tplc="B9F21B52" w:tentative="1">
      <w:start w:val="1"/>
      <w:numFmt w:val="bullet"/>
      <w:lvlText w:val="o"/>
      <w:lvlJc w:val="left"/>
      <w:pPr>
        <w:ind w:left="5760" w:hanging="360"/>
      </w:pPr>
      <w:rPr>
        <w:rFonts w:ascii="Courier New" w:hAnsi="Courier New" w:cs="Courier New" w:hint="default"/>
      </w:rPr>
    </w:lvl>
    <w:lvl w:ilvl="8" w:tplc="58E02272" w:tentative="1">
      <w:start w:val="1"/>
      <w:numFmt w:val="bullet"/>
      <w:lvlText w:val=""/>
      <w:lvlJc w:val="left"/>
      <w:pPr>
        <w:ind w:left="6480" w:hanging="360"/>
      </w:pPr>
      <w:rPr>
        <w:rFonts w:ascii="Wingdings" w:hAnsi="Wingdings" w:hint="default"/>
      </w:rPr>
    </w:lvl>
  </w:abstractNum>
  <w:abstractNum w:abstractNumId="14" w15:restartNumberingAfterBreak="0">
    <w:nsid w:val="0C10681E"/>
    <w:multiLevelType w:val="hybridMultilevel"/>
    <w:tmpl w:val="0F32405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4E4912"/>
    <w:multiLevelType w:val="hybridMultilevel"/>
    <w:tmpl w:val="0B1804B4"/>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C15326"/>
    <w:multiLevelType w:val="hybridMultilevel"/>
    <w:tmpl w:val="37DE8F3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FE458A"/>
    <w:multiLevelType w:val="hybridMultilevel"/>
    <w:tmpl w:val="24067BF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75C47A5"/>
    <w:multiLevelType w:val="multilevel"/>
    <w:tmpl w:val="175C47A5"/>
    <w:lvl w:ilvl="0">
      <w:start w:val="1"/>
      <w:numFmt w:val="bullet"/>
      <w:pStyle w:val="Bullet"/>
      <w:lvlText w:val=""/>
      <w:lvlJc w:val="left"/>
      <w:pPr>
        <w:tabs>
          <w:tab w:val="left" w:pos="1077"/>
        </w:tabs>
        <w:ind w:left="1077"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15:restartNumberingAfterBreak="0">
    <w:nsid w:val="184B1D96"/>
    <w:multiLevelType w:val="multilevel"/>
    <w:tmpl w:val="184B1D96"/>
    <w:lvl w:ilvl="0">
      <w:start w:val="1"/>
      <w:numFmt w:val="bullet"/>
      <w:pStyle w:val="Style1"/>
      <w:lvlText w:val=""/>
      <w:lvlJc w:val="left"/>
      <w:pPr>
        <w:tabs>
          <w:tab w:val="left" w:pos="360"/>
        </w:tabs>
        <w:ind w:left="36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0" w15:restartNumberingAfterBreak="0">
    <w:nsid w:val="1A1F43C8"/>
    <w:multiLevelType w:val="multilevel"/>
    <w:tmpl w:val="1A1F43C8"/>
    <w:lvl w:ilvl="0">
      <w:start w:val="1"/>
      <w:numFmt w:val="decimal"/>
      <w:pStyle w:val="hstyle0"/>
      <w:lvlText w:val="%1."/>
      <w:lvlJc w:val="left"/>
      <w:pPr>
        <w:ind w:left="720" w:hanging="360"/>
      </w:pPr>
      <w:rPr>
        <w:rFonts w:ascii="Times New Roman" w:cs="Times New Roman" w:hint="default"/>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B1D547A"/>
    <w:multiLevelType w:val="multilevel"/>
    <w:tmpl w:val="1B1D547A"/>
    <w:lvl w:ilvl="0">
      <w:start w:val="1"/>
      <w:numFmt w:val="bullet"/>
      <w:pStyle w:val="HeaderLevel2"/>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2" w15:restartNumberingAfterBreak="0">
    <w:nsid w:val="1B9B4E6D"/>
    <w:multiLevelType w:val="hybridMultilevel"/>
    <w:tmpl w:val="C80627DE"/>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F715E9F"/>
    <w:multiLevelType w:val="hybridMultilevel"/>
    <w:tmpl w:val="626418E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F897007"/>
    <w:multiLevelType w:val="hybridMultilevel"/>
    <w:tmpl w:val="2BA85B4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8419B9"/>
    <w:multiLevelType w:val="multilevel"/>
    <w:tmpl w:val="208419B9"/>
    <w:lvl w:ilvl="0">
      <w:start w:val="1"/>
      <w:numFmt w:val="bullet"/>
      <w:pStyle w:val="dnum"/>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6" w15:restartNumberingAfterBreak="0">
    <w:nsid w:val="244949AE"/>
    <w:multiLevelType w:val="hybridMultilevel"/>
    <w:tmpl w:val="B96628B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5AE3ADF"/>
    <w:multiLevelType w:val="hybridMultilevel"/>
    <w:tmpl w:val="5F9A0D1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5D50797"/>
    <w:multiLevelType w:val="hybridMultilevel"/>
    <w:tmpl w:val="CBA6412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9973FBA"/>
    <w:multiLevelType w:val="multilevel"/>
    <w:tmpl w:val="F2764942"/>
    <w:lvl w:ilvl="0">
      <w:start w:val="1"/>
      <w:numFmt w:val="decimal"/>
      <w:lvlText w:val="%1"/>
      <w:lvlJc w:val="left"/>
      <w:pPr>
        <w:ind w:left="1636"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sz w:val="24"/>
        <w:szCs w:val="24"/>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30" w15:restartNumberingAfterBreak="0">
    <w:nsid w:val="2AA7059D"/>
    <w:multiLevelType w:val="hybridMultilevel"/>
    <w:tmpl w:val="1E027D92"/>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B021E97"/>
    <w:multiLevelType w:val="multilevel"/>
    <w:tmpl w:val="D1C4D890"/>
    <w:styleLink w:val="CurrentList3"/>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B9B225E"/>
    <w:multiLevelType w:val="hybridMultilevel"/>
    <w:tmpl w:val="71CAB17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D6F4690"/>
    <w:multiLevelType w:val="hybridMultilevel"/>
    <w:tmpl w:val="A90CA13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F503C28"/>
    <w:multiLevelType w:val="hybridMultilevel"/>
    <w:tmpl w:val="26E8DDF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0CA660D"/>
    <w:multiLevelType w:val="hybridMultilevel"/>
    <w:tmpl w:val="37EE341E"/>
    <w:lvl w:ilvl="0" w:tplc="0409000F">
      <w:start w:val="1"/>
      <w:numFmt w:val="decimal"/>
      <w:lvlText w:val="%1."/>
      <w:lvlJc w:val="left"/>
      <w:pPr>
        <w:ind w:left="785" w:hanging="360"/>
      </w:pPr>
      <w:rPr>
        <w:rFonts w:hint="default"/>
      </w:rPr>
    </w:lvl>
    <w:lvl w:ilvl="1" w:tplc="FFFFFFFF">
      <w:start w:val="1"/>
      <w:numFmt w:val="lowerLetter"/>
      <w:lvlText w:val="%2."/>
      <w:lvlJc w:val="left"/>
      <w:pPr>
        <w:ind w:left="1080" w:hanging="360"/>
      </w:pPr>
    </w:lvl>
    <w:lvl w:ilvl="2" w:tplc="E9D65E38">
      <w:numFmt w:val="bullet"/>
      <w:lvlText w:val=""/>
      <w:lvlJc w:val="left"/>
      <w:pPr>
        <w:ind w:left="2190" w:hanging="570"/>
      </w:pPr>
      <w:rPr>
        <w:rFonts w:ascii="Symbol" w:eastAsiaTheme="minorEastAsia" w:hAnsi="Symbol" w:cs="Times New Roman" w:hint="default"/>
      </w:rPr>
    </w:lvl>
    <w:lvl w:ilvl="3" w:tplc="BA3E78E4">
      <w:start w:val="1"/>
      <w:numFmt w:val="decimal"/>
      <w:lvlText w:val="%4"/>
      <w:lvlJc w:val="left"/>
      <w:pPr>
        <w:ind w:left="2730" w:hanging="57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33592A00"/>
    <w:multiLevelType w:val="hybridMultilevel"/>
    <w:tmpl w:val="F92004D8"/>
    <w:lvl w:ilvl="0" w:tplc="1278DD3A">
      <w:start w:val="1"/>
      <w:numFmt w:val="bullet"/>
      <w:lvlRestart w:val="0"/>
      <w:lvlText w:val="–"/>
      <w:lvlJc w:val="left"/>
      <w:pPr>
        <w:ind w:left="1004" w:hanging="363"/>
      </w:pPr>
      <w:rPr>
        <w:rFonts w:ascii="Times New Roman" w:hAnsi="Times New Roman"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7" w15:restartNumberingAfterBreak="0">
    <w:nsid w:val="3D7B504F"/>
    <w:multiLevelType w:val="multilevel"/>
    <w:tmpl w:val="2E909B86"/>
    <w:styleLink w:val="CurrentList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3EC66E44"/>
    <w:multiLevelType w:val="hybridMultilevel"/>
    <w:tmpl w:val="D4F41D2E"/>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FBC4F54"/>
    <w:multiLevelType w:val="hybridMultilevel"/>
    <w:tmpl w:val="FBB29FE4"/>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192B63"/>
    <w:multiLevelType w:val="hybridMultilevel"/>
    <w:tmpl w:val="68C25A6A"/>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5690586"/>
    <w:multiLevelType w:val="hybridMultilevel"/>
    <w:tmpl w:val="4BBA880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77227A5"/>
    <w:multiLevelType w:val="multilevel"/>
    <w:tmpl w:val="477227A5"/>
    <w:lvl w:ilvl="0">
      <w:start w:val="1"/>
      <w:numFmt w:val="bullet"/>
      <w:pStyle w:val="ListBullet3"/>
      <w:lvlText w:val=""/>
      <w:lvlJc w:val="left"/>
      <w:pPr>
        <w:tabs>
          <w:tab w:val="left" w:pos="360"/>
        </w:tabs>
        <w:ind w:left="36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3" w15:restartNumberingAfterBreak="0">
    <w:nsid w:val="479E2C5B"/>
    <w:multiLevelType w:val="hybridMultilevel"/>
    <w:tmpl w:val="D1E6E25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8B93349"/>
    <w:multiLevelType w:val="hybridMultilevel"/>
    <w:tmpl w:val="4D30A2F6"/>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DC55E5"/>
    <w:multiLevelType w:val="hybridMultilevel"/>
    <w:tmpl w:val="194A9724"/>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CE534D4"/>
    <w:multiLevelType w:val="hybridMultilevel"/>
    <w:tmpl w:val="A97A54BE"/>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0CB4C96"/>
    <w:multiLevelType w:val="hybridMultilevel"/>
    <w:tmpl w:val="AACE13D8"/>
    <w:lvl w:ilvl="0" w:tplc="BE44AE9C">
      <w:start w:val="1"/>
      <w:numFmt w:val="bullet"/>
      <w:lvlText w:val="–"/>
      <w:lvlJc w:val="left"/>
      <w:pPr>
        <w:ind w:left="720" w:hanging="363"/>
      </w:pPr>
      <w:rPr>
        <w:rFonts w:ascii="Times New Roman" w:hAnsi="Times New Roman" w:cs="Times New Roman" w:hint="default"/>
      </w:rPr>
    </w:lvl>
    <w:lvl w:ilvl="1" w:tplc="1C1CB28A" w:tentative="1">
      <w:start w:val="1"/>
      <w:numFmt w:val="bullet"/>
      <w:lvlText w:val="o"/>
      <w:lvlJc w:val="left"/>
      <w:pPr>
        <w:ind w:left="1440" w:hanging="360"/>
      </w:pPr>
      <w:rPr>
        <w:rFonts w:ascii="Courier New" w:hAnsi="Courier New" w:cs="Courier New" w:hint="default"/>
      </w:rPr>
    </w:lvl>
    <w:lvl w:ilvl="2" w:tplc="EA403BAC" w:tentative="1">
      <w:start w:val="1"/>
      <w:numFmt w:val="bullet"/>
      <w:lvlText w:val=""/>
      <w:lvlJc w:val="left"/>
      <w:pPr>
        <w:ind w:left="2160" w:hanging="360"/>
      </w:pPr>
      <w:rPr>
        <w:rFonts w:ascii="Wingdings" w:hAnsi="Wingdings" w:hint="default"/>
      </w:rPr>
    </w:lvl>
    <w:lvl w:ilvl="3" w:tplc="B0E017BA" w:tentative="1">
      <w:start w:val="1"/>
      <w:numFmt w:val="bullet"/>
      <w:lvlText w:val=""/>
      <w:lvlJc w:val="left"/>
      <w:pPr>
        <w:ind w:left="2880" w:hanging="360"/>
      </w:pPr>
      <w:rPr>
        <w:rFonts w:ascii="Symbol" w:hAnsi="Symbol" w:hint="default"/>
      </w:rPr>
    </w:lvl>
    <w:lvl w:ilvl="4" w:tplc="9E547B60" w:tentative="1">
      <w:start w:val="1"/>
      <w:numFmt w:val="bullet"/>
      <w:lvlText w:val="o"/>
      <w:lvlJc w:val="left"/>
      <w:pPr>
        <w:ind w:left="3600" w:hanging="360"/>
      </w:pPr>
      <w:rPr>
        <w:rFonts w:ascii="Courier New" w:hAnsi="Courier New" w:cs="Courier New" w:hint="default"/>
      </w:rPr>
    </w:lvl>
    <w:lvl w:ilvl="5" w:tplc="956A8A44" w:tentative="1">
      <w:start w:val="1"/>
      <w:numFmt w:val="bullet"/>
      <w:lvlText w:val=""/>
      <w:lvlJc w:val="left"/>
      <w:pPr>
        <w:ind w:left="4320" w:hanging="360"/>
      </w:pPr>
      <w:rPr>
        <w:rFonts w:ascii="Wingdings" w:hAnsi="Wingdings" w:hint="default"/>
      </w:rPr>
    </w:lvl>
    <w:lvl w:ilvl="6" w:tplc="E760F20A" w:tentative="1">
      <w:start w:val="1"/>
      <w:numFmt w:val="bullet"/>
      <w:lvlText w:val=""/>
      <w:lvlJc w:val="left"/>
      <w:pPr>
        <w:ind w:left="5040" w:hanging="360"/>
      </w:pPr>
      <w:rPr>
        <w:rFonts w:ascii="Symbol" w:hAnsi="Symbol" w:hint="default"/>
      </w:rPr>
    </w:lvl>
    <w:lvl w:ilvl="7" w:tplc="FCD4FFAC" w:tentative="1">
      <w:start w:val="1"/>
      <w:numFmt w:val="bullet"/>
      <w:lvlText w:val="o"/>
      <w:lvlJc w:val="left"/>
      <w:pPr>
        <w:ind w:left="5760" w:hanging="360"/>
      </w:pPr>
      <w:rPr>
        <w:rFonts w:ascii="Courier New" w:hAnsi="Courier New" w:cs="Courier New" w:hint="default"/>
      </w:rPr>
    </w:lvl>
    <w:lvl w:ilvl="8" w:tplc="347CF67A" w:tentative="1">
      <w:start w:val="1"/>
      <w:numFmt w:val="bullet"/>
      <w:lvlText w:val=""/>
      <w:lvlJc w:val="left"/>
      <w:pPr>
        <w:ind w:left="6480" w:hanging="360"/>
      </w:pPr>
      <w:rPr>
        <w:rFonts w:ascii="Wingdings" w:hAnsi="Wingdings" w:hint="default"/>
      </w:rPr>
    </w:lvl>
  </w:abstractNum>
  <w:abstractNum w:abstractNumId="48" w15:restartNumberingAfterBreak="0">
    <w:nsid w:val="56275FE6"/>
    <w:multiLevelType w:val="hybridMultilevel"/>
    <w:tmpl w:val="AE628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ADE3372"/>
    <w:multiLevelType w:val="hybridMultilevel"/>
    <w:tmpl w:val="D8D60194"/>
    <w:lvl w:ilvl="0" w:tplc="3EE0750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F49377C"/>
    <w:multiLevelType w:val="hybridMultilevel"/>
    <w:tmpl w:val="79425222"/>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38061D4"/>
    <w:multiLevelType w:val="hybridMultilevel"/>
    <w:tmpl w:val="92461D80"/>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5245634"/>
    <w:multiLevelType w:val="hybridMultilevel"/>
    <w:tmpl w:val="9D0690C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71429F6"/>
    <w:multiLevelType w:val="hybridMultilevel"/>
    <w:tmpl w:val="1AA6CD1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A6A3195"/>
    <w:multiLevelType w:val="hybridMultilevel"/>
    <w:tmpl w:val="C18CD3DA"/>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B211E4C"/>
    <w:multiLevelType w:val="multilevel"/>
    <w:tmpl w:val="6B211E4C"/>
    <w:lvl w:ilvl="0">
      <w:start w:val="1"/>
      <w:numFmt w:val="lowerRoman"/>
      <w:pStyle w:val="BodyText2bulleted"/>
      <w:lvlText w:val="%1)"/>
      <w:lvlJc w:val="left"/>
      <w:pPr>
        <w:ind w:left="1080" w:hanging="72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6" w15:restartNumberingAfterBreak="0">
    <w:nsid w:val="6C292B36"/>
    <w:multiLevelType w:val="hybridMultilevel"/>
    <w:tmpl w:val="C3FE5D72"/>
    <w:styleLink w:val="CurrentList21"/>
    <w:lvl w:ilvl="0" w:tplc="5C24671E">
      <w:start w:val="1"/>
      <w:numFmt w:val="bullet"/>
      <w:lvlText w:val="–"/>
      <w:lvlJc w:val="left"/>
      <w:pPr>
        <w:ind w:left="720" w:hanging="363"/>
      </w:pPr>
      <w:rPr>
        <w:rFonts w:ascii="Times New Roman" w:hAnsi="Times New Roman" w:cs="Times New Roman" w:hint="default"/>
      </w:rPr>
    </w:lvl>
    <w:lvl w:ilvl="1" w:tplc="812044CA" w:tentative="1">
      <w:start w:val="1"/>
      <w:numFmt w:val="bullet"/>
      <w:lvlText w:val="o"/>
      <w:lvlJc w:val="left"/>
      <w:pPr>
        <w:ind w:left="1440" w:hanging="360"/>
      </w:pPr>
      <w:rPr>
        <w:rFonts w:ascii="Courier New" w:hAnsi="Courier New" w:cs="Courier New" w:hint="default"/>
      </w:rPr>
    </w:lvl>
    <w:lvl w:ilvl="2" w:tplc="7BAAC80E" w:tentative="1">
      <w:start w:val="1"/>
      <w:numFmt w:val="bullet"/>
      <w:lvlText w:val=""/>
      <w:lvlJc w:val="left"/>
      <w:pPr>
        <w:ind w:left="2160" w:hanging="360"/>
      </w:pPr>
      <w:rPr>
        <w:rFonts w:ascii="Wingdings" w:hAnsi="Wingdings" w:hint="default"/>
      </w:rPr>
    </w:lvl>
    <w:lvl w:ilvl="3" w:tplc="48F8CB06" w:tentative="1">
      <w:start w:val="1"/>
      <w:numFmt w:val="bullet"/>
      <w:lvlText w:val=""/>
      <w:lvlJc w:val="left"/>
      <w:pPr>
        <w:ind w:left="2880" w:hanging="360"/>
      </w:pPr>
      <w:rPr>
        <w:rFonts w:ascii="Symbol" w:hAnsi="Symbol" w:hint="default"/>
      </w:rPr>
    </w:lvl>
    <w:lvl w:ilvl="4" w:tplc="32C64DAC" w:tentative="1">
      <w:start w:val="1"/>
      <w:numFmt w:val="bullet"/>
      <w:lvlText w:val="o"/>
      <w:lvlJc w:val="left"/>
      <w:pPr>
        <w:ind w:left="3600" w:hanging="360"/>
      </w:pPr>
      <w:rPr>
        <w:rFonts w:ascii="Courier New" w:hAnsi="Courier New" w:cs="Courier New" w:hint="default"/>
      </w:rPr>
    </w:lvl>
    <w:lvl w:ilvl="5" w:tplc="52C49EE6" w:tentative="1">
      <w:start w:val="1"/>
      <w:numFmt w:val="bullet"/>
      <w:lvlText w:val=""/>
      <w:lvlJc w:val="left"/>
      <w:pPr>
        <w:ind w:left="4320" w:hanging="360"/>
      </w:pPr>
      <w:rPr>
        <w:rFonts w:ascii="Wingdings" w:hAnsi="Wingdings" w:hint="default"/>
      </w:rPr>
    </w:lvl>
    <w:lvl w:ilvl="6" w:tplc="85A81982" w:tentative="1">
      <w:start w:val="1"/>
      <w:numFmt w:val="bullet"/>
      <w:lvlText w:val=""/>
      <w:lvlJc w:val="left"/>
      <w:pPr>
        <w:ind w:left="5040" w:hanging="360"/>
      </w:pPr>
      <w:rPr>
        <w:rFonts w:ascii="Symbol" w:hAnsi="Symbol" w:hint="default"/>
      </w:rPr>
    </w:lvl>
    <w:lvl w:ilvl="7" w:tplc="F50450D8" w:tentative="1">
      <w:start w:val="1"/>
      <w:numFmt w:val="bullet"/>
      <w:lvlText w:val="o"/>
      <w:lvlJc w:val="left"/>
      <w:pPr>
        <w:ind w:left="5760" w:hanging="360"/>
      </w:pPr>
      <w:rPr>
        <w:rFonts w:ascii="Courier New" w:hAnsi="Courier New" w:cs="Courier New" w:hint="default"/>
      </w:rPr>
    </w:lvl>
    <w:lvl w:ilvl="8" w:tplc="EBD298B2" w:tentative="1">
      <w:start w:val="1"/>
      <w:numFmt w:val="bullet"/>
      <w:lvlText w:val=""/>
      <w:lvlJc w:val="left"/>
      <w:pPr>
        <w:ind w:left="6480" w:hanging="360"/>
      </w:pPr>
      <w:rPr>
        <w:rFonts w:ascii="Wingdings" w:hAnsi="Wingdings" w:hint="default"/>
      </w:rPr>
    </w:lvl>
  </w:abstractNum>
  <w:abstractNum w:abstractNumId="57" w15:restartNumberingAfterBreak="0">
    <w:nsid w:val="6F4867B4"/>
    <w:multiLevelType w:val="multilevel"/>
    <w:tmpl w:val="459E1700"/>
    <w:styleLink w:val="CurrentList2"/>
    <w:lvl w:ilvl="0">
      <w:start w:val="5"/>
      <w:numFmt w:val="bullet"/>
      <w:lvlText w:val="-"/>
      <w:lvlJc w:val="left"/>
      <w:pPr>
        <w:ind w:left="656" w:hanging="420"/>
      </w:pPr>
      <w:rPr>
        <w:rFonts w:ascii="Times New Roman" w:eastAsia="Times New Roman" w:hAnsi="Times New Roman" w:cs="Times New Roman" w:hint="default"/>
      </w:rPr>
    </w:lvl>
    <w:lvl w:ilvl="1">
      <w:start w:val="1"/>
      <w:numFmt w:val="bullet"/>
      <w:lvlText w:val=""/>
      <w:lvlJc w:val="left"/>
      <w:pPr>
        <w:ind w:left="1076" w:hanging="420"/>
      </w:pPr>
      <w:rPr>
        <w:rFonts w:ascii="Wingdings" w:hAnsi="Wingdings" w:hint="default"/>
      </w:rPr>
    </w:lvl>
    <w:lvl w:ilvl="2">
      <w:start w:val="1"/>
      <w:numFmt w:val="bullet"/>
      <w:lvlText w:val=""/>
      <w:lvlJc w:val="left"/>
      <w:pPr>
        <w:ind w:left="1496" w:hanging="420"/>
      </w:pPr>
      <w:rPr>
        <w:rFonts w:ascii="Wingdings" w:hAnsi="Wingdings" w:hint="default"/>
      </w:rPr>
    </w:lvl>
    <w:lvl w:ilvl="3">
      <w:start w:val="1"/>
      <w:numFmt w:val="bullet"/>
      <w:lvlText w:val=""/>
      <w:lvlJc w:val="left"/>
      <w:pPr>
        <w:ind w:left="1916" w:hanging="420"/>
      </w:pPr>
      <w:rPr>
        <w:rFonts w:ascii="Wingdings" w:hAnsi="Wingdings" w:hint="default"/>
      </w:rPr>
    </w:lvl>
    <w:lvl w:ilvl="4">
      <w:start w:val="1"/>
      <w:numFmt w:val="bullet"/>
      <w:lvlText w:val=""/>
      <w:lvlJc w:val="left"/>
      <w:pPr>
        <w:ind w:left="2336" w:hanging="420"/>
      </w:pPr>
      <w:rPr>
        <w:rFonts w:ascii="Wingdings" w:hAnsi="Wingdings" w:hint="default"/>
      </w:rPr>
    </w:lvl>
    <w:lvl w:ilvl="5">
      <w:start w:val="1"/>
      <w:numFmt w:val="bullet"/>
      <w:lvlText w:val=""/>
      <w:lvlJc w:val="left"/>
      <w:pPr>
        <w:ind w:left="2756" w:hanging="420"/>
      </w:pPr>
      <w:rPr>
        <w:rFonts w:ascii="Wingdings" w:hAnsi="Wingdings" w:hint="default"/>
      </w:rPr>
    </w:lvl>
    <w:lvl w:ilvl="6">
      <w:start w:val="1"/>
      <w:numFmt w:val="bullet"/>
      <w:lvlText w:val=""/>
      <w:lvlJc w:val="left"/>
      <w:pPr>
        <w:ind w:left="3176" w:hanging="420"/>
      </w:pPr>
      <w:rPr>
        <w:rFonts w:ascii="Wingdings" w:hAnsi="Wingdings" w:hint="default"/>
      </w:rPr>
    </w:lvl>
    <w:lvl w:ilvl="7">
      <w:start w:val="1"/>
      <w:numFmt w:val="bullet"/>
      <w:lvlText w:val=""/>
      <w:lvlJc w:val="left"/>
      <w:pPr>
        <w:ind w:left="3596" w:hanging="420"/>
      </w:pPr>
      <w:rPr>
        <w:rFonts w:ascii="Wingdings" w:hAnsi="Wingdings" w:hint="default"/>
      </w:rPr>
    </w:lvl>
    <w:lvl w:ilvl="8">
      <w:start w:val="1"/>
      <w:numFmt w:val="bullet"/>
      <w:lvlText w:val=""/>
      <w:lvlJc w:val="left"/>
      <w:pPr>
        <w:ind w:left="4016" w:hanging="420"/>
      </w:pPr>
      <w:rPr>
        <w:rFonts w:ascii="Wingdings" w:hAnsi="Wingdings" w:hint="default"/>
      </w:rPr>
    </w:lvl>
  </w:abstractNum>
  <w:abstractNum w:abstractNumId="58" w15:restartNumberingAfterBreak="0">
    <w:nsid w:val="77565E6F"/>
    <w:multiLevelType w:val="hybridMultilevel"/>
    <w:tmpl w:val="3A58A7F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8D717C0"/>
    <w:multiLevelType w:val="hybridMultilevel"/>
    <w:tmpl w:val="B9FA4454"/>
    <w:styleLink w:val="WWNum11"/>
    <w:lvl w:ilvl="0" w:tplc="B212EFAC">
      <w:start w:val="1"/>
      <w:numFmt w:val="decimal"/>
      <w:lvlText w:val="%1."/>
      <w:lvlJc w:val="left"/>
      <w:pPr>
        <w:ind w:left="0" w:firstLine="0"/>
      </w:pPr>
    </w:lvl>
    <w:lvl w:ilvl="1" w:tplc="271602CE">
      <w:start w:val="1"/>
      <w:numFmt w:val="lowerLetter"/>
      <w:lvlText w:val="%2."/>
      <w:lvlJc w:val="left"/>
      <w:pPr>
        <w:ind w:left="0" w:firstLine="0"/>
      </w:pPr>
    </w:lvl>
    <w:lvl w:ilvl="2" w:tplc="E4FC3E96">
      <w:start w:val="1"/>
      <w:numFmt w:val="lowerRoman"/>
      <w:lvlText w:val="%3."/>
      <w:lvlJc w:val="right"/>
      <w:pPr>
        <w:ind w:left="0" w:firstLine="0"/>
      </w:pPr>
    </w:lvl>
    <w:lvl w:ilvl="3" w:tplc="91C471C8">
      <w:start w:val="1"/>
      <w:numFmt w:val="decimal"/>
      <w:lvlText w:val="%4."/>
      <w:lvlJc w:val="left"/>
      <w:pPr>
        <w:ind w:left="0" w:firstLine="0"/>
      </w:pPr>
    </w:lvl>
    <w:lvl w:ilvl="4" w:tplc="A96AD5A2">
      <w:start w:val="1"/>
      <w:numFmt w:val="lowerLetter"/>
      <w:lvlText w:val="%5."/>
      <w:lvlJc w:val="left"/>
      <w:pPr>
        <w:ind w:left="0" w:firstLine="0"/>
      </w:pPr>
    </w:lvl>
    <w:lvl w:ilvl="5" w:tplc="55D07C60">
      <w:start w:val="1"/>
      <w:numFmt w:val="lowerRoman"/>
      <w:lvlText w:val="%6."/>
      <w:lvlJc w:val="right"/>
      <w:pPr>
        <w:ind w:left="0" w:firstLine="0"/>
      </w:pPr>
    </w:lvl>
    <w:lvl w:ilvl="6" w:tplc="E5C68466">
      <w:start w:val="1"/>
      <w:numFmt w:val="decimal"/>
      <w:lvlText w:val="%7."/>
      <w:lvlJc w:val="left"/>
      <w:pPr>
        <w:ind w:left="0" w:firstLine="0"/>
      </w:pPr>
    </w:lvl>
    <w:lvl w:ilvl="7" w:tplc="9C001DA8">
      <w:start w:val="1"/>
      <w:numFmt w:val="lowerLetter"/>
      <w:lvlText w:val="%8."/>
      <w:lvlJc w:val="left"/>
      <w:pPr>
        <w:ind w:left="0" w:firstLine="0"/>
      </w:pPr>
    </w:lvl>
    <w:lvl w:ilvl="8" w:tplc="00D2AF2A">
      <w:start w:val="1"/>
      <w:numFmt w:val="lowerRoman"/>
      <w:lvlText w:val="%9."/>
      <w:lvlJc w:val="right"/>
      <w:pPr>
        <w:ind w:left="0" w:firstLine="0"/>
      </w:pPr>
    </w:lvl>
  </w:abstractNum>
  <w:abstractNum w:abstractNumId="60" w15:restartNumberingAfterBreak="0">
    <w:nsid w:val="7AAB3DCE"/>
    <w:multiLevelType w:val="multilevel"/>
    <w:tmpl w:val="7AAB3DCE"/>
    <w:styleLink w:val="CurrentList11"/>
    <w:lvl w:ilvl="0">
      <w:start w:val="1"/>
      <w:numFmt w:val="decimal"/>
      <w:pStyle w:val="SectionHeaderLevel1"/>
      <w:lvlText w:val="[%1]"/>
      <w:lvlJc w:val="left"/>
      <w:pPr>
        <w:tabs>
          <w:tab w:val="left" w:pos="624"/>
        </w:tabs>
        <w:ind w:left="624" w:hanging="524"/>
      </w:pPr>
      <w:rPr>
        <w:rFonts w:ascii="Times New Roman" w:hAnsi="Times New Roman" w:cs="Times New Roman" w:hint="default"/>
        <w:b w:val="0"/>
        <w:i w:val="0"/>
        <w:sz w:val="24"/>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num w:numId="1" w16cid:durableId="1560553933">
    <w:abstractNumId w:val="3"/>
  </w:num>
  <w:num w:numId="2" w16cid:durableId="493565732">
    <w:abstractNumId w:val="42"/>
  </w:num>
  <w:num w:numId="3" w16cid:durableId="1030767729">
    <w:abstractNumId w:val="6"/>
  </w:num>
  <w:num w:numId="4" w16cid:durableId="216093690">
    <w:abstractNumId w:val="4"/>
  </w:num>
  <w:num w:numId="5" w16cid:durableId="182518242">
    <w:abstractNumId w:val="1"/>
  </w:num>
  <w:num w:numId="6" w16cid:durableId="537395388">
    <w:abstractNumId w:val="0"/>
  </w:num>
  <w:num w:numId="7" w16cid:durableId="1063678756">
    <w:abstractNumId w:val="55"/>
  </w:num>
  <w:num w:numId="8" w16cid:durableId="2050834710">
    <w:abstractNumId w:val="25"/>
  </w:num>
  <w:num w:numId="9" w16cid:durableId="1355839842">
    <w:abstractNumId w:val="19"/>
  </w:num>
  <w:num w:numId="10" w16cid:durableId="1773355140">
    <w:abstractNumId w:val="2"/>
  </w:num>
  <w:num w:numId="11" w16cid:durableId="2121756183">
    <w:abstractNumId w:val="21"/>
  </w:num>
  <w:num w:numId="12" w16cid:durableId="516424993">
    <w:abstractNumId w:val="5"/>
  </w:num>
  <w:num w:numId="13" w16cid:durableId="1249726710">
    <w:abstractNumId w:val="20"/>
  </w:num>
  <w:num w:numId="14" w16cid:durableId="10647393">
    <w:abstractNumId w:val="60"/>
  </w:num>
  <w:num w:numId="15" w16cid:durableId="1303777533">
    <w:abstractNumId w:val="18"/>
  </w:num>
  <w:num w:numId="16" w16cid:durableId="1607615846">
    <w:abstractNumId w:val="59"/>
  </w:num>
  <w:num w:numId="17" w16cid:durableId="985863747">
    <w:abstractNumId w:val="37"/>
  </w:num>
  <w:num w:numId="18" w16cid:durableId="1864172">
    <w:abstractNumId w:val="56"/>
  </w:num>
  <w:num w:numId="19" w16cid:durableId="3015701">
    <w:abstractNumId w:val="57"/>
  </w:num>
  <w:num w:numId="20" w16cid:durableId="498498035">
    <w:abstractNumId w:val="29"/>
    <w:lvlOverride w:ilvl="0">
      <w:lvl w:ilvl="0">
        <w:start w:val="1"/>
        <w:numFmt w:val="decimal"/>
        <w:lvlText w:val="%1"/>
        <w:lvlJc w:val="left"/>
        <w:pPr>
          <w:ind w:left="1636" w:hanging="360"/>
        </w:pPr>
        <w:rPr>
          <w:rFonts w:hint="default"/>
          <w:i w:val="0"/>
        </w:rPr>
      </w:lvl>
    </w:lvlOverride>
  </w:num>
  <w:num w:numId="21" w16cid:durableId="1052389591">
    <w:abstractNumId w:val="35"/>
    <w:lvlOverride w:ilvl="0">
      <w:lvl w:ilvl="0" w:tplc="0409000F">
        <w:start w:val="1"/>
        <w:numFmt w:val="decimal"/>
        <w:lvlText w:val="%1."/>
        <w:lvlJc w:val="left"/>
        <w:pPr>
          <w:ind w:left="785" w:hanging="360"/>
        </w:pPr>
        <w:rPr>
          <w:rFonts w:hint="default"/>
        </w:rPr>
      </w:lvl>
    </w:lvlOverride>
  </w:num>
  <w:num w:numId="22" w16cid:durableId="984049646">
    <w:abstractNumId w:val="52"/>
    <w:lvlOverride w:ilvl="0">
      <w:lvl w:ilvl="0" w:tplc="1C2299D6">
        <w:start w:val="1"/>
        <w:numFmt w:val="bullet"/>
        <w:lvlRestart w:val="0"/>
        <w:lvlText w:val="–"/>
        <w:lvlJc w:val="left"/>
        <w:pPr>
          <w:ind w:left="720" w:hanging="363"/>
        </w:pPr>
        <w:rPr>
          <w:rFonts w:ascii="Times New Roman" w:hAnsi="Times New Roman" w:cs="Times New Roman" w:hint="default"/>
        </w:rPr>
      </w:lvl>
    </w:lvlOverride>
  </w:num>
  <w:num w:numId="23" w16cid:durableId="349374660">
    <w:abstractNumId w:val="13"/>
    <w:lvlOverride w:ilvl="0">
      <w:lvl w:ilvl="0" w:tplc="59047D34">
        <w:start w:val="1"/>
        <w:numFmt w:val="bullet"/>
        <w:lvlRestart w:val="0"/>
        <w:lvlText w:val="–"/>
        <w:lvlJc w:val="left"/>
        <w:pPr>
          <w:ind w:left="720" w:hanging="363"/>
        </w:pPr>
        <w:rPr>
          <w:rFonts w:ascii="Times New Roman" w:hAnsi="Times New Roman" w:cs="Times New Roman" w:hint="default"/>
        </w:rPr>
      </w:lvl>
    </w:lvlOverride>
  </w:num>
  <w:num w:numId="24" w16cid:durableId="225650681">
    <w:abstractNumId w:val="28"/>
    <w:lvlOverride w:ilvl="0">
      <w:lvl w:ilvl="0" w:tplc="1C2299D6">
        <w:start w:val="1"/>
        <w:numFmt w:val="bullet"/>
        <w:lvlRestart w:val="0"/>
        <w:lvlText w:val="–"/>
        <w:lvlJc w:val="left"/>
        <w:pPr>
          <w:ind w:left="720" w:hanging="363"/>
        </w:pPr>
        <w:rPr>
          <w:rFonts w:ascii="Times New Roman" w:hAnsi="Times New Roman" w:cs="Times New Roman" w:hint="default"/>
        </w:rPr>
      </w:lvl>
    </w:lvlOverride>
  </w:num>
  <w:num w:numId="25" w16cid:durableId="725683539">
    <w:abstractNumId w:val="47"/>
    <w:lvlOverride w:ilvl="0">
      <w:lvl w:ilvl="0" w:tplc="BE44AE9C">
        <w:start w:val="1"/>
        <w:numFmt w:val="bullet"/>
        <w:lvlRestart w:val="0"/>
        <w:lvlText w:val="–"/>
        <w:lvlJc w:val="left"/>
        <w:pPr>
          <w:ind w:left="720" w:hanging="363"/>
        </w:pPr>
        <w:rPr>
          <w:rFonts w:ascii="Times New Roman" w:hAnsi="Times New Roman" w:cs="Times New Roman" w:hint="default"/>
        </w:rPr>
      </w:lvl>
    </w:lvlOverride>
  </w:num>
  <w:num w:numId="26" w16cid:durableId="128977708">
    <w:abstractNumId w:val="48"/>
    <w:lvlOverride w:ilvl="0">
      <w:lvl w:ilvl="0" w:tplc="0809000F">
        <w:start w:val="1"/>
        <w:numFmt w:val="decimal"/>
        <w:lvlText w:val="%1."/>
        <w:lvlJc w:val="left"/>
        <w:pPr>
          <w:ind w:left="720" w:hanging="360"/>
        </w:pPr>
      </w:lvl>
    </w:lvlOverride>
  </w:num>
  <w:num w:numId="27" w16cid:durableId="1730349381">
    <w:abstractNumId w:val="49"/>
    <w:lvlOverride w:ilvl="0">
      <w:lvl w:ilvl="0" w:tplc="3EE07500">
        <w:start w:val="1"/>
        <w:numFmt w:val="bullet"/>
        <w:lvlText w:val="–"/>
        <w:lvlJc w:val="left"/>
        <w:pPr>
          <w:ind w:left="720" w:hanging="360"/>
        </w:pPr>
        <w:rPr>
          <w:rFonts w:ascii="Times New Roman" w:hAnsi="Times New Roman" w:cs="Times New Roman" w:hint="default"/>
        </w:rPr>
      </w:lvl>
    </w:lvlOverride>
  </w:num>
  <w:num w:numId="28" w16cid:durableId="1677657161">
    <w:abstractNumId w:val="9"/>
    <w:lvlOverride w:ilvl="0">
      <w:lvl w:ilvl="0" w:tplc="927AFBD0">
        <w:start w:val="1"/>
        <w:numFmt w:val="bullet"/>
        <w:lvlRestart w:val="0"/>
        <w:lvlText w:val="–"/>
        <w:lvlJc w:val="left"/>
        <w:pPr>
          <w:ind w:left="720" w:hanging="363"/>
        </w:pPr>
        <w:rPr>
          <w:rFonts w:ascii="Times New Roman" w:hAnsi="Times New Roman" w:cs="Times New Roman" w:hint="default"/>
        </w:rPr>
      </w:lvl>
    </w:lvlOverride>
  </w:num>
  <w:num w:numId="29" w16cid:durableId="528105089">
    <w:abstractNumId w:val="15"/>
    <w:lvlOverride w:ilvl="0">
      <w:lvl w:ilvl="0" w:tplc="927AFBD0">
        <w:start w:val="1"/>
        <w:numFmt w:val="bullet"/>
        <w:lvlRestart w:val="0"/>
        <w:lvlText w:val="–"/>
        <w:lvlJc w:val="left"/>
        <w:pPr>
          <w:ind w:left="720" w:hanging="363"/>
        </w:pPr>
        <w:rPr>
          <w:rFonts w:ascii="Times New Roman" w:hAnsi="Times New Roman" w:cs="Times New Roman" w:hint="default"/>
        </w:rPr>
      </w:lvl>
    </w:lvlOverride>
  </w:num>
  <w:num w:numId="30" w16cid:durableId="1530030154">
    <w:abstractNumId w:val="22"/>
    <w:lvlOverride w:ilvl="0">
      <w:lvl w:ilvl="0" w:tplc="927AFBD0">
        <w:start w:val="1"/>
        <w:numFmt w:val="bullet"/>
        <w:lvlRestart w:val="0"/>
        <w:lvlText w:val="–"/>
        <w:lvlJc w:val="left"/>
        <w:pPr>
          <w:ind w:left="720" w:hanging="363"/>
        </w:pPr>
        <w:rPr>
          <w:rFonts w:ascii="Times New Roman" w:hAnsi="Times New Roman" w:cs="Times New Roman" w:hint="default"/>
        </w:rPr>
      </w:lvl>
    </w:lvlOverride>
  </w:num>
  <w:num w:numId="31" w16cid:durableId="1717507513">
    <w:abstractNumId w:val="7"/>
    <w:lvlOverride w:ilvl="0">
      <w:lvl w:ilvl="0" w:tplc="927AFBD0">
        <w:start w:val="1"/>
        <w:numFmt w:val="bullet"/>
        <w:lvlRestart w:val="0"/>
        <w:lvlText w:val="–"/>
        <w:lvlJc w:val="left"/>
        <w:pPr>
          <w:ind w:left="720" w:hanging="363"/>
        </w:pPr>
        <w:rPr>
          <w:rFonts w:ascii="Times New Roman" w:hAnsi="Times New Roman" w:cs="Times New Roman" w:hint="default"/>
        </w:rPr>
      </w:lvl>
    </w:lvlOverride>
  </w:num>
  <w:num w:numId="32" w16cid:durableId="900484543">
    <w:abstractNumId w:val="54"/>
    <w:lvlOverride w:ilvl="0">
      <w:lvl w:ilvl="0" w:tplc="927AFBD0">
        <w:start w:val="1"/>
        <w:numFmt w:val="bullet"/>
        <w:lvlRestart w:val="0"/>
        <w:lvlText w:val="–"/>
        <w:lvlJc w:val="left"/>
        <w:pPr>
          <w:ind w:left="720" w:hanging="363"/>
        </w:pPr>
        <w:rPr>
          <w:rFonts w:ascii="Times New Roman" w:hAnsi="Times New Roman" w:cs="Times New Roman" w:hint="default"/>
        </w:rPr>
      </w:lvl>
    </w:lvlOverride>
  </w:num>
  <w:num w:numId="33" w16cid:durableId="1212421192">
    <w:abstractNumId w:val="36"/>
    <w:lvlOverride w:ilvl="0">
      <w:lvl w:ilvl="0" w:tplc="1278DD3A">
        <w:start w:val="1"/>
        <w:numFmt w:val="bullet"/>
        <w:lvlRestart w:val="0"/>
        <w:lvlText w:val="–"/>
        <w:lvlJc w:val="left"/>
        <w:pPr>
          <w:ind w:left="1004" w:hanging="363"/>
        </w:pPr>
        <w:rPr>
          <w:rFonts w:ascii="Times New Roman" w:hAnsi="Times New Roman" w:cs="Times New Roman" w:hint="default"/>
        </w:rPr>
      </w:lvl>
    </w:lvlOverride>
  </w:num>
  <w:num w:numId="34" w16cid:durableId="287863113">
    <w:abstractNumId w:val="41"/>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35" w16cid:durableId="1917856702">
    <w:abstractNumId w:val="50"/>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36" w16cid:durableId="873152906">
    <w:abstractNumId w:val="8"/>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37" w16cid:durableId="2096241489">
    <w:abstractNumId w:val="16"/>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38" w16cid:durableId="233316879">
    <w:abstractNumId w:val="43"/>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39" w16cid:durableId="1782215871">
    <w:abstractNumId w:val="14"/>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40" w16cid:durableId="1185443904">
    <w:abstractNumId w:val="26"/>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41" w16cid:durableId="106975146">
    <w:abstractNumId w:val="58"/>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42" w16cid:durableId="1152216272">
    <w:abstractNumId w:val="38"/>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43" w16cid:durableId="449251745">
    <w:abstractNumId w:val="11"/>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44" w16cid:durableId="884803284">
    <w:abstractNumId w:val="32"/>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45" w16cid:durableId="775055303">
    <w:abstractNumId w:val="17"/>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46" w16cid:durableId="1666785369">
    <w:abstractNumId w:val="24"/>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47" w16cid:durableId="1325890671">
    <w:abstractNumId w:val="10"/>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48" w16cid:durableId="396560237">
    <w:abstractNumId w:val="12"/>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49" w16cid:durableId="1591111823">
    <w:abstractNumId w:val="53"/>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50" w16cid:durableId="108201841">
    <w:abstractNumId w:val="23"/>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51" w16cid:durableId="1787694188">
    <w:abstractNumId w:val="34"/>
    <w:lvlOverride w:ilvl="0">
      <w:lvl w:ilvl="0" w:tplc="C88402CA">
        <w:start w:val="1"/>
        <w:numFmt w:val="bullet"/>
        <w:lvlRestart w:val="0"/>
        <w:lvlText w:val="o"/>
        <w:lvlJc w:val="left"/>
        <w:pPr>
          <w:ind w:left="720" w:hanging="363"/>
        </w:pPr>
        <w:rPr>
          <w:rFonts w:ascii="Courier New" w:hAnsi="Courier New" w:cs="Courier New" w:hint="default"/>
        </w:rPr>
      </w:lvl>
    </w:lvlOverride>
  </w:num>
  <w:num w:numId="52" w16cid:durableId="107553925">
    <w:abstractNumId w:val="30"/>
    <w:lvlOverride w:ilvl="0">
      <w:lvl w:ilvl="0" w:tplc="5762C7D0">
        <w:start w:val="1"/>
        <w:numFmt w:val="bullet"/>
        <w:lvlRestart w:val="0"/>
        <w:lvlText w:val="–"/>
        <w:lvlJc w:val="left"/>
        <w:pPr>
          <w:ind w:left="720" w:hanging="363"/>
        </w:pPr>
        <w:rPr>
          <w:rFonts w:ascii="Times New Roman" w:hAnsi="Times New Roman" w:cs="Times New Roman" w:hint="default"/>
        </w:rPr>
      </w:lvl>
    </w:lvlOverride>
  </w:num>
  <w:num w:numId="53" w16cid:durableId="1885217879">
    <w:abstractNumId w:val="51"/>
    <w:lvlOverride w:ilvl="0">
      <w:lvl w:ilvl="0" w:tplc="C88402CA">
        <w:start w:val="1"/>
        <w:numFmt w:val="bullet"/>
        <w:lvlRestart w:val="0"/>
        <w:lvlText w:val="o"/>
        <w:lvlJc w:val="left"/>
        <w:pPr>
          <w:ind w:left="720" w:hanging="363"/>
        </w:pPr>
        <w:rPr>
          <w:rFonts w:ascii="Courier New" w:hAnsi="Courier New" w:cs="Courier New" w:hint="default"/>
        </w:rPr>
      </w:lvl>
    </w:lvlOverride>
  </w:num>
  <w:num w:numId="54" w16cid:durableId="2098625739">
    <w:abstractNumId w:val="44"/>
    <w:lvlOverride w:ilvl="0">
      <w:lvl w:ilvl="0" w:tplc="C88402CA">
        <w:start w:val="1"/>
        <w:numFmt w:val="bullet"/>
        <w:lvlRestart w:val="0"/>
        <w:lvlText w:val="o"/>
        <w:lvlJc w:val="left"/>
        <w:pPr>
          <w:ind w:left="720" w:hanging="363"/>
        </w:pPr>
        <w:rPr>
          <w:rFonts w:ascii="Courier New" w:hAnsi="Courier New" w:cs="Courier New" w:hint="default"/>
        </w:rPr>
      </w:lvl>
    </w:lvlOverride>
  </w:num>
  <w:num w:numId="55" w16cid:durableId="1723871840">
    <w:abstractNumId w:val="40"/>
    <w:lvlOverride w:ilvl="0">
      <w:lvl w:ilvl="0" w:tplc="C88402CA">
        <w:start w:val="1"/>
        <w:numFmt w:val="bullet"/>
        <w:lvlRestart w:val="0"/>
        <w:lvlText w:val="o"/>
        <w:lvlJc w:val="left"/>
        <w:pPr>
          <w:ind w:left="720" w:hanging="363"/>
        </w:pPr>
        <w:rPr>
          <w:rFonts w:ascii="Courier New" w:hAnsi="Courier New" w:cs="Courier New" w:hint="default"/>
        </w:rPr>
      </w:lvl>
    </w:lvlOverride>
  </w:num>
  <w:num w:numId="56" w16cid:durableId="1038968736">
    <w:abstractNumId w:val="33"/>
    <w:lvlOverride w:ilvl="0">
      <w:lvl w:ilvl="0" w:tplc="C88402CA">
        <w:start w:val="1"/>
        <w:numFmt w:val="bullet"/>
        <w:lvlRestart w:val="0"/>
        <w:lvlText w:val="o"/>
        <w:lvlJc w:val="left"/>
        <w:pPr>
          <w:ind w:left="720" w:hanging="363"/>
        </w:pPr>
        <w:rPr>
          <w:rFonts w:ascii="Courier New" w:hAnsi="Courier New" w:cs="Courier New" w:hint="default"/>
        </w:rPr>
      </w:lvl>
    </w:lvlOverride>
  </w:num>
  <w:num w:numId="57" w16cid:durableId="1934436135">
    <w:abstractNumId w:val="39"/>
    <w:lvlOverride w:ilvl="0">
      <w:lvl w:ilvl="0" w:tplc="C88402CA">
        <w:start w:val="1"/>
        <w:numFmt w:val="bullet"/>
        <w:lvlRestart w:val="0"/>
        <w:lvlText w:val="o"/>
        <w:lvlJc w:val="left"/>
        <w:pPr>
          <w:ind w:left="720" w:hanging="363"/>
        </w:pPr>
        <w:rPr>
          <w:rFonts w:ascii="Courier New" w:hAnsi="Courier New" w:cs="Courier New" w:hint="default"/>
        </w:rPr>
      </w:lvl>
    </w:lvlOverride>
  </w:num>
  <w:num w:numId="58" w16cid:durableId="755981225">
    <w:abstractNumId w:val="27"/>
    <w:lvlOverride w:ilvl="0">
      <w:lvl w:ilvl="0" w:tplc="C88402CA">
        <w:start w:val="1"/>
        <w:numFmt w:val="bullet"/>
        <w:lvlRestart w:val="0"/>
        <w:lvlText w:val="o"/>
        <w:lvlJc w:val="left"/>
        <w:pPr>
          <w:ind w:left="720" w:hanging="363"/>
        </w:pPr>
        <w:rPr>
          <w:rFonts w:ascii="Courier New" w:hAnsi="Courier New" w:cs="Courier New" w:hint="default"/>
        </w:rPr>
      </w:lvl>
    </w:lvlOverride>
  </w:num>
  <w:num w:numId="59" w16cid:durableId="1474831857">
    <w:abstractNumId w:val="45"/>
    <w:lvlOverride w:ilvl="0">
      <w:lvl w:ilvl="0" w:tplc="C88402CA">
        <w:start w:val="1"/>
        <w:numFmt w:val="bullet"/>
        <w:lvlRestart w:val="0"/>
        <w:lvlText w:val="o"/>
        <w:lvlJc w:val="left"/>
        <w:pPr>
          <w:ind w:left="720" w:hanging="363"/>
        </w:pPr>
        <w:rPr>
          <w:rFonts w:ascii="Courier New" w:hAnsi="Courier New" w:cs="Courier New" w:hint="default"/>
        </w:rPr>
      </w:lvl>
    </w:lvlOverride>
  </w:num>
  <w:num w:numId="60" w16cid:durableId="1264000777">
    <w:abstractNumId w:val="46"/>
    <w:lvlOverride w:ilvl="0">
      <w:lvl w:ilvl="0" w:tplc="C88402CA">
        <w:start w:val="1"/>
        <w:numFmt w:val="bullet"/>
        <w:lvlRestart w:val="0"/>
        <w:lvlText w:val="o"/>
        <w:lvlJc w:val="left"/>
        <w:pPr>
          <w:ind w:left="720" w:hanging="363"/>
        </w:pPr>
        <w:rPr>
          <w:rFonts w:ascii="Courier New" w:hAnsi="Courier New" w:cs="Courier New" w:hint="default"/>
        </w:rPr>
      </w:lvl>
    </w:lvlOverride>
  </w:num>
  <w:num w:numId="61" w16cid:durableId="1334918677">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bordersDoNotSurroundHeader/>
  <w:bordersDoNotSurroundFooter/>
  <w:hideSpelling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c2ZGZiNzZiNDVlOGViOWVmM2JhOTY0NGJkNjUyYzgifQ=="/>
  </w:docVars>
  <w:rsids>
    <w:rsidRoot w:val="006F427B"/>
    <w:rsid w:val="000014C8"/>
    <w:rsid w:val="00001E0D"/>
    <w:rsid w:val="00002632"/>
    <w:rsid w:val="0000486C"/>
    <w:rsid w:val="00010D8C"/>
    <w:rsid w:val="00012FC6"/>
    <w:rsid w:val="00014632"/>
    <w:rsid w:val="00022178"/>
    <w:rsid w:val="0002281A"/>
    <w:rsid w:val="000233F6"/>
    <w:rsid w:val="00025E9F"/>
    <w:rsid w:val="00030DFC"/>
    <w:rsid w:val="00031445"/>
    <w:rsid w:val="00034F9C"/>
    <w:rsid w:val="000357EB"/>
    <w:rsid w:val="00035A53"/>
    <w:rsid w:val="0003664B"/>
    <w:rsid w:val="00037243"/>
    <w:rsid w:val="000377AF"/>
    <w:rsid w:val="0004065D"/>
    <w:rsid w:val="00042EE8"/>
    <w:rsid w:val="00043879"/>
    <w:rsid w:val="000438D4"/>
    <w:rsid w:val="000444E6"/>
    <w:rsid w:val="0004474C"/>
    <w:rsid w:val="0004474E"/>
    <w:rsid w:val="00044E04"/>
    <w:rsid w:val="00045DBB"/>
    <w:rsid w:val="0005261E"/>
    <w:rsid w:val="00053F9D"/>
    <w:rsid w:val="0005568C"/>
    <w:rsid w:val="00056710"/>
    <w:rsid w:val="00057C24"/>
    <w:rsid w:val="00063CCB"/>
    <w:rsid w:val="00067334"/>
    <w:rsid w:val="00067ED3"/>
    <w:rsid w:val="00067FB9"/>
    <w:rsid w:val="000730C5"/>
    <w:rsid w:val="0007497D"/>
    <w:rsid w:val="000756E8"/>
    <w:rsid w:val="000759CA"/>
    <w:rsid w:val="00076B31"/>
    <w:rsid w:val="00080689"/>
    <w:rsid w:val="00080C2C"/>
    <w:rsid w:val="000821EC"/>
    <w:rsid w:val="00082265"/>
    <w:rsid w:val="00082DF9"/>
    <w:rsid w:val="00083592"/>
    <w:rsid w:val="00083C48"/>
    <w:rsid w:val="000844CF"/>
    <w:rsid w:val="0008482D"/>
    <w:rsid w:val="00086643"/>
    <w:rsid w:val="0009039B"/>
    <w:rsid w:val="00090792"/>
    <w:rsid w:val="00091197"/>
    <w:rsid w:val="00091ABC"/>
    <w:rsid w:val="00094A3E"/>
    <w:rsid w:val="00094B42"/>
    <w:rsid w:val="00096291"/>
    <w:rsid w:val="000965EB"/>
    <w:rsid w:val="000966E8"/>
    <w:rsid w:val="000A0970"/>
    <w:rsid w:val="000A17D1"/>
    <w:rsid w:val="000A434F"/>
    <w:rsid w:val="000A4B08"/>
    <w:rsid w:val="000A4D56"/>
    <w:rsid w:val="000A5071"/>
    <w:rsid w:val="000A5B9A"/>
    <w:rsid w:val="000A6668"/>
    <w:rsid w:val="000B38CD"/>
    <w:rsid w:val="000B6016"/>
    <w:rsid w:val="000B6B9B"/>
    <w:rsid w:val="000C10E4"/>
    <w:rsid w:val="000C179E"/>
    <w:rsid w:val="000C21E3"/>
    <w:rsid w:val="000C3932"/>
    <w:rsid w:val="000C3D1E"/>
    <w:rsid w:val="000C5F0A"/>
    <w:rsid w:val="000C5F83"/>
    <w:rsid w:val="000C6868"/>
    <w:rsid w:val="000C7D04"/>
    <w:rsid w:val="000D1CC8"/>
    <w:rsid w:val="000E3BE0"/>
    <w:rsid w:val="000E5D91"/>
    <w:rsid w:val="000E6505"/>
    <w:rsid w:val="000E73A6"/>
    <w:rsid w:val="000F0404"/>
    <w:rsid w:val="000F07E6"/>
    <w:rsid w:val="000F2E36"/>
    <w:rsid w:val="000F2E72"/>
    <w:rsid w:val="000F3604"/>
    <w:rsid w:val="000F3990"/>
    <w:rsid w:val="000F56B6"/>
    <w:rsid w:val="001005E6"/>
    <w:rsid w:val="00100752"/>
    <w:rsid w:val="00100DC8"/>
    <w:rsid w:val="00101EF9"/>
    <w:rsid w:val="00102332"/>
    <w:rsid w:val="001048C2"/>
    <w:rsid w:val="00104E83"/>
    <w:rsid w:val="00105E5C"/>
    <w:rsid w:val="00106765"/>
    <w:rsid w:val="00107E63"/>
    <w:rsid w:val="00110659"/>
    <w:rsid w:val="00112BC4"/>
    <w:rsid w:val="00115980"/>
    <w:rsid w:val="00117CE2"/>
    <w:rsid w:val="00120286"/>
    <w:rsid w:val="001206F1"/>
    <w:rsid w:val="001210DF"/>
    <w:rsid w:val="001223B4"/>
    <w:rsid w:val="00122BEE"/>
    <w:rsid w:val="00123BDA"/>
    <w:rsid w:val="001251AA"/>
    <w:rsid w:val="00127390"/>
    <w:rsid w:val="00127933"/>
    <w:rsid w:val="00130005"/>
    <w:rsid w:val="00131A8D"/>
    <w:rsid w:val="00131EB5"/>
    <w:rsid w:val="001330C2"/>
    <w:rsid w:val="00134A04"/>
    <w:rsid w:val="00134F1D"/>
    <w:rsid w:val="00135EFE"/>
    <w:rsid w:val="00137729"/>
    <w:rsid w:val="00140A8E"/>
    <w:rsid w:val="0014136E"/>
    <w:rsid w:val="00144436"/>
    <w:rsid w:val="0014533C"/>
    <w:rsid w:val="00145DF4"/>
    <w:rsid w:val="00147F07"/>
    <w:rsid w:val="00153385"/>
    <w:rsid w:val="00154044"/>
    <w:rsid w:val="0015591F"/>
    <w:rsid w:val="00157B68"/>
    <w:rsid w:val="00157CD9"/>
    <w:rsid w:val="00163F2C"/>
    <w:rsid w:val="001642D5"/>
    <w:rsid w:val="00165362"/>
    <w:rsid w:val="00165529"/>
    <w:rsid w:val="001656EF"/>
    <w:rsid w:val="00167269"/>
    <w:rsid w:val="00167829"/>
    <w:rsid w:val="00167905"/>
    <w:rsid w:val="00170F00"/>
    <w:rsid w:val="00171F3C"/>
    <w:rsid w:val="001722C0"/>
    <w:rsid w:val="00172CFE"/>
    <w:rsid w:val="00173DC6"/>
    <w:rsid w:val="00174137"/>
    <w:rsid w:val="00174CBA"/>
    <w:rsid w:val="00177776"/>
    <w:rsid w:val="00177FC2"/>
    <w:rsid w:val="00181136"/>
    <w:rsid w:val="0018155D"/>
    <w:rsid w:val="00181B50"/>
    <w:rsid w:val="00181ECA"/>
    <w:rsid w:val="0018204A"/>
    <w:rsid w:val="0018383A"/>
    <w:rsid w:val="001853BE"/>
    <w:rsid w:val="001907C4"/>
    <w:rsid w:val="00191BA6"/>
    <w:rsid w:val="001943FE"/>
    <w:rsid w:val="00194648"/>
    <w:rsid w:val="001956C1"/>
    <w:rsid w:val="00197BBB"/>
    <w:rsid w:val="00197BFD"/>
    <w:rsid w:val="001A35FF"/>
    <w:rsid w:val="001A3FA5"/>
    <w:rsid w:val="001A4591"/>
    <w:rsid w:val="001A5AEB"/>
    <w:rsid w:val="001A7A42"/>
    <w:rsid w:val="001A7DB1"/>
    <w:rsid w:val="001B0A2D"/>
    <w:rsid w:val="001B1D93"/>
    <w:rsid w:val="001B28B4"/>
    <w:rsid w:val="001B3664"/>
    <w:rsid w:val="001B4341"/>
    <w:rsid w:val="001B622E"/>
    <w:rsid w:val="001B6B90"/>
    <w:rsid w:val="001C22C7"/>
    <w:rsid w:val="001C3A21"/>
    <w:rsid w:val="001C3CBC"/>
    <w:rsid w:val="001C3E53"/>
    <w:rsid w:val="001C694D"/>
    <w:rsid w:val="001C6E57"/>
    <w:rsid w:val="001D065B"/>
    <w:rsid w:val="001D1145"/>
    <w:rsid w:val="001D356E"/>
    <w:rsid w:val="001D47E7"/>
    <w:rsid w:val="001D66F2"/>
    <w:rsid w:val="001D73DA"/>
    <w:rsid w:val="001D7A3B"/>
    <w:rsid w:val="001E116D"/>
    <w:rsid w:val="001E17B3"/>
    <w:rsid w:val="001E29A9"/>
    <w:rsid w:val="001E314F"/>
    <w:rsid w:val="001E4A15"/>
    <w:rsid w:val="001E608E"/>
    <w:rsid w:val="001E63B7"/>
    <w:rsid w:val="001E795D"/>
    <w:rsid w:val="001F05DC"/>
    <w:rsid w:val="001F0D18"/>
    <w:rsid w:val="001F2889"/>
    <w:rsid w:val="001F2ECA"/>
    <w:rsid w:val="001F3666"/>
    <w:rsid w:val="001F3672"/>
    <w:rsid w:val="001F425F"/>
    <w:rsid w:val="001F5CD4"/>
    <w:rsid w:val="00200B2B"/>
    <w:rsid w:val="00201174"/>
    <w:rsid w:val="002017F8"/>
    <w:rsid w:val="00202274"/>
    <w:rsid w:val="002027BD"/>
    <w:rsid w:val="00204B2A"/>
    <w:rsid w:val="0020603B"/>
    <w:rsid w:val="002063A6"/>
    <w:rsid w:val="00206AE0"/>
    <w:rsid w:val="00206C34"/>
    <w:rsid w:val="00206C8A"/>
    <w:rsid w:val="00207123"/>
    <w:rsid w:val="00207DAA"/>
    <w:rsid w:val="00211D94"/>
    <w:rsid w:val="00212149"/>
    <w:rsid w:val="00212B0F"/>
    <w:rsid w:val="0021432F"/>
    <w:rsid w:val="00215C79"/>
    <w:rsid w:val="002160BD"/>
    <w:rsid w:val="002169D0"/>
    <w:rsid w:val="002172F9"/>
    <w:rsid w:val="00220AAC"/>
    <w:rsid w:val="002245A8"/>
    <w:rsid w:val="00224737"/>
    <w:rsid w:val="0022704C"/>
    <w:rsid w:val="00227437"/>
    <w:rsid w:val="0023254C"/>
    <w:rsid w:val="0023286E"/>
    <w:rsid w:val="00232C8C"/>
    <w:rsid w:val="00232FA3"/>
    <w:rsid w:val="00234A29"/>
    <w:rsid w:val="0023546D"/>
    <w:rsid w:val="002413D5"/>
    <w:rsid w:val="00241BED"/>
    <w:rsid w:val="002454D8"/>
    <w:rsid w:val="00245A98"/>
    <w:rsid w:val="0024607D"/>
    <w:rsid w:val="00250BC0"/>
    <w:rsid w:val="00252E70"/>
    <w:rsid w:val="00253341"/>
    <w:rsid w:val="00255326"/>
    <w:rsid w:val="002567B7"/>
    <w:rsid w:val="0025696D"/>
    <w:rsid w:val="0026023F"/>
    <w:rsid w:val="00260B64"/>
    <w:rsid w:val="00262B9E"/>
    <w:rsid w:val="002656D2"/>
    <w:rsid w:val="00266681"/>
    <w:rsid w:val="0026714A"/>
    <w:rsid w:val="00267403"/>
    <w:rsid w:val="002700AB"/>
    <w:rsid w:val="002706DC"/>
    <w:rsid w:val="0027566D"/>
    <w:rsid w:val="002775DB"/>
    <w:rsid w:val="002805ED"/>
    <w:rsid w:val="00282349"/>
    <w:rsid w:val="002828A9"/>
    <w:rsid w:val="00283629"/>
    <w:rsid w:val="00284BB1"/>
    <w:rsid w:val="002858F8"/>
    <w:rsid w:val="00285ED0"/>
    <w:rsid w:val="00286793"/>
    <w:rsid w:val="00290003"/>
    <w:rsid w:val="00292CBE"/>
    <w:rsid w:val="00294419"/>
    <w:rsid w:val="0029554C"/>
    <w:rsid w:val="00297556"/>
    <w:rsid w:val="002A22C1"/>
    <w:rsid w:val="002A55B3"/>
    <w:rsid w:val="002A6D4D"/>
    <w:rsid w:val="002A7562"/>
    <w:rsid w:val="002B11F5"/>
    <w:rsid w:val="002B13C0"/>
    <w:rsid w:val="002B17D7"/>
    <w:rsid w:val="002B2CA0"/>
    <w:rsid w:val="002B2EB0"/>
    <w:rsid w:val="002B4735"/>
    <w:rsid w:val="002C18CD"/>
    <w:rsid w:val="002C24F0"/>
    <w:rsid w:val="002C4764"/>
    <w:rsid w:val="002C4CC6"/>
    <w:rsid w:val="002C534A"/>
    <w:rsid w:val="002C6C24"/>
    <w:rsid w:val="002D1C3E"/>
    <w:rsid w:val="002D29CB"/>
    <w:rsid w:val="002D391A"/>
    <w:rsid w:val="002D5259"/>
    <w:rsid w:val="002D6F3E"/>
    <w:rsid w:val="002D7A85"/>
    <w:rsid w:val="002E38B6"/>
    <w:rsid w:val="002E4B03"/>
    <w:rsid w:val="002E5122"/>
    <w:rsid w:val="002E5828"/>
    <w:rsid w:val="002E5B23"/>
    <w:rsid w:val="002F077A"/>
    <w:rsid w:val="002F077B"/>
    <w:rsid w:val="002F0A71"/>
    <w:rsid w:val="002F1710"/>
    <w:rsid w:val="002F175E"/>
    <w:rsid w:val="002F2832"/>
    <w:rsid w:val="002F41C8"/>
    <w:rsid w:val="002F6448"/>
    <w:rsid w:val="0030097B"/>
    <w:rsid w:val="0030133E"/>
    <w:rsid w:val="00303AD8"/>
    <w:rsid w:val="00304E1F"/>
    <w:rsid w:val="0030755F"/>
    <w:rsid w:val="0030795B"/>
    <w:rsid w:val="00312D85"/>
    <w:rsid w:val="00313456"/>
    <w:rsid w:val="003154B5"/>
    <w:rsid w:val="00315E27"/>
    <w:rsid w:val="00317849"/>
    <w:rsid w:val="003207AF"/>
    <w:rsid w:val="00322986"/>
    <w:rsid w:val="00323495"/>
    <w:rsid w:val="00326A66"/>
    <w:rsid w:val="003313A3"/>
    <w:rsid w:val="0033163E"/>
    <w:rsid w:val="00331DBB"/>
    <w:rsid w:val="0033260F"/>
    <w:rsid w:val="00333439"/>
    <w:rsid w:val="0033575A"/>
    <w:rsid w:val="003359E1"/>
    <w:rsid w:val="00335E9D"/>
    <w:rsid w:val="0033608E"/>
    <w:rsid w:val="003360FC"/>
    <w:rsid w:val="00340104"/>
    <w:rsid w:val="00340C7A"/>
    <w:rsid w:val="003466DC"/>
    <w:rsid w:val="003475C6"/>
    <w:rsid w:val="00350581"/>
    <w:rsid w:val="00350AC6"/>
    <w:rsid w:val="0035168D"/>
    <w:rsid w:val="00351729"/>
    <w:rsid w:val="0035309D"/>
    <w:rsid w:val="00353C3E"/>
    <w:rsid w:val="00353F4B"/>
    <w:rsid w:val="00354A48"/>
    <w:rsid w:val="00356F91"/>
    <w:rsid w:val="00360DEF"/>
    <w:rsid w:val="00363493"/>
    <w:rsid w:val="0036379B"/>
    <w:rsid w:val="0036649B"/>
    <w:rsid w:val="00366521"/>
    <w:rsid w:val="003671AE"/>
    <w:rsid w:val="00371544"/>
    <w:rsid w:val="00371953"/>
    <w:rsid w:val="00373365"/>
    <w:rsid w:val="00374B26"/>
    <w:rsid w:val="00374BA6"/>
    <w:rsid w:val="00374F0C"/>
    <w:rsid w:val="00375291"/>
    <w:rsid w:val="00375466"/>
    <w:rsid w:val="0037717D"/>
    <w:rsid w:val="0038044F"/>
    <w:rsid w:val="00381B7C"/>
    <w:rsid w:val="0038374D"/>
    <w:rsid w:val="00383946"/>
    <w:rsid w:val="00386930"/>
    <w:rsid w:val="003874E7"/>
    <w:rsid w:val="0039011B"/>
    <w:rsid w:val="00392DBB"/>
    <w:rsid w:val="00393169"/>
    <w:rsid w:val="00394F2D"/>
    <w:rsid w:val="00395EA8"/>
    <w:rsid w:val="003960CE"/>
    <w:rsid w:val="00396C9C"/>
    <w:rsid w:val="003A2B98"/>
    <w:rsid w:val="003A4CC6"/>
    <w:rsid w:val="003A6D67"/>
    <w:rsid w:val="003A7365"/>
    <w:rsid w:val="003B07E6"/>
    <w:rsid w:val="003B0DA1"/>
    <w:rsid w:val="003B2673"/>
    <w:rsid w:val="003B34F5"/>
    <w:rsid w:val="003B4194"/>
    <w:rsid w:val="003B4AC3"/>
    <w:rsid w:val="003B59B1"/>
    <w:rsid w:val="003B7322"/>
    <w:rsid w:val="003C1CBC"/>
    <w:rsid w:val="003C2AD2"/>
    <w:rsid w:val="003C2FF3"/>
    <w:rsid w:val="003C41AC"/>
    <w:rsid w:val="003C5411"/>
    <w:rsid w:val="003C588D"/>
    <w:rsid w:val="003C5C57"/>
    <w:rsid w:val="003C6E88"/>
    <w:rsid w:val="003C732C"/>
    <w:rsid w:val="003D1A43"/>
    <w:rsid w:val="003D28A1"/>
    <w:rsid w:val="003D328C"/>
    <w:rsid w:val="003D3748"/>
    <w:rsid w:val="003D657A"/>
    <w:rsid w:val="003D6B2C"/>
    <w:rsid w:val="003D7F5C"/>
    <w:rsid w:val="003E151F"/>
    <w:rsid w:val="003E2237"/>
    <w:rsid w:val="003E583E"/>
    <w:rsid w:val="003E58C0"/>
    <w:rsid w:val="003E5BDB"/>
    <w:rsid w:val="003E66E8"/>
    <w:rsid w:val="003E767A"/>
    <w:rsid w:val="003E7EA7"/>
    <w:rsid w:val="003F0A2F"/>
    <w:rsid w:val="003F1F21"/>
    <w:rsid w:val="003F2770"/>
    <w:rsid w:val="003F4607"/>
    <w:rsid w:val="003F4A67"/>
    <w:rsid w:val="003F552C"/>
    <w:rsid w:val="003F565C"/>
    <w:rsid w:val="003F58B6"/>
    <w:rsid w:val="003F6FF1"/>
    <w:rsid w:val="004013DE"/>
    <w:rsid w:val="0040237B"/>
    <w:rsid w:val="00404040"/>
    <w:rsid w:val="0040511E"/>
    <w:rsid w:val="00405EE5"/>
    <w:rsid w:val="004069AC"/>
    <w:rsid w:val="0041062C"/>
    <w:rsid w:val="0041190B"/>
    <w:rsid w:val="00412423"/>
    <w:rsid w:val="0041783A"/>
    <w:rsid w:val="004213F7"/>
    <w:rsid w:val="00421511"/>
    <w:rsid w:val="00423A04"/>
    <w:rsid w:val="00423BC4"/>
    <w:rsid w:val="004244E6"/>
    <w:rsid w:val="00424E40"/>
    <w:rsid w:val="00426B59"/>
    <w:rsid w:val="004306AA"/>
    <w:rsid w:val="004310B3"/>
    <w:rsid w:val="00431398"/>
    <w:rsid w:val="004313D1"/>
    <w:rsid w:val="004332D8"/>
    <w:rsid w:val="00434324"/>
    <w:rsid w:val="004364BA"/>
    <w:rsid w:val="0043705B"/>
    <w:rsid w:val="004378F7"/>
    <w:rsid w:val="00437E8B"/>
    <w:rsid w:val="00441570"/>
    <w:rsid w:val="00444004"/>
    <w:rsid w:val="00447712"/>
    <w:rsid w:val="00450068"/>
    <w:rsid w:val="0045316D"/>
    <w:rsid w:val="004538FC"/>
    <w:rsid w:val="00456C7B"/>
    <w:rsid w:val="00456F7A"/>
    <w:rsid w:val="00461301"/>
    <w:rsid w:val="00461708"/>
    <w:rsid w:val="0046290B"/>
    <w:rsid w:val="00463F09"/>
    <w:rsid w:val="00464A25"/>
    <w:rsid w:val="00465561"/>
    <w:rsid w:val="00466F8C"/>
    <w:rsid w:val="004706CC"/>
    <w:rsid w:val="0047299F"/>
    <w:rsid w:val="00474A0D"/>
    <w:rsid w:val="00474E3C"/>
    <w:rsid w:val="00480698"/>
    <w:rsid w:val="00480D1B"/>
    <w:rsid w:val="00481440"/>
    <w:rsid w:val="004815D1"/>
    <w:rsid w:val="00481EF8"/>
    <w:rsid w:val="004833C8"/>
    <w:rsid w:val="00483525"/>
    <w:rsid w:val="00485982"/>
    <w:rsid w:val="00487AE4"/>
    <w:rsid w:val="00491343"/>
    <w:rsid w:val="004959FF"/>
    <w:rsid w:val="004A2F0C"/>
    <w:rsid w:val="004A4B9F"/>
    <w:rsid w:val="004A5093"/>
    <w:rsid w:val="004A57C5"/>
    <w:rsid w:val="004A5943"/>
    <w:rsid w:val="004A667E"/>
    <w:rsid w:val="004A7BBB"/>
    <w:rsid w:val="004B220C"/>
    <w:rsid w:val="004B451F"/>
    <w:rsid w:val="004B555D"/>
    <w:rsid w:val="004B5CAA"/>
    <w:rsid w:val="004C0D19"/>
    <w:rsid w:val="004C3652"/>
    <w:rsid w:val="004C4761"/>
    <w:rsid w:val="004C5EB9"/>
    <w:rsid w:val="004C6716"/>
    <w:rsid w:val="004D1206"/>
    <w:rsid w:val="004D1601"/>
    <w:rsid w:val="004D2E92"/>
    <w:rsid w:val="004D3839"/>
    <w:rsid w:val="004D41E9"/>
    <w:rsid w:val="004D450F"/>
    <w:rsid w:val="004D66AC"/>
    <w:rsid w:val="004D6AB7"/>
    <w:rsid w:val="004D6FC2"/>
    <w:rsid w:val="004D79D5"/>
    <w:rsid w:val="004E119F"/>
    <w:rsid w:val="004E1F5E"/>
    <w:rsid w:val="004E45F9"/>
    <w:rsid w:val="004E46ED"/>
    <w:rsid w:val="004E536A"/>
    <w:rsid w:val="004F2B6D"/>
    <w:rsid w:val="004F3164"/>
    <w:rsid w:val="004F3420"/>
    <w:rsid w:val="004F4D39"/>
    <w:rsid w:val="004F544D"/>
    <w:rsid w:val="004F62BA"/>
    <w:rsid w:val="004F7406"/>
    <w:rsid w:val="004F7ED4"/>
    <w:rsid w:val="005001EC"/>
    <w:rsid w:val="00503027"/>
    <w:rsid w:val="00503DC7"/>
    <w:rsid w:val="00504DB0"/>
    <w:rsid w:val="00505374"/>
    <w:rsid w:val="00506682"/>
    <w:rsid w:val="005066D7"/>
    <w:rsid w:val="0050735B"/>
    <w:rsid w:val="00507ED6"/>
    <w:rsid w:val="00513161"/>
    <w:rsid w:val="00513AF9"/>
    <w:rsid w:val="00517F40"/>
    <w:rsid w:val="00520277"/>
    <w:rsid w:val="005203C6"/>
    <w:rsid w:val="00521542"/>
    <w:rsid w:val="0052192D"/>
    <w:rsid w:val="00522C45"/>
    <w:rsid w:val="00523350"/>
    <w:rsid w:val="00524200"/>
    <w:rsid w:val="0052725E"/>
    <w:rsid w:val="005302EA"/>
    <w:rsid w:val="0053298C"/>
    <w:rsid w:val="00533B53"/>
    <w:rsid w:val="00533EDB"/>
    <w:rsid w:val="00536031"/>
    <w:rsid w:val="00536E57"/>
    <w:rsid w:val="00537092"/>
    <w:rsid w:val="00540EC9"/>
    <w:rsid w:val="00542337"/>
    <w:rsid w:val="005428FA"/>
    <w:rsid w:val="0054357B"/>
    <w:rsid w:val="00543735"/>
    <w:rsid w:val="005444E4"/>
    <w:rsid w:val="00544FE7"/>
    <w:rsid w:val="005450F6"/>
    <w:rsid w:val="00546A66"/>
    <w:rsid w:val="005472DA"/>
    <w:rsid w:val="005516E4"/>
    <w:rsid w:val="00551B12"/>
    <w:rsid w:val="00552654"/>
    <w:rsid w:val="0055412A"/>
    <w:rsid w:val="0055454E"/>
    <w:rsid w:val="00554EF3"/>
    <w:rsid w:val="00555236"/>
    <w:rsid w:val="00556087"/>
    <w:rsid w:val="00557D76"/>
    <w:rsid w:val="00562B7E"/>
    <w:rsid w:val="0056454F"/>
    <w:rsid w:val="00566005"/>
    <w:rsid w:val="00566776"/>
    <w:rsid w:val="00567EF5"/>
    <w:rsid w:val="00570C09"/>
    <w:rsid w:val="0057233C"/>
    <w:rsid w:val="0057244A"/>
    <w:rsid w:val="005742BD"/>
    <w:rsid w:val="005743D4"/>
    <w:rsid w:val="0057653D"/>
    <w:rsid w:val="005804A3"/>
    <w:rsid w:val="00580629"/>
    <w:rsid w:val="00580BB3"/>
    <w:rsid w:val="00581B12"/>
    <w:rsid w:val="00582C16"/>
    <w:rsid w:val="005855FF"/>
    <w:rsid w:val="00586F73"/>
    <w:rsid w:val="005910F0"/>
    <w:rsid w:val="00592E6B"/>
    <w:rsid w:val="0059391B"/>
    <w:rsid w:val="005941AE"/>
    <w:rsid w:val="00594E24"/>
    <w:rsid w:val="00595293"/>
    <w:rsid w:val="00595BD4"/>
    <w:rsid w:val="0059713F"/>
    <w:rsid w:val="005A03D7"/>
    <w:rsid w:val="005A15C0"/>
    <w:rsid w:val="005A402D"/>
    <w:rsid w:val="005B0297"/>
    <w:rsid w:val="005B10A2"/>
    <w:rsid w:val="005B140A"/>
    <w:rsid w:val="005B3244"/>
    <w:rsid w:val="005B540F"/>
    <w:rsid w:val="005C003D"/>
    <w:rsid w:val="005C0459"/>
    <w:rsid w:val="005C04BA"/>
    <w:rsid w:val="005C0DFB"/>
    <w:rsid w:val="005C1875"/>
    <w:rsid w:val="005C27D3"/>
    <w:rsid w:val="005C52D4"/>
    <w:rsid w:val="005C55D4"/>
    <w:rsid w:val="005C6340"/>
    <w:rsid w:val="005C6994"/>
    <w:rsid w:val="005D414A"/>
    <w:rsid w:val="005D4464"/>
    <w:rsid w:val="005D4FB8"/>
    <w:rsid w:val="005D5898"/>
    <w:rsid w:val="005D5CE2"/>
    <w:rsid w:val="005D63D7"/>
    <w:rsid w:val="005D6498"/>
    <w:rsid w:val="005D6F96"/>
    <w:rsid w:val="005E0E2D"/>
    <w:rsid w:val="005E2539"/>
    <w:rsid w:val="005E37E0"/>
    <w:rsid w:val="005E44B6"/>
    <w:rsid w:val="005E4B53"/>
    <w:rsid w:val="005E5C89"/>
    <w:rsid w:val="005E5FCA"/>
    <w:rsid w:val="005E6F60"/>
    <w:rsid w:val="005E7D5E"/>
    <w:rsid w:val="005F00C0"/>
    <w:rsid w:val="005F5081"/>
    <w:rsid w:val="005F627A"/>
    <w:rsid w:val="005F6CE5"/>
    <w:rsid w:val="005F6F51"/>
    <w:rsid w:val="005F7EDF"/>
    <w:rsid w:val="00601AE3"/>
    <w:rsid w:val="00601F56"/>
    <w:rsid w:val="0060609F"/>
    <w:rsid w:val="00606644"/>
    <w:rsid w:val="00606B11"/>
    <w:rsid w:val="0060761D"/>
    <w:rsid w:val="006103DB"/>
    <w:rsid w:val="00610AC8"/>
    <w:rsid w:val="00611A93"/>
    <w:rsid w:val="00612F3E"/>
    <w:rsid w:val="0061727A"/>
    <w:rsid w:val="00621A6F"/>
    <w:rsid w:val="006228B4"/>
    <w:rsid w:val="0062367A"/>
    <w:rsid w:val="0062375B"/>
    <w:rsid w:val="00623B6D"/>
    <w:rsid w:val="00627020"/>
    <w:rsid w:val="00627D0E"/>
    <w:rsid w:val="00627D5E"/>
    <w:rsid w:val="00627E4E"/>
    <w:rsid w:val="00631802"/>
    <w:rsid w:val="00632861"/>
    <w:rsid w:val="00635235"/>
    <w:rsid w:val="006366F0"/>
    <w:rsid w:val="00640818"/>
    <w:rsid w:val="00640F27"/>
    <w:rsid w:val="00642512"/>
    <w:rsid w:val="006427CF"/>
    <w:rsid w:val="00644951"/>
    <w:rsid w:val="0064594B"/>
    <w:rsid w:val="00647413"/>
    <w:rsid w:val="00653139"/>
    <w:rsid w:val="00653284"/>
    <w:rsid w:val="00655636"/>
    <w:rsid w:val="006608C4"/>
    <w:rsid w:val="0066170E"/>
    <w:rsid w:val="006619AB"/>
    <w:rsid w:val="006621D4"/>
    <w:rsid w:val="00662421"/>
    <w:rsid w:val="0066526B"/>
    <w:rsid w:val="00666DA5"/>
    <w:rsid w:val="00667E1E"/>
    <w:rsid w:val="00673F6A"/>
    <w:rsid w:val="0067578A"/>
    <w:rsid w:val="00675FCF"/>
    <w:rsid w:val="00676905"/>
    <w:rsid w:val="00676F8B"/>
    <w:rsid w:val="00680827"/>
    <w:rsid w:val="006816BF"/>
    <w:rsid w:val="00683029"/>
    <w:rsid w:val="006853B9"/>
    <w:rsid w:val="00685FEC"/>
    <w:rsid w:val="00686955"/>
    <w:rsid w:val="00686B31"/>
    <w:rsid w:val="00686CA7"/>
    <w:rsid w:val="00686FEC"/>
    <w:rsid w:val="006875F9"/>
    <w:rsid w:val="00690358"/>
    <w:rsid w:val="00691354"/>
    <w:rsid w:val="00691F12"/>
    <w:rsid w:val="006920BD"/>
    <w:rsid w:val="00693F8C"/>
    <w:rsid w:val="006961A8"/>
    <w:rsid w:val="006A1830"/>
    <w:rsid w:val="006A2220"/>
    <w:rsid w:val="006A29C5"/>
    <w:rsid w:val="006A2F0C"/>
    <w:rsid w:val="006A56FA"/>
    <w:rsid w:val="006A5CCD"/>
    <w:rsid w:val="006A67CB"/>
    <w:rsid w:val="006A7256"/>
    <w:rsid w:val="006B1C40"/>
    <w:rsid w:val="006B23E2"/>
    <w:rsid w:val="006B259B"/>
    <w:rsid w:val="006B277C"/>
    <w:rsid w:val="006B3C48"/>
    <w:rsid w:val="006B7E58"/>
    <w:rsid w:val="006C23A2"/>
    <w:rsid w:val="006C284C"/>
    <w:rsid w:val="006C3A67"/>
    <w:rsid w:val="006C3B40"/>
    <w:rsid w:val="006D0ADA"/>
    <w:rsid w:val="006D11E6"/>
    <w:rsid w:val="006D4074"/>
    <w:rsid w:val="006D4FA7"/>
    <w:rsid w:val="006D5897"/>
    <w:rsid w:val="006D59FD"/>
    <w:rsid w:val="006D7ACB"/>
    <w:rsid w:val="006E1C2B"/>
    <w:rsid w:val="006E476C"/>
    <w:rsid w:val="006E65C1"/>
    <w:rsid w:val="006E7D98"/>
    <w:rsid w:val="006F01AA"/>
    <w:rsid w:val="006F0985"/>
    <w:rsid w:val="006F15EF"/>
    <w:rsid w:val="006F2887"/>
    <w:rsid w:val="006F3D02"/>
    <w:rsid w:val="006F3DDD"/>
    <w:rsid w:val="006F3E02"/>
    <w:rsid w:val="006F427B"/>
    <w:rsid w:val="006F4563"/>
    <w:rsid w:val="006F5D34"/>
    <w:rsid w:val="006F60C4"/>
    <w:rsid w:val="006F6F21"/>
    <w:rsid w:val="0070125F"/>
    <w:rsid w:val="007030AE"/>
    <w:rsid w:val="0070630A"/>
    <w:rsid w:val="00707559"/>
    <w:rsid w:val="0070757B"/>
    <w:rsid w:val="00711024"/>
    <w:rsid w:val="00711945"/>
    <w:rsid w:val="00712C5F"/>
    <w:rsid w:val="00713290"/>
    <w:rsid w:val="0071388E"/>
    <w:rsid w:val="00714008"/>
    <w:rsid w:val="00714700"/>
    <w:rsid w:val="007212E5"/>
    <w:rsid w:val="00721DCE"/>
    <w:rsid w:val="00722695"/>
    <w:rsid w:val="00722914"/>
    <w:rsid w:val="00724B4D"/>
    <w:rsid w:val="00724C2A"/>
    <w:rsid w:val="00725C7A"/>
    <w:rsid w:val="00730909"/>
    <w:rsid w:val="007320A2"/>
    <w:rsid w:val="007328C9"/>
    <w:rsid w:val="00734BFD"/>
    <w:rsid w:val="00734D1B"/>
    <w:rsid w:val="00735457"/>
    <w:rsid w:val="007357B6"/>
    <w:rsid w:val="00737C6C"/>
    <w:rsid w:val="007414F8"/>
    <w:rsid w:val="00741EF3"/>
    <w:rsid w:val="007429A6"/>
    <w:rsid w:val="00742F89"/>
    <w:rsid w:val="00742F9C"/>
    <w:rsid w:val="00745E0A"/>
    <w:rsid w:val="00747472"/>
    <w:rsid w:val="00750971"/>
    <w:rsid w:val="00750F28"/>
    <w:rsid w:val="00751785"/>
    <w:rsid w:val="0075282E"/>
    <w:rsid w:val="00753BDF"/>
    <w:rsid w:val="00753CF3"/>
    <w:rsid w:val="00754194"/>
    <w:rsid w:val="00754956"/>
    <w:rsid w:val="00754E60"/>
    <w:rsid w:val="00754FB7"/>
    <w:rsid w:val="007616EF"/>
    <w:rsid w:val="00761CA7"/>
    <w:rsid w:val="007628C7"/>
    <w:rsid w:val="0076646D"/>
    <w:rsid w:val="00767454"/>
    <w:rsid w:val="0077045E"/>
    <w:rsid w:val="00771088"/>
    <w:rsid w:val="007726A6"/>
    <w:rsid w:val="00775A12"/>
    <w:rsid w:val="007777F9"/>
    <w:rsid w:val="0078115C"/>
    <w:rsid w:val="007822A5"/>
    <w:rsid w:val="00786793"/>
    <w:rsid w:val="007904DD"/>
    <w:rsid w:val="007913A4"/>
    <w:rsid w:val="0079155B"/>
    <w:rsid w:val="00792AC6"/>
    <w:rsid w:val="007945B1"/>
    <w:rsid w:val="00797D3A"/>
    <w:rsid w:val="007A0762"/>
    <w:rsid w:val="007A20F3"/>
    <w:rsid w:val="007A4213"/>
    <w:rsid w:val="007A5FD4"/>
    <w:rsid w:val="007A765C"/>
    <w:rsid w:val="007B07AF"/>
    <w:rsid w:val="007B4FCD"/>
    <w:rsid w:val="007C090D"/>
    <w:rsid w:val="007C2A9A"/>
    <w:rsid w:val="007C4283"/>
    <w:rsid w:val="007C4B15"/>
    <w:rsid w:val="007C615C"/>
    <w:rsid w:val="007C68BB"/>
    <w:rsid w:val="007C7CA2"/>
    <w:rsid w:val="007D0C45"/>
    <w:rsid w:val="007D25EA"/>
    <w:rsid w:val="007D306F"/>
    <w:rsid w:val="007D58D8"/>
    <w:rsid w:val="007E196C"/>
    <w:rsid w:val="007E33CE"/>
    <w:rsid w:val="007E34F3"/>
    <w:rsid w:val="007E3C8D"/>
    <w:rsid w:val="007E415B"/>
    <w:rsid w:val="007E4AC4"/>
    <w:rsid w:val="007E54EC"/>
    <w:rsid w:val="007E5754"/>
    <w:rsid w:val="007E592F"/>
    <w:rsid w:val="007E6ECA"/>
    <w:rsid w:val="007F0F7B"/>
    <w:rsid w:val="007F103C"/>
    <w:rsid w:val="007F128F"/>
    <w:rsid w:val="007F28A3"/>
    <w:rsid w:val="007F5556"/>
    <w:rsid w:val="007F5567"/>
    <w:rsid w:val="007F5C6C"/>
    <w:rsid w:val="007F7215"/>
    <w:rsid w:val="007F755D"/>
    <w:rsid w:val="008027CA"/>
    <w:rsid w:val="008036B5"/>
    <w:rsid w:val="008046CC"/>
    <w:rsid w:val="00805BF2"/>
    <w:rsid w:val="0080662B"/>
    <w:rsid w:val="00807F9C"/>
    <w:rsid w:val="00810464"/>
    <w:rsid w:val="0081199C"/>
    <w:rsid w:val="00812241"/>
    <w:rsid w:val="008150DE"/>
    <w:rsid w:val="0082450D"/>
    <w:rsid w:val="0082555F"/>
    <w:rsid w:val="00825C93"/>
    <w:rsid w:val="00825D47"/>
    <w:rsid w:val="00827453"/>
    <w:rsid w:val="008305BE"/>
    <w:rsid w:val="00831969"/>
    <w:rsid w:val="00831D39"/>
    <w:rsid w:val="00834987"/>
    <w:rsid w:val="00835F76"/>
    <w:rsid w:val="008365E6"/>
    <w:rsid w:val="00843D34"/>
    <w:rsid w:val="00844618"/>
    <w:rsid w:val="00847AD2"/>
    <w:rsid w:val="0085037F"/>
    <w:rsid w:val="00850CCB"/>
    <w:rsid w:val="00851611"/>
    <w:rsid w:val="00852D45"/>
    <w:rsid w:val="00852D94"/>
    <w:rsid w:val="008533A8"/>
    <w:rsid w:val="00855BA8"/>
    <w:rsid w:val="0085655F"/>
    <w:rsid w:val="00857A77"/>
    <w:rsid w:val="00860A7B"/>
    <w:rsid w:val="008617E0"/>
    <w:rsid w:val="00862B9A"/>
    <w:rsid w:val="00870DB4"/>
    <w:rsid w:val="00871CE0"/>
    <w:rsid w:val="00875D52"/>
    <w:rsid w:val="00876343"/>
    <w:rsid w:val="00877013"/>
    <w:rsid w:val="008811B7"/>
    <w:rsid w:val="00881633"/>
    <w:rsid w:val="00882A4C"/>
    <w:rsid w:val="00886452"/>
    <w:rsid w:val="00886F38"/>
    <w:rsid w:val="008877F4"/>
    <w:rsid w:val="008917E3"/>
    <w:rsid w:val="0089185D"/>
    <w:rsid w:val="00892C15"/>
    <w:rsid w:val="008959CA"/>
    <w:rsid w:val="00895F5C"/>
    <w:rsid w:val="0089619F"/>
    <w:rsid w:val="008970DA"/>
    <w:rsid w:val="00897828"/>
    <w:rsid w:val="008A000B"/>
    <w:rsid w:val="008A0403"/>
    <w:rsid w:val="008A4493"/>
    <w:rsid w:val="008A6442"/>
    <w:rsid w:val="008A6C6A"/>
    <w:rsid w:val="008B0203"/>
    <w:rsid w:val="008B1355"/>
    <w:rsid w:val="008B1E36"/>
    <w:rsid w:val="008B2113"/>
    <w:rsid w:val="008B387B"/>
    <w:rsid w:val="008B490E"/>
    <w:rsid w:val="008B5512"/>
    <w:rsid w:val="008B641A"/>
    <w:rsid w:val="008B721B"/>
    <w:rsid w:val="008C18A1"/>
    <w:rsid w:val="008C1DB1"/>
    <w:rsid w:val="008C2DDE"/>
    <w:rsid w:val="008C6548"/>
    <w:rsid w:val="008D1772"/>
    <w:rsid w:val="008D1818"/>
    <w:rsid w:val="008D459D"/>
    <w:rsid w:val="008D52F2"/>
    <w:rsid w:val="008D5434"/>
    <w:rsid w:val="008D544F"/>
    <w:rsid w:val="008D6FF4"/>
    <w:rsid w:val="008D74F8"/>
    <w:rsid w:val="008E0159"/>
    <w:rsid w:val="008E074C"/>
    <w:rsid w:val="008E4428"/>
    <w:rsid w:val="008E5964"/>
    <w:rsid w:val="008E5AB8"/>
    <w:rsid w:val="008F160D"/>
    <w:rsid w:val="008F1A79"/>
    <w:rsid w:val="008F3EAF"/>
    <w:rsid w:val="008F4310"/>
    <w:rsid w:val="008F5C40"/>
    <w:rsid w:val="008F6C28"/>
    <w:rsid w:val="008F7788"/>
    <w:rsid w:val="008F7E0A"/>
    <w:rsid w:val="0090141B"/>
    <w:rsid w:val="009025A8"/>
    <w:rsid w:val="00903F5F"/>
    <w:rsid w:val="009049FC"/>
    <w:rsid w:val="009058AF"/>
    <w:rsid w:val="00906FDF"/>
    <w:rsid w:val="0091129F"/>
    <w:rsid w:val="009142C6"/>
    <w:rsid w:val="00914434"/>
    <w:rsid w:val="00917823"/>
    <w:rsid w:val="00917A34"/>
    <w:rsid w:val="00920D9B"/>
    <w:rsid w:val="00920EC4"/>
    <w:rsid w:val="00921EAA"/>
    <w:rsid w:val="00922A0C"/>
    <w:rsid w:val="00925855"/>
    <w:rsid w:val="009258BB"/>
    <w:rsid w:val="009274D5"/>
    <w:rsid w:val="00930477"/>
    <w:rsid w:val="00936B4E"/>
    <w:rsid w:val="009406AB"/>
    <w:rsid w:val="00940898"/>
    <w:rsid w:val="00940DB3"/>
    <w:rsid w:val="00941964"/>
    <w:rsid w:val="009429DC"/>
    <w:rsid w:val="00943A81"/>
    <w:rsid w:val="0094427C"/>
    <w:rsid w:val="009443E1"/>
    <w:rsid w:val="0095249D"/>
    <w:rsid w:val="00952E85"/>
    <w:rsid w:val="00953398"/>
    <w:rsid w:val="00953B46"/>
    <w:rsid w:val="0095528E"/>
    <w:rsid w:val="00955375"/>
    <w:rsid w:val="0096107F"/>
    <w:rsid w:val="0096328A"/>
    <w:rsid w:val="0096649E"/>
    <w:rsid w:val="00966F1B"/>
    <w:rsid w:val="00967E06"/>
    <w:rsid w:val="0097014F"/>
    <w:rsid w:val="00971FEC"/>
    <w:rsid w:val="009735DF"/>
    <w:rsid w:val="009738CE"/>
    <w:rsid w:val="009741EF"/>
    <w:rsid w:val="00974E39"/>
    <w:rsid w:val="009763BD"/>
    <w:rsid w:val="00976D09"/>
    <w:rsid w:val="00977033"/>
    <w:rsid w:val="00980B56"/>
    <w:rsid w:val="0098407E"/>
    <w:rsid w:val="00984225"/>
    <w:rsid w:val="00985FA3"/>
    <w:rsid w:val="00987220"/>
    <w:rsid w:val="00987FCE"/>
    <w:rsid w:val="00990C49"/>
    <w:rsid w:val="00991D75"/>
    <w:rsid w:val="0099246B"/>
    <w:rsid w:val="00993002"/>
    <w:rsid w:val="009931BD"/>
    <w:rsid w:val="0099364C"/>
    <w:rsid w:val="00993BE1"/>
    <w:rsid w:val="009950B4"/>
    <w:rsid w:val="00995D28"/>
    <w:rsid w:val="00997AD6"/>
    <w:rsid w:val="009A07FD"/>
    <w:rsid w:val="009A2789"/>
    <w:rsid w:val="009A6C48"/>
    <w:rsid w:val="009A7462"/>
    <w:rsid w:val="009A7D70"/>
    <w:rsid w:val="009B1FE6"/>
    <w:rsid w:val="009B2775"/>
    <w:rsid w:val="009B370A"/>
    <w:rsid w:val="009B4D6A"/>
    <w:rsid w:val="009B635B"/>
    <w:rsid w:val="009B6548"/>
    <w:rsid w:val="009B771E"/>
    <w:rsid w:val="009C01D4"/>
    <w:rsid w:val="009C1111"/>
    <w:rsid w:val="009C1265"/>
    <w:rsid w:val="009C1678"/>
    <w:rsid w:val="009C25B7"/>
    <w:rsid w:val="009C3E16"/>
    <w:rsid w:val="009C4AB3"/>
    <w:rsid w:val="009C500E"/>
    <w:rsid w:val="009C7284"/>
    <w:rsid w:val="009D0835"/>
    <w:rsid w:val="009D0BBC"/>
    <w:rsid w:val="009D13A3"/>
    <w:rsid w:val="009D161F"/>
    <w:rsid w:val="009D3416"/>
    <w:rsid w:val="009D3438"/>
    <w:rsid w:val="009D36C9"/>
    <w:rsid w:val="009D3705"/>
    <w:rsid w:val="009D414B"/>
    <w:rsid w:val="009D46C4"/>
    <w:rsid w:val="009D47AC"/>
    <w:rsid w:val="009D5912"/>
    <w:rsid w:val="009E1034"/>
    <w:rsid w:val="009E1688"/>
    <w:rsid w:val="009E1EDD"/>
    <w:rsid w:val="009E24A4"/>
    <w:rsid w:val="009E2567"/>
    <w:rsid w:val="009E2954"/>
    <w:rsid w:val="009E3034"/>
    <w:rsid w:val="009E5551"/>
    <w:rsid w:val="009E56F2"/>
    <w:rsid w:val="009E5B3E"/>
    <w:rsid w:val="009E7814"/>
    <w:rsid w:val="009F0F0D"/>
    <w:rsid w:val="009F1F75"/>
    <w:rsid w:val="009F2445"/>
    <w:rsid w:val="009F436F"/>
    <w:rsid w:val="009F5255"/>
    <w:rsid w:val="009F6474"/>
    <w:rsid w:val="00A00823"/>
    <w:rsid w:val="00A00B1C"/>
    <w:rsid w:val="00A03B88"/>
    <w:rsid w:val="00A05B5E"/>
    <w:rsid w:val="00A062EC"/>
    <w:rsid w:val="00A066B2"/>
    <w:rsid w:val="00A06F01"/>
    <w:rsid w:val="00A06F6A"/>
    <w:rsid w:val="00A10FCF"/>
    <w:rsid w:val="00A12D9A"/>
    <w:rsid w:val="00A14067"/>
    <w:rsid w:val="00A14547"/>
    <w:rsid w:val="00A165BC"/>
    <w:rsid w:val="00A179EC"/>
    <w:rsid w:val="00A23DF9"/>
    <w:rsid w:val="00A2646B"/>
    <w:rsid w:val="00A27F36"/>
    <w:rsid w:val="00A30AEF"/>
    <w:rsid w:val="00A31113"/>
    <w:rsid w:val="00A320B8"/>
    <w:rsid w:val="00A33401"/>
    <w:rsid w:val="00A33943"/>
    <w:rsid w:val="00A33AA0"/>
    <w:rsid w:val="00A3565D"/>
    <w:rsid w:val="00A35CAA"/>
    <w:rsid w:val="00A36542"/>
    <w:rsid w:val="00A36D99"/>
    <w:rsid w:val="00A37145"/>
    <w:rsid w:val="00A4323A"/>
    <w:rsid w:val="00A45949"/>
    <w:rsid w:val="00A50C5F"/>
    <w:rsid w:val="00A51BEA"/>
    <w:rsid w:val="00A5247C"/>
    <w:rsid w:val="00A526A5"/>
    <w:rsid w:val="00A54F3A"/>
    <w:rsid w:val="00A579A6"/>
    <w:rsid w:val="00A57F05"/>
    <w:rsid w:val="00A60A59"/>
    <w:rsid w:val="00A60B54"/>
    <w:rsid w:val="00A61C9E"/>
    <w:rsid w:val="00A62348"/>
    <w:rsid w:val="00A62C9C"/>
    <w:rsid w:val="00A62D49"/>
    <w:rsid w:val="00A64A83"/>
    <w:rsid w:val="00A659C7"/>
    <w:rsid w:val="00A66328"/>
    <w:rsid w:val="00A667AD"/>
    <w:rsid w:val="00A668A8"/>
    <w:rsid w:val="00A66BAE"/>
    <w:rsid w:val="00A66CFF"/>
    <w:rsid w:val="00A70CB6"/>
    <w:rsid w:val="00A72190"/>
    <w:rsid w:val="00A7358B"/>
    <w:rsid w:val="00A757B6"/>
    <w:rsid w:val="00A759DD"/>
    <w:rsid w:val="00A806B8"/>
    <w:rsid w:val="00A83AF9"/>
    <w:rsid w:val="00A83D00"/>
    <w:rsid w:val="00A8644B"/>
    <w:rsid w:val="00A872BC"/>
    <w:rsid w:val="00A914C5"/>
    <w:rsid w:val="00A92378"/>
    <w:rsid w:val="00A93FC4"/>
    <w:rsid w:val="00A9670D"/>
    <w:rsid w:val="00AA00E2"/>
    <w:rsid w:val="00AA1894"/>
    <w:rsid w:val="00AA43B9"/>
    <w:rsid w:val="00AA6B00"/>
    <w:rsid w:val="00AB004D"/>
    <w:rsid w:val="00AB04CE"/>
    <w:rsid w:val="00AB3157"/>
    <w:rsid w:val="00AB387E"/>
    <w:rsid w:val="00AB546B"/>
    <w:rsid w:val="00AB7439"/>
    <w:rsid w:val="00AB76F5"/>
    <w:rsid w:val="00AC2118"/>
    <w:rsid w:val="00AC28D8"/>
    <w:rsid w:val="00AC3091"/>
    <w:rsid w:val="00AC3D65"/>
    <w:rsid w:val="00AC46CB"/>
    <w:rsid w:val="00AC5BD3"/>
    <w:rsid w:val="00AC6A57"/>
    <w:rsid w:val="00AD0042"/>
    <w:rsid w:val="00AD0763"/>
    <w:rsid w:val="00AD13F2"/>
    <w:rsid w:val="00AD1410"/>
    <w:rsid w:val="00AD16A3"/>
    <w:rsid w:val="00AD1885"/>
    <w:rsid w:val="00AD2DF4"/>
    <w:rsid w:val="00AD50D3"/>
    <w:rsid w:val="00AD7710"/>
    <w:rsid w:val="00AE0847"/>
    <w:rsid w:val="00AE126D"/>
    <w:rsid w:val="00AE2468"/>
    <w:rsid w:val="00AE3847"/>
    <w:rsid w:val="00AE500E"/>
    <w:rsid w:val="00AE5234"/>
    <w:rsid w:val="00AE65B4"/>
    <w:rsid w:val="00AF0F2E"/>
    <w:rsid w:val="00AF104F"/>
    <w:rsid w:val="00AF2484"/>
    <w:rsid w:val="00AF2E51"/>
    <w:rsid w:val="00AF3020"/>
    <w:rsid w:val="00AF3998"/>
    <w:rsid w:val="00AF3D71"/>
    <w:rsid w:val="00B0055F"/>
    <w:rsid w:val="00B01671"/>
    <w:rsid w:val="00B032F2"/>
    <w:rsid w:val="00B03670"/>
    <w:rsid w:val="00B03722"/>
    <w:rsid w:val="00B06817"/>
    <w:rsid w:val="00B06BB3"/>
    <w:rsid w:val="00B10A76"/>
    <w:rsid w:val="00B14356"/>
    <w:rsid w:val="00B143F5"/>
    <w:rsid w:val="00B14523"/>
    <w:rsid w:val="00B16BDC"/>
    <w:rsid w:val="00B21040"/>
    <w:rsid w:val="00B226FB"/>
    <w:rsid w:val="00B23096"/>
    <w:rsid w:val="00B24B58"/>
    <w:rsid w:val="00B255B5"/>
    <w:rsid w:val="00B25AD0"/>
    <w:rsid w:val="00B26832"/>
    <w:rsid w:val="00B274E4"/>
    <w:rsid w:val="00B3339F"/>
    <w:rsid w:val="00B34C8F"/>
    <w:rsid w:val="00B354D0"/>
    <w:rsid w:val="00B35E9E"/>
    <w:rsid w:val="00B40AD2"/>
    <w:rsid w:val="00B411C2"/>
    <w:rsid w:val="00B46316"/>
    <w:rsid w:val="00B51ECC"/>
    <w:rsid w:val="00B5384E"/>
    <w:rsid w:val="00B56F34"/>
    <w:rsid w:val="00B57820"/>
    <w:rsid w:val="00B57965"/>
    <w:rsid w:val="00B60112"/>
    <w:rsid w:val="00B61037"/>
    <w:rsid w:val="00B61238"/>
    <w:rsid w:val="00B62359"/>
    <w:rsid w:val="00B62C96"/>
    <w:rsid w:val="00B65779"/>
    <w:rsid w:val="00B661DA"/>
    <w:rsid w:val="00B66621"/>
    <w:rsid w:val="00B713CA"/>
    <w:rsid w:val="00B716B0"/>
    <w:rsid w:val="00B72678"/>
    <w:rsid w:val="00B72876"/>
    <w:rsid w:val="00B73F79"/>
    <w:rsid w:val="00B74A98"/>
    <w:rsid w:val="00B74E06"/>
    <w:rsid w:val="00B806AB"/>
    <w:rsid w:val="00B810A8"/>
    <w:rsid w:val="00B81E46"/>
    <w:rsid w:val="00B82A7D"/>
    <w:rsid w:val="00B82D83"/>
    <w:rsid w:val="00B84791"/>
    <w:rsid w:val="00B855FC"/>
    <w:rsid w:val="00B86C0F"/>
    <w:rsid w:val="00B90621"/>
    <w:rsid w:val="00B93FD2"/>
    <w:rsid w:val="00B94F3B"/>
    <w:rsid w:val="00BA63B7"/>
    <w:rsid w:val="00BB19E7"/>
    <w:rsid w:val="00BB4577"/>
    <w:rsid w:val="00BB60E6"/>
    <w:rsid w:val="00BB6BE4"/>
    <w:rsid w:val="00BB7064"/>
    <w:rsid w:val="00BB7A8D"/>
    <w:rsid w:val="00BC1092"/>
    <w:rsid w:val="00BC188A"/>
    <w:rsid w:val="00BC1F0A"/>
    <w:rsid w:val="00BC3EB8"/>
    <w:rsid w:val="00BD1CCC"/>
    <w:rsid w:val="00BD3188"/>
    <w:rsid w:val="00BD4E01"/>
    <w:rsid w:val="00BD6561"/>
    <w:rsid w:val="00BE1BBB"/>
    <w:rsid w:val="00BE422B"/>
    <w:rsid w:val="00BE7759"/>
    <w:rsid w:val="00BF0C3F"/>
    <w:rsid w:val="00BF10AF"/>
    <w:rsid w:val="00BF1ADE"/>
    <w:rsid w:val="00BF3E74"/>
    <w:rsid w:val="00BF493B"/>
    <w:rsid w:val="00BF4C12"/>
    <w:rsid w:val="00BF5C72"/>
    <w:rsid w:val="00BF60E7"/>
    <w:rsid w:val="00C01334"/>
    <w:rsid w:val="00C03234"/>
    <w:rsid w:val="00C03A6C"/>
    <w:rsid w:val="00C03BBC"/>
    <w:rsid w:val="00C05158"/>
    <w:rsid w:val="00C05ADA"/>
    <w:rsid w:val="00C05FC9"/>
    <w:rsid w:val="00C10613"/>
    <w:rsid w:val="00C119E6"/>
    <w:rsid w:val="00C120D4"/>
    <w:rsid w:val="00C132B4"/>
    <w:rsid w:val="00C13CBB"/>
    <w:rsid w:val="00C1405A"/>
    <w:rsid w:val="00C14150"/>
    <w:rsid w:val="00C203EA"/>
    <w:rsid w:val="00C20804"/>
    <w:rsid w:val="00C20826"/>
    <w:rsid w:val="00C21551"/>
    <w:rsid w:val="00C21835"/>
    <w:rsid w:val="00C233BA"/>
    <w:rsid w:val="00C24225"/>
    <w:rsid w:val="00C2538E"/>
    <w:rsid w:val="00C26998"/>
    <w:rsid w:val="00C30D1A"/>
    <w:rsid w:val="00C31679"/>
    <w:rsid w:val="00C32130"/>
    <w:rsid w:val="00C34EB3"/>
    <w:rsid w:val="00C3559A"/>
    <w:rsid w:val="00C41A46"/>
    <w:rsid w:val="00C433F0"/>
    <w:rsid w:val="00C438F8"/>
    <w:rsid w:val="00C4466C"/>
    <w:rsid w:val="00C46315"/>
    <w:rsid w:val="00C50368"/>
    <w:rsid w:val="00C559B0"/>
    <w:rsid w:val="00C56439"/>
    <w:rsid w:val="00C60895"/>
    <w:rsid w:val="00C62E77"/>
    <w:rsid w:val="00C62EBF"/>
    <w:rsid w:val="00C659B4"/>
    <w:rsid w:val="00C66260"/>
    <w:rsid w:val="00C665CF"/>
    <w:rsid w:val="00C67D16"/>
    <w:rsid w:val="00C67E23"/>
    <w:rsid w:val="00C67E44"/>
    <w:rsid w:val="00C7317C"/>
    <w:rsid w:val="00C73A7A"/>
    <w:rsid w:val="00C75F32"/>
    <w:rsid w:val="00C8016C"/>
    <w:rsid w:val="00C812C6"/>
    <w:rsid w:val="00C82F86"/>
    <w:rsid w:val="00C831CC"/>
    <w:rsid w:val="00C85610"/>
    <w:rsid w:val="00C8640C"/>
    <w:rsid w:val="00C873E8"/>
    <w:rsid w:val="00C905DA"/>
    <w:rsid w:val="00C910EC"/>
    <w:rsid w:val="00C91836"/>
    <w:rsid w:val="00C92636"/>
    <w:rsid w:val="00C93119"/>
    <w:rsid w:val="00C965FC"/>
    <w:rsid w:val="00C96755"/>
    <w:rsid w:val="00C97294"/>
    <w:rsid w:val="00C97B4C"/>
    <w:rsid w:val="00CA0674"/>
    <w:rsid w:val="00CA100A"/>
    <w:rsid w:val="00CA21DC"/>
    <w:rsid w:val="00CA3F45"/>
    <w:rsid w:val="00CA658B"/>
    <w:rsid w:val="00CA672D"/>
    <w:rsid w:val="00CA7123"/>
    <w:rsid w:val="00CB281F"/>
    <w:rsid w:val="00CB3173"/>
    <w:rsid w:val="00CB3DFD"/>
    <w:rsid w:val="00CC2C19"/>
    <w:rsid w:val="00CC4223"/>
    <w:rsid w:val="00CC54E7"/>
    <w:rsid w:val="00CC6717"/>
    <w:rsid w:val="00CD1896"/>
    <w:rsid w:val="00CD2291"/>
    <w:rsid w:val="00CD46C8"/>
    <w:rsid w:val="00CD4D0D"/>
    <w:rsid w:val="00CD50FF"/>
    <w:rsid w:val="00CD582F"/>
    <w:rsid w:val="00CD6111"/>
    <w:rsid w:val="00CD7B92"/>
    <w:rsid w:val="00CE0635"/>
    <w:rsid w:val="00CE0862"/>
    <w:rsid w:val="00CE4A28"/>
    <w:rsid w:val="00CE51B8"/>
    <w:rsid w:val="00CE584D"/>
    <w:rsid w:val="00CE5B70"/>
    <w:rsid w:val="00CE6665"/>
    <w:rsid w:val="00CE7311"/>
    <w:rsid w:val="00CF2218"/>
    <w:rsid w:val="00CF42B3"/>
    <w:rsid w:val="00CF7C63"/>
    <w:rsid w:val="00D01B64"/>
    <w:rsid w:val="00D03DB7"/>
    <w:rsid w:val="00D04014"/>
    <w:rsid w:val="00D059C8"/>
    <w:rsid w:val="00D07039"/>
    <w:rsid w:val="00D079BB"/>
    <w:rsid w:val="00D07AF1"/>
    <w:rsid w:val="00D07C0A"/>
    <w:rsid w:val="00D12E5D"/>
    <w:rsid w:val="00D14A8E"/>
    <w:rsid w:val="00D15C44"/>
    <w:rsid w:val="00D16BE9"/>
    <w:rsid w:val="00D220A4"/>
    <w:rsid w:val="00D22D9C"/>
    <w:rsid w:val="00D23238"/>
    <w:rsid w:val="00D23759"/>
    <w:rsid w:val="00D2464C"/>
    <w:rsid w:val="00D30120"/>
    <w:rsid w:val="00D3023A"/>
    <w:rsid w:val="00D30E9D"/>
    <w:rsid w:val="00D31A3B"/>
    <w:rsid w:val="00D3683F"/>
    <w:rsid w:val="00D37D7C"/>
    <w:rsid w:val="00D40978"/>
    <w:rsid w:val="00D41173"/>
    <w:rsid w:val="00D431EC"/>
    <w:rsid w:val="00D434A1"/>
    <w:rsid w:val="00D47CF8"/>
    <w:rsid w:val="00D52389"/>
    <w:rsid w:val="00D55E22"/>
    <w:rsid w:val="00D56882"/>
    <w:rsid w:val="00D57645"/>
    <w:rsid w:val="00D607D8"/>
    <w:rsid w:val="00D61BBE"/>
    <w:rsid w:val="00D62334"/>
    <w:rsid w:val="00D628E4"/>
    <w:rsid w:val="00D6433B"/>
    <w:rsid w:val="00D646EB"/>
    <w:rsid w:val="00D6533D"/>
    <w:rsid w:val="00D662A4"/>
    <w:rsid w:val="00D67923"/>
    <w:rsid w:val="00D67FAE"/>
    <w:rsid w:val="00D7060B"/>
    <w:rsid w:val="00D71B87"/>
    <w:rsid w:val="00D75515"/>
    <w:rsid w:val="00D756E5"/>
    <w:rsid w:val="00D7605B"/>
    <w:rsid w:val="00D77284"/>
    <w:rsid w:val="00D80692"/>
    <w:rsid w:val="00D81CC8"/>
    <w:rsid w:val="00D82163"/>
    <w:rsid w:val="00D83EE4"/>
    <w:rsid w:val="00D86D56"/>
    <w:rsid w:val="00D86E7A"/>
    <w:rsid w:val="00D87490"/>
    <w:rsid w:val="00D904E5"/>
    <w:rsid w:val="00D908C6"/>
    <w:rsid w:val="00D90957"/>
    <w:rsid w:val="00D90B2C"/>
    <w:rsid w:val="00D91282"/>
    <w:rsid w:val="00D937D8"/>
    <w:rsid w:val="00D93CC5"/>
    <w:rsid w:val="00D93D1C"/>
    <w:rsid w:val="00D94CB2"/>
    <w:rsid w:val="00D9643D"/>
    <w:rsid w:val="00D970F1"/>
    <w:rsid w:val="00DA0024"/>
    <w:rsid w:val="00DA051B"/>
    <w:rsid w:val="00DA1464"/>
    <w:rsid w:val="00DA1F0D"/>
    <w:rsid w:val="00DA2F09"/>
    <w:rsid w:val="00DA4E22"/>
    <w:rsid w:val="00DA5AE6"/>
    <w:rsid w:val="00DA6EBA"/>
    <w:rsid w:val="00DB01EE"/>
    <w:rsid w:val="00DB336E"/>
    <w:rsid w:val="00DB5046"/>
    <w:rsid w:val="00DB5492"/>
    <w:rsid w:val="00DB6A02"/>
    <w:rsid w:val="00DB6A20"/>
    <w:rsid w:val="00DB6C54"/>
    <w:rsid w:val="00DC20A3"/>
    <w:rsid w:val="00DC27D7"/>
    <w:rsid w:val="00DC32FD"/>
    <w:rsid w:val="00DD07B6"/>
    <w:rsid w:val="00DD084B"/>
    <w:rsid w:val="00DD0CC4"/>
    <w:rsid w:val="00DD411F"/>
    <w:rsid w:val="00DD638E"/>
    <w:rsid w:val="00DD77B8"/>
    <w:rsid w:val="00DD7957"/>
    <w:rsid w:val="00DE3F38"/>
    <w:rsid w:val="00DE4214"/>
    <w:rsid w:val="00DE4391"/>
    <w:rsid w:val="00DE6146"/>
    <w:rsid w:val="00DF0932"/>
    <w:rsid w:val="00DF12E4"/>
    <w:rsid w:val="00DF2275"/>
    <w:rsid w:val="00DF3CDA"/>
    <w:rsid w:val="00DF4394"/>
    <w:rsid w:val="00DF501C"/>
    <w:rsid w:val="00DF5401"/>
    <w:rsid w:val="00DF62F2"/>
    <w:rsid w:val="00E00A80"/>
    <w:rsid w:val="00E01667"/>
    <w:rsid w:val="00E01B2D"/>
    <w:rsid w:val="00E023F8"/>
    <w:rsid w:val="00E10CA6"/>
    <w:rsid w:val="00E11294"/>
    <w:rsid w:val="00E1336E"/>
    <w:rsid w:val="00E17256"/>
    <w:rsid w:val="00E20334"/>
    <w:rsid w:val="00E20B71"/>
    <w:rsid w:val="00E20C53"/>
    <w:rsid w:val="00E23D5B"/>
    <w:rsid w:val="00E23E74"/>
    <w:rsid w:val="00E24904"/>
    <w:rsid w:val="00E24DEF"/>
    <w:rsid w:val="00E2587C"/>
    <w:rsid w:val="00E2753F"/>
    <w:rsid w:val="00E279FD"/>
    <w:rsid w:val="00E306C1"/>
    <w:rsid w:val="00E3134E"/>
    <w:rsid w:val="00E32C7A"/>
    <w:rsid w:val="00E32FE7"/>
    <w:rsid w:val="00E35102"/>
    <w:rsid w:val="00E36B44"/>
    <w:rsid w:val="00E372BA"/>
    <w:rsid w:val="00E37604"/>
    <w:rsid w:val="00E3776C"/>
    <w:rsid w:val="00E37A38"/>
    <w:rsid w:val="00E37AA1"/>
    <w:rsid w:val="00E37BFF"/>
    <w:rsid w:val="00E40C0B"/>
    <w:rsid w:val="00E40C3F"/>
    <w:rsid w:val="00E42A38"/>
    <w:rsid w:val="00E43862"/>
    <w:rsid w:val="00E45C3E"/>
    <w:rsid w:val="00E45D5A"/>
    <w:rsid w:val="00E46698"/>
    <w:rsid w:val="00E477D9"/>
    <w:rsid w:val="00E47C57"/>
    <w:rsid w:val="00E54D70"/>
    <w:rsid w:val="00E54EA3"/>
    <w:rsid w:val="00E55A7B"/>
    <w:rsid w:val="00E561FD"/>
    <w:rsid w:val="00E5697E"/>
    <w:rsid w:val="00E605BE"/>
    <w:rsid w:val="00E61D55"/>
    <w:rsid w:val="00E62971"/>
    <w:rsid w:val="00E64807"/>
    <w:rsid w:val="00E654FC"/>
    <w:rsid w:val="00E657CD"/>
    <w:rsid w:val="00E65A8F"/>
    <w:rsid w:val="00E7166D"/>
    <w:rsid w:val="00E71F2F"/>
    <w:rsid w:val="00E72774"/>
    <w:rsid w:val="00E72DF6"/>
    <w:rsid w:val="00E7449E"/>
    <w:rsid w:val="00E7461B"/>
    <w:rsid w:val="00E74E8E"/>
    <w:rsid w:val="00E75557"/>
    <w:rsid w:val="00E760B7"/>
    <w:rsid w:val="00E763E2"/>
    <w:rsid w:val="00E76483"/>
    <w:rsid w:val="00E76CD6"/>
    <w:rsid w:val="00E82B34"/>
    <w:rsid w:val="00E85096"/>
    <w:rsid w:val="00E85910"/>
    <w:rsid w:val="00E90DEB"/>
    <w:rsid w:val="00E92560"/>
    <w:rsid w:val="00E94B97"/>
    <w:rsid w:val="00E955CB"/>
    <w:rsid w:val="00E961B6"/>
    <w:rsid w:val="00EA4202"/>
    <w:rsid w:val="00EA49F0"/>
    <w:rsid w:val="00EA5CEF"/>
    <w:rsid w:val="00EA67E7"/>
    <w:rsid w:val="00EA70BB"/>
    <w:rsid w:val="00EB3373"/>
    <w:rsid w:val="00EB35AC"/>
    <w:rsid w:val="00EB3AD1"/>
    <w:rsid w:val="00EB41B2"/>
    <w:rsid w:val="00EB5423"/>
    <w:rsid w:val="00EC26CD"/>
    <w:rsid w:val="00EC3077"/>
    <w:rsid w:val="00EC431F"/>
    <w:rsid w:val="00EC6D7A"/>
    <w:rsid w:val="00ED03B0"/>
    <w:rsid w:val="00ED0A34"/>
    <w:rsid w:val="00ED2A2B"/>
    <w:rsid w:val="00ED31DF"/>
    <w:rsid w:val="00ED4171"/>
    <w:rsid w:val="00ED6D69"/>
    <w:rsid w:val="00EE1875"/>
    <w:rsid w:val="00EE712B"/>
    <w:rsid w:val="00EF0B58"/>
    <w:rsid w:val="00EF4D83"/>
    <w:rsid w:val="00EF58C2"/>
    <w:rsid w:val="00EF5DF2"/>
    <w:rsid w:val="00EF6D4F"/>
    <w:rsid w:val="00F00084"/>
    <w:rsid w:val="00F0488E"/>
    <w:rsid w:val="00F04BE2"/>
    <w:rsid w:val="00F06540"/>
    <w:rsid w:val="00F06A0D"/>
    <w:rsid w:val="00F070AB"/>
    <w:rsid w:val="00F07342"/>
    <w:rsid w:val="00F079C1"/>
    <w:rsid w:val="00F07D6E"/>
    <w:rsid w:val="00F07E23"/>
    <w:rsid w:val="00F101D5"/>
    <w:rsid w:val="00F1128D"/>
    <w:rsid w:val="00F11B4E"/>
    <w:rsid w:val="00F12582"/>
    <w:rsid w:val="00F125C8"/>
    <w:rsid w:val="00F12753"/>
    <w:rsid w:val="00F139B3"/>
    <w:rsid w:val="00F14EEE"/>
    <w:rsid w:val="00F17581"/>
    <w:rsid w:val="00F17721"/>
    <w:rsid w:val="00F1778F"/>
    <w:rsid w:val="00F17E6B"/>
    <w:rsid w:val="00F22EB8"/>
    <w:rsid w:val="00F24992"/>
    <w:rsid w:val="00F252E0"/>
    <w:rsid w:val="00F257B0"/>
    <w:rsid w:val="00F25CAD"/>
    <w:rsid w:val="00F30666"/>
    <w:rsid w:val="00F32964"/>
    <w:rsid w:val="00F331B5"/>
    <w:rsid w:val="00F33F5B"/>
    <w:rsid w:val="00F35499"/>
    <w:rsid w:val="00F365D3"/>
    <w:rsid w:val="00F367F3"/>
    <w:rsid w:val="00F36864"/>
    <w:rsid w:val="00F40970"/>
    <w:rsid w:val="00F42AD6"/>
    <w:rsid w:val="00F44C32"/>
    <w:rsid w:val="00F44FAB"/>
    <w:rsid w:val="00F4572B"/>
    <w:rsid w:val="00F46653"/>
    <w:rsid w:val="00F47B94"/>
    <w:rsid w:val="00F47FFD"/>
    <w:rsid w:val="00F512BF"/>
    <w:rsid w:val="00F513FB"/>
    <w:rsid w:val="00F519C4"/>
    <w:rsid w:val="00F61B11"/>
    <w:rsid w:val="00F62BC5"/>
    <w:rsid w:val="00F63306"/>
    <w:rsid w:val="00F660DF"/>
    <w:rsid w:val="00F66B55"/>
    <w:rsid w:val="00F67645"/>
    <w:rsid w:val="00F70261"/>
    <w:rsid w:val="00F72FFD"/>
    <w:rsid w:val="00F73A88"/>
    <w:rsid w:val="00F73DA2"/>
    <w:rsid w:val="00F7520E"/>
    <w:rsid w:val="00F76653"/>
    <w:rsid w:val="00F77665"/>
    <w:rsid w:val="00F77984"/>
    <w:rsid w:val="00F818EC"/>
    <w:rsid w:val="00F81B50"/>
    <w:rsid w:val="00F82FAB"/>
    <w:rsid w:val="00F86435"/>
    <w:rsid w:val="00F91073"/>
    <w:rsid w:val="00F951BE"/>
    <w:rsid w:val="00F95383"/>
    <w:rsid w:val="00F9538E"/>
    <w:rsid w:val="00F95D49"/>
    <w:rsid w:val="00F96707"/>
    <w:rsid w:val="00F96E24"/>
    <w:rsid w:val="00FA3C50"/>
    <w:rsid w:val="00FA4860"/>
    <w:rsid w:val="00FA4BB1"/>
    <w:rsid w:val="00FA4D6A"/>
    <w:rsid w:val="00FA5187"/>
    <w:rsid w:val="00FA6D3F"/>
    <w:rsid w:val="00FA7383"/>
    <w:rsid w:val="00FB1EE6"/>
    <w:rsid w:val="00FB6790"/>
    <w:rsid w:val="00FB6BDA"/>
    <w:rsid w:val="00FC023B"/>
    <w:rsid w:val="00FC242A"/>
    <w:rsid w:val="00FC42CD"/>
    <w:rsid w:val="00FC4475"/>
    <w:rsid w:val="00FC5C75"/>
    <w:rsid w:val="00FD15C6"/>
    <w:rsid w:val="00FD1D30"/>
    <w:rsid w:val="00FD5372"/>
    <w:rsid w:val="00FD5830"/>
    <w:rsid w:val="00FD6D15"/>
    <w:rsid w:val="00FE0D22"/>
    <w:rsid w:val="00FE1BE7"/>
    <w:rsid w:val="00FE1C26"/>
    <w:rsid w:val="00FE410F"/>
    <w:rsid w:val="00FE54DA"/>
    <w:rsid w:val="00FE70EE"/>
    <w:rsid w:val="00FF1841"/>
    <w:rsid w:val="00FF1E62"/>
    <w:rsid w:val="00FF2299"/>
    <w:rsid w:val="00FF2CD7"/>
    <w:rsid w:val="00FF35FA"/>
    <w:rsid w:val="00FF36C2"/>
    <w:rsid w:val="00FF6F25"/>
    <w:rsid w:val="015E0CA0"/>
    <w:rsid w:val="02F56D74"/>
    <w:rsid w:val="038B5D90"/>
    <w:rsid w:val="039A4282"/>
    <w:rsid w:val="03F62DA4"/>
    <w:rsid w:val="045B63A0"/>
    <w:rsid w:val="049716CA"/>
    <w:rsid w:val="05FC5C36"/>
    <w:rsid w:val="06991D62"/>
    <w:rsid w:val="08260334"/>
    <w:rsid w:val="090B60B0"/>
    <w:rsid w:val="092B5729"/>
    <w:rsid w:val="09607AB0"/>
    <w:rsid w:val="09694018"/>
    <w:rsid w:val="0A180380"/>
    <w:rsid w:val="0AB55CF1"/>
    <w:rsid w:val="0AC1301D"/>
    <w:rsid w:val="0BF50E21"/>
    <w:rsid w:val="0CA1496A"/>
    <w:rsid w:val="0CDB0B58"/>
    <w:rsid w:val="0D3606B5"/>
    <w:rsid w:val="0D494E88"/>
    <w:rsid w:val="0E032276"/>
    <w:rsid w:val="0ECE329B"/>
    <w:rsid w:val="0FEF01C3"/>
    <w:rsid w:val="107C33BD"/>
    <w:rsid w:val="11991213"/>
    <w:rsid w:val="11E701D0"/>
    <w:rsid w:val="12CF3776"/>
    <w:rsid w:val="13A46C3D"/>
    <w:rsid w:val="144C443C"/>
    <w:rsid w:val="14EC3137"/>
    <w:rsid w:val="14FF45D9"/>
    <w:rsid w:val="158247E6"/>
    <w:rsid w:val="15854A57"/>
    <w:rsid w:val="15AB7605"/>
    <w:rsid w:val="16535D4D"/>
    <w:rsid w:val="16870D46"/>
    <w:rsid w:val="16A9014A"/>
    <w:rsid w:val="17D228F3"/>
    <w:rsid w:val="18491BE4"/>
    <w:rsid w:val="191F56A4"/>
    <w:rsid w:val="19BD36E3"/>
    <w:rsid w:val="19CA465F"/>
    <w:rsid w:val="19DA5C96"/>
    <w:rsid w:val="1AA2382E"/>
    <w:rsid w:val="1B224AF3"/>
    <w:rsid w:val="1C1265AF"/>
    <w:rsid w:val="1C596E88"/>
    <w:rsid w:val="1C8E3352"/>
    <w:rsid w:val="1D2269AD"/>
    <w:rsid w:val="1E374C2F"/>
    <w:rsid w:val="1EA012D5"/>
    <w:rsid w:val="1F6916F0"/>
    <w:rsid w:val="2031434D"/>
    <w:rsid w:val="205949F0"/>
    <w:rsid w:val="206C0324"/>
    <w:rsid w:val="219F63D1"/>
    <w:rsid w:val="21D275E3"/>
    <w:rsid w:val="21DD4283"/>
    <w:rsid w:val="22023380"/>
    <w:rsid w:val="22683379"/>
    <w:rsid w:val="228A3C66"/>
    <w:rsid w:val="237C5D53"/>
    <w:rsid w:val="26642004"/>
    <w:rsid w:val="269A4796"/>
    <w:rsid w:val="27115D03"/>
    <w:rsid w:val="273B6475"/>
    <w:rsid w:val="27F76F67"/>
    <w:rsid w:val="28285877"/>
    <w:rsid w:val="2A1E4B2A"/>
    <w:rsid w:val="2A4B4CCF"/>
    <w:rsid w:val="2A7978F4"/>
    <w:rsid w:val="2B7602FD"/>
    <w:rsid w:val="2BEA3463"/>
    <w:rsid w:val="2C9934F9"/>
    <w:rsid w:val="2D031F0A"/>
    <w:rsid w:val="2D603CC8"/>
    <w:rsid w:val="2DCF0BED"/>
    <w:rsid w:val="2E6E3CFB"/>
    <w:rsid w:val="2E8B7786"/>
    <w:rsid w:val="2E8E432B"/>
    <w:rsid w:val="2F7170C3"/>
    <w:rsid w:val="301532EB"/>
    <w:rsid w:val="3049057C"/>
    <w:rsid w:val="305B1E40"/>
    <w:rsid w:val="30D50078"/>
    <w:rsid w:val="31193E5D"/>
    <w:rsid w:val="31683CEB"/>
    <w:rsid w:val="322B4A53"/>
    <w:rsid w:val="32B6427C"/>
    <w:rsid w:val="33B22E8F"/>
    <w:rsid w:val="340B78F6"/>
    <w:rsid w:val="3430276A"/>
    <w:rsid w:val="346B7287"/>
    <w:rsid w:val="35B70650"/>
    <w:rsid w:val="36252EF1"/>
    <w:rsid w:val="3640007A"/>
    <w:rsid w:val="36AD3737"/>
    <w:rsid w:val="36C21929"/>
    <w:rsid w:val="36E729EC"/>
    <w:rsid w:val="372E4027"/>
    <w:rsid w:val="378E0E83"/>
    <w:rsid w:val="37B26D7B"/>
    <w:rsid w:val="37DC6773"/>
    <w:rsid w:val="380B5F2A"/>
    <w:rsid w:val="382466DE"/>
    <w:rsid w:val="38A9646D"/>
    <w:rsid w:val="39CA7D19"/>
    <w:rsid w:val="39EC4913"/>
    <w:rsid w:val="39FE06FA"/>
    <w:rsid w:val="3AC51643"/>
    <w:rsid w:val="3B0B0B7F"/>
    <w:rsid w:val="3B3A34DD"/>
    <w:rsid w:val="3B99523B"/>
    <w:rsid w:val="3C4A20B8"/>
    <w:rsid w:val="3CED004B"/>
    <w:rsid w:val="3D322C2D"/>
    <w:rsid w:val="3DCE76C1"/>
    <w:rsid w:val="3E7762B4"/>
    <w:rsid w:val="3E853527"/>
    <w:rsid w:val="3EAC4E86"/>
    <w:rsid w:val="40683116"/>
    <w:rsid w:val="412F2E76"/>
    <w:rsid w:val="41352E1C"/>
    <w:rsid w:val="417C6135"/>
    <w:rsid w:val="41C43ADD"/>
    <w:rsid w:val="420539C8"/>
    <w:rsid w:val="424010B3"/>
    <w:rsid w:val="42E01FB1"/>
    <w:rsid w:val="43184AF5"/>
    <w:rsid w:val="434B6034"/>
    <w:rsid w:val="436030D8"/>
    <w:rsid w:val="444810E7"/>
    <w:rsid w:val="44816910"/>
    <w:rsid w:val="44A12C22"/>
    <w:rsid w:val="44C33A20"/>
    <w:rsid w:val="45186F7E"/>
    <w:rsid w:val="45EC7588"/>
    <w:rsid w:val="46653824"/>
    <w:rsid w:val="467F74EB"/>
    <w:rsid w:val="46817F33"/>
    <w:rsid w:val="485E7E2D"/>
    <w:rsid w:val="487032EF"/>
    <w:rsid w:val="4A1A0BF1"/>
    <w:rsid w:val="4A6F02DA"/>
    <w:rsid w:val="4B144762"/>
    <w:rsid w:val="4BC72477"/>
    <w:rsid w:val="4BD765E4"/>
    <w:rsid w:val="4C373527"/>
    <w:rsid w:val="4C495D36"/>
    <w:rsid w:val="4E994622"/>
    <w:rsid w:val="4F0F67BC"/>
    <w:rsid w:val="4FAF18EE"/>
    <w:rsid w:val="4FBC62B7"/>
    <w:rsid w:val="50E90592"/>
    <w:rsid w:val="52A70657"/>
    <w:rsid w:val="534B5119"/>
    <w:rsid w:val="54EC5D3D"/>
    <w:rsid w:val="559E63C4"/>
    <w:rsid w:val="576F1DC6"/>
    <w:rsid w:val="579D6934"/>
    <w:rsid w:val="58626A95"/>
    <w:rsid w:val="58793FB1"/>
    <w:rsid w:val="5896617D"/>
    <w:rsid w:val="59B679AD"/>
    <w:rsid w:val="5A941312"/>
    <w:rsid w:val="5AB910B4"/>
    <w:rsid w:val="5B433C96"/>
    <w:rsid w:val="5B8B29C6"/>
    <w:rsid w:val="5C791B24"/>
    <w:rsid w:val="5D672BD6"/>
    <w:rsid w:val="5DD5045A"/>
    <w:rsid w:val="5DFE072C"/>
    <w:rsid w:val="5F0A17F2"/>
    <w:rsid w:val="5F57386C"/>
    <w:rsid w:val="604D4C6F"/>
    <w:rsid w:val="610B673B"/>
    <w:rsid w:val="610C4B2A"/>
    <w:rsid w:val="6114587D"/>
    <w:rsid w:val="61C667C6"/>
    <w:rsid w:val="620A1069"/>
    <w:rsid w:val="62AD1FCC"/>
    <w:rsid w:val="631044E3"/>
    <w:rsid w:val="63207E51"/>
    <w:rsid w:val="63936E3D"/>
    <w:rsid w:val="63A21FC6"/>
    <w:rsid w:val="63E51866"/>
    <w:rsid w:val="63FB494D"/>
    <w:rsid w:val="644F4087"/>
    <w:rsid w:val="656101ED"/>
    <w:rsid w:val="662D17CA"/>
    <w:rsid w:val="67AC6C0E"/>
    <w:rsid w:val="67D16185"/>
    <w:rsid w:val="68BF66FF"/>
    <w:rsid w:val="69821E2D"/>
    <w:rsid w:val="6A9E030B"/>
    <w:rsid w:val="6A9F07BD"/>
    <w:rsid w:val="6C2B0662"/>
    <w:rsid w:val="6C8C0916"/>
    <w:rsid w:val="6CB073F9"/>
    <w:rsid w:val="6DEF3220"/>
    <w:rsid w:val="6DF350A8"/>
    <w:rsid w:val="6E0C6169"/>
    <w:rsid w:val="6EF1530C"/>
    <w:rsid w:val="6F0C1E9E"/>
    <w:rsid w:val="6F193770"/>
    <w:rsid w:val="6FE5312D"/>
    <w:rsid w:val="7003534A"/>
    <w:rsid w:val="70191C59"/>
    <w:rsid w:val="70422316"/>
    <w:rsid w:val="70772E2E"/>
    <w:rsid w:val="70E36CB3"/>
    <w:rsid w:val="73D226E1"/>
    <w:rsid w:val="74503EC3"/>
    <w:rsid w:val="749B1FF5"/>
    <w:rsid w:val="75044B38"/>
    <w:rsid w:val="754B10A6"/>
    <w:rsid w:val="7579666E"/>
    <w:rsid w:val="759C7879"/>
    <w:rsid w:val="76286CEF"/>
    <w:rsid w:val="762D1373"/>
    <w:rsid w:val="770218FA"/>
    <w:rsid w:val="77437EC0"/>
    <w:rsid w:val="78F6195B"/>
    <w:rsid w:val="791941AC"/>
    <w:rsid w:val="79276576"/>
    <w:rsid w:val="798E358C"/>
    <w:rsid w:val="79A06A73"/>
    <w:rsid w:val="7AF123A3"/>
    <w:rsid w:val="7C142D20"/>
    <w:rsid w:val="7D5B65E7"/>
    <w:rsid w:val="7D65510E"/>
    <w:rsid w:val="7E324E76"/>
    <w:rsid w:val="7E490D14"/>
    <w:rsid w:val="7F1A3A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0786D2"/>
  <w15:docId w15:val="{D1652BF6-EB24-4B9C-8047-B167C05C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semiHidden="1" w:unhideWhenUsed="1" w:qFormat="1"/>
    <w:lsdException w:name="index 9" w:semiHidden="1" w:unhideWhenUsed="1" w:qFormat="1"/>
    <w:lsdException w:name="toc 1" w:locked="1" w:uiPriority="39" w:qFormat="1"/>
    <w:lsdException w:name="toc 2" w:locked="1" w:uiPriority="39" w:qFormat="1"/>
    <w:lsdException w:name="toc 3" w:locked="1" w:uiPriority="39" w:qFormat="1"/>
    <w:lsdException w:name="toc 4" w:locked="1" w:uiPriority="39" w:qFormat="1"/>
    <w:lsdException w:name="toc 5" w:locked="1" w:uiPriority="39" w:qFormat="1"/>
    <w:lsdException w:name="toc 6" w:locked="1" w:uiPriority="39" w:qFormat="1"/>
    <w:lsdException w:name="toc 7" w:locked="1" w:uiPriority="39" w:qFormat="1"/>
    <w:lsdException w:name="toc 8" w:locked="1" w:uiPriority="39" w:qFormat="1"/>
    <w:lsdException w:name="toc 9" w:locked="1" w:semiHidden="1" w:uiPriority="39" w:qFormat="1"/>
    <w:lsdException w:name="Normal Indent" w:qFormat="1"/>
    <w:lsdException w:name="footnote text" w:uiPriority="0" w:qFormat="1"/>
    <w:lsdException w:name="annotation text" w:qFormat="1"/>
    <w:lsdException w:name="header" w:uiPriority="0" w:qFormat="1"/>
    <w:lsdException w:name="footer" w:qFormat="1"/>
    <w:lsdException w:name="index heading" w:qFormat="1"/>
    <w:lsdException w:name="caption" w:locked="1" w:uiPriority="35" w:unhideWhenUsed="1" w:qFormat="1"/>
    <w:lsdException w:name="table of figures" w:qFormat="1"/>
    <w:lsdException w:name="envelope address" w:semiHidden="1" w:unhideWhenUsed="1" w:qFormat="1"/>
    <w:lsdException w:name="envelope return" w:semiHidden="1" w:unhideWhenUsed="1" w:qFormat="1"/>
    <w:lsdException w:name="footnote reference" w:uiPriority="0" w:qFormat="1"/>
    <w:lsdException w:name="annotation reference" w:qFormat="1"/>
    <w:lsdException w:name="line number" w:qFormat="1"/>
    <w:lsdException w:name="page number" w:qFormat="1"/>
    <w:lsdException w:name="endnote reference"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qFormat="1"/>
    <w:lsdException w:name="List Bulle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locked="1" w:uiPriority="10" w:qFormat="1"/>
    <w:lsdException w:name="Closing" w:semiHidden="1" w:unhideWhenUsed="1" w:qFormat="1"/>
    <w:lsdException w:name="Signature" w:semiHidden="1" w:unhideWhenUsed="1" w:qFormat="1"/>
    <w:lsdException w:name="Default Paragraph Font" w:semiHidden="1" w:uiPriority="1" w:unhideWhenUsed="1" w:qFormat="1"/>
    <w:lsdException w:name="Body Text" w:qFormat="1"/>
    <w:lsdException w:name="Body Text Indent"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locked="1" w:uiPriority="11" w:qFormat="1"/>
    <w:lsdException w:name="Salutation" w:semiHidden="1" w:unhideWhenUsed="1" w:qFormat="1"/>
    <w:lsdException w:name="Date" w:qFormat="1"/>
    <w:lsdException w:name="Body Text First Indent" w:qFormat="1"/>
    <w:lsdException w:name="Body Text First Indent 2" w:semiHidden="1" w:unhideWhenUsed="1" w:qFormat="1"/>
    <w:lsdException w:name="Note Heading" w:semiHidden="1" w:unhideWhenUsed="1" w:qFormat="1"/>
    <w:lsdException w:name="Body Text 2" w:qFormat="1"/>
    <w:lsdException w:name="Body Text 3" w:qFormat="1"/>
    <w:lsdException w:name="Body Text Indent 2" w:qFormat="1"/>
    <w:lsdException w:name="Body Text Indent 3" w:qFormat="1"/>
    <w:lsdException w:name="Block Text" w:semiHidden="1" w:unhideWhenUsed="1" w:qFormat="1"/>
    <w:lsdException w:name="Hyperlink" w:qFormat="1"/>
    <w:lsdException w:name="FollowedHyperlink" w:qFormat="1"/>
    <w:lsdException w:name="Strong" w:locked="1" w:uiPriority="22" w:qFormat="1"/>
    <w:lsdException w:name="Emphasis" w:locked="1" w:uiPriority="20" w:qFormat="1"/>
    <w:lsdException w:name="Document Map" w:semiHidden="1" w:qFormat="1"/>
    <w:lsdException w:name="Plain Text" w:unhideWhenUsed="1" w:qFormat="1"/>
    <w:lsdException w:name="E-mail Signature" w:semiHidden="1" w:unhideWhenUsed="1" w:qFormat="1"/>
    <w:lsdException w:name="HTML Top of Form" w:semiHidden="1" w:unhideWhenUsed="1"/>
    <w:lsdException w:name="HTML Bottom of Form" w:semiHidden="1" w:unhideWhenUsed="1"/>
    <w:lsdException w:name="Normal (Web)"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locked="1"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794"/>
        <w:tab w:val="left" w:pos="1191"/>
        <w:tab w:val="left" w:pos="1588"/>
        <w:tab w:val="left" w:pos="1985"/>
      </w:tabs>
      <w:overflowPunct w:val="0"/>
      <w:autoSpaceDE w:val="0"/>
      <w:autoSpaceDN w:val="0"/>
      <w:adjustRightInd w:val="0"/>
      <w:spacing w:before="120"/>
      <w:textAlignment w:val="baseline"/>
    </w:pPr>
    <w:rPr>
      <w:sz w:val="24"/>
      <w:lang w:eastAsia="en-US"/>
    </w:rPr>
  </w:style>
  <w:style w:type="paragraph" w:styleId="Heading1">
    <w:name w:val="heading 1"/>
    <w:basedOn w:val="Normal"/>
    <w:next w:val="Normal"/>
    <w:link w:val="Heading1Char"/>
    <w:qFormat/>
    <w:rsid w:val="00E61D55"/>
    <w:pPr>
      <w:keepNext/>
      <w:keepLines/>
      <w:spacing w:before="360" w:after="60"/>
      <w:outlineLvl w:val="0"/>
    </w:pPr>
    <w:rPr>
      <w:b/>
    </w:rPr>
  </w:style>
  <w:style w:type="paragraph" w:styleId="Heading2">
    <w:name w:val="heading 2"/>
    <w:aliases w:val="2"/>
    <w:basedOn w:val="Heading1"/>
    <w:next w:val="Normal"/>
    <w:link w:val="Heading2Char"/>
    <w:qFormat/>
    <w:locked/>
    <w:pPr>
      <w:spacing w:before="240"/>
      <w:outlineLvl w:val="1"/>
    </w:pPr>
  </w:style>
  <w:style w:type="paragraph" w:styleId="Heading3">
    <w:name w:val="heading 3"/>
    <w:basedOn w:val="Heading1"/>
    <w:next w:val="Normal"/>
    <w:link w:val="Heading3Char"/>
    <w:qFormat/>
    <w:locked/>
    <w:pPr>
      <w:spacing w:before="160"/>
      <w:outlineLvl w:val="2"/>
    </w:pPr>
  </w:style>
  <w:style w:type="paragraph" w:styleId="Heading4">
    <w:name w:val="heading 4"/>
    <w:basedOn w:val="Heading3"/>
    <w:next w:val="Normal"/>
    <w:link w:val="Heading4Char"/>
    <w:qFormat/>
    <w:locked/>
    <w:pPr>
      <w:tabs>
        <w:tab w:val="clear" w:pos="794"/>
        <w:tab w:val="left" w:pos="1021"/>
      </w:tabs>
      <w:ind w:left="1021" w:hanging="1021"/>
      <w:outlineLvl w:val="3"/>
    </w:pPr>
  </w:style>
  <w:style w:type="paragraph" w:styleId="Heading5">
    <w:name w:val="heading 5"/>
    <w:basedOn w:val="Heading4"/>
    <w:next w:val="Normal"/>
    <w:link w:val="Heading5Char"/>
    <w:qFormat/>
    <w:locked/>
    <w:pPr>
      <w:outlineLvl w:val="4"/>
    </w:pPr>
  </w:style>
  <w:style w:type="paragraph" w:styleId="Heading6">
    <w:name w:val="heading 6"/>
    <w:basedOn w:val="Heading4"/>
    <w:next w:val="Normal"/>
    <w:link w:val="Heading6Char"/>
    <w:qFormat/>
    <w:locked/>
    <w:pPr>
      <w:tabs>
        <w:tab w:val="clear" w:pos="1021"/>
        <w:tab w:val="clear" w:pos="1191"/>
      </w:tabs>
      <w:ind w:left="1588" w:hanging="1588"/>
      <w:outlineLvl w:val="5"/>
    </w:pPr>
  </w:style>
  <w:style w:type="paragraph" w:styleId="Heading7">
    <w:name w:val="heading 7"/>
    <w:basedOn w:val="Heading6"/>
    <w:next w:val="Normal"/>
    <w:link w:val="Heading7Char"/>
    <w:qFormat/>
    <w:locked/>
    <w:pPr>
      <w:outlineLvl w:val="6"/>
    </w:pPr>
  </w:style>
  <w:style w:type="paragraph" w:styleId="Heading8">
    <w:name w:val="heading 8"/>
    <w:basedOn w:val="Heading6"/>
    <w:next w:val="Normal"/>
    <w:link w:val="Heading8Char"/>
    <w:qFormat/>
    <w:locked/>
    <w:pPr>
      <w:outlineLvl w:val="7"/>
    </w:pPr>
  </w:style>
  <w:style w:type="paragraph" w:styleId="Heading9">
    <w:name w:val="heading 9"/>
    <w:basedOn w:val="Heading6"/>
    <w:next w:val="Normal"/>
    <w:link w:val="Heading9Char"/>
    <w:qFormat/>
    <w:lock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HAnsi" w:hAnsi="Consolas"/>
      <w:lang w:eastAsia="ja-JP"/>
    </w:rPr>
  </w:style>
  <w:style w:type="paragraph" w:styleId="List3">
    <w:name w:val="List 3"/>
    <w:basedOn w:val="Normal"/>
    <w:uiPriority w:val="99"/>
    <w:semiHidden/>
    <w:unhideWhenUsed/>
    <w:qFormat/>
    <w:pPr>
      <w:tabs>
        <w:tab w:val="clear" w:pos="794"/>
        <w:tab w:val="clear" w:pos="1191"/>
        <w:tab w:val="clear" w:pos="1588"/>
        <w:tab w:val="clear" w:pos="1985"/>
      </w:tabs>
      <w:overflowPunct/>
      <w:autoSpaceDE/>
      <w:autoSpaceDN/>
      <w:adjustRightInd/>
      <w:ind w:left="1080" w:hanging="360"/>
      <w:contextualSpacing/>
      <w:textAlignment w:val="auto"/>
    </w:pPr>
    <w:rPr>
      <w:rFonts w:eastAsiaTheme="minorHAnsi"/>
      <w:szCs w:val="24"/>
      <w:lang w:eastAsia="ja-JP"/>
    </w:rPr>
  </w:style>
  <w:style w:type="paragraph" w:styleId="TOC7">
    <w:name w:val="toc 7"/>
    <w:basedOn w:val="TOC4"/>
    <w:next w:val="Normal"/>
    <w:uiPriority w:val="39"/>
    <w:qFormat/>
    <w:locked/>
  </w:style>
  <w:style w:type="paragraph" w:styleId="TOC4">
    <w:name w:val="toc 4"/>
    <w:basedOn w:val="TOC3"/>
    <w:next w:val="Normal"/>
    <w:uiPriority w:val="39"/>
    <w:qFormat/>
    <w:locked/>
  </w:style>
  <w:style w:type="paragraph" w:styleId="TOC3">
    <w:name w:val="toc 3"/>
    <w:basedOn w:val="TOC2"/>
    <w:next w:val="Normal"/>
    <w:uiPriority w:val="39"/>
    <w:qFormat/>
    <w:locked/>
  </w:style>
  <w:style w:type="paragraph" w:styleId="TOC2">
    <w:name w:val="toc 2"/>
    <w:basedOn w:val="TOC1"/>
    <w:next w:val="Normal"/>
    <w:uiPriority w:val="39"/>
    <w:qFormat/>
    <w:locked/>
    <w:pPr>
      <w:spacing w:before="80"/>
      <w:ind w:left="1531" w:hanging="851"/>
    </w:pPr>
  </w:style>
  <w:style w:type="paragraph" w:styleId="TOC1">
    <w:name w:val="toc 1"/>
    <w:basedOn w:val="Normal"/>
    <w:next w:val="Normal"/>
    <w:uiPriority w:val="39"/>
    <w:qFormat/>
    <w:locked/>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ListNumber2">
    <w:name w:val="List Number 2"/>
    <w:basedOn w:val="Normal"/>
    <w:uiPriority w:val="99"/>
    <w:semiHidden/>
    <w:unhideWhenUsed/>
    <w:qFormat/>
    <w:pPr>
      <w:numPr>
        <w:numId w:val="1"/>
      </w:numPr>
      <w:tabs>
        <w:tab w:val="clear" w:pos="720"/>
        <w:tab w:val="clear" w:pos="794"/>
        <w:tab w:val="clear" w:pos="1191"/>
        <w:tab w:val="clear" w:pos="1588"/>
        <w:tab w:val="clear" w:pos="1985"/>
      </w:tabs>
      <w:overflowPunct/>
      <w:autoSpaceDE/>
      <w:autoSpaceDN/>
      <w:adjustRightInd/>
      <w:ind w:left="360"/>
      <w:contextualSpacing/>
      <w:textAlignment w:val="auto"/>
    </w:pPr>
    <w:rPr>
      <w:rFonts w:eastAsiaTheme="minorHAnsi"/>
      <w:szCs w:val="24"/>
      <w:lang w:eastAsia="ja-JP"/>
    </w:rPr>
  </w:style>
  <w:style w:type="paragraph" w:styleId="TableofAuthorities">
    <w:name w:val="table of authorities"/>
    <w:basedOn w:val="Normal"/>
    <w:next w:val="Normal"/>
    <w:uiPriority w:val="99"/>
    <w:semiHidden/>
    <w:unhideWhenUsed/>
    <w:qFormat/>
    <w:pPr>
      <w:tabs>
        <w:tab w:val="clear" w:pos="794"/>
        <w:tab w:val="clear" w:pos="1191"/>
        <w:tab w:val="clear" w:pos="1588"/>
        <w:tab w:val="clear" w:pos="1985"/>
      </w:tabs>
      <w:overflowPunct/>
      <w:autoSpaceDE/>
      <w:autoSpaceDN/>
      <w:adjustRightInd/>
      <w:ind w:left="240" w:hanging="240"/>
      <w:textAlignment w:val="auto"/>
    </w:pPr>
    <w:rPr>
      <w:rFonts w:eastAsiaTheme="minorHAnsi"/>
      <w:szCs w:val="24"/>
      <w:lang w:eastAsia="ja-JP"/>
    </w:rPr>
  </w:style>
  <w:style w:type="paragraph" w:styleId="NoteHeading">
    <w:name w:val="Note Heading"/>
    <w:basedOn w:val="Normal"/>
    <w:next w:val="Normal"/>
    <w:link w:val="NoteHeadingChar"/>
    <w:uiPriority w:val="99"/>
    <w:semiHidden/>
    <w:unhideWhenUsed/>
    <w:qFormat/>
    <w:pPr>
      <w:tabs>
        <w:tab w:val="clear" w:pos="794"/>
        <w:tab w:val="clear" w:pos="1191"/>
        <w:tab w:val="clear" w:pos="1588"/>
        <w:tab w:val="clear" w:pos="1985"/>
      </w:tabs>
      <w:overflowPunct/>
      <w:autoSpaceDE/>
      <w:autoSpaceDN/>
      <w:adjustRightInd/>
      <w:spacing w:before="0"/>
      <w:textAlignment w:val="auto"/>
    </w:pPr>
    <w:rPr>
      <w:rFonts w:eastAsiaTheme="minorHAnsi"/>
      <w:szCs w:val="24"/>
      <w:lang w:eastAsia="ja-JP"/>
    </w:rPr>
  </w:style>
  <w:style w:type="paragraph" w:styleId="ListBullet4">
    <w:name w:val="List Bullet 4"/>
    <w:basedOn w:val="Normal"/>
    <w:uiPriority w:val="99"/>
    <w:semiHidden/>
    <w:unhideWhenUsed/>
    <w:qFormat/>
    <w:pPr>
      <w:tabs>
        <w:tab w:val="clear" w:pos="794"/>
        <w:tab w:val="clear" w:pos="1191"/>
        <w:tab w:val="clear" w:pos="1588"/>
        <w:tab w:val="clear" w:pos="1985"/>
      </w:tabs>
      <w:overflowPunct/>
      <w:autoSpaceDE/>
      <w:autoSpaceDN/>
      <w:adjustRightInd/>
      <w:ind w:left="360" w:hanging="360"/>
      <w:contextualSpacing/>
      <w:textAlignment w:val="auto"/>
    </w:pPr>
    <w:rPr>
      <w:rFonts w:eastAsiaTheme="minorHAnsi"/>
      <w:szCs w:val="24"/>
      <w:lang w:eastAsia="ja-JP"/>
    </w:rPr>
  </w:style>
  <w:style w:type="paragraph" w:styleId="Index8">
    <w:name w:val="index 8"/>
    <w:basedOn w:val="Normal"/>
    <w:next w:val="Normal"/>
    <w:uiPriority w:val="99"/>
    <w:semiHidden/>
    <w:unhideWhenUsed/>
    <w:qFormat/>
    <w:pPr>
      <w:tabs>
        <w:tab w:val="clear" w:pos="794"/>
        <w:tab w:val="clear" w:pos="1191"/>
        <w:tab w:val="clear" w:pos="1588"/>
        <w:tab w:val="clear" w:pos="1985"/>
      </w:tabs>
      <w:overflowPunct/>
      <w:autoSpaceDE/>
      <w:autoSpaceDN/>
      <w:adjustRightInd/>
      <w:spacing w:before="0"/>
      <w:ind w:left="1920" w:hanging="240"/>
      <w:textAlignment w:val="auto"/>
    </w:pPr>
    <w:rPr>
      <w:rFonts w:eastAsiaTheme="minorHAnsi"/>
      <w:szCs w:val="24"/>
      <w:lang w:eastAsia="ja-JP"/>
    </w:rPr>
  </w:style>
  <w:style w:type="paragraph" w:styleId="E-mailSignature">
    <w:name w:val="E-mail Signature"/>
    <w:basedOn w:val="Normal"/>
    <w:link w:val="E-mailSignatureChar"/>
    <w:uiPriority w:val="99"/>
    <w:semiHidden/>
    <w:unhideWhenUsed/>
    <w:qFormat/>
    <w:pPr>
      <w:tabs>
        <w:tab w:val="clear" w:pos="794"/>
        <w:tab w:val="clear" w:pos="1191"/>
        <w:tab w:val="clear" w:pos="1588"/>
        <w:tab w:val="clear" w:pos="1985"/>
      </w:tabs>
      <w:overflowPunct/>
      <w:autoSpaceDE/>
      <w:autoSpaceDN/>
      <w:adjustRightInd/>
      <w:spacing w:before="0"/>
      <w:textAlignment w:val="auto"/>
    </w:pPr>
    <w:rPr>
      <w:rFonts w:eastAsiaTheme="minorHAnsi"/>
      <w:szCs w:val="24"/>
      <w:lang w:eastAsia="ja-JP"/>
    </w:rPr>
  </w:style>
  <w:style w:type="paragraph" w:styleId="ListNumber">
    <w:name w:val="List Number"/>
    <w:basedOn w:val="Normal"/>
    <w:uiPriority w:val="99"/>
    <w:semiHidden/>
    <w:unhideWhenUsed/>
    <w:qFormat/>
    <w:pPr>
      <w:tabs>
        <w:tab w:val="clear" w:pos="794"/>
        <w:tab w:val="clear" w:pos="1191"/>
        <w:tab w:val="clear" w:pos="1588"/>
        <w:tab w:val="clear" w:pos="1985"/>
      </w:tabs>
      <w:overflowPunct/>
      <w:autoSpaceDE/>
      <w:autoSpaceDN/>
      <w:adjustRightInd/>
      <w:ind w:left="360" w:hanging="360"/>
      <w:contextualSpacing/>
      <w:textAlignment w:val="auto"/>
    </w:pPr>
    <w:rPr>
      <w:rFonts w:eastAsiaTheme="minorHAnsi"/>
      <w:szCs w:val="24"/>
      <w:lang w:eastAsia="ja-JP"/>
    </w:rPr>
  </w:style>
  <w:style w:type="paragraph" w:styleId="NormalIndent">
    <w:name w:val="Normal Indent"/>
    <w:basedOn w:val="Normal"/>
    <w:uiPriority w:val="99"/>
    <w:qFormat/>
    <w:pPr>
      <w:ind w:left="794"/>
    </w:pPr>
  </w:style>
  <w:style w:type="paragraph" w:styleId="Caption">
    <w:name w:val="caption"/>
    <w:basedOn w:val="Normal"/>
    <w:next w:val="Normal"/>
    <w:uiPriority w:val="35"/>
    <w:unhideWhenUsed/>
    <w:qFormat/>
    <w:locked/>
    <w:pPr>
      <w:tabs>
        <w:tab w:val="clear" w:pos="794"/>
        <w:tab w:val="clear" w:pos="1191"/>
        <w:tab w:val="clear" w:pos="1588"/>
        <w:tab w:val="clear" w:pos="1985"/>
      </w:tabs>
      <w:overflowPunct/>
      <w:autoSpaceDE/>
      <w:autoSpaceDN/>
      <w:adjustRightInd/>
      <w:spacing w:before="0" w:after="200"/>
      <w:textAlignment w:val="auto"/>
    </w:pPr>
    <w:rPr>
      <w:rFonts w:eastAsiaTheme="minorHAnsi"/>
      <w:i/>
      <w:iCs/>
      <w:color w:val="1F497D" w:themeColor="text2"/>
      <w:sz w:val="18"/>
      <w:szCs w:val="18"/>
      <w:lang w:eastAsia="ja-JP"/>
    </w:rPr>
  </w:style>
  <w:style w:type="paragraph" w:styleId="Index5">
    <w:name w:val="index 5"/>
    <w:basedOn w:val="Normal"/>
    <w:next w:val="Normal"/>
    <w:uiPriority w:val="99"/>
    <w:qFormat/>
    <w:pPr>
      <w:ind w:left="1132"/>
    </w:pPr>
  </w:style>
  <w:style w:type="paragraph" w:styleId="ListBullet">
    <w:name w:val="List Bullet"/>
    <w:basedOn w:val="Normal"/>
    <w:uiPriority w:val="99"/>
    <w:qFormat/>
    <w:rPr>
      <w:rFonts w:eastAsia="Times New Roman"/>
    </w:rPr>
  </w:style>
  <w:style w:type="paragraph" w:styleId="EnvelopeAddress">
    <w:name w:val="envelope address"/>
    <w:basedOn w:val="Normal"/>
    <w:uiPriority w:val="99"/>
    <w:semiHidden/>
    <w:unhideWhenUsed/>
    <w:qFormat/>
    <w:pPr>
      <w:framePr w:w="7920" w:h="1980" w:hRule="exact" w:hSpace="180" w:wrap="auto" w:hAnchor="page" w:xAlign="center" w:yAlign="bottom"/>
      <w:tabs>
        <w:tab w:val="clear" w:pos="794"/>
        <w:tab w:val="clear" w:pos="1191"/>
        <w:tab w:val="clear" w:pos="1588"/>
        <w:tab w:val="clear" w:pos="1985"/>
      </w:tabs>
      <w:overflowPunct/>
      <w:autoSpaceDE/>
      <w:autoSpaceDN/>
      <w:adjustRightInd/>
      <w:spacing w:before="0"/>
      <w:ind w:left="2880"/>
      <w:textAlignment w:val="auto"/>
    </w:pPr>
    <w:rPr>
      <w:rFonts w:asciiTheme="majorHAnsi" w:eastAsiaTheme="majorEastAsia" w:hAnsiTheme="majorHAnsi" w:cstheme="majorBidi"/>
      <w:szCs w:val="24"/>
      <w:lang w:eastAsia="ja-JP"/>
    </w:rPr>
  </w:style>
  <w:style w:type="paragraph" w:styleId="DocumentMap">
    <w:name w:val="Document Map"/>
    <w:basedOn w:val="Normal"/>
    <w:link w:val="DocumentMapChar"/>
    <w:uiPriority w:val="99"/>
    <w:semiHidden/>
    <w:qFormat/>
    <w:pPr>
      <w:shd w:val="clear" w:color="auto" w:fill="000080"/>
      <w:tabs>
        <w:tab w:val="clear" w:pos="794"/>
        <w:tab w:val="clear" w:pos="1191"/>
        <w:tab w:val="clear" w:pos="1588"/>
        <w:tab w:val="clear" w:pos="1985"/>
      </w:tabs>
      <w:overflowPunct/>
      <w:autoSpaceDE/>
      <w:autoSpaceDN/>
      <w:adjustRightInd/>
      <w:textAlignment w:val="auto"/>
    </w:pPr>
    <w:rPr>
      <w:rFonts w:ascii="Tahoma" w:eastAsiaTheme="minorHAnsi" w:hAnsi="Tahoma" w:cs="Tahoma"/>
      <w:sz w:val="20"/>
      <w:szCs w:val="24"/>
      <w:lang w:eastAsia="ja-JP"/>
    </w:rPr>
  </w:style>
  <w:style w:type="paragraph" w:styleId="TOAHeading">
    <w:name w:val="toa heading"/>
    <w:basedOn w:val="Normal"/>
    <w:next w:val="Normal"/>
    <w:uiPriority w:val="99"/>
    <w:semiHidden/>
    <w:unhideWhenUsed/>
    <w:qFormat/>
    <w:pPr>
      <w:tabs>
        <w:tab w:val="clear" w:pos="794"/>
        <w:tab w:val="clear" w:pos="1191"/>
        <w:tab w:val="clear" w:pos="1588"/>
        <w:tab w:val="clear" w:pos="1985"/>
      </w:tabs>
      <w:overflowPunct/>
      <w:autoSpaceDE/>
      <w:autoSpaceDN/>
      <w:adjustRightInd/>
      <w:textAlignment w:val="auto"/>
    </w:pPr>
    <w:rPr>
      <w:rFonts w:asciiTheme="majorHAnsi" w:eastAsiaTheme="majorEastAsia" w:hAnsiTheme="majorHAnsi" w:cstheme="majorBidi"/>
      <w:b/>
      <w:bCs/>
      <w:szCs w:val="24"/>
      <w:lang w:eastAsia="ja-JP"/>
    </w:rPr>
  </w:style>
  <w:style w:type="paragraph" w:styleId="CommentText">
    <w:name w:val="annotation text"/>
    <w:basedOn w:val="Normal"/>
    <w:link w:val="CommentTextChar"/>
    <w:uiPriority w:val="99"/>
    <w:qFormat/>
    <w:rPr>
      <w:rFonts w:eastAsia="Times New Roman"/>
      <w:sz w:val="20"/>
      <w:lang w:val="fr-FR"/>
    </w:rPr>
  </w:style>
  <w:style w:type="paragraph" w:styleId="Index6">
    <w:name w:val="index 6"/>
    <w:basedOn w:val="Normal"/>
    <w:next w:val="Normal"/>
    <w:uiPriority w:val="99"/>
    <w:qFormat/>
    <w:pPr>
      <w:ind w:left="1415"/>
    </w:pPr>
  </w:style>
  <w:style w:type="paragraph" w:styleId="Salutation">
    <w:name w:val="Salutation"/>
    <w:basedOn w:val="Normal"/>
    <w:next w:val="Normal"/>
    <w:link w:val="SalutationChar"/>
    <w:uiPriority w:val="99"/>
    <w:semiHidden/>
    <w:unhideWhenUsed/>
    <w:qFormat/>
    <w:pPr>
      <w:tabs>
        <w:tab w:val="clear" w:pos="794"/>
        <w:tab w:val="clear" w:pos="1191"/>
        <w:tab w:val="clear" w:pos="1588"/>
        <w:tab w:val="clear" w:pos="1985"/>
      </w:tabs>
      <w:overflowPunct/>
      <w:autoSpaceDE/>
      <w:autoSpaceDN/>
      <w:adjustRightInd/>
      <w:textAlignment w:val="auto"/>
    </w:pPr>
    <w:rPr>
      <w:rFonts w:eastAsiaTheme="minorHAnsi"/>
      <w:szCs w:val="24"/>
      <w:lang w:eastAsia="ja-JP"/>
    </w:rPr>
  </w:style>
  <w:style w:type="paragraph" w:styleId="BodyText3">
    <w:name w:val="Body Text 3"/>
    <w:basedOn w:val="Normal"/>
    <w:link w:val="BodyText3Char"/>
    <w:uiPriority w:val="99"/>
    <w:qFormat/>
    <w:pPr>
      <w:tabs>
        <w:tab w:val="clear" w:pos="794"/>
        <w:tab w:val="clear" w:pos="1191"/>
        <w:tab w:val="clear" w:pos="1588"/>
        <w:tab w:val="clear" w:pos="1985"/>
      </w:tabs>
      <w:overflowPunct/>
      <w:autoSpaceDE/>
      <w:autoSpaceDN/>
      <w:adjustRightInd/>
      <w:spacing w:after="120"/>
      <w:textAlignment w:val="auto"/>
    </w:pPr>
    <w:rPr>
      <w:rFonts w:eastAsiaTheme="minorHAnsi"/>
      <w:sz w:val="16"/>
      <w:szCs w:val="16"/>
      <w:lang w:eastAsia="ja-JP"/>
    </w:rPr>
  </w:style>
  <w:style w:type="paragraph" w:styleId="Closing">
    <w:name w:val="Closing"/>
    <w:basedOn w:val="Normal"/>
    <w:link w:val="ClosingChar"/>
    <w:uiPriority w:val="99"/>
    <w:semiHidden/>
    <w:unhideWhenUsed/>
    <w:qFormat/>
    <w:pPr>
      <w:tabs>
        <w:tab w:val="clear" w:pos="794"/>
        <w:tab w:val="clear" w:pos="1191"/>
        <w:tab w:val="clear" w:pos="1588"/>
        <w:tab w:val="clear" w:pos="1985"/>
      </w:tabs>
      <w:overflowPunct/>
      <w:autoSpaceDE/>
      <w:autoSpaceDN/>
      <w:adjustRightInd/>
      <w:spacing w:before="0"/>
      <w:ind w:left="4320"/>
      <w:textAlignment w:val="auto"/>
    </w:pPr>
    <w:rPr>
      <w:rFonts w:eastAsiaTheme="minorHAnsi"/>
      <w:szCs w:val="24"/>
      <w:lang w:eastAsia="ja-JP"/>
    </w:rPr>
  </w:style>
  <w:style w:type="paragraph" w:styleId="ListBullet3">
    <w:name w:val="List Bullet 3"/>
    <w:basedOn w:val="Normal"/>
    <w:uiPriority w:val="99"/>
    <w:qFormat/>
    <w:pPr>
      <w:numPr>
        <w:numId w:val="2"/>
      </w:numPr>
      <w:overflowPunct/>
      <w:autoSpaceDE/>
      <w:autoSpaceDN/>
      <w:adjustRightInd/>
      <w:ind w:left="357" w:hanging="357"/>
      <w:textAlignment w:val="auto"/>
    </w:pPr>
  </w:style>
  <w:style w:type="paragraph" w:styleId="BodyText">
    <w:name w:val="Body Text"/>
    <w:basedOn w:val="Normal"/>
    <w:link w:val="BodyTextChar"/>
    <w:uiPriority w:val="99"/>
    <w:qFormat/>
    <w:pPr>
      <w:jc w:val="both"/>
    </w:pPr>
    <w:rPr>
      <w:lang w:eastAsia="en-GB"/>
    </w:rPr>
  </w:style>
  <w:style w:type="paragraph" w:styleId="BodyTextIndent">
    <w:name w:val="Body Text Indent"/>
    <w:basedOn w:val="Normal"/>
    <w:link w:val="BodyTextIndentChar"/>
    <w:uiPriority w:val="99"/>
    <w:qFormat/>
    <w:pPr>
      <w:tabs>
        <w:tab w:val="clear" w:pos="794"/>
        <w:tab w:val="clear" w:pos="1191"/>
        <w:tab w:val="clear" w:pos="1588"/>
        <w:tab w:val="clear" w:pos="1985"/>
        <w:tab w:val="left" w:pos="2552"/>
      </w:tabs>
      <w:overflowPunct/>
      <w:autoSpaceDE/>
      <w:autoSpaceDN/>
      <w:adjustRightInd/>
      <w:spacing w:before="0"/>
      <w:ind w:left="2835" w:hanging="2835"/>
      <w:textAlignment w:val="auto"/>
    </w:pPr>
    <w:rPr>
      <w:lang w:val="en-AU"/>
    </w:rPr>
  </w:style>
  <w:style w:type="paragraph" w:styleId="ListNumber3">
    <w:name w:val="List Number 3"/>
    <w:basedOn w:val="Normal"/>
    <w:uiPriority w:val="99"/>
    <w:semiHidden/>
    <w:unhideWhenUsed/>
    <w:qFormat/>
    <w:pPr>
      <w:tabs>
        <w:tab w:val="clear" w:pos="794"/>
        <w:tab w:val="clear" w:pos="1191"/>
        <w:tab w:val="clear" w:pos="1588"/>
        <w:tab w:val="clear" w:pos="1985"/>
      </w:tabs>
      <w:overflowPunct/>
      <w:autoSpaceDE/>
      <w:autoSpaceDN/>
      <w:adjustRightInd/>
      <w:ind w:left="717" w:hanging="360"/>
      <w:contextualSpacing/>
      <w:textAlignment w:val="auto"/>
    </w:pPr>
    <w:rPr>
      <w:rFonts w:eastAsiaTheme="minorHAnsi"/>
      <w:szCs w:val="24"/>
      <w:lang w:eastAsia="ja-JP"/>
    </w:rPr>
  </w:style>
  <w:style w:type="paragraph" w:styleId="List2">
    <w:name w:val="List 2"/>
    <w:basedOn w:val="Normal"/>
    <w:uiPriority w:val="99"/>
    <w:semiHidden/>
    <w:unhideWhenUsed/>
    <w:qFormat/>
    <w:pPr>
      <w:tabs>
        <w:tab w:val="clear" w:pos="794"/>
        <w:tab w:val="clear" w:pos="1191"/>
        <w:tab w:val="clear" w:pos="1588"/>
        <w:tab w:val="clear" w:pos="1985"/>
      </w:tabs>
      <w:overflowPunct/>
      <w:autoSpaceDE/>
      <w:autoSpaceDN/>
      <w:adjustRightInd/>
      <w:ind w:left="720" w:hanging="360"/>
      <w:contextualSpacing/>
      <w:textAlignment w:val="auto"/>
    </w:pPr>
    <w:rPr>
      <w:rFonts w:eastAsiaTheme="minorHAnsi"/>
      <w:szCs w:val="24"/>
      <w:lang w:eastAsia="ja-JP"/>
    </w:rPr>
  </w:style>
  <w:style w:type="paragraph" w:styleId="ListContinue">
    <w:name w:val="List Continue"/>
    <w:basedOn w:val="Normal"/>
    <w:uiPriority w:val="99"/>
    <w:semiHidden/>
    <w:unhideWhenUsed/>
    <w:qFormat/>
    <w:pPr>
      <w:tabs>
        <w:tab w:val="clear" w:pos="794"/>
        <w:tab w:val="clear" w:pos="1191"/>
        <w:tab w:val="clear" w:pos="1588"/>
        <w:tab w:val="clear" w:pos="1985"/>
      </w:tabs>
      <w:overflowPunct/>
      <w:autoSpaceDE/>
      <w:autoSpaceDN/>
      <w:adjustRightInd/>
      <w:spacing w:after="120"/>
      <w:ind w:left="360"/>
      <w:contextualSpacing/>
      <w:textAlignment w:val="auto"/>
    </w:pPr>
    <w:rPr>
      <w:rFonts w:eastAsiaTheme="minorHAnsi"/>
      <w:szCs w:val="24"/>
      <w:lang w:eastAsia="ja-JP"/>
    </w:rPr>
  </w:style>
  <w:style w:type="paragraph" w:styleId="BlockText">
    <w:name w:val="Block Text"/>
    <w:basedOn w:val="Normal"/>
    <w:uiPriority w:val="99"/>
    <w:semiHidden/>
    <w:unhideWhenUsed/>
    <w:qFormat/>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clear" w:pos="794"/>
        <w:tab w:val="clear" w:pos="1191"/>
        <w:tab w:val="clear" w:pos="1588"/>
        <w:tab w:val="clear" w:pos="1985"/>
      </w:tabs>
      <w:overflowPunct/>
      <w:autoSpaceDE/>
      <w:autoSpaceDN/>
      <w:adjustRightInd/>
      <w:ind w:left="1152" w:right="1152"/>
      <w:textAlignment w:val="auto"/>
    </w:pPr>
    <w:rPr>
      <w:rFonts w:asciiTheme="minorHAnsi" w:eastAsiaTheme="minorEastAsia" w:hAnsiTheme="minorHAnsi" w:cstheme="minorBidi"/>
      <w:i/>
      <w:iCs/>
      <w:color w:val="4F81BD" w:themeColor="accent1"/>
      <w:szCs w:val="24"/>
      <w:lang w:eastAsia="ja-JP"/>
    </w:rPr>
  </w:style>
  <w:style w:type="paragraph" w:styleId="ListBullet2">
    <w:name w:val="List Bullet 2"/>
    <w:basedOn w:val="Normal"/>
    <w:uiPriority w:val="99"/>
    <w:semiHidden/>
    <w:unhideWhenUsed/>
    <w:qFormat/>
    <w:pPr>
      <w:numPr>
        <w:numId w:val="3"/>
      </w:numPr>
      <w:tabs>
        <w:tab w:val="clear" w:pos="794"/>
        <w:tab w:val="clear" w:pos="1191"/>
        <w:tab w:val="clear" w:pos="1588"/>
        <w:tab w:val="clear" w:pos="1985"/>
      </w:tabs>
      <w:overflowPunct/>
      <w:autoSpaceDE/>
      <w:autoSpaceDN/>
      <w:adjustRightInd/>
      <w:contextualSpacing/>
      <w:textAlignment w:val="auto"/>
    </w:pPr>
    <w:rPr>
      <w:rFonts w:eastAsiaTheme="minorHAnsi"/>
      <w:szCs w:val="24"/>
      <w:lang w:eastAsia="ja-JP"/>
    </w:rPr>
  </w:style>
  <w:style w:type="paragraph" w:styleId="HTMLAddress">
    <w:name w:val="HTML Address"/>
    <w:basedOn w:val="Normal"/>
    <w:link w:val="HTMLAddressChar"/>
    <w:uiPriority w:val="99"/>
    <w:semiHidden/>
    <w:unhideWhenUsed/>
    <w:qFormat/>
    <w:pPr>
      <w:tabs>
        <w:tab w:val="clear" w:pos="794"/>
        <w:tab w:val="clear" w:pos="1191"/>
        <w:tab w:val="clear" w:pos="1588"/>
        <w:tab w:val="clear" w:pos="1985"/>
      </w:tabs>
      <w:overflowPunct/>
      <w:autoSpaceDE/>
      <w:autoSpaceDN/>
      <w:adjustRightInd/>
      <w:spacing w:before="0"/>
      <w:textAlignment w:val="auto"/>
    </w:pPr>
    <w:rPr>
      <w:rFonts w:eastAsiaTheme="minorHAnsi"/>
      <w:i/>
      <w:iCs/>
      <w:szCs w:val="24"/>
      <w:lang w:eastAsia="ja-JP"/>
    </w:rPr>
  </w:style>
  <w:style w:type="paragraph" w:styleId="Index4">
    <w:name w:val="index 4"/>
    <w:basedOn w:val="Normal"/>
    <w:next w:val="Normal"/>
    <w:uiPriority w:val="99"/>
    <w:qFormat/>
    <w:pPr>
      <w:ind w:left="849"/>
    </w:pPr>
  </w:style>
  <w:style w:type="paragraph" w:styleId="TOC5">
    <w:name w:val="toc 5"/>
    <w:basedOn w:val="TOC4"/>
    <w:next w:val="Normal"/>
    <w:uiPriority w:val="39"/>
    <w:qFormat/>
    <w:locked/>
  </w:style>
  <w:style w:type="paragraph" w:styleId="PlainText">
    <w:name w:val="Plain Text"/>
    <w:basedOn w:val="Normal"/>
    <w:link w:val="PlainTextChar"/>
    <w:uiPriority w:val="99"/>
    <w:unhideWhenUsed/>
    <w:qFormat/>
    <w:pPr>
      <w:tabs>
        <w:tab w:val="clear" w:pos="794"/>
        <w:tab w:val="clear" w:pos="1191"/>
        <w:tab w:val="clear" w:pos="1588"/>
        <w:tab w:val="clear" w:pos="1985"/>
      </w:tabs>
      <w:overflowPunct/>
      <w:autoSpaceDE/>
      <w:autoSpaceDN/>
      <w:adjustRightInd/>
      <w:spacing w:before="0"/>
      <w:textAlignment w:val="auto"/>
    </w:pPr>
    <w:rPr>
      <w:rFonts w:ascii="Consolas" w:eastAsia="MS Mincho" w:hAnsi="Consolas"/>
      <w:sz w:val="21"/>
      <w:szCs w:val="21"/>
      <w:lang w:val="en-US"/>
    </w:rPr>
  </w:style>
  <w:style w:type="paragraph" w:styleId="ListBullet5">
    <w:name w:val="List Bullet 5"/>
    <w:basedOn w:val="Normal"/>
    <w:uiPriority w:val="99"/>
    <w:semiHidden/>
    <w:unhideWhenUsed/>
    <w:qFormat/>
    <w:pPr>
      <w:numPr>
        <w:numId w:val="4"/>
      </w:numPr>
      <w:tabs>
        <w:tab w:val="clear" w:pos="1800"/>
        <w:tab w:val="clear" w:pos="1985"/>
      </w:tabs>
      <w:overflowPunct/>
      <w:autoSpaceDE/>
      <w:autoSpaceDN/>
      <w:adjustRightInd/>
      <w:ind w:left="360"/>
      <w:contextualSpacing/>
      <w:textAlignment w:val="auto"/>
    </w:pPr>
    <w:rPr>
      <w:rFonts w:eastAsiaTheme="minorHAnsi"/>
      <w:szCs w:val="24"/>
      <w:lang w:eastAsia="ja-JP"/>
    </w:rPr>
  </w:style>
  <w:style w:type="paragraph" w:styleId="ListNumber4">
    <w:name w:val="List Number 4"/>
    <w:basedOn w:val="Normal"/>
    <w:uiPriority w:val="99"/>
    <w:semiHidden/>
    <w:unhideWhenUsed/>
    <w:qFormat/>
    <w:pPr>
      <w:numPr>
        <w:numId w:val="5"/>
      </w:numPr>
      <w:tabs>
        <w:tab w:val="clear" w:pos="1440"/>
        <w:tab w:val="clear" w:pos="1588"/>
        <w:tab w:val="clear" w:pos="1985"/>
      </w:tabs>
      <w:overflowPunct/>
      <w:autoSpaceDE/>
      <w:autoSpaceDN/>
      <w:adjustRightInd/>
      <w:ind w:left="780"/>
      <w:contextualSpacing/>
      <w:textAlignment w:val="auto"/>
    </w:pPr>
    <w:rPr>
      <w:rFonts w:eastAsiaTheme="minorHAnsi"/>
      <w:szCs w:val="24"/>
      <w:lang w:eastAsia="ja-JP"/>
    </w:rPr>
  </w:style>
  <w:style w:type="paragraph" w:styleId="TOC8">
    <w:name w:val="toc 8"/>
    <w:basedOn w:val="TOC4"/>
    <w:next w:val="Normal"/>
    <w:uiPriority w:val="39"/>
    <w:qFormat/>
    <w:locked/>
  </w:style>
  <w:style w:type="paragraph" w:styleId="Index3">
    <w:name w:val="index 3"/>
    <w:basedOn w:val="Normal"/>
    <w:next w:val="Normal"/>
    <w:uiPriority w:val="99"/>
    <w:qFormat/>
    <w:pPr>
      <w:ind w:left="566"/>
    </w:pPr>
  </w:style>
  <w:style w:type="paragraph" w:styleId="Date">
    <w:name w:val="Date"/>
    <w:basedOn w:val="Normal"/>
    <w:next w:val="Normal"/>
    <w:link w:val="DateChar"/>
    <w:uiPriority w:val="99"/>
    <w:qFormat/>
    <w:pPr>
      <w:tabs>
        <w:tab w:val="clear" w:pos="794"/>
        <w:tab w:val="clear" w:pos="1191"/>
        <w:tab w:val="clear" w:pos="1588"/>
        <w:tab w:val="clear" w:pos="1985"/>
      </w:tabs>
      <w:overflowPunct/>
      <w:autoSpaceDE/>
      <w:autoSpaceDN/>
      <w:adjustRightInd/>
      <w:textAlignment w:val="auto"/>
    </w:pPr>
    <w:rPr>
      <w:rFonts w:eastAsiaTheme="minorHAnsi"/>
      <w:szCs w:val="24"/>
      <w:lang w:eastAsia="ja-JP"/>
    </w:rPr>
  </w:style>
  <w:style w:type="paragraph" w:styleId="BodyTextIndent2">
    <w:name w:val="Body Text Indent 2"/>
    <w:basedOn w:val="Normal"/>
    <w:link w:val="BodyTextIndent2Char"/>
    <w:uiPriority w:val="99"/>
    <w:qFormat/>
    <w:pPr>
      <w:tabs>
        <w:tab w:val="left" w:pos="2552"/>
      </w:tabs>
      <w:ind w:left="2549" w:hanging="2549"/>
    </w:pPr>
  </w:style>
  <w:style w:type="paragraph" w:styleId="EndnoteText">
    <w:name w:val="endnote text"/>
    <w:basedOn w:val="Normal"/>
    <w:link w:val="EndnoteTextChar"/>
    <w:uiPriority w:val="99"/>
    <w:semiHidden/>
    <w:unhideWhenUsed/>
    <w:qFormat/>
    <w:pPr>
      <w:tabs>
        <w:tab w:val="clear" w:pos="794"/>
        <w:tab w:val="clear" w:pos="1191"/>
        <w:tab w:val="clear" w:pos="1588"/>
        <w:tab w:val="clear" w:pos="1985"/>
      </w:tabs>
      <w:overflowPunct/>
      <w:autoSpaceDE/>
      <w:autoSpaceDN/>
      <w:adjustRightInd/>
      <w:spacing w:before="0"/>
      <w:textAlignment w:val="auto"/>
    </w:pPr>
    <w:rPr>
      <w:rFonts w:eastAsiaTheme="minorHAnsi"/>
      <w:sz w:val="20"/>
      <w:lang w:eastAsia="ja-JP"/>
    </w:rPr>
  </w:style>
  <w:style w:type="paragraph" w:styleId="ListContinue5">
    <w:name w:val="List Continue 5"/>
    <w:basedOn w:val="Normal"/>
    <w:uiPriority w:val="99"/>
    <w:semiHidden/>
    <w:unhideWhenUsed/>
    <w:qFormat/>
    <w:pPr>
      <w:tabs>
        <w:tab w:val="clear" w:pos="794"/>
        <w:tab w:val="clear" w:pos="1191"/>
        <w:tab w:val="clear" w:pos="1588"/>
        <w:tab w:val="clear" w:pos="1985"/>
      </w:tabs>
      <w:overflowPunct/>
      <w:autoSpaceDE/>
      <w:autoSpaceDN/>
      <w:adjustRightInd/>
      <w:spacing w:after="120"/>
      <w:ind w:left="1800"/>
      <w:contextualSpacing/>
      <w:textAlignment w:val="auto"/>
    </w:pPr>
    <w:rPr>
      <w:rFonts w:eastAsiaTheme="minorHAnsi"/>
      <w:szCs w:val="24"/>
      <w:lang w:eastAsia="ja-JP"/>
    </w:rPr>
  </w:style>
  <w:style w:type="paragraph" w:styleId="BalloonText">
    <w:name w:val="Balloon Text"/>
    <w:basedOn w:val="Normal"/>
    <w:link w:val="BalloonTextChar"/>
    <w:uiPriority w:val="99"/>
    <w:qFormat/>
    <w:rPr>
      <w:rFonts w:ascii="Tahoma" w:hAnsi="Tahoma" w:cs="Tahoma"/>
      <w:sz w:val="16"/>
      <w:szCs w:val="16"/>
    </w:rPr>
  </w:style>
  <w:style w:type="paragraph" w:styleId="Footer">
    <w:name w:val="footer"/>
    <w:basedOn w:val="Normal"/>
    <w:link w:val="FooterChar"/>
    <w:uiPriority w:val="99"/>
    <w:qFormat/>
    <w:pPr>
      <w:tabs>
        <w:tab w:val="clear" w:pos="794"/>
        <w:tab w:val="clear" w:pos="1191"/>
        <w:tab w:val="clear" w:pos="1588"/>
        <w:tab w:val="clear" w:pos="1985"/>
        <w:tab w:val="left" w:pos="5954"/>
        <w:tab w:val="right" w:pos="9639"/>
      </w:tabs>
      <w:spacing w:before="0"/>
    </w:pPr>
    <w:rPr>
      <w:caps/>
      <w:sz w:val="16"/>
    </w:rPr>
  </w:style>
  <w:style w:type="paragraph" w:styleId="EnvelopeReturn">
    <w:name w:val="envelope return"/>
    <w:basedOn w:val="Normal"/>
    <w:uiPriority w:val="99"/>
    <w:semiHidden/>
    <w:unhideWhenUsed/>
    <w:qFormat/>
    <w:pPr>
      <w:tabs>
        <w:tab w:val="clear" w:pos="794"/>
        <w:tab w:val="clear" w:pos="1191"/>
        <w:tab w:val="clear" w:pos="1588"/>
        <w:tab w:val="clear" w:pos="1985"/>
      </w:tabs>
      <w:overflowPunct/>
      <w:autoSpaceDE/>
      <w:autoSpaceDN/>
      <w:adjustRightInd/>
      <w:spacing w:before="0"/>
      <w:textAlignment w:val="auto"/>
    </w:pPr>
    <w:rPr>
      <w:rFonts w:asciiTheme="majorHAnsi" w:eastAsiaTheme="majorEastAsia" w:hAnsiTheme="majorHAnsi" w:cstheme="majorBidi"/>
      <w:sz w:val="20"/>
      <w:lang w:eastAsia="ja-JP"/>
    </w:rPr>
  </w:style>
  <w:style w:type="paragraph" w:styleId="Header">
    <w:name w:val="header"/>
    <w:aliases w:val="h,Header/Footer,HE,header entry,header odd"/>
    <w:basedOn w:val="Normal"/>
    <w:link w:val="HeaderChar"/>
    <w:qFormat/>
    <w:pPr>
      <w:tabs>
        <w:tab w:val="clear" w:pos="794"/>
        <w:tab w:val="clear" w:pos="1191"/>
        <w:tab w:val="clear" w:pos="1588"/>
        <w:tab w:val="clear" w:pos="1985"/>
      </w:tabs>
      <w:spacing w:before="0"/>
      <w:jc w:val="center"/>
    </w:pPr>
    <w:rPr>
      <w:sz w:val="18"/>
    </w:rPr>
  </w:style>
  <w:style w:type="paragraph" w:styleId="Signature">
    <w:name w:val="Signature"/>
    <w:basedOn w:val="Normal"/>
    <w:link w:val="SignatureChar"/>
    <w:uiPriority w:val="99"/>
    <w:semiHidden/>
    <w:unhideWhenUsed/>
    <w:qFormat/>
    <w:pPr>
      <w:tabs>
        <w:tab w:val="clear" w:pos="794"/>
        <w:tab w:val="clear" w:pos="1191"/>
        <w:tab w:val="clear" w:pos="1588"/>
        <w:tab w:val="clear" w:pos="1985"/>
      </w:tabs>
      <w:overflowPunct/>
      <w:autoSpaceDE/>
      <w:autoSpaceDN/>
      <w:adjustRightInd/>
      <w:spacing w:before="0"/>
      <w:ind w:left="4320"/>
      <w:textAlignment w:val="auto"/>
    </w:pPr>
    <w:rPr>
      <w:rFonts w:eastAsiaTheme="minorHAnsi"/>
      <w:szCs w:val="24"/>
      <w:lang w:eastAsia="ja-JP"/>
    </w:rPr>
  </w:style>
  <w:style w:type="paragraph" w:styleId="ListContinue4">
    <w:name w:val="List Continue 4"/>
    <w:basedOn w:val="Normal"/>
    <w:uiPriority w:val="99"/>
    <w:semiHidden/>
    <w:unhideWhenUsed/>
    <w:qFormat/>
    <w:pPr>
      <w:tabs>
        <w:tab w:val="clear" w:pos="794"/>
        <w:tab w:val="clear" w:pos="1191"/>
        <w:tab w:val="clear" w:pos="1588"/>
        <w:tab w:val="clear" w:pos="1985"/>
      </w:tabs>
      <w:overflowPunct/>
      <w:autoSpaceDE/>
      <w:autoSpaceDN/>
      <w:adjustRightInd/>
      <w:spacing w:after="120"/>
      <w:ind w:left="1440"/>
      <w:contextualSpacing/>
      <w:textAlignment w:val="auto"/>
    </w:pPr>
    <w:rPr>
      <w:rFonts w:eastAsiaTheme="minorHAnsi"/>
      <w:szCs w:val="24"/>
      <w:lang w:eastAsia="ja-JP"/>
    </w:rPr>
  </w:style>
  <w:style w:type="paragraph" w:styleId="IndexHeading">
    <w:name w:val="index heading"/>
    <w:basedOn w:val="Normal"/>
    <w:next w:val="Index1"/>
    <w:uiPriority w:val="99"/>
    <w:qFormat/>
  </w:style>
  <w:style w:type="paragraph" w:styleId="Index1">
    <w:name w:val="index 1"/>
    <w:basedOn w:val="Normal"/>
    <w:next w:val="Normal"/>
    <w:uiPriority w:val="99"/>
    <w:qFormat/>
  </w:style>
  <w:style w:type="paragraph" w:styleId="Subtitle">
    <w:name w:val="Subtitle"/>
    <w:basedOn w:val="Normal"/>
    <w:next w:val="Normal"/>
    <w:link w:val="SubtitleChar"/>
    <w:uiPriority w:val="11"/>
    <w:qFormat/>
    <w:locked/>
    <w:pPr>
      <w:tabs>
        <w:tab w:val="clear" w:pos="794"/>
        <w:tab w:val="clear" w:pos="1191"/>
        <w:tab w:val="clear" w:pos="1588"/>
        <w:tab w:val="clear" w:pos="1985"/>
      </w:tabs>
      <w:overflowPunct/>
      <w:autoSpaceDE/>
      <w:autoSpaceDN/>
      <w:adjustRightInd/>
      <w:spacing w:after="160"/>
      <w:textAlignment w:val="auto"/>
    </w:pPr>
    <w:rPr>
      <w:rFonts w:asciiTheme="minorHAnsi" w:eastAsiaTheme="minorHAnsi" w:hAnsiTheme="minorHAnsi" w:cstheme="minorBidi"/>
      <w:color w:val="595959" w:themeColor="text1" w:themeTint="A6"/>
      <w:spacing w:val="15"/>
      <w:sz w:val="22"/>
      <w:szCs w:val="22"/>
      <w:lang w:eastAsia="ja-JP"/>
    </w:rPr>
  </w:style>
  <w:style w:type="paragraph" w:styleId="ListNumber5">
    <w:name w:val="List Number 5"/>
    <w:basedOn w:val="Normal"/>
    <w:uiPriority w:val="99"/>
    <w:semiHidden/>
    <w:unhideWhenUsed/>
    <w:qFormat/>
    <w:pPr>
      <w:numPr>
        <w:numId w:val="6"/>
      </w:numPr>
      <w:tabs>
        <w:tab w:val="clear" w:pos="1800"/>
        <w:tab w:val="clear" w:pos="1985"/>
        <w:tab w:val="left" w:pos="432"/>
      </w:tabs>
      <w:overflowPunct/>
      <w:autoSpaceDE/>
      <w:autoSpaceDN/>
      <w:adjustRightInd/>
      <w:ind w:left="432" w:hanging="432"/>
      <w:contextualSpacing/>
      <w:textAlignment w:val="auto"/>
    </w:pPr>
    <w:rPr>
      <w:rFonts w:eastAsiaTheme="minorHAnsi"/>
      <w:szCs w:val="24"/>
      <w:lang w:eastAsia="ja-JP"/>
    </w:rPr>
  </w:style>
  <w:style w:type="paragraph" w:styleId="List">
    <w:name w:val="List"/>
    <w:basedOn w:val="Normal"/>
    <w:uiPriority w:val="99"/>
    <w:qFormat/>
    <w:pPr>
      <w:tabs>
        <w:tab w:val="clear" w:pos="794"/>
        <w:tab w:val="clear" w:pos="1191"/>
        <w:tab w:val="clear" w:pos="1588"/>
        <w:tab w:val="clear" w:pos="1985"/>
        <w:tab w:val="left" w:pos="1701"/>
        <w:tab w:val="left" w:pos="2127"/>
      </w:tabs>
      <w:ind w:left="2127" w:hanging="2127"/>
    </w:pPr>
    <w:rPr>
      <w:rFonts w:eastAsia="Times New Roman"/>
    </w:rPr>
  </w:style>
  <w:style w:type="paragraph" w:styleId="FootnoteText">
    <w:name w:val="footnote text"/>
    <w:aliases w:val="footnote text,ALTS FOOTNOTE,Footnote Text Char Char1,Footnote Text Char4 Char Char,Footnote Text Char1 Char1 Char1 Char,Footnote Text Char Char1 Char1 Char Char,Footnote Text Char1 Char1 Char1 Char Char Char1,DNV-FT,Footnote Text Char1"/>
    <w:basedOn w:val="Note"/>
    <w:link w:val="FootnoteTextChar"/>
    <w:qFormat/>
    <w:pPr>
      <w:keepLines/>
      <w:tabs>
        <w:tab w:val="left" w:pos="255"/>
      </w:tabs>
      <w:ind w:left="255" w:hanging="255"/>
    </w:pPr>
  </w:style>
  <w:style w:type="paragraph" w:customStyle="1" w:styleId="Note">
    <w:name w:val="Note"/>
    <w:basedOn w:val="Normal"/>
    <w:link w:val="NoteChar"/>
    <w:qFormat/>
    <w:pPr>
      <w:spacing w:before="80"/>
    </w:pPr>
    <w:rPr>
      <w:sz w:val="22"/>
    </w:rPr>
  </w:style>
  <w:style w:type="paragraph" w:styleId="TOC6">
    <w:name w:val="toc 6"/>
    <w:basedOn w:val="TOC4"/>
    <w:next w:val="Normal"/>
    <w:uiPriority w:val="39"/>
    <w:qFormat/>
    <w:locked/>
  </w:style>
  <w:style w:type="paragraph" w:styleId="List5">
    <w:name w:val="List 5"/>
    <w:basedOn w:val="Normal"/>
    <w:uiPriority w:val="99"/>
    <w:semiHidden/>
    <w:unhideWhenUsed/>
    <w:qFormat/>
    <w:pPr>
      <w:tabs>
        <w:tab w:val="clear" w:pos="794"/>
        <w:tab w:val="clear" w:pos="1191"/>
        <w:tab w:val="clear" w:pos="1588"/>
        <w:tab w:val="clear" w:pos="1985"/>
      </w:tabs>
      <w:overflowPunct/>
      <w:autoSpaceDE/>
      <w:autoSpaceDN/>
      <w:adjustRightInd/>
      <w:ind w:left="1800" w:hanging="360"/>
      <w:contextualSpacing/>
      <w:textAlignment w:val="auto"/>
    </w:pPr>
    <w:rPr>
      <w:rFonts w:eastAsiaTheme="minorHAnsi"/>
      <w:szCs w:val="24"/>
      <w:lang w:eastAsia="ja-JP"/>
    </w:rPr>
  </w:style>
  <w:style w:type="paragraph" w:styleId="BodyTextIndent3">
    <w:name w:val="Body Text Indent 3"/>
    <w:basedOn w:val="Normal"/>
    <w:link w:val="BodyTextIndent3Char"/>
    <w:uiPriority w:val="99"/>
    <w:qFormat/>
    <w:pPr>
      <w:ind w:left="1985" w:hanging="1985"/>
    </w:pPr>
  </w:style>
  <w:style w:type="paragraph" w:styleId="Index7">
    <w:name w:val="index 7"/>
    <w:basedOn w:val="Normal"/>
    <w:next w:val="Normal"/>
    <w:uiPriority w:val="99"/>
    <w:qFormat/>
    <w:pPr>
      <w:ind w:left="1698"/>
    </w:pPr>
  </w:style>
  <w:style w:type="paragraph" w:styleId="Index9">
    <w:name w:val="index 9"/>
    <w:basedOn w:val="Normal"/>
    <w:next w:val="Normal"/>
    <w:uiPriority w:val="99"/>
    <w:semiHidden/>
    <w:unhideWhenUsed/>
    <w:qFormat/>
    <w:pPr>
      <w:tabs>
        <w:tab w:val="clear" w:pos="794"/>
        <w:tab w:val="clear" w:pos="1191"/>
        <w:tab w:val="clear" w:pos="1588"/>
        <w:tab w:val="clear" w:pos="1985"/>
      </w:tabs>
      <w:overflowPunct/>
      <w:autoSpaceDE/>
      <w:autoSpaceDN/>
      <w:adjustRightInd/>
      <w:spacing w:before="0"/>
      <w:ind w:left="2160" w:hanging="240"/>
      <w:textAlignment w:val="auto"/>
    </w:pPr>
    <w:rPr>
      <w:rFonts w:eastAsiaTheme="minorHAnsi"/>
      <w:szCs w:val="24"/>
      <w:lang w:eastAsia="ja-JP"/>
    </w:rPr>
  </w:style>
  <w:style w:type="paragraph" w:styleId="TableofFigures">
    <w:name w:val="table of figures"/>
    <w:basedOn w:val="Normal"/>
    <w:next w:val="Normal"/>
    <w:uiPriority w:val="99"/>
    <w:qFormat/>
    <w:pPr>
      <w:tabs>
        <w:tab w:val="clear" w:pos="794"/>
        <w:tab w:val="clear" w:pos="1191"/>
        <w:tab w:val="clear" w:pos="1588"/>
        <w:tab w:val="clear" w:pos="1985"/>
        <w:tab w:val="right" w:leader="dot" w:pos="9639"/>
      </w:tabs>
      <w:overflowPunct/>
      <w:autoSpaceDE/>
      <w:autoSpaceDN/>
      <w:adjustRightInd/>
      <w:textAlignment w:val="auto"/>
    </w:pPr>
    <w:rPr>
      <w:rFonts w:eastAsia="MS Mincho"/>
      <w:szCs w:val="24"/>
      <w:lang w:eastAsia="ja-JP"/>
    </w:rPr>
  </w:style>
  <w:style w:type="paragraph" w:styleId="TOC9">
    <w:name w:val="toc 9"/>
    <w:basedOn w:val="Normal"/>
    <w:next w:val="Normal"/>
    <w:uiPriority w:val="39"/>
    <w:semiHidden/>
    <w:qFormat/>
    <w:locked/>
    <w:pPr>
      <w:tabs>
        <w:tab w:val="clear" w:pos="794"/>
        <w:tab w:val="clear" w:pos="1191"/>
        <w:tab w:val="clear" w:pos="1588"/>
        <w:tab w:val="clear" w:pos="1985"/>
      </w:tabs>
      <w:overflowPunct/>
      <w:autoSpaceDE/>
      <w:autoSpaceDN/>
      <w:adjustRightInd/>
      <w:spacing w:before="0"/>
      <w:ind w:left="1920"/>
      <w:textAlignment w:val="auto"/>
    </w:pPr>
    <w:rPr>
      <w:rFonts w:eastAsia="????"/>
      <w:szCs w:val="24"/>
    </w:rPr>
  </w:style>
  <w:style w:type="paragraph" w:styleId="BodyText2">
    <w:name w:val="Body Text 2"/>
    <w:basedOn w:val="Normal"/>
    <w:link w:val="BodyText2Char"/>
    <w:uiPriority w:val="99"/>
    <w:qFormat/>
    <w:pPr>
      <w:tabs>
        <w:tab w:val="clear" w:pos="794"/>
        <w:tab w:val="clear" w:pos="1191"/>
        <w:tab w:val="clear" w:pos="1588"/>
        <w:tab w:val="clear" w:pos="1985"/>
      </w:tabs>
      <w:overflowPunct/>
      <w:autoSpaceDE/>
      <w:autoSpaceDN/>
      <w:adjustRightInd/>
      <w:spacing w:before="0"/>
      <w:jc w:val="both"/>
      <w:textAlignment w:val="auto"/>
    </w:pPr>
    <w:rPr>
      <w:rFonts w:eastAsia="Times New Roman"/>
      <w:szCs w:val="24"/>
    </w:rPr>
  </w:style>
  <w:style w:type="paragraph" w:styleId="List4">
    <w:name w:val="List 4"/>
    <w:basedOn w:val="Normal"/>
    <w:uiPriority w:val="99"/>
    <w:semiHidden/>
    <w:unhideWhenUsed/>
    <w:qFormat/>
    <w:pPr>
      <w:tabs>
        <w:tab w:val="clear" w:pos="794"/>
        <w:tab w:val="clear" w:pos="1191"/>
        <w:tab w:val="clear" w:pos="1588"/>
        <w:tab w:val="clear" w:pos="1985"/>
      </w:tabs>
      <w:overflowPunct/>
      <w:autoSpaceDE/>
      <w:autoSpaceDN/>
      <w:adjustRightInd/>
      <w:ind w:left="1440" w:hanging="360"/>
      <w:contextualSpacing/>
      <w:textAlignment w:val="auto"/>
    </w:pPr>
    <w:rPr>
      <w:rFonts w:eastAsiaTheme="minorHAnsi"/>
      <w:szCs w:val="24"/>
      <w:lang w:eastAsia="ja-JP"/>
    </w:rPr>
  </w:style>
  <w:style w:type="paragraph" w:styleId="ListContinue2">
    <w:name w:val="List Continue 2"/>
    <w:basedOn w:val="Normal"/>
    <w:uiPriority w:val="99"/>
    <w:semiHidden/>
    <w:unhideWhenUsed/>
    <w:qFormat/>
    <w:pPr>
      <w:tabs>
        <w:tab w:val="clear" w:pos="794"/>
        <w:tab w:val="clear" w:pos="1191"/>
        <w:tab w:val="clear" w:pos="1588"/>
        <w:tab w:val="clear" w:pos="1985"/>
      </w:tabs>
      <w:overflowPunct/>
      <w:autoSpaceDE/>
      <w:autoSpaceDN/>
      <w:adjustRightInd/>
      <w:spacing w:after="120"/>
      <w:ind w:left="720"/>
      <w:contextualSpacing/>
      <w:textAlignment w:val="auto"/>
    </w:pPr>
    <w:rPr>
      <w:rFonts w:eastAsiaTheme="minorHAnsi"/>
      <w:szCs w:val="24"/>
      <w:lang w:eastAsia="ja-JP"/>
    </w:rPr>
  </w:style>
  <w:style w:type="paragraph" w:styleId="MessageHeader">
    <w:name w:val="Message Header"/>
    <w:basedOn w:val="Normal"/>
    <w:link w:val="MessageHeaderChar"/>
    <w:uiPriority w:val="99"/>
    <w:semiHidden/>
    <w:unhideWhenUsed/>
    <w:qFormat/>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overflowPunct/>
      <w:autoSpaceDE/>
      <w:autoSpaceDN/>
      <w:adjustRightInd/>
      <w:spacing w:before="0"/>
      <w:ind w:left="1080" w:hanging="1080"/>
      <w:textAlignment w:val="auto"/>
    </w:pPr>
    <w:rPr>
      <w:rFonts w:asciiTheme="majorHAnsi" w:eastAsiaTheme="majorEastAsia" w:hAnsiTheme="majorHAnsi" w:cstheme="majorBidi"/>
      <w:szCs w:val="24"/>
      <w:lang w:eastAsia="ja-JP"/>
    </w:rPr>
  </w:style>
  <w:style w:type="paragraph" w:styleId="HTMLPreformatted">
    <w:name w:val="HTML Preformatted"/>
    <w:basedOn w:val="Normal"/>
    <w:link w:val="HTMLPreformattedChar"/>
    <w:uiPriority w:val="99"/>
    <w:unhideWhenUsed/>
    <w:qFormat/>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Theme="minorHAnsi" w:hAnsi="Courier New" w:cs="Courier New"/>
      <w:sz w:val="20"/>
      <w:szCs w:val="24"/>
      <w:lang w:val="fr-FR" w:eastAsia="zh-CN"/>
    </w:rPr>
  </w:style>
  <w:style w:type="paragraph" w:styleId="NormalWeb">
    <w:name w:val="Normal (Web)"/>
    <w:basedOn w:val="Normal"/>
    <w:uiPriority w:val="99"/>
    <w:qFormat/>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imes New Roman"/>
      <w:szCs w:val="24"/>
      <w:lang w:val="en-US"/>
    </w:rPr>
  </w:style>
  <w:style w:type="paragraph" w:styleId="ListContinue3">
    <w:name w:val="List Continue 3"/>
    <w:basedOn w:val="Normal"/>
    <w:uiPriority w:val="99"/>
    <w:semiHidden/>
    <w:unhideWhenUsed/>
    <w:qFormat/>
    <w:pPr>
      <w:tabs>
        <w:tab w:val="clear" w:pos="794"/>
        <w:tab w:val="clear" w:pos="1191"/>
        <w:tab w:val="clear" w:pos="1588"/>
        <w:tab w:val="clear" w:pos="1985"/>
      </w:tabs>
      <w:overflowPunct/>
      <w:autoSpaceDE/>
      <w:autoSpaceDN/>
      <w:adjustRightInd/>
      <w:spacing w:after="120"/>
      <w:ind w:left="1080"/>
      <w:contextualSpacing/>
      <w:textAlignment w:val="auto"/>
    </w:pPr>
    <w:rPr>
      <w:rFonts w:eastAsiaTheme="minorHAnsi"/>
      <w:szCs w:val="24"/>
      <w:lang w:eastAsia="ja-JP"/>
    </w:rPr>
  </w:style>
  <w:style w:type="paragraph" w:styleId="Index2">
    <w:name w:val="index 2"/>
    <w:basedOn w:val="Normal"/>
    <w:next w:val="Normal"/>
    <w:uiPriority w:val="99"/>
    <w:qFormat/>
    <w:pPr>
      <w:ind w:left="283"/>
    </w:pPr>
  </w:style>
  <w:style w:type="paragraph" w:styleId="Title">
    <w:name w:val="Title"/>
    <w:basedOn w:val="Normal"/>
    <w:next w:val="Normal"/>
    <w:link w:val="TitleChar"/>
    <w:uiPriority w:val="10"/>
    <w:qFormat/>
    <w:locked/>
    <w:pPr>
      <w:tabs>
        <w:tab w:val="clear" w:pos="794"/>
        <w:tab w:val="clear" w:pos="1191"/>
        <w:tab w:val="clear" w:pos="1588"/>
        <w:tab w:val="clear" w:pos="1985"/>
      </w:tabs>
      <w:overflowPunct/>
      <w:autoSpaceDE/>
      <w:autoSpaceDN/>
      <w:adjustRightInd/>
      <w:spacing w:before="0"/>
      <w:contextualSpacing/>
      <w:textAlignment w:val="auto"/>
    </w:pPr>
    <w:rPr>
      <w:rFonts w:asciiTheme="majorHAnsi" w:eastAsiaTheme="majorEastAsia" w:hAnsiTheme="majorHAnsi" w:cstheme="majorBidi"/>
      <w:spacing w:val="-10"/>
      <w:kern w:val="28"/>
      <w:sz w:val="56"/>
      <w:szCs w:val="56"/>
      <w:lang w:eastAsia="ja-JP"/>
    </w:rPr>
  </w:style>
  <w:style w:type="paragraph" w:styleId="CommentSubject">
    <w:name w:val="annotation subject"/>
    <w:basedOn w:val="CommentText"/>
    <w:next w:val="CommentText"/>
    <w:link w:val="CommentSubjectChar"/>
    <w:uiPriority w:val="99"/>
    <w:qFormat/>
    <w:rPr>
      <w:rFonts w:eastAsia="SimSun"/>
      <w:b/>
      <w:bCs/>
      <w:lang w:val="en-GB"/>
    </w:rPr>
  </w:style>
  <w:style w:type="paragraph" w:styleId="BodyTextFirstIndent">
    <w:name w:val="Body Text First Indent"/>
    <w:basedOn w:val="BodyText"/>
    <w:link w:val="BodyTextFirstIndentChar"/>
    <w:uiPriority w:val="99"/>
    <w:qFormat/>
    <w:pPr>
      <w:ind w:firstLine="360"/>
      <w:jc w:val="left"/>
    </w:pPr>
    <w:rPr>
      <w:lang w:eastAsia="en-US"/>
    </w:rPr>
  </w:style>
  <w:style w:type="paragraph" w:styleId="BodyTextFirstIndent2">
    <w:name w:val="Body Text First Indent 2"/>
    <w:basedOn w:val="BodyTextIndent"/>
    <w:link w:val="BodyTextFirstIndent2Char"/>
    <w:uiPriority w:val="99"/>
    <w:semiHidden/>
    <w:unhideWhenUsed/>
    <w:qFormat/>
    <w:pPr>
      <w:tabs>
        <w:tab w:val="clear" w:pos="2552"/>
      </w:tabs>
      <w:spacing w:before="120"/>
      <w:ind w:left="360" w:firstLine="360"/>
    </w:pPr>
    <w:rPr>
      <w:rFonts w:eastAsiaTheme="minorHAnsi"/>
      <w:szCs w:val="24"/>
      <w:lang w:val="en-GB" w:eastAsia="ja-JP"/>
    </w:rPr>
  </w:style>
  <w:style w:type="table" w:styleId="TableGrid">
    <w:name w:val="Table Grid"/>
    <w:basedOn w:val="TableNormal"/>
    <w:uiPriority w:val="39"/>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locked/>
    <w:rPr>
      <w:b/>
      <w:bCs/>
    </w:rPr>
  </w:style>
  <w:style w:type="character" w:styleId="EndnoteReference">
    <w:name w:val="endnote reference"/>
    <w:basedOn w:val="DefaultParagraphFont"/>
    <w:uiPriority w:val="99"/>
    <w:qFormat/>
    <w:rPr>
      <w:rFonts w:cs="Times New Roman"/>
      <w:vertAlign w:val="superscript"/>
    </w:rPr>
  </w:style>
  <w:style w:type="character" w:styleId="PageNumber">
    <w:name w:val="page number"/>
    <w:basedOn w:val="DefaultParagraphFont"/>
    <w:uiPriority w:val="99"/>
    <w:qFormat/>
    <w:rPr>
      <w:rFonts w:cs="Times New Roman"/>
    </w:rPr>
  </w:style>
  <w:style w:type="character" w:styleId="FollowedHyperlink">
    <w:name w:val="FollowedHyperlink"/>
    <w:uiPriority w:val="99"/>
    <w:qFormat/>
    <w:rPr>
      <w:color w:val="606420"/>
      <w:u w:val="single"/>
    </w:rPr>
  </w:style>
  <w:style w:type="character" w:styleId="Emphasis">
    <w:name w:val="Emphasis"/>
    <w:uiPriority w:val="20"/>
    <w:qFormat/>
    <w:locked/>
    <w:rPr>
      <w:i/>
      <w:iCs/>
    </w:rPr>
  </w:style>
  <w:style w:type="character" w:styleId="LineNumber">
    <w:name w:val="line number"/>
    <w:basedOn w:val="DefaultParagraphFont"/>
    <w:uiPriority w:val="99"/>
    <w:qFormat/>
  </w:style>
  <w:style w:type="character" w:styleId="HTMLDefinition">
    <w:name w:val="HTML Definition"/>
    <w:basedOn w:val="DefaultParagraphFont"/>
    <w:uiPriority w:val="99"/>
    <w:semiHidden/>
    <w:unhideWhenUsed/>
    <w:qFormat/>
    <w:rPr>
      <w:i/>
      <w:iCs/>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TMLVariable">
    <w:name w:val="HTML Variable"/>
    <w:basedOn w:val="DefaultParagraphFont"/>
    <w:uiPriority w:val="99"/>
    <w:semiHidden/>
    <w:unhideWhenUsed/>
    <w:qFormat/>
    <w:rPr>
      <w:i/>
      <w:iCs/>
    </w:rPr>
  </w:style>
  <w:style w:type="character" w:styleId="Hyperlink">
    <w:name w:val="Hyperlink"/>
    <w:aliases w:val="CEO_Hyperlink,S,Style 58,Style?,fL????,fL?级,’´????,’´??级,’´??级链Ú,’´?级链,超????,超??级链,超??级链Ú,超?级链?,超?级链,超?级链Ú,超级链接,超链接1,하이퍼링크2,하이퍼링크21"/>
    <w:basedOn w:val="DefaultParagraphFont"/>
    <w:uiPriority w:val="99"/>
    <w:qFormat/>
    <w:rPr>
      <w:rFonts w:cs="Times New Roman"/>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CommentReference">
    <w:name w:val="annotation reference"/>
    <w:basedOn w:val="DefaultParagraphFont"/>
    <w:uiPriority w:val="99"/>
    <w:qFormat/>
    <w:rPr>
      <w:sz w:val="16"/>
      <w:szCs w:val="16"/>
    </w:rPr>
  </w:style>
  <w:style w:type="character" w:styleId="HTMLCite">
    <w:name w:val="HTML Cite"/>
    <w:basedOn w:val="DefaultParagraphFont"/>
    <w:uiPriority w:val="99"/>
    <w:semiHidden/>
    <w:unhideWhenUsed/>
    <w:qFormat/>
    <w:rPr>
      <w:i/>
      <w:iCs/>
    </w:rPr>
  </w:style>
  <w:style w:type="character" w:styleId="FootnoteReference">
    <w:name w:val="footnote reference"/>
    <w:aliases w:val="Appel note de bas de p,Footnote Reference/"/>
    <w:basedOn w:val="DefaultParagraphFont"/>
    <w:qFormat/>
    <w:rPr>
      <w:rFonts w:cs="Times New Roman"/>
      <w:position w:val="6"/>
      <w:sz w:val="18"/>
    </w:rPr>
  </w:style>
  <w:style w:type="character" w:styleId="HTMLKeyboard">
    <w:name w:val="HTML Keyboard"/>
    <w:basedOn w:val="DefaultParagraphFont"/>
    <w:uiPriority w:val="99"/>
    <w:semiHidden/>
    <w:unhideWhenUsed/>
    <w:qFormat/>
    <w:rPr>
      <w:rFonts w:ascii="Consolas" w:hAnsi="Consolas"/>
      <w:sz w:val="20"/>
      <w:szCs w:val="20"/>
    </w:rPr>
  </w:style>
  <w:style w:type="character" w:styleId="HTMLSample">
    <w:name w:val="HTML Sample"/>
    <w:basedOn w:val="DefaultParagraphFont"/>
    <w:uiPriority w:val="99"/>
    <w:semiHidden/>
    <w:unhideWhenUsed/>
    <w:qFormat/>
    <w:rPr>
      <w:rFonts w:ascii="Consolas" w:hAnsi="Consolas"/>
      <w:sz w:val="24"/>
      <w:szCs w:val="24"/>
    </w:rPr>
  </w:style>
  <w:style w:type="character" w:customStyle="1" w:styleId="Heading1Char">
    <w:name w:val="Heading 1 Char"/>
    <w:basedOn w:val="DefaultParagraphFont"/>
    <w:link w:val="Heading1"/>
    <w:qFormat/>
    <w:locked/>
    <w:rsid w:val="00E61D55"/>
    <w:rPr>
      <w:b/>
      <w:sz w:val="24"/>
      <w:lang w:eastAsia="en-US"/>
    </w:rPr>
  </w:style>
  <w:style w:type="character" w:customStyle="1" w:styleId="Heading2Char">
    <w:name w:val="Heading 2 Char"/>
    <w:aliases w:val="2 Char"/>
    <w:basedOn w:val="DefaultParagraphFont"/>
    <w:link w:val="Heading2"/>
    <w:qFormat/>
    <w:locked/>
    <w:rPr>
      <w:rFonts w:eastAsia="Times New Roman" w:cs="Times New Roman"/>
      <w:b/>
      <w:sz w:val="20"/>
      <w:szCs w:val="20"/>
      <w:lang w:val="en-GB" w:eastAsia="en-US"/>
    </w:rPr>
  </w:style>
  <w:style w:type="character" w:customStyle="1" w:styleId="Heading3Char">
    <w:name w:val="Heading 3 Char"/>
    <w:basedOn w:val="DefaultParagraphFont"/>
    <w:link w:val="Heading3"/>
    <w:qFormat/>
    <w:locked/>
    <w:rPr>
      <w:rFonts w:eastAsia="Times New Roman" w:cs="Times New Roman"/>
      <w:b/>
      <w:sz w:val="20"/>
      <w:szCs w:val="20"/>
      <w:lang w:val="en-GB" w:eastAsia="en-US"/>
    </w:rPr>
  </w:style>
  <w:style w:type="character" w:customStyle="1" w:styleId="Heading4Char">
    <w:name w:val="Heading 4 Char"/>
    <w:basedOn w:val="DefaultParagraphFont"/>
    <w:link w:val="Heading4"/>
    <w:qFormat/>
    <w:locked/>
    <w:rPr>
      <w:rFonts w:eastAsia="Times New Roman" w:cs="Times New Roman"/>
      <w:b/>
      <w:sz w:val="20"/>
      <w:szCs w:val="20"/>
      <w:lang w:val="en-GB" w:eastAsia="en-US"/>
    </w:rPr>
  </w:style>
  <w:style w:type="character" w:customStyle="1" w:styleId="Heading5Char">
    <w:name w:val="Heading 5 Char"/>
    <w:basedOn w:val="DefaultParagraphFont"/>
    <w:link w:val="Heading5"/>
    <w:qFormat/>
    <w:locked/>
    <w:rPr>
      <w:rFonts w:eastAsia="Times New Roman" w:cs="Times New Roman"/>
      <w:b/>
      <w:sz w:val="20"/>
      <w:szCs w:val="20"/>
      <w:lang w:val="en-GB" w:eastAsia="en-US"/>
    </w:rPr>
  </w:style>
  <w:style w:type="character" w:customStyle="1" w:styleId="Heading6Char">
    <w:name w:val="Heading 6 Char"/>
    <w:basedOn w:val="DefaultParagraphFont"/>
    <w:link w:val="Heading6"/>
    <w:qFormat/>
    <w:locked/>
    <w:rPr>
      <w:rFonts w:eastAsia="Times New Roman" w:cs="Times New Roman"/>
      <w:b/>
      <w:sz w:val="20"/>
      <w:szCs w:val="20"/>
      <w:lang w:val="en-GB" w:eastAsia="en-US"/>
    </w:rPr>
  </w:style>
  <w:style w:type="character" w:customStyle="1" w:styleId="Heading7Char">
    <w:name w:val="Heading 7 Char"/>
    <w:basedOn w:val="DefaultParagraphFont"/>
    <w:link w:val="Heading7"/>
    <w:qFormat/>
    <w:locked/>
    <w:rPr>
      <w:rFonts w:eastAsia="Times New Roman" w:cs="Times New Roman"/>
      <w:b/>
      <w:sz w:val="20"/>
      <w:szCs w:val="20"/>
      <w:lang w:val="en-GB" w:eastAsia="en-US"/>
    </w:rPr>
  </w:style>
  <w:style w:type="character" w:customStyle="1" w:styleId="Heading8Char">
    <w:name w:val="Heading 8 Char"/>
    <w:basedOn w:val="DefaultParagraphFont"/>
    <w:link w:val="Heading8"/>
    <w:qFormat/>
    <w:locked/>
    <w:rPr>
      <w:rFonts w:eastAsia="Times New Roman" w:cs="Times New Roman"/>
      <w:b/>
      <w:sz w:val="20"/>
      <w:szCs w:val="20"/>
      <w:lang w:val="en-GB" w:eastAsia="en-US"/>
    </w:rPr>
  </w:style>
  <w:style w:type="character" w:customStyle="1" w:styleId="Heading9Char">
    <w:name w:val="Heading 9 Char"/>
    <w:basedOn w:val="DefaultParagraphFont"/>
    <w:link w:val="Heading9"/>
    <w:qFormat/>
    <w:locked/>
    <w:rPr>
      <w:rFonts w:eastAsia="Times New Roman" w:cs="Times New Roman"/>
      <w:b/>
      <w:sz w:val="20"/>
      <w:szCs w:val="20"/>
      <w:lang w:val="en-GB" w:eastAsia="en-US"/>
    </w:rPr>
  </w:style>
  <w:style w:type="character" w:customStyle="1" w:styleId="HeaderChar">
    <w:name w:val="Header Char"/>
    <w:aliases w:val="h Char,Header/Footer Char,HE Char,header entry Char,header odd Char"/>
    <w:basedOn w:val="DefaultParagraphFont"/>
    <w:link w:val="Header"/>
    <w:qFormat/>
    <w:locked/>
    <w:rPr>
      <w:rFonts w:eastAsia="Times New Roman" w:cs="Times New Roman"/>
      <w:sz w:val="20"/>
      <w:szCs w:val="20"/>
      <w:lang w:val="en-GB" w:eastAsia="en-US"/>
    </w:rPr>
  </w:style>
  <w:style w:type="character" w:customStyle="1" w:styleId="FooterChar">
    <w:name w:val="Footer Char"/>
    <w:basedOn w:val="DefaultParagraphFont"/>
    <w:link w:val="Footer"/>
    <w:uiPriority w:val="99"/>
    <w:qFormat/>
    <w:locked/>
    <w:rPr>
      <w:rFonts w:eastAsia="Times New Roman" w:cs="Times New Roman"/>
      <w:caps/>
      <w:sz w:val="20"/>
      <w:szCs w:val="20"/>
      <w:lang w:val="en-GB" w:eastAsia="en-US"/>
    </w:rPr>
  </w:style>
  <w:style w:type="paragraph" w:customStyle="1" w:styleId="a">
    <w:name w:val="Знак Знак"/>
    <w:basedOn w:val="Normal"/>
    <w:uiPriority w:val="99"/>
    <w:qFormat/>
    <w:pPr>
      <w:widowControl w:val="0"/>
      <w:tabs>
        <w:tab w:val="clear" w:pos="794"/>
      </w:tabs>
      <w:spacing w:before="0"/>
      <w:jc w:val="both"/>
    </w:pPr>
    <w:rPr>
      <w:rFonts w:ascii="Tahoma" w:hAnsi="Tahoma"/>
      <w:kern w:val="2"/>
    </w:rPr>
  </w:style>
  <w:style w:type="paragraph" w:customStyle="1" w:styleId="base-text-paragraph">
    <w:name w:val="base-text-paragraph"/>
    <w:basedOn w:val="Normal"/>
    <w:uiPriority w:val="99"/>
    <w:qFormat/>
    <w:pPr>
      <w:tabs>
        <w:tab w:val="clear" w:pos="794"/>
      </w:tabs>
      <w:spacing w:before="100" w:beforeAutospacing="1" w:after="100" w:afterAutospacing="1"/>
    </w:pPr>
    <w:rPr>
      <w:rFonts w:eastAsia="Batang"/>
      <w:lang w:val="en-AU" w:eastAsia="ko-KR"/>
    </w:rPr>
  </w:style>
  <w:style w:type="character" w:customStyle="1" w:styleId="BalloonTextChar">
    <w:name w:val="Balloon Text Char"/>
    <w:basedOn w:val="DefaultParagraphFont"/>
    <w:link w:val="BalloonText"/>
    <w:uiPriority w:val="99"/>
    <w:qFormat/>
    <w:locked/>
    <w:rPr>
      <w:rFonts w:cs="Times New Roman"/>
      <w:sz w:val="2"/>
    </w:rPr>
  </w:style>
  <w:style w:type="character" w:customStyle="1" w:styleId="FootnoteTextChar">
    <w:name w:val="Footnote Text Char"/>
    <w:aliases w:val="footnote text Char,ALTS FOOTNOTE Char,Footnote Text Char Char1 Char,Footnote Text Char4 Char Char Char,Footnote Text Char1 Char1 Char1 Char Char,Footnote Text Char Char1 Char1 Char Char Char,DNV-FT Char,Footnote Text Char1 Char"/>
    <w:basedOn w:val="DefaultParagraphFont"/>
    <w:link w:val="FootnoteText"/>
    <w:qFormat/>
    <w:locked/>
    <w:rPr>
      <w:rFonts w:eastAsia="Times New Roman" w:cs="Times New Roman"/>
      <w:sz w:val="20"/>
      <w:szCs w:val="20"/>
      <w:lang w:val="en-GB" w:eastAsia="en-US"/>
    </w:rPr>
  </w:style>
  <w:style w:type="character" w:customStyle="1" w:styleId="BodyTextChar">
    <w:name w:val="Body Text Char"/>
    <w:basedOn w:val="DefaultParagraphFont"/>
    <w:link w:val="BodyText"/>
    <w:uiPriority w:val="99"/>
    <w:qFormat/>
    <w:locked/>
    <w:rPr>
      <w:rFonts w:cs="Times New Roman"/>
      <w:sz w:val="24"/>
      <w:szCs w:val="24"/>
    </w:rPr>
  </w:style>
  <w:style w:type="paragraph" w:customStyle="1" w:styleId="Headingb">
    <w:name w:val="Heading_b"/>
    <w:basedOn w:val="Normal"/>
    <w:next w:val="Normal"/>
    <w:link w:val="HeadingbChar"/>
    <w:qFormat/>
    <w:pPr>
      <w:keepNext/>
      <w:spacing w:before="160"/>
    </w:pPr>
    <w:rPr>
      <w:b/>
    </w:rPr>
  </w:style>
  <w:style w:type="character" w:customStyle="1" w:styleId="HeadingbChar">
    <w:name w:val="Heading_b Char"/>
    <w:basedOn w:val="DefaultParagraphFont"/>
    <w:link w:val="Headingb"/>
    <w:qFormat/>
    <w:locked/>
    <w:rPr>
      <w:rFonts w:eastAsia="Times New Roman" w:cs="Times New Roman"/>
      <w:b/>
      <w:sz w:val="20"/>
      <w:szCs w:val="20"/>
      <w:lang w:val="en-GB" w:eastAsia="en-US"/>
    </w:rPr>
  </w:style>
  <w:style w:type="character" w:customStyle="1" w:styleId="longtext">
    <w:name w:val="long_text"/>
    <w:basedOn w:val="DefaultParagraphFont"/>
    <w:uiPriority w:val="99"/>
    <w:qFormat/>
    <w:rPr>
      <w:rFonts w:cs="Times New Roman"/>
    </w:rPr>
  </w:style>
  <w:style w:type="paragraph" w:customStyle="1" w:styleId="AnnexNotitle">
    <w:name w:val="Annex_No &amp; title"/>
    <w:basedOn w:val="Normal"/>
    <w:next w:val="Normal"/>
    <w:link w:val="AnnexNotitleChar"/>
    <w:qFormat/>
    <w:pPr>
      <w:keepNext/>
      <w:keepLines/>
      <w:spacing w:before="480"/>
      <w:jc w:val="center"/>
    </w:pPr>
    <w:rPr>
      <w:b/>
      <w:sz w:val="28"/>
    </w:rPr>
  </w:style>
  <w:style w:type="character" w:customStyle="1" w:styleId="Appdef">
    <w:name w:val="App_def"/>
    <w:basedOn w:val="DefaultParagraphFont"/>
    <w:qFormat/>
    <w:rPr>
      <w:rFonts w:ascii="Times New Roman" w:hAnsi="Times New Roman" w:cs="Times New Roman"/>
      <w:b/>
    </w:rPr>
  </w:style>
  <w:style w:type="character" w:customStyle="1" w:styleId="Appref">
    <w:name w:val="App_ref"/>
    <w:basedOn w:val="DefaultParagraphFont"/>
    <w:qFormat/>
    <w:rPr>
      <w:rFonts w:cs="Times New Roman"/>
    </w:rPr>
  </w:style>
  <w:style w:type="paragraph" w:customStyle="1" w:styleId="AppendixNotitle">
    <w:name w:val="Appendix_No &amp; title"/>
    <w:basedOn w:val="AnnexNotitle"/>
    <w:next w:val="Normal"/>
    <w:qFormat/>
  </w:style>
  <w:style w:type="character" w:customStyle="1" w:styleId="Artdef">
    <w:name w:val="Art_def"/>
    <w:basedOn w:val="DefaultParagraphFont"/>
    <w:qFormat/>
    <w:rPr>
      <w:rFonts w:ascii="Times New Roman" w:hAnsi="Times New Roman" w:cs="Times New Roman"/>
      <w:b/>
    </w:rPr>
  </w:style>
  <w:style w:type="paragraph" w:customStyle="1" w:styleId="Artheading">
    <w:name w:val="Art_heading"/>
    <w:basedOn w:val="Normal"/>
    <w:next w:val="Normal"/>
    <w:qFormat/>
    <w:pPr>
      <w:spacing w:before="480"/>
      <w:jc w:val="center"/>
    </w:pPr>
    <w:rPr>
      <w:b/>
      <w:sz w:val="28"/>
    </w:rPr>
  </w:style>
  <w:style w:type="paragraph" w:customStyle="1" w:styleId="ArtNo">
    <w:name w:val="Art_No"/>
    <w:basedOn w:val="Normal"/>
    <w:next w:val="Normal"/>
    <w:qFormat/>
    <w:pPr>
      <w:keepNext/>
      <w:keepLines/>
      <w:spacing w:before="480"/>
      <w:jc w:val="center"/>
    </w:pPr>
    <w:rPr>
      <w:caps/>
      <w:sz w:val="28"/>
    </w:rPr>
  </w:style>
  <w:style w:type="character" w:customStyle="1" w:styleId="Artref">
    <w:name w:val="Art_ref"/>
    <w:basedOn w:val="DefaultParagraphFont"/>
    <w:qFormat/>
    <w:rPr>
      <w:rFonts w:cs="Times New Roman"/>
    </w:rPr>
  </w:style>
  <w:style w:type="paragraph" w:customStyle="1" w:styleId="Arttitle">
    <w:name w:val="Art_title"/>
    <w:basedOn w:val="Normal"/>
    <w:next w:val="Normal"/>
    <w:qFormat/>
    <w:pPr>
      <w:keepNext/>
      <w:keepLines/>
      <w:spacing w:before="240"/>
      <w:jc w:val="center"/>
    </w:pPr>
    <w:rPr>
      <w:b/>
      <w:sz w:val="28"/>
    </w:rPr>
  </w:style>
  <w:style w:type="paragraph" w:customStyle="1" w:styleId="ASN1">
    <w:name w:val="ASN.1"/>
    <w:basedOn w:val="Normal"/>
    <w:link w:val="ASN1Car"/>
    <w:qFormat/>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sz w:val="20"/>
    </w:rPr>
  </w:style>
  <w:style w:type="paragraph" w:customStyle="1" w:styleId="Call">
    <w:name w:val="Call"/>
    <w:basedOn w:val="Normal"/>
    <w:next w:val="Normal"/>
    <w:link w:val="CallChar"/>
    <w:uiPriority w:val="99"/>
    <w:qFormat/>
    <w:pPr>
      <w:keepNext/>
      <w:keepLines/>
      <w:spacing w:before="160"/>
      <w:ind w:left="794"/>
    </w:pPr>
    <w:rPr>
      <w:rFonts w:ascii="STKaiti" w:hAnsi="STKaiti"/>
      <w:i/>
    </w:rPr>
  </w:style>
  <w:style w:type="paragraph" w:customStyle="1" w:styleId="ChapNo">
    <w:name w:val="Chap_No"/>
    <w:basedOn w:val="Normal"/>
    <w:next w:val="Normal"/>
    <w:qFormat/>
    <w:pPr>
      <w:keepNext/>
      <w:keepLines/>
      <w:spacing w:before="480"/>
      <w:jc w:val="center"/>
    </w:pPr>
    <w:rPr>
      <w:b/>
      <w:caps/>
      <w:sz w:val="28"/>
    </w:rPr>
  </w:style>
  <w:style w:type="paragraph" w:customStyle="1" w:styleId="Chaptitle">
    <w:name w:val="Chap_title"/>
    <w:basedOn w:val="Normal"/>
    <w:next w:val="Normal"/>
    <w:qFormat/>
    <w:pPr>
      <w:keepNext/>
      <w:keepLines/>
      <w:spacing w:before="240"/>
      <w:jc w:val="center"/>
    </w:pPr>
    <w:rPr>
      <w:b/>
      <w:sz w:val="28"/>
    </w:rPr>
  </w:style>
  <w:style w:type="paragraph" w:customStyle="1" w:styleId="enumlev1">
    <w:name w:val="enumlev1"/>
    <w:basedOn w:val="Normal"/>
    <w:link w:val="enumlev1Char"/>
    <w:qFormat/>
    <w:pPr>
      <w:spacing w:before="80"/>
      <w:ind w:left="794" w:hanging="794"/>
    </w:pPr>
  </w:style>
  <w:style w:type="paragraph" w:customStyle="1" w:styleId="enumlev2">
    <w:name w:val="enumlev2"/>
    <w:basedOn w:val="enumlev1"/>
    <w:qFormat/>
    <w:pPr>
      <w:ind w:left="1191" w:hanging="397"/>
    </w:pPr>
  </w:style>
  <w:style w:type="paragraph" w:customStyle="1" w:styleId="enumlev3">
    <w:name w:val="enumlev3"/>
    <w:basedOn w:val="enumlev2"/>
    <w:qFormat/>
    <w:pPr>
      <w:ind w:left="1588"/>
    </w:pPr>
  </w:style>
  <w:style w:type="paragraph" w:customStyle="1" w:styleId="Equation">
    <w:name w:val="Equation"/>
    <w:basedOn w:val="Normal"/>
    <w:qFormat/>
    <w:pPr>
      <w:tabs>
        <w:tab w:val="clear" w:pos="1191"/>
        <w:tab w:val="clear" w:pos="1588"/>
        <w:tab w:val="clear" w:pos="1985"/>
        <w:tab w:val="center" w:pos="4820"/>
        <w:tab w:val="right" w:pos="9639"/>
      </w:tabs>
    </w:pPr>
  </w:style>
  <w:style w:type="paragraph" w:customStyle="1" w:styleId="Equationlegend">
    <w:name w:val="Equation_legend"/>
    <w:basedOn w:val="Normal"/>
    <w:qFormat/>
    <w:pPr>
      <w:tabs>
        <w:tab w:val="clear" w:pos="794"/>
        <w:tab w:val="clear" w:pos="1191"/>
        <w:tab w:val="clear" w:pos="1588"/>
        <w:tab w:val="right" w:pos="1814"/>
      </w:tabs>
      <w:spacing w:before="80"/>
      <w:ind w:left="1985" w:hanging="1985"/>
    </w:pPr>
  </w:style>
  <w:style w:type="paragraph" w:customStyle="1" w:styleId="Figure">
    <w:name w:val="Figure"/>
    <w:basedOn w:val="Normal"/>
    <w:next w:val="Normal"/>
    <w:qFormat/>
    <w:pPr>
      <w:keepNext/>
      <w:keepLines/>
      <w:spacing w:before="240" w:after="120"/>
      <w:jc w:val="center"/>
    </w:pPr>
  </w:style>
  <w:style w:type="paragraph" w:customStyle="1" w:styleId="Figurelegend">
    <w:name w:val="Figure_legend"/>
    <w:basedOn w:val="Normal"/>
    <w:qFormat/>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Normal"/>
    <w:qFormat/>
    <w:pPr>
      <w:keepNext/>
      <w:keepLines/>
      <w:spacing w:before="480" w:after="120"/>
      <w:jc w:val="center"/>
    </w:pPr>
    <w:rPr>
      <w:caps/>
    </w:rPr>
  </w:style>
  <w:style w:type="paragraph" w:customStyle="1" w:styleId="Tabletitle">
    <w:name w:val="Table_title"/>
    <w:basedOn w:val="Normal"/>
    <w:next w:val="Normal"/>
    <w:qFormat/>
    <w:pPr>
      <w:keepNext/>
      <w:keepLines/>
      <w:spacing w:before="0" w:after="120"/>
      <w:jc w:val="center"/>
    </w:pPr>
    <w:rPr>
      <w:b/>
    </w:rPr>
  </w:style>
  <w:style w:type="paragraph" w:customStyle="1" w:styleId="Figuretitle">
    <w:name w:val="Figure_title"/>
    <w:basedOn w:val="Tabletitle"/>
    <w:next w:val="Normal"/>
    <w:qFormat/>
    <w:pPr>
      <w:keepNext w:val="0"/>
      <w:spacing w:after="480"/>
    </w:pPr>
  </w:style>
  <w:style w:type="paragraph" w:customStyle="1" w:styleId="Figurewithouttitle">
    <w:name w:val="Figure_without_title"/>
    <w:basedOn w:val="Normal"/>
    <w:next w:val="Normal"/>
    <w:qFormat/>
    <w:pPr>
      <w:keepLines/>
      <w:spacing w:before="240" w:after="120"/>
      <w:jc w:val="center"/>
    </w:pPr>
  </w:style>
  <w:style w:type="paragraph" w:customStyle="1" w:styleId="FirstFooter">
    <w:name w:val="FirstFooter"/>
    <w:basedOn w:val="Footer"/>
    <w:qFormat/>
    <w:pPr>
      <w:tabs>
        <w:tab w:val="clear" w:pos="5954"/>
        <w:tab w:val="clear" w:pos="9639"/>
      </w:tabs>
      <w:overflowPunct/>
      <w:autoSpaceDE/>
      <w:autoSpaceDN/>
      <w:adjustRightInd/>
      <w:spacing w:before="40"/>
      <w:textAlignment w:val="auto"/>
    </w:pPr>
    <w:rPr>
      <w:caps w:val="0"/>
    </w:rPr>
  </w:style>
  <w:style w:type="paragraph" w:customStyle="1" w:styleId="Formal">
    <w:name w:val="Formal"/>
    <w:basedOn w:val="ASN1"/>
    <w:qFormat/>
    <w:rPr>
      <w:b w:val="0"/>
    </w:rPr>
  </w:style>
  <w:style w:type="paragraph" w:customStyle="1" w:styleId="Headingi">
    <w:name w:val="Heading_i"/>
    <w:basedOn w:val="Normal"/>
    <w:next w:val="Normal"/>
    <w:qFormat/>
    <w:pPr>
      <w:keepNext/>
      <w:spacing w:before="160"/>
    </w:pPr>
    <w:rPr>
      <w:i/>
    </w:rPr>
  </w:style>
  <w:style w:type="paragraph" w:customStyle="1" w:styleId="HeadingSum">
    <w:name w:val="Heading_Sum"/>
    <w:basedOn w:val="Normal"/>
    <w:next w:val="Normal"/>
    <w:uiPriority w:val="99"/>
    <w:qFormat/>
    <w:rPr>
      <w:b/>
      <w:sz w:val="22"/>
      <w:lang w:eastAsia="zh-CN"/>
    </w:rPr>
  </w:style>
  <w:style w:type="paragraph" w:customStyle="1" w:styleId="Normalaftertitle">
    <w:name w:val="Normal after title"/>
    <w:basedOn w:val="Normal"/>
    <w:next w:val="Normal"/>
    <w:uiPriority w:val="99"/>
    <w:qFormat/>
    <w:pPr>
      <w:spacing w:before="280"/>
    </w:pPr>
  </w:style>
  <w:style w:type="paragraph" w:customStyle="1" w:styleId="Normalaftertitle0">
    <w:name w:val="Normal_after_title"/>
    <w:basedOn w:val="Normal"/>
    <w:next w:val="Normal"/>
    <w:qFormat/>
    <w:pPr>
      <w:spacing w:before="360"/>
    </w:pPr>
  </w:style>
  <w:style w:type="paragraph" w:customStyle="1" w:styleId="PartNo">
    <w:name w:val="Part_No"/>
    <w:basedOn w:val="Normal"/>
    <w:next w:val="Normal"/>
    <w:qFormat/>
    <w:pPr>
      <w:keepNext/>
      <w:keepLines/>
      <w:spacing w:before="480" w:after="80"/>
      <w:jc w:val="center"/>
    </w:pPr>
    <w:rPr>
      <w:caps/>
      <w:sz w:val="28"/>
    </w:rPr>
  </w:style>
  <w:style w:type="paragraph" w:customStyle="1" w:styleId="Partref">
    <w:name w:val="Part_ref"/>
    <w:basedOn w:val="Normal"/>
    <w:next w:val="Normal"/>
    <w:qFormat/>
    <w:pPr>
      <w:keepNext/>
      <w:keepLines/>
      <w:spacing w:before="280"/>
      <w:jc w:val="center"/>
    </w:pPr>
  </w:style>
  <w:style w:type="paragraph" w:customStyle="1" w:styleId="Parttitle">
    <w:name w:val="Part_title"/>
    <w:basedOn w:val="Normal"/>
    <w:next w:val="Normalaftertitle0"/>
    <w:qFormat/>
    <w:pPr>
      <w:keepNext/>
      <w:keepLines/>
      <w:spacing w:before="240" w:after="280"/>
      <w:jc w:val="center"/>
    </w:pPr>
    <w:rPr>
      <w:b/>
      <w:sz w:val="28"/>
    </w:rPr>
  </w:style>
  <w:style w:type="paragraph" w:customStyle="1" w:styleId="Recdate">
    <w:name w:val="Rec_date"/>
    <w:basedOn w:val="Normal"/>
    <w:next w:val="Normalaftertitle0"/>
    <w:qFormat/>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0"/>
    <w:qFormat/>
  </w:style>
  <w:style w:type="paragraph" w:customStyle="1" w:styleId="RecNo">
    <w:name w:val="Rec_No"/>
    <w:basedOn w:val="Normal"/>
    <w:next w:val="Normal"/>
    <w:qFormat/>
    <w:pPr>
      <w:keepNext/>
      <w:keepLines/>
      <w:spacing w:before="480"/>
      <w:jc w:val="center"/>
    </w:pPr>
    <w:rPr>
      <w:caps/>
      <w:sz w:val="28"/>
    </w:rPr>
  </w:style>
  <w:style w:type="paragraph" w:customStyle="1" w:styleId="QuestionNo">
    <w:name w:val="Question_No"/>
    <w:basedOn w:val="RecNo"/>
    <w:next w:val="Normal"/>
    <w:qFormat/>
  </w:style>
  <w:style w:type="paragraph" w:customStyle="1" w:styleId="Recref">
    <w:name w:val="Rec_ref"/>
    <w:basedOn w:val="Normal"/>
    <w:next w:val="Recdate"/>
    <w:qFormat/>
    <w:pPr>
      <w:keepNext/>
      <w:keepLines/>
      <w:tabs>
        <w:tab w:val="clear" w:pos="794"/>
        <w:tab w:val="clear" w:pos="1191"/>
        <w:tab w:val="clear" w:pos="1588"/>
        <w:tab w:val="clear" w:pos="1985"/>
      </w:tabs>
      <w:jc w:val="center"/>
    </w:pPr>
  </w:style>
  <w:style w:type="paragraph" w:customStyle="1" w:styleId="Questionref">
    <w:name w:val="Question_ref"/>
    <w:basedOn w:val="Recref"/>
    <w:next w:val="Questiondate"/>
    <w:qFormat/>
  </w:style>
  <w:style w:type="paragraph" w:customStyle="1" w:styleId="Rectitle">
    <w:name w:val="Rec_title"/>
    <w:basedOn w:val="Normal"/>
    <w:next w:val="Normalaftertitle0"/>
    <w:qFormat/>
    <w:pPr>
      <w:keepNext/>
      <w:keepLines/>
      <w:spacing w:before="360"/>
      <w:jc w:val="center"/>
    </w:pPr>
    <w:rPr>
      <w:b/>
      <w:sz w:val="28"/>
    </w:rPr>
  </w:style>
  <w:style w:type="paragraph" w:customStyle="1" w:styleId="Questiontitle">
    <w:name w:val="Question_title"/>
    <w:basedOn w:val="Rectitle"/>
    <w:next w:val="Questionref"/>
    <w:qFormat/>
  </w:style>
  <w:style w:type="paragraph" w:customStyle="1" w:styleId="Reasons">
    <w:name w:val="Reasons"/>
    <w:basedOn w:val="Normal"/>
    <w:qFormat/>
    <w:pPr>
      <w:tabs>
        <w:tab w:val="clear" w:pos="794"/>
        <w:tab w:val="clear" w:pos="1191"/>
        <w:tab w:val="clear" w:pos="1588"/>
        <w:tab w:val="clear" w:pos="1985"/>
        <w:tab w:val="left" w:pos="567"/>
        <w:tab w:val="left" w:pos="1134"/>
        <w:tab w:val="left" w:pos="1701"/>
        <w:tab w:val="left" w:pos="2268"/>
        <w:tab w:val="left" w:pos="2835"/>
      </w:tabs>
    </w:pPr>
  </w:style>
  <w:style w:type="character" w:customStyle="1" w:styleId="Recdef">
    <w:name w:val="Rec_def"/>
    <w:basedOn w:val="DefaultParagraphFont"/>
    <w:qFormat/>
    <w:rPr>
      <w:rFonts w:cs="Times New Roman"/>
      <w:b/>
    </w:rPr>
  </w:style>
  <w:style w:type="paragraph" w:customStyle="1" w:styleId="Reftext">
    <w:name w:val="Ref_text"/>
    <w:basedOn w:val="Normal"/>
    <w:qFormat/>
    <w:pPr>
      <w:ind w:left="794" w:hanging="794"/>
    </w:pPr>
    <w:rPr>
      <w:sz w:val="22"/>
    </w:rPr>
  </w:style>
  <w:style w:type="paragraph" w:customStyle="1" w:styleId="Reftitle">
    <w:name w:val="Ref_title"/>
    <w:basedOn w:val="Normal"/>
    <w:next w:val="Reftext"/>
    <w:qFormat/>
    <w:pPr>
      <w:spacing w:before="480"/>
      <w:jc w:val="center"/>
    </w:pPr>
    <w:rPr>
      <w:b/>
      <w:sz w:val="28"/>
    </w:rPr>
  </w:style>
  <w:style w:type="paragraph" w:customStyle="1" w:styleId="Repdate">
    <w:name w:val="Rep_date"/>
    <w:basedOn w:val="Recdate"/>
    <w:next w:val="Normalaftertitle0"/>
    <w:qFormat/>
  </w:style>
  <w:style w:type="paragraph" w:customStyle="1" w:styleId="RepNoBR">
    <w:name w:val="Rep_No_BR"/>
    <w:basedOn w:val="RecNo"/>
    <w:next w:val="Normal"/>
    <w:qFormat/>
  </w:style>
  <w:style w:type="paragraph" w:customStyle="1" w:styleId="Repref">
    <w:name w:val="Rep_ref"/>
    <w:basedOn w:val="Recref"/>
    <w:next w:val="Repdate"/>
    <w:qFormat/>
  </w:style>
  <w:style w:type="paragraph" w:customStyle="1" w:styleId="Reptitle">
    <w:name w:val="Rep_title"/>
    <w:basedOn w:val="Rectitle"/>
    <w:next w:val="Repref"/>
    <w:qFormat/>
  </w:style>
  <w:style w:type="paragraph" w:customStyle="1" w:styleId="Resdate">
    <w:name w:val="Res_date"/>
    <w:basedOn w:val="Recdate"/>
    <w:next w:val="Normalaftertitle0"/>
    <w:qFormat/>
  </w:style>
  <w:style w:type="character" w:customStyle="1" w:styleId="Resdef">
    <w:name w:val="Res_def"/>
    <w:basedOn w:val="DefaultParagraphFont"/>
    <w:qFormat/>
    <w:rPr>
      <w:rFonts w:ascii="Times New Roman" w:hAnsi="Times New Roman" w:cs="Times New Roman"/>
      <w:b/>
    </w:rPr>
  </w:style>
  <w:style w:type="paragraph" w:customStyle="1" w:styleId="ResNo">
    <w:name w:val="Res_No"/>
    <w:basedOn w:val="RecNo"/>
    <w:next w:val="Normal"/>
    <w:link w:val="ResNoChar"/>
    <w:qFormat/>
  </w:style>
  <w:style w:type="paragraph" w:customStyle="1" w:styleId="Resref">
    <w:name w:val="Res_ref"/>
    <w:basedOn w:val="Recref"/>
    <w:next w:val="Resdate"/>
    <w:qFormat/>
  </w:style>
  <w:style w:type="paragraph" w:customStyle="1" w:styleId="Restitle">
    <w:name w:val="Res_title"/>
    <w:basedOn w:val="Rectitle"/>
    <w:next w:val="Resref"/>
    <w:qFormat/>
  </w:style>
  <w:style w:type="paragraph" w:customStyle="1" w:styleId="Section1">
    <w:name w:val="Section_1"/>
    <w:basedOn w:val="Normal"/>
    <w:next w:val="Normal"/>
    <w:qFormat/>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qFormat/>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qFormat/>
    <w:pPr>
      <w:keepNext/>
      <w:keepLines/>
      <w:spacing w:before="480" w:after="80"/>
      <w:jc w:val="center"/>
    </w:pPr>
    <w:rPr>
      <w:caps/>
      <w:sz w:val="28"/>
    </w:rPr>
  </w:style>
  <w:style w:type="paragraph" w:customStyle="1" w:styleId="Sectiontitle">
    <w:name w:val="Section_title"/>
    <w:basedOn w:val="Normal"/>
    <w:next w:val="Normalaftertitle0"/>
    <w:qFormat/>
    <w:pPr>
      <w:keepNext/>
      <w:keepLines/>
      <w:spacing w:before="480" w:after="280"/>
      <w:jc w:val="center"/>
    </w:pPr>
    <w:rPr>
      <w:b/>
      <w:sz w:val="28"/>
    </w:rPr>
  </w:style>
  <w:style w:type="paragraph" w:customStyle="1" w:styleId="Source">
    <w:name w:val="Source"/>
    <w:basedOn w:val="Normal"/>
    <w:next w:val="Normalaftertitle0"/>
    <w:qFormat/>
    <w:pPr>
      <w:spacing w:before="840" w:after="200"/>
      <w:jc w:val="center"/>
    </w:pPr>
    <w:rPr>
      <w:b/>
      <w:sz w:val="28"/>
    </w:rPr>
  </w:style>
  <w:style w:type="paragraph" w:customStyle="1" w:styleId="SpecialFooter">
    <w:name w:val="Special Footer"/>
    <w:basedOn w:val="Footer"/>
    <w:qFormat/>
    <w:pPr>
      <w:tabs>
        <w:tab w:val="left" w:pos="567"/>
        <w:tab w:val="left" w:pos="1134"/>
        <w:tab w:val="left" w:pos="1701"/>
        <w:tab w:val="left" w:pos="2268"/>
        <w:tab w:val="left" w:pos="2835"/>
      </w:tabs>
      <w:jc w:val="both"/>
    </w:pPr>
    <w:rPr>
      <w:caps w:val="0"/>
    </w:rPr>
  </w:style>
  <w:style w:type="paragraph" w:customStyle="1" w:styleId="Summary">
    <w:name w:val="Summary"/>
    <w:basedOn w:val="Normal"/>
    <w:next w:val="Normal"/>
    <w:uiPriority w:val="99"/>
    <w:qFormat/>
    <w:rPr>
      <w:sz w:val="22"/>
      <w:lang w:eastAsia="zh-CN"/>
    </w:rPr>
  </w:style>
  <w:style w:type="character" w:customStyle="1" w:styleId="Tablefreq">
    <w:name w:val="Table_freq"/>
    <w:basedOn w:val="DefaultParagraphFont"/>
    <w:qFormat/>
    <w:rPr>
      <w:rFonts w:cs="Times New Roman"/>
      <w:b/>
      <w:color w:val="auto"/>
    </w:rPr>
  </w:style>
  <w:style w:type="paragraph" w:customStyle="1" w:styleId="Tablehead">
    <w:name w:val="Table_head"/>
    <w:basedOn w:val="Normal"/>
    <w:next w:val="Normal"/>
    <w:qForma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qFormat/>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Normal"/>
    <w:next w:val="Tabletitle"/>
    <w:qFormat/>
    <w:pPr>
      <w:keepNext/>
      <w:spacing w:before="560" w:after="120"/>
      <w:jc w:val="center"/>
    </w:pPr>
    <w:rPr>
      <w:caps/>
    </w:rPr>
  </w:style>
  <w:style w:type="paragraph" w:customStyle="1" w:styleId="Tableref">
    <w:name w:val="Table_ref"/>
    <w:basedOn w:val="Normal"/>
    <w:next w:val="Tabletitle"/>
    <w:qFormat/>
    <w:pPr>
      <w:keepNext/>
      <w:spacing w:before="0" w:after="120"/>
      <w:jc w:val="center"/>
    </w:pPr>
  </w:style>
  <w:style w:type="paragraph" w:customStyle="1" w:styleId="Tabletext">
    <w:name w:val="Table_text"/>
    <w:basedOn w:val="Normal"/>
    <w:link w:val="TabletextChar"/>
    <w:qFormat/>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qFormat/>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qFormat/>
  </w:style>
  <w:style w:type="paragraph" w:customStyle="1" w:styleId="Title3">
    <w:name w:val="Title 3"/>
    <w:basedOn w:val="Title2"/>
    <w:next w:val="Normal"/>
    <w:qFormat/>
    <w:rPr>
      <w:caps w:val="0"/>
    </w:rPr>
  </w:style>
  <w:style w:type="paragraph" w:customStyle="1" w:styleId="Title4">
    <w:name w:val="Title 4"/>
    <w:basedOn w:val="Title3"/>
    <w:next w:val="Heading1"/>
    <w:qFormat/>
    <w:rPr>
      <w:b/>
    </w:rPr>
  </w:style>
  <w:style w:type="paragraph" w:customStyle="1" w:styleId="toc0">
    <w:name w:val="toc 0"/>
    <w:basedOn w:val="Normal"/>
    <w:next w:val="TOC1"/>
    <w:qFormat/>
    <w:pPr>
      <w:tabs>
        <w:tab w:val="clear" w:pos="794"/>
        <w:tab w:val="clear" w:pos="1191"/>
        <w:tab w:val="clear" w:pos="1588"/>
        <w:tab w:val="clear" w:pos="1985"/>
        <w:tab w:val="right" w:pos="9639"/>
      </w:tabs>
    </w:pPr>
    <w:rPr>
      <w:b/>
    </w:rPr>
  </w:style>
  <w:style w:type="paragraph" w:styleId="ListParagraph">
    <w:name w:val="List Paragraph"/>
    <w:aliases w:val="Bullet List,FooterText,numbered,Paragraphe de liste1,Bulletr List Paragraph,Bullet 1,Numbered Para 1,Dot pt,No Spacing1,List Paragraph Char Char Char,Indicator Text,Bullet Points,MAIN CONTENT,OBC Bullet,O5,Recommendation"/>
    <w:basedOn w:val="Normal"/>
    <w:link w:val="ListParagraphChar"/>
    <w:uiPriority w:val="34"/>
    <w:qFormat/>
    <w:pPr>
      <w:ind w:left="720"/>
      <w:contextualSpacing/>
    </w:pPr>
  </w:style>
  <w:style w:type="paragraph" w:customStyle="1" w:styleId="textnormal">
    <w:name w:val="text normal"/>
    <w:basedOn w:val="Normal"/>
    <w:qFormat/>
    <w:pPr>
      <w:tabs>
        <w:tab w:val="clear" w:pos="794"/>
        <w:tab w:val="clear" w:pos="1191"/>
        <w:tab w:val="clear" w:pos="1588"/>
        <w:tab w:val="clear" w:pos="1985"/>
      </w:tabs>
      <w:overflowPunct/>
      <w:autoSpaceDE/>
      <w:autoSpaceDN/>
      <w:adjustRightInd/>
      <w:spacing w:before="20" w:after="60"/>
      <w:ind w:left="284"/>
      <w:textAlignment w:val="auto"/>
    </w:pPr>
    <w:rPr>
      <w:rFonts w:ascii="Arial" w:eastAsia="Times New Roman" w:hAnsi="Arial"/>
      <w:sz w:val="22"/>
    </w:rPr>
  </w:style>
  <w:style w:type="character" w:customStyle="1" w:styleId="glosstext">
    <w:name w:val="glosstext"/>
    <w:basedOn w:val="DefaultParagraphFont"/>
    <w:qFormat/>
    <w:rPr>
      <w:i/>
      <w:iCs/>
      <w:color w:val="0000FF"/>
    </w:rPr>
  </w:style>
  <w:style w:type="paragraph" w:customStyle="1" w:styleId="FigureNotitle">
    <w:name w:val="Figure_No &amp; title"/>
    <w:basedOn w:val="Normal"/>
    <w:next w:val="Normalaftertitle0"/>
    <w:qFormat/>
    <w:pPr>
      <w:keepLines/>
      <w:spacing w:before="240" w:after="120"/>
      <w:jc w:val="center"/>
    </w:pPr>
    <w:rPr>
      <w:rFonts w:eastAsia="Times New Roman"/>
      <w:b/>
      <w:lang w:val="fr-FR"/>
    </w:rPr>
  </w:style>
  <w:style w:type="paragraph" w:customStyle="1" w:styleId="TableNotitle">
    <w:name w:val="Table_No &amp; title"/>
    <w:basedOn w:val="Normal"/>
    <w:next w:val="Tablehead"/>
    <w:qFormat/>
    <w:pPr>
      <w:keepNext/>
      <w:keepLines/>
      <w:spacing w:before="360" w:after="120"/>
      <w:jc w:val="center"/>
    </w:pPr>
    <w:rPr>
      <w:rFonts w:eastAsia="Times New Roman"/>
      <w:b/>
      <w:lang w:val="fr-FR"/>
    </w:rPr>
  </w:style>
  <w:style w:type="paragraph" w:customStyle="1" w:styleId="RepNo">
    <w:name w:val="Rep_No"/>
    <w:basedOn w:val="RecNo"/>
    <w:next w:val="Reptitle"/>
    <w:qFormat/>
    <w:pPr>
      <w:spacing w:before="0"/>
      <w:jc w:val="left"/>
    </w:pPr>
    <w:rPr>
      <w:rFonts w:eastAsia="Times New Roman"/>
      <w:b/>
      <w:caps w:val="0"/>
      <w:lang w:val="fr-FR"/>
    </w:rPr>
  </w:style>
  <w:style w:type="paragraph" w:customStyle="1" w:styleId="RecNoBR">
    <w:name w:val="Rec_No_BR"/>
    <w:basedOn w:val="Normal"/>
    <w:next w:val="Rectitle"/>
    <w:qFormat/>
    <w:pPr>
      <w:keepNext/>
      <w:keepLines/>
      <w:spacing w:before="480"/>
      <w:jc w:val="center"/>
    </w:pPr>
    <w:rPr>
      <w:rFonts w:eastAsia="Times New Roman"/>
      <w:caps/>
      <w:sz w:val="28"/>
      <w:lang w:val="fr-FR"/>
    </w:rPr>
  </w:style>
  <w:style w:type="paragraph" w:customStyle="1" w:styleId="FooterQP">
    <w:name w:val="Footer_QP"/>
    <w:basedOn w:val="Normal"/>
    <w:qFormat/>
    <w:pPr>
      <w:tabs>
        <w:tab w:val="clear" w:pos="794"/>
        <w:tab w:val="clear" w:pos="1191"/>
        <w:tab w:val="clear" w:pos="1588"/>
        <w:tab w:val="clear" w:pos="1985"/>
        <w:tab w:val="left" w:pos="907"/>
        <w:tab w:val="right" w:pos="8789"/>
        <w:tab w:val="right" w:pos="9639"/>
      </w:tabs>
      <w:spacing w:before="0"/>
    </w:pPr>
    <w:rPr>
      <w:rFonts w:eastAsia="Times New Roman"/>
      <w:b/>
      <w:sz w:val="22"/>
      <w:lang w:val="fr-FR"/>
    </w:rPr>
  </w:style>
  <w:style w:type="paragraph" w:customStyle="1" w:styleId="QuestionNoBR">
    <w:name w:val="Question_No_BR"/>
    <w:basedOn w:val="RecNoBR"/>
    <w:next w:val="Questiontitle"/>
    <w:qFormat/>
  </w:style>
  <w:style w:type="paragraph" w:customStyle="1" w:styleId="ResNoBR">
    <w:name w:val="Res_No_BR"/>
    <w:basedOn w:val="RecNoBR"/>
    <w:next w:val="Restitle"/>
    <w:qFormat/>
  </w:style>
  <w:style w:type="paragraph" w:customStyle="1" w:styleId="TableNoBR">
    <w:name w:val="Table_No_BR"/>
    <w:basedOn w:val="Normal"/>
    <w:next w:val="TabletitleBR"/>
    <w:qFormat/>
    <w:pPr>
      <w:keepNext/>
      <w:spacing w:before="560" w:after="120"/>
      <w:jc w:val="center"/>
    </w:pPr>
    <w:rPr>
      <w:rFonts w:eastAsia="Times New Roman"/>
      <w:caps/>
      <w:lang w:val="fr-FR"/>
    </w:rPr>
  </w:style>
  <w:style w:type="paragraph" w:customStyle="1" w:styleId="TabletitleBR">
    <w:name w:val="Table_title_BR"/>
    <w:basedOn w:val="Normal"/>
    <w:next w:val="Tablehead"/>
    <w:qFormat/>
    <w:pPr>
      <w:keepNext/>
      <w:keepLines/>
      <w:spacing w:before="0" w:after="120"/>
      <w:jc w:val="center"/>
    </w:pPr>
    <w:rPr>
      <w:rFonts w:eastAsia="Times New Roman"/>
      <w:b/>
      <w:lang w:val="fr-FR"/>
    </w:rPr>
  </w:style>
  <w:style w:type="paragraph" w:customStyle="1" w:styleId="FiguretitleBR">
    <w:name w:val="Figure_title_BR"/>
    <w:basedOn w:val="TabletitleBR"/>
    <w:next w:val="Figurewithouttitle"/>
    <w:qFormat/>
    <w:pPr>
      <w:keepNext w:val="0"/>
      <w:spacing w:after="480"/>
    </w:pPr>
  </w:style>
  <w:style w:type="paragraph" w:customStyle="1" w:styleId="FigureNoBR">
    <w:name w:val="Figure_No_BR"/>
    <w:basedOn w:val="Normal"/>
    <w:next w:val="FiguretitleBR"/>
    <w:qFormat/>
    <w:pPr>
      <w:keepNext/>
      <w:keepLines/>
      <w:spacing w:before="480" w:after="120"/>
      <w:jc w:val="center"/>
    </w:pPr>
    <w:rPr>
      <w:rFonts w:eastAsia="Times New Roman"/>
      <w:caps/>
      <w:lang w:val="fr-FR"/>
    </w:rPr>
  </w:style>
  <w:style w:type="character" w:customStyle="1" w:styleId="CommentTextChar">
    <w:name w:val="Comment Text Char"/>
    <w:basedOn w:val="DefaultParagraphFont"/>
    <w:link w:val="CommentText"/>
    <w:uiPriority w:val="99"/>
    <w:qFormat/>
    <w:rPr>
      <w:rFonts w:eastAsia="Times New Roman"/>
      <w:sz w:val="20"/>
      <w:szCs w:val="20"/>
      <w:lang w:val="fr-FR" w:eastAsia="en-US"/>
    </w:rPr>
  </w:style>
  <w:style w:type="character" w:customStyle="1" w:styleId="ASN1Car">
    <w:name w:val="ASN.1 Car"/>
    <w:link w:val="ASN1"/>
    <w:qFormat/>
    <w:locked/>
    <w:rPr>
      <w:rFonts w:ascii="Courier New" w:hAnsi="Courier New"/>
      <w:b/>
      <w:sz w:val="20"/>
      <w:szCs w:val="20"/>
      <w:lang w:val="en-GB" w:eastAsia="en-US"/>
    </w:rPr>
  </w:style>
  <w:style w:type="character" w:customStyle="1" w:styleId="enumlev1Char">
    <w:name w:val="enumlev1 Char"/>
    <w:link w:val="enumlev1"/>
    <w:qFormat/>
    <w:locked/>
    <w:rPr>
      <w:sz w:val="24"/>
      <w:szCs w:val="20"/>
      <w:lang w:val="en-GB" w:eastAsia="en-US"/>
    </w:rPr>
  </w:style>
  <w:style w:type="paragraph" w:customStyle="1" w:styleId="FooterPubl">
    <w:name w:val="Footer_Publ"/>
    <w:basedOn w:val="Normal"/>
    <w:qFormat/>
    <w:pPr>
      <w:tabs>
        <w:tab w:val="clear" w:pos="794"/>
        <w:tab w:val="clear" w:pos="1191"/>
        <w:tab w:val="clear" w:pos="1588"/>
        <w:tab w:val="clear" w:pos="1985"/>
        <w:tab w:val="left" w:pos="5954"/>
        <w:tab w:val="right" w:pos="9639"/>
      </w:tabs>
      <w:spacing w:before="60" w:after="60"/>
    </w:pPr>
    <w:rPr>
      <w:sz w:val="18"/>
    </w:rPr>
  </w:style>
  <w:style w:type="paragraph" w:customStyle="1" w:styleId="Appendixtitle">
    <w:name w:val="Appendix_title"/>
    <w:basedOn w:val="Normal"/>
    <w:next w:val="Normal"/>
    <w:qFormat/>
    <w:pPr>
      <w:keepNext/>
      <w:keepLines/>
      <w:spacing w:before="240" w:after="280"/>
      <w:jc w:val="center"/>
    </w:pPr>
    <w:rPr>
      <w:rFonts w:ascii="Times New Roman Bold" w:hAnsi="Times New Roman Bold"/>
      <w:b/>
      <w:sz w:val="28"/>
    </w:rPr>
  </w:style>
  <w:style w:type="paragraph" w:customStyle="1" w:styleId="headingb0">
    <w:name w:val="heading_b"/>
    <w:basedOn w:val="Heading3"/>
    <w:next w:val="Normal"/>
    <w:qFormat/>
    <w:pPr>
      <w:tabs>
        <w:tab w:val="left" w:pos="2127"/>
        <w:tab w:val="left" w:pos="2410"/>
        <w:tab w:val="left" w:pos="2921"/>
        <w:tab w:val="left" w:pos="3261"/>
      </w:tabs>
      <w:outlineLvl w:val="9"/>
    </w:pPr>
    <w:rPr>
      <w:bCs/>
    </w:rPr>
  </w:style>
  <w:style w:type="paragraph" w:customStyle="1" w:styleId="heading0">
    <w:name w:val="heading 0"/>
    <w:basedOn w:val="Heading1"/>
    <w:next w:val="Normal"/>
    <w:uiPriority w:val="99"/>
    <w:qFormat/>
    <w:pPr>
      <w:spacing w:before="240"/>
      <w:outlineLvl w:val="9"/>
    </w:pPr>
    <w:rPr>
      <w:sz w:val="28"/>
    </w:rPr>
  </w:style>
  <w:style w:type="paragraph" w:customStyle="1" w:styleId="Qlist">
    <w:name w:val="Qlist"/>
    <w:basedOn w:val="Normal"/>
    <w:qFormat/>
    <w:pPr>
      <w:tabs>
        <w:tab w:val="clear" w:pos="794"/>
        <w:tab w:val="clear" w:pos="1191"/>
        <w:tab w:val="clear" w:pos="1588"/>
        <w:tab w:val="clear" w:pos="1985"/>
        <w:tab w:val="left" w:pos="1843"/>
        <w:tab w:val="left" w:pos="2268"/>
      </w:tabs>
      <w:ind w:left="2268" w:hanging="2268"/>
    </w:pPr>
    <w:rPr>
      <w:b/>
    </w:rPr>
  </w:style>
  <w:style w:type="paragraph" w:customStyle="1" w:styleId="TableLegend0">
    <w:name w:val="Table_Legend"/>
    <w:basedOn w:val="Tabletext"/>
    <w:qFormat/>
    <w:pPr>
      <w:overflowPunct/>
      <w:autoSpaceDE/>
      <w:autoSpaceDN/>
      <w:adjustRightInd/>
      <w:spacing w:before="120"/>
      <w:textAlignment w:val="auto"/>
    </w:pPr>
  </w:style>
  <w:style w:type="character" w:customStyle="1" w:styleId="BodyTextIndentChar">
    <w:name w:val="Body Text Indent Char"/>
    <w:basedOn w:val="DefaultParagraphFont"/>
    <w:link w:val="BodyTextIndent"/>
    <w:uiPriority w:val="99"/>
    <w:qFormat/>
    <w:rPr>
      <w:sz w:val="24"/>
      <w:szCs w:val="20"/>
      <w:lang w:val="en-AU" w:eastAsia="en-US"/>
    </w:rPr>
  </w:style>
  <w:style w:type="paragraph" w:customStyle="1" w:styleId="List1">
    <w:name w:val="List1"/>
    <w:basedOn w:val="Normal"/>
    <w:qFormat/>
    <w:pPr>
      <w:widowControl w:val="0"/>
      <w:tabs>
        <w:tab w:val="clear" w:pos="794"/>
        <w:tab w:val="clear" w:pos="1191"/>
        <w:tab w:val="clear" w:pos="1588"/>
        <w:tab w:val="clear" w:pos="1985"/>
        <w:tab w:val="left" w:pos="360"/>
      </w:tabs>
      <w:spacing w:before="0" w:after="120"/>
      <w:ind w:left="357" w:hanging="357"/>
    </w:pPr>
    <w:rPr>
      <w:lang w:val="nb-NO"/>
    </w:rPr>
  </w:style>
  <w:style w:type="paragraph" w:customStyle="1" w:styleId="sistliste">
    <w:name w:val="sistliste"/>
    <w:basedOn w:val="Normal"/>
    <w:uiPriority w:val="99"/>
    <w:qFormat/>
    <w:pPr>
      <w:widowControl w:val="0"/>
      <w:tabs>
        <w:tab w:val="clear" w:pos="794"/>
        <w:tab w:val="clear" w:pos="1191"/>
        <w:tab w:val="clear" w:pos="1588"/>
        <w:tab w:val="clear" w:pos="1985"/>
        <w:tab w:val="left" w:pos="360"/>
      </w:tabs>
      <w:spacing w:before="0" w:after="240"/>
      <w:ind w:left="360" w:hanging="360"/>
    </w:pPr>
    <w:rPr>
      <w:lang w:val="nb-NO"/>
    </w:rPr>
  </w:style>
  <w:style w:type="character" w:customStyle="1" w:styleId="BodyTextIndent2Char">
    <w:name w:val="Body Text Indent 2 Char"/>
    <w:basedOn w:val="DefaultParagraphFont"/>
    <w:link w:val="BodyTextIndent2"/>
    <w:uiPriority w:val="99"/>
    <w:qFormat/>
    <w:rPr>
      <w:sz w:val="24"/>
      <w:szCs w:val="20"/>
      <w:lang w:val="en-GB" w:eastAsia="en-US"/>
    </w:rPr>
  </w:style>
  <w:style w:type="character" w:customStyle="1" w:styleId="BodyTextChar1">
    <w:name w:val="Body Text Char1"/>
    <w:uiPriority w:val="99"/>
    <w:qFormat/>
    <w:rPr>
      <w:rFonts w:ascii="Times New Roman" w:hAnsi="Times New Roman"/>
      <w:sz w:val="36"/>
      <w:lang w:eastAsia="en-US"/>
    </w:rPr>
  </w:style>
  <w:style w:type="character" w:customStyle="1" w:styleId="BodyTextIndent3Char">
    <w:name w:val="Body Text Indent 3 Char"/>
    <w:basedOn w:val="DefaultParagraphFont"/>
    <w:link w:val="BodyTextIndent3"/>
    <w:uiPriority w:val="99"/>
    <w:qFormat/>
    <w:rPr>
      <w:sz w:val="24"/>
      <w:szCs w:val="20"/>
      <w:lang w:val="en-GB" w:eastAsia="en-US"/>
    </w:rPr>
  </w:style>
  <w:style w:type="paragraph" w:customStyle="1" w:styleId="Relationships">
    <w:name w:val="Relationships"/>
    <w:basedOn w:val="Normal"/>
    <w:qFormat/>
    <w:pPr>
      <w:tabs>
        <w:tab w:val="clear" w:pos="794"/>
        <w:tab w:val="clear" w:pos="1191"/>
        <w:tab w:val="clear" w:pos="1588"/>
        <w:tab w:val="clear" w:pos="1985"/>
        <w:tab w:val="left" w:pos="2410"/>
        <w:tab w:val="left" w:pos="2835"/>
        <w:tab w:val="left" w:pos="3402"/>
        <w:tab w:val="left" w:pos="3969"/>
        <w:tab w:val="left" w:pos="4536"/>
        <w:tab w:val="left" w:pos="5103"/>
        <w:tab w:val="left" w:pos="5670"/>
        <w:tab w:val="left" w:pos="6030"/>
      </w:tabs>
      <w:spacing w:before="60"/>
      <w:ind w:left="2405" w:hanging="2405"/>
    </w:pPr>
  </w:style>
  <w:style w:type="paragraph" w:customStyle="1" w:styleId="BodyText2bulleted">
    <w:name w:val="Body Text 2 bulleted"/>
    <w:basedOn w:val="Normal"/>
    <w:qFormat/>
    <w:pPr>
      <w:numPr>
        <w:numId w:val="7"/>
      </w:numPr>
      <w:overflowPunct/>
      <w:autoSpaceDE/>
      <w:autoSpaceDN/>
      <w:adjustRightInd/>
      <w:textAlignment w:val="auto"/>
    </w:pPr>
  </w:style>
  <w:style w:type="paragraph" w:customStyle="1" w:styleId="AnnexNo">
    <w:name w:val="Annex_No"/>
    <w:basedOn w:val="Normal"/>
    <w:next w:val="Annexref"/>
    <w:qFormat/>
    <w:pPr>
      <w:keepNext/>
      <w:keepLines/>
      <w:spacing w:before="480" w:after="80"/>
      <w:jc w:val="center"/>
    </w:pPr>
    <w:rPr>
      <w:caps/>
      <w:sz w:val="28"/>
    </w:rPr>
  </w:style>
  <w:style w:type="paragraph" w:customStyle="1" w:styleId="Annexref">
    <w:name w:val="Annex_ref"/>
    <w:basedOn w:val="Normal"/>
    <w:next w:val="Annextitle"/>
    <w:qFormat/>
    <w:pPr>
      <w:keepNext/>
      <w:keepLines/>
      <w:spacing w:after="280"/>
      <w:jc w:val="center"/>
    </w:pPr>
  </w:style>
  <w:style w:type="paragraph" w:customStyle="1" w:styleId="Annextitle">
    <w:name w:val="Annex_title"/>
    <w:basedOn w:val="Normal"/>
    <w:next w:val="Normalaftertitle"/>
    <w:qFormat/>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qFormat/>
  </w:style>
  <w:style w:type="paragraph" w:customStyle="1" w:styleId="Appendixref">
    <w:name w:val="Appendix_ref"/>
    <w:basedOn w:val="Annexref"/>
    <w:next w:val="Annextitle"/>
    <w:qFormat/>
  </w:style>
  <w:style w:type="paragraph" w:customStyle="1" w:styleId="ddate">
    <w:name w:val="ddate"/>
    <w:basedOn w:val="Normal"/>
    <w:qFormat/>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qFormat/>
    <w:pPr>
      <w:framePr w:hSpace="181" w:wrap="around" w:vAnchor="page" w:hAnchor="margin" w:y="852"/>
      <w:numPr>
        <w:numId w:val="8"/>
      </w:numPr>
      <w:shd w:val="solid" w:color="FFFFFF" w:fill="FFFFFF"/>
      <w:tabs>
        <w:tab w:val="clear" w:pos="720"/>
        <w:tab w:val="clear" w:pos="794"/>
        <w:tab w:val="clear" w:pos="1191"/>
        <w:tab w:val="clear" w:pos="1588"/>
        <w:tab w:val="clear" w:pos="1985"/>
        <w:tab w:val="left" w:pos="1134"/>
        <w:tab w:val="left" w:pos="1871"/>
        <w:tab w:val="left" w:pos="2268"/>
      </w:tabs>
      <w:ind w:left="0" w:firstLine="0"/>
    </w:pPr>
    <w:rPr>
      <w:b/>
      <w:bCs/>
    </w:rPr>
  </w:style>
  <w:style w:type="paragraph" w:customStyle="1" w:styleId="dorlang">
    <w:name w:val="dorlang"/>
    <w:basedOn w:val="Normal"/>
    <w:qFormat/>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WTSA1">
    <w:name w:val="WTSA1"/>
    <w:qFormat/>
    <w:pPr>
      <w:tabs>
        <w:tab w:val="left" w:pos="794"/>
        <w:tab w:val="left" w:pos="1191"/>
        <w:tab w:val="left" w:pos="1588"/>
        <w:tab w:val="left" w:pos="1985"/>
      </w:tabs>
      <w:overflowPunct w:val="0"/>
      <w:autoSpaceDE w:val="0"/>
      <w:autoSpaceDN w:val="0"/>
      <w:adjustRightInd w:val="0"/>
      <w:spacing w:before="120"/>
      <w:textAlignment w:val="baseline"/>
    </w:pPr>
    <w:rPr>
      <w:sz w:val="24"/>
      <w:lang w:eastAsia="en-US"/>
    </w:rPr>
  </w:style>
  <w:style w:type="paragraph" w:customStyle="1" w:styleId="WTSA2">
    <w:name w:val="WTSA2"/>
    <w:qFormat/>
    <w:pPr>
      <w:tabs>
        <w:tab w:val="left" w:pos="794"/>
        <w:tab w:val="left" w:pos="1191"/>
        <w:tab w:val="left" w:pos="1588"/>
        <w:tab w:val="left" w:pos="1985"/>
      </w:tabs>
      <w:overflowPunct w:val="0"/>
      <w:autoSpaceDE w:val="0"/>
      <w:autoSpaceDN w:val="0"/>
      <w:adjustRightInd w:val="0"/>
      <w:spacing w:before="120"/>
      <w:textAlignment w:val="baseline"/>
    </w:pPr>
    <w:rPr>
      <w:sz w:val="24"/>
      <w:lang w:eastAsia="en-US"/>
    </w:rPr>
  </w:style>
  <w:style w:type="paragraph" w:customStyle="1" w:styleId="Head">
    <w:name w:val="Head"/>
    <w:basedOn w:val="Normal"/>
    <w:uiPriority w:val="99"/>
    <w:qFormat/>
    <w:pPr>
      <w:tabs>
        <w:tab w:val="left" w:pos="6663"/>
      </w:tabs>
      <w:overflowPunct/>
      <w:autoSpaceDE/>
      <w:autoSpaceDN/>
      <w:adjustRightInd/>
      <w:spacing w:before="0"/>
      <w:textAlignment w:val="auto"/>
    </w:pPr>
  </w:style>
  <w:style w:type="paragraph" w:customStyle="1" w:styleId="TableText0">
    <w:name w:val="Table_Text"/>
    <w:basedOn w:val="Normal"/>
    <w:qFormat/>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Head0">
    <w:name w:val="Table_Head"/>
    <w:basedOn w:val="TableText0"/>
    <w:uiPriority w:val="99"/>
    <w:qFormat/>
    <w:pPr>
      <w:keepNext/>
      <w:overflowPunct/>
      <w:autoSpaceDE/>
      <w:autoSpaceDN/>
      <w:adjustRightInd/>
      <w:spacing w:before="80" w:after="80"/>
      <w:jc w:val="center"/>
      <w:textAlignment w:val="auto"/>
    </w:pPr>
    <w:rPr>
      <w:b/>
    </w:rPr>
  </w:style>
  <w:style w:type="character" w:customStyle="1" w:styleId="Symbol">
    <w:name w:val="Symbol"/>
    <w:qFormat/>
    <w:rPr>
      <w:rFonts w:ascii="Symbol" w:hAnsi="Symbol"/>
      <w:i/>
    </w:rPr>
  </w:style>
  <w:style w:type="paragraph" w:customStyle="1" w:styleId="listitem">
    <w:name w:val="listitem"/>
    <w:basedOn w:val="Normal"/>
    <w:qFormat/>
    <w:pPr>
      <w:spacing w:before="0"/>
    </w:pPr>
  </w:style>
  <w:style w:type="paragraph" w:customStyle="1" w:styleId="TableTitle0">
    <w:name w:val="Table_Title"/>
    <w:basedOn w:val="Table0"/>
    <w:next w:val="Normal"/>
    <w:uiPriority w:val="99"/>
    <w:qFormat/>
    <w:pPr>
      <w:keepLines/>
      <w:spacing w:before="0"/>
    </w:pPr>
    <w:rPr>
      <w:b/>
      <w:caps w:val="0"/>
    </w:rPr>
  </w:style>
  <w:style w:type="paragraph" w:customStyle="1" w:styleId="Table0">
    <w:name w:val="Table_#"/>
    <w:basedOn w:val="Normal"/>
    <w:next w:val="TableTitle0"/>
    <w:uiPriority w:val="99"/>
    <w:qFormat/>
    <w:pPr>
      <w:keepNext/>
      <w:spacing w:before="560" w:after="120"/>
      <w:jc w:val="center"/>
    </w:pPr>
    <w:rPr>
      <w:caps/>
    </w:rPr>
  </w:style>
  <w:style w:type="paragraph" w:customStyle="1" w:styleId="Style1">
    <w:name w:val="Style1"/>
    <w:basedOn w:val="Normal"/>
    <w:qFormat/>
    <w:pPr>
      <w:numPr>
        <w:numId w:val="9"/>
      </w:numPr>
      <w:overflowPunct/>
      <w:autoSpaceDE/>
      <w:autoSpaceDN/>
      <w:adjustRightInd/>
      <w:textAlignment w:val="auto"/>
    </w:pPr>
  </w:style>
  <w:style w:type="paragraph" w:customStyle="1" w:styleId="Heading1Q">
    <w:name w:val="Heading 1_Q"/>
    <w:basedOn w:val="Heading1"/>
    <w:link w:val="Heading1QChar"/>
    <w:qFormat/>
    <w:rPr>
      <w:rFonts w:ascii="Times New Roman Bold" w:hAnsi="Times New Roman Bold"/>
    </w:rPr>
  </w:style>
  <w:style w:type="character" w:customStyle="1" w:styleId="NormalWebChar">
    <w:name w:val="Normal (Web) Char"/>
    <w:uiPriority w:val="99"/>
    <w:qFormat/>
    <w:rPr>
      <w:color w:val="000000"/>
      <w:sz w:val="24"/>
      <w:szCs w:val="24"/>
      <w:lang w:val="en-GB" w:eastAsia="en-US" w:bidi="ar-SA"/>
    </w:rPr>
  </w:style>
  <w:style w:type="character" w:customStyle="1" w:styleId="headingbChar0">
    <w:name w:val="heading_b Char"/>
    <w:qFormat/>
    <w:rPr>
      <w:b/>
      <w:bCs/>
      <w:sz w:val="24"/>
      <w:lang w:val="en-GB" w:eastAsia="en-US" w:bidi="ar-SA"/>
    </w:rPr>
  </w:style>
  <w:style w:type="paragraph" w:customStyle="1" w:styleId="CharChar">
    <w:name w:val="Char Char"/>
    <w:basedOn w:val="Normal"/>
    <w:qFormat/>
    <w:pPr>
      <w:tabs>
        <w:tab w:val="clear" w:pos="794"/>
        <w:tab w:val="clear" w:pos="1191"/>
        <w:tab w:val="clear" w:pos="1588"/>
        <w:tab w:val="clear" w:pos="1985"/>
      </w:tabs>
      <w:overflowPunct/>
      <w:autoSpaceDE/>
      <w:autoSpaceDN/>
      <w:adjustRightInd/>
      <w:spacing w:before="0" w:after="160" w:line="240" w:lineRule="exact"/>
      <w:textAlignment w:val="auto"/>
    </w:pPr>
    <w:rPr>
      <w:rFonts w:ascii="Arial" w:eastAsia="Times New Roman" w:hAnsi="Arial"/>
      <w:kern w:val="16"/>
      <w:sz w:val="20"/>
      <w:lang w:val="tr-TR"/>
    </w:rPr>
  </w:style>
  <w:style w:type="paragraph" w:customStyle="1" w:styleId="TableTextS5">
    <w:name w:val="Table_TextS5"/>
    <w:basedOn w:val="Normal"/>
    <w:qFormat/>
    <w:pPr>
      <w:tabs>
        <w:tab w:val="clear" w:pos="794"/>
        <w:tab w:val="clear" w:pos="1191"/>
        <w:tab w:val="clear" w:pos="1588"/>
        <w:tab w:val="clear" w:pos="1985"/>
        <w:tab w:val="left" w:pos="431"/>
        <w:tab w:val="left" w:pos="3119"/>
      </w:tabs>
      <w:spacing w:before="40" w:after="40"/>
    </w:pPr>
    <w:rPr>
      <w:sz w:val="20"/>
    </w:rPr>
  </w:style>
  <w:style w:type="paragraph" w:customStyle="1" w:styleId="Proposal">
    <w:name w:val="Proposal"/>
    <w:basedOn w:val="Normal"/>
    <w:next w:val="Normal"/>
    <w:qFormat/>
    <w:pPr>
      <w:keepNext/>
      <w:tabs>
        <w:tab w:val="clear" w:pos="794"/>
        <w:tab w:val="clear" w:pos="1191"/>
        <w:tab w:val="clear" w:pos="1588"/>
        <w:tab w:val="clear" w:pos="1985"/>
        <w:tab w:val="left" w:pos="1134"/>
        <w:tab w:val="left" w:pos="1871"/>
        <w:tab w:val="left" w:pos="2268"/>
      </w:tabs>
      <w:spacing w:before="240"/>
    </w:pPr>
    <w:rPr>
      <w:caps/>
    </w:rPr>
  </w:style>
  <w:style w:type="paragraph" w:customStyle="1" w:styleId="Border">
    <w:name w:val="Border"/>
    <w:basedOn w:val="Tabletext"/>
    <w:qFormat/>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1871"/>
        <w:tab w:val="left" w:pos="2977"/>
        <w:tab w:val="left" w:pos="3266"/>
      </w:tabs>
      <w:spacing w:before="0" w:after="0" w:line="10" w:lineRule="exact"/>
      <w:ind w:left="28" w:right="28"/>
      <w:jc w:val="center"/>
    </w:pPr>
    <w:rPr>
      <w:b/>
      <w:sz w:val="20"/>
    </w:rPr>
  </w:style>
  <w:style w:type="paragraph" w:customStyle="1" w:styleId="Section3">
    <w:name w:val="Section_3"/>
    <w:basedOn w:val="Section1"/>
    <w:qFormat/>
    <w:pPr>
      <w:tabs>
        <w:tab w:val="center" w:pos="4820"/>
      </w:tabs>
      <w:spacing w:before="360"/>
    </w:pPr>
    <w:rPr>
      <w:b w:val="0"/>
    </w:rPr>
  </w:style>
  <w:style w:type="paragraph" w:customStyle="1" w:styleId="TABLECAPS">
    <w:name w:val="TABLECAPS"/>
    <w:basedOn w:val="TableTextS5"/>
    <w:qFormat/>
    <w:rPr>
      <w:rFonts w:ascii="Times New Roman Bold" w:eastAsia="SimHei" w:hAnsi="Times New Roman Bold" w:cs="Times New Roman Bold"/>
      <w:b/>
      <w:lang w:val="en-US"/>
    </w:rPr>
  </w:style>
  <w:style w:type="paragraph" w:customStyle="1" w:styleId="NormalCH">
    <w:name w:val="NormalCH"/>
    <w:basedOn w:val="Normal"/>
    <w:next w:val="Normal"/>
    <w:qFormat/>
    <w:pPr>
      <w:tabs>
        <w:tab w:val="clear" w:pos="794"/>
        <w:tab w:val="clear" w:pos="1191"/>
        <w:tab w:val="clear" w:pos="1588"/>
        <w:tab w:val="clear" w:pos="1985"/>
        <w:tab w:val="left" w:pos="567"/>
        <w:tab w:val="left" w:pos="1134"/>
        <w:tab w:val="left" w:pos="1701"/>
        <w:tab w:val="left" w:pos="2268"/>
        <w:tab w:val="left" w:pos="2835"/>
      </w:tabs>
      <w:ind w:firstLineChars="200" w:firstLine="200"/>
    </w:pPr>
    <w:rPr>
      <w:lang w:val="en-US"/>
    </w:rPr>
  </w:style>
  <w:style w:type="paragraph" w:customStyle="1" w:styleId="TableNote">
    <w:name w:val="TableNote"/>
    <w:basedOn w:val="Tabletext"/>
    <w:qFormat/>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both"/>
    </w:pPr>
    <w:rPr>
      <w:sz w:val="20"/>
      <w:lang w:val="fr-FR"/>
    </w:rPr>
  </w:style>
  <w:style w:type="paragraph" w:customStyle="1" w:styleId="Heading8a">
    <w:name w:val="Heading 8a"/>
    <w:basedOn w:val="Heading8"/>
    <w:next w:val="Normal"/>
    <w:qFormat/>
    <w:pPr>
      <w:tabs>
        <w:tab w:val="clear" w:pos="1588"/>
        <w:tab w:val="clear" w:pos="1985"/>
        <w:tab w:val="left" w:pos="1418"/>
      </w:tabs>
      <w:spacing w:before="200"/>
      <w:ind w:left="1418" w:hanging="1418"/>
    </w:pPr>
  </w:style>
  <w:style w:type="paragraph" w:customStyle="1" w:styleId="Heading9a">
    <w:name w:val="Heading 9a"/>
    <w:basedOn w:val="Heading9"/>
    <w:next w:val="Normal"/>
    <w:qFormat/>
    <w:pPr>
      <w:tabs>
        <w:tab w:val="clear" w:pos="1588"/>
        <w:tab w:val="clear" w:pos="1985"/>
        <w:tab w:val="left" w:pos="1559"/>
      </w:tabs>
      <w:spacing w:before="200"/>
      <w:ind w:left="1559" w:hanging="1559"/>
    </w:pPr>
  </w:style>
  <w:style w:type="paragraph" w:customStyle="1" w:styleId="Agendaitem">
    <w:name w:val="Agenda_item"/>
    <w:basedOn w:val="Title3"/>
    <w:next w:val="Normalaftertitle"/>
    <w:qFormat/>
    <w:pPr>
      <w:tabs>
        <w:tab w:val="clear" w:pos="567"/>
        <w:tab w:val="clear" w:pos="1701"/>
        <w:tab w:val="clear" w:pos="2835"/>
        <w:tab w:val="left" w:pos="1871"/>
      </w:tabs>
      <w:overflowPunct/>
      <w:autoSpaceDE/>
      <w:autoSpaceDN/>
      <w:adjustRightInd/>
      <w:textAlignment w:val="auto"/>
    </w:pPr>
    <w:rPr>
      <w:lang w:val="en-US" w:eastAsia="zh-CN"/>
    </w:rPr>
  </w:style>
  <w:style w:type="paragraph" w:customStyle="1" w:styleId="Subsection1">
    <w:name w:val="Subsection_1"/>
    <w:basedOn w:val="Section1"/>
    <w:next w:val="Section1"/>
    <w:qFormat/>
    <w:pPr>
      <w:tabs>
        <w:tab w:val="center" w:pos="4820"/>
      </w:tabs>
      <w:spacing w:before="360"/>
    </w:pPr>
  </w:style>
  <w:style w:type="paragraph" w:customStyle="1" w:styleId="Part1">
    <w:name w:val="Part_1"/>
    <w:basedOn w:val="Subsection1"/>
    <w:next w:val="Normalaftertitle"/>
    <w:qFormat/>
  </w:style>
  <w:style w:type="paragraph" w:customStyle="1" w:styleId="Normalend">
    <w:name w:val="Normal_end"/>
    <w:basedOn w:val="Normal"/>
    <w:qFormat/>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qFormat/>
    <w:pPr>
      <w:tabs>
        <w:tab w:val="clear" w:pos="794"/>
        <w:tab w:val="clear" w:pos="1191"/>
        <w:tab w:val="clear" w:pos="1588"/>
        <w:tab w:val="clear" w:pos="1985"/>
        <w:tab w:val="left" w:pos="1134"/>
        <w:tab w:val="left" w:pos="1871"/>
        <w:tab w:val="left" w:pos="2268"/>
      </w:tabs>
    </w:pPr>
  </w:style>
  <w:style w:type="paragraph" w:customStyle="1" w:styleId="AppArtNo">
    <w:name w:val="App_Art_No"/>
    <w:basedOn w:val="ArtNo"/>
    <w:qFormat/>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ArtNo"/>
    <w:qFormat/>
    <w:pPr>
      <w:tabs>
        <w:tab w:val="clear" w:pos="794"/>
        <w:tab w:val="clear" w:pos="1191"/>
        <w:tab w:val="clear" w:pos="1588"/>
        <w:tab w:val="clear" w:pos="1985"/>
        <w:tab w:val="left" w:pos="1134"/>
        <w:tab w:val="left" w:pos="1871"/>
        <w:tab w:val="left" w:pos="2268"/>
      </w:tabs>
    </w:pPr>
  </w:style>
  <w:style w:type="paragraph" w:customStyle="1" w:styleId="CharCharCharCharCharChar">
    <w:name w:val="Char Char Char Char Char Char"/>
    <w:basedOn w:val="Normal"/>
    <w:uiPriority w:val="99"/>
    <w:qFormat/>
    <w:pPr>
      <w:widowControl w:val="0"/>
      <w:numPr>
        <w:numId w:val="10"/>
      </w:numPr>
      <w:tabs>
        <w:tab w:val="clear" w:pos="926"/>
        <w:tab w:val="clear" w:pos="1191"/>
        <w:tab w:val="clear" w:pos="1588"/>
        <w:tab w:val="clear" w:pos="1985"/>
      </w:tabs>
      <w:overflowPunct/>
      <w:autoSpaceDE/>
      <w:autoSpaceDN/>
      <w:adjustRightInd/>
      <w:spacing w:before="0"/>
      <w:ind w:left="360"/>
      <w:jc w:val="both"/>
      <w:textAlignment w:val="auto"/>
    </w:pPr>
    <w:rPr>
      <w:rFonts w:ascii="Tahoma" w:hAnsi="Tahoma"/>
      <w:kern w:val="2"/>
      <w:lang w:val="en-US" w:eastAsia="zh-CN"/>
    </w:rPr>
  </w:style>
  <w:style w:type="paragraph" w:customStyle="1" w:styleId="HeaderLevel2">
    <w:name w:val="Header Level 2"/>
    <w:basedOn w:val="Normal"/>
    <w:next w:val="BodyTextIndent"/>
    <w:uiPriority w:val="99"/>
    <w:qFormat/>
    <w:pPr>
      <w:numPr>
        <w:numId w:val="11"/>
      </w:numPr>
      <w:tabs>
        <w:tab w:val="clear" w:pos="1588"/>
        <w:tab w:val="clear" w:pos="1985"/>
        <w:tab w:val="left" w:pos="1587"/>
        <w:tab w:val="left" w:pos="1984"/>
      </w:tabs>
      <w:overflowPunct/>
      <w:autoSpaceDE/>
      <w:autoSpaceDN/>
      <w:adjustRightInd/>
      <w:spacing w:before="360" w:after="120"/>
      <w:jc w:val="both"/>
      <w:textAlignment w:val="auto"/>
    </w:pPr>
    <w:rPr>
      <w:rFonts w:eastAsia="Batang"/>
      <w:b/>
      <w:kern w:val="2"/>
      <w:sz w:val="22"/>
      <w:szCs w:val="24"/>
      <w:lang w:val="en-US" w:eastAsia="zh-CN"/>
    </w:rPr>
  </w:style>
  <w:style w:type="paragraph" w:customStyle="1" w:styleId="TABLE">
    <w:name w:val="TABLE"/>
    <w:basedOn w:val="BodyTextIndent"/>
    <w:next w:val="BodyTextFirstIndent"/>
    <w:uiPriority w:val="99"/>
    <w:qFormat/>
    <w:pPr>
      <w:widowControl w:val="0"/>
      <w:numPr>
        <w:numId w:val="12"/>
      </w:numPr>
      <w:tabs>
        <w:tab w:val="clear" w:pos="1209"/>
        <w:tab w:val="clear" w:pos="2552"/>
        <w:tab w:val="left" w:pos="719"/>
      </w:tabs>
      <w:spacing w:before="240" w:after="120"/>
      <w:ind w:left="893" w:hanging="435"/>
      <w:jc w:val="center"/>
    </w:pPr>
    <w:rPr>
      <w:rFonts w:eastAsia="Batang"/>
      <w:b/>
      <w:szCs w:val="24"/>
      <w:lang w:val="en-GB" w:eastAsia="zh-CN"/>
    </w:rPr>
  </w:style>
  <w:style w:type="character" w:customStyle="1" w:styleId="BodyTextFirstIndentChar">
    <w:name w:val="Body Text First Indent Char"/>
    <w:basedOn w:val="BodyTextChar"/>
    <w:link w:val="BodyTextFirstIndent"/>
    <w:uiPriority w:val="99"/>
    <w:qFormat/>
    <w:rPr>
      <w:rFonts w:cs="Times New Roman"/>
      <w:sz w:val="24"/>
      <w:szCs w:val="20"/>
      <w:lang w:val="en-GB" w:eastAsia="en-US"/>
    </w:rPr>
  </w:style>
  <w:style w:type="paragraph" w:customStyle="1" w:styleId="hstyle0">
    <w:name w:val="hstyle0"/>
    <w:basedOn w:val="Normal"/>
    <w:uiPriority w:val="99"/>
    <w:qFormat/>
    <w:pPr>
      <w:numPr>
        <w:numId w:val="13"/>
      </w:numPr>
      <w:tabs>
        <w:tab w:val="clear" w:pos="794"/>
        <w:tab w:val="clear" w:pos="1191"/>
        <w:tab w:val="clear" w:pos="1588"/>
        <w:tab w:val="clear" w:pos="1985"/>
      </w:tabs>
      <w:overflowPunct/>
      <w:autoSpaceDE/>
      <w:autoSpaceDN/>
      <w:adjustRightInd/>
      <w:spacing w:before="0" w:line="384" w:lineRule="auto"/>
      <w:jc w:val="both"/>
      <w:textAlignment w:val="auto"/>
    </w:pPr>
    <w:rPr>
      <w:rFonts w:ascii="Batang" w:eastAsia="Batang" w:hAnsi="Batang" w:cs="Gulim"/>
      <w:color w:val="000000"/>
      <w:sz w:val="20"/>
      <w:lang w:val="en-US" w:eastAsia="ko-KR"/>
    </w:rPr>
  </w:style>
  <w:style w:type="paragraph" w:customStyle="1" w:styleId="SectionHeaderLevel1">
    <w:name w:val="Section Header Level 1"/>
    <w:basedOn w:val="Normal"/>
    <w:uiPriority w:val="99"/>
    <w:qFormat/>
    <w:pPr>
      <w:numPr>
        <w:numId w:val="14"/>
      </w:numPr>
      <w:tabs>
        <w:tab w:val="clear" w:pos="624"/>
        <w:tab w:val="clear" w:pos="794"/>
        <w:tab w:val="clear" w:pos="1191"/>
        <w:tab w:val="clear" w:pos="1588"/>
        <w:tab w:val="clear" w:pos="1985"/>
        <w:tab w:val="left" w:pos="720"/>
      </w:tabs>
      <w:overflowPunct/>
      <w:autoSpaceDE/>
      <w:autoSpaceDN/>
      <w:adjustRightInd/>
      <w:spacing w:before="240" w:after="120"/>
      <w:ind w:left="720" w:hanging="720"/>
      <w:textAlignment w:val="auto"/>
    </w:pPr>
    <w:rPr>
      <w:b/>
      <w:szCs w:val="24"/>
      <w:lang w:val="en-US"/>
    </w:rPr>
  </w:style>
  <w:style w:type="character" w:customStyle="1" w:styleId="CommentSubjectChar">
    <w:name w:val="Comment Subject Char"/>
    <w:basedOn w:val="CommentTextChar"/>
    <w:link w:val="CommentSubject"/>
    <w:uiPriority w:val="99"/>
    <w:qFormat/>
    <w:rPr>
      <w:rFonts w:eastAsia="Times New Roman"/>
      <w:b/>
      <w:bCs/>
      <w:sz w:val="20"/>
      <w:szCs w:val="20"/>
      <w:lang w:val="en-GB" w:eastAsia="en-US"/>
    </w:rPr>
  </w:style>
  <w:style w:type="paragraph" w:customStyle="1" w:styleId="Questionheading">
    <w:name w:val="Question_heading"/>
    <w:basedOn w:val="Heading3"/>
    <w:uiPriority w:val="99"/>
    <w:qFormat/>
    <w:pPr>
      <w:spacing w:before="200"/>
    </w:pPr>
  </w:style>
  <w:style w:type="character" w:styleId="PlaceholderText">
    <w:name w:val="Placeholder Text"/>
    <w:basedOn w:val="DefaultParagraphFont"/>
    <w:uiPriority w:val="99"/>
    <w:semiHidden/>
    <w:qFormat/>
    <w:rPr>
      <w:rFonts w:ascii="Times New Roman" w:hAnsi="Times New Roman"/>
      <w:color w:val="808080"/>
    </w:rPr>
  </w:style>
  <w:style w:type="paragraph" w:customStyle="1" w:styleId="Abstract">
    <w:name w:val="Abstract"/>
    <w:basedOn w:val="Normal"/>
    <w:qFormat/>
    <w:pPr>
      <w:tabs>
        <w:tab w:val="clear" w:pos="794"/>
        <w:tab w:val="clear" w:pos="1191"/>
        <w:tab w:val="clear" w:pos="1588"/>
        <w:tab w:val="clear" w:pos="1985"/>
        <w:tab w:val="left" w:pos="1134"/>
        <w:tab w:val="left" w:pos="1871"/>
        <w:tab w:val="left" w:pos="2268"/>
      </w:tabs>
    </w:pPr>
    <w:rPr>
      <w:rFonts w:eastAsia="Times New Roman"/>
      <w:lang w:val="en-US"/>
    </w:rPr>
  </w:style>
  <w:style w:type="table" w:customStyle="1" w:styleId="TableGrid8">
    <w:name w:val="Table Grid8"/>
    <w:basedOn w:val="TableNormal"/>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link w:val="BodyText2"/>
    <w:uiPriority w:val="99"/>
    <w:qFormat/>
    <w:rPr>
      <w:rFonts w:eastAsia="Times New Roman"/>
      <w:sz w:val="24"/>
      <w:szCs w:val="24"/>
      <w:lang w:val="en-GB" w:eastAsia="en-US"/>
    </w:rPr>
  </w:style>
  <w:style w:type="character" w:customStyle="1" w:styleId="PlaceholderText1">
    <w:name w:val="Placeholder Text1"/>
    <w:uiPriority w:val="99"/>
    <w:semiHidden/>
    <w:qFormat/>
    <w:rPr>
      <w:color w:val="808080"/>
    </w:rPr>
  </w:style>
  <w:style w:type="character" w:customStyle="1" w:styleId="ResNoChar">
    <w:name w:val="Res_No Char"/>
    <w:link w:val="ResNo"/>
    <w:qFormat/>
    <w:rPr>
      <w:caps/>
      <w:sz w:val="28"/>
      <w:szCs w:val="20"/>
      <w:lang w:val="en-GB" w:eastAsia="en-US"/>
    </w:rPr>
  </w:style>
  <w:style w:type="character" w:customStyle="1" w:styleId="Heading1QChar">
    <w:name w:val="Heading 1_Q Char"/>
    <w:link w:val="Heading1Q"/>
    <w:qFormat/>
    <w:rPr>
      <w:rFonts w:ascii="Times New Roman Bold" w:hAnsi="Times New Roman Bold"/>
      <w:b/>
      <w:sz w:val="24"/>
      <w:szCs w:val="20"/>
      <w:lang w:val="en-GB" w:eastAsia="en-US"/>
    </w:rPr>
  </w:style>
  <w:style w:type="character" w:customStyle="1" w:styleId="href">
    <w:name w:val="href"/>
    <w:uiPriority w:val="99"/>
    <w:qFormat/>
    <w:rPr>
      <w:lang w:eastAsia="zh-CN"/>
    </w:rPr>
  </w:style>
  <w:style w:type="character" w:customStyle="1" w:styleId="Heading1QChar0">
    <w:name w:val="Heading1Q Char"/>
    <w:link w:val="Heading1Q0"/>
    <w:qFormat/>
    <w:rPr>
      <w:rFonts w:ascii="Times New Roman Bold" w:eastAsia="Times New Roman" w:hAnsi="Times New Roman Bold"/>
      <w:b/>
      <w:sz w:val="24"/>
      <w:lang w:val="en-GB" w:eastAsia="en-US"/>
    </w:rPr>
  </w:style>
  <w:style w:type="paragraph" w:customStyle="1" w:styleId="Heading1Q0">
    <w:name w:val="Heading1Q"/>
    <w:basedOn w:val="Heading1Q"/>
    <w:link w:val="Heading1QChar0"/>
    <w:qFormat/>
    <w:pPr>
      <w:tabs>
        <w:tab w:val="left" w:pos="1134"/>
        <w:tab w:val="left" w:pos="1871"/>
        <w:tab w:val="left" w:pos="2268"/>
      </w:tabs>
    </w:pPr>
    <w:rPr>
      <w:rFonts w:eastAsia="Times New Roman"/>
      <w:szCs w:val="22"/>
    </w:rPr>
  </w:style>
  <w:style w:type="character" w:customStyle="1" w:styleId="PlainTextChar">
    <w:name w:val="Plain Text Char"/>
    <w:link w:val="PlainText"/>
    <w:uiPriority w:val="99"/>
    <w:qFormat/>
    <w:rPr>
      <w:rFonts w:ascii="Consolas" w:eastAsia="MS Mincho" w:hAnsi="Consolas"/>
      <w:sz w:val="21"/>
      <w:szCs w:val="21"/>
      <w:lang w:eastAsia="en-US"/>
    </w:rPr>
  </w:style>
  <w:style w:type="character" w:customStyle="1" w:styleId="RedNormalChar">
    <w:name w:val="Red Normal Char"/>
    <w:qFormat/>
    <w:rPr>
      <w:b/>
      <w:color w:val="FF0000"/>
      <w:sz w:val="22"/>
      <w:szCs w:val="22"/>
      <w:lang w:val="en-GB" w:eastAsia="en-US" w:bidi="ar-SA"/>
    </w:rPr>
  </w:style>
  <w:style w:type="character" w:customStyle="1" w:styleId="PlainTextChar1">
    <w:name w:val="Plain Text Char1"/>
    <w:basedOn w:val="DefaultParagraphFont"/>
    <w:uiPriority w:val="99"/>
    <w:semiHidden/>
    <w:qFormat/>
    <w:rPr>
      <w:rFonts w:ascii="Consolas" w:hAnsi="Consolas" w:cs="Consolas"/>
      <w:sz w:val="21"/>
      <w:szCs w:val="21"/>
      <w:lang w:val="en-GB" w:eastAsia="en-US"/>
    </w:rPr>
  </w:style>
  <w:style w:type="character" w:customStyle="1" w:styleId="BodyText2Char1">
    <w:name w:val="Body Text 2 Char1"/>
    <w:basedOn w:val="DefaultParagraphFont"/>
    <w:uiPriority w:val="99"/>
    <w:semiHidden/>
    <w:qFormat/>
    <w:rPr>
      <w:sz w:val="24"/>
      <w:szCs w:val="20"/>
      <w:lang w:val="en-GB" w:eastAsia="en-US"/>
    </w:rPr>
  </w:style>
  <w:style w:type="paragraph" w:customStyle="1" w:styleId="Opiniontitle">
    <w:name w:val="Opinion_title"/>
    <w:basedOn w:val="Restitle"/>
    <w:next w:val="Opinionref"/>
    <w:qFormat/>
    <w:pPr>
      <w:tabs>
        <w:tab w:val="clear" w:pos="794"/>
        <w:tab w:val="clear" w:pos="1191"/>
        <w:tab w:val="clear" w:pos="1588"/>
        <w:tab w:val="clear" w:pos="1985"/>
        <w:tab w:val="left" w:pos="1134"/>
        <w:tab w:val="left" w:pos="1871"/>
        <w:tab w:val="left" w:pos="2268"/>
      </w:tabs>
    </w:pPr>
    <w:rPr>
      <w:rFonts w:cs="Times New Roman Bold"/>
      <w:bCs/>
    </w:rPr>
  </w:style>
  <w:style w:type="paragraph" w:customStyle="1" w:styleId="Opinionref">
    <w:name w:val="Opinion_ref"/>
    <w:basedOn w:val="Resref"/>
    <w:next w:val="Normalaftertitle"/>
    <w:qFormat/>
    <w:pPr>
      <w:tabs>
        <w:tab w:val="left" w:pos="1134"/>
        <w:tab w:val="left" w:pos="1871"/>
        <w:tab w:val="left" w:pos="2268"/>
      </w:tabs>
      <w:spacing w:before="160"/>
    </w:pPr>
    <w:rPr>
      <w:rFonts w:eastAsia="STKaiti"/>
      <w:sz w:val="22"/>
    </w:rPr>
  </w:style>
  <w:style w:type="paragraph" w:customStyle="1" w:styleId="NormaleArial">
    <w:name w:val="Normale + Arial"/>
    <w:basedOn w:val="Normal"/>
    <w:qFormat/>
    <w:pPr>
      <w:tabs>
        <w:tab w:val="clear" w:pos="794"/>
        <w:tab w:val="clear" w:pos="1191"/>
        <w:tab w:val="clear" w:pos="1588"/>
        <w:tab w:val="clear" w:pos="1985"/>
      </w:tabs>
      <w:overflowPunct/>
      <w:autoSpaceDE/>
      <w:autoSpaceDN/>
      <w:adjustRightInd/>
      <w:spacing w:before="0"/>
      <w:textAlignment w:val="auto"/>
    </w:pPr>
    <w:rPr>
      <w:szCs w:val="24"/>
      <w:lang w:eastAsia="zh-CN"/>
    </w:rPr>
  </w:style>
  <w:style w:type="paragraph" w:customStyle="1" w:styleId="Titolo2UNDERRUBRIK1-22heading2IndentLeft025in">
    <w:name w:val="Titolo 2.UNDERRUBRIK 1-2.2.heading 2+ Indent: Left 0.25 in"/>
    <w:basedOn w:val="Heading1"/>
    <w:next w:val="Normal"/>
    <w:qFormat/>
    <w:pPr>
      <w:tabs>
        <w:tab w:val="clear" w:pos="1191"/>
        <w:tab w:val="clear" w:pos="1588"/>
        <w:tab w:val="clear" w:pos="1985"/>
        <w:tab w:val="left" w:pos="1492"/>
        <w:tab w:val="left" w:pos="2127"/>
        <w:tab w:val="left" w:pos="2410"/>
        <w:tab w:val="left" w:pos="2921"/>
        <w:tab w:val="left" w:pos="3261"/>
      </w:tabs>
      <w:overflowPunct/>
      <w:autoSpaceDE/>
      <w:autoSpaceDN/>
      <w:adjustRightInd/>
      <w:spacing w:before="320"/>
      <w:ind w:left="1492" w:hanging="360"/>
      <w:textAlignment w:val="auto"/>
      <w:outlineLvl w:val="1"/>
    </w:pPr>
    <w:rPr>
      <w:rFonts w:eastAsia="Times New Roman"/>
      <w:lang w:eastAsia="it-IT"/>
    </w:rPr>
  </w:style>
  <w:style w:type="paragraph" w:customStyle="1" w:styleId="HeadingSummary">
    <w:name w:val="HeadingSummary"/>
    <w:basedOn w:val="Headingb"/>
    <w:qFormat/>
    <w:pPr>
      <w:tabs>
        <w:tab w:val="clear" w:pos="794"/>
        <w:tab w:val="clear" w:pos="1191"/>
        <w:tab w:val="clear" w:pos="1588"/>
        <w:tab w:val="clear" w:pos="1985"/>
        <w:tab w:val="left" w:pos="1134"/>
        <w:tab w:val="left" w:pos="1871"/>
        <w:tab w:val="left" w:pos="2268"/>
      </w:tabs>
    </w:pPr>
    <w:rPr>
      <w:rFonts w:ascii="Times New Roman Bold" w:hAnsi="Times New Roman Bold" w:cs="Times New Roman Bold"/>
      <w:bCs/>
    </w:rPr>
  </w:style>
  <w:style w:type="paragraph" w:customStyle="1" w:styleId="ListParagraph1">
    <w:name w:val="List Paragraph1"/>
    <w:basedOn w:val="Normal"/>
    <w:uiPriority w:val="34"/>
    <w:qFormat/>
    <w:pPr>
      <w:tabs>
        <w:tab w:val="clear" w:pos="794"/>
        <w:tab w:val="clear" w:pos="1191"/>
        <w:tab w:val="clear" w:pos="1588"/>
        <w:tab w:val="clear" w:pos="1985"/>
        <w:tab w:val="left" w:pos="1134"/>
        <w:tab w:val="left" w:pos="1871"/>
        <w:tab w:val="left" w:pos="2268"/>
      </w:tabs>
      <w:ind w:left="720"/>
      <w:contextualSpacing/>
    </w:pPr>
    <w:rPr>
      <w:rFonts w:eastAsia="Times New Roman"/>
    </w:rPr>
  </w:style>
  <w:style w:type="paragraph" w:customStyle="1" w:styleId="OpinionNo">
    <w:name w:val="Opinion_No"/>
    <w:basedOn w:val="ResNo"/>
    <w:next w:val="Opiniontitle"/>
    <w:qFormat/>
    <w:pPr>
      <w:tabs>
        <w:tab w:val="clear" w:pos="794"/>
        <w:tab w:val="clear" w:pos="1191"/>
        <w:tab w:val="clear" w:pos="1588"/>
        <w:tab w:val="clear" w:pos="1985"/>
        <w:tab w:val="left" w:pos="1134"/>
        <w:tab w:val="left" w:pos="1871"/>
        <w:tab w:val="left" w:pos="2268"/>
      </w:tabs>
    </w:pPr>
    <w:rPr>
      <w:bCs/>
      <w:caps w:val="0"/>
    </w:rPr>
  </w:style>
  <w:style w:type="paragraph" w:customStyle="1" w:styleId="TOCHeading1">
    <w:name w:val="TOC Heading1"/>
    <w:basedOn w:val="Heading1"/>
    <w:next w:val="Normal"/>
    <w:uiPriority w:val="39"/>
    <w:unhideWhenUsed/>
    <w:qFormat/>
    <w:pPr>
      <w:spacing w:before="240"/>
      <w:outlineLvl w:val="9"/>
    </w:pPr>
    <w:rPr>
      <w:rFonts w:asciiTheme="majorHAnsi" w:eastAsiaTheme="majorEastAsia" w:hAnsiTheme="majorHAnsi" w:cstheme="majorBidi"/>
      <w:b w:val="0"/>
      <w:color w:val="365F91" w:themeColor="accent1" w:themeShade="BF"/>
      <w:sz w:val="32"/>
      <w:szCs w:val="32"/>
    </w:rPr>
  </w:style>
  <w:style w:type="paragraph" w:customStyle="1" w:styleId="Infodoc">
    <w:name w:val="Infodoc"/>
    <w:basedOn w:val="Normal"/>
    <w:uiPriority w:val="99"/>
    <w:qFormat/>
    <w:pPr>
      <w:tabs>
        <w:tab w:val="clear" w:pos="794"/>
        <w:tab w:val="clear" w:pos="1191"/>
        <w:tab w:val="clear" w:pos="1588"/>
        <w:tab w:val="clear" w:pos="1985"/>
        <w:tab w:val="left" w:pos="1418"/>
      </w:tabs>
      <w:overflowPunct/>
      <w:autoSpaceDE/>
      <w:autoSpaceDN/>
      <w:adjustRightInd/>
      <w:spacing w:before="0"/>
      <w:ind w:left="1418" w:hanging="1418"/>
      <w:textAlignment w:val="auto"/>
    </w:pPr>
    <w:rPr>
      <w:rFonts w:eastAsiaTheme="minorHAnsi"/>
      <w:szCs w:val="24"/>
      <w:lang w:eastAsia="ja-JP"/>
    </w:rPr>
  </w:style>
  <w:style w:type="paragraph" w:customStyle="1" w:styleId="AnnexTitle0">
    <w:name w:val="Annex_Title"/>
    <w:basedOn w:val="Normal"/>
    <w:next w:val="Normal"/>
    <w:uiPriority w:val="99"/>
    <w:qFormat/>
    <w:pPr>
      <w:keepNext/>
      <w:keepLines/>
      <w:tabs>
        <w:tab w:val="clear" w:pos="794"/>
        <w:tab w:val="clear" w:pos="1191"/>
        <w:tab w:val="clear" w:pos="1588"/>
        <w:tab w:val="clear" w:pos="1985"/>
      </w:tabs>
      <w:overflowPunct/>
      <w:autoSpaceDE/>
      <w:autoSpaceDN/>
      <w:adjustRightInd/>
      <w:jc w:val="center"/>
      <w:textAlignment w:val="auto"/>
    </w:pPr>
    <w:rPr>
      <w:rFonts w:eastAsia="MS Mincho"/>
      <w:b/>
      <w:sz w:val="22"/>
      <w:szCs w:val="24"/>
      <w:lang w:eastAsia="ja-JP"/>
    </w:rPr>
  </w:style>
  <w:style w:type="paragraph" w:customStyle="1" w:styleId="Annex">
    <w:name w:val="Annex_#"/>
    <w:basedOn w:val="Normal"/>
    <w:next w:val="Normal"/>
    <w:uiPriority w:val="99"/>
    <w:qFormat/>
    <w:pPr>
      <w:keepNext/>
      <w:keepLines/>
      <w:tabs>
        <w:tab w:val="clear" w:pos="794"/>
        <w:tab w:val="clear" w:pos="1191"/>
        <w:tab w:val="clear" w:pos="1588"/>
        <w:tab w:val="clear" w:pos="1985"/>
      </w:tabs>
      <w:overflowPunct/>
      <w:autoSpaceDE/>
      <w:autoSpaceDN/>
      <w:adjustRightInd/>
      <w:spacing w:before="480" w:after="80"/>
      <w:jc w:val="center"/>
      <w:textAlignment w:val="auto"/>
    </w:pPr>
    <w:rPr>
      <w:rFonts w:eastAsiaTheme="minorHAnsi"/>
      <w:caps/>
      <w:sz w:val="28"/>
      <w:szCs w:val="24"/>
      <w:lang w:eastAsia="ja-JP"/>
    </w:rPr>
  </w:style>
  <w:style w:type="character" w:customStyle="1" w:styleId="NoteChar">
    <w:name w:val="Note Char"/>
    <w:basedOn w:val="DefaultParagraphFont"/>
    <w:link w:val="Note"/>
    <w:qFormat/>
    <w:locked/>
    <w:rPr>
      <w:szCs w:val="20"/>
      <w:lang w:val="en-GB" w:eastAsia="en-US"/>
    </w:rPr>
  </w:style>
  <w:style w:type="character" w:customStyle="1" w:styleId="DateChar">
    <w:name w:val="Date Char"/>
    <w:basedOn w:val="DefaultParagraphFont"/>
    <w:link w:val="Date"/>
    <w:uiPriority w:val="99"/>
    <w:qFormat/>
    <w:rPr>
      <w:rFonts w:eastAsiaTheme="minorHAnsi"/>
      <w:sz w:val="24"/>
      <w:szCs w:val="24"/>
      <w:lang w:val="en-GB" w:eastAsia="ja-JP"/>
    </w:rPr>
  </w:style>
  <w:style w:type="character" w:customStyle="1" w:styleId="BodyText3Char">
    <w:name w:val="Body Text 3 Char"/>
    <w:basedOn w:val="DefaultParagraphFont"/>
    <w:link w:val="BodyText3"/>
    <w:uiPriority w:val="99"/>
    <w:qFormat/>
    <w:rPr>
      <w:rFonts w:eastAsiaTheme="minorHAnsi"/>
      <w:sz w:val="16"/>
      <w:szCs w:val="16"/>
      <w:lang w:val="en-GB" w:eastAsia="ja-JP"/>
    </w:rPr>
  </w:style>
  <w:style w:type="paragraph" w:customStyle="1" w:styleId="blanc">
    <w:name w:val="blanc"/>
    <w:basedOn w:val="Normal"/>
    <w:uiPriority w:val="99"/>
    <w:qFormat/>
    <w:pPr>
      <w:tabs>
        <w:tab w:val="clear" w:pos="794"/>
        <w:tab w:val="clear" w:pos="1191"/>
        <w:tab w:val="clear" w:pos="1588"/>
        <w:tab w:val="clear" w:pos="1985"/>
      </w:tabs>
      <w:overflowPunct/>
      <w:autoSpaceDE/>
      <w:autoSpaceDN/>
      <w:adjustRightInd/>
      <w:spacing w:before="0"/>
      <w:textAlignment w:val="auto"/>
    </w:pPr>
    <w:rPr>
      <w:rFonts w:eastAsiaTheme="minorHAnsi"/>
      <w:sz w:val="2"/>
      <w:szCs w:val="24"/>
      <w:lang w:val="en-US" w:eastAsia="ja-JP"/>
    </w:rPr>
  </w:style>
  <w:style w:type="paragraph" w:customStyle="1" w:styleId="Bullet">
    <w:name w:val="Bullet"/>
    <w:basedOn w:val="Normal"/>
    <w:uiPriority w:val="99"/>
    <w:qFormat/>
    <w:pPr>
      <w:numPr>
        <w:numId w:val="15"/>
      </w:numPr>
      <w:tabs>
        <w:tab w:val="clear" w:pos="794"/>
        <w:tab w:val="clear" w:pos="1191"/>
        <w:tab w:val="clear" w:pos="1588"/>
        <w:tab w:val="clear" w:pos="1985"/>
      </w:tabs>
      <w:overflowPunct/>
      <w:autoSpaceDE/>
      <w:autoSpaceDN/>
      <w:adjustRightInd/>
      <w:spacing w:before="0"/>
      <w:textAlignment w:val="auto"/>
    </w:pPr>
    <w:rPr>
      <w:rFonts w:eastAsiaTheme="minorHAnsi"/>
      <w:szCs w:val="24"/>
      <w:lang w:eastAsia="ja-JP"/>
    </w:rPr>
  </w:style>
  <w:style w:type="paragraph" w:customStyle="1" w:styleId="Default">
    <w:name w:val="Default"/>
    <w:qFormat/>
    <w:pPr>
      <w:widowControl w:val="0"/>
      <w:autoSpaceDE w:val="0"/>
      <w:autoSpaceDN w:val="0"/>
      <w:adjustRightInd w:val="0"/>
      <w:spacing w:before="120"/>
      <w:jc w:val="both"/>
    </w:pPr>
    <w:rPr>
      <w:rFonts w:eastAsia="MS Mincho"/>
      <w:color w:val="000000"/>
      <w:sz w:val="22"/>
      <w:szCs w:val="22"/>
      <w:lang w:val="en-US" w:eastAsia="ja-JP"/>
    </w:rPr>
  </w:style>
  <w:style w:type="paragraph" w:customStyle="1" w:styleId="headingb1">
    <w:name w:val="headingb"/>
    <w:basedOn w:val="Normal"/>
    <w:uiPriority w:val="99"/>
    <w:qFormat/>
    <w:pPr>
      <w:tabs>
        <w:tab w:val="clear" w:pos="794"/>
        <w:tab w:val="clear" w:pos="1191"/>
        <w:tab w:val="clear" w:pos="1588"/>
        <w:tab w:val="clear" w:pos="1985"/>
      </w:tabs>
      <w:overflowPunct/>
      <w:autoSpaceDE/>
      <w:autoSpaceDN/>
      <w:adjustRightInd/>
      <w:spacing w:before="100" w:beforeAutospacing="1" w:after="100" w:afterAutospacing="1"/>
      <w:textAlignment w:val="auto"/>
    </w:pPr>
    <w:rPr>
      <w:szCs w:val="24"/>
      <w:lang w:val="en-US" w:eastAsia="zh-CN"/>
    </w:rPr>
  </w:style>
  <w:style w:type="character" w:customStyle="1" w:styleId="DocumentMapChar">
    <w:name w:val="Document Map Char"/>
    <w:basedOn w:val="DefaultParagraphFont"/>
    <w:link w:val="DocumentMap"/>
    <w:uiPriority w:val="99"/>
    <w:semiHidden/>
    <w:qFormat/>
    <w:rPr>
      <w:rFonts w:ascii="Tahoma" w:eastAsiaTheme="minorHAnsi" w:hAnsi="Tahoma" w:cs="Tahoma"/>
      <w:sz w:val="20"/>
      <w:szCs w:val="24"/>
      <w:shd w:val="clear" w:color="auto" w:fill="000080"/>
      <w:lang w:val="en-GB" w:eastAsia="ja-JP"/>
    </w:rPr>
  </w:style>
  <w:style w:type="paragraph" w:customStyle="1" w:styleId="hpmbodytext">
    <w:name w:val="hpmbodytext"/>
    <w:basedOn w:val="Normal"/>
    <w:uiPriority w:val="99"/>
    <w:qFormat/>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HAnsi"/>
      <w:szCs w:val="24"/>
      <w:lang w:val="en-US" w:eastAsia="zh-CN"/>
    </w:rPr>
  </w:style>
  <w:style w:type="paragraph" w:customStyle="1" w:styleId="Revision1">
    <w:name w:val="Revision1"/>
    <w:hidden/>
    <w:uiPriority w:val="99"/>
    <w:semiHidden/>
    <w:qFormat/>
    <w:rPr>
      <w:sz w:val="24"/>
      <w:lang w:eastAsia="en-US"/>
    </w:rPr>
  </w:style>
  <w:style w:type="character" w:customStyle="1" w:styleId="hps">
    <w:name w:val="hps"/>
    <w:basedOn w:val="DefaultParagraphFont"/>
    <w:qFormat/>
  </w:style>
  <w:style w:type="paragraph" w:customStyle="1" w:styleId="ByContin1">
    <w:name w:val="By  Contin 1"/>
    <w:basedOn w:val="Normal"/>
    <w:uiPriority w:val="99"/>
    <w:qFormat/>
    <w:pPr>
      <w:widowControl w:val="0"/>
      <w:tabs>
        <w:tab w:val="clear" w:pos="794"/>
        <w:tab w:val="clear" w:pos="1191"/>
        <w:tab w:val="clear" w:pos="1588"/>
        <w:tab w:val="clear" w:pos="1985"/>
        <w:tab w:val="left" w:pos="504"/>
      </w:tabs>
      <w:overflowPunct/>
      <w:autoSpaceDE/>
      <w:autoSpaceDN/>
      <w:adjustRightInd/>
      <w:spacing w:before="0"/>
      <w:ind w:firstLine="504"/>
      <w:textAlignment w:val="auto"/>
    </w:pPr>
    <w:rPr>
      <w:rFonts w:ascii="Courier New" w:eastAsiaTheme="minorHAnsi" w:hAnsi="Courier New" w:cs="Courier New"/>
      <w:szCs w:val="24"/>
      <w:lang w:val="en-US" w:eastAsia="ja-JP"/>
    </w:rPr>
  </w:style>
  <w:style w:type="paragraph" w:customStyle="1" w:styleId="Contin1">
    <w:name w:val="Contin 1"/>
    <w:basedOn w:val="Normal"/>
    <w:uiPriority w:val="99"/>
    <w:qFormat/>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HAnsi" w:hAnsi="Courier New" w:cs="Courier New"/>
      <w:szCs w:val="24"/>
      <w:lang w:val="en-US" w:eastAsia="zh-CN"/>
    </w:rPr>
  </w:style>
  <w:style w:type="paragraph" w:customStyle="1" w:styleId="Colloquy1">
    <w:name w:val="Colloquy 1"/>
    <w:basedOn w:val="Normal"/>
    <w:next w:val="Normal"/>
    <w:uiPriority w:val="99"/>
    <w:qFormat/>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HAnsi" w:hAnsi="Courier New" w:cs="Courier New"/>
      <w:szCs w:val="24"/>
      <w:lang w:val="en-US" w:eastAsia="zh-CN"/>
    </w:rPr>
  </w:style>
  <w:style w:type="character" w:customStyle="1" w:styleId="HTMLPreformattedChar">
    <w:name w:val="HTML Preformatted Char"/>
    <w:basedOn w:val="DefaultParagraphFont"/>
    <w:link w:val="HTMLPreformatted"/>
    <w:uiPriority w:val="99"/>
    <w:qFormat/>
    <w:rPr>
      <w:rFonts w:ascii="Courier New" w:eastAsiaTheme="minorHAnsi" w:hAnsi="Courier New" w:cs="Courier New"/>
      <w:sz w:val="20"/>
      <w:szCs w:val="24"/>
      <w:lang w:val="fr-FR"/>
    </w:rPr>
  </w:style>
  <w:style w:type="character" w:customStyle="1" w:styleId="CallChar">
    <w:name w:val="Call Char"/>
    <w:link w:val="Call"/>
    <w:uiPriority w:val="99"/>
    <w:qFormat/>
    <w:locked/>
    <w:rPr>
      <w:rFonts w:ascii="STKaiti" w:hAnsi="STKaiti"/>
      <w:i/>
      <w:sz w:val="24"/>
      <w:szCs w:val="20"/>
      <w:lang w:val="en-GB" w:eastAsia="en-US"/>
    </w:rPr>
  </w:style>
  <w:style w:type="paragraph" w:customStyle="1" w:styleId="Docnumber">
    <w:name w:val="Docnumber"/>
    <w:basedOn w:val="Normal"/>
    <w:link w:val="DocnumberChar"/>
    <w:qFormat/>
    <w:pPr>
      <w:tabs>
        <w:tab w:val="clear" w:pos="794"/>
        <w:tab w:val="clear" w:pos="1191"/>
        <w:tab w:val="clear" w:pos="1588"/>
        <w:tab w:val="clear" w:pos="1985"/>
      </w:tabs>
      <w:overflowPunct/>
      <w:autoSpaceDE/>
      <w:autoSpaceDN/>
      <w:adjustRightInd/>
      <w:jc w:val="right"/>
      <w:textAlignment w:val="auto"/>
    </w:pPr>
    <w:rPr>
      <w:rFonts w:eastAsiaTheme="minorHAnsi"/>
      <w:b/>
      <w:bCs/>
      <w:sz w:val="32"/>
      <w:szCs w:val="24"/>
      <w:lang w:eastAsia="ja-JP"/>
    </w:rPr>
  </w:style>
  <w:style w:type="character" w:customStyle="1" w:styleId="DocnumberChar">
    <w:name w:val="Docnumber Char"/>
    <w:basedOn w:val="DefaultParagraphFont"/>
    <w:link w:val="Docnumber"/>
    <w:qFormat/>
    <w:rPr>
      <w:rFonts w:eastAsiaTheme="minorHAnsi"/>
      <w:b/>
      <w:bCs/>
      <w:sz w:val="32"/>
      <w:szCs w:val="24"/>
      <w:lang w:val="en-GB" w:eastAsia="ja-JP"/>
    </w:rPr>
  </w:style>
  <w:style w:type="paragraph" w:customStyle="1" w:styleId="Fixed">
    <w:name w:val="Fixed"/>
    <w:qFormat/>
    <w:pPr>
      <w:widowControl w:val="0"/>
      <w:autoSpaceDE w:val="0"/>
      <w:autoSpaceDN w:val="0"/>
      <w:adjustRightInd w:val="0"/>
      <w:spacing w:line="528" w:lineRule="atLeast"/>
      <w:ind w:right="1152"/>
    </w:pPr>
    <w:rPr>
      <w:rFonts w:ascii="Courier New" w:hAnsi="Courier New" w:cs="Courier New"/>
      <w:sz w:val="24"/>
      <w:szCs w:val="24"/>
      <w:lang w:val="en-US" w:eastAsia="en-US"/>
    </w:rPr>
  </w:style>
  <w:style w:type="paragraph" w:customStyle="1" w:styleId="Question">
    <w:name w:val="Question"/>
    <w:basedOn w:val="Fixed"/>
    <w:next w:val="Fixed"/>
    <w:uiPriority w:val="99"/>
    <w:qFormat/>
    <w:pPr>
      <w:ind w:firstLine="720"/>
    </w:pPr>
    <w:rPr>
      <w:rFonts w:ascii="Arial" w:eastAsiaTheme="minorEastAsia" w:hAnsi="Arial" w:cs="Arial"/>
      <w:lang w:eastAsia="zh-CN"/>
    </w:rPr>
  </w:style>
  <w:style w:type="paragraph" w:customStyle="1" w:styleId="ByLine1">
    <w:name w:val="By Line 1"/>
    <w:basedOn w:val="Normal"/>
    <w:next w:val="ByContin1"/>
    <w:uiPriority w:val="99"/>
    <w:qFormat/>
    <w:pPr>
      <w:widowControl w:val="0"/>
      <w:tabs>
        <w:tab w:val="clear" w:pos="794"/>
        <w:tab w:val="clear" w:pos="1191"/>
        <w:tab w:val="clear" w:pos="1588"/>
        <w:tab w:val="clear" w:pos="1985"/>
        <w:tab w:val="left" w:pos="504"/>
      </w:tabs>
      <w:overflowPunct/>
      <w:spacing w:before="0"/>
      <w:ind w:firstLine="504"/>
      <w:textAlignment w:val="auto"/>
    </w:pPr>
    <w:rPr>
      <w:rFonts w:ascii="Courier New" w:eastAsia="Times New Roman" w:hAnsi="Courier New" w:cs="Courier New"/>
      <w:szCs w:val="24"/>
      <w:lang w:val="en-US"/>
    </w:rPr>
  </w:style>
  <w:style w:type="paragraph" w:customStyle="1" w:styleId="Colloquy">
    <w:name w:val="Colloquy"/>
    <w:basedOn w:val="Fixed"/>
    <w:next w:val="Fixed"/>
    <w:uiPriority w:val="99"/>
    <w:qFormat/>
    <w:pPr>
      <w:spacing w:line="285" w:lineRule="atLeast"/>
      <w:ind w:left="1440" w:right="-45" w:firstLine="720"/>
    </w:pPr>
    <w:rPr>
      <w:rFonts w:eastAsiaTheme="minorEastAsia"/>
    </w:rPr>
  </w:style>
  <w:style w:type="paragraph" w:customStyle="1" w:styleId="ContinCol">
    <w:name w:val="Contin Col"/>
    <w:basedOn w:val="Fixed"/>
    <w:next w:val="Fixed"/>
    <w:uiPriority w:val="99"/>
    <w:qFormat/>
    <w:pPr>
      <w:spacing w:line="285" w:lineRule="atLeast"/>
      <w:ind w:left="1440" w:right="-45" w:firstLine="720"/>
    </w:pPr>
    <w:rPr>
      <w:rFonts w:eastAsiaTheme="minorEastAsia"/>
    </w:rPr>
  </w:style>
  <w:style w:type="character" w:customStyle="1" w:styleId="apple-converted-space">
    <w:name w:val="apple-converted-space"/>
    <w:basedOn w:val="DefaultParagraphFont"/>
    <w:qFormat/>
  </w:style>
  <w:style w:type="paragraph" w:customStyle="1" w:styleId="CorrectionSeparatorBegin">
    <w:name w:val="Correction Separator Begin"/>
    <w:basedOn w:val="Normal"/>
    <w:qFormat/>
    <w:pPr>
      <w:keepNext/>
      <w:pBdr>
        <w:bottom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rFonts w:eastAsia="Times New Roman"/>
      <w:b/>
      <w:i/>
      <w:sz w:val="20"/>
      <w:lang w:val="en-US"/>
    </w:rPr>
  </w:style>
  <w:style w:type="paragraph" w:customStyle="1" w:styleId="CorrectionSeparatorEnd">
    <w:name w:val="Correction Separator End"/>
    <w:basedOn w:val="Normal"/>
    <w:qFormat/>
    <w:pPr>
      <w:pBdr>
        <w:top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rFonts w:eastAsia="Times New Roman"/>
      <w:b/>
      <w:i/>
      <w:sz w:val="20"/>
      <w:lang w:val="en-US"/>
    </w:rPr>
  </w:style>
  <w:style w:type="paragraph" w:customStyle="1" w:styleId="Headingib">
    <w:name w:val="Heading_ib"/>
    <w:basedOn w:val="Headingi"/>
    <w:next w:val="Normal"/>
    <w:qFormat/>
    <w:rPr>
      <w:rFonts w:eastAsiaTheme="minorHAnsi"/>
      <w:b/>
      <w:bCs/>
      <w:lang w:eastAsia="ja-JP"/>
    </w:rPr>
  </w:style>
  <w:style w:type="paragraph" w:customStyle="1" w:styleId="Normalbeforetable">
    <w:name w:val="Normal before table"/>
    <w:basedOn w:val="Normal"/>
    <w:qFormat/>
    <w:pPr>
      <w:keepNext/>
      <w:tabs>
        <w:tab w:val="clear" w:pos="794"/>
        <w:tab w:val="clear" w:pos="1191"/>
        <w:tab w:val="clear" w:pos="1588"/>
        <w:tab w:val="clear" w:pos="1985"/>
      </w:tabs>
      <w:overflowPunct/>
      <w:autoSpaceDE/>
      <w:autoSpaceDN/>
      <w:adjustRightInd/>
      <w:spacing w:after="120"/>
      <w:textAlignment w:val="auto"/>
    </w:pPr>
    <w:rPr>
      <w:rFonts w:eastAsia="????"/>
      <w:szCs w:val="24"/>
    </w:rPr>
  </w:style>
  <w:style w:type="character" w:customStyle="1" w:styleId="SubtitleChar">
    <w:name w:val="Subtitle Char"/>
    <w:basedOn w:val="DefaultParagraphFont"/>
    <w:link w:val="Subtitle"/>
    <w:uiPriority w:val="11"/>
    <w:qFormat/>
    <w:rPr>
      <w:rFonts w:asciiTheme="minorHAnsi" w:eastAsiaTheme="minorHAnsi" w:hAnsiTheme="minorHAnsi" w:cstheme="minorBidi"/>
      <w:color w:val="595959" w:themeColor="text1" w:themeTint="A6"/>
      <w:spacing w:val="15"/>
      <w:lang w:val="en-GB" w:eastAsia="ja-JP"/>
    </w:rPr>
  </w:style>
  <w:style w:type="paragraph" w:styleId="Quote">
    <w:name w:val="Quote"/>
    <w:basedOn w:val="Normal"/>
    <w:next w:val="Normal"/>
    <w:link w:val="QuoteChar"/>
    <w:uiPriority w:val="29"/>
    <w:qFormat/>
    <w:pPr>
      <w:tabs>
        <w:tab w:val="clear" w:pos="794"/>
        <w:tab w:val="clear" w:pos="1191"/>
        <w:tab w:val="clear" w:pos="1588"/>
        <w:tab w:val="clear" w:pos="1985"/>
      </w:tabs>
      <w:overflowPunct/>
      <w:autoSpaceDE/>
      <w:autoSpaceDN/>
      <w:adjustRightInd/>
      <w:spacing w:before="200" w:after="160"/>
      <w:ind w:left="864" w:right="864"/>
      <w:jc w:val="center"/>
      <w:textAlignment w:val="auto"/>
    </w:pPr>
    <w:rPr>
      <w:rFonts w:eastAsiaTheme="minorHAnsi"/>
      <w:i/>
      <w:iCs/>
      <w:color w:val="404040" w:themeColor="text1" w:themeTint="BF"/>
      <w:szCs w:val="24"/>
      <w:lang w:eastAsia="ja-JP"/>
    </w:rPr>
  </w:style>
  <w:style w:type="character" w:customStyle="1" w:styleId="QuoteChar">
    <w:name w:val="Quote Char"/>
    <w:basedOn w:val="DefaultParagraphFont"/>
    <w:link w:val="Quote"/>
    <w:uiPriority w:val="29"/>
    <w:qFormat/>
    <w:rPr>
      <w:rFonts w:eastAsiaTheme="minorHAnsi"/>
      <w:i/>
      <w:iCs/>
      <w:color w:val="404040" w:themeColor="text1" w:themeTint="BF"/>
      <w:sz w:val="24"/>
      <w:szCs w:val="24"/>
      <w:lang w:val="en-GB" w:eastAsia="ja-JP"/>
    </w:rPr>
  </w:style>
  <w:style w:type="paragraph" w:customStyle="1" w:styleId="Normal1">
    <w:name w:val="Normal 1"/>
    <w:basedOn w:val="Fixed"/>
    <w:next w:val="Fixed"/>
    <w:uiPriority w:val="99"/>
    <w:qFormat/>
    <w:pPr>
      <w:ind w:firstLine="720"/>
    </w:pPr>
    <w:rPr>
      <w:rFonts w:ascii="Arial" w:eastAsiaTheme="minorEastAsia" w:hAnsi="Arial" w:cs="Arial"/>
      <w:lang w:eastAsia="zh-CN"/>
    </w:rPr>
  </w:style>
  <w:style w:type="paragraph" w:customStyle="1" w:styleId="Centered">
    <w:name w:val="Centered"/>
    <w:basedOn w:val="Fixed"/>
    <w:next w:val="Fixed"/>
    <w:uiPriority w:val="99"/>
    <w:qFormat/>
    <w:pPr>
      <w:spacing w:line="285" w:lineRule="atLeast"/>
      <w:ind w:right="2116"/>
      <w:jc w:val="center"/>
    </w:pPr>
    <w:rPr>
      <w:rFonts w:eastAsiaTheme="minorEastAsia"/>
    </w:rPr>
  </w:style>
  <w:style w:type="paragraph" w:customStyle="1" w:styleId="Heading1Centered">
    <w:name w:val="Heading 1 Centered"/>
    <w:basedOn w:val="Heading1"/>
    <w:qFormat/>
    <w:pPr>
      <w:tabs>
        <w:tab w:val="left" w:pos="432"/>
      </w:tabs>
      <w:spacing w:before="240"/>
      <w:jc w:val="center"/>
    </w:pPr>
    <w:rPr>
      <w:rFonts w:eastAsia="MS Mincho"/>
      <w:bCs/>
      <w:lang w:eastAsia="ja-JP"/>
    </w:rPr>
  </w:style>
  <w:style w:type="character" w:customStyle="1" w:styleId="translation-chunk">
    <w:name w:val="translation-chunk"/>
    <w:basedOn w:val="DefaultParagraphFont"/>
    <w:qFormat/>
  </w:style>
  <w:style w:type="character" w:customStyle="1" w:styleId="ListParagraphChar">
    <w:name w:val="List Paragraph Char"/>
    <w:aliases w:val="Bullet List Char,FooterText Char,numbered Char,Paragraphe de liste1 Char,Bulletr List Paragraph Char,Bullet 1 Char,Numbered Para 1 Char,Dot pt Char,No Spacing1 Char,List Paragraph Char Char Char Char,Indicator Text Char,O5 Char"/>
    <w:link w:val="ListParagraph"/>
    <w:uiPriority w:val="34"/>
    <w:qFormat/>
    <w:rPr>
      <w:sz w:val="24"/>
      <w:szCs w:val="20"/>
      <w:lang w:val="en-GB" w:eastAsia="en-US"/>
    </w:rPr>
  </w:style>
  <w:style w:type="paragraph" w:customStyle="1" w:styleId="itunewslink">
    <w:name w:val="itunews_link"/>
    <w:basedOn w:val="Normal"/>
    <w:qFormat/>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Times New Roman" w:hAnsi="Verdana"/>
      <w:color w:val="000000"/>
      <w:sz w:val="16"/>
      <w:szCs w:val="16"/>
      <w:lang w:val="en-US" w:eastAsia="zh-CN"/>
    </w:rPr>
  </w:style>
  <w:style w:type="paragraph" w:customStyle="1" w:styleId="Parenthetical">
    <w:name w:val="Parenthetical"/>
    <w:basedOn w:val="Fixed"/>
    <w:next w:val="Fixed"/>
    <w:uiPriority w:val="99"/>
    <w:qFormat/>
    <w:pPr>
      <w:ind w:firstLine="432"/>
    </w:pPr>
  </w:style>
  <w:style w:type="paragraph" w:customStyle="1" w:styleId="1">
    <w:name w:val="列表段落1"/>
    <w:basedOn w:val="Normal"/>
    <w:uiPriority w:val="34"/>
    <w:qFormat/>
    <w:pPr>
      <w:tabs>
        <w:tab w:val="clear" w:pos="794"/>
        <w:tab w:val="clear" w:pos="1191"/>
        <w:tab w:val="clear" w:pos="1588"/>
        <w:tab w:val="clear" w:pos="1985"/>
      </w:tabs>
      <w:overflowPunct/>
      <w:autoSpaceDE/>
      <w:autoSpaceDN/>
      <w:adjustRightInd/>
      <w:ind w:leftChars="400" w:left="800"/>
      <w:textAlignment w:val="auto"/>
    </w:pPr>
    <w:rPr>
      <w:rFonts w:eastAsiaTheme="minorHAnsi"/>
      <w:szCs w:val="24"/>
      <w:lang w:eastAsia="ja-JP"/>
    </w:rPr>
  </w:style>
  <w:style w:type="character" w:customStyle="1" w:styleId="UnresolvedMention1">
    <w:name w:val="Unresolved Mention1"/>
    <w:basedOn w:val="DefaultParagraphFont"/>
    <w:uiPriority w:val="99"/>
    <w:unhideWhenUsed/>
    <w:qFormat/>
    <w:rPr>
      <w:color w:val="605E5C"/>
      <w:shd w:val="clear" w:color="auto" w:fill="E1DFDD"/>
    </w:rPr>
  </w:style>
  <w:style w:type="character" w:customStyle="1" w:styleId="HTMLAddressChar">
    <w:name w:val="HTML Address Char"/>
    <w:basedOn w:val="DefaultParagraphFont"/>
    <w:link w:val="HTMLAddress"/>
    <w:uiPriority w:val="99"/>
    <w:semiHidden/>
    <w:qFormat/>
    <w:rPr>
      <w:rFonts w:eastAsiaTheme="minorHAnsi"/>
      <w:i/>
      <w:iCs/>
      <w:sz w:val="24"/>
      <w:szCs w:val="24"/>
      <w:lang w:val="en-GB" w:eastAsia="ja-JP"/>
    </w:rPr>
  </w:style>
  <w:style w:type="character" w:customStyle="1" w:styleId="ReftextArial9pt">
    <w:name w:val="Ref_text Arial 9 pt"/>
    <w:qFormat/>
    <w:rPr>
      <w:rFonts w:ascii="Arial" w:hAnsi="Arial" w:cs="Arial"/>
      <w:sz w:val="18"/>
      <w:szCs w:val="18"/>
    </w:rPr>
  </w:style>
  <w:style w:type="paragraph" w:customStyle="1" w:styleId="Bibliography1">
    <w:name w:val="Bibliography1"/>
    <w:basedOn w:val="Normal"/>
    <w:next w:val="Normal"/>
    <w:uiPriority w:val="37"/>
    <w:semiHidden/>
    <w:unhideWhenUsed/>
    <w:qFormat/>
    <w:pPr>
      <w:tabs>
        <w:tab w:val="clear" w:pos="794"/>
        <w:tab w:val="clear" w:pos="1191"/>
        <w:tab w:val="clear" w:pos="1588"/>
        <w:tab w:val="clear" w:pos="1985"/>
      </w:tabs>
      <w:overflowPunct/>
      <w:autoSpaceDE/>
      <w:autoSpaceDN/>
      <w:adjustRightInd/>
      <w:textAlignment w:val="auto"/>
    </w:pPr>
    <w:rPr>
      <w:rFonts w:eastAsiaTheme="minorHAnsi"/>
      <w:szCs w:val="24"/>
      <w:lang w:eastAsia="ja-JP"/>
    </w:rPr>
  </w:style>
  <w:style w:type="character" w:customStyle="1" w:styleId="BodyTextFirstIndent2Char">
    <w:name w:val="Body Text First Indent 2 Char"/>
    <w:basedOn w:val="BodyTextIndentChar"/>
    <w:link w:val="BodyTextFirstIndent2"/>
    <w:uiPriority w:val="99"/>
    <w:semiHidden/>
    <w:qFormat/>
    <w:rPr>
      <w:rFonts w:eastAsiaTheme="minorHAnsi"/>
      <w:sz w:val="24"/>
      <w:szCs w:val="24"/>
      <w:lang w:val="en-GB" w:eastAsia="ja-JP"/>
    </w:rPr>
  </w:style>
  <w:style w:type="character" w:customStyle="1" w:styleId="BookTitle1">
    <w:name w:val="Book Title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rFonts w:eastAsiaTheme="minorHAnsi"/>
      <w:sz w:val="24"/>
      <w:szCs w:val="24"/>
      <w:lang w:val="en-GB" w:eastAsia="ja-JP"/>
    </w:rPr>
  </w:style>
  <w:style w:type="character" w:customStyle="1" w:styleId="E-mailSignatureChar">
    <w:name w:val="E-mail Signature Char"/>
    <w:basedOn w:val="DefaultParagraphFont"/>
    <w:link w:val="E-mailSignature"/>
    <w:uiPriority w:val="99"/>
    <w:semiHidden/>
    <w:qFormat/>
    <w:rPr>
      <w:rFonts w:eastAsiaTheme="minorHAnsi"/>
      <w:sz w:val="24"/>
      <w:szCs w:val="24"/>
      <w:lang w:val="en-GB" w:eastAsia="ja-JP"/>
    </w:rPr>
  </w:style>
  <w:style w:type="character" w:customStyle="1" w:styleId="EndnoteTextChar">
    <w:name w:val="Endnote Text Char"/>
    <w:basedOn w:val="DefaultParagraphFont"/>
    <w:link w:val="EndnoteText"/>
    <w:uiPriority w:val="99"/>
    <w:semiHidden/>
    <w:qFormat/>
    <w:rPr>
      <w:rFonts w:eastAsiaTheme="minorHAnsi"/>
      <w:sz w:val="20"/>
      <w:szCs w:val="20"/>
      <w:lang w:val="en-GB" w:eastAsia="ja-JP"/>
    </w:rPr>
  </w:style>
  <w:style w:type="character" w:customStyle="1" w:styleId="Hashtag1">
    <w:name w:val="Hashtag1"/>
    <w:basedOn w:val="DefaultParagraphFont"/>
    <w:uiPriority w:val="99"/>
    <w:semiHidden/>
    <w:unhideWhenUsed/>
    <w:qFormat/>
    <w:rPr>
      <w:color w:val="2B579A"/>
      <w:shd w:val="clear" w:color="auto" w:fill="E1DFDD"/>
    </w:rPr>
  </w:style>
  <w:style w:type="character" w:customStyle="1" w:styleId="IntenseEmphasis1">
    <w:name w:val="Intense Emphasis1"/>
    <w:basedOn w:val="DefaultParagraphFont"/>
    <w:uiPriority w:val="21"/>
    <w:qFormat/>
    <w:rPr>
      <w:i/>
      <w:iCs/>
      <w:color w:val="4F81BD" w:themeColor="accent1"/>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tabs>
        <w:tab w:val="clear" w:pos="794"/>
        <w:tab w:val="clear" w:pos="1191"/>
        <w:tab w:val="clear" w:pos="1588"/>
        <w:tab w:val="clear" w:pos="1985"/>
      </w:tabs>
      <w:overflowPunct/>
      <w:autoSpaceDE/>
      <w:autoSpaceDN/>
      <w:adjustRightInd/>
      <w:spacing w:before="360" w:after="360"/>
      <w:ind w:left="864" w:right="864"/>
      <w:jc w:val="center"/>
      <w:textAlignment w:val="auto"/>
    </w:pPr>
    <w:rPr>
      <w:rFonts w:eastAsiaTheme="minorHAnsi"/>
      <w:i/>
      <w:iCs/>
      <w:color w:val="4F81BD" w:themeColor="accent1"/>
      <w:szCs w:val="24"/>
      <w:lang w:eastAsia="ja-JP"/>
    </w:rPr>
  </w:style>
  <w:style w:type="character" w:customStyle="1" w:styleId="IntenseQuoteChar">
    <w:name w:val="Intense Quote Char"/>
    <w:basedOn w:val="DefaultParagraphFont"/>
    <w:link w:val="IntenseQuote"/>
    <w:uiPriority w:val="30"/>
    <w:qFormat/>
    <w:rPr>
      <w:rFonts w:eastAsiaTheme="minorHAnsi"/>
      <w:i/>
      <w:iCs/>
      <w:color w:val="4F81BD" w:themeColor="accent1"/>
      <w:sz w:val="24"/>
      <w:szCs w:val="24"/>
      <w:lang w:val="en-GB" w:eastAsia="ja-JP"/>
    </w:rPr>
  </w:style>
  <w:style w:type="character" w:customStyle="1" w:styleId="IntenseReference1">
    <w:name w:val="Intense Reference1"/>
    <w:basedOn w:val="DefaultParagraphFont"/>
    <w:uiPriority w:val="32"/>
    <w:qFormat/>
    <w:rPr>
      <w:b/>
      <w:bCs/>
      <w:smallCaps/>
      <w:color w:val="4F81BD" w:themeColor="accent1"/>
      <w:spacing w:val="5"/>
    </w:rPr>
  </w:style>
  <w:style w:type="character" w:customStyle="1" w:styleId="MacroTextChar">
    <w:name w:val="Macro Text Char"/>
    <w:basedOn w:val="DefaultParagraphFont"/>
    <w:link w:val="MacroText"/>
    <w:uiPriority w:val="99"/>
    <w:semiHidden/>
    <w:qFormat/>
    <w:rPr>
      <w:rFonts w:ascii="Consolas" w:eastAsiaTheme="minorHAnsi" w:hAnsi="Consolas"/>
      <w:sz w:val="20"/>
      <w:szCs w:val="20"/>
      <w:lang w:val="en-GB" w:eastAsia="ja-JP"/>
    </w:rPr>
  </w:style>
  <w:style w:type="character" w:customStyle="1" w:styleId="Mention1">
    <w:name w:val="Mention1"/>
    <w:basedOn w:val="DefaultParagraphFont"/>
    <w:uiPriority w:val="99"/>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qFormat/>
    <w:rPr>
      <w:rFonts w:eastAsiaTheme="minorHAnsi"/>
      <w:sz w:val="24"/>
      <w:szCs w:val="24"/>
      <w:lang w:eastAsia="ja-JP"/>
    </w:rPr>
  </w:style>
  <w:style w:type="character" w:customStyle="1" w:styleId="NoteHeadingChar">
    <w:name w:val="Note Heading Char"/>
    <w:basedOn w:val="DefaultParagraphFont"/>
    <w:link w:val="NoteHeading"/>
    <w:uiPriority w:val="99"/>
    <w:semiHidden/>
    <w:qFormat/>
    <w:rPr>
      <w:rFonts w:eastAsiaTheme="minorHAnsi"/>
      <w:sz w:val="24"/>
      <w:szCs w:val="24"/>
      <w:lang w:val="en-GB" w:eastAsia="ja-JP"/>
    </w:rPr>
  </w:style>
  <w:style w:type="character" w:customStyle="1" w:styleId="SalutationChar">
    <w:name w:val="Salutation Char"/>
    <w:basedOn w:val="DefaultParagraphFont"/>
    <w:link w:val="Salutation"/>
    <w:uiPriority w:val="99"/>
    <w:semiHidden/>
    <w:qFormat/>
    <w:rPr>
      <w:rFonts w:eastAsiaTheme="minorHAnsi"/>
      <w:sz w:val="24"/>
      <w:szCs w:val="24"/>
      <w:lang w:val="en-GB" w:eastAsia="ja-JP"/>
    </w:rPr>
  </w:style>
  <w:style w:type="character" w:customStyle="1" w:styleId="SignatureChar">
    <w:name w:val="Signature Char"/>
    <w:basedOn w:val="DefaultParagraphFont"/>
    <w:link w:val="Signature"/>
    <w:uiPriority w:val="99"/>
    <w:semiHidden/>
    <w:qFormat/>
    <w:rPr>
      <w:rFonts w:eastAsiaTheme="minorHAnsi"/>
      <w:sz w:val="24"/>
      <w:szCs w:val="24"/>
      <w:lang w:val="en-GB" w:eastAsia="ja-JP"/>
    </w:rPr>
  </w:style>
  <w:style w:type="character" w:customStyle="1" w:styleId="SmartHyperlink1">
    <w:name w:val="Smart Hyperlink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lang w:val="en-GB" w:eastAsia="ja-JP"/>
    </w:rPr>
  </w:style>
  <w:style w:type="character" w:customStyle="1" w:styleId="UnresolvedMention2">
    <w:name w:val="Unresolved Mention2"/>
    <w:basedOn w:val="DefaultParagraphFont"/>
    <w:uiPriority w:val="99"/>
    <w:unhideWhenUsed/>
    <w:qFormat/>
    <w:rPr>
      <w:color w:val="605E5C"/>
      <w:shd w:val="clear" w:color="auto" w:fill="E1DFDD"/>
    </w:rPr>
  </w:style>
  <w:style w:type="paragraph" w:customStyle="1" w:styleId="TSBHeaderSummary">
    <w:name w:val="TSBHeaderSummary"/>
    <w:basedOn w:val="Normal"/>
    <w:qFormat/>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character" w:customStyle="1" w:styleId="eop">
    <w:name w:val="eop"/>
    <w:basedOn w:val="DefaultParagraphFont"/>
    <w:qFormat/>
    <w:rPr>
      <w:rFonts w:ascii="Times New Roman" w:hAnsi="Times New Roman" w:cs="Times New Roman" w:hint="default"/>
    </w:rPr>
  </w:style>
  <w:style w:type="character" w:customStyle="1" w:styleId="Mention2">
    <w:name w:val="Mention2"/>
    <w:basedOn w:val="DefaultParagraphFont"/>
    <w:uiPriority w:val="99"/>
    <w:unhideWhenUsed/>
    <w:qFormat/>
    <w:rPr>
      <w:color w:val="2B579A"/>
      <w:shd w:val="clear" w:color="auto" w:fill="E1DFDD"/>
    </w:rPr>
  </w:style>
  <w:style w:type="character" w:customStyle="1" w:styleId="UnresolvedMention3">
    <w:name w:val="Unresolved Mention3"/>
    <w:basedOn w:val="DefaultParagraphFont"/>
    <w:uiPriority w:val="99"/>
    <w:qFormat/>
    <w:rPr>
      <w:color w:val="605E5C"/>
      <w:shd w:val="clear" w:color="auto" w:fill="E1DFDD"/>
    </w:rPr>
  </w:style>
  <w:style w:type="table" w:customStyle="1" w:styleId="GridTable1Light-Accent11">
    <w:name w:val="Grid Table 1 Light - Accent 11"/>
    <w:basedOn w:val="TableNormal"/>
    <w:uiPriority w:val="46"/>
    <w:qFormat/>
    <w:pPr>
      <w:spacing w:before="120"/>
      <w:jc w:val="both"/>
    </w:p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LetterStart">
    <w:name w:val="Letter_Start"/>
    <w:basedOn w:val="Normal"/>
    <w:qFormat/>
    <w:pPr>
      <w:tabs>
        <w:tab w:val="left" w:pos="1361"/>
        <w:tab w:val="left" w:pos="1758"/>
        <w:tab w:val="left" w:pos="2155"/>
        <w:tab w:val="left" w:pos="2552"/>
      </w:tabs>
      <w:overflowPunct/>
      <w:autoSpaceDE/>
      <w:autoSpaceDN/>
      <w:adjustRightInd/>
      <w:spacing w:before="284"/>
      <w:ind w:left="567"/>
      <w:textAlignment w:val="auto"/>
    </w:pPr>
    <w:rPr>
      <w:rFonts w:ascii="Calibri" w:eastAsia="Batang" w:hAnsi="Calibri"/>
    </w:rPr>
  </w:style>
  <w:style w:type="character" w:styleId="UnresolvedMention">
    <w:name w:val="Unresolved Mention"/>
    <w:basedOn w:val="DefaultParagraphFont"/>
    <w:uiPriority w:val="99"/>
    <w:unhideWhenUsed/>
    <w:rsid w:val="004364BA"/>
    <w:rPr>
      <w:color w:val="605E5C"/>
      <w:shd w:val="clear" w:color="auto" w:fill="E1DFDD"/>
    </w:rPr>
  </w:style>
  <w:style w:type="paragraph" w:customStyle="1" w:styleId="AnnexNoti">
    <w:name w:val="Annex_No &amp; ti"/>
    <w:basedOn w:val="Heading1"/>
    <w:rsid w:val="00A4323A"/>
    <w:pPr>
      <w:spacing w:after="120"/>
      <w:ind w:left="431" w:hanging="431"/>
      <w:jc w:val="center"/>
    </w:pPr>
    <w:rPr>
      <w:lang w:eastAsia="zh-CN"/>
    </w:rPr>
  </w:style>
  <w:style w:type="paragraph" w:customStyle="1" w:styleId="Bulletlist1">
    <w:name w:val="Bullet list 1"/>
    <w:basedOn w:val="Normal"/>
    <w:rsid w:val="00A4323A"/>
    <w:pPr>
      <w:spacing w:before="160" w:line="280" w:lineRule="exact"/>
      <w:jc w:val="both"/>
    </w:pPr>
    <w:rPr>
      <w:sz w:val="22"/>
    </w:rPr>
  </w:style>
  <w:style w:type="paragraph" w:customStyle="1" w:styleId="NormalBold">
    <w:name w:val="Normal + Bold"/>
    <w:aliases w:val="Before:  2 pt,Line spacing:  Multiple 1.07 li"/>
    <w:basedOn w:val="Normal"/>
    <w:rsid w:val="00A4323A"/>
    <w:pPr>
      <w:framePr w:hSpace="181" w:wrap="notBeside" w:vAnchor="text" w:hAnchor="text" w:xAlign="center" w:y="1"/>
      <w:widowControl w:val="0"/>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line="256" w:lineRule="auto"/>
    </w:pPr>
    <w:rPr>
      <w:b/>
      <w:bCs/>
      <w:kern w:val="2"/>
      <w:lang w:eastAsia="zh-CN"/>
    </w:rPr>
  </w:style>
  <w:style w:type="paragraph" w:customStyle="1" w:styleId="Env">
    <w:name w:val="Env"/>
    <w:basedOn w:val="Normal"/>
    <w:rsid w:val="00A4323A"/>
    <w:rPr>
      <w:lang w:eastAsia="zh-CN"/>
    </w:rPr>
  </w:style>
  <w:style w:type="paragraph" w:customStyle="1" w:styleId="Headingb2">
    <w:name w:val="Heading b"/>
    <w:basedOn w:val="Heading1"/>
    <w:rsid w:val="00A4323A"/>
    <w:rPr>
      <w:rFonts w:cs="Calibri"/>
      <w:sz w:val="22"/>
      <w:szCs w:val="22"/>
      <w:lang w:eastAsia="ko-KR"/>
    </w:rPr>
  </w:style>
  <w:style w:type="paragraph" w:customStyle="1" w:styleId="EendnoteReference">
    <w:name w:val="Eendnote Reference"/>
    <w:basedOn w:val="Normal"/>
    <w:rsid w:val="00A4323A"/>
    <w:pPr>
      <w:tabs>
        <w:tab w:val="clear" w:pos="794"/>
        <w:tab w:val="clear" w:pos="1191"/>
        <w:tab w:val="clear" w:pos="1588"/>
        <w:tab w:val="clear" w:pos="1985"/>
      </w:tabs>
      <w:overflowPunct/>
      <w:autoSpaceDE/>
      <w:autoSpaceDN/>
      <w:adjustRightInd/>
      <w:spacing w:after="60"/>
      <w:ind w:left="360"/>
      <w:textAlignment w:val="auto"/>
    </w:pPr>
    <w:rPr>
      <w:lang w:eastAsia="zh-CN"/>
    </w:rPr>
  </w:style>
  <w:style w:type="paragraph" w:customStyle="1" w:styleId="p1">
    <w:name w:val="p1"/>
    <w:basedOn w:val="Normal"/>
    <w:rsid w:val="00D80692"/>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Calibri" w:eastAsiaTheme="minorEastAsia" w:hAnsi="Calibri" w:cs="Calibri"/>
      <w:sz w:val="22"/>
      <w:szCs w:val="22"/>
      <w:lang w:eastAsia="zh-CN"/>
    </w:rPr>
  </w:style>
  <w:style w:type="paragraph" w:customStyle="1" w:styleId="p2">
    <w:name w:val="p2"/>
    <w:basedOn w:val="Normal"/>
    <w:rsid w:val="00D80692"/>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Calibri" w:eastAsiaTheme="minorEastAsia" w:hAnsi="Calibri" w:cs="Calibri"/>
      <w:sz w:val="22"/>
      <w:szCs w:val="22"/>
      <w:lang w:eastAsia="zh-CN"/>
    </w:rPr>
  </w:style>
  <w:style w:type="character" w:customStyle="1" w:styleId="s1">
    <w:name w:val="s1"/>
    <w:basedOn w:val="DefaultParagraphFont"/>
    <w:rsid w:val="00D80692"/>
  </w:style>
  <w:style w:type="character" w:customStyle="1" w:styleId="s2">
    <w:name w:val="s2"/>
    <w:basedOn w:val="DefaultParagraphFont"/>
    <w:rsid w:val="00D80692"/>
  </w:style>
  <w:style w:type="table" w:customStyle="1" w:styleId="TableGrid1">
    <w:name w:val="Table Grid1"/>
    <w:basedOn w:val="TableNormal"/>
    <w:next w:val="TableGrid"/>
    <w:uiPriority w:val="59"/>
    <w:rsid w:val="0037717D"/>
    <w:pPr>
      <w:tabs>
        <w:tab w:val="left" w:pos="794"/>
        <w:tab w:val="left" w:pos="1191"/>
        <w:tab w:val="left" w:pos="1588"/>
        <w:tab w:val="left" w:pos="1985"/>
      </w:tabs>
      <w:overflowPunct w:val="0"/>
      <w:autoSpaceDE w:val="0"/>
      <w:autoSpaceDN w:val="0"/>
      <w:adjustRightInd w:val="0"/>
      <w:spacing w:before="120"/>
      <w:jc w:val="both"/>
      <w:textAlignment w:val="baseline"/>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7717D"/>
    <w:pPr>
      <w:spacing w:before="240"/>
      <w:outlineLvl w:val="9"/>
    </w:pPr>
    <w:rPr>
      <w:rFonts w:asciiTheme="majorHAnsi" w:eastAsiaTheme="majorEastAsia" w:hAnsiTheme="majorHAnsi" w:cstheme="majorBidi"/>
      <w:b w:val="0"/>
      <w:color w:val="365F91" w:themeColor="accent1" w:themeShade="BF"/>
      <w:sz w:val="32"/>
      <w:szCs w:val="32"/>
    </w:rPr>
  </w:style>
  <w:style w:type="paragraph" w:styleId="Revision">
    <w:name w:val="Revision"/>
    <w:hidden/>
    <w:uiPriority w:val="99"/>
    <w:semiHidden/>
    <w:rsid w:val="0037717D"/>
    <w:rPr>
      <w:rFonts w:eastAsia="Times New Roman"/>
      <w:sz w:val="24"/>
      <w:lang w:eastAsia="en-US"/>
    </w:rPr>
  </w:style>
  <w:style w:type="numbering" w:customStyle="1" w:styleId="WWNum11">
    <w:name w:val="WWNum11"/>
    <w:rsid w:val="0037717D"/>
    <w:pPr>
      <w:numPr>
        <w:numId w:val="16"/>
      </w:numPr>
    </w:pPr>
  </w:style>
  <w:style w:type="paragraph" w:styleId="Bibliography">
    <w:name w:val="Bibliography"/>
    <w:basedOn w:val="Normal"/>
    <w:next w:val="Normal"/>
    <w:uiPriority w:val="37"/>
    <w:semiHidden/>
    <w:unhideWhenUsed/>
    <w:rsid w:val="0037717D"/>
    <w:pPr>
      <w:tabs>
        <w:tab w:val="clear" w:pos="794"/>
        <w:tab w:val="clear" w:pos="1191"/>
        <w:tab w:val="clear" w:pos="1588"/>
        <w:tab w:val="clear" w:pos="1985"/>
      </w:tabs>
      <w:overflowPunct/>
      <w:autoSpaceDE/>
      <w:autoSpaceDN/>
      <w:adjustRightInd/>
      <w:textAlignment w:val="auto"/>
    </w:pPr>
    <w:rPr>
      <w:rFonts w:eastAsiaTheme="minorHAnsi"/>
      <w:szCs w:val="24"/>
      <w:lang w:eastAsia="ja-JP"/>
    </w:rPr>
  </w:style>
  <w:style w:type="character" w:styleId="BookTitle">
    <w:name w:val="Book Title"/>
    <w:basedOn w:val="DefaultParagraphFont"/>
    <w:uiPriority w:val="33"/>
    <w:rsid w:val="0037717D"/>
    <w:rPr>
      <w:b/>
      <w:bCs/>
      <w:i/>
      <w:iCs/>
      <w:spacing w:val="5"/>
    </w:rPr>
  </w:style>
  <w:style w:type="character" w:styleId="IntenseEmphasis">
    <w:name w:val="Intense Emphasis"/>
    <w:basedOn w:val="DefaultParagraphFont"/>
    <w:uiPriority w:val="21"/>
    <w:rsid w:val="0037717D"/>
    <w:rPr>
      <w:i/>
      <w:iCs/>
      <w:color w:val="4F81BD" w:themeColor="accent1"/>
    </w:rPr>
  </w:style>
  <w:style w:type="character" w:styleId="IntenseReference">
    <w:name w:val="Intense Reference"/>
    <w:basedOn w:val="DefaultParagraphFont"/>
    <w:uiPriority w:val="32"/>
    <w:rsid w:val="0037717D"/>
    <w:rPr>
      <w:b/>
      <w:bCs/>
      <w:smallCaps/>
      <w:color w:val="4F81BD" w:themeColor="accent1"/>
      <w:spacing w:val="5"/>
    </w:rPr>
  </w:style>
  <w:style w:type="character" w:styleId="SubtleEmphasis">
    <w:name w:val="Subtle Emphasis"/>
    <w:basedOn w:val="DefaultParagraphFont"/>
    <w:uiPriority w:val="19"/>
    <w:rsid w:val="0037717D"/>
    <w:rPr>
      <w:i/>
      <w:iCs/>
      <w:color w:val="404040" w:themeColor="text1" w:themeTint="BF"/>
    </w:rPr>
  </w:style>
  <w:style w:type="character" w:styleId="SubtleReference">
    <w:name w:val="Subtle Reference"/>
    <w:basedOn w:val="DefaultParagraphFont"/>
    <w:uiPriority w:val="31"/>
    <w:rsid w:val="0037717D"/>
    <w:rPr>
      <w:smallCaps/>
      <w:color w:val="5A5A5A" w:themeColor="text1" w:themeTint="A5"/>
    </w:rPr>
  </w:style>
  <w:style w:type="numbering" w:customStyle="1" w:styleId="CurrentList1">
    <w:name w:val="Current List1"/>
    <w:rsid w:val="0037717D"/>
    <w:pPr>
      <w:numPr>
        <w:numId w:val="17"/>
      </w:numPr>
    </w:pPr>
  </w:style>
  <w:style w:type="character" w:customStyle="1" w:styleId="rynqvb">
    <w:name w:val="rynqvb"/>
    <w:basedOn w:val="DefaultParagraphFont"/>
    <w:rsid w:val="0037717D"/>
  </w:style>
  <w:style w:type="paragraph" w:customStyle="1" w:styleId="m7315952144655343828tabletext">
    <w:name w:val="m_7315952144655343828tabletext"/>
    <w:basedOn w:val="Normal"/>
    <w:rsid w:val="0037717D"/>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TSBHeaderQuestion">
    <w:name w:val="TSBHeaderQuestion"/>
    <w:basedOn w:val="Normal"/>
    <w:qFormat/>
    <w:rsid w:val="0037717D"/>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paragraph" w:customStyle="1" w:styleId="TSBHeaderRight14">
    <w:name w:val="TSBHeaderRight14"/>
    <w:basedOn w:val="Normal"/>
    <w:qFormat/>
    <w:rsid w:val="0037717D"/>
    <w:pPr>
      <w:tabs>
        <w:tab w:val="clear" w:pos="794"/>
        <w:tab w:val="clear" w:pos="1191"/>
        <w:tab w:val="clear" w:pos="1588"/>
        <w:tab w:val="clear" w:pos="1985"/>
      </w:tabs>
      <w:overflowPunct/>
      <w:autoSpaceDE/>
      <w:autoSpaceDN/>
      <w:adjustRightInd/>
      <w:jc w:val="right"/>
      <w:textAlignment w:val="auto"/>
    </w:pPr>
    <w:rPr>
      <w:rFonts w:eastAsiaTheme="minorEastAsia"/>
      <w:b/>
      <w:bCs/>
      <w:sz w:val="28"/>
      <w:szCs w:val="28"/>
      <w:lang w:eastAsia="ja-JP"/>
    </w:rPr>
  </w:style>
  <w:style w:type="paragraph" w:customStyle="1" w:styleId="TSBHeaderSource">
    <w:name w:val="TSBHeaderSource"/>
    <w:basedOn w:val="Normal"/>
    <w:qFormat/>
    <w:rsid w:val="0037717D"/>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paragraph" w:customStyle="1" w:styleId="TSBHeaderTitle">
    <w:name w:val="TSBHeaderTitle"/>
    <w:basedOn w:val="Normal"/>
    <w:qFormat/>
    <w:rsid w:val="0037717D"/>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paragraph" w:customStyle="1" w:styleId="VenueDate">
    <w:name w:val="VenueDate"/>
    <w:basedOn w:val="Normal"/>
    <w:qFormat/>
    <w:rsid w:val="0037717D"/>
    <w:pPr>
      <w:tabs>
        <w:tab w:val="clear" w:pos="794"/>
        <w:tab w:val="clear" w:pos="1191"/>
        <w:tab w:val="clear" w:pos="1588"/>
        <w:tab w:val="clear" w:pos="1985"/>
      </w:tabs>
      <w:overflowPunct/>
      <w:autoSpaceDE/>
      <w:autoSpaceDN/>
      <w:adjustRightInd/>
      <w:jc w:val="right"/>
      <w:textAlignment w:val="auto"/>
    </w:pPr>
    <w:rPr>
      <w:rFonts w:eastAsiaTheme="minorEastAsia"/>
      <w:szCs w:val="24"/>
      <w:lang w:eastAsia="ja-JP"/>
    </w:rPr>
  </w:style>
  <w:style w:type="character" w:customStyle="1" w:styleId="Hashtag2">
    <w:name w:val="Hashtag2"/>
    <w:basedOn w:val="DefaultParagraphFont"/>
    <w:uiPriority w:val="99"/>
    <w:semiHidden/>
    <w:unhideWhenUsed/>
    <w:rsid w:val="0037717D"/>
    <w:rPr>
      <w:color w:val="2B579A"/>
      <w:shd w:val="clear" w:color="auto" w:fill="E1DFDD"/>
    </w:rPr>
  </w:style>
  <w:style w:type="character" w:customStyle="1" w:styleId="SmartHyperlink2">
    <w:name w:val="Smart Hyperlink2"/>
    <w:basedOn w:val="DefaultParagraphFont"/>
    <w:uiPriority w:val="99"/>
    <w:semiHidden/>
    <w:unhideWhenUsed/>
    <w:rsid w:val="0037717D"/>
    <w:rPr>
      <w:u w:val="dotted"/>
    </w:rPr>
  </w:style>
  <w:style w:type="character" w:customStyle="1" w:styleId="SmartLink2">
    <w:name w:val="SmartLink2"/>
    <w:basedOn w:val="DefaultParagraphFont"/>
    <w:uiPriority w:val="99"/>
    <w:semiHidden/>
    <w:unhideWhenUsed/>
    <w:rsid w:val="0037717D"/>
    <w:rPr>
      <w:color w:val="0000FF"/>
      <w:u w:val="single"/>
      <w:shd w:val="clear" w:color="auto" w:fill="F3F2F1"/>
    </w:rPr>
  </w:style>
  <w:style w:type="table" w:styleId="TableGridLight">
    <w:name w:val="Grid Table Light"/>
    <w:basedOn w:val="TableNormal"/>
    <w:uiPriority w:val="40"/>
    <w:rsid w:val="00E37A38"/>
    <w:pPr>
      <w:spacing w:before="120"/>
      <w:jc w:val="both"/>
    </w:pPr>
    <w:rPr>
      <w:rFonts w:eastAsia="Times New Roman"/>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i-provider">
    <w:name w:val="ui-provider"/>
    <w:basedOn w:val="DefaultParagraphFont"/>
    <w:rsid w:val="0095249D"/>
  </w:style>
  <w:style w:type="character" w:customStyle="1" w:styleId="AnnexNotitleChar">
    <w:name w:val="Annex_No &amp; title Char"/>
    <w:link w:val="AnnexNotitle"/>
    <w:locked/>
    <w:rsid w:val="008E0159"/>
    <w:rPr>
      <w:b/>
      <w:sz w:val="28"/>
      <w:lang w:eastAsia="en-US"/>
    </w:rPr>
  </w:style>
  <w:style w:type="character" w:customStyle="1" w:styleId="TabletextChar">
    <w:name w:val="Table_text Char"/>
    <w:link w:val="Tabletext"/>
    <w:qFormat/>
    <w:locked/>
    <w:rsid w:val="00812241"/>
    <w:rPr>
      <w:sz w:val="22"/>
      <w:lang w:eastAsia="en-US"/>
    </w:rPr>
  </w:style>
  <w:style w:type="paragraph" w:customStyle="1" w:styleId="AnnexNoNoToC">
    <w:name w:val="Annex_No_NoToC"/>
    <w:basedOn w:val="Normal"/>
    <w:rsid w:val="00394F2D"/>
    <w:pPr>
      <w:keepNext/>
      <w:keepLines/>
      <w:tabs>
        <w:tab w:val="left" w:pos="316"/>
        <w:tab w:val="center" w:pos="4819"/>
      </w:tabs>
      <w:spacing w:before="480" w:after="80"/>
      <w:jc w:val="center"/>
    </w:pPr>
    <w:rPr>
      <w:rFonts w:eastAsia="DengXian"/>
      <w:caps/>
      <w:sz w:val="28"/>
      <w:lang w:eastAsia="ja-JP"/>
    </w:rPr>
  </w:style>
  <w:style w:type="paragraph" w:customStyle="1" w:styleId="Questionhistory">
    <w:name w:val="Question_history"/>
    <w:basedOn w:val="Normal"/>
    <w:rsid w:val="00394F2D"/>
    <w:pPr>
      <w:tabs>
        <w:tab w:val="clear" w:pos="794"/>
        <w:tab w:val="clear" w:pos="1191"/>
        <w:tab w:val="clear" w:pos="1588"/>
        <w:tab w:val="clear" w:pos="1985"/>
      </w:tabs>
      <w:overflowPunct/>
      <w:autoSpaceDE/>
      <w:autoSpaceDN/>
      <w:adjustRightInd/>
      <w:textAlignment w:val="auto"/>
    </w:pPr>
    <w:rPr>
      <w:rFonts w:eastAsiaTheme="minorHAnsi"/>
      <w:szCs w:val="24"/>
      <w:lang w:eastAsia="ja-JP"/>
    </w:rPr>
  </w:style>
  <w:style w:type="table" w:customStyle="1" w:styleId="TableGrid2">
    <w:name w:val="Table Grid2"/>
    <w:basedOn w:val="TableNormal"/>
    <w:next w:val="TableGrid"/>
    <w:uiPriority w:val="39"/>
    <w:qFormat/>
    <w:rsid w:val="00A526A5"/>
    <w:pPr>
      <w:tabs>
        <w:tab w:val="left" w:pos="794"/>
        <w:tab w:val="left" w:pos="1191"/>
        <w:tab w:val="left" w:pos="1588"/>
        <w:tab w:val="left" w:pos="1985"/>
      </w:tabs>
      <w:overflowPunct w:val="0"/>
      <w:autoSpaceDE w:val="0"/>
      <w:autoSpaceDN w:val="0"/>
      <w:adjustRightInd w:val="0"/>
      <w:spacing w:before="120"/>
      <w:textAlignment w:val="baseline"/>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NoAsianMalgunGothic">
    <w:name w:val="Annex_No + (Asian) Malgun Gothic"/>
    <w:aliases w:val="Left,Before:  18 pt,After:  0 pt"/>
    <w:basedOn w:val="Normal"/>
    <w:rsid w:val="00B14356"/>
    <w:pPr>
      <w:keepNext/>
      <w:keepLines/>
      <w:tabs>
        <w:tab w:val="clear" w:pos="794"/>
        <w:tab w:val="clear" w:pos="1191"/>
        <w:tab w:val="clear" w:pos="1588"/>
        <w:tab w:val="clear" w:pos="1985"/>
        <w:tab w:val="left" w:pos="1134"/>
        <w:tab w:val="left" w:pos="1871"/>
        <w:tab w:val="left" w:pos="2268"/>
      </w:tabs>
      <w:spacing w:before="480" w:after="80"/>
    </w:pPr>
    <w:rPr>
      <w:caps/>
      <w:sz w:val="28"/>
      <w:lang w:val="es-ES" w:eastAsia="zh-CN"/>
    </w:rPr>
  </w:style>
  <w:style w:type="paragraph" w:customStyle="1" w:styleId="Normalnoindent">
    <w:name w:val="Normal no indent"/>
    <w:basedOn w:val="Normal"/>
    <w:rsid w:val="009D46C4"/>
    <w:pPr>
      <w:spacing w:before="160" w:line="280" w:lineRule="exact"/>
      <w:jc w:val="both"/>
    </w:pPr>
    <w:rPr>
      <w:sz w:val="22"/>
      <w:lang w:val="fr-FR"/>
    </w:rPr>
  </w:style>
  <w:style w:type="character" w:customStyle="1" w:styleId="normaltextrun">
    <w:name w:val="normaltextrun"/>
    <w:basedOn w:val="DefaultParagraphFont"/>
    <w:rsid w:val="002172F9"/>
  </w:style>
  <w:style w:type="character" w:customStyle="1" w:styleId="scxw209496272">
    <w:name w:val="scxw209496272"/>
    <w:basedOn w:val="DefaultParagraphFont"/>
    <w:rsid w:val="002172F9"/>
  </w:style>
  <w:style w:type="character" w:customStyle="1" w:styleId="tabchar">
    <w:name w:val="tabchar"/>
    <w:basedOn w:val="DefaultParagraphFont"/>
    <w:rsid w:val="002172F9"/>
  </w:style>
  <w:style w:type="numbering" w:customStyle="1" w:styleId="CurrentList2">
    <w:name w:val="Current List2"/>
    <w:rsid w:val="002172F9"/>
    <w:pPr>
      <w:numPr>
        <w:numId w:val="19"/>
      </w:numPr>
    </w:pPr>
  </w:style>
  <w:style w:type="character" w:styleId="Mention">
    <w:name w:val="Mention"/>
    <w:basedOn w:val="DefaultParagraphFont"/>
    <w:uiPriority w:val="99"/>
    <w:unhideWhenUsed/>
    <w:rsid w:val="002172F9"/>
    <w:rPr>
      <w:color w:val="2B579A"/>
      <w:shd w:val="clear" w:color="auto" w:fill="E1DFDD"/>
    </w:rPr>
  </w:style>
  <w:style w:type="character" w:styleId="Hashtag">
    <w:name w:val="Hashtag"/>
    <w:basedOn w:val="DefaultParagraphFont"/>
    <w:uiPriority w:val="99"/>
    <w:semiHidden/>
    <w:unhideWhenUsed/>
    <w:rsid w:val="002172F9"/>
    <w:rPr>
      <w:color w:val="2B579A"/>
      <w:shd w:val="clear" w:color="auto" w:fill="E1DFDD"/>
    </w:rPr>
  </w:style>
  <w:style w:type="character" w:styleId="SmartHyperlink">
    <w:name w:val="Smart Hyperlink"/>
    <w:basedOn w:val="DefaultParagraphFont"/>
    <w:uiPriority w:val="99"/>
    <w:semiHidden/>
    <w:unhideWhenUsed/>
    <w:rsid w:val="002172F9"/>
    <w:rPr>
      <w:u w:val="dotted"/>
    </w:rPr>
  </w:style>
  <w:style w:type="character" w:styleId="SmartLink">
    <w:name w:val="Smart Link"/>
    <w:basedOn w:val="DefaultParagraphFont"/>
    <w:uiPriority w:val="99"/>
    <w:semiHidden/>
    <w:unhideWhenUsed/>
    <w:rsid w:val="002172F9"/>
    <w:rPr>
      <w:color w:val="0000FF"/>
      <w:u w:val="single"/>
      <w:shd w:val="clear" w:color="auto" w:fill="F3F2F1"/>
    </w:rPr>
  </w:style>
  <w:style w:type="character" w:customStyle="1" w:styleId="21">
    <w:name w:val="正文文本 2 字符1"/>
    <w:uiPriority w:val="99"/>
    <w:locked/>
    <w:rsid w:val="00DA6EBA"/>
    <w:rPr>
      <w:rFonts w:eastAsia="Times New Roman"/>
      <w:sz w:val="24"/>
      <w:lang w:val="en-GB" w:eastAsia="en-US"/>
    </w:rPr>
  </w:style>
  <w:style w:type="character" w:customStyle="1" w:styleId="10">
    <w:name w:val="纯文本 字符1"/>
    <w:uiPriority w:val="99"/>
    <w:locked/>
    <w:rsid w:val="00DA6EBA"/>
    <w:rPr>
      <w:rFonts w:ascii="Consolas" w:eastAsia="MS Mincho" w:hAnsi="Consolas"/>
      <w:sz w:val="21"/>
      <w:lang w:val="x-none" w:eastAsia="en-US"/>
    </w:rPr>
  </w:style>
  <w:style w:type="paragraph" w:customStyle="1" w:styleId="Headingi0">
    <w:name w:val="Heading i"/>
    <w:basedOn w:val="Normal"/>
    <w:rsid w:val="00DA6EBA"/>
    <w:pPr>
      <w:ind w:left="720"/>
    </w:pPr>
    <w:rPr>
      <w:sz w:val="20"/>
      <w:lang w:eastAsia="zh-CN"/>
    </w:rPr>
  </w:style>
  <w:style w:type="paragraph" w:customStyle="1" w:styleId="Heading20">
    <w:name w:val="Heading2"/>
    <w:basedOn w:val="Heading4"/>
    <w:rsid w:val="00DA6EBA"/>
    <w:pPr>
      <w:spacing w:after="0"/>
    </w:pPr>
    <w:rPr>
      <w:lang w:eastAsia="zh-CN"/>
    </w:rPr>
  </w:style>
  <w:style w:type="numbering" w:customStyle="1" w:styleId="NoList1">
    <w:name w:val="No List1"/>
    <w:next w:val="NoList"/>
    <w:uiPriority w:val="99"/>
    <w:semiHidden/>
    <w:unhideWhenUsed/>
    <w:rsid w:val="00A165BC"/>
  </w:style>
  <w:style w:type="table" w:customStyle="1" w:styleId="TableGrid3">
    <w:name w:val="Table Grid3"/>
    <w:basedOn w:val="TableNormal"/>
    <w:next w:val="TableGrid"/>
    <w:uiPriority w:val="59"/>
    <w:qFormat/>
    <w:rsid w:val="00A165BC"/>
    <w:pPr>
      <w:tabs>
        <w:tab w:val="left" w:pos="794"/>
        <w:tab w:val="left" w:pos="1191"/>
        <w:tab w:val="left" w:pos="1588"/>
        <w:tab w:val="left" w:pos="1985"/>
      </w:tabs>
      <w:overflowPunct w:val="0"/>
      <w:autoSpaceDE w:val="0"/>
      <w:autoSpaceDN w:val="0"/>
      <w:adjustRightInd w:val="0"/>
      <w:spacing w:before="120"/>
      <w:textAlignment w:val="baseline"/>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11">
    <w:name w:val="WWNum111"/>
    <w:rsid w:val="00A165BC"/>
    <w:pPr>
      <w:numPr>
        <w:numId w:val="3"/>
      </w:numPr>
    </w:pPr>
  </w:style>
  <w:style w:type="numbering" w:customStyle="1" w:styleId="CurrentList11">
    <w:name w:val="Current List11"/>
    <w:uiPriority w:val="99"/>
    <w:rsid w:val="00A165BC"/>
    <w:pPr>
      <w:numPr>
        <w:numId w:val="14"/>
      </w:numPr>
    </w:pPr>
  </w:style>
  <w:style w:type="table" w:customStyle="1" w:styleId="TableGridLight1">
    <w:name w:val="Table Grid Light1"/>
    <w:basedOn w:val="TableNormal"/>
    <w:next w:val="TableGridLight"/>
    <w:uiPriority w:val="40"/>
    <w:rsid w:val="00A165BC"/>
    <w:pPr>
      <w:spacing w:before="120"/>
      <w:jc w:val="both"/>
    </w:pPr>
    <w:rPr>
      <w:sz w:val="22"/>
      <w:szCs w:val="22"/>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CurrentList21">
    <w:name w:val="Current List21"/>
    <w:uiPriority w:val="99"/>
    <w:rsid w:val="00A165BC"/>
    <w:pPr>
      <w:numPr>
        <w:numId w:val="18"/>
      </w:numPr>
    </w:pPr>
  </w:style>
  <w:style w:type="numbering" w:customStyle="1" w:styleId="CurrentList3">
    <w:name w:val="Current List3"/>
    <w:uiPriority w:val="99"/>
    <w:rsid w:val="00A165BC"/>
    <w:pPr>
      <w:numPr>
        <w:numId w:val="6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24890">
      <w:bodyDiv w:val="1"/>
      <w:marLeft w:val="0"/>
      <w:marRight w:val="0"/>
      <w:marTop w:val="0"/>
      <w:marBottom w:val="0"/>
      <w:divBdr>
        <w:top w:val="none" w:sz="0" w:space="0" w:color="auto"/>
        <w:left w:val="none" w:sz="0" w:space="0" w:color="auto"/>
        <w:bottom w:val="none" w:sz="0" w:space="0" w:color="auto"/>
        <w:right w:val="none" w:sz="0" w:space="0" w:color="auto"/>
      </w:divBdr>
    </w:div>
    <w:div w:id="189296178">
      <w:bodyDiv w:val="1"/>
      <w:marLeft w:val="0"/>
      <w:marRight w:val="0"/>
      <w:marTop w:val="0"/>
      <w:marBottom w:val="0"/>
      <w:divBdr>
        <w:top w:val="none" w:sz="0" w:space="0" w:color="auto"/>
        <w:left w:val="none" w:sz="0" w:space="0" w:color="auto"/>
        <w:bottom w:val="none" w:sz="0" w:space="0" w:color="auto"/>
        <w:right w:val="none" w:sz="0" w:space="0" w:color="auto"/>
      </w:divBdr>
    </w:div>
    <w:div w:id="988946786">
      <w:bodyDiv w:val="1"/>
      <w:marLeft w:val="0"/>
      <w:marRight w:val="0"/>
      <w:marTop w:val="0"/>
      <w:marBottom w:val="0"/>
      <w:divBdr>
        <w:top w:val="none" w:sz="0" w:space="0" w:color="auto"/>
        <w:left w:val="none" w:sz="0" w:space="0" w:color="auto"/>
        <w:bottom w:val="none" w:sz="0" w:space="0" w:color="auto"/>
        <w:right w:val="none" w:sz="0" w:space="0" w:color="auto"/>
      </w:divBdr>
    </w:div>
    <w:div w:id="1059863670">
      <w:bodyDiv w:val="1"/>
      <w:marLeft w:val="0"/>
      <w:marRight w:val="0"/>
      <w:marTop w:val="0"/>
      <w:marBottom w:val="0"/>
      <w:divBdr>
        <w:top w:val="none" w:sz="0" w:space="0" w:color="auto"/>
        <w:left w:val="none" w:sz="0" w:space="0" w:color="auto"/>
        <w:bottom w:val="none" w:sz="0" w:space="0" w:color="auto"/>
        <w:right w:val="none" w:sz="0" w:space="0" w:color="auto"/>
      </w:divBdr>
    </w:div>
    <w:div w:id="1137844923">
      <w:bodyDiv w:val="1"/>
      <w:marLeft w:val="0"/>
      <w:marRight w:val="0"/>
      <w:marTop w:val="0"/>
      <w:marBottom w:val="0"/>
      <w:divBdr>
        <w:top w:val="none" w:sz="0" w:space="0" w:color="auto"/>
        <w:left w:val="none" w:sz="0" w:space="0" w:color="auto"/>
        <w:bottom w:val="none" w:sz="0" w:space="0" w:color="auto"/>
        <w:right w:val="none" w:sz="0" w:space="0" w:color="auto"/>
      </w:divBdr>
    </w:div>
    <w:div w:id="1692412799">
      <w:bodyDiv w:val="1"/>
      <w:marLeft w:val="0"/>
      <w:marRight w:val="0"/>
      <w:marTop w:val="0"/>
      <w:marBottom w:val="0"/>
      <w:divBdr>
        <w:top w:val="none" w:sz="0" w:space="0" w:color="auto"/>
        <w:left w:val="none" w:sz="0" w:space="0" w:color="auto"/>
        <w:bottom w:val="none" w:sz="0" w:space="0" w:color="auto"/>
        <w:right w:val="none" w:sz="0" w:space="0" w:color="auto"/>
      </w:divBdr>
    </w:div>
    <w:div w:id="1935935879">
      <w:bodyDiv w:val="1"/>
      <w:marLeft w:val="0"/>
      <w:marRight w:val="0"/>
      <w:marTop w:val="0"/>
      <w:marBottom w:val="0"/>
      <w:divBdr>
        <w:top w:val="none" w:sz="0" w:space="0" w:color="auto"/>
        <w:left w:val="none" w:sz="0" w:space="0" w:color="auto"/>
        <w:bottom w:val="none" w:sz="0" w:space="0" w:color="auto"/>
        <w:right w:val="none" w:sz="0" w:space="0" w:color="auto"/>
      </w:divBdr>
    </w:div>
    <w:div w:id="1990816486">
      <w:bodyDiv w:val="1"/>
      <w:marLeft w:val="0"/>
      <w:marRight w:val="0"/>
      <w:marTop w:val="0"/>
      <w:marBottom w:val="0"/>
      <w:divBdr>
        <w:top w:val="none" w:sz="0" w:space="0" w:color="auto"/>
        <w:left w:val="none" w:sz="0" w:space="0" w:color="auto"/>
        <w:bottom w:val="none" w:sz="0" w:space="0" w:color="auto"/>
        <w:right w:val="none" w:sz="0" w:space="0" w:color="auto"/>
      </w:divBdr>
    </w:div>
    <w:div w:id="2045668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tu.int/md/meetingdoc.asp?lang=en&amp;parent=T25-TSAG-250526-TD-GEN-0022" TargetMode="External"/><Relationship Id="rId117" Type="http://schemas.openxmlformats.org/officeDocument/2006/relationships/hyperlink" Target="https://www.itu.int/ifa/t/2025/ls/tsag/sp18-tsag-oLS-00009.zip" TargetMode="External"/><Relationship Id="rId21" Type="http://schemas.openxmlformats.org/officeDocument/2006/relationships/hyperlink" Target="http://www.itu.int/md/meetingdoc.asp?lang=en&amp;parent=T25-TSAG-250526-TD-GEN-0003" TargetMode="External"/><Relationship Id="rId42" Type="http://schemas.openxmlformats.org/officeDocument/2006/relationships/hyperlink" Target="http://www.itu.int/md/meetingdoc.asp?lang=en&amp;parent=T25-TSAG-250526-TD-GEN-0132" TargetMode="External"/><Relationship Id="rId47" Type="http://schemas.openxmlformats.org/officeDocument/2006/relationships/hyperlink" Target="http://www.itu.int/md/meetingdoc.asp?lang=en&amp;parent=T25-TSAG-250526-TD-GEN-0056" TargetMode="External"/><Relationship Id="rId63" Type="http://schemas.openxmlformats.org/officeDocument/2006/relationships/hyperlink" Target="http://www.itu.int/md/meetingdoc.asp?lang=en&amp;parent=T25-TSAG-250526-TD-GEN-0097" TargetMode="External"/><Relationship Id="rId68" Type="http://schemas.openxmlformats.org/officeDocument/2006/relationships/hyperlink" Target="http://www.itu.int/md/meetingdoc.asp?lang=en&amp;parent=T25-TSAG-250526-TD-GEN-0089" TargetMode="External"/><Relationship Id="rId84" Type="http://schemas.openxmlformats.org/officeDocument/2006/relationships/hyperlink" Target="https://www.itu.int/md/T25-TSAG-250526-TD-GEN-0007/en" TargetMode="External"/><Relationship Id="rId89" Type="http://schemas.openxmlformats.org/officeDocument/2006/relationships/hyperlink" Target="http://www.itu.int/md/meetingdoc.asp?lang=en&amp;parent=T25-TSAG-250526-TD-GEN-0100" TargetMode="External"/><Relationship Id="rId112" Type="http://schemas.openxmlformats.org/officeDocument/2006/relationships/hyperlink" Target="https://www.itu.int/ifa/t/2025/ls/tsag/sp18-tsag-oLS-00006.zip" TargetMode="External"/><Relationship Id="rId16" Type="http://schemas.openxmlformats.org/officeDocument/2006/relationships/hyperlink" Target="https://www.itu.int/en/ITU-T/tsag/2025-2028/Documents/TSAG_Zoom_User_Guide.pdf" TargetMode="External"/><Relationship Id="rId107" Type="http://schemas.openxmlformats.org/officeDocument/2006/relationships/hyperlink" Target="https://www.itu.int/ITU-T/workprog/wp_item.aspx?isn=22361" TargetMode="External"/><Relationship Id="rId11" Type="http://schemas.openxmlformats.org/officeDocument/2006/relationships/image" Target="media/image1.png"/><Relationship Id="rId32" Type="http://schemas.openxmlformats.org/officeDocument/2006/relationships/hyperlink" Target="http://www.itu.int/md/meetingdoc.asp?lang=en&amp;parent=T25-TSAG-250526-TD-GEN-0010" TargetMode="External"/><Relationship Id="rId37" Type="http://schemas.openxmlformats.org/officeDocument/2006/relationships/hyperlink" Target="http://www.itu.int/md/meetingdoc.asp?lang=en&amp;parent=T25-TSAG-C-0005" TargetMode="External"/><Relationship Id="rId53" Type="http://schemas.openxmlformats.org/officeDocument/2006/relationships/hyperlink" Target="https://www.itu.int/md/T25-TSAG-250526-TD-GEN-0007/en" TargetMode="External"/><Relationship Id="rId58" Type="http://schemas.openxmlformats.org/officeDocument/2006/relationships/hyperlink" Target="https://www.itu.int/md/T25-TSAG-250526-TD-GEN-0125/en" TargetMode="External"/><Relationship Id="rId74" Type="http://schemas.openxmlformats.org/officeDocument/2006/relationships/hyperlink" Target="http://www.itu.int/md/meetingdoc.asp?lang=en&amp;parent=T25-TSAG-250526-TD-GEN-0058" TargetMode="External"/><Relationship Id="rId79" Type="http://schemas.openxmlformats.org/officeDocument/2006/relationships/hyperlink" Target="https://www.itu.int/md/T25-TSAG-250526-TD-GEN-0144/en" TargetMode="External"/><Relationship Id="rId102" Type="http://schemas.openxmlformats.org/officeDocument/2006/relationships/hyperlink" Target="https://www.itu.int/md/T25-TSAG-250526-TD-GEN-0135/en" TargetMode="External"/><Relationship Id="rId123"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www.itu.int/md/T25-TSAG-250526-TD-GEN-0007/en" TargetMode="External"/><Relationship Id="rId95" Type="http://schemas.openxmlformats.org/officeDocument/2006/relationships/hyperlink" Target="http://www.itu.int/md/meetingdoc.asp?lang=en&amp;parent=T25-TSAG-250526-TD-GEN-0013" TargetMode="External"/><Relationship Id="rId22" Type="http://schemas.openxmlformats.org/officeDocument/2006/relationships/hyperlink" Target="http://www.itu.int/md/meetingdoc.asp?lang=en&amp;parent=T25-TSAG-250526-TD-GEN-0014" TargetMode="External"/><Relationship Id="rId27" Type="http://schemas.openxmlformats.org/officeDocument/2006/relationships/hyperlink" Target="http://www.itu.int/md/meetingdoc.asp?lang=en&amp;parent=T25-TSAG-250526-TD-GEN-0022" TargetMode="External"/><Relationship Id="rId43" Type="http://schemas.openxmlformats.org/officeDocument/2006/relationships/hyperlink" Target="http://www.itu.int/md/meetingdoc.asp?lang=en&amp;parent=T25-TSAG-C-0019" TargetMode="External"/><Relationship Id="rId48" Type="http://schemas.openxmlformats.org/officeDocument/2006/relationships/hyperlink" Target="http://www.itu.int/md/meetingdoc.asp?lang=en&amp;parent=T25-TSAG-250526-TD-GEN-0146" TargetMode="External"/><Relationship Id="rId64" Type="http://schemas.openxmlformats.org/officeDocument/2006/relationships/hyperlink" Target="http://www.itu.int/md/meetingdoc.asp?lang=en&amp;parent=T25-TSAG-250526-TD-GEN-0097" TargetMode="External"/><Relationship Id="rId69" Type="http://schemas.openxmlformats.org/officeDocument/2006/relationships/hyperlink" Target="http://www.itu.int/md/meetingdoc.asp?lang=en&amp;parent=T25-TSAG-250526-TD-GEN-0090" TargetMode="External"/><Relationship Id="rId113" Type="http://schemas.openxmlformats.org/officeDocument/2006/relationships/hyperlink" Target="https://www.itu.int/ifa/t/2025/ls/sg21/sp18-sg21-oLS-00076.docx" TargetMode="External"/><Relationship Id="rId118" Type="http://schemas.openxmlformats.org/officeDocument/2006/relationships/hyperlink" Target="https://www.itu.int/ifa/t/2025/ls/tsag/sp18-tsag-oLS-00010.docx" TargetMode="External"/><Relationship Id="rId80" Type="http://schemas.openxmlformats.org/officeDocument/2006/relationships/hyperlink" Target="https://www.itu.int/md/T25-TSAG-250526-TD-GEN-0145/en" TargetMode="External"/><Relationship Id="rId85" Type="http://schemas.openxmlformats.org/officeDocument/2006/relationships/hyperlink" Target="https://www.itu.int/md/T25-TSAG-250526-TD-GEN-0147/en" TargetMode="External"/><Relationship Id="rId12" Type="http://schemas.openxmlformats.org/officeDocument/2006/relationships/hyperlink" Target="mailto:tsagchair@nca.gov.sa" TargetMode="External"/><Relationship Id="rId17" Type="http://schemas.openxmlformats.org/officeDocument/2006/relationships/hyperlink" Target="http://www.itu.int/md/meetingdoc.asp?lang=en&amp;parent=T25-TSAG-250526-TD-GEN-0017" TargetMode="External"/><Relationship Id="rId33" Type="http://schemas.openxmlformats.org/officeDocument/2006/relationships/hyperlink" Target="http://www.itu.int/md/meetingdoc.asp?lang=en&amp;parent=T25-TSAG-250526-TD-GEN-0077" TargetMode="External"/><Relationship Id="rId38" Type="http://schemas.openxmlformats.org/officeDocument/2006/relationships/hyperlink" Target="http://www.itu.int/md/meetingdoc.asp?lang=en&amp;parent=T25-TSAG-C-0007" TargetMode="External"/><Relationship Id="rId59" Type="http://schemas.openxmlformats.org/officeDocument/2006/relationships/hyperlink" Target="https://www.itu.int/md/T25-TSAG-250526-TD-GEN-0136/en" TargetMode="External"/><Relationship Id="rId103" Type="http://schemas.openxmlformats.org/officeDocument/2006/relationships/hyperlink" Target="http://www.itu.int/itu-t/workprog/wp_item.aspx?isn=18704" TargetMode="External"/><Relationship Id="rId108" Type="http://schemas.openxmlformats.org/officeDocument/2006/relationships/hyperlink" Target="https://www.itu.int/ifa/t/2025/ls/tsag/sp18-tsag-oLS-00002.zip" TargetMode="External"/><Relationship Id="rId54" Type="http://schemas.openxmlformats.org/officeDocument/2006/relationships/hyperlink" Target="https://www.itu.int/md/T25-TSAG-250526-TD-GEN-0140" TargetMode="External"/><Relationship Id="rId70" Type="http://schemas.openxmlformats.org/officeDocument/2006/relationships/hyperlink" Target="http://www.itu.int/md/meetingdoc.asp?lang=en&amp;parent=T25-TSAG-250526-TD-GEN-0058" TargetMode="External"/><Relationship Id="rId75" Type="http://schemas.openxmlformats.org/officeDocument/2006/relationships/hyperlink" Target="https://www.itu.int/md/T25-TSAG-250526-TD-GEN-0048/en" TargetMode="External"/><Relationship Id="rId91" Type="http://schemas.openxmlformats.org/officeDocument/2006/relationships/hyperlink" Target="http://www.itu.int/md/meetingdoc.asp?lang=en&amp;parent=T25-TSAG-250526-TD-GEN-0051" TargetMode="External"/><Relationship Id="rId96" Type="http://schemas.openxmlformats.org/officeDocument/2006/relationships/hyperlink" Target="http://www.itu.int/md/meetingdoc.asp?lang=en&amp;parent=T25-TSAG-250526-TD-GEN-0004"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itu.int/md/meetingdoc.asp?lang=en&amp;parent=T25-TSAG-250526-TD-GEN-0014" TargetMode="External"/><Relationship Id="rId28" Type="http://schemas.openxmlformats.org/officeDocument/2006/relationships/hyperlink" Target="http://www.itu.int/md/meetingdoc.asp?lang=en&amp;parent=T25-TSAG-250526-TD-GEN-0007" TargetMode="External"/><Relationship Id="rId49" Type="http://schemas.openxmlformats.org/officeDocument/2006/relationships/hyperlink" Target="http://www.itu.int/md/meetingdoc.asp?lang=en&amp;parent=T25-TSAG-250526-TD-GEN-0081" TargetMode="External"/><Relationship Id="rId114" Type="http://schemas.openxmlformats.org/officeDocument/2006/relationships/hyperlink" Target="https://www.itu.int/ifa/t/2025/ls/tsag/sp18-tsag-oLS-00007.docx" TargetMode="External"/><Relationship Id="rId119" Type="http://schemas.openxmlformats.org/officeDocument/2006/relationships/hyperlink" Target="https://www.itu.int/ifa/t/2025/ls/tsag/sp18-tsag-oLS-00010.docx" TargetMode="External"/><Relationship Id="rId44" Type="http://schemas.openxmlformats.org/officeDocument/2006/relationships/hyperlink" Target="http://www.itu.int/md/meetingdoc.asp?lang=en&amp;parent=T25-TSAG-250526-TD-GEN-0115" TargetMode="External"/><Relationship Id="rId60" Type="http://schemas.openxmlformats.org/officeDocument/2006/relationships/hyperlink" Target="https://www.itu.int/md/T25-TSAG-250526-TD-GEN-0149/en" TargetMode="External"/><Relationship Id="rId65" Type="http://schemas.openxmlformats.org/officeDocument/2006/relationships/hyperlink" Target="http://www.itu.int/md/meetingdoc.asp?lang=en&amp;parent=T25-TSAG-250526-TD-GEN-0100" TargetMode="External"/><Relationship Id="rId81" Type="http://schemas.openxmlformats.org/officeDocument/2006/relationships/hyperlink" Target="https://www.itu.int/md/T25-TSAG-250526-TD-GEN-0151/en" TargetMode="External"/><Relationship Id="rId86" Type="http://schemas.openxmlformats.org/officeDocument/2006/relationships/hyperlink" Target="https://www.itu.int/md/T25-TSAG-250526-TD-GEN-0147/en"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www.itu.int/md/meetingdoc.asp?lang=en&amp;parent=T25-TSAG-250526-TD-GEN-0012" TargetMode="External"/><Relationship Id="rId39" Type="http://schemas.openxmlformats.org/officeDocument/2006/relationships/hyperlink" Target="http://www.itu.int/md/meetingdoc.asp?lang=en&amp;parent=T25-TSAG-250526-TD-GEN-0050" TargetMode="External"/><Relationship Id="rId109" Type="http://schemas.openxmlformats.org/officeDocument/2006/relationships/hyperlink" Target="https://www.itu.int/ifa/t/2025/ls/tsag/sp18-tsag-oLS-00003.docx" TargetMode="External"/><Relationship Id="rId34" Type="http://schemas.openxmlformats.org/officeDocument/2006/relationships/hyperlink" Target="http://www.itu.int/md/meetingdoc.asp?lang=en&amp;parent=T25-TSAG-250526-TD-GEN-0119" TargetMode="External"/><Relationship Id="rId50" Type="http://schemas.openxmlformats.org/officeDocument/2006/relationships/hyperlink" Target="http://www.itu.int/md/meetingdoc.asp?lang=en&amp;parent=T25-TSAG-250526-TD-GEN-0117" TargetMode="External"/><Relationship Id="rId55" Type="http://schemas.openxmlformats.org/officeDocument/2006/relationships/hyperlink" Target="https://www.itu.int/md/T25-TSAG-250526-TD-GEN-0141/en" TargetMode="External"/><Relationship Id="rId76" Type="http://schemas.openxmlformats.org/officeDocument/2006/relationships/hyperlink" Target="https://www.itu.int/md/T25-TSAG-250526-TD-GEN-0142/en" TargetMode="External"/><Relationship Id="rId97" Type="http://schemas.openxmlformats.org/officeDocument/2006/relationships/hyperlink" Target="http://www.itu.int/md/meetingdoc.asp?lang=en&amp;parent=T25-TSAG-250526-TD-GEN-0141" TargetMode="External"/><Relationship Id="rId104" Type="http://schemas.openxmlformats.org/officeDocument/2006/relationships/hyperlink" Target="http://www.itu.int/md/meetingdoc.asp?lang=en&amp;parent=T25-TSAG-250526-TD-GEN-0122" TargetMode="External"/><Relationship Id="rId120" Type="http://schemas.openxmlformats.org/officeDocument/2006/relationships/hyperlink" Target="https://www.itu.int/ifa/t/2025/ls/tsag/sp18-tsag-oLS-00010.docx" TargetMode="External"/><Relationship Id="rId7" Type="http://schemas.openxmlformats.org/officeDocument/2006/relationships/settings" Target="settings.xml"/><Relationship Id="rId71" Type="http://schemas.openxmlformats.org/officeDocument/2006/relationships/hyperlink" Target="https://www.itu.int/md/T25-TSAG-250526-TD-GEN-0048/en" TargetMode="External"/><Relationship Id="rId92" Type="http://schemas.openxmlformats.org/officeDocument/2006/relationships/hyperlink" Target="http://www.itu.int/md/meetingdoc.asp?lang=en&amp;parent=T25-TSAG-250526-TD-GEN-0139" TargetMode="External"/><Relationship Id="rId2" Type="http://schemas.openxmlformats.org/officeDocument/2006/relationships/customXml" Target="../customXml/item2.xml"/><Relationship Id="rId29" Type="http://schemas.openxmlformats.org/officeDocument/2006/relationships/hyperlink" Target="http://www.itu.int/md/meetingdoc.asp?lang=en&amp;parent=T25-TSAG-250526-TD-GEN-0007" TargetMode="External"/><Relationship Id="rId24" Type="http://schemas.openxmlformats.org/officeDocument/2006/relationships/hyperlink" Target="http://www.itu.int/md/meetingdoc.asp?lang=en&amp;parent=T25-TSAG-250526-TD-GEN-0015" TargetMode="External"/><Relationship Id="rId40" Type="http://schemas.openxmlformats.org/officeDocument/2006/relationships/hyperlink" Target="http://www.itu.int/md/meetingdoc.asp?lang=en&amp;parent=T25-TSAG-250526-TD-GEN-0075" TargetMode="External"/><Relationship Id="rId45" Type="http://schemas.openxmlformats.org/officeDocument/2006/relationships/hyperlink" Target="http://www.itu.int/md/meetingdoc.asp?lang=en&amp;parent=T25-TSAG-250526-TD-GEN-0113" TargetMode="External"/><Relationship Id="rId66" Type="http://schemas.openxmlformats.org/officeDocument/2006/relationships/hyperlink" Target="https://www.itu.int/md/T25-TSAG-250526-TD-GEN-0007/en" TargetMode="External"/><Relationship Id="rId87" Type="http://schemas.openxmlformats.org/officeDocument/2006/relationships/hyperlink" Target="https://www.itu.int/md/T25-TSAG-250526-TD-GEN-0148/en" TargetMode="External"/><Relationship Id="rId110" Type="http://schemas.openxmlformats.org/officeDocument/2006/relationships/hyperlink" Target="https://www.itu.int/ifa/t/2025/ls/tsag/sp18-tsag-oLS-00004.zip" TargetMode="External"/><Relationship Id="rId115" Type="http://schemas.openxmlformats.org/officeDocument/2006/relationships/hyperlink" Target="https://www.itu.int/ifa/t/2025/ls/tsag/sp18-tsag-oLS-00008.docx" TargetMode="External"/><Relationship Id="rId61" Type="http://schemas.openxmlformats.org/officeDocument/2006/relationships/hyperlink" Target="https://www.itu.int/md/T25-TSAG-250526-TD-GEN-0149/en" TargetMode="External"/><Relationship Id="rId82" Type="http://schemas.openxmlformats.org/officeDocument/2006/relationships/hyperlink" Target="https://www.itu.int/md/T25-TSAG-250526-TD-GEN-0151/en" TargetMode="External"/><Relationship Id="rId19" Type="http://schemas.openxmlformats.org/officeDocument/2006/relationships/hyperlink" Target="http://www.itu.int/md/meetingdoc.asp?lang=en&amp;parent=T25-TSAG-250526-TD-GEN-0002" TargetMode="External"/><Relationship Id="rId14" Type="http://schemas.openxmlformats.org/officeDocument/2006/relationships/hyperlink" Target="http://www.itu.int/md/meetingdoc.asp?lang=en&amp;parent=T25-TSAG-250526-TD-GEN-0006" TargetMode="External"/><Relationship Id="rId30" Type="http://schemas.openxmlformats.org/officeDocument/2006/relationships/hyperlink" Target="http://www.itu.int/md/meetingdoc.asp?lang=en&amp;parent=T25-TSAG-250526-TD-GEN-0128" TargetMode="External"/><Relationship Id="rId35" Type="http://schemas.openxmlformats.org/officeDocument/2006/relationships/hyperlink" Target="http://www.itu.int/md/meetingdoc.asp?lang=en&amp;parent=T25-TSAG-250526-TD-GEN-0031" TargetMode="External"/><Relationship Id="rId56" Type="http://schemas.openxmlformats.org/officeDocument/2006/relationships/hyperlink" Target="https://www.itu.int/md/T25-TSAG-250526-TD-GEN-0130/en" TargetMode="External"/><Relationship Id="rId77" Type="http://schemas.openxmlformats.org/officeDocument/2006/relationships/hyperlink" Target="http://www.itu.int/md/meetingdoc.asp?lang=en&amp;parent=T25-TSAG-250526-TD-GEN-0138" TargetMode="External"/><Relationship Id="rId100" Type="http://schemas.openxmlformats.org/officeDocument/2006/relationships/hyperlink" Target="https://www.itu.int/md/meetingdoc.asp?lang=en&amp;parent=T25-TSAG-250526-TD-GEN-0135" TargetMode="External"/><Relationship Id="rId105" Type="http://schemas.openxmlformats.org/officeDocument/2006/relationships/hyperlink" Target="http://www.itu.int/itu-t/workprog/wp_item.aspx?isn=18921" TargetMode="External"/><Relationship Id="rId8" Type="http://schemas.openxmlformats.org/officeDocument/2006/relationships/webSettings" Target="webSettings.xml"/><Relationship Id="rId51" Type="http://schemas.openxmlformats.org/officeDocument/2006/relationships/hyperlink" Target="http://www.itu.int/md/meetingdoc.asp?lang=en&amp;parent=T25-TSAG-250526-TD-GEN-0097" TargetMode="External"/><Relationship Id="rId72" Type="http://schemas.openxmlformats.org/officeDocument/2006/relationships/hyperlink" Target="http://www.itu.int/md/meetingdoc.asp?lang=en&amp;parent=T25-TSAG-250526-TD-GEN-0089" TargetMode="External"/><Relationship Id="rId93" Type="http://schemas.openxmlformats.org/officeDocument/2006/relationships/hyperlink" Target="https://www.itu.int/itu-t/landscape/?topic=tx518&amp;group=g&amp;search_text=" TargetMode="External"/><Relationship Id="rId98" Type="http://schemas.openxmlformats.org/officeDocument/2006/relationships/hyperlink" Target="mailto:tsbjcavhc@itu.int" TargetMode="External"/><Relationship Id="rId121"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http://www.itu.int/md/meetingdoc.asp?lang=en&amp;parent=T25-TSAG-250526-TD-GEN-0015" TargetMode="External"/><Relationship Id="rId46" Type="http://schemas.openxmlformats.org/officeDocument/2006/relationships/hyperlink" Target="http://www.itu.int/md/meetingdoc.asp?lang=en&amp;parent=T25-TSAG-250526-TD-GEN-0034" TargetMode="External"/><Relationship Id="rId67" Type="http://schemas.openxmlformats.org/officeDocument/2006/relationships/hyperlink" Target="https://www.itu.int/md/T25-TSAG-250526-TD-GEN-0007/en" TargetMode="External"/><Relationship Id="rId116" Type="http://schemas.openxmlformats.org/officeDocument/2006/relationships/hyperlink" Target="https://www.itu.int/ifa/t/2025/ls/itu-dtdag/sp18-itu-dtdag-iLS-00006.docx" TargetMode="External"/><Relationship Id="rId20" Type="http://schemas.openxmlformats.org/officeDocument/2006/relationships/hyperlink" Target="http://www.itu.int/md/meetingdoc.asp?lang=en&amp;parent=T25-TSAG-250526-TD-GEN-0001" TargetMode="External"/><Relationship Id="rId41" Type="http://schemas.openxmlformats.org/officeDocument/2006/relationships/hyperlink" Target="http://www.itu.int/md/meetingdoc.asp?lang=en&amp;parent=T25-TSAG-250526-TD-GEN-0088" TargetMode="External"/><Relationship Id="rId62" Type="http://schemas.openxmlformats.org/officeDocument/2006/relationships/hyperlink" Target="http://www.itu.int/md/meetingdoc.asp?lang=en&amp;parent=T25-TSAG-250526-TD-GEN-0097" TargetMode="External"/><Relationship Id="rId83" Type="http://schemas.openxmlformats.org/officeDocument/2006/relationships/hyperlink" Target="https://www.itu.int/md/T25-TSAG-250526-TD-GEN-0152/en" TargetMode="External"/><Relationship Id="rId88" Type="http://schemas.openxmlformats.org/officeDocument/2006/relationships/hyperlink" Target="https://www.itu.int/md/T25-TSAG-250526-TD-GEN-0148/en" TargetMode="External"/><Relationship Id="rId111" Type="http://schemas.openxmlformats.org/officeDocument/2006/relationships/hyperlink" Target="https://www.itu.int/ifa/t/2025/ls/tsag/sp18-tsag-oLS-00005.docx" TargetMode="External"/><Relationship Id="rId15" Type="http://schemas.openxmlformats.org/officeDocument/2006/relationships/hyperlink" Target="https://www.itu.int/en/ITU-T/tsag/2025-2028/Documents/TSAG_Zoom_User_Guide.pdf" TargetMode="External"/><Relationship Id="rId36" Type="http://schemas.openxmlformats.org/officeDocument/2006/relationships/hyperlink" Target="http://www.itu.int/md/meetingdoc.asp?lang=en&amp;parent=T25-TSAG-250526-TD-GEN-0030" TargetMode="External"/><Relationship Id="rId57" Type="http://schemas.openxmlformats.org/officeDocument/2006/relationships/hyperlink" Target="https://www.itu.int/md/T25-TSAG-250526-TD-GEN-0130/en" TargetMode="External"/><Relationship Id="rId106" Type="http://schemas.openxmlformats.org/officeDocument/2006/relationships/hyperlink" Target="https://www.itu.int/md/T25-TSAG-250526-TD-GEN-0130/en" TargetMode="External"/><Relationship Id="rId10" Type="http://schemas.openxmlformats.org/officeDocument/2006/relationships/endnotes" Target="endnotes.xml"/><Relationship Id="rId31" Type="http://schemas.openxmlformats.org/officeDocument/2006/relationships/hyperlink" Target="http://www.itu.int/md/meetingdoc.asp?lang=en&amp;parent=T25-TSAG-250526-TD-GEN-0009" TargetMode="External"/><Relationship Id="rId52" Type="http://schemas.openxmlformats.org/officeDocument/2006/relationships/hyperlink" Target="http://www.itu.int/md/meetingdoc.asp?lang=en&amp;parent=T25-TSAG-250526-TD-GEN-0097" TargetMode="External"/><Relationship Id="rId73" Type="http://schemas.openxmlformats.org/officeDocument/2006/relationships/hyperlink" Target="http://www.itu.int/md/meetingdoc.asp?lang=en&amp;parent=T25-TSAG-250526-TD-GEN-0090" TargetMode="External"/><Relationship Id="rId78" Type="http://schemas.openxmlformats.org/officeDocument/2006/relationships/hyperlink" Target="http://www.itu.int/md/meetingdoc.asp?lang=en&amp;parent=T25-TSAG-250526-TD-GEN-0138" TargetMode="External"/><Relationship Id="rId94" Type="http://schemas.openxmlformats.org/officeDocument/2006/relationships/hyperlink" Target="https://www.itu.int/itu-t/landscape/?topic=tx518&amp;group=g&amp;search_text=" TargetMode="External"/><Relationship Id="rId99" Type="http://schemas.openxmlformats.org/officeDocument/2006/relationships/hyperlink" Target="http://www.itu.int/md/meetingdoc.asp?lang=en&amp;parent=T25-TSAG-C-0009" TargetMode="External"/><Relationship Id="rId101" Type="http://schemas.openxmlformats.org/officeDocument/2006/relationships/hyperlink" Target="http://www.itu.int/itu-t/workprog/wp_item.aspx?isn=18921" TargetMode="External"/><Relationship Id="rId1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itu.int/en/ITU-T/tsag/2025-2028/Pages/webcast-a.aspx" TargetMode="External"/><Relationship Id="rId2" Type="http://schemas.openxmlformats.org/officeDocument/2006/relationships/hyperlink" Target="https://extranet.itu.int/sites/itu-t/studygroups/2025-2028/tsag/Captioning" TargetMode="External"/><Relationship Id="rId1" Type="http://schemas.openxmlformats.org/officeDocument/2006/relationships/hyperlink" Target="https://extranet.itu.int/sites/itu-t/studygroups/2025-2028/tsag/Captioning" TargetMode="External"/><Relationship Id="rId4" Type="http://schemas.openxmlformats.org/officeDocument/2006/relationships/hyperlink" Target="https://www.itu.int/en/ITU-T/tsag/2025-2028/Pages/webcast-a.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7C8227C999473DBE3FABCE906403A9"/>
        <w:category>
          <w:name w:val="General"/>
          <w:gallery w:val="placeholder"/>
        </w:category>
        <w:types>
          <w:type w:val="bbPlcHdr"/>
        </w:types>
        <w:behaviors>
          <w:behavior w:val="content"/>
        </w:behaviors>
        <w:guid w:val="{D7FFBA46-968B-4B2D-920B-D402D6CC465F}"/>
      </w:docPartPr>
      <w:docPartBody>
        <w:p w:rsidR="005255E4" w:rsidRDefault="005255E4">
          <w:pPr>
            <w:pStyle w:val="EA7C8227C999473DBE3FABCE906403A9"/>
          </w:pPr>
          <w:r>
            <w:rPr>
              <w:rStyle w:val="PlaceholderText"/>
              <w:bCs/>
              <w:szCs w:val="32"/>
              <w:highlight w:val="yellow"/>
            </w:rPr>
            <w:t>SGgg-C.n OR TD n (PLEN|GEN|WPx/gg)</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4883" w:rsidRDefault="00044883">
      <w:pPr>
        <w:spacing w:line="240" w:lineRule="auto"/>
      </w:pPr>
      <w:r>
        <w:separator/>
      </w:r>
    </w:p>
  </w:endnote>
  <w:endnote w:type="continuationSeparator" w:id="0">
    <w:p w:rsidR="00044883" w:rsidRDefault="00044883">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
    <w:altName w:val="Yu Gothic"/>
    <w:panose1 w:val="00000000000000000000"/>
    <w:charset w:val="80"/>
    <w:family w:val="auto"/>
    <w:notTrueType/>
    <w:pitch w:val="variable"/>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Hei">
    <w:altName w:val="黑体"/>
    <w:panose1 w:val="02010600030101010101"/>
    <w:charset w:val="86"/>
    <w:family w:val="modern"/>
    <w:pitch w:val="fixed"/>
    <w:sig w:usb0="800002BF" w:usb1="38CF7CFA" w:usb2="00000016" w:usb3="00000000" w:csb0="00040001" w:csb1="00000000"/>
  </w:font>
  <w:font w:name="Gulim">
    <w:altName w:val="굴림"/>
    <w:panose1 w:val="020B0600000101010101"/>
    <w:charset w:val="81"/>
    <w:family w:val="swiss"/>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4883" w:rsidRDefault="00044883">
      <w:pPr>
        <w:spacing w:after="0"/>
      </w:pPr>
      <w:r>
        <w:separator/>
      </w:r>
    </w:p>
  </w:footnote>
  <w:footnote w:type="continuationSeparator" w:id="0">
    <w:p w:rsidR="00044883" w:rsidRDefault="00044883">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32A"/>
    <w:rsid w:val="00031445"/>
    <w:rsid w:val="00044883"/>
    <w:rsid w:val="00057C24"/>
    <w:rsid w:val="000C10A0"/>
    <w:rsid w:val="000C7D04"/>
    <w:rsid w:val="000D3600"/>
    <w:rsid w:val="0013471C"/>
    <w:rsid w:val="001A2AAF"/>
    <w:rsid w:val="002067C9"/>
    <w:rsid w:val="002973B6"/>
    <w:rsid w:val="002F1710"/>
    <w:rsid w:val="003047D0"/>
    <w:rsid w:val="00312D85"/>
    <w:rsid w:val="003673C7"/>
    <w:rsid w:val="003B454B"/>
    <w:rsid w:val="00461708"/>
    <w:rsid w:val="0047529D"/>
    <w:rsid w:val="00505080"/>
    <w:rsid w:val="005255E4"/>
    <w:rsid w:val="00537D7B"/>
    <w:rsid w:val="00554C6B"/>
    <w:rsid w:val="005768B6"/>
    <w:rsid w:val="005929F5"/>
    <w:rsid w:val="00616460"/>
    <w:rsid w:val="00692722"/>
    <w:rsid w:val="0069596D"/>
    <w:rsid w:val="006A5449"/>
    <w:rsid w:val="006C48C5"/>
    <w:rsid w:val="006C6DB5"/>
    <w:rsid w:val="006E3312"/>
    <w:rsid w:val="006E7E2A"/>
    <w:rsid w:val="006F64A4"/>
    <w:rsid w:val="007429A6"/>
    <w:rsid w:val="00810464"/>
    <w:rsid w:val="00887A10"/>
    <w:rsid w:val="008D39BD"/>
    <w:rsid w:val="009565F9"/>
    <w:rsid w:val="009931E5"/>
    <w:rsid w:val="00A14547"/>
    <w:rsid w:val="00A20D5C"/>
    <w:rsid w:val="00A34B66"/>
    <w:rsid w:val="00A93C2C"/>
    <w:rsid w:val="00AA632A"/>
    <w:rsid w:val="00AD506A"/>
    <w:rsid w:val="00AF0FD3"/>
    <w:rsid w:val="00B46271"/>
    <w:rsid w:val="00BB316C"/>
    <w:rsid w:val="00BD5BFC"/>
    <w:rsid w:val="00BF60E7"/>
    <w:rsid w:val="00C21551"/>
    <w:rsid w:val="00C609C1"/>
    <w:rsid w:val="00C62EBF"/>
    <w:rsid w:val="00C742C9"/>
    <w:rsid w:val="00CC0221"/>
    <w:rsid w:val="00CD6AB6"/>
    <w:rsid w:val="00CF08F5"/>
    <w:rsid w:val="00D21A76"/>
    <w:rsid w:val="00D91598"/>
    <w:rsid w:val="00DB336E"/>
    <w:rsid w:val="00DD6401"/>
    <w:rsid w:val="00DF1F58"/>
    <w:rsid w:val="00E1174A"/>
    <w:rsid w:val="00E66FCF"/>
    <w:rsid w:val="00EE0DDF"/>
    <w:rsid w:val="00EF6D4F"/>
    <w:rsid w:val="00EF79D9"/>
    <w:rsid w:val="00F827FF"/>
    <w:rsid w:val="00FA7DB6"/>
    <w:rsid w:val="00FF36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zh-CN"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style>
  <w:style w:type="paragraph" w:customStyle="1" w:styleId="EA7C8227C999473DBE3FABCE906403A9">
    <w:name w:val="EA7C8227C999473DBE3FABCE906403A9"/>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F436B1-D1E7-4401-87C9-60699D3B8F56}">
  <ds:schemaRefs>
    <ds:schemaRef ds:uri="http://schemas.openxmlformats.org/officeDocument/2006/bibliography"/>
  </ds:schemaRefs>
</ds:datastoreItem>
</file>

<file path=customXml/itemProps2.xml><?xml version="1.0" encoding="utf-8"?>
<ds:datastoreItem xmlns:ds="http://schemas.openxmlformats.org/officeDocument/2006/customXml" ds:itemID="{41698A70-FFD2-419D-AE5C-569D1DCFD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847196-A123-4A1F-886F-ADBA00FF8D6D}">
  <ds:schemaRefs>
    <ds:schemaRef ds:uri="http://schemas.microsoft.com/sharepoint/v3/contenttype/forms"/>
  </ds:schemaRefs>
</ds:datastoreItem>
</file>

<file path=customXml/itemProps4.xml><?xml version="1.0" encoding="utf-8"?>
<ds:datastoreItem xmlns:ds="http://schemas.openxmlformats.org/officeDocument/2006/customXml" ds:itemID="{A1E6144A-67D3-4C6C-B951-C3C9FE27C3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5614</Words>
  <Characters>33348</Characters>
  <Application>Microsoft Office Word</Application>
  <DocSecurity>0</DocSecurity>
  <Lines>1515</Lines>
  <Paragraphs>1298</Paragraphs>
  <ScaleCrop>false</ScaleCrop>
  <HeadingPairs>
    <vt:vector size="2" baseType="variant">
      <vt:variant>
        <vt:lpstr>Title</vt:lpstr>
      </vt:variant>
      <vt:variant>
        <vt:i4>1</vt:i4>
      </vt:variant>
    </vt:vector>
  </HeadingPairs>
  <TitlesOfParts>
    <vt:vector size="1" baseType="lpstr">
      <vt:lpstr>从以下内容中选择：行政管理，讨论，情况通报，提案，其它</vt:lpstr>
    </vt:vector>
  </TitlesOfParts>
  <Manager>ITU-T</Manager>
  <Company>International Telecommunication Union (ITU)</Company>
  <LinksUpToDate>false</LinksUpToDate>
  <CharactersWithSpaces>37664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从以下内容中选择：行政管理，讨论，情况通报，提案，其它</dc:title>
  <dc:subject/>
  <dc:creator>Chen, Meng</dc:creator>
  <cp:keywords>插入关键词，之间用分号（；）隔开</cp:keywords>
  <dc:description/>
  <cp:lastModifiedBy>TSB</cp:lastModifiedBy>
  <cp:revision>7</cp:revision>
  <cp:lastPrinted>2017-01-27T08:37:00Z</cp:lastPrinted>
  <dcterms:created xsi:type="dcterms:W3CDTF">2026-01-19T14:05:00Z</dcterms:created>
  <dcterms:modified xsi:type="dcterms:W3CDTF">2026-01-22T15:33:00Z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ITR-EG– C 14 – E</vt:lpwstr>
  </property>
  <property fmtid="{D5CDD505-2E9C-101B-9397-08002B2CF9AE}" pid="3" name="Docdate">
    <vt:lpwstr>March 2009</vt:lpwstr>
  </property>
  <property fmtid="{D5CDD505-2E9C-101B-9397-08002B2CF9AE}" pid="4" name="Docorlang">
    <vt:lpwstr>English only Original: English</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KSOProductBuildVer">
    <vt:lpwstr>2052-11.1.0.13703</vt:lpwstr>
  </property>
  <property fmtid="{D5CDD505-2E9C-101B-9397-08002B2CF9AE}" pid="9" name="ICV">
    <vt:lpwstr>616D4034054B462CAFD9ACC44A4E2E4A</vt:lpwstr>
  </property>
  <property fmtid="{D5CDD505-2E9C-101B-9397-08002B2CF9AE}" pid="10" name="ContentTypeId">
    <vt:lpwstr>0x010100A77651819BF4BD4A99FFF36FD7E4E96D</vt:lpwstr>
  </property>
</Properties>
</file>