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420"/>
        <w:tblW w:w="9913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44"/>
        <w:gridCol w:w="4126"/>
        <w:gridCol w:w="4137"/>
        <w:gridCol w:w="106"/>
      </w:tblGrid>
      <w:tr w:rsidR="00DD68CA" w:rsidRPr="00EA2B5B" w14:paraId="2E15BB4C" w14:textId="77777777" w:rsidTr="00E95607">
        <w:trPr>
          <w:gridAfter w:val="1"/>
          <w:wAfter w:w="106" w:type="dxa"/>
          <w:cantSplit/>
        </w:trPr>
        <w:tc>
          <w:tcPr>
            <w:tcW w:w="1544" w:type="dxa"/>
          </w:tcPr>
          <w:p w14:paraId="10880FF7" w14:textId="77777777" w:rsidR="00DD68CA" w:rsidRPr="00EA2B5B" w:rsidRDefault="00DD68CA" w:rsidP="004C792B">
            <w:pPr>
              <w:spacing w:before="0"/>
              <w:rPr>
                <w:b/>
                <w:bCs/>
                <w:lang w:val="ru-RU"/>
              </w:rPr>
            </w:pPr>
            <w:r w:rsidRPr="00EA2B5B">
              <w:rPr>
                <w:lang w:val="ru-RU" w:eastAsia="zh-CN"/>
              </w:rPr>
              <w:drawing>
                <wp:inline distT="0" distB="0" distL="0" distR="0" wp14:anchorId="2F05FABF" wp14:editId="1371471C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63" w:type="dxa"/>
            <w:gridSpan w:val="2"/>
            <w:vAlign w:val="center"/>
          </w:tcPr>
          <w:p w14:paraId="4ED94302" w14:textId="77777777" w:rsidR="00DD68CA" w:rsidRPr="00EA2B5B" w:rsidRDefault="00DD68CA" w:rsidP="004C792B">
            <w:pPr>
              <w:spacing w:before="0"/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</w:pPr>
            <w:r w:rsidRPr="00EA2B5B"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7FEC7A1E" w14:textId="77777777" w:rsidR="00DD68CA" w:rsidRPr="00EA2B5B" w:rsidRDefault="00DD68CA" w:rsidP="004C792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EA2B5B">
              <w:rPr>
                <w:rFonts w:cs="Times New Roman Bold"/>
                <w:b/>
                <w:bCs/>
                <w:i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</w:tr>
      <w:tr w:rsidR="00DD68CA" w:rsidRPr="00EA2B5B" w14:paraId="1EB0AA8D" w14:textId="77777777" w:rsidTr="00E95607">
        <w:trPr>
          <w:gridAfter w:val="1"/>
          <w:wAfter w:w="106" w:type="dxa"/>
          <w:cantSplit/>
        </w:trPr>
        <w:tc>
          <w:tcPr>
            <w:tcW w:w="1544" w:type="dxa"/>
          </w:tcPr>
          <w:p w14:paraId="12BF29C1" w14:textId="77777777" w:rsidR="00DD68CA" w:rsidRPr="00EA2B5B" w:rsidRDefault="00DD68CA" w:rsidP="004C792B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4126" w:type="dxa"/>
          </w:tcPr>
          <w:p w14:paraId="4AB18E1B" w14:textId="77777777" w:rsidR="00DD68CA" w:rsidRPr="00EA2B5B" w:rsidRDefault="00DD68CA" w:rsidP="004C792B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4137" w:type="dxa"/>
          </w:tcPr>
          <w:p w14:paraId="18A5761B" w14:textId="77B9216E" w:rsidR="00DD68CA" w:rsidRPr="00EA2B5B" w:rsidRDefault="00DD68CA" w:rsidP="00E9560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360" w:after="360"/>
              <w:ind w:left="227" w:right="-57" w:hanging="284"/>
              <w:rPr>
                <w:lang w:val="ru-RU"/>
              </w:rPr>
            </w:pPr>
            <w:r w:rsidRPr="00EA2B5B">
              <w:rPr>
                <w:lang w:val="ru-RU"/>
              </w:rPr>
              <w:t xml:space="preserve">Женева, </w:t>
            </w:r>
            <w:r w:rsidR="003A3252" w:rsidRPr="00EA2B5B">
              <w:rPr>
                <w:rFonts w:cstheme="minorHAnsi"/>
                <w:color w:val="000000"/>
                <w:szCs w:val="22"/>
                <w:lang w:val="ru-RU"/>
              </w:rPr>
              <w:t>15 октября 2026 года</w:t>
            </w:r>
          </w:p>
        </w:tc>
      </w:tr>
      <w:tr w:rsidR="00A815B6" w:rsidRPr="00EA2B5B" w14:paraId="21ECF190" w14:textId="77777777" w:rsidTr="00E95607">
        <w:trPr>
          <w:gridAfter w:val="1"/>
          <w:wAfter w:w="106" w:type="dxa"/>
          <w:cantSplit/>
        </w:trPr>
        <w:tc>
          <w:tcPr>
            <w:tcW w:w="1544" w:type="dxa"/>
          </w:tcPr>
          <w:p w14:paraId="7A8B944C" w14:textId="77777777" w:rsidR="00A815B6" w:rsidRPr="00EA2B5B" w:rsidRDefault="00A815B6" w:rsidP="00FA6B5D">
            <w:pPr>
              <w:spacing w:before="40"/>
              <w:rPr>
                <w:lang w:val="ru-RU"/>
              </w:rPr>
            </w:pPr>
            <w:r w:rsidRPr="00EA2B5B">
              <w:rPr>
                <w:lang w:val="ru-RU"/>
              </w:rPr>
              <w:t>Осн.:</w:t>
            </w:r>
          </w:p>
        </w:tc>
        <w:tc>
          <w:tcPr>
            <w:tcW w:w="4126" w:type="dxa"/>
          </w:tcPr>
          <w:p w14:paraId="416FCA11" w14:textId="793613A5" w:rsidR="00A815B6" w:rsidRPr="00EA2B5B" w:rsidRDefault="007E5B48" w:rsidP="00FA6B5D">
            <w:pPr>
              <w:spacing w:before="40"/>
              <w:rPr>
                <w:lang w:val="ru-RU"/>
              </w:rPr>
            </w:pPr>
            <w:r w:rsidRPr="00EA2B5B">
              <w:rPr>
                <w:b/>
                <w:color w:val="000000"/>
                <w:lang w:val="ru-RU"/>
              </w:rPr>
              <w:t>Коллективное письмо 11/17 БСЭ</w:t>
            </w:r>
            <w:r w:rsidRPr="00EA2B5B">
              <w:rPr>
                <w:bCs/>
                <w:lang w:val="ru-RU"/>
              </w:rPr>
              <w:t xml:space="preserve"> </w:t>
            </w:r>
            <w:r w:rsidR="00E8208C" w:rsidRPr="00EA2B5B">
              <w:rPr>
                <w:bCs/>
                <w:lang w:val="ru-RU"/>
              </w:rPr>
              <w:br/>
            </w:r>
            <w:r w:rsidR="005E1832" w:rsidRPr="00EA2B5B">
              <w:rPr>
                <w:rFonts w:cstheme="minorHAnsi"/>
                <w:color w:val="000000"/>
                <w:szCs w:val="22"/>
                <w:lang w:val="ru-RU"/>
              </w:rPr>
              <w:t>SG17/XY</w:t>
            </w:r>
          </w:p>
        </w:tc>
        <w:tc>
          <w:tcPr>
            <w:tcW w:w="4137" w:type="dxa"/>
            <w:vMerge w:val="restart"/>
          </w:tcPr>
          <w:p w14:paraId="5B8C7E7B" w14:textId="77777777" w:rsidR="004B61A9" w:rsidRPr="00EA2B5B" w:rsidRDefault="004B61A9" w:rsidP="00E9560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40" w:after="40"/>
              <w:ind w:left="227" w:right="-57" w:hanging="284"/>
              <w:rPr>
                <w:szCs w:val="22"/>
                <w:lang w:val="ru-RU"/>
              </w:rPr>
            </w:pPr>
            <w:r w:rsidRPr="00EA2B5B">
              <w:rPr>
                <w:b/>
                <w:bCs/>
                <w:szCs w:val="22"/>
                <w:lang w:val="ru-RU"/>
              </w:rPr>
              <w:t>Кому</w:t>
            </w:r>
            <w:r w:rsidRPr="00EA2B5B">
              <w:rPr>
                <w:szCs w:val="22"/>
                <w:lang w:val="ru-RU"/>
              </w:rPr>
              <w:t>:</w:t>
            </w:r>
          </w:p>
          <w:p w14:paraId="2B1304FA" w14:textId="62BAD2C2" w:rsidR="00FB762D" w:rsidRPr="00EA2B5B" w:rsidRDefault="00A815B6" w:rsidP="00E9560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27" w:right="-57" w:hanging="284"/>
              <w:rPr>
                <w:lang w:val="ru-RU"/>
              </w:rPr>
            </w:pPr>
            <w:r w:rsidRPr="00EA2B5B">
              <w:rPr>
                <w:lang w:val="ru-RU"/>
              </w:rPr>
              <w:t>–</w:t>
            </w:r>
            <w:r w:rsidRPr="00EA2B5B">
              <w:rPr>
                <w:lang w:val="ru-RU"/>
              </w:rPr>
              <w:tab/>
            </w:r>
            <w:r w:rsidR="00FB762D" w:rsidRPr="00EA2B5B">
              <w:rPr>
                <w:lang w:val="ru-RU"/>
              </w:rPr>
              <w:t>Администрациям Государств – Членов Союза</w:t>
            </w:r>
          </w:p>
          <w:p w14:paraId="173FE907" w14:textId="065AC93F" w:rsidR="00DB0543" w:rsidRPr="00EA2B5B" w:rsidRDefault="00FB762D" w:rsidP="00E9560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27" w:right="-57" w:hanging="284"/>
              <w:rPr>
                <w:lang w:val="ru-RU"/>
              </w:rPr>
            </w:pPr>
            <w:r w:rsidRPr="00EA2B5B">
              <w:rPr>
                <w:lang w:val="ru-RU"/>
              </w:rPr>
              <w:t>−</w:t>
            </w:r>
            <w:r w:rsidRPr="00EA2B5B">
              <w:rPr>
                <w:lang w:val="ru-RU"/>
              </w:rPr>
              <w:tab/>
            </w:r>
            <w:r w:rsidR="00DB0543" w:rsidRPr="00EA2B5B">
              <w:rPr>
                <w:lang w:val="ru-RU"/>
              </w:rPr>
              <w:t>Государству Палестина (Рез. 99 (Пересм. Дубай, 2018 г.))</w:t>
            </w:r>
          </w:p>
          <w:p w14:paraId="09DB7BCD" w14:textId="63E733ED" w:rsidR="00DB0543" w:rsidRPr="00EA2B5B" w:rsidRDefault="00DB0543" w:rsidP="00E9560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27" w:right="-57" w:hanging="284"/>
              <w:rPr>
                <w:lang w:val="ru-RU"/>
              </w:rPr>
            </w:pPr>
            <w:r w:rsidRPr="00EA2B5B">
              <w:rPr>
                <w:lang w:val="ru-RU"/>
              </w:rPr>
              <w:t>−</w:t>
            </w:r>
            <w:r w:rsidRPr="00EA2B5B">
              <w:rPr>
                <w:lang w:val="ru-RU"/>
              </w:rPr>
              <w:tab/>
              <w:t>Членам Сектора МСЭ-Т</w:t>
            </w:r>
          </w:p>
          <w:p w14:paraId="44291B2C" w14:textId="37BFF439" w:rsidR="00DB0543" w:rsidRPr="00EA2B5B" w:rsidRDefault="00DB0543" w:rsidP="00E9560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27" w:right="-57" w:hanging="284"/>
              <w:rPr>
                <w:lang w:val="ru-RU"/>
              </w:rPr>
            </w:pPr>
            <w:r w:rsidRPr="00EA2B5B">
              <w:rPr>
                <w:lang w:val="ru-RU"/>
              </w:rPr>
              <w:t>−</w:t>
            </w:r>
            <w:r w:rsidRPr="00EA2B5B">
              <w:rPr>
                <w:lang w:val="ru-RU"/>
              </w:rPr>
              <w:tab/>
              <w:t>Ассоциированным членам МСЭ-Т, участвующим в работе 17</w:t>
            </w:r>
            <w:r w:rsidRPr="00EA2B5B">
              <w:rPr>
                <w:rFonts w:ascii="Cambria Math" w:hAnsi="Cambria Math"/>
                <w:lang w:val="ru-RU"/>
              </w:rPr>
              <w:t>‑</w:t>
            </w:r>
            <w:r w:rsidRPr="00EA2B5B">
              <w:rPr>
                <w:lang w:val="ru-RU"/>
              </w:rPr>
              <w:t>й Исследовательской комиссии</w:t>
            </w:r>
          </w:p>
          <w:p w14:paraId="483075B3" w14:textId="6F1B5525" w:rsidR="00D21E39" w:rsidRPr="00EA2B5B" w:rsidRDefault="00DB0543" w:rsidP="00E9560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27" w:right="-57" w:hanging="284"/>
              <w:rPr>
                <w:lang w:val="ru-RU"/>
              </w:rPr>
            </w:pPr>
            <w:r w:rsidRPr="00EA2B5B">
              <w:rPr>
                <w:lang w:val="ru-RU"/>
              </w:rPr>
              <w:t>−</w:t>
            </w:r>
            <w:r w:rsidRPr="00EA2B5B">
              <w:rPr>
                <w:lang w:val="ru-RU"/>
              </w:rPr>
              <w:tab/>
              <w:t>Академическим организациям − Членам МСЭ</w:t>
            </w:r>
          </w:p>
          <w:p w14:paraId="61F8D414" w14:textId="4D08B328" w:rsidR="000F1507" w:rsidRPr="00EA2B5B" w:rsidRDefault="000F1507" w:rsidP="00E9560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27" w:right="-57" w:hanging="284"/>
              <w:rPr>
                <w:lang w:val="ru-RU"/>
              </w:rPr>
            </w:pPr>
          </w:p>
        </w:tc>
      </w:tr>
      <w:tr w:rsidR="005B365B" w:rsidRPr="00EA2B5B" w14:paraId="6A105A8D" w14:textId="77777777" w:rsidTr="00E95607">
        <w:trPr>
          <w:gridAfter w:val="1"/>
          <w:wAfter w:w="106" w:type="dxa"/>
          <w:cantSplit/>
        </w:trPr>
        <w:tc>
          <w:tcPr>
            <w:tcW w:w="1544" w:type="dxa"/>
          </w:tcPr>
          <w:p w14:paraId="19FBE32D" w14:textId="77777777" w:rsidR="005B365B" w:rsidRPr="00EA2B5B" w:rsidRDefault="005B365B" w:rsidP="005B365B">
            <w:pPr>
              <w:spacing w:before="40"/>
              <w:rPr>
                <w:lang w:val="ru-RU"/>
              </w:rPr>
            </w:pPr>
            <w:r w:rsidRPr="00EA2B5B">
              <w:rPr>
                <w:lang w:val="ru-RU"/>
              </w:rPr>
              <w:t>Тел.:</w:t>
            </w:r>
          </w:p>
        </w:tc>
        <w:tc>
          <w:tcPr>
            <w:tcW w:w="4126" w:type="dxa"/>
          </w:tcPr>
          <w:p w14:paraId="6F470239" w14:textId="0525EB08" w:rsidR="005B365B" w:rsidRPr="00EA2B5B" w:rsidRDefault="005B365B" w:rsidP="005B365B">
            <w:pPr>
              <w:spacing w:before="40"/>
              <w:rPr>
                <w:lang w:val="ru-RU"/>
              </w:rPr>
            </w:pPr>
            <w:r w:rsidRPr="00EA2B5B">
              <w:rPr>
                <w:szCs w:val="22"/>
                <w:lang w:val="ru-RU"/>
              </w:rPr>
              <w:t>+41 22 730 6</w:t>
            </w:r>
            <w:r w:rsidR="003E75E9" w:rsidRPr="00EA2B5B">
              <w:rPr>
                <w:szCs w:val="22"/>
                <w:lang w:val="ru-RU"/>
              </w:rPr>
              <w:t>206</w:t>
            </w:r>
          </w:p>
        </w:tc>
        <w:tc>
          <w:tcPr>
            <w:tcW w:w="4137" w:type="dxa"/>
            <w:vMerge/>
          </w:tcPr>
          <w:p w14:paraId="122D2C7C" w14:textId="77777777" w:rsidR="005B365B" w:rsidRPr="00EA2B5B" w:rsidRDefault="005B365B" w:rsidP="005B365B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5B365B" w:rsidRPr="00EA2B5B" w14:paraId="78FF0938" w14:textId="77777777" w:rsidTr="00E95607">
        <w:trPr>
          <w:gridAfter w:val="1"/>
          <w:wAfter w:w="106" w:type="dxa"/>
          <w:cantSplit/>
        </w:trPr>
        <w:tc>
          <w:tcPr>
            <w:tcW w:w="1544" w:type="dxa"/>
          </w:tcPr>
          <w:p w14:paraId="022F61DD" w14:textId="2E0813C5" w:rsidR="005B365B" w:rsidRPr="00EA2B5B" w:rsidRDefault="005B365B" w:rsidP="005B365B">
            <w:pPr>
              <w:spacing w:before="40"/>
              <w:rPr>
                <w:lang w:val="ru-RU"/>
              </w:rPr>
            </w:pPr>
            <w:r w:rsidRPr="00EA2B5B">
              <w:rPr>
                <w:lang w:val="ru-RU"/>
              </w:rPr>
              <w:t>Факс:</w:t>
            </w:r>
          </w:p>
        </w:tc>
        <w:tc>
          <w:tcPr>
            <w:tcW w:w="4126" w:type="dxa"/>
          </w:tcPr>
          <w:p w14:paraId="6ECA18E0" w14:textId="0A5E97E2" w:rsidR="005B365B" w:rsidRPr="00EA2B5B" w:rsidRDefault="005B365B" w:rsidP="005B365B">
            <w:pPr>
              <w:spacing w:before="40"/>
              <w:rPr>
                <w:lang w:val="ru-RU"/>
              </w:rPr>
            </w:pPr>
            <w:r w:rsidRPr="00EA2B5B">
              <w:rPr>
                <w:szCs w:val="22"/>
                <w:lang w:val="ru-RU"/>
              </w:rPr>
              <w:t>+41 22 730 5853</w:t>
            </w:r>
          </w:p>
        </w:tc>
        <w:tc>
          <w:tcPr>
            <w:tcW w:w="4137" w:type="dxa"/>
            <w:vMerge/>
          </w:tcPr>
          <w:p w14:paraId="5A292F0E" w14:textId="77777777" w:rsidR="005B365B" w:rsidRPr="00EA2B5B" w:rsidRDefault="005B365B" w:rsidP="005B365B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5B365B" w:rsidRPr="00EA2B5B" w14:paraId="43A58095" w14:textId="77777777" w:rsidTr="00E95607">
        <w:trPr>
          <w:gridAfter w:val="1"/>
          <w:wAfter w:w="106" w:type="dxa"/>
          <w:cantSplit/>
        </w:trPr>
        <w:tc>
          <w:tcPr>
            <w:tcW w:w="1544" w:type="dxa"/>
          </w:tcPr>
          <w:p w14:paraId="106EB455" w14:textId="4846A08E" w:rsidR="005B365B" w:rsidRPr="00EA2B5B" w:rsidRDefault="005B365B" w:rsidP="005B365B">
            <w:pPr>
              <w:spacing w:before="40"/>
              <w:rPr>
                <w:lang w:val="ru-RU"/>
              </w:rPr>
            </w:pPr>
            <w:r w:rsidRPr="00EA2B5B">
              <w:rPr>
                <w:lang w:val="ru-RU"/>
              </w:rPr>
              <w:t>Эл. почта:</w:t>
            </w:r>
          </w:p>
        </w:tc>
        <w:tc>
          <w:tcPr>
            <w:tcW w:w="4126" w:type="dxa"/>
          </w:tcPr>
          <w:p w14:paraId="0208E3F2" w14:textId="722E8837" w:rsidR="005B365B" w:rsidRPr="00EA2B5B" w:rsidRDefault="00147B1E" w:rsidP="005B365B">
            <w:pPr>
              <w:spacing w:before="40"/>
              <w:rPr>
                <w:lang w:val="ru-RU"/>
              </w:rPr>
            </w:pPr>
            <w:hyperlink r:id="rId8" w:history="1">
              <w:r w:rsidRPr="00EA2B5B">
                <w:rPr>
                  <w:rStyle w:val="Hyperlink"/>
                  <w:rFonts w:cstheme="minorHAnsi"/>
                  <w:szCs w:val="22"/>
                  <w:lang w:val="ru-RU"/>
                </w:rPr>
                <w:t>tsbsg17@itu.int</w:t>
              </w:r>
            </w:hyperlink>
          </w:p>
        </w:tc>
        <w:tc>
          <w:tcPr>
            <w:tcW w:w="4137" w:type="dxa"/>
            <w:vMerge/>
          </w:tcPr>
          <w:p w14:paraId="2A1D5DD5" w14:textId="77777777" w:rsidR="005B365B" w:rsidRPr="00EA2B5B" w:rsidRDefault="005B365B" w:rsidP="005B365B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D150B5" w:rsidRPr="00EA2B5B" w14:paraId="57E10395" w14:textId="77777777" w:rsidTr="00E95607">
        <w:trPr>
          <w:gridAfter w:val="1"/>
          <w:wAfter w:w="106" w:type="dxa"/>
          <w:cantSplit/>
        </w:trPr>
        <w:tc>
          <w:tcPr>
            <w:tcW w:w="1544" w:type="dxa"/>
          </w:tcPr>
          <w:p w14:paraId="3F42BA8E" w14:textId="10C3B9D2" w:rsidR="00D150B5" w:rsidRPr="00EA2B5B" w:rsidRDefault="001E3927" w:rsidP="00FA6B5D">
            <w:pPr>
              <w:spacing w:before="40"/>
              <w:rPr>
                <w:lang w:val="ru-RU"/>
              </w:rPr>
            </w:pPr>
            <w:r w:rsidRPr="00EA2B5B">
              <w:rPr>
                <w:lang w:val="ru-RU"/>
              </w:rPr>
              <w:t>Веб-адрес:</w:t>
            </w:r>
          </w:p>
        </w:tc>
        <w:tc>
          <w:tcPr>
            <w:tcW w:w="4126" w:type="dxa"/>
          </w:tcPr>
          <w:p w14:paraId="7DFBBF09" w14:textId="77889377" w:rsidR="00D150B5" w:rsidRPr="00EA2B5B" w:rsidRDefault="007757E0" w:rsidP="00FA6B5D">
            <w:pPr>
              <w:spacing w:before="40"/>
              <w:rPr>
                <w:lang w:val="ru-RU"/>
              </w:rPr>
            </w:pPr>
            <w:hyperlink r:id="rId9" w:history="1">
              <w:r w:rsidRPr="00EA2B5B">
                <w:rPr>
                  <w:rStyle w:val="Hyperlink"/>
                  <w:rFonts w:cstheme="minorHAnsi"/>
                  <w:szCs w:val="22"/>
                  <w:lang w:val="ru-RU"/>
                </w:rPr>
                <w:t>https://itu.int/go/tsg17</w:t>
              </w:r>
            </w:hyperlink>
          </w:p>
        </w:tc>
        <w:tc>
          <w:tcPr>
            <w:tcW w:w="4137" w:type="dxa"/>
            <w:vMerge/>
          </w:tcPr>
          <w:p w14:paraId="3DDCBA39" w14:textId="77777777" w:rsidR="00D150B5" w:rsidRPr="00EA2B5B" w:rsidRDefault="00D150B5" w:rsidP="00D150B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4C792B" w:rsidRPr="00EA2B5B" w14:paraId="5171EFB1" w14:textId="77777777" w:rsidTr="00E95607">
        <w:trPr>
          <w:cantSplit/>
        </w:trPr>
        <w:tc>
          <w:tcPr>
            <w:tcW w:w="1544" w:type="dxa"/>
          </w:tcPr>
          <w:p w14:paraId="6E535407" w14:textId="755D63B7" w:rsidR="004C792B" w:rsidRPr="00EA2B5B" w:rsidRDefault="004C792B" w:rsidP="00D84228">
            <w:pPr>
              <w:rPr>
                <w:lang w:val="ru-RU"/>
              </w:rPr>
            </w:pPr>
          </w:p>
        </w:tc>
        <w:tc>
          <w:tcPr>
            <w:tcW w:w="8369" w:type="dxa"/>
            <w:gridSpan w:val="3"/>
          </w:tcPr>
          <w:p w14:paraId="0DCB75C6" w14:textId="6C974D40" w:rsidR="004C792B" w:rsidRPr="00EA2B5B" w:rsidRDefault="004C792B" w:rsidP="00D84228">
            <w:pPr>
              <w:rPr>
                <w:lang w:val="ru-RU"/>
              </w:rPr>
            </w:pPr>
          </w:p>
        </w:tc>
      </w:tr>
      <w:tr w:rsidR="004C792B" w:rsidRPr="00EA2B5B" w14:paraId="5B3FC6FF" w14:textId="77777777" w:rsidTr="00E95607">
        <w:trPr>
          <w:cantSplit/>
        </w:trPr>
        <w:tc>
          <w:tcPr>
            <w:tcW w:w="1544" w:type="dxa"/>
          </w:tcPr>
          <w:p w14:paraId="1B052D13" w14:textId="77777777" w:rsidR="004C792B" w:rsidRPr="00EA2B5B" w:rsidRDefault="004C792B" w:rsidP="004C792B">
            <w:pPr>
              <w:spacing w:before="0"/>
              <w:rPr>
                <w:b/>
                <w:bCs/>
                <w:lang w:val="ru-RU"/>
              </w:rPr>
            </w:pPr>
            <w:r w:rsidRPr="00EA2B5B">
              <w:rPr>
                <w:b/>
                <w:bCs/>
                <w:lang w:val="ru-RU"/>
              </w:rPr>
              <w:t>Предмет</w:t>
            </w:r>
            <w:r w:rsidRPr="00EA2B5B">
              <w:rPr>
                <w:lang w:val="ru-RU"/>
              </w:rPr>
              <w:t>:</w:t>
            </w:r>
          </w:p>
        </w:tc>
        <w:tc>
          <w:tcPr>
            <w:tcW w:w="8369" w:type="dxa"/>
            <w:gridSpan w:val="3"/>
          </w:tcPr>
          <w:p w14:paraId="309EE83A" w14:textId="1AF4F663" w:rsidR="004C792B" w:rsidRPr="00EA2B5B" w:rsidRDefault="00B91356" w:rsidP="00AE0554">
            <w:pPr>
              <w:tabs>
                <w:tab w:val="clear" w:pos="794"/>
                <w:tab w:val="left" w:pos="350"/>
              </w:tabs>
              <w:spacing w:before="0"/>
              <w:rPr>
                <w:b/>
                <w:bCs/>
                <w:lang w:val="ru-RU"/>
              </w:rPr>
            </w:pPr>
            <w:bookmarkStart w:id="0" w:name="_Hlk217046935"/>
            <w:r w:rsidRPr="00EA2B5B">
              <w:rPr>
                <w:rFonts w:cstheme="minorHAnsi"/>
                <w:b/>
                <w:bCs/>
                <w:color w:val="000000"/>
                <w:szCs w:val="22"/>
                <w:lang w:val="ru-RU"/>
              </w:rPr>
              <w:t xml:space="preserve">Полностью виртуальное собрание 17-й Исследовательской комиссии МСЭ-Т, </w:t>
            </w:r>
            <w:r w:rsidRPr="00EA2B5B">
              <w:rPr>
                <w:rFonts w:cstheme="minorHAnsi"/>
                <w:b/>
                <w:bCs/>
                <w:color w:val="000000"/>
                <w:szCs w:val="22"/>
                <w:lang w:val="ru-RU"/>
              </w:rPr>
              <w:br/>
              <w:t>9 декабря 2026 года</w:t>
            </w:r>
            <w:bookmarkEnd w:id="0"/>
          </w:p>
        </w:tc>
      </w:tr>
    </w:tbl>
    <w:p w14:paraId="38C1FAE1" w14:textId="77777777" w:rsidR="001629DC" w:rsidRPr="00EA2B5B" w:rsidRDefault="001629DC" w:rsidP="004C792B">
      <w:pPr>
        <w:pStyle w:val="Normalaftertitle"/>
        <w:spacing w:before="480"/>
        <w:rPr>
          <w:lang w:val="ru-RU"/>
        </w:rPr>
      </w:pPr>
      <w:r w:rsidRPr="00EA2B5B">
        <w:rPr>
          <w:lang w:val="ru-RU"/>
        </w:rPr>
        <w:t>Уважаемая госпожа,</w:t>
      </w:r>
      <w:r w:rsidRPr="00EA2B5B">
        <w:rPr>
          <w:lang w:val="ru-RU"/>
        </w:rPr>
        <w:br/>
        <w:t>уважаемый господин,</w:t>
      </w:r>
    </w:p>
    <w:p w14:paraId="29CA663B" w14:textId="40ED0EDA" w:rsidR="00EF29D6" w:rsidRPr="00EA2B5B" w:rsidRDefault="00EF29D6" w:rsidP="00EF29D6">
      <w:pPr>
        <w:rPr>
          <w:lang w:val="ru-RU"/>
        </w:rPr>
      </w:pPr>
      <w:r w:rsidRPr="00EA2B5B">
        <w:rPr>
          <w:lang w:val="ru-RU"/>
        </w:rPr>
        <w:t>1</w:t>
      </w:r>
      <w:r w:rsidRPr="00EA2B5B">
        <w:rPr>
          <w:lang w:val="ru-RU"/>
        </w:rPr>
        <w:tab/>
        <w:t>Имею честь пригласить вас принять участие в следующем собрании 17-й Исследовательской комиссии (Безопасность), которое планируется провести полностью в виртуальном формате 9</w:t>
      </w:r>
      <w:r w:rsidR="00C01EBE" w:rsidRPr="00EA2B5B">
        <w:rPr>
          <w:lang w:val="ru-RU"/>
        </w:rPr>
        <w:t> </w:t>
      </w:r>
      <w:r w:rsidRPr="00EA2B5B">
        <w:rPr>
          <w:lang w:val="ru-RU"/>
        </w:rPr>
        <w:t>декабря 2026 года с 11 час. 00 мин. до 15 час. 00 мин. по женевскому времени.</w:t>
      </w:r>
    </w:p>
    <w:p w14:paraId="54C0B95A" w14:textId="06F12BF5" w:rsidR="00EF29D6" w:rsidRPr="00EA2B5B" w:rsidRDefault="00EF29D6" w:rsidP="00EF29D6">
      <w:pPr>
        <w:rPr>
          <w:lang w:val="ru-RU"/>
        </w:rPr>
      </w:pPr>
      <w:r w:rsidRPr="00EA2B5B">
        <w:rPr>
          <w:lang w:val="ru-RU"/>
        </w:rPr>
        <w:t>2</w:t>
      </w:r>
      <w:r w:rsidRPr="00EA2B5B">
        <w:rPr>
          <w:lang w:val="ru-RU"/>
        </w:rPr>
        <w:tab/>
        <w:t>Задачи данного собрания:</w:t>
      </w:r>
    </w:p>
    <w:p w14:paraId="00939C53" w14:textId="39BAD4BB" w:rsidR="00EF29D6" w:rsidRPr="00EA2B5B" w:rsidRDefault="009D35C8" w:rsidP="00EF29D6">
      <w:pPr>
        <w:pStyle w:val="enumlev1"/>
        <w:rPr>
          <w:lang w:val="ru-RU"/>
        </w:rPr>
      </w:pPr>
      <w:r w:rsidRPr="00EA2B5B">
        <w:rPr>
          <w:lang w:val="ru-RU"/>
        </w:rPr>
        <w:t>•</w:t>
      </w:r>
      <w:r w:rsidRPr="00EA2B5B">
        <w:rPr>
          <w:lang w:val="ru-RU"/>
        </w:rPr>
        <w:tab/>
      </w:r>
      <w:r w:rsidR="00EF29D6" w:rsidRPr="00EA2B5B">
        <w:rPr>
          <w:lang w:val="ru-RU"/>
        </w:rPr>
        <w:t>согласование исходящего(их) заявления(ий) о взаимодействии, направленного(ых) от ИК17 в адрес собрания КГСЭ в январе 2027 года (с учетом предельных сроков);</w:t>
      </w:r>
    </w:p>
    <w:p w14:paraId="39E0BB79" w14:textId="2CC18560" w:rsidR="00EF29D6" w:rsidRPr="00EA2B5B" w:rsidRDefault="009D35C8" w:rsidP="00EF29D6">
      <w:pPr>
        <w:pStyle w:val="enumlev1"/>
        <w:rPr>
          <w:lang w:val="ru-RU"/>
        </w:rPr>
      </w:pPr>
      <w:r w:rsidRPr="00EA2B5B">
        <w:rPr>
          <w:lang w:val="ru-RU"/>
        </w:rPr>
        <w:t>•</w:t>
      </w:r>
      <w:r w:rsidRPr="00EA2B5B">
        <w:rPr>
          <w:lang w:val="ru-RU"/>
        </w:rPr>
        <w:tab/>
      </w:r>
      <w:r w:rsidR="00EF29D6" w:rsidRPr="00EA2B5B">
        <w:rPr>
          <w:lang w:val="ru-RU"/>
        </w:rPr>
        <w:t>рассмотрение итогов ПК-26, имеющих отношение к работе ИК17 (резолюции, связанные с безопасностью, решения, связанные с кибербезопасностью, и т.</w:t>
      </w:r>
      <w:r w:rsidR="00E95607" w:rsidRPr="00EA2B5B">
        <w:rPr>
          <w:lang w:val="ru-RU"/>
        </w:rPr>
        <w:t> </w:t>
      </w:r>
      <w:r w:rsidR="00EF29D6" w:rsidRPr="00EA2B5B">
        <w:rPr>
          <w:lang w:val="ru-RU"/>
        </w:rPr>
        <w:t>д.);</w:t>
      </w:r>
    </w:p>
    <w:p w14:paraId="7D84E7F2" w14:textId="3AC471EC" w:rsidR="00EF29D6" w:rsidRPr="00EA2B5B" w:rsidRDefault="009D35C8" w:rsidP="00EF29D6">
      <w:pPr>
        <w:pStyle w:val="enumlev2"/>
        <w:rPr>
          <w:lang w:val="ru-RU"/>
        </w:rPr>
      </w:pPr>
      <w:r w:rsidRPr="00EA2B5B">
        <w:rPr>
          <w:lang w:val="ru-RU"/>
        </w:rPr>
        <w:t>−</w:t>
      </w:r>
      <w:r w:rsidRPr="00EA2B5B">
        <w:rPr>
          <w:lang w:val="ru-RU"/>
        </w:rPr>
        <w:tab/>
      </w:r>
      <w:r w:rsidR="00EF29D6" w:rsidRPr="00EA2B5B">
        <w:rPr>
          <w:lang w:val="ru-RU"/>
        </w:rPr>
        <w:t>пересмотр сферы охвата запланированного на 25 января 2027 года семинара</w:t>
      </w:r>
      <w:r w:rsidR="00E95607" w:rsidRPr="00EA2B5B">
        <w:rPr>
          <w:lang w:val="ru-RU"/>
        </w:rPr>
        <w:t>­</w:t>
      </w:r>
      <w:r w:rsidR="00EF29D6" w:rsidRPr="00EA2B5B">
        <w:rPr>
          <w:lang w:val="ru-RU"/>
        </w:rPr>
        <w:t>практикума ИК17 по защите ребенка в онлайновой среде (COP) с учетом итогов обсуждения Резолюции 179 на ПК-26;</w:t>
      </w:r>
    </w:p>
    <w:p w14:paraId="6EC33628" w14:textId="7DFB1139" w:rsidR="00EF29D6" w:rsidRPr="00EA2B5B" w:rsidRDefault="009D35C8" w:rsidP="00EF29D6">
      <w:pPr>
        <w:pStyle w:val="enumlev1"/>
        <w:rPr>
          <w:lang w:val="ru-RU"/>
        </w:rPr>
      </w:pPr>
      <w:r w:rsidRPr="00EA2B5B">
        <w:rPr>
          <w:lang w:val="ru-RU"/>
        </w:rPr>
        <w:t>•</w:t>
      </w:r>
      <w:r w:rsidRPr="00EA2B5B">
        <w:rPr>
          <w:lang w:val="ru-RU"/>
        </w:rPr>
        <w:tab/>
      </w:r>
      <w:r w:rsidR="00EF29D6" w:rsidRPr="00EA2B5B">
        <w:rPr>
          <w:lang w:val="ru-RU"/>
        </w:rPr>
        <w:t>согласование вкладов ИК17 для собрания РГ2 КГСЭ (виртуальный формат, 14 декабря 2026</w:t>
      </w:r>
      <w:r w:rsidR="00DF2522">
        <w:rPr>
          <w:lang w:val="ru-RU"/>
        </w:rPr>
        <w:t> </w:t>
      </w:r>
      <w:r w:rsidR="00EF29D6" w:rsidRPr="00EA2B5B">
        <w:rPr>
          <w:lang w:val="ru-RU"/>
        </w:rPr>
        <w:t>г.) по разграничению вопросов безопасности IoT и доверия (а также вопросов квантовых технологий и агентного ИИ, в зависимости от их готовности);</w:t>
      </w:r>
    </w:p>
    <w:p w14:paraId="5201977D" w14:textId="15A2C00F" w:rsidR="00EF29D6" w:rsidRPr="00EA2B5B" w:rsidRDefault="009D35C8" w:rsidP="00EF29D6">
      <w:pPr>
        <w:pStyle w:val="enumlev1"/>
        <w:rPr>
          <w:lang w:val="ru-RU"/>
        </w:rPr>
      </w:pPr>
      <w:r w:rsidRPr="00EA2B5B">
        <w:rPr>
          <w:lang w:val="ru-RU"/>
        </w:rPr>
        <w:t>•</w:t>
      </w:r>
      <w:r w:rsidRPr="00EA2B5B">
        <w:rPr>
          <w:lang w:val="ru-RU"/>
        </w:rPr>
        <w:tab/>
      </w:r>
      <w:r w:rsidR="00EF29D6" w:rsidRPr="00EA2B5B">
        <w:rPr>
          <w:lang w:val="ru-RU"/>
        </w:rPr>
        <w:t>принятие решения(й) на основе результатов 1-го собрания ОГ-TIDA (Париж, 30 ноября – 1</w:t>
      </w:r>
      <w:r w:rsidRPr="00EA2B5B">
        <w:rPr>
          <w:lang w:val="ru-RU"/>
        </w:rPr>
        <w:t> </w:t>
      </w:r>
      <w:r w:rsidR="00EF29D6" w:rsidRPr="00EA2B5B">
        <w:rPr>
          <w:lang w:val="ru-RU"/>
        </w:rPr>
        <w:t>декабря 2026</w:t>
      </w:r>
      <w:r w:rsidR="00DF2522">
        <w:rPr>
          <w:lang w:val="ru-RU"/>
        </w:rPr>
        <w:t> </w:t>
      </w:r>
      <w:r w:rsidR="00EF29D6" w:rsidRPr="00EA2B5B">
        <w:rPr>
          <w:lang w:val="ru-RU"/>
        </w:rPr>
        <w:t>г.);</w:t>
      </w:r>
    </w:p>
    <w:p w14:paraId="221D7319" w14:textId="1FC51E34" w:rsidR="00EF29D6" w:rsidRPr="00EA2B5B" w:rsidRDefault="009D35C8" w:rsidP="00EF29D6">
      <w:pPr>
        <w:pStyle w:val="enumlev1"/>
        <w:rPr>
          <w:lang w:val="ru-RU"/>
        </w:rPr>
      </w:pPr>
      <w:r w:rsidRPr="00EA2B5B">
        <w:rPr>
          <w:lang w:val="ru-RU"/>
        </w:rPr>
        <w:t>•</w:t>
      </w:r>
      <w:r w:rsidRPr="00EA2B5B">
        <w:rPr>
          <w:lang w:val="ru-RU"/>
        </w:rPr>
        <w:tab/>
      </w:r>
      <w:r w:rsidR="00EF29D6" w:rsidRPr="00EA2B5B">
        <w:rPr>
          <w:lang w:val="ru-RU"/>
        </w:rPr>
        <w:t>принятие решения(й), касающего(их)ся кратко-, средне- и долгосрочного планирования</w:t>
      </w:r>
      <w:r w:rsidR="00E95607" w:rsidRPr="00EA2B5B">
        <w:rPr>
          <w:lang w:val="ru-RU"/>
        </w:rPr>
        <w:t> </w:t>
      </w:r>
      <w:r w:rsidR="00EF29D6" w:rsidRPr="00EA2B5B">
        <w:rPr>
          <w:lang w:val="ru-RU"/>
        </w:rPr>
        <w:t>ИК17; и</w:t>
      </w:r>
    </w:p>
    <w:p w14:paraId="5ED55402" w14:textId="53DEB87B" w:rsidR="00EF29D6" w:rsidRPr="00EA2B5B" w:rsidRDefault="009D35C8" w:rsidP="00EF29D6">
      <w:pPr>
        <w:pStyle w:val="enumlev1"/>
        <w:rPr>
          <w:lang w:val="ru-RU"/>
        </w:rPr>
      </w:pPr>
      <w:r w:rsidRPr="00EA2B5B">
        <w:rPr>
          <w:lang w:val="ru-RU"/>
        </w:rPr>
        <w:t>•</w:t>
      </w:r>
      <w:r w:rsidRPr="00EA2B5B">
        <w:rPr>
          <w:lang w:val="ru-RU"/>
        </w:rPr>
        <w:tab/>
      </w:r>
      <w:r w:rsidR="00EF29D6" w:rsidRPr="00EA2B5B">
        <w:rPr>
          <w:lang w:val="ru-RU"/>
        </w:rPr>
        <w:t>рассмотрение любых других входящих заявлений о взаимодействии, на которые все еще необходимо предоставить ответ или отреагировать на уровне ИК17.</w:t>
      </w:r>
    </w:p>
    <w:p w14:paraId="3904A6F8" w14:textId="294D8ED6" w:rsidR="00EF29D6" w:rsidRPr="00EA2B5B" w:rsidRDefault="00EF29D6" w:rsidP="00EF29D6">
      <w:pPr>
        <w:rPr>
          <w:lang w:val="ru-RU"/>
        </w:rPr>
      </w:pPr>
      <w:r w:rsidRPr="00EA2B5B">
        <w:rPr>
          <w:lang w:val="ru-RU"/>
        </w:rPr>
        <w:t>3</w:t>
      </w:r>
      <w:r w:rsidRPr="00EA2B5B">
        <w:rPr>
          <w:lang w:val="ru-RU"/>
        </w:rPr>
        <w:tab/>
        <w:t>Членам МСЭ-Т не предлагается представлять письменные вклады перед проведением данного собрания ИК17.</w:t>
      </w:r>
    </w:p>
    <w:p w14:paraId="0286548F" w14:textId="374665E9" w:rsidR="00EF29D6" w:rsidRPr="00EA2B5B" w:rsidRDefault="00C01EBE" w:rsidP="00EF29D6">
      <w:pPr>
        <w:rPr>
          <w:lang w:val="ru-RU"/>
        </w:rPr>
      </w:pPr>
      <w:r w:rsidRPr="00EA2B5B">
        <w:rPr>
          <w:lang w:val="ru-RU"/>
        </w:rPr>
        <w:lastRenderedPageBreak/>
        <w:t>4</w:t>
      </w:r>
      <w:r w:rsidRPr="00EA2B5B">
        <w:rPr>
          <w:lang w:val="ru-RU"/>
        </w:rPr>
        <w:tab/>
      </w:r>
      <w:r w:rsidR="00EF29D6" w:rsidRPr="00EA2B5B">
        <w:rPr>
          <w:lang w:val="ru-RU"/>
        </w:rPr>
        <w:t>Стипендии для участия в этом собрании не предоставляются. Собрание проводится только на английском языке, устный перевод не обеспечивается.</w:t>
      </w:r>
    </w:p>
    <w:p w14:paraId="7666AAF7" w14:textId="785B5E1E" w:rsidR="00EF29D6" w:rsidRPr="00EA2B5B" w:rsidRDefault="00C01EBE" w:rsidP="00EF29D6">
      <w:pPr>
        <w:rPr>
          <w:lang w:val="ru-RU"/>
        </w:rPr>
      </w:pPr>
      <w:r w:rsidRPr="00EA2B5B">
        <w:rPr>
          <w:lang w:val="ru-RU"/>
        </w:rPr>
        <w:t>5</w:t>
      </w:r>
      <w:r w:rsidR="00EF29D6" w:rsidRPr="00EA2B5B">
        <w:rPr>
          <w:lang w:val="ru-RU"/>
        </w:rPr>
        <w:tab/>
        <w:t xml:space="preserve">Предварительная регистрация является обязательной, и ее следует выполнить в онлайновой форме на домашней странице Исследовательской комиссии не позднее чем </w:t>
      </w:r>
      <w:r w:rsidR="00EF29D6" w:rsidRPr="00EA2B5B">
        <w:rPr>
          <w:b/>
          <w:bCs/>
          <w:lang w:val="ru-RU"/>
        </w:rPr>
        <w:t>за одну неделю до</w:t>
      </w:r>
      <w:r w:rsidRPr="00EA2B5B">
        <w:rPr>
          <w:b/>
          <w:bCs/>
          <w:lang w:val="ru-RU"/>
        </w:rPr>
        <w:t> </w:t>
      </w:r>
      <w:r w:rsidR="00EF29D6" w:rsidRPr="00EA2B5B">
        <w:rPr>
          <w:b/>
          <w:bCs/>
          <w:lang w:val="ru-RU"/>
        </w:rPr>
        <w:t>начала собрания</w:t>
      </w:r>
      <w:r w:rsidR="00EF29D6" w:rsidRPr="00EA2B5B">
        <w:rPr>
          <w:lang w:val="ru-RU"/>
        </w:rPr>
        <w:t>. Участие будет возможно только при условии регистрации, утвержденной соответствующим координатором.</w:t>
      </w:r>
    </w:p>
    <w:p w14:paraId="5BB9CEB3" w14:textId="1C12EEAE" w:rsidR="00EF29D6" w:rsidRPr="00EA2B5B" w:rsidRDefault="00C01EBE" w:rsidP="00EF29D6">
      <w:pPr>
        <w:rPr>
          <w:lang w:val="ru-RU"/>
        </w:rPr>
      </w:pPr>
      <w:r w:rsidRPr="00EA2B5B">
        <w:rPr>
          <w:lang w:val="ru-RU"/>
        </w:rPr>
        <w:t>6</w:t>
      </w:r>
      <w:r w:rsidR="00EF29D6" w:rsidRPr="00EA2B5B">
        <w:rPr>
          <w:lang w:val="ru-RU"/>
        </w:rPr>
        <w:tab/>
        <w:t xml:space="preserve">Практическая информация о собрании приведена в </w:t>
      </w:r>
      <w:r w:rsidR="00EF29D6" w:rsidRPr="00EA2B5B">
        <w:rPr>
          <w:b/>
          <w:bCs/>
          <w:lang w:val="ru-RU"/>
        </w:rPr>
        <w:t>Приложении A</w:t>
      </w:r>
      <w:r w:rsidR="00EF29D6" w:rsidRPr="00EA2B5B">
        <w:rPr>
          <w:lang w:val="ru-RU"/>
        </w:rPr>
        <w:t xml:space="preserve">. Проект повестки дня собрания, подготовленный на основе консультаций с председателем ИК17 г-ном Арно Таддеем, приведен в </w:t>
      </w:r>
      <w:r w:rsidR="00EF29D6" w:rsidRPr="00EA2B5B">
        <w:rPr>
          <w:b/>
          <w:bCs/>
          <w:lang w:val="ru-RU"/>
        </w:rPr>
        <w:t>Приложении В</w:t>
      </w:r>
      <w:r w:rsidR="00EF29D6" w:rsidRPr="00EA2B5B">
        <w:rPr>
          <w:lang w:val="ru-RU"/>
        </w:rPr>
        <w:t>.</w:t>
      </w:r>
    </w:p>
    <w:p w14:paraId="4F138097" w14:textId="77777777" w:rsidR="00A05945" w:rsidRPr="00EA2B5B" w:rsidRDefault="00A05945" w:rsidP="00EF29D6">
      <w:pPr>
        <w:pStyle w:val="Headingb"/>
        <w:spacing w:after="120"/>
        <w:rPr>
          <w:lang w:val="ru-RU"/>
        </w:rPr>
      </w:pPr>
      <w:r w:rsidRPr="00EA2B5B">
        <w:rPr>
          <w:lang w:val="ru-RU"/>
        </w:rPr>
        <w:t>Основные предельные сроки: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526"/>
      </w:tblGrid>
      <w:tr w:rsidR="00F16840" w:rsidRPr="00EA2B5B" w14:paraId="0BB0F2AF" w14:textId="77777777" w:rsidTr="00F16840">
        <w:tc>
          <w:tcPr>
            <w:tcW w:w="2122" w:type="dxa"/>
          </w:tcPr>
          <w:p w14:paraId="3A38F560" w14:textId="51AC8CAB" w:rsidR="00F16840" w:rsidRPr="00EA2B5B" w:rsidRDefault="00F16840" w:rsidP="00F16840">
            <w:pPr>
              <w:pStyle w:val="TableText"/>
              <w:keepNext/>
              <w:keepLines/>
              <w:rPr>
                <w:rFonts w:cstheme="minorHAnsi"/>
                <w:sz w:val="20"/>
                <w:lang w:val="ru-RU"/>
              </w:rPr>
            </w:pPr>
            <w:r w:rsidRPr="00EA2B5B">
              <w:rPr>
                <w:rFonts w:cstheme="minorHAnsi"/>
                <w:color w:val="000000"/>
                <w:sz w:val="20"/>
                <w:lang w:val="ru-RU"/>
              </w:rPr>
              <w:t>2 декабря 2026 г</w:t>
            </w:r>
            <w:r w:rsidR="00C01EBE" w:rsidRPr="00EA2B5B">
              <w:rPr>
                <w:rFonts w:cstheme="minorHAnsi"/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526" w:type="dxa"/>
          </w:tcPr>
          <w:p w14:paraId="0CED6E66" w14:textId="0C1BBBED" w:rsidR="00F16840" w:rsidRPr="00EA2B5B" w:rsidRDefault="00F16840" w:rsidP="00F16840">
            <w:pPr>
              <w:pStyle w:val="TableText"/>
              <w:keepNext/>
              <w:keepLines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250" w:hanging="284"/>
              <w:rPr>
                <w:rFonts w:cstheme="minorHAnsi"/>
                <w:sz w:val="20"/>
                <w:lang w:val="ru-RU"/>
              </w:rPr>
            </w:pPr>
            <w:r w:rsidRPr="00EA2B5B">
              <w:rPr>
                <w:rFonts w:cstheme="minorHAnsi"/>
                <w:color w:val="000000"/>
                <w:sz w:val="20"/>
                <w:lang w:val="ru-RU"/>
              </w:rPr>
              <w:t>−</w:t>
            </w:r>
            <w:r w:rsidRPr="00EA2B5B">
              <w:rPr>
                <w:rFonts w:cstheme="minorHAnsi"/>
                <w:color w:val="000000"/>
                <w:sz w:val="20"/>
                <w:lang w:val="ru-RU"/>
              </w:rPr>
              <w:tab/>
              <w:t>Предварительная регистрация (через онлайновую форму регистрации на </w:t>
            </w:r>
            <w:hyperlink r:id="rId10" w:history="1">
              <w:r w:rsidRPr="00EA2B5B">
                <w:rPr>
                  <w:rStyle w:val="Hyperlink"/>
                  <w:rFonts w:cstheme="minorHAnsi"/>
                  <w:sz w:val="20"/>
                  <w:lang w:val="ru-RU"/>
                </w:rPr>
                <w:t>домашней странице Исследовательской комиссии</w:t>
              </w:r>
            </w:hyperlink>
            <w:r w:rsidRPr="00EA2B5B">
              <w:rPr>
                <w:rFonts w:cstheme="minorHAnsi"/>
                <w:color w:val="000000"/>
                <w:sz w:val="20"/>
                <w:lang w:val="ru-RU"/>
              </w:rPr>
              <w:t>)</w:t>
            </w:r>
            <w:hyperlink r:id="rId11" w:history="1"/>
          </w:p>
        </w:tc>
      </w:tr>
    </w:tbl>
    <w:p w14:paraId="24117367" w14:textId="77777777" w:rsidR="00A05945" w:rsidRPr="00EA2B5B" w:rsidRDefault="00A05945" w:rsidP="00A05945">
      <w:pPr>
        <w:rPr>
          <w:rFonts w:cstheme="minorHAnsi"/>
          <w:lang w:val="ru-RU"/>
        </w:rPr>
      </w:pPr>
      <w:r w:rsidRPr="00EA2B5B">
        <w:rPr>
          <w:rFonts w:cstheme="minorHAnsi"/>
          <w:lang w:val="ru-RU"/>
        </w:rPr>
        <w:t>Желаю вам плодотворного и приятного собрания.</w:t>
      </w:r>
    </w:p>
    <w:tbl>
      <w:tblPr>
        <w:tblStyle w:val="TableGrid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552"/>
      </w:tblGrid>
      <w:tr w:rsidR="00C85416" w:rsidRPr="00EA2B5B" w14:paraId="631D3EB1" w14:textId="77777777" w:rsidTr="009D35C8">
        <w:trPr>
          <w:cantSplit/>
          <w:trHeight w:val="1630"/>
        </w:trPr>
        <w:tc>
          <w:tcPr>
            <w:tcW w:w="7088" w:type="dxa"/>
            <w:vMerge w:val="restart"/>
            <w:tcBorders>
              <w:right w:val="single" w:sz="4" w:space="0" w:color="auto"/>
            </w:tcBorders>
          </w:tcPr>
          <w:p w14:paraId="4127ADFF" w14:textId="77777777" w:rsidR="00C85416" w:rsidRPr="00EA2B5B" w:rsidRDefault="00C85416" w:rsidP="004A4CAB">
            <w:pPr>
              <w:ind w:firstLine="33"/>
              <w:rPr>
                <w:lang w:val="ru-RU"/>
              </w:rPr>
            </w:pPr>
            <w:r w:rsidRPr="00EA2B5B">
              <w:rPr>
                <w:lang w:val="ru-RU"/>
              </w:rPr>
              <w:t>С уважением,</w:t>
            </w:r>
          </w:p>
          <w:p w14:paraId="1678C42B" w14:textId="77777777" w:rsidR="00C85416" w:rsidRPr="00EA2B5B" w:rsidRDefault="00C85416" w:rsidP="009D35C8">
            <w:pPr>
              <w:spacing w:before="360"/>
              <w:ind w:firstLine="33"/>
              <w:rPr>
                <w:i/>
                <w:iCs/>
                <w:lang w:val="ru-RU"/>
              </w:rPr>
            </w:pPr>
            <w:r w:rsidRPr="00EA2B5B">
              <w:rPr>
                <w:lang w:val="ru-RU"/>
              </w:rPr>
              <w:t>(</w:t>
            </w:r>
            <w:r w:rsidRPr="00EA2B5B">
              <w:rPr>
                <w:i/>
                <w:iCs/>
                <w:lang w:val="ru-RU"/>
              </w:rPr>
              <w:t>подпись</w:t>
            </w:r>
            <w:r w:rsidRPr="00EA2B5B">
              <w:rPr>
                <w:lang w:val="ru-RU"/>
              </w:rPr>
              <w:t>)</w:t>
            </w:r>
          </w:p>
          <w:p w14:paraId="320A640A" w14:textId="67D5F126" w:rsidR="00C85416" w:rsidRPr="00EA2B5B" w:rsidRDefault="00C85416" w:rsidP="009D35C8">
            <w:pPr>
              <w:keepNext/>
              <w:keepLines/>
              <w:spacing w:before="360"/>
              <w:ind w:left="34"/>
              <w:rPr>
                <w:lang w:val="ru-RU"/>
              </w:rPr>
            </w:pPr>
            <w:r w:rsidRPr="00EA2B5B">
              <w:rPr>
                <w:lang w:val="ru-RU"/>
              </w:rPr>
              <w:t xml:space="preserve">Сейдзо Оноэ </w:t>
            </w:r>
            <w:r w:rsidRPr="00EA2B5B">
              <w:rPr>
                <w:lang w:val="ru-RU"/>
              </w:rPr>
              <w:br/>
              <w:t xml:space="preserve">Директор Бюро </w:t>
            </w:r>
            <w:r w:rsidRPr="00EA2B5B">
              <w:rPr>
                <w:lang w:val="ru-RU"/>
              </w:rPr>
              <w:br/>
              <w:t>стандартизации электросвязи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8B5A8B" w14:textId="0019C298" w:rsidR="00C85416" w:rsidRPr="00EA2B5B" w:rsidRDefault="00751EC8" w:rsidP="004A4CAB">
            <w:pPr>
              <w:keepNext/>
              <w:keepLines/>
              <w:spacing w:before="0"/>
              <w:ind w:left="113" w:right="113"/>
              <w:jc w:val="center"/>
              <w:rPr>
                <w:lang w:val="ru-RU"/>
              </w:rPr>
            </w:pPr>
            <w:r w:rsidRPr="00EA2B5B">
              <w:rPr>
                <w:color w:val="000000"/>
                <w:lang w:val="ru-RU"/>
              </w:rPr>
              <w:drawing>
                <wp:inline distT="0" distB="0" distL="0" distR="0" wp14:anchorId="0C9D39B7" wp14:editId="77471430">
                  <wp:extent cx="895350" cy="888890"/>
                  <wp:effectExtent l="0" t="0" r="0" b="6985"/>
                  <wp:docPr id="3" name="Picture 3" descr="cid:image001.png@01D2C590.81C3C8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1.png@01D2C590.81C3C8E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0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945" cy="91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85416" w:rsidRPr="00EA2B5B">
              <w:rPr>
                <w:lang w:val="ru-RU"/>
              </w:rPr>
              <w:t xml:space="preserve"> </w:t>
            </w:r>
            <w:r w:rsidRPr="00EA2B5B">
              <w:rPr>
                <w:lang w:val="ru-RU"/>
              </w:rPr>
              <w:t xml:space="preserve">ИК17 </w:t>
            </w:r>
            <w:r w:rsidR="00C85416" w:rsidRPr="00EA2B5B">
              <w:rPr>
                <w:lang w:val="ru-RU"/>
              </w:rPr>
              <w:t>МСЭ-Т</w:t>
            </w:r>
          </w:p>
        </w:tc>
      </w:tr>
      <w:tr w:rsidR="00C85416" w:rsidRPr="00EA2B5B" w14:paraId="5F0CA23C" w14:textId="77777777" w:rsidTr="009D35C8">
        <w:trPr>
          <w:cantSplit/>
          <w:trHeight w:val="227"/>
        </w:trPr>
        <w:tc>
          <w:tcPr>
            <w:tcW w:w="7088" w:type="dxa"/>
            <w:vMerge/>
            <w:tcBorders>
              <w:right w:val="single" w:sz="4" w:space="0" w:color="auto"/>
            </w:tcBorders>
          </w:tcPr>
          <w:p w14:paraId="73FAEEFA" w14:textId="77777777" w:rsidR="00C85416" w:rsidRPr="00EA2B5B" w:rsidRDefault="00C85416" w:rsidP="004A4CAB">
            <w:pPr>
              <w:spacing w:before="480"/>
              <w:rPr>
                <w:lang w:val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EF57C" w14:textId="3208E573" w:rsidR="00C85416" w:rsidRPr="00EA2B5B" w:rsidRDefault="00C85416" w:rsidP="004A4CAB">
            <w:pPr>
              <w:spacing w:before="0"/>
              <w:jc w:val="center"/>
              <w:rPr>
                <w:rFonts w:ascii="Calibri" w:eastAsia="SimSun" w:hAnsi="Calibri" w:cs="Arial"/>
                <w:sz w:val="16"/>
                <w:szCs w:val="16"/>
                <w:lang w:val="ru-RU"/>
              </w:rPr>
            </w:pPr>
            <w:r w:rsidRPr="00EA2B5B">
              <w:rPr>
                <w:lang w:val="ru-RU"/>
              </w:rPr>
              <w:t>Последняя информация о собрании</w:t>
            </w:r>
          </w:p>
        </w:tc>
      </w:tr>
    </w:tbl>
    <w:p w14:paraId="5D7D4829" w14:textId="14642B54" w:rsidR="000C1DAA" w:rsidRPr="00EA2B5B" w:rsidRDefault="000C1DAA" w:rsidP="00E95607">
      <w:pPr>
        <w:tabs>
          <w:tab w:val="clear" w:pos="794"/>
          <w:tab w:val="clear" w:pos="1191"/>
          <w:tab w:val="clear" w:pos="1588"/>
          <w:tab w:val="clear" w:pos="1985"/>
        </w:tabs>
        <w:spacing w:before="1440"/>
        <w:rPr>
          <w:szCs w:val="22"/>
          <w:lang w:val="ru-RU"/>
        </w:rPr>
      </w:pPr>
      <w:r w:rsidRPr="00EA2B5B">
        <w:rPr>
          <w:b/>
          <w:bCs/>
          <w:szCs w:val="22"/>
          <w:lang w:val="ru-RU"/>
        </w:rPr>
        <w:t>Приложения</w:t>
      </w:r>
      <w:r w:rsidRPr="00EA2B5B">
        <w:rPr>
          <w:szCs w:val="22"/>
          <w:lang w:val="ru-RU"/>
        </w:rPr>
        <w:t xml:space="preserve">: </w:t>
      </w:r>
      <w:r w:rsidR="006D339B" w:rsidRPr="00EA2B5B">
        <w:rPr>
          <w:szCs w:val="22"/>
          <w:lang w:val="ru-RU"/>
        </w:rPr>
        <w:t>2</w:t>
      </w:r>
    </w:p>
    <w:p w14:paraId="14316126" w14:textId="46D917D8" w:rsidR="009D35C8" w:rsidRPr="00EA2B5B" w:rsidRDefault="009D35C8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EA2B5B">
        <w:rPr>
          <w:lang w:val="ru-RU"/>
        </w:rPr>
        <w:br w:type="page"/>
      </w:r>
    </w:p>
    <w:p w14:paraId="2650CB39" w14:textId="42FDBC66" w:rsidR="009C2B5E" w:rsidRPr="00EA2B5B" w:rsidRDefault="009C2B5E" w:rsidP="00AD646B">
      <w:pPr>
        <w:pStyle w:val="AnnexNo"/>
        <w:rPr>
          <w:lang w:val="ru-RU"/>
        </w:rPr>
      </w:pPr>
      <w:r w:rsidRPr="00EA2B5B">
        <w:rPr>
          <w:lang w:val="ru-RU"/>
        </w:rPr>
        <w:lastRenderedPageBreak/>
        <w:t>ПРИЛОЖЕНИЕ А</w:t>
      </w:r>
    </w:p>
    <w:p w14:paraId="04910C19" w14:textId="77777777" w:rsidR="009C2B5E" w:rsidRPr="00EA2B5B" w:rsidRDefault="009C2B5E" w:rsidP="00AD646B">
      <w:pPr>
        <w:pStyle w:val="Annextitle0"/>
        <w:spacing w:before="360"/>
        <w:rPr>
          <w:lang w:val="ru-RU"/>
        </w:rPr>
      </w:pPr>
      <w:r w:rsidRPr="00EA2B5B">
        <w:rPr>
          <w:bCs/>
          <w:lang w:val="ru-RU"/>
        </w:rPr>
        <w:t>Практическая информация о собрании</w:t>
      </w:r>
    </w:p>
    <w:p w14:paraId="4B89CC03" w14:textId="77777777" w:rsidR="009C2B5E" w:rsidRPr="00EA2B5B" w:rsidRDefault="009C2B5E" w:rsidP="00AD646B">
      <w:pPr>
        <w:tabs>
          <w:tab w:val="left" w:pos="1418"/>
          <w:tab w:val="left" w:pos="1702"/>
          <w:tab w:val="left" w:pos="2160"/>
        </w:tabs>
        <w:spacing w:before="80" w:after="240"/>
        <w:ind w:right="91"/>
        <w:jc w:val="center"/>
        <w:rPr>
          <w:b/>
          <w:bCs/>
          <w:szCs w:val="22"/>
          <w:lang w:val="ru-RU"/>
        </w:rPr>
      </w:pPr>
      <w:r w:rsidRPr="00EA2B5B">
        <w:rPr>
          <w:b/>
          <w:bCs/>
          <w:szCs w:val="22"/>
          <w:lang w:val="ru-RU"/>
        </w:rPr>
        <w:t>МЕТОДЫ И СРЕДСТВА РАБОТЫ</w:t>
      </w:r>
    </w:p>
    <w:p w14:paraId="00645A06" w14:textId="77777777" w:rsidR="009C2B5E" w:rsidRPr="00EA2B5B" w:rsidRDefault="009C2B5E" w:rsidP="009C2B5E">
      <w:pPr>
        <w:spacing w:after="120"/>
        <w:rPr>
          <w:rFonts w:eastAsia="SimSun"/>
          <w:szCs w:val="22"/>
          <w:lang w:val="ru-RU"/>
        </w:rPr>
      </w:pPr>
      <w:r w:rsidRPr="00EA2B5B">
        <w:rPr>
          <w:rFonts w:eastAsia="SimSun"/>
          <w:b/>
          <w:bCs/>
          <w:szCs w:val="22"/>
          <w:lang w:val="ru-RU"/>
        </w:rPr>
        <w:t>ПРЕДСТАВЛЕНИЕ ДОКУМЕНТОВ И ДОСТУП К ДОКУМЕНТАМ</w:t>
      </w:r>
      <w:r w:rsidRPr="00EA2B5B">
        <w:rPr>
          <w:rFonts w:eastAsia="SimSun"/>
          <w:szCs w:val="22"/>
          <w:lang w:val="ru-RU"/>
        </w:rPr>
        <w:t xml:space="preserve">: Собрание будет проходить на безбумажной основе. Проекты временных документов (TD) следует представлять по электронной почте в секретариат исследовательских комиссий, используя </w:t>
      </w:r>
      <w:hyperlink r:id="rId14" w:history="1">
        <w:r w:rsidRPr="00EA2B5B">
          <w:rPr>
            <w:rStyle w:val="Hyperlink"/>
            <w:rFonts w:eastAsia="SimSun"/>
            <w:szCs w:val="22"/>
            <w:lang w:val="ru-RU"/>
          </w:rPr>
          <w:t>соответствующий шаблон</w:t>
        </w:r>
      </w:hyperlink>
      <w:r w:rsidRPr="00EA2B5B">
        <w:rPr>
          <w:rFonts w:eastAsia="SimSun"/>
          <w:szCs w:val="22"/>
          <w:lang w:val="ru-RU"/>
        </w:rPr>
        <w:t xml:space="preserve">. Доступ к документам собрания обеспечивается с домашней страницы исследовательской комиссии и предоставляется только Членам МСЭ-Т, имеющим </w:t>
      </w:r>
      <w:hyperlink r:id="rId15" w:history="1">
        <w:r w:rsidRPr="00EA2B5B">
          <w:rPr>
            <w:rStyle w:val="Hyperlink"/>
            <w:rFonts w:eastAsia="SimSun"/>
            <w:szCs w:val="22"/>
            <w:lang w:val="ru-RU"/>
          </w:rPr>
          <w:t>учетную запись пользователя МСЭ</w:t>
        </w:r>
      </w:hyperlink>
      <w:r w:rsidRPr="00EA2B5B">
        <w:rPr>
          <w:rFonts w:eastAsia="SimSun"/>
          <w:szCs w:val="22"/>
          <w:lang w:val="ru-RU"/>
        </w:rPr>
        <w:t xml:space="preserve"> c доступом к TIES.</w:t>
      </w:r>
      <w:hyperlink r:id="rId16" w:history="1"/>
      <w:hyperlink r:id="rId17" w:history="1"/>
    </w:p>
    <w:p w14:paraId="24DE3DDF" w14:textId="77777777" w:rsidR="009C2B5E" w:rsidRPr="00EA2B5B" w:rsidRDefault="009C2B5E" w:rsidP="009C2B5E">
      <w:pPr>
        <w:spacing w:after="120"/>
        <w:rPr>
          <w:rFonts w:eastAsia="SimSun"/>
          <w:b/>
          <w:bCs/>
          <w:szCs w:val="22"/>
          <w:lang w:val="ru-RU"/>
        </w:rPr>
      </w:pPr>
      <w:r w:rsidRPr="00EA2B5B">
        <w:rPr>
          <w:rFonts w:eastAsia="SimSun"/>
          <w:b/>
          <w:bCs/>
          <w:szCs w:val="22"/>
          <w:lang w:val="ru-RU"/>
        </w:rPr>
        <w:t>РАБОЧИЙ ЯЗЫК</w:t>
      </w:r>
      <w:r w:rsidRPr="00EA2B5B">
        <w:rPr>
          <w:rFonts w:eastAsia="SimSun"/>
          <w:szCs w:val="22"/>
          <w:lang w:val="ru-RU"/>
        </w:rPr>
        <w:t>: Собрание будет проходить только на английском языке без устного перевода.</w:t>
      </w:r>
    </w:p>
    <w:p w14:paraId="7CF8557F" w14:textId="27CBF321" w:rsidR="009C2B5E" w:rsidRPr="00EA2B5B" w:rsidRDefault="009C2B5E" w:rsidP="009C2B5E">
      <w:pPr>
        <w:rPr>
          <w:szCs w:val="22"/>
          <w:lang w:val="ru-RU"/>
        </w:rPr>
      </w:pPr>
      <w:bookmarkStart w:id="1" w:name="_Hlk184045647"/>
      <w:r w:rsidRPr="00EA2B5B">
        <w:rPr>
          <w:b/>
          <w:bCs/>
          <w:szCs w:val="22"/>
          <w:lang w:val="ru-RU"/>
        </w:rPr>
        <w:t>ДИСТАНЦИОННОЕ УЧАСТИЕ</w:t>
      </w:r>
      <w:r w:rsidRPr="00EA2B5B">
        <w:rPr>
          <w:szCs w:val="22"/>
          <w:lang w:val="ru-RU"/>
        </w:rPr>
        <w:t xml:space="preserve">: Для обеспечения дистанционного участия будет использоваться инструмент </w:t>
      </w:r>
      <w:hyperlink r:id="rId18">
        <w:r w:rsidRPr="00EA2B5B">
          <w:rPr>
            <w:rStyle w:val="Hyperlink"/>
            <w:szCs w:val="22"/>
            <w:lang w:val="ru-RU"/>
          </w:rPr>
          <w:t>MyMeetings</w:t>
        </w:r>
      </w:hyperlink>
      <w:r w:rsidRPr="00EA2B5B">
        <w:rPr>
          <w:szCs w:val="22"/>
          <w:lang w:val="ru-RU"/>
        </w:rPr>
        <w:t>. Делегаты должны зарегистрироваться на собрании и, беря слово, должны называть себя и организацию, к которой они относятся. Дистанционное участие обеспечивается по принципу "максимальных усилий". Участникам следует принять к сведению, что по усмотрению председателя собрание не будет задерживаться или прерываться из-за невозможности какого-либо дистанционного участника подключиться, прослушивать или выступать. В случае если качество речевого сигнала дистанционного участника признается неудовлетворительным, председатель может прервать дистанционного участника и воздерживаться от предоставления этому участнику слова до устранения проблемы. Использование функции чата собрания приветствуется для содействия эффективному управлению использованием времени в ходе сессий по усмотрению</w:t>
      </w:r>
      <w:r w:rsidR="00E95607" w:rsidRPr="00EA2B5B">
        <w:rPr>
          <w:szCs w:val="22"/>
          <w:lang w:val="ru-RU"/>
        </w:rPr>
        <w:t> </w:t>
      </w:r>
      <w:r w:rsidRPr="00EA2B5B">
        <w:rPr>
          <w:szCs w:val="22"/>
          <w:lang w:val="ru-RU"/>
        </w:rPr>
        <w:t>Председателя.</w:t>
      </w:r>
      <w:hyperlink r:id="rId19"/>
      <w:bookmarkEnd w:id="1"/>
    </w:p>
    <w:p w14:paraId="5DF4EE48" w14:textId="77777777" w:rsidR="009C2B5E" w:rsidRPr="00EA2B5B" w:rsidRDefault="009C2B5E" w:rsidP="00AD646B">
      <w:pPr>
        <w:tabs>
          <w:tab w:val="left" w:pos="1418"/>
          <w:tab w:val="left" w:pos="1702"/>
          <w:tab w:val="left" w:pos="2160"/>
        </w:tabs>
        <w:spacing w:before="360" w:after="240"/>
        <w:ind w:right="91"/>
        <w:jc w:val="center"/>
        <w:rPr>
          <w:b/>
          <w:bCs/>
          <w:szCs w:val="22"/>
          <w:lang w:val="ru-RU"/>
        </w:rPr>
      </w:pPr>
      <w:r w:rsidRPr="00EA2B5B">
        <w:rPr>
          <w:b/>
          <w:bCs/>
          <w:szCs w:val="22"/>
          <w:lang w:val="ru-RU"/>
        </w:rPr>
        <w:t>ПРЕДВАРИТЕЛЬНАЯ РЕГИСТРАЦИЯ, НОВЫЕ ДЕЛЕГАТЫ, СТИПЕНДИИ И ВИЗОВАЯ ПОДДЕРЖКА</w:t>
      </w:r>
    </w:p>
    <w:p w14:paraId="186637D2" w14:textId="77777777" w:rsidR="009C2B5E" w:rsidRPr="00EA2B5B" w:rsidRDefault="009C2B5E" w:rsidP="009C2B5E">
      <w:pPr>
        <w:rPr>
          <w:szCs w:val="22"/>
          <w:lang w:val="ru-RU"/>
        </w:rPr>
      </w:pPr>
      <w:r w:rsidRPr="00EA2B5B">
        <w:rPr>
          <w:b/>
          <w:bCs/>
          <w:szCs w:val="22"/>
          <w:lang w:val="ru-RU"/>
        </w:rPr>
        <w:t>ПРЕДВАРИТЕЛЬНАЯ РЕГИСТРАЦИЯ</w:t>
      </w:r>
      <w:r w:rsidRPr="00EA2B5B">
        <w:rPr>
          <w:szCs w:val="22"/>
          <w:lang w:val="ru-RU"/>
        </w:rPr>
        <w:t xml:space="preserve">: Предварительная регистрация является обязательной, и ее следует провести в онлайновой форме на домашней странице Исследовательской комиссии </w:t>
      </w:r>
      <w:r w:rsidRPr="00EA2B5B">
        <w:rPr>
          <w:b/>
          <w:bCs/>
          <w:szCs w:val="22"/>
          <w:lang w:val="ru-RU"/>
        </w:rPr>
        <w:t>не позднее чем за один месяц до начала собрания</w:t>
      </w:r>
      <w:r w:rsidRPr="00EA2B5B">
        <w:rPr>
          <w:szCs w:val="22"/>
          <w:lang w:val="ru-RU"/>
        </w:rPr>
        <w:t xml:space="preserve">. В системе регистрации МСЭ-Т требуется утверждение заявок на регистрацию координатором; однако эта процедура может быть изменена путем использования варианта автоматического утверждения, изложенного в </w:t>
      </w:r>
      <w:hyperlink r:id="rId20" w:history="1">
        <w:r w:rsidRPr="00EA2B5B">
          <w:rPr>
            <w:rStyle w:val="Hyperlink"/>
            <w:szCs w:val="22"/>
            <w:lang w:val="ru-RU"/>
          </w:rPr>
          <w:t>Циркуляре 1 БСЭ</w:t>
        </w:r>
      </w:hyperlink>
      <w:r w:rsidRPr="00EA2B5B">
        <w:rPr>
          <w:szCs w:val="22"/>
          <w:lang w:val="ru-RU"/>
        </w:rPr>
        <w:t>. Некоторые опции в регистрационной форме применимы только к Государствам-Членам, в том числе функция заявки на устный перевод и запросов на предоставление стипендий. Членам МСЭ предлагается по мере возможности включать в свои делегации женщин.</w:t>
      </w:r>
      <w:bookmarkStart w:id="2" w:name="_Hlk204524068"/>
      <w:r w:rsidRPr="00EA2B5B">
        <w:rPr>
          <w:lang w:val="ru-RU"/>
        </w:rPr>
        <w:fldChar w:fldCharType="begin"/>
      </w:r>
      <w:r w:rsidRPr="00EA2B5B">
        <w:rPr>
          <w:lang w:val="ru-RU"/>
        </w:rPr>
        <w:instrText>HYPERLINK "https://www.itu.int/md/T25-TSB-CIR-0001"</w:instrText>
      </w:r>
      <w:r w:rsidRPr="00EA2B5B">
        <w:rPr>
          <w:lang w:val="ru-RU"/>
        </w:rPr>
      </w:r>
      <w:r w:rsidRPr="00EA2B5B">
        <w:rPr>
          <w:lang w:val="ru-RU"/>
        </w:rPr>
        <w:fldChar w:fldCharType="separate"/>
      </w:r>
      <w:r w:rsidRPr="00EA2B5B">
        <w:rPr>
          <w:lang w:val="ru-RU"/>
        </w:rPr>
        <w:fldChar w:fldCharType="end"/>
      </w:r>
      <w:bookmarkEnd w:id="2"/>
    </w:p>
    <w:p w14:paraId="247829D7" w14:textId="77777777" w:rsidR="009C2B5E" w:rsidRPr="00EA2B5B" w:rsidRDefault="009C2B5E" w:rsidP="009C2B5E">
      <w:pPr>
        <w:rPr>
          <w:szCs w:val="22"/>
          <w:lang w:val="ru-RU"/>
        </w:rPr>
      </w:pPr>
      <w:r w:rsidRPr="00EA2B5B">
        <w:rPr>
          <w:b/>
          <w:bCs/>
          <w:szCs w:val="22"/>
          <w:lang w:val="ru-RU"/>
        </w:rPr>
        <w:t>НОВЫЕ ДЕЛЕГАТЫ, СТИПЕНДИИ И ВИЗОВАЯ ПОДДЕРЖКА</w:t>
      </w:r>
      <w:r w:rsidRPr="00EA2B5B">
        <w:rPr>
          <w:szCs w:val="22"/>
          <w:lang w:val="ru-RU"/>
        </w:rPr>
        <w:t>: Для виртуальных собраний, поскольку они не связаны с поездками, стипендии не предоставляются и визовая поддержка неприменима. Ознакомительные сессии для новых делегатов будут проводиться по усмотрению председателя Исследовательской комиссии.</w:t>
      </w:r>
    </w:p>
    <w:p w14:paraId="30E9D993" w14:textId="77777777" w:rsidR="009C2B5E" w:rsidRPr="00EA2B5B" w:rsidRDefault="009C2B5E" w:rsidP="009C2B5E">
      <w:pPr>
        <w:rPr>
          <w:b/>
          <w:bCs/>
          <w:szCs w:val="22"/>
          <w:lang w:val="ru-RU"/>
        </w:rPr>
      </w:pPr>
      <w:r w:rsidRPr="00EA2B5B">
        <w:rPr>
          <w:b/>
          <w:bCs/>
          <w:szCs w:val="22"/>
          <w:lang w:val="ru-RU"/>
        </w:rPr>
        <w:br w:type="page"/>
      </w:r>
    </w:p>
    <w:p w14:paraId="164CA649" w14:textId="107202F0" w:rsidR="009C2B5E" w:rsidRPr="00EA2B5B" w:rsidRDefault="009C2B5E" w:rsidP="00AD646B">
      <w:pPr>
        <w:pStyle w:val="AnnexNo"/>
        <w:rPr>
          <w:lang w:val="ru-RU"/>
        </w:rPr>
      </w:pPr>
      <w:r w:rsidRPr="00EA2B5B">
        <w:rPr>
          <w:lang w:val="ru-RU"/>
        </w:rPr>
        <w:lastRenderedPageBreak/>
        <w:t>ПРИЛОЖЕНИЕ B</w:t>
      </w:r>
    </w:p>
    <w:p w14:paraId="1593F5BF" w14:textId="00E77AEC" w:rsidR="009C2B5E" w:rsidRPr="00EA2B5B" w:rsidRDefault="009C2B5E" w:rsidP="00C01EBE">
      <w:pPr>
        <w:pStyle w:val="Annextitle0"/>
        <w:spacing w:after="120"/>
        <w:rPr>
          <w:bCs/>
          <w:szCs w:val="28"/>
          <w:lang w:val="ru-RU"/>
        </w:rPr>
      </w:pPr>
      <w:r w:rsidRPr="00EA2B5B">
        <w:rPr>
          <w:bCs/>
          <w:szCs w:val="28"/>
          <w:lang w:val="ru-RU"/>
        </w:rPr>
        <w:t>Повестка дня пленарного заседания ИК17</w:t>
      </w:r>
    </w:p>
    <w:p w14:paraId="68474ED7" w14:textId="4B635905" w:rsidR="009C2B5E" w:rsidRPr="00EA2B5B" w:rsidRDefault="009C2B5E" w:rsidP="00C01EBE">
      <w:pPr>
        <w:pStyle w:val="Annextitle0"/>
        <w:spacing w:before="120"/>
        <w:rPr>
          <w:sz w:val="22"/>
          <w:szCs w:val="22"/>
          <w:lang w:val="ru-RU"/>
        </w:rPr>
      </w:pPr>
      <w:r w:rsidRPr="00EA2B5B">
        <w:rPr>
          <w:bCs/>
          <w:sz w:val="22"/>
          <w:szCs w:val="22"/>
          <w:lang w:val="ru-RU"/>
        </w:rPr>
        <w:t xml:space="preserve">Полностью виртуальный формат, 9 декабря 2026 года, </w:t>
      </w:r>
      <w:r w:rsidR="00AD646B" w:rsidRPr="00EA2B5B">
        <w:rPr>
          <w:bCs/>
          <w:sz w:val="22"/>
          <w:szCs w:val="22"/>
          <w:lang w:val="ru-RU"/>
        </w:rPr>
        <w:br/>
      </w:r>
      <w:r w:rsidRPr="00EA2B5B">
        <w:rPr>
          <w:bCs/>
          <w:sz w:val="22"/>
          <w:szCs w:val="22"/>
          <w:lang w:val="ru-RU"/>
        </w:rPr>
        <w:t>11 час. 00 мин. − 15 час. 00 мин. по женевскому времени</w:t>
      </w:r>
    </w:p>
    <w:p w14:paraId="12A87FA0" w14:textId="63CE9BAB" w:rsidR="009C2B5E" w:rsidRPr="00EA2B5B" w:rsidRDefault="00AD646B" w:rsidP="00AD646B">
      <w:pPr>
        <w:pStyle w:val="enumlev1"/>
        <w:spacing w:before="480"/>
        <w:rPr>
          <w:lang w:val="ru-RU"/>
        </w:rPr>
      </w:pPr>
      <w:r w:rsidRPr="00EA2B5B">
        <w:rPr>
          <w:lang w:val="ru-RU"/>
        </w:rPr>
        <w:t>1</w:t>
      </w:r>
      <w:r w:rsidRPr="00EA2B5B">
        <w:rPr>
          <w:lang w:val="ru-RU"/>
        </w:rPr>
        <w:tab/>
      </w:r>
      <w:r w:rsidR="009C2B5E" w:rsidRPr="00EA2B5B">
        <w:rPr>
          <w:lang w:val="ru-RU"/>
        </w:rPr>
        <w:t>Открытие собрания</w:t>
      </w:r>
    </w:p>
    <w:p w14:paraId="6534D7B8" w14:textId="7890BDCF" w:rsidR="009C2B5E" w:rsidRPr="00EA2B5B" w:rsidRDefault="00AD646B" w:rsidP="00AD646B">
      <w:pPr>
        <w:pStyle w:val="enumlev1"/>
        <w:rPr>
          <w:lang w:val="ru-RU"/>
        </w:rPr>
      </w:pPr>
      <w:r w:rsidRPr="00EA2B5B">
        <w:rPr>
          <w:lang w:val="ru-RU"/>
        </w:rPr>
        <w:t>2</w:t>
      </w:r>
      <w:r w:rsidRPr="00EA2B5B">
        <w:rPr>
          <w:lang w:val="ru-RU"/>
        </w:rPr>
        <w:tab/>
      </w:r>
      <w:r w:rsidR="009C2B5E" w:rsidRPr="00EA2B5B">
        <w:rPr>
          <w:lang w:val="ru-RU"/>
        </w:rPr>
        <w:t>Принятие повестки дня</w:t>
      </w:r>
    </w:p>
    <w:p w14:paraId="37448955" w14:textId="0836D780" w:rsidR="009C2B5E" w:rsidRPr="00EA2B5B" w:rsidRDefault="00AD646B" w:rsidP="00AD646B">
      <w:pPr>
        <w:pStyle w:val="enumlev1"/>
        <w:rPr>
          <w:lang w:val="ru-RU"/>
        </w:rPr>
      </w:pPr>
      <w:r w:rsidRPr="00EA2B5B">
        <w:rPr>
          <w:lang w:val="ru-RU"/>
        </w:rPr>
        <w:t>3</w:t>
      </w:r>
      <w:r w:rsidRPr="00EA2B5B">
        <w:rPr>
          <w:lang w:val="ru-RU"/>
        </w:rPr>
        <w:tab/>
      </w:r>
      <w:r w:rsidR="009C2B5E" w:rsidRPr="00EA2B5B">
        <w:rPr>
          <w:lang w:val="ru-RU"/>
        </w:rPr>
        <w:t>Обзор прогресса, достигнутого после собрания ИК17 (виртуальное, 8 октября 2026 г.)</w:t>
      </w:r>
    </w:p>
    <w:p w14:paraId="5B555366" w14:textId="63A5DF25" w:rsidR="009C2B5E" w:rsidRPr="00EA2B5B" w:rsidRDefault="00AD646B" w:rsidP="00AD646B">
      <w:pPr>
        <w:pStyle w:val="enumlev1"/>
        <w:rPr>
          <w:lang w:val="ru-RU"/>
        </w:rPr>
      </w:pPr>
      <w:r w:rsidRPr="00EA2B5B">
        <w:rPr>
          <w:lang w:val="ru-RU"/>
        </w:rPr>
        <w:t>4</w:t>
      </w:r>
      <w:r w:rsidRPr="00EA2B5B">
        <w:rPr>
          <w:lang w:val="ru-RU"/>
        </w:rPr>
        <w:tab/>
      </w:r>
      <w:r w:rsidR="009C2B5E" w:rsidRPr="00EA2B5B">
        <w:rPr>
          <w:lang w:val="ru-RU"/>
        </w:rPr>
        <w:t>Рассмотрение итогов ПК-26, имеющих отношение к работе ИК17 (резолюции, связанные с</w:t>
      </w:r>
      <w:r w:rsidRPr="00EA2B5B">
        <w:rPr>
          <w:lang w:val="ru-RU"/>
        </w:rPr>
        <w:t> </w:t>
      </w:r>
      <w:r w:rsidR="009C2B5E" w:rsidRPr="00EA2B5B">
        <w:rPr>
          <w:lang w:val="ru-RU"/>
        </w:rPr>
        <w:t>безопасностью, решения, связанные с кибербезопасностью, и т.</w:t>
      </w:r>
      <w:r w:rsidR="00E95607" w:rsidRPr="00EA2B5B">
        <w:rPr>
          <w:lang w:val="ru-RU"/>
        </w:rPr>
        <w:t> </w:t>
      </w:r>
      <w:r w:rsidR="009C2B5E" w:rsidRPr="00EA2B5B">
        <w:rPr>
          <w:lang w:val="ru-RU"/>
        </w:rPr>
        <w:t>д.)</w:t>
      </w:r>
    </w:p>
    <w:p w14:paraId="736D61DE" w14:textId="57C9A09E" w:rsidR="009C2B5E" w:rsidRPr="00EA2B5B" w:rsidRDefault="00AD646B" w:rsidP="00AD646B">
      <w:pPr>
        <w:pStyle w:val="enumlev2"/>
        <w:tabs>
          <w:tab w:val="clear" w:pos="1191"/>
        </w:tabs>
        <w:ind w:left="1560" w:hanging="766"/>
        <w:rPr>
          <w:lang w:val="ru-RU"/>
        </w:rPr>
      </w:pPr>
      <w:r w:rsidRPr="00EA2B5B">
        <w:rPr>
          <w:lang w:val="ru-RU"/>
        </w:rPr>
        <w:t>4.1</w:t>
      </w:r>
      <w:r w:rsidRPr="00EA2B5B">
        <w:rPr>
          <w:lang w:val="ru-RU"/>
        </w:rPr>
        <w:tab/>
      </w:r>
      <w:r w:rsidR="009C2B5E" w:rsidRPr="00EA2B5B">
        <w:rPr>
          <w:lang w:val="ru-RU"/>
        </w:rPr>
        <w:t>Пересмотр сферы охвата запланированного на 25 января 2027 года семинара</w:t>
      </w:r>
      <w:r w:rsidR="00E95607" w:rsidRPr="00EA2B5B">
        <w:rPr>
          <w:lang w:val="ru-RU"/>
        </w:rPr>
        <w:t>­</w:t>
      </w:r>
      <w:r w:rsidR="009C2B5E" w:rsidRPr="00EA2B5B">
        <w:rPr>
          <w:lang w:val="ru-RU"/>
        </w:rPr>
        <w:t>практикума ИК17 по COP с учетом итогов обсуждения Резолюции 179 на</w:t>
      </w:r>
      <w:r w:rsidR="00E95607" w:rsidRPr="00EA2B5B">
        <w:rPr>
          <w:lang w:val="ru-RU"/>
        </w:rPr>
        <w:t> </w:t>
      </w:r>
      <w:r w:rsidR="009C2B5E" w:rsidRPr="00EA2B5B">
        <w:rPr>
          <w:lang w:val="ru-RU"/>
        </w:rPr>
        <w:t>ПК-26</w:t>
      </w:r>
    </w:p>
    <w:p w14:paraId="46507E7B" w14:textId="6B16C48A" w:rsidR="009C2B5E" w:rsidRPr="00EA2B5B" w:rsidRDefault="00AD646B" w:rsidP="00AD646B">
      <w:pPr>
        <w:pStyle w:val="enumlev1"/>
        <w:rPr>
          <w:rFonts w:asciiTheme="minorHAnsi" w:hAnsiTheme="minorHAnsi"/>
          <w:lang w:val="ru-RU"/>
        </w:rPr>
      </w:pPr>
      <w:r w:rsidRPr="00EA2B5B">
        <w:rPr>
          <w:rFonts w:asciiTheme="minorHAnsi" w:hAnsiTheme="minorHAnsi"/>
          <w:lang w:val="ru-RU"/>
        </w:rPr>
        <w:t>5</w:t>
      </w:r>
      <w:r w:rsidRPr="00EA2B5B">
        <w:rPr>
          <w:rFonts w:asciiTheme="minorHAnsi" w:hAnsiTheme="minorHAnsi"/>
          <w:lang w:val="ru-RU"/>
        </w:rPr>
        <w:tab/>
      </w:r>
      <w:r w:rsidR="009C2B5E" w:rsidRPr="00EA2B5B">
        <w:rPr>
          <w:rFonts w:asciiTheme="minorHAnsi" w:hAnsiTheme="minorHAnsi"/>
          <w:lang w:val="ru-RU"/>
        </w:rPr>
        <w:t>Согласование вкладов ИК17 для собрания РГ2 КГСЭ (виртуальный формат, 14 декабря 2026 г.) по разграничению вопросов безопасности IoT и доверия (а также вопросов квантовых технологий и агентного ИИ, в зависимости от их готовности)</w:t>
      </w:r>
    </w:p>
    <w:p w14:paraId="1910FFD7" w14:textId="2FA86AD2" w:rsidR="009C2B5E" w:rsidRPr="00EA2B5B" w:rsidRDefault="00AD646B" w:rsidP="00AD646B">
      <w:pPr>
        <w:pStyle w:val="enumlev1"/>
        <w:rPr>
          <w:lang w:val="ru-RU"/>
        </w:rPr>
      </w:pPr>
      <w:r w:rsidRPr="00EA2B5B">
        <w:rPr>
          <w:lang w:val="ru-RU"/>
        </w:rPr>
        <w:t>6</w:t>
      </w:r>
      <w:r w:rsidRPr="00EA2B5B">
        <w:rPr>
          <w:lang w:val="ru-RU"/>
        </w:rPr>
        <w:tab/>
      </w:r>
      <w:r w:rsidR="009C2B5E" w:rsidRPr="00EA2B5B">
        <w:rPr>
          <w:lang w:val="ru-RU"/>
        </w:rPr>
        <w:t>Согласование исходящего(их) заявления(ий) о взаимодействии, направленного(ых) от ИК17 в</w:t>
      </w:r>
      <w:r w:rsidRPr="00EA2B5B">
        <w:rPr>
          <w:lang w:val="ru-RU"/>
        </w:rPr>
        <w:t> </w:t>
      </w:r>
      <w:r w:rsidR="009C2B5E" w:rsidRPr="00EA2B5B">
        <w:rPr>
          <w:lang w:val="ru-RU"/>
        </w:rPr>
        <w:t>адрес собрания КГСЭ в январе 2027 года</w:t>
      </w:r>
    </w:p>
    <w:p w14:paraId="3C3395B3" w14:textId="396D42CC" w:rsidR="009C2B5E" w:rsidRPr="00EA2B5B" w:rsidRDefault="00AD646B" w:rsidP="00AD646B">
      <w:pPr>
        <w:pStyle w:val="enumlev1"/>
        <w:rPr>
          <w:rFonts w:asciiTheme="minorHAnsi" w:hAnsiTheme="minorHAnsi"/>
          <w:lang w:val="ru-RU"/>
        </w:rPr>
      </w:pPr>
      <w:r w:rsidRPr="00EA2B5B">
        <w:rPr>
          <w:rFonts w:asciiTheme="minorHAnsi" w:hAnsiTheme="minorHAnsi"/>
          <w:lang w:val="ru-RU"/>
        </w:rPr>
        <w:t>7</w:t>
      </w:r>
      <w:r w:rsidRPr="00EA2B5B">
        <w:rPr>
          <w:rFonts w:asciiTheme="minorHAnsi" w:hAnsiTheme="minorHAnsi"/>
          <w:lang w:val="ru-RU"/>
        </w:rPr>
        <w:tab/>
      </w:r>
      <w:r w:rsidR="009C2B5E" w:rsidRPr="00EA2B5B">
        <w:rPr>
          <w:rFonts w:asciiTheme="minorHAnsi" w:hAnsiTheme="minorHAnsi"/>
          <w:lang w:val="ru-RU"/>
        </w:rPr>
        <w:t>Принятие решения(й) на основе результатов 1-го собрания ОГ-TIDA (Париж, 30 ноября – 1</w:t>
      </w:r>
      <w:r w:rsidRPr="00EA2B5B">
        <w:rPr>
          <w:rFonts w:asciiTheme="minorHAnsi" w:hAnsiTheme="minorHAnsi"/>
          <w:lang w:val="ru-RU"/>
        </w:rPr>
        <w:t> </w:t>
      </w:r>
      <w:r w:rsidR="009C2B5E" w:rsidRPr="00EA2B5B">
        <w:rPr>
          <w:rFonts w:asciiTheme="minorHAnsi" w:hAnsiTheme="minorHAnsi"/>
          <w:lang w:val="ru-RU"/>
        </w:rPr>
        <w:t>декабря 2026 г.)</w:t>
      </w:r>
    </w:p>
    <w:p w14:paraId="2202CF84" w14:textId="0F883628" w:rsidR="009C2B5E" w:rsidRPr="00EA2B5B" w:rsidRDefault="00AD646B" w:rsidP="00AD646B">
      <w:pPr>
        <w:pStyle w:val="enumlev1"/>
        <w:rPr>
          <w:lang w:val="ru-RU"/>
        </w:rPr>
      </w:pPr>
      <w:r w:rsidRPr="00EA2B5B">
        <w:rPr>
          <w:rFonts w:asciiTheme="minorHAnsi" w:hAnsiTheme="minorHAnsi"/>
          <w:lang w:val="ru-RU"/>
        </w:rPr>
        <w:t>8</w:t>
      </w:r>
      <w:r w:rsidRPr="00EA2B5B">
        <w:rPr>
          <w:rFonts w:asciiTheme="minorHAnsi" w:hAnsiTheme="minorHAnsi"/>
          <w:lang w:val="ru-RU"/>
        </w:rPr>
        <w:tab/>
      </w:r>
      <w:r w:rsidR="009C2B5E" w:rsidRPr="00EA2B5B">
        <w:rPr>
          <w:rFonts w:asciiTheme="minorHAnsi" w:hAnsiTheme="minorHAnsi"/>
          <w:lang w:val="ru-RU"/>
        </w:rPr>
        <w:t>Принятие решения(й), касающего(их)ся кратко-, средне- и долгосрочного планирования</w:t>
      </w:r>
      <w:r w:rsidR="00E95607" w:rsidRPr="00EA2B5B">
        <w:rPr>
          <w:rFonts w:asciiTheme="minorHAnsi" w:hAnsiTheme="minorHAnsi"/>
          <w:lang w:val="ru-RU"/>
        </w:rPr>
        <w:t> </w:t>
      </w:r>
      <w:r w:rsidR="009C2B5E" w:rsidRPr="00EA2B5B">
        <w:rPr>
          <w:rFonts w:asciiTheme="minorHAnsi" w:hAnsiTheme="minorHAnsi"/>
          <w:lang w:val="ru-RU"/>
        </w:rPr>
        <w:t>ИК17</w:t>
      </w:r>
    </w:p>
    <w:p w14:paraId="60DFCC79" w14:textId="3E691E28" w:rsidR="009C2B5E" w:rsidRPr="00EA2B5B" w:rsidRDefault="00AD646B" w:rsidP="00AD646B">
      <w:pPr>
        <w:pStyle w:val="enumlev1"/>
        <w:rPr>
          <w:lang w:val="ru-RU"/>
        </w:rPr>
      </w:pPr>
      <w:r w:rsidRPr="00EA2B5B">
        <w:rPr>
          <w:rFonts w:asciiTheme="minorHAnsi" w:hAnsiTheme="minorHAnsi"/>
          <w:lang w:val="ru-RU"/>
        </w:rPr>
        <w:t>9</w:t>
      </w:r>
      <w:r w:rsidRPr="00EA2B5B">
        <w:rPr>
          <w:rFonts w:asciiTheme="minorHAnsi" w:hAnsiTheme="minorHAnsi"/>
          <w:lang w:val="ru-RU"/>
        </w:rPr>
        <w:tab/>
      </w:r>
      <w:r w:rsidR="009C2B5E" w:rsidRPr="00EA2B5B">
        <w:rPr>
          <w:rFonts w:asciiTheme="minorHAnsi" w:hAnsiTheme="minorHAnsi"/>
          <w:lang w:val="ru-RU"/>
        </w:rPr>
        <w:t>Рассмотрение любых других входящих заявлений о взаимодействии, на которые все еще необходимо предоставить ответ или отреагировать на уровне ИК17</w:t>
      </w:r>
    </w:p>
    <w:p w14:paraId="04B42FC7" w14:textId="3FD08AC9" w:rsidR="009C2B5E" w:rsidRPr="00EA2B5B" w:rsidRDefault="00AD646B" w:rsidP="00AD646B">
      <w:pPr>
        <w:pStyle w:val="enumlev1"/>
        <w:rPr>
          <w:lang w:val="ru-RU"/>
        </w:rPr>
      </w:pPr>
      <w:r w:rsidRPr="00EA2B5B">
        <w:rPr>
          <w:lang w:val="ru-RU"/>
        </w:rPr>
        <w:t>10</w:t>
      </w:r>
      <w:r w:rsidRPr="00EA2B5B">
        <w:rPr>
          <w:lang w:val="ru-RU"/>
        </w:rPr>
        <w:tab/>
      </w:r>
      <w:r w:rsidR="009C2B5E" w:rsidRPr="00EA2B5B">
        <w:rPr>
          <w:lang w:val="ru-RU"/>
        </w:rPr>
        <w:t>Рассмотрение любых других входящих заявл</w:t>
      </w:r>
      <w:r w:rsidR="00C01EBE" w:rsidRPr="00EA2B5B">
        <w:rPr>
          <w:lang w:val="ru-RU"/>
        </w:rPr>
        <w:t>е</w:t>
      </w:r>
      <w:r w:rsidR="009C2B5E" w:rsidRPr="00EA2B5B">
        <w:rPr>
          <w:lang w:val="ru-RU"/>
        </w:rPr>
        <w:t>ний о взаимодействии, требующих ответа или дальнейших действий на уровне ИК17</w:t>
      </w:r>
    </w:p>
    <w:p w14:paraId="0F999566" w14:textId="2BD73894" w:rsidR="009C2B5E" w:rsidRPr="00EA2B5B" w:rsidRDefault="00AD646B" w:rsidP="00AD646B">
      <w:pPr>
        <w:pStyle w:val="enumlev1"/>
        <w:rPr>
          <w:lang w:val="ru-RU"/>
        </w:rPr>
      </w:pPr>
      <w:r w:rsidRPr="00EA2B5B">
        <w:rPr>
          <w:lang w:val="ru-RU"/>
        </w:rPr>
        <w:t>11</w:t>
      </w:r>
      <w:r w:rsidRPr="00EA2B5B">
        <w:rPr>
          <w:lang w:val="ru-RU"/>
        </w:rPr>
        <w:tab/>
      </w:r>
      <w:r w:rsidR="009C2B5E" w:rsidRPr="00EA2B5B">
        <w:rPr>
          <w:lang w:val="ru-RU"/>
        </w:rPr>
        <w:t>Любые другие вопросы</w:t>
      </w:r>
    </w:p>
    <w:p w14:paraId="12053510" w14:textId="7AA24F7E" w:rsidR="009C2B5E" w:rsidRPr="00EA2B5B" w:rsidRDefault="00AD646B" w:rsidP="00AD646B">
      <w:pPr>
        <w:pStyle w:val="enumlev1"/>
        <w:rPr>
          <w:lang w:val="ru-RU"/>
        </w:rPr>
      </w:pPr>
      <w:r w:rsidRPr="00EA2B5B">
        <w:rPr>
          <w:lang w:val="ru-RU"/>
        </w:rPr>
        <w:t>12</w:t>
      </w:r>
      <w:r w:rsidRPr="00EA2B5B">
        <w:rPr>
          <w:lang w:val="ru-RU"/>
        </w:rPr>
        <w:tab/>
      </w:r>
      <w:r w:rsidR="009C2B5E" w:rsidRPr="00EA2B5B">
        <w:rPr>
          <w:lang w:val="ru-RU"/>
        </w:rPr>
        <w:t>Выражение признательности и закрытие собрания</w:t>
      </w:r>
    </w:p>
    <w:p w14:paraId="357C0653" w14:textId="462D8AB4" w:rsidR="009C2B5E" w:rsidRPr="00EA2B5B" w:rsidRDefault="009C2B5E" w:rsidP="00E95607">
      <w:pPr>
        <w:pStyle w:val="Note"/>
        <w:spacing w:before="240"/>
        <w:rPr>
          <w:rFonts w:cstheme="minorHAnsi"/>
          <w:b/>
          <w:bCs/>
          <w:szCs w:val="22"/>
          <w:lang w:val="ru-RU"/>
        </w:rPr>
      </w:pPr>
      <w:r w:rsidRPr="00EA2B5B">
        <w:rPr>
          <w:rFonts w:cstheme="minorHAnsi"/>
          <w:szCs w:val="22"/>
          <w:lang w:val="ru-RU"/>
        </w:rPr>
        <w:t xml:space="preserve">ПРИМЕЧАНИЕ. ‒ Обновления повестки дня размещаются на </w:t>
      </w:r>
      <w:hyperlink r:id="rId21" w:history="1">
        <w:r w:rsidRPr="00EA2B5B">
          <w:rPr>
            <w:rStyle w:val="Hyperlink"/>
            <w:rFonts w:cstheme="minorHAnsi"/>
            <w:szCs w:val="22"/>
            <w:lang w:val="ru-RU"/>
          </w:rPr>
          <w:t>домашней странице Исследовательской</w:t>
        </w:r>
        <w:r w:rsidR="00E95607" w:rsidRPr="00EA2B5B">
          <w:rPr>
            <w:rStyle w:val="Hyperlink"/>
            <w:rFonts w:cstheme="minorHAnsi"/>
            <w:szCs w:val="22"/>
            <w:lang w:val="ru-RU"/>
          </w:rPr>
          <w:t> </w:t>
        </w:r>
        <w:r w:rsidRPr="00EA2B5B">
          <w:rPr>
            <w:rStyle w:val="Hyperlink"/>
            <w:rFonts w:cstheme="minorHAnsi"/>
            <w:szCs w:val="22"/>
            <w:lang w:val="ru-RU"/>
          </w:rPr>
          <w:t>комиссии</w:t>
        </w:r>
      </w:hyperlink>
      <w:r w:rsidRPr="00EA2B5B">
        <w:rPr>
          <w:rFonts w:cstheme="minorHAnsi"/>
          <w:szCs w:val="22"/>
          <w:lang w:val="ru-RU"/>
        </w:rPr>
        <w:t>.</w:t>
      </w:r>
      <w:hyperlink r:id="rId22" w:history="1"/>
    </w:p>
    <w:p w14:paraId="720B6EFF" w14:textId="4D725F84" w:rsidR="009C2B5E" w:rsidRPr="00EA2B5B" w:rsidRDefault="009C2B5E" w:rsidP="009C2B5E">
      <w:pPr>
        <w:spacing w:before="720"/>
        <w:jc w:val="center"/>
        <w:rPr>
          <w:lang w:val="ru-RU"/>
        </w:rPr>
      </w:pPr>
      <w:r w:rsidRPr="00EA2B5B">
        <w:rPr>
          <w:lang w:val="ru-RU"/>
        </w:rPr>
        <w:t>______________</w:t>
      </w:r>
    </w:p>
    <w:sectPr w:rsidR="009C2B5E" w:rsidRPr="00EA2B5B" w:rsidSect="004C792B">
      <w:headerReference w:type="default" r:id="rId23"/>
      <w:footerReference w:type="first" r:id="rId24"/>
      <w:pgSz w:w="11907" w:h="16840" w:code="9"/>
      <w:pgMar w:top="1418" w:right="1134" w:bottom="1418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56812" w14:textId="77777777" w:rsidR="009A5892" w:rsidRDefault="009A5892">
      <w:r>
        <w:separator/>
      </w:r>
    </w:p>
  </w:endnote>
  <w:endnote w:type="continuationSeparator" w:id="0">
    <w:p w14:paraId="4C41AB11" w14:textId="77777777" w:rsidR="009A5892" w:rsidRDefault="009A5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87F4" w14:textId="77777777" w:rsidR="007652F9" w:rsidRPr="00671514" w:rsidRDefault="007652F9" w:rsidP="00AC4AD7">
    <w:pPr>
      <w:pStyle w:val="FirstFooter"/>
      <w:spacing w:before="0" w:line="240" w:lineRule="auto"/>
      <w:ind w:left="-397" w:right="-397"/>
      <w:jc w:val="center"/>
      <w:rPr>
        <w:rFonts w:asciiTheme="minorHAnsi" w:hAnsiTheme="minorHAnsi" w:cs="Times New Roman"/>
        <w:color w:val="0070C0"/>
        <w:sz w:val="18"/>
        <w:szCs w:val="18"/>
        <w:lang w:val="fr-CH"/>
      </w:rPr>
    </w:pP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International Telecommunication Union • Place des Nations • CH</w:t>
    </w: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noBreakHyphen/>
      <w:t>1211 Geneva 20 • Switzerland</w:t>
    </w: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br/>
      <w:t xml:space="preserve">Тел: +41 22 730 5111 • Факс: +41 22 733 7256 • Эл. почта: </w:t>
    </w:r>
    <w:hyperlink r:id="rId1" w:history="1">
      <w:r w:rsidRPr="00671514">
        <w:rPr>
          <w:rStyle w:val="Hyperlink"/>
          <w:color w:val="0070C0"/>
          <w:sz w:val="18"/>
          <w:szCs w:val="24"/>
          <w:lang w:val="fr-CH"/>
        </w:rPr>
        <w:t>itumail@itu.int</w:t>
      </w:r>
    </w:hyperlink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• </w:t>
    </w:r>
    <w:hyperlink r:id="rId2" w:history="1">
      <w:r w:rsidRPr="00671514">
        <w:rPr>
          <w:rStyle w:val="Hyperlink"/>
          <w:color w:val="0070C0"/>
          <w:sz w:val="18"/>
          <w:szCs w:val="2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473A7" w14:textId="77777777" w:rsidR="009A5892" w:rsidRDefault="009A5892">
      <w:r>
        <w:separator/>
      </w:r>
    </w:p>
  </w:footnote>
  <w:footnote w:type="continuationSeparator" w:id="0">
    <w:p w14:paraId="04B667CF" w14:textId="77777777" w:rsidR="009A5892" w:rsidRDefault="009A5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46BF" w14:textId="6A56AD30" w:rsidR="00B54B88" w:rsidRPr="00E52405" w:rsidRDefault="00B54B88">
    <w:pPr>
      <w:pStyle w:val="Header"/>
      <w:rPr>
        <w:lang w:val="ru-RU"/>
      </w:rPr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68CA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  <w:r w:rsidR="00E52405">
      <w:rPr>
        <w:noProof/>
        <w:lang w:val="ru-RU"/>
      </w:rPr>
      <w:br/>
    </w:r>
    <w:r w:rsidR="00DA6DC3">
      <w:rPr>
        <w:lang w:val="ru-RU"/>
      </w:rPr>
      <w:t>Коллективное письмо 1</w:t>
    </w:r>
    <w:r w:rsidR="000104BB">
      <w:rPr>
        <w:lang w:val="ru-RU"/>
      </w:rPr>
      <w:t>1/17 БСЭ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CH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ru-RU" w:vendorID="1" w:dllVersion="512" w:checkStyle="1"/>
  <w:activeWritingStyle w:appName="MSWord" w:lang="fr-FR" w:vendorID="9" w:dllVersion="512" w:checkStyle="1"/>
  <w:proofState w:spelling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92B"/>
    <w:rsid w:val="000104BB"/>
    <w:rsid w:val="00012C4F"/>
    <w:rsid w:val="00022027"/>
    <w:rsid w:val="00024565"/>
    <w:rsid w:val="0003235D"/>
    <w:rsid w:val="00082B7B"/>
    <w:rsid w:val="00095EA0"/>
    <w:rsid w:val="000A4F40"/>
    <w:rsid w:val="000C1DAA"/>
    <w:rsid w:val="000C2147"/>
    <w:rsid w:val="000C7D98"/>
    <w:rsid w:val="000F1507"/>
    <w:rsid w:val="00103310"/>
    <w:rsid w:val="00115B49"/>
    <w:rsid w:val="00147B1E"/>
    <w:rsid w:val="001626BA"/>
    <w:rsid w:val="001629DC"/>
    <w:rsid w:val="0017737C"/>
    <w:rsid w:val="0019115E"/>
    <w:rsid w:val="001B4A74"/>
    <w:rsid w:val="001D261C"/>
    <w:rsid w:val="001E062D"/>
    <w:rsid w:val="001E3927"/>
    <w:rsid w:val="00207341"/>
    <w:rsid w:val="002323B2"/>
    <w:rsid w:val="0025701E"/>
    <w:rsid w:val="0026232A"/>
    <w:rsid w:val="002736E9"/>
    <w:rsid w:val="002B37F9"/>
    <w:rsid w:val="002D06B7"/>
    <w:rsid w:val="002D26FD"/>
    <w:rsid w:val="002E4C41"/>
    <w:rsid w:val="0033434F"/>
    <w:rsid w:val="00340304"/>
    <w:rsid w:val="0035548B"/>
    <w:rsid w:val="00375E77"/>
    <w:rsid w:val="003932DC"/>
    <w:rsid w:val="003A3252"/>
    <w:rsid w:val="003A4994"/>
    <w:rsid w:val="003E75E9"/>
    <w:rsid w:val="003F5B77"/>
    <w:rsid w:val="00415128"/>
    <w:rsid w:val="004167E6"/>
    <w:rsid w:val="0041688E"/>
    <w:rsid w:val="00444B73"/>
    <w:rsid w:val="004472A8"/>
    <w:rsid w:val="00455EFA"/>
    <w:rsid w:val="004650C7"/>
    <w:rsid w:val="00475A27"/>
    <w:rsid w:val="00494A15"/>
    <w:rsid w:val="0049506E"/>
    <w:rsid w:val="00495F13"/>
    <w:rsid w:val="004A0D07"/>
    <w:rsid w:val="004B61A9"/>
    <w:rsid w:val="004C5268"/>
    <w:rsid w:val="004C792B"/>
    <w:rsid w:val="004D50B3"/>
    <w:rsid w:val="004D5A1F"/>
    <w:rsid w:val="004E01AE"/>
    <w:rsid w:val="004F48F0"/>
    <w:rsid w:val="00500B8F"/>
    <w:rsid w:val="00514426"/>
    <w:rsid w:val="00562CAE"/>
    <w:rsid w:val="005B365B"/>
    <w:rsid w:val="005C280E"/>
    <w:rsid w:val="005D044D"/>
    <w:rsid w:val="005D271B"/>
    <w:rsid w:val="005E1832"/>
    <w:rsid w:val="005E616E"/>
    <w:rsid w:val="005F761F"/>
    <w:rsid w:val="006139B2"/>
    <w:rsid w:val="00625BAF"/>
    <w:rsid w:val="00636D90"/>
    <w:rsid w:val="006629A2"/>
    <w:rsid w:val="00671514"/>
    <w:rsid w:val="006777D5"/>
    <w:rsid w:val="006A70CA"/>
    <w:rsid w:val="006C7794"/>
    <w:rsid w:val="006D339B"/>
    <w:rsid w:val="006E5691"/>
    <w:rsid w:val="006F1984"/>
    <w:rsid w:val="00701561"/>
    <w:rsid w:val="00712E56"/>
    <w:rsid w:val="0071361F"/>
    <w:rsid w:val="00717255"/>
    <w:rsid w:val="007262BD"/>
    <w:rsid w:val="0072783D"/>
    <w:rsid w:val="0073537C"/>
    <w:rsid w:val="00741C5B"/>
    <w:rsid w:val="0074299E"/>
    <w:rsid w:val="00751EC8"/>
    <w:rsid w:val="00753F18"/>
    <w:rsid w:val="00763FF3"/>
    <w:rsid w:val="007652F9"/>
    <w:rsid w:val="007752C4"/>
    <w:rsid w:val="007757E0"/>
    <w:rsid w:val="007860D5"/>
    <w:rsid w:val="0079397B"/>
    <w:rsid w:val="00797C49"/>
    <w:rsid w:val="007D0BFA"/>
    <w:rsid w:val="007E5B48"/>
    <w:rsid w:val="00803BC4"/>
    <w:rsid w:val="00826CB4"/>
    <w:rsid w:val="00831FDC"/>
    <w:rsid w:val="00832A5A"/>
    <w:rsid w:val="00847FBC"/>
    <w:rsid w:val="00867192"/>
    <w:rsid w:val="00871131"/>
    <w:rsid w:val="008863B5"/>
    <w:rsid w:val="008C5C0E"/>
    <w:rsid w:val="008C7044"/>
    <w:rsid w:val="008D10FF"/>
    <w:rsid w:val="008D1A97"/>
    <w:rsid w:val="008E0925"/>
    <w:rsid w:val="00902C68"/>
    <w:rsid w:val="009166E1"/>
    <w:rsid w:val="00930D31"/>
    <w:rsid w:val="009344BF"/>
    <w:rsid w:val="009469D2"/>
    <w:rsid w:val="009602C4"/>
    <w:rsid w:val="009718F3"/>
    <w:rsid w:val="00975C15"/>
    <w:rsid w:val="009979B5"/>
    <w:rsid w:val="009A2C9B"/>
    <w:rsid w:val="009A5892"/>
    <w:rsid w:val="009B6144"/>
    <w:rsid w:val="009C2B5E"/>
    <w:rsid w:val="009D35C8"/>
    <w:rsid w:val="009E0F25"/>
    <w:rsid w:val="00A05945"/>
    <w:rsid w:val="00A21DD2"/>
    <w:rsid w:val="00A31E62"/>
    <w:rsid w:val="00A376D1"/>
    <w:rsid w:val="00A563C7"/>
    <w:rsid w:val="00A57977"/>
    <w:rsid w:val="00A654CA"/>
    <w:rsid w:val="00A66C90"/>
    <w:rsid w:val="00A815B6"/>
    <w:rsid w:val="00A8170F"/>
    <w:rsid w:val="00A91EB5"/>
    <w:rsid w:val="00A96D95"/>
    <w:rsid w:val="00AC3BC9"/>
    <w:rsid w:val="00AC4AD7"/>
    <w:rsid w:val="00AD3D11"/>
    <w:rsid w:val="00AD646B"/>
    <w:rsid w:val="00AE0554"/>
    <w:rsid w:val="00AF19CE"/>
    <w:rsid w:val="00AF1E99"/>
    <w:rsid w:val="00AF2B53"/>
    <w:rsid w:val="00B34D84"/>
    <w:rsid w:val="00B43009"/>
    <w:rsid w:val="00B54B88"/>
    <w:rsid w:val="00B91356"/>
    <w:rsid w:val="00BB1B45"/>
    <w:rsid w:val="00BC33B4"/>
    <w:rsid w:val="00C00125"/>
    <w:rsid w:val="00C01EBE"/>
    <w:rsid w:val="00C22D6C"/>
    <w:rsid w:val="00C60E38"/>
    <w:rsid w:val="00C623F1"/>
    <w:rsid w:val="00C85416"/>
    <w:rsid w:val="00CA7B14"/>
    <w:rsid w:val="00D040F2"/>
    <w:rsid w:val="00D150B5"/>
    <w:rsid w:val="00D17A71"/>
    <w:rsid w:val="00D21E39"/>
    <w:rsid w:val="00D30A79"/>
    <w:rsid w:val="00D407BA"/>
    <w:rsid w:val="00D47122"/>
    <w:rsid w:val="00D83022"/>
    <w:rsid w:val="00D84228"/>
    <w:rsid w:val="00D911F5"/>
    <w:rsid w:val="00DA1127"/>
    <w:rsid w:val="00DA6DC3"/>
    <w:rsid w:val="00DB0543"/>
    <w:rsid w:val="00DC6716"/>
    <w:rsid w:val="00DC69A2"/>
    <w:rsid w:val="00DD2CE8"/>
    <w:rsid w:val="00DD68CA"/>
    <w:rsid w:val="00DE0872"/>
    <w:rsid w:val="00DE5455"/>
    <w:rsid w:val="00DF012B"/>
    <w:rsid w:val="00DF109B"/>
    <w:rsid w:val="00DF17E3"/>
    <w:rsid w:val="00DF2522"/>
    <w:rsid w:val="00E07386"/>
    <w:rsid w:val="00E14A1A"/>
    <w:rsid w:val="00E17F1A"/>
    <w:rsid w:val="00E45C46"/>
    <w:rsid w:val="00E52405"/>
    <w:rsid w:val="00E57D52"/>
    <w:rsid w:val="00E645B4"/>
    <w:rsid w:val="00E76F5B"/>
    <w:rsid w:val="00E80205"/>
    <w:rsid w:val="00E8208C"/>
    <w:rsid w:val="00E83345"/>
    <w:rsid w:val="00E9131F"/>
    <w:rsid w:val="00E95607"/>
    <w:rsid w:val="00EA2B5B"/>
    <w:rsid w:val="00EC5E44"/>
    <w:rsid w:val="00EF273F"/>
    <w:rsid w:val="00EF29D6"/>
    <w:rsid w:val="00F1219B"/>
    <w:rsid w:val="00F15118"/>
    <w:rsid w:val="00F16840"/>
    <w:rsid w:val="00F205F5"/>
    <w:rsid w:val="00F547E0"/>
    <w:rsid w:val="00F830DA"/>
    <w:rsid w:val="00F83892"/>
    <w:rsid w:val="00F8473D"/>
    <w:rsid w:val="00F8789D"/>
    <w:rsid w:val="00F93AEE"/>
    <w:rsid w:val="00FA6B5D"/>
    <w:rsid w:val="00FB762D"/>
    <w:rsid w:val="00FC019B"/>
    <w:rsid w:val="00FC3DE5"/>
    <w:rsid w:val="00FC4161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386B96"/>
  <w15:docId w15:val="{F4B99FB6-3350-45EB-BEAD-C9D4DEED7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5607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aliases w:val="超级链接,超链接1,Style 58,超????,하이퍼링크2,超?级链,CEO_Hyperlink,하이퍼링크21,超??级链Ú,fL????,fL?级,超??级链,超?级链Ú,’´?级链,’´????,’´??级链Ú,’´??级,超?级链ïÈ,õ±?级链,õ±链ïÈ1,õ±???,超?级链?,Style?,S"/>
    <w:uiPriority w:val="99"/>
    <w:qFormat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Annextitle0"/>
    <w:rsid w:val="00EF29D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rFonts w:ascii="Calibri" w:hAnsi="Calibri"/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FirstFooter">
    <w:name w:val="FirstFooter"/>
    <w:basedOn w:val="Normal"/>
    <w:rsid w:val="006E5691"/>
    <w:pPr>
      <w:tabs>
        <w:tab w:val="clear" w:pos="794"/>
        <w:tab w:val="clear" w:pos="1191"/>
        <w:tab w:val="clear" w:pos="1588"/>
        <w:tab w:val="clear" w:pos="1985"/>
      </w:tabs>
      <w:spacing w:before="40" w:line="280" w:lineRule="exact"/>
    </w:pPr>
    <w:rPr>
      <w:rFonts w:ascii="Calibri" w:hAnsi="Calibri" w:cs="Calibri"/>
      <w:sz w:val="16"/>
      <w:szCs w:val="22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D68CA"/>
    <w:rPr>
      <w:rFonts w:asciiTheme="minorHAnsi" w:hAnsiTheme="minorHAnsi"/>
      <w:sz w:val="22"/>
      <w:lang w:val="en-GB" w:eastAsia="en-US"/>
    </w:rPr>
  </w:style>
  <w:style w:type="paragraph" w:customStyle="1" w:styleId="Annextitle0">
    <w:name w:val="Annex_title"/>
    <w:basedOn w:val="Normal"/>
    <w:next w:val="Normal"/>
    <w:rsid w:val="00EF29D6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Calibri" w:hAnsi="Calibri"/>
      <w:b/>
      <w:sz w:val="26"/>
      <w:szCs w:val="20"/>
      <w:lang w:val="en-GB"/>
    </w:rPr>
  </w:style>
  <w:style w:type="paragraph" w:customStyle="1" w:styleId="enumlev1">
    <w:name w:val="enumlev1"/>
    <w:basedOn w:val="Normal"/>
    <w:rsid w:val="00EF29D6"/>
    <w:pPr>
      <w:tabs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ascii="Calibri" w:hAnsi="Calibri"/>
      <w:szCs w:val="20"/>
      <w:lang w:val="en-GB"/>
    </w:rPr>
  </w:style>
  <w:style w:type="paragraph" w:customStyle="1" w:styleId="enumlev2">
    <w:name w:val="enumlev2"/>
    <w:basedOn w:val="enumlev1"/>
    <w:rsid w:val="00EF29D6"/>
    <w:pPr>
      <w:ind w:left="1191" w:hanging="397"/>
    </w:pPr>
  </w:style>
  <w:style w:type="paragraph" w:customStyle="1" w:styleId="Tabletext0">
    <w:name w:val="Table_text"/>
    <w:basedOn w:val="Normal"/>
    <w:rsid w:val="00AF1E9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ascii="Calibri" w:hAnsi="Calibri"/>
      <w:sz w:val="20"/>
      <w:szCs w:val="20"/>
      <w:lang w:val="en-GB"/>
    </w:rPr>
  </w:style>
  <w:style w:type="table" w:styleId="TableGrid">
    <w:name w:val="Table Grid"/>
    <w:basedOn w:val="TableNormal"/>
    <w:rsid w:val="008D1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asons">
    <w:name w:val="Reasons"/>
    <w:basedOn w:val="Normal"/>
    <w:qFormat/>
    <w:rsid w:val="0017737C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Times New Roman" w:hAnsi="Times New Roman"/>
      <w:sz w:val="24"/>
      <w:szCs w:val="20"/>
    </w:rPr>
  </w:style>
  <w:style w:type="table" w:customStyle="1" w:styleId="TableGrid1">
    <w:name w:val="Table Grid1"/>
    <w:basedOn w:val="TableNormal"/>
    <w:next w:val="TableGrid"/>
    <w:rsid w:val="00C85416"/>
    <w:rPr>
      <w:rFonts w:ascii="CG Times" w:eastAsia="MS Mincho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29D6"/>
    <w:pPr>
      <w:spacing w:before="100"/>
      <w:ind w:left="720"/>
      <w:contextualSpacing/>
    </w:pPr>
    <w:rPr>
      <w:rFonts w:ascii="Times New Roman" w:hAnsi="Times New Roman"/>
      <w:szCs w:val="20"/>
      <w:lang w:val="en-GB"/>
    </w:rPr>
  </w:style>
  <w:style w:type="paragraph" w:customStyle="1" w:styleId="Headingb">
    <w:name w:val="Heading_b"/>
    <w:basedOn w:val="Heading3"/>
    <w:next w:val="Normal"/>
    <w:rsid w:val="00EF29D6"/>
    <w:pPr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Calibri" w:hAnsi="Calibri" w:cs="Times New Roman"/>
      <w:bCs w:val="0"/>
      <w:sz w:val="22"/>
      <w:szCs w:val="20"/>
      <w:lang w:val="en-GB"/>
    </w:rPr>
  </w:style>
  <w:style w:type="paragraph" w:customStyle="1" w:styleId="Note">
    <w:name w:val="Note"/>
    <w:basedOn w:val="Normal"/>
    <w:rsid w:val="00E95607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80"/>
      <w:textAlignment w:val="baseline"/>
    </w:pPr>
    <w:rPr>
      <w:rFonts w:ascii="Calibri" w:hAnsi="Calibri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7@itu.int" TargetMode="External"/><Relationship Id="rId13" Type="http://schemas.openxmlformats.org/officeDocument/2006/relationships/image" Target="cid:image001.png@01D2C590.81C3C8E0" TargetMode="External"/><Relationship Id="rId18" Type="http://schemas.openxmlformats.org/officeDocument/2006/relationships/hyperlink" Target="https://remote.itu.int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itu.int/en/ITU-T/studygroups/2025-2028/17/Pages/default.aspx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hyperlink" Target="https://www.itu.int/TIES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itu.int/en/ITU-T/studygroups/Pages/templates.aspx" TargetMode="External"/><Relationship Id="rId20" Type="http://schemas.openxmlformats.org/officeDocument/2006/relationships/hyperlink" Target="https://www.itu.int/md/T25-TSB-CIR-0001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itu.int/en/ITU-T/studygroups/2025-2028/17/Pages/default.aspx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itu.int/TIES/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itu.int/en/ITU-T/studygroups/2025-2028/17/Pages/default.aspx" TargetMode="External"/><Relationship Id="rId19" Type="http://schemas.openxmlformats.org/officeDocument/2006/relationships/hyperlink" Target="https://remote.itu.in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tu.int/go/tsg17" TargetMode="External"/><Relationship Id="rId14" Type="http://schemas.openxmlformats.org/officeDocument/2006/relationships/hyperlink" Target="https://www.itu.int/en/ITU-T/studygroups/Pages/templates.aspx" TargetMode="External"/><Relationship Id="rId22" Type="http://schemas.openxmlformats.org/officeDocument/2006/relationships/hyperlink" Target="https://www.itu.int/en/ITU-T/studygroups/2025-2028/17/Pages/default.aspx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issar\AppData\Roaming\Microsoft\Templates\POOL%20R%20-%20ITU\TSB\PR_TSB_Circ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9694D-5A4A-4CE3-A190-2CC96F61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PR_TSB_Circular.dotx</Template>
  <TotalTime>13</TotalTime>
  <Pages>4</Pages>
  <Words>1044</Words>
  <Characters>7063</Characters>
  <Application>Microsoft Office Word</Application>
  <DocSecurity>0</DocSecurity>
  <Lines>172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8015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OK</dc:creator>
  <cp:lastModifiedBy>SV</cp:lastModifiedBy>
  <cp:revision>6</cp:revision>
  <cp:lastPrinted>2013-04-05T10:18:00Z</cp:lastPrinted>
  <dcterms:created xsi:type="dcterms:W3CDTF">2026-10-26T14:38:00Z</dcterms:created>
  <dcterms:modified xsi:type="dcterms:W3CDTF">2026-10-26T14:53:00Z</dcterms:modified>
</cp:coreProperties>
</file>