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margin" w:tblpXSpec="center" w:tblpY="664"/>
        <w:tblW w:w="100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284"/>
        <w:gridCol w:w="3969"/>
        <w:gridCol w:w="2551"/>
        <w:gridCol w:w="2127"/>
      </w:tblGrid>
      <w:tr w:rsidR="002C3E7B" w:rsidRPr="003D69B8" w14:paraId="1B7769E4" w14:textId="77777777" w:rsidTr="4094D6E3">
        <w:trPr>
          <w:cantSplit/>
          <w:trHeight w:val="15"/>
        </w:trPr>
        <w:tc>
          <w:tcPr>
            <w:tcW w:w="1418" w:type="dxa"/>
            <w:gridSpan w:val="2"/>
            <w:vAlign w:val="center"/>
          </w:tcPr>
          <w:p w14:paraId="7B413311" w14:textId="77777777" w:rsidR="002C3E7B" w:rsidRPr="003D69B8" w:rsidRDefault="000A402E" w:rsidP="00CE218B">
            <w:pPr>
              <w:spacing w:before="0"/>
              <w:jc w:val="center"/>
              <w:rPr>
                <w:rFonts w:cs="Times New Roman Bold"/>
                <w:b/>
                <w:bCs/>
                <w:smallCaps/>
                <w:sz w:val="26"/>
                <w:szCs w:val="26"/>
              </w:rPr>
            </w:pPr>
            <w:r w:rsidRPr="003D69B8">
              <w:rPr>
                <w:noProof/>
              </w:rPr>
              <w:drawing>
                <wp:inline distT="0" distB="0" distL="0" distR="0" wp14:anchorId="073C88FB" wp14:editId="385FAAE0">
                  <wp:extent cx="903605" cy="90360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larker\AppData\Local\Temp\7zE04EBDF5D\ITU official logo_blue_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605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gridSpan w:val="2"/>
            <w:vAlign w:val="center"/>
          </w:tcPr>
          <w:p w14:paraId="0F5105E5" w14:textId="0C0B909E" w:rsidR="002C3E7B" w:rsidRPr="003D69B8" w:rsidRDefault="00CC327E" w:rsidP="002C3E7B">
            <w:pPr>
              <w:spacing w:before="0"/>
              <w:rPr>
                <w:rFonts w:ascii="Calibri" w:hAnsi="Calibri" w:cs="Times New Roman Bold"/>
                <w:b/>
                <w:bCs/>
                <w:smallCaps/>
                <w:sz w:val="26"/>
                <w:szCs w:val="26"/>
                <w:lang w:eastAsia="zh-CN"/>
              </w:rPr>
            </w:pPr>
            <w:proofErr w:type="gramStart"/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国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际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电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信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联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盟</w:t>
            </w:r>
            <w:proofErr w:type="gramEnd"/>
          </w:p>
          <w:p w14:paraId="325BD944" w14:textId="2DCDDF8C" w:rsidR="002C3E7B" w:rsidRPr="003D69B8" w:rsidRDefault="00CC327E" w:rsidP="002C3E7B">
            <w:pPr>
              <w:spacing w:before="0"/>
              <w:rPr>
                <w:rFonts w:ascii="Verdana" w:hAnsi="Verdana"/>
                <w:color w:val="FFFFFF"/>
                <w:sz w:val="26"/>
                <w:szCs w:val="26"/>
                <w:lang w:eastAsia="zh-CN"/>
              </w:rPr>
            </w:pPr>
            <w:r>
              <w:rPr>
                <w:rFonts w:ascii="SimSun" w:hAnsi="SimSun" w:cs="SimSun" w:hint="eastAsia"/>
                <w:b/>
                <w:bCs/>
                <w:iCs/>
                <w:smallCaps/>
                <w:sz w:val="28"/>
                <w:szCs w:val="28"/>
                <w:lang w:eastAsia="zh-CN"/>
              </w:rPr>
              <w:t>电信标准化局</w:t>
            </w:r>
          </w:p>
        </w:tc>
        <w:tc>
          <w:tcPr>
            <w:tcW w:w="2127" w:type="dxa"/>
            <w:vAlign w:val="center"/>
          </w:tcPr>
          <w:p w14:paraId="08AACC97" w14:textId="77777777" w:rsidR="002C3E7B" w:rsidRPr="003D69B8" w:rsidRDefault="002C3E7B" w:rsidP="00CE218B">
            <w:pPr>
              <w:spacing w:before="0"/>
              <w:jc w:val="center"/>
              <w:rPr>
                <w:rFonts w:ascii="Verdana" w:hAnsi="Verdana"/>
                <w:color w:val="FFFFFF"/>
                <w:sz w:val="26"/>
                <w:szCs w:val="26"/>
                <w:lang w:eastAsia="zh-CN"/>
              </w:rPr>
            </w:pPr>
          </w:p>
        </w:tc>
      </w:tr>
      <w:tr w:rsidR="000305E1" w:rsidRPr="003D69B8" w14:paraId="25B0E3D3" w14:textId="77777777" w:rsidTr="00BC46F7">
        <w:trPr>
          <w:cantSplit/>
          <w:trHeight w:val="839"/>
        </w:trPr>
        <w:tc>
          <w:tcPr>
            <w:tcW w:w="5387" w:type="dxa"/>
            <w:gridSpan w:val="3"/>
            <w:vAlign w:val="center"/>
          </w:tcPr>
          <w:p w14:paraId="4F2609AC" w14:textId="77777777" w:rsidR="000305E1" w:rsidRPr="003D69B8" w:rsidRDefault="000305E1" w:rsidP="00A129C1">
            <w:pPr>
              <w:pStyle w:val="Tabletext"/>
              <w:jc w:val="right"/>
              <w:rPr>
                <w:rFonts w:cstheme="minorHAnsi"/>
                <w:szCs w:val="22"/>
                <w:lang w:eastAsia="zh-CN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014DEE05" w14:textId="397AAA65" w:rsidR="000305E1" w:rsidRPr="003D69B8" w:rsidRDefault="00CC327E" w:rsidP="002F750E">
            <w:pPr>
              <w:pStyle w:val="Tabletext"/>
              <w:spacing w:before="240" w:after="120"/>
              <w:ind w:firstLine="48"/>
              <w:rPr>
                <w:rFonts w:cstheme="minorHAnsi"/>
                <w:szCs w:val="22"/>
                <w:lang w:eastAsia="zh-CN"/>
              </w:rPr>
            </w:pPr>
            <w:r>
              <w:rPr>
                <w:rFonts w:cstheme="minorHAnsi" w:hint="eastAsia"/>
                <w:szCs w:val="22"/>
                <w:lang w:eastAsia="zh-CN"/>
              </w:rPr>
              <w:t>202</w:t>
            </w:r>
            <w:r w:rsidR="00820458">
              <w:rPr>
                <w:rFonts w:cstheme="minorHAnsi" w:hint="eastAsia"/>
                <w:szCs w:val="22"/>
                <w:lang w:eastAsia="zh-CN"/>
              </w:rPr>
              <w:t>6</w:t>
            </w:r>
            <w:r>
              <w:rPr>
                <w:rFonts w:cstheme="minorHAnsi" w:hint="eastAsia"/>
                <w:szCs w:val="22"/>
                <w:lang w:eastAsia="zh-CN"/>
              </w:rPr>
              <w:t>年</w:t>
            </w:r>
            <w:r w:rsidR="00820458">
              <w:rPr>
                <w:rFonts w:cstheme="minorHAnsi" w:hint="eastAsia"/>
                <w:szCs w:val="22"/>
                <w:lang w:eastAsia="zh-CN"/>
              </w:rPr>
              <w:t>9</w:t>
            </w:r>
            <w:r>
              <w:rPr>
                <w:rFonts w:cstheme="minorHAnsi" w:hint="eastAsia"/>
                <w:szCs w:val="22"/>
                <w:lang w:eastAsia="zh-CN"/>
              </w:rPr>
              <w:t>月</w:t>
            </w:r>
            <w:r w:rsidR="00820458">
              <w:rPr>
                <w:rFonts w:cstheme="minorHAnsi" w:hint="eastAsia"/>
                <w:szCs w:val="22"/>
                <w:lang w:eastAsia="zh-CN"/>
              </w:rPr>
              <w:t>14</w:t>
            </w:r>
            <w:r>
              <w:rPr>
                <w:rFonts w:cstheme="minorHAnsi" w:hint="eastAsia"/>
                <w:szCs w:val="22"/>
                <w:lang w:eastAsia="zh-CN"/>
              </w:rPr>
              <w:t>日，日内瓦</w:t>
            </w:r>
          </w:p>
        </w:tc>
      </w:tr>
      <w:tr w:rsidR="0038260B" w:rsidRPr="003D69B8" w14:paraId="71AA0546" w14:textId="77777777" w:rsidTr="00CC327E">
        <w:trPr>
          <w:cantSplit/>
          <w:trHeight w:val="746"/>
        </w:trPr>
        <w:tc>
          <w:tcPr>
            <w:tcW w:w="1134" w:type="dxa"/>
          </w:tcPr>
          <w:p w14:paraId="0E20DD5D" w14:textId="312634C3" w:rsidR="0038260B" w:rsidRPr="003D69B8" w:rsidRDefault="00CC327E" w:rsidP="00A129C1">
            <w:pPr>
              <w:pStyle w:val="Tabletext"/>
              <w:rPr>
                <w:rFonts w:cstheme="minorHAnsi"/>
                <w:szCs w:val="22"/>
              </w:rPr>
            </w:pPr>
            <w:bookmarkStart w:id="0" w:name="Adress_E" w:colFirst="2" w:colLast="2"/>
            <w:proofErr w:type="spellStart"/>
            <w:r w:rsidRPr="00CC327E">
              <w:rPr>
                <w:rFonts w:cstheme="minorHAnsi" w:hint="eastAsia"/>
                <w:szCs w:val="22"/>
              </w:rPr>
              <w:t>文号</w:t>
            </w:r>
            <w:proofErr w:type="spellEnd"/>
            <w:r w:rsidRPr="00CC327E">
              <w:rPr>
                <w:rFonts w:cstheme="minorHAnsi" w:hint="eastAsia"/>
                <w:szCs w:val="22"/>
              </w:rPr>
              <w:t>：</w:t>
            </w:r>
          </w:p>
        </w:tc>
        <w:tc>
          <w:tcPr>
            <w:tcW w:w="4253" w:type="dxa"/>
            <w:gridSpan w:val="2"/>
          </w:tcPr>
          <w:p w14:paraId="1DD8F13F" w14:textId="2D23FC6F" w:rsidR="0038260B" w:rsidRPr="003D69B8" w:rsidRDefault="00CC327E" w:rsidP="002F750E">
            <w:pPr>
              <w:pStyle w:val="Tabletext"/>
              <w:ind w:firstLine="23"/>
              <w:rPr>
                <w:rFonts w:cstheme="minorHAnsi"/>
                <w:b/>
                <w:szCs w:val="22"/>
                <w:lang w:eastAsia="zh-CN"/>
              </w:rPr>
            </w:pPr>
            <w:r w:rsidRPr="00CC327E">
              <w:rPr>
                <w:rFonts w:cstheme="minorHAnsi" w:hint="eastAsia"/>
                <w:b/>
                <w:szCs w:val="22"/>
                <w:lang w:eastAsia="zh-CN"/>
              </w:rPr>
              <w:t>电信标准化局第</w:t>
            </w:r>
            <w:r w:rsidRPr="00CC327E">
              <w:rPr>
                <w:rFonts w:cstheme="minorHAnsi" w:hint="eastAsia"/>
                <w:b/>
                <w:szCs w:val="22"/>
                <w:lang w:eastAsia="zh-CN"/>
              </w:rPr>
              <w:t>1</w:t>
            </w:r>
            <w:r w:rsidR="00820458">
              <w:rPr>
                <w:rFonts w:cstheme="minorHAnsi" w:hint="eastAsia"/>
                <w:b/>
                <w:szCs w:val="22"/>
                <w:lang w:eastAsia="zh-CN"/>
              </w:rPr>
              <w:t>0</w:t>
            </w:r>
            <w:r w:rsidRPr="00CC327E">
              <w:rPr>
                <w:rFonts w:cstheme="minorHAnsi" w:hint="eastAsia"/>
                <w:b/>
                <w:szCs w:val="22"/>
                <w:lang w:eastAsia="zh-CN"/>
              </w:rPr>
              <w:t>/</w:t>
            </w:r>
            <w:r w:rsidR="00820458">
              <w:rPr>
                <w:rFonts w:cstheme="minorHAnsi" w:hint="eastAsia"/>
                <w:b/>
                <w:szCs w:val="22"/>
                <w:lang w:eastAsia="zh-CN"/>
              </w:rPr>
              <w:t>17</w:t>
            </w:r>
            <w:r w:rsidRPr="00CC327E">
              <w:rPr>
                <w:rFonts w:cstheme="minorHAnsi" w:hint="eastAsia"/>
                <w:b/>
                <w:szCs w:val="22"/>
                <w:lang w:eastAsia="zh-CN"/>
              </w:rPr>
              <w:t>号集体函</w:t>
            </w:r>
          </w:p>
          <w:p w14:paraId="26ABBF6A" w14:textId="7A31ED5A" w:rsidR="00C87A03" w:rsidRPr="003D69B8" w:rsidRDefault="00C87A03" w:rsidP="002F750E">
            <w:pPr>
              <w:pStyle w:val="Tabletext"/>
              <w:ind w:firstLine="23"/>
              <w:rPr>
                <w:rFonts w:cstheme="minorHAnsi"/>
                <w:szCs w:val="22"/>
                <w:lang w:eastAsia="zh-CN"/>
              </w:rPr>
            </w:pPr>
            <w:r w:rsidRPr="003D69B8">
              <w:rPr>
                <w:rFonts w:cstheme="minorHAnsi"/>
                <w:szCs w:val="22"/>
                <w:lang w:eastAsia="zh-CN"/>
              </w:rPr>
              <w:t>SG</w:t>
            </w:r>
            <w:r w:rsidR="00820458">
              <w:rPr>
                <w:rFonts w:cstheme="minorHAnsi" w:hint="eastAsia"/>
                <w:szCs w:val="22"/>
                <w:lang w:eastAsia="zh-CN"/>
              </w:rPr>
              <w:t>17</w:t>
            </w:r>
            <w:r w:rsidRPr="003D69B8">
              <w:rPr>
                <w:rFonts w:cstheme="minorHAnsi"/>
                <w:szCs w:val="22"/>
                <w:lang w:eastAsia="zh-CN"/>
              </w:rPr>
              <w:t>/</w:t>
            </w:r>
            <w:r w:rsidR="00820458">
              <w:rPr>
                <w:rFonts w:cstheme="minorHAnsi" w:hint="eastAsia"/>
                <w:szCs w:val="22"/>
                <w:lang w:eastAsia="zh-CN"/>
              </w:rPr>
              <w:t>XY</w:t>
            </w:r>
          </w:p>
        </w:tc>
        <w:tc>
          <w:tcPr>
            <w:tcW w:w="4678" w:type="dxa"/>
            <w:gridSpan w:val="2"/>
            <w:vMerge w:val="restart"/>
          </w:tcPr>
          <w:p w14:paraId="672D2EC1" w14:textId="45422EEA" w:rsidR="00CC327E" w:rsidRDefault="00CC327E" w:rsidP="00E96959">
            <w:pPr>
              <w:pStyle w:val="Tabletext"/>
              <w:tabs>
                <w:tab w:val="clear" w:pos="567"/>
                <w:tab w:val="left" w:pos="579"/>
              </w:tabs>
              <w:ind w:left="284" w:hanging="222"/>
              <w:rPr>
                <w:rFonts w:cstheme="minorHAnsi"/>
                <w:szCs w:val="22"/>
                <w:lang w:eastAsia="zh-CN"/>
              </w:rPr>
            </w:pPr>
            <w:r>
              <w:rPr>
                <w:rFonts w:cstheme="minorHAnsi" w:hint="eastAsia"/>
                <w:szCs w:val="22"/>
                <w:lang w:eastAsia="zh-CN"/>
              </w:rPr>
              <w:t>致：</w:t>
            </w:r>
          </w:p>
          <w:p w14:paraId="666770E3" w14:textId="4F88FBE7" w:rsidR="00820458" w:rsidRPr="00C447F7" w:rsidRDefault="0038260B" w:rsidP="00C447F7">
            <w:pPr>
              <w:pStyle w:val="Tabletext"/>
              <w:tabs>
                <w:tab w:val="clear" w:pos="284"/>
                <w:tab w:val="clear" w:pos="567"/>
                <w:tab w:val="left" w:pos="383"/>
              </w:tabs>
              <w:ind w:left="355" w:hanging="293"/>
              <w:rPr>
                <w:rFonts w:cstheme="minorHAnsi"/>
                <w:szCs w:val="22"/>
                <w:lang w:eastAsia="zh-CN"/>
              </w:rPr>
            </w:pPr>
            <w:r w:rsidRPr="003D69B8">
              <w:rPr>
                <w:rFonts w:cstheme="minorHAnsi"/>
                <w:szCs w:val="22"/>
                <w:lang w:eastAsia="zh-CN"/>
              </w:rPr>
              <w:t>-</w:t>
            </w:r>
            <w:r w:rsidRPr="003D69B8">
              <w:rPr>
                <w:rFonts w:cstheme="minorHAnsi"/>
                <w:szCs w:val="22"/>
                <w:lang w:eastAsia="zh-CN"/>
              </w:rPr>
              <w:tab/>
            </w:r>
            <w:r w:rsidR="00CC327E" w:rsidRPr="00CC327E">
              <w:rPr>
                <w:rFonts w:cstheme="minorHAnsi" w:hint="eastAsia"/>
                <w:szCs w:val="22"/>
                <w:lang w:eastAsia="zh-CN"/>
              </w:rPr>
              <w:t>国际电联各成员国主管部门；</w:t>
            </w:r>
          </w:p>
          <w:p w14:paraId="0D02B9E8" w14:textId="4458ADD7" w:rsidR="00C447F7" w:rsidRPr="00C447F7" w:rsidRDefault="00C447F7" w:rsidP="00C447F7">
            <w:pPr>
              <w:pStyle w:val="Tabletext"/>
              <w:tabs>
                <w:tab w:val="clear" w:pos="284"/>
                <w:tab w:val="clear" w:pos="567"/>
                <w:tab w:val="left" w:pos="383"/>
              </w:tabs>
              <w:ind w:left="355" w:hanging="293"/>
              <w:rPr>
                <w:rFonts w:cstheme="minorHAnsi"/>
                <w:szCs w:val="22"/>
                <w:lang w:eastAsia="zh-CN"/>
              </w:rPr>
            </w:pPr>
            <w:r w:rsidRPr="003D69B8">
              <w:rPr>
                <w:rFonts w:cstheme="minorHAnsi"/>
                <w:szCs w:val="22"/>
                <w:lang w:eastAsia="zh-CN"/>
              </w:rPr>
              <w:t>-</w:t>
            </w:r>
            <w:r w:rsidRPr="003D69B8">
              <w:rPr>
                <w:rFonts w:cstheme="minorHAnsi"/>
                <w:szCs w:val="22"/>
                <w:lang w:eastAsia="zh-CN"/>
              </w:rPr>
              <w:tab/>
            </w:r>
            <w:r w:rsidRPr="00C447F7">
              <w:rPr>
                <w:rFonts w:cstheme="minorHAnsi"/>
                <w:szCs w:val="22"/>
                <w:lang w:eastAsia="zh-CN"/>
              </w:rPr>
              <w:t>巴勒斯坦国（第</w:t>
            </w:r>
            <w:r w:rsidRPr="00C447F7">
              <w:rPr>
                <w:rFonts w:cstheme="minorHAnsi"/>
                <w:szCs w:val="22"/>
                <w:lang w:eastAsia="zh-CN"/>
              </w:rPr>
              <w:t>99</w:t>
            </w:r>
            <w:r w:rsidRPr="00C447F7">
              <w:rPr>
                <w:rFonts w:cstheme="minorHAnsi"/>
                <w:szCs w:val="22"/>
                <w:lang w:eastAsia="zh-CN"/>
              </w:rPr>
              <w:t>号决议（</w:t>
            </w:r>
            <w:r w:rsidRPr="00C447F7">
              <w:rPr>
                <w:rFonts w:cstheme="minorHAnsi"/>
                <w:szCs w:val="22"/>
                <w:lang w:eastAsia="zh-CN"/>
              </w:rPr>
              <w:t>2018</w:t>
            </w:r>
            <w:r w:rsidRPr="00C447F7">
              <w:rPr>
                <w:rFonts w:cstheme="minorHAnsi"/>
                <w:szCs w:val="22"/>
                <w:lang w:eastAsia="zh-CN"/>
              </w:rPr>
              <w:t>年，迪拜，修订版））；</w:t>
            </w:r>
          </w:p>
          <w:p w14:paraId="5E8A0664" w14:textId="5DAE16F6" w:rsidR="0038260B" w:rsidRDefault="0038260B" w:rsidP="00E96959">
            <w:pPr>
              <w:pStyle w:val="Tabletext"/>
              <w:tabs>
                <w:tab w:val="clear" w:pos="284"/>
                <w:tab w:val="clear" w:pos="567"/>
                <w:tab w:val="left" w:pos="383"/>
              </w:tabs>
              <w:ind w:left="355" w:hanging="293"/>
              <w:rPr>
                <w:rFonts w:cstheme="minorHAnsi"/>
                <w:szCs w:val="22"/>
                <w:lang w:eastAsia="zh-CN"/>
              </w:rPr>
            </w:pPr>
            <w:r w:rsidRPr="003D69B8">
              <w:rPr>
                <w:rFonts w:cstheme="minorHAnsi"/>
                <w:szCs w:val="22"/>
                <w:lang w:eastAsia="zh-CN"/>
              </w:rPr>
              <w:t>-</w:t>
            </w:r>
            <w:r w:rsidRPr="003D69B8">
              <w:rPr>
                <w:rFonts w:cstheme="minorHAnsi"/>
                <w:szCs w:val="22"/>
                <w:lang w:eastAsia="zh-CN"/>
              </w:rPr>
              <w:tab/>
            </w:r>
            <w:r w:rsidR="00CC327E" w:rsidRPr="00CC327E">
              <w:rPr>
                <w:rFonts w:cstheme="minorHAnsi" w:hint="eastAsia"/>
                <w:szCs w:val="22"/>
                <w:lang w:eastAsia="zh-CN"/>
              </w:rPr>
              <w:t>ITU-T</w:t>
            </w:r>
            <w:r w:rsidR="00CC327E" w:rsidRPr="00CC327E">
              <w:rPr>
                <w:rFonts w:cstheme="minorHAnsi" w:hint="eastAsia"/>
                <w:szCs w:val="22"/>
                <w:lang w:eastAsia="zh-CN"/>
              </w:rPr>
              <w:t>部门成员；</w:t>
            </w:r>
          </w:p>
          <w:p w14:paraId="3D218272" w14:textId="00602A84" w:rsidR="006E367C" w:rsidRPr="003D69B8" w:rsidRDefault="006E367C" w:rsidP="00E96959">
            <w:pPr>
              <w:pStyle w:val="Tabletext"/>
              <w:tabs>
                <w:tab w:val="clear" w:pos="284"/>
                <w:tab w:val="clear" w:pos="567"/>
                <w:tab w:val="left" w:pos="383"/>
              </w:tabs>
              <w:ind w:left="355" w:hanging="293"/>
              <w:rPr>
                <w:rFonts w:cstheme="minorHAnsi"/>
                <w:szCs w:val="22"/>
                <w:lang w:eastAsia="zh-CN"/>
              </w:rPr>
            </w:pPr>
            <w:r w:rsidRPr="003D69B8">
              <w:rPr>
                <w:rFonts w:cstheme="minorHAnsi"/>
                <w:szCs w:val="22"/>
                <w:lang w:eastAsia="zh-CN"/>
              </w:rPr>
              <w:t>-</w:t>
            </w:r>
            <w:r w:rsidRPr="003D69B8">
              <w:rPr>
                <w:rFonts w:cstheme="minorHAnsi"/>
                <w:szCs w:val="22"/>
                <w:lang w:eastAsia="zh-CN"/>
              </w:rPr>
              <w:tab/>
            </w:r>
            <w:r w:rsidR="00255CEA" w:rsidRPr="00255CEA">
              <w:rPr>
                <w:rFonts w:ascii="Calibri" w:hAnsi="Calibri" w:cs="Microsoft YaHei"/>
                <w:szCs w:val="22"/>
                <w:lang w:eastAsia="zh-CN"/>
              </w:rPr>
              <w:t>第</w:t>
            </w:r>
            <w:r w:rsidR="00820458">
              <w:rPr>
                <w:rFonts w:ascii="Calibri" w:hAnsi="Calibri" w:cs="Calibri" w:hint="eastAsia"/>
                <w:szCs w:val="22"/>
                <w:lang w:eastAsia="zh-CN"/>
              </w:rPr>
              <w:t>17</w:t>
            </w:r>
            <w:r w:rsidR="00255CEA" w:rsidRPr="00255CEA">
              <w:rPr>
                <w:rFonts w:ascii="Calibri" w:hAnsi="Calibri" w:cs="Microsoft YaHei"/>
                <w:szCs w:val="22"/>
                <w:lang w:eastAsia="zh-CN"/>
              </w:rPr>
              <w:t>研究组的</w:t>
            </w:r>
            <w:r w:rsidR="00255CEA" w:rsidRPr="00255CEA">
              <w:rPr>
                <w:rFonts w:ascii="Calibri" w:hAnsi="Calibri" w:cs="Microsoft YaHei"/>
                <w:szCs w:val="22"/>
                <w:lang w:eastAsia="zh-CN"/>
              </w:rPr>
              <w:t>ITU-T</w:t>
            </w:r>
            <w:r w:rsidR="00255CEA" w:rsidRPr="00255CEA">
              <w:rPr>
                <w:rFonts w:ascii="Calibri" w:hAnsi="Calibri" w:cs="Microsoft YaHei"/>
                <w:szCs w:val="22"/>
                <w:lang w:eastAsia="zh-CN"/>
              </w:rPr>
              <w:t>部门准成员</w:t>
            </w:r>
            <w:r w:rsidR="00255CEA" w:rsidRPr="00255CEA">
              <w:rPr>
                <w:rFonts w:ascii="Calibri" w:hAnsi="Calibri" w:cs="Microsoft YaHei" w:hint="eastAsia"/>
                <w:szCs w:val="22"/>
                <w:lang w:eastAsia="zh-CN"/>
              </w:rPr>
              <w:t>；</w:t>
            </w:r>
          </w:p>
          <w:p w14:paraId="33CA4446" w14:textId="1B5A2DF5" w:rsidR="0038260B" w:rsidRPr="003D69B8" w:rsidRDefault="0038260B" w:rsidP="00E96959">
            <w:pPr>
              <w:pStyle w:val="Tabletext"/>
              <w:tabs>
                <w:tab w:val="clear" w:pos="284"/>
                <w:tab w:val="clear" w:pos="567"/>
                <w:tab w:val="left" w:pos="383"/>
              </w:tabs>
              <w:ind w:left="355" w:hanging="293"/>
              <w:rPr>
                <w:rFonts w:cstheme="minorHAnsi"/>
                <w:szCs w:val="22"/>
                <w:lang w:eastAsia="zh-CN"/>
              </w:rPr>
            </w:pPr>
            <w:r w:rsidRPr="003D69B8">
              <w:rPr>
                <w:rFonts w:cstheme="minorHAnsi"/>
                <w:szCs w:val="22"/>
                <w:lang w:eastAsia="zh-CN"/>
              </w:rPr>
              <w:t>-</w:t>
            </w:r>
            <w:r w:rsidRPr="003D69B8">
              <w:rPr>
                <w:rFonts w:cstheme="minorHAnsi"/>
                <w:szCs w:val="22"/>
                <w:lang w:eastAsia="zh-CN"/>
              </w:rPr>
              <w:tab/>
            </w:r>
            <w:r w:rsidR="00CC327E" w:rsidRPr="00CC327E">
              <w:rPr>
                <w:rFonts w:cstheme="minorHAnsi" w:hint="eastAsia"/>
                <w:szCs w:val="22"/>
                <w:lang w:eastAsia="zh-CN"/>
              </w:rPr>
              <w:t>国际电联学术成员</w:t>
            </w:r>
          </w:p>
        </w:tc>
      </w:tr>
      <w:bookmarkEnd w:id="0"/>
      <w:tr w:rsidR="002169E9" w:rsidRPr="003D69B8" w14:paraId="2419CB4B" w14:textId="77777777" w:rsidTr="00CC327E">
        <w:trPr>
          <w:cantSplit/>
          <w:trHeight w:val="221"/>
        </w:trPr>
        <w:tc>
          <w:tcPr>
            <w:tcW w:w="1134" w:type="dxa"/>
          </w:tcPr>
          <w:p w14:paraId="22993216" w14:textId="6F40941A" w:rsidR="002169E9" w:rsidRPr="003D69B8" w:rsidRDefault="00CC327E" w:rsidP="002169E9">
            <w:pPr>
              <w:pStyle w:val="Tabletext"/>
              <w:rPr>
                <w:rFonts w:cstheme="minorHAnsi"/>
                <w:szCs w:val="22"/>
              </w:rPr>
            </w:pPr>
            <w:proofErr w:type="spellStart"/>
            <w:r w:rsidRPr="00CC327E">
              <w:rPr>
                <w:rFonts w:cstheme="minorHAnsi" w:hint="eastAsia"/>
                <w:szCs w:val="22"/>
              </w:rPr>
              <w:t>电话</w:t>
            </w:r>
            <w:proofErr w:type="spellEnd"/>
            <w:r w:rsidRPr="00CC327E">
              <w:rPr>
                <w:rFonts w:cstheme="minorHAnsi" w:hint="eastAsia"/>
                <w:szCs w:val="22"/>
              </w:rPr>
              <w:t>：</w:t>
            </w:r>
          </w:p>
        </w:tc>
        <w:tc>
          <w:tcPr>
            <w:tcW w:w="4253" w:type="dxa"/>
            <w:gridSpan w:val="2"/>
          </w:tcPr>
          <w:p w14:paraId="6A233FF2" w14:textId="0A0A5C02" w:rsidR="00255CEA" w:rsidRPr="00983374" w:rsidRDefault="002169E9" w:rsidP="00820458">
            <w:pPr>
              <w:pStyle w:val="Tabletext"/>
              <w:ind w:firstLine="23"/>
              <w:rPr>
                <w:lang w:eastAsia="zh-CN"/>
              </w:rPr>
            </w:pPr>
            <w:r w:rsidRPr="00EC3E05">
              <w:rPr>
                <w:rFonts w:cstheme="minorHAnsi"/>
                <w:szCs w:val="22"/>
              </w:rPr>
              <w:t xml:space="preserve">+41 22 730 </w:t>
            </w:r>
            <w:r w:rsidRPr="00EC3E05">
              <w:t>6</w:t>
            </w:r>
            <w:r w:rsidR="00820458">
              <w:rPr>
                <w:rFonts w:hint="eastAsia"/>
                <w:lang w:eastAsia="zh-CN"/>
              </w:rPr>
              <w:t>206</w:t>
            </w:r>
          </w:p>
        </w:tc>
        <w:tc>
          <w:tcPr>
            <w:tcW w:w="4678" w:type="dxa"/>
            <w:gridSpan w:val="2"/>
            <w:vMerge/>
          </w:tcPr>
          <w:p w14:paraId="65590B77" w14:textId="77777777" w:rsidR="002169E9" w:rsidRPr="003D69B8" w:rsidRDefault="002169E9" w:rsidP="002169E9">
            <w:pPr>
              <w:pStyle w:val="Tabletext"/>
              <w:ind w:left="283" w:hanging="283"/>
              <w:rPr>
                <w:rFonts w:cstheme="minorHAnsi"/>
                <w:szCs w:val="22"/>
              </w:rPr>
            </w:pPr>
          </w:p>
        </w:tc>
      </w:tr>
      <w:tr w:rsidR="002169E9" w:rsidRPr="003D69B8" w14:paraId="029CC34E" w14:textId="77777777" w:rsidTr="00CC327E">
        <w:trPr>
          <w:cantSplit/>
          <w:trHeight w:val="282"/>
        </w:trPr>
        <w:tc>
          <w:tcPr>
            <w:tcW w:w="1134" w:type="dxa"/>
          </w:tcPr>
          <w:p w14:paraId="0C98C7C7" w14:textId="3C6543B7" w:rsidR="002169E9" w:rsidRPr="003D69B8" w:rsidRDefault="00CC327E" w:rsidP="002169E9">
            <w:pPr>
              <w:pStyle w:val="Tabletext"/>
              <w:rPr>
                <w:rFonts w:cstheme="minorHAnsi"/>
                <w:szCs w:val="22"/>
              </w:rPr>
            </w:pPr>
            <w:proofErr w:type="spellStart"/>
            <w:r w:rsidRPr="00CC327E">
              <w:rPr>
                <w:rFonts w:cstheme="minorHAnsi" w:hint="eastAsia"/>
                <w:szCs w:val="22"/>
              </w:rPr>
              <w:t>传真</w:t>
            </w:r>
            <w:proofErr w:type="spellEnd"/>
            <w:r w:rsidRPr="00CC327E">
              <w:rPr>
                <w:rFonts w:cstheme="minorHAnsi" w:hint="eastAsia"/>
                <w:szCs w:val="22"/>
              </w:rPr>
              <w:t>：</w:t>
            </w:r>
          </w:p>
        </w:tc>
        <w:tc>
          <w:tcPr>
            <w:tcW w:w="4253" w:type="dxa"/>
            <w:gridSpan w:val="2"/>
          </w:tcPr>
          <w:p w14:paraId="5C34D45D" w14:textId="73B9E52F" w:rsidR="002169E9" w:rsidRPr="003D69B8" w:rsidRDefault="002169E9" w:rsidP="002F750E">
            <w:pPr>
              <w:pStyle w:val="Tabletext"/>
              <w:ind w:firstLine="23"/>
              <w:rPr>
                <w:rFonts w:cstheme="minorHAnsi"/>
                <w:b/>
                <w:szCs w:val="22"/>
              </w:rPr>
            </w:pPr>
            <w:r w:rsidRPr="005D4153">
              <w:rPr>
                <w:rFonts w:cstheme="minorHAnsi"/>
                <w:szCs w:val="22"/>
              </w:rPr>
              <w:t>+41 22 730 5853</w:t>
            </w:r>
          </w:p>
        </w:tc>
        <w:tc>
          <w:tcPr>
            <w:tcW w:w="4678" w:type="dxa"/>
            <w:gridSpan w:val="2"/>
            <w:vMerge/>
          </w:tcPr>
          <w:p w14:paraId="71C3E107" w14:textId="77777777" w:rsidR="002169E9" w:rsidRPr="003D69B8" w:rsidRDefault="002169E9" w:rsidP="002169E9">
            <w:pPr>
              <w:pStyle w:val="Tabletext"/>
              <w:ind w:left="283" w:hanging="283"/>
              <w:rPr>
                <w:rFonts w:cstheme="minorHAnsi"/>
                <w:szCs w:val="22"/>
              </w:rPr>
            </w:pPr>
          </w:p>
        </w:tc>
      </w:tr>
      <w:tr w:rsidR="0038260B" w:rsidRPr="003D69B8" w14:paraId="23974B66" w14:textId="77777777" w:rsidTr="00CC327E">
        <w:trPr>
          <w:cantSplit/>
          <w:trHeight w:val="376"/>
        </w:trPr>
        <w:tc>
          <w:tcPr>
            <w:tcW w:w="1134" w:type="dxa"/>
          </w:tcPr>
          <w:p w14:paraId="52FD4141" w14:textId="6134BBA6" w:rsidR="0038260B" w:rsidRPr="003D69B8" w:rsidRDefault="00CC327E" w:rsidP="0038260B">
            <w:pPr>
              <w:pStyle w:val="Tabletext"/>
              <w:rPr>
                <w:rFonts w:cstheme="minorHAnsi"/>
                <w:szCs w:val="22"/>
              </w:rPr>
            </w:pPr>
            <w:proofErr w:type="spellStart"/>
            <w:r w:rsidRPr="00CC327E">
              <w:rPr>
                <w:rFonts w:cstheme="minorHAnsi" w:hint="eastAsia"/>
                <w:szCs w:val="22"/>
              </w:rPr>
              <w:t>电子邮件</w:t>
            </w:r>
            <w:proofErr w:type="spellEnd"/>
            <w:r w:rsidRPr="00CC327E">
              <w:rPr>
                <w:rFonts w:cstheme="minorHAnsi" w:hint="eastAsia"/>
                <w:szCs w:val="22"/>
              </w:rPr>
              <w:t>：</w:t>
            </w:r>
          </w:p>
        </w:tc>
        <w:tc>
          <w:tcPr>
            <w:tcW w:w="4253" w:type="dxa"/>
            <w:gridSpan w:val="2"/>
          </w:tcPr>
          <w:p w14:paraId="58BD441D" w14:textId="66D5C732" w:rsidR="0038260B" w:rsidRPr="003D69B8" w:rsidRDefault="00820458" w:rsidP="002F750E">
            <w:pPr>
              <w:pStyle w:val="Tabletext"/>
              <w:ind w:firstLine="23"/>
              <w:rPr>
                <w:rFonts w:cstheme="minorHAnsi"/>
                <w:szCs w:val="22"/>
                <w:lang w:eastAsia="zh-CN"/>
              </w:rPr>
            </w:pPr>
            <w:hyperlink r:id="rId12" w:history="1">
              <w:r w:rsidRPr="00927813">
                <w:rPr>
                  <w:rStyle w:val="Hyperlink"/>
                  <w:rFonts w:ascii="Calibri" w:hAnsi="Calibri" w:cs="Calibri"/>
                  <w:szCs w:val="22"/>
                  <w:lang w:val="de-AT"/>
                </w:rPr>
                <w:t>tsbsg17@itu.int</w:t>
              </w:r>
            </w:hyperlink>
          </w:p>
        </w:tc>
        <w:tc>
          <w:tcPr>
            <w:tcW w:w="4678" w:type="dxa"/>
            <w:gridSpan w:val="2"/>
            <w:vMerge/>
          </w:tcPr>
          <w:p w14:paraId="6FEAF3C9" w14:textId="77777777" w:rsidR="0038260B" w:rsidRPr="003D69B8" w:rsidRDefault="0038260B" w:rsidP="00CE218B">
            <w:pPr>
              <w:pStyle w:val="Tabletext"/>
              <w:ind w:left="283" w:hanging="283"/>
              <w:rPr>
                <w:rFonts w:cstheme="minorHAnsi"/>
                <w:szCs w:val="22"/>
              </w:rPr>
            </w:pPr>
          </w:p>
        </w:tc>
      </w:tr>
      <w:tr w:rsidR="00820458" w:rsidRPr="003D69B8" w14:paraId="130ED457" w14:textId="77777777" w:rsidTr="00CC327E">
        <w:trPr>
          <w:cantSplit/>
          <w:trHeight w:val="428"/>
        </w:trPr>
        <w:tc>
          <w:tcPr>
            <w:tcW w:w="1134" w:type="dxa"/>
          </w:tcPr>
          <w:p w14:paraId="7E3458C0" w14:textId="202139C0" w:rsidR="00820458" w:rsidRPr="003D69B8" w:rsidRDefault="00820458" w:rsidP="00820458">
            <w:pPr>
              <w:pStyle w:val="Tabletext"/>
              <w:rPr>
                <w:rFonts w:cstheme="minorHAnsi"/>
                <w:szCs w:val="22"/>
              </w:rPr>
            </w:pPr>
            <w:proofErr w:type="spellStart"/>
            <w:r w:rsidRPr="00CC327E">
              <w:rPr>
                <w:rFonts w:cstheme="minorHAnsi" w:hint="eastAsia"/>
                <w:szCs w:val="22"/>
              </w:rPr>
              <w:t>网址</w:t>
            </w:r>
            <w:proofErr w:type="spellEnd"/>
            <w:r w:rsidRPr="00CC327E">
              <w:rPr>
                <w:rFonts w:cstheme="minorHAnsi" w:hint="eastAsia"/>
                <w:szCs w:val="22"/>
              </w:rPr>
              <w:t>：</w:t>
            </w:r>
          </w:p>
        </w:tc>
        <w:tc>
          <w:tcPr>
            <w:tcW w:w="4253" w:type="dxa"/>
            <w:gridSpan w:val="2"/>
          </w:tcPr>
          <w:p w14:paraId="393DAFA4" w14:textId="06D4D0D8" w:rsidR="00820458" w:rsidRPr="003D69B8" w:rsidRDefault="00820458" w:rsidP="00820458">
            <w:pPr>
              <w:pStyle w:val="Tabletext"/>
              <w:ind w:firstLine="23"/>
              <w:rPr>
                <w:rFonts w:cstheme="minorHAnsi"/>
                <w:szCs w:val="22"/>
              </w:rPr>
            </w:pPr>
            <w:hyperlink r:id="rId13" w:history="1">
              <w:r w:rsidRPr="002E4AE1">
                <w:rPr>
                  <w:rStyle w:val="Hyperlink"/>
                  <w:rFonts w:ascii="Calibri" w:hAnsi="Calibri" w:cs="Calibri"/>
                  <w:szCs w:val="22"/>
                </w:rPr>
                <w:t>https://itu.int/go/tsg17</w:t>
              </w:r>
            </w:hyperlink>
          </w:p>
        </w:tc>
        <w:tc>
          <w:tcPr>
            <w:tcW w:w="4678" w:type="dxa"/>
            <w:gridSpan w:val="2"/>
            <w:vMerge/>
          </w:tcPr>
          <w:p w14:paraId="0E880404" w14:textId="77777777" w:rsidR="00820458" w:rsidRPr="003D69B8" w:rsidRDefault="00820458" w:rsidP="00820458">
            <w:pPr>
              <w:pStyle w:val="Tabletext"/>
              <w:rPr>
                <w:rFonts w:cstheme="minorHAnsi"/>
                <w:szCs w:val="22"/>
              </w:rPr>
            </w:pPr>
          </w:p>
        </w:tc>
      </w:tr>
      <w:tr w:rsidR="00820458" w:rsidRPr="003D69B8" w14:paraId="3E9014C4" w14:textId="77777777" w:rsidTr="00CC327E">
        <w:trPr>
          <w:cantSplit/>
          <w:trHeight w:val="80"/>
        </w:trPr>
        <w:tc>
          <w:tcPr>
            <w:tcW w:w="1134" w:type="dxa"/>
          </w:tcPr>
          <w:p w14:paraId="3AF4BAA3" w14:textId="688C0E82" w:rsidR="00820458" w:rsidRPr="00A86797" w:rsidRDefault="00820458" w:rsidP="00820458">
            <w:pPr>
              <w:pStyle w:val="Tabletext"/>
              <w:spacing w:before="120" w:after="240"/>
              <w:rPr>
                <w:rFonts w:cstheme="minorHAnsi"/>
                <w:b/>
                <w:bCs/>
                <w:szCs w:val="22"/>
              </w:rPr>
            </w:pPr>
            <w:proofErr w:type="spellStart"/>
            <w:r w:rsidRPr="00CC327E">
              <w:rPr>
                <w:rFonts w:cstheme="minorHAnsi" w:hint="eastAsia"/>
                <w:b/>
                <w:bCs/>
                <w:szCs w:val="22"/>
              </w:rPr>
              <w:t>事由</w:t>
            </w:r>
            <w:proofErr w:type="spellEnd"/>
            <w:r w:rsidRPr="00CC327E">
              <w:rPr>
                <w:rFonts w:cstheme="minorHAnsi" w:hint="eastAsia"/>
                <w:b/>
                <w:bCs/>
                <w:szCs w:val="22"/>
              </w:rPr>
              <w:t>：</w:t>
            </w:r>
          </w:p>
        </w:tc>
        <w:tc>
          <w:tcPr>
            <w:tcW w:w="8931" w:type="dxa"/>
            <w:gridSpan w:val="4"/>
          </w:tcPr>
          <w:p w14:paraId="59A8DF6C" w14:textId="46805A84" w:rsidR="00820458" w:rsidRPr="005F1929" w:rsidRDefault="00820458" w:rsidP="00820458">
            <w:pPr>
              <w:pStyle w:val="Tabletext"/>
              <w:spacing w:before="120" w:after="240"/>
              <w:ind w:firstLine="37"/>
              <w:rPr>
                <w:rFonts w:cstheme="minorHAnsi"/>
                <w:b/>
                <w:bCs/>
                <w:szCs w:val="22"/>
                <w:lang w:eastAsia="zh-CN"/>
              </w:rPr>
            </w:pPr>
            <w:r w:rsidRPr="00820458">
              <w:rPr>
                <w:rFonts w:ascii="Calibri" w:hAnsi="Calibri"/>
                <w:b/>
                <w:szCs w:val="22"/>
                <w:lang w:eastAsia="zh-CN"/>
              </w:rPr>
              <w:t>第</w:t>
            </w:r>
            <w:r w:rsidRPr="00820458">
              <w:rPr>
                <w:rFonts w:ascii="Calibri" w:hAnsi="Calibri"/>
                <w:b/>
                <w:szCs w:val="22"/>
                <w:lang w:eastAsia="zh-CN"/>
              </w:rPr>
              <w:t>17</w:t>
            </w:r>
            <w:r w:rsidRPr="00820458">
              <w:rPr>
                <w:rFonts w:ascii="Calibri" w:hAnsi="Calibri"/>
                <w:b/>
                <w:szCs w:val="22"/>
                <w:lang w:eastAsia="zh-CN"/>
              </w:rPr>
              <w:t>研究组全虚拟会议；</w:t>
            </w:r>
            <w:r w:rsidRPr="00820458">
              <w:rPr>
                <w:rFonts w:ascii="Calibri" w:hAnsi="Calibri"/>
                <w:b/>
                <w:szCs w:val="22"/>
                <w:lang w:eastAsia="zh-CN"/>
              </w:rPr>
              <w:t>2026</w:t>
            </w:r>
            <w:r w:rsidRPr="00820458">
              <w:rPr>
                <w:rFonts w:ascii="Calibri" w:hAnsi="Calibri"/>
                <w:b/>
                <w:szCs w:val="22"/>
                <w:lang w:eastAsia="zh-CN"/>
              </w:rPr>
              <w:t>年</w:t>
            </w:r>
            <w:r w:rsidRPr="00820458">
              <w:rPr>
                <w:rFonts w:ascii="Calibri" w:hAnsi="Calibri"/>
                <w:b/>
                <w:szCs w:val="22"/>
                <w:lang w:eastAsia="zh-CN"/>
              </w:rPr>
              <w:t>10</w:t>
            </w:r>
            <w:r w:rsidRPr="00820458">
              <w:rPr>
                <w:rFonts w:ascii="Calibri" w:hAnsi="Calibri"/>
                <w:b/>
                <w:szCs w:val="22"/>
                <w:lang w:eastAsia="zh-CN"/>
              </w:rPr>
              <w:t>月</w:t>
            </w:r>
            <w:r w:rsidRPr="00820458">
              <w:rPr>
                <w:rFonts w:ascii="Calibri" w:hAnsi="Calibri"/>
                <w:b/>
                <w:szCs w:val="22"/>
                <w:lang w:eastAsia="zh-CN"/>
              </w:rPr>
              <w:t>8</w:t>
            </w:r>
            <w:r w:rsidRPr="00820458">
              <w:rPr>
                <w:rFonts w:ascii="Calibri" w:hAnsi="Calibri"/>
                <w:b/>
                <w:szCs w:val="22"/>
                <w:lang w:eastAsia="zh-CN"/>
              </w:rPr>
              <w:t>日</w:t>
            </w:r>
          </w:p>
        </w:tc>
      </w:tr>
    </w:tbl>
    <w:p w14:paraId="1F94B873" w14:textId="77777777" w:rsidR="00255CEA" w:rsidRPr="00255CEA" w:rsidRDefault="00255CEA" w:rsidP="00255CEA">
      <w:pPr>
        <w:spacing w:before="240"/>
        <w:rPr>
          <w:rFonts w:ascii="Calibri" w:hAnsi="Calibri" w:cs="Calibri"/>
          <w:szCs w:val="22"/>
          <w:lang w:eastAsia="zh-CN"/>
        </w:rPr>
      </w:pPr>
      <w:bookmarkStart w:id="1" w:name="StartTyping_E"/>
      <w:bookmarkEnd w:id="1"/>
      <w:r w:rsidRPr="00255CEA">
        <w:rPr>
          <w:rFonts w:ascii="Calibri" w:hAnsi="Calibri" w:cs="Calibri" w:hint="eastAsia"/>
          <w:szCs w:val="22"/>
          <w:lang w:eastAsia="zh-CN"/>
        </w:rPr>
        <w:t>尊敬的先生</w:t>
      </w:r>
      <w:r w:rsidRPr="00255CEA">
        <w:rPr>
          <w:rFonts w:ascii="Calibri" w:hAnsi="Calibri" w:cs="Calibri" w:hint="eastAsia"/>
          <w:szCs w:val="22"/>
          <w:lang w:eastAsia="zh-CN"/>
        </w:rPr>
        <w:t>/</w:t>
      </w:r>
      <w:r w:rsidRPr="00255CEA">
        <w:rPr>
          <w:rFonts w:ascii="Calibri" w:hAnsi="Calibri" w:cs="Calibri" w:hint="eastAsia"/>
          <w:szCs w:val="22"/>
          <w:lang w:eastAsia="zh-CN"/>
        </w:rPr>
        <w:t>女士：</w:t>
      </w:r>
    </w:p>
    <w:p w14:paraId="2774D8DD" w14:textId="1B8090EC" w:rsidR="00255CEA" w:rsidRPr="004753B2" w:rsidRDefault="00233E85" w:rsidP="00233E85">
      <w:pPr>
        <w:rPr>
          <w:rFonts w:ascii="Calibri" w:hAnsi="Calibri" w:cs="Calibri"/>
          <w:szCs w:val="22"/>
          <w:lang w:val="en-US" w:eastAsia="zh-CN"/>
        </w:rPr>
      </w:pPr>
      <w:r>
        <w:rPr>
          <w:rFonts w:ascii="Calibri" w:hAnsi="Calibri" w:cs="Calibri" w:hint="eastAsia"/>
          <w:szCs w:val="22"/>
          <w:lang w:eastAsia="zh-CN"/>
        </w:rPr>
        <w:t>1</w:t>
      </w:r>
      <w:r>
        <w:rPr>
          <w:rFonts w:ascii="Calibri" w:hAnsi="Calibri" w:cs="Calibri"/>
          <w:szCs w:val="22"/>
          <w:lang w:eastAsia="zh-CN"/>
        </w:rPr>
        <w:tab/>
      </w:r>
      <w:r w:rsidR="00255CEA" w:rsidRPr="00255CEA">
        <w:rPr>
          <w:rFonts w:ascii="Calibri" w:hAnsi="Calibri" w:cs="Calibri" w:hint="eastAsia"/>
          <w:szCs w:val="22"/>
          <w:lang w:eastAsia="zh-CN"/>
        </w:rPr>
        <w:t>我高兴地邀请您出席第</w:t>
      </w:r>
      <w:r w:rsidR="00820458">
        <w:rPr>
          <w:rFonts w:ascii="Calibri" w:hAnsi="Calibri" w:cs="Calibri" w:hint="eastAsia"/>
          <w:szCs w:val="22"/>
          <w:lang w:eastAsia="zh-CN"/>
        </w:rPr>
        <w:t>17</w:t>
      </w:r>
      <w:r w:rsidR="00255CEA" w:rsidRPr="00255CEA">
        <w:rPr>
          <w:rFonts w:ascii="Calibri" w:hAnsi="Calibri" w:cs="Calibri" w:hint="eastAsia"/>
          <w:szCs w:val="22"/>
          <w:lang w:eastAsia="zh-CN"/>
        </w:rPr>
        <w:t>研究组（</w:t>
      </w:r>
      <w:r w:rsidR="00820458">
        <w:rPr>
          <w:rFonts w:ascii="Calibri" w:hAnsi="Calibri" w:cs="Calibri" w:hint="eastAsia"/>
          <w:szCs w:val="22"/>
          <w:lang w:eastAsia="zh-CN"/>
        </w:rPr>
        <w:t>安全</w:t>
      </w:r>
      <w:r w:rsidR="00255CEA" w:rsidRPr="00255CEA">
        <w:rPr>
          <w:rFonts w:ascii="Calibri" w:hAnsi="Calibri" w:cs="Calibri" w:hint="eastAsia"/>
          <w:szCs w:val="22"/>
          <w:lang w:eastAsia="zh-CN"/>
        </w:rPr>
        <w:t>）计划于</w:t>
      </w:r>
      <w:r w:rsidR="00255CEA" w:rsidRPr="00255CEA">
        <w:rPr>
          <w:rFonts w:ascii="Calibri" w:hAnsi="Calibri" w:cs="Calibri"/>
          <w:szCs w:val="22"/>
          <w:lang w:eastAsia="zh-CN"/>
        </w:rPr>
        <w:t>202</w:t>
      </w:r>
      <w:r w:rsidR="00820458">
        <w:rPr>
          <w:rFonts w:ascii="Calibri" w:hAnsi="Calibri" w:cs="Calibri" w:hint="eastAsia"/>
          <w:szCs w:val="22"/>
          <w:lang w:eastAsia="zh-CN"/>
        </w:rPr>
        <w:t>6</w:t>
      </w:r>
      <w:r w:rsidR="00255CEA" w:rsidRPr="00255CEA">
        <w:rPr>
          <w:rFonts w:ascii="Calibri" w:hAnsi="Calibri" w:cs="Calibri" w:hint="eastAsia"/>
          <w:szCs w:val="22"/>
          <w:lang w:eastAsia="zh-CN"/>
        </w:rPr>
        <w:t>年</w:t>
      </w:r>
      <w:r w:rsidR="00820458">
        <w:rPr>
          <w:rFonts w:ascii="Calibri" w:hAnsi="Calibri" w:cs="Calibri" w:hint="eastAsia"/>
          <w:szCs w:val="22"/>
          <w:lang w:eastAsia="zh-CN"/>
        </w:rPr>
        <w:t>10</w:t>
      </w:r>
      <w:r w:rsidR="00255CEA" w:rsidRPr="00255CEA">
        <w:rPr>
          <w:rFonts w:ascii="Calibri" w:hAnsi="Calibri" w:cs="Calibri" w:hint="eastAsia"/>
          <w:szCs w:val="22"/>
          <w:lang w:eastAsia="zh-CN"/>
        </w:rPr>
        <w:t>月</w:t>
      </w:r>
      <w:r w:rsidR="00820458">
        <w:rPr>
          <w:rFonts w:ascii="Calibri" w:hAnsi="Calibri" w:cs="Calibri" w:hint="eastAsia"/>
          <w:szCs w:val="22"/>
          <w:lang w:eastAsia="zh-CN"/>
        </w:rPr>
        <w:t>8</w:t>
      </w:r>
      <w:r w:rsidR="00255CEA" w:rsidRPr="00255CEA">
        <w:rPr>
          <w:rFonts w:ascii="Calibri" w:hAnsi="Calibri" w:cs="Calibri" w:hint="eastAsia"/>
          <w:szCs w:val="22"/>
          <w:lang w:eastAsia="zh-CN"/>
        </w:rPr>
        <w:t>日</w:t>
      </w:r>
      <w:r w:rsidR="00A52B50">
        <w:rPr>
          <w:rFonts w:ascii="Calibri" w:hAnsi="Calibri" w:cs="Calibri" w:hint="eastAsia"/>
          <w:szCs w:val="22"/>
          <w:lang w:eastAsia="zh-CN"/>
        </w:rPr>
        <w:t>11</w:t>
      </w:r>
      <w:r w:rsidR="00A52B50" w:rsidRPr="00A52B50">
        <w:rPr>
          <w:rFonts w:ascii="Calibri" w:hAnsi="Calibri" w:cs="Calibri"/>
          <w:szCs w:val="22"/>
          <w:lang w:eastAsia="zh-CN"/>
        </w:rPr>
        <w:t>时至</w:t>
      </w:r>
      <w:r w:rsidR="00A52B50" w:rsidRPr="00A52B50">
        <w:rPr>
          <w:rFonts w:ascii="Calibri" w:hAnsi="Calibri" w:cs="Calibri"/>
          <w:szCs w:val="22"/>
          <w:lang w:eastAsia="zh-CN"/>
        </w:rPr>
        <w:t>1</w:t>
      </w:r>
      <w:r w:rsidR="00A52B50">
        <w:rPr>
          <w:rFonts w:ascii="Calibri" w:hAnsi="Calibri" w:cs="Calibri" w:hint="eastAsia"/>
          <w:szCs w:val="22"/>
          <w:lang w:eastAsia="zh-CN"/>
        </w:rPr>
        <w:t>5</w:t>
      </w:r>
      <w:r w:rsidR="00A52B50" w:rsidRPr="00A52B50">
        <w:rPr>
          <w:rFonts w:ascii="Calibri" w:hAnsi="Calibri" w:cs="Calibri"/>
          <w:szCs w:val="22"/>
          <w:lang w:eastAsia="zh-CN"/>
        </w:rPr>
        <w:t>时（日内瓦时间）完全以虚拟方式召开的下次会议</w:t>
      </w:r>
      <w:r w:rsidR="00255CEA" w:rsidRPr="00255CEA">
        <w:rPr>
          <w:rFonts w:ascii="Calibri" w:hAnsi="Calibri" w:cs="Calibri" w:hint="eastAsia"/>
          <w:szCs w:val="22"/>
          <w:lang w:eastAsia="zh-CN"/>
        </w:rPr>
        <w:t>。</w:t>
      </w:r>
    </w:p>
    <w:p w14:paraId="061D65B6" w14:textId="13998087" w:rsidR="00A52B50" w:rsidRDefault="00233E85" w:rsidP="00233E85">
      <w:pPr>
        <w:rPr>
          <w:rFonts w:ascii="Calibri" w:hAnsi="Calibri" w:cs="Calibri"/>
          <w:szCs w:val="22"/>
          <w:lang w:eastAsia="zh-CN"/>
        </w:rPr>
      </w:pPr>
      <w:r>
        <w:rPr>
          <w:rFonts w:ascii="Calibri" w:hAnsi="Calibri" w:cs="Calibri" w:hint="eastAsia"/>
          <w:szCs w:val="22"/>
          <w:lang w:eastAsia="zh-CN"/>
        </w:rPr>
        <w:t>2</w:t>
      </w:r>
      <w:r>
        <w:rPr>
          <w:rFonts w:ascii="Calibri" w:hAnsi="Calibri" w:cs="Calibri"/>
          <w:szCs w:val="22"/>
          <w:lang w:eastAsia="zh-CN"/>
        </w:rPr>
        <w:tab/>
      </w:r>
      <w:r w:rsidR="00A52B50" w:rsidRPr="00A52B50">
        <w:rPr>
          <w:rFonts w:ascii="Calibri" w:hAnsi="Calibri" w:cs="Calibri"/>
          <w:szCs w:val="22"/>
          <w:lang w:eastAsia="zh-CN"/>
        </w:rPr>
        <w:t>会议的目标是：</w:t>
      </w:r>
    </w:p>
    <w:p w14:paraId="3A16C322" w14:textId="2767565E" w:rsidR="001071ED" w:rsidRPr="001A43F4" w:rsidRDefault="001071ED" w:rsidP="001A43F4">
      <w:pPr>
        <w:pStyle w:val="ListParagraph"/>
        <w:numPr>
          <w:ilvl w:val="0"/>
          <w:numId w:val="27"/>
        </w:numPr>
        <w:spacing w:line="264" w:lineRule="auto"/>
        <w:ind w:left="754" w:hanging="754"/>
        <w:rPr>
          <w:rFonts w:asciiTheme="minorHAnsi" w:hAnsiTheme="minorHAnsi" w:cstheme="minorHAnsi"/>
          <w:lang w:eastAsia="zh-CN"/>
        </w:rPr>
      </w:pPr>
      <w:r w:rsidRPr="001A43F4">
        <w:rPr>
          <w:rFonts w:asciiTheme="minorHAnsi" w:hAnsiTheme="minorHAnsi" w:cstheme="minorHAnsi"/>
          <w:lang w:eastAsia="zh-CN"/>
        </w:rPr>
        <w:t>总结并讨论自</w:t>
      </w:r>
      <w:r w:rsidRPr="001A43F4">
        <w:rPr>
          <w:rFonts w:asciiTheme="minorHAnsi" w:hAnsiTheme="minorHAnsi" w:cstheme="minorHAnsi"/>
          <w:lang w:eastAsia="zh-CN"/>
        </w:rPr>
        <w:t>2026</w:t>
      </w:r>
      <w:r w:rsidRPr="001A43F4">
        <w:rPr>
          <w:rFonts w:asciiTheme="minorHAnsi" w:hAnsiTheme="minorHAnsi" w:cstheme="minorHAnsi"/>
          <w:lang w:eastAsia="zh-CN"/>
        </w:rPr>
        <w:t>年</w:t>
      </w:r>
      <w:r w:rsidRPr="001A43F4">
        <w:rPr>
          <w:rFonts w:asciiTheme="minorHAnsi" w:hAnsiTheme="minorHAnsi" w:cstheme="minorHAnsi"/>
          <w:lang w:eastAsia="zh-CN"/>
        </w:rPr>
        <w:t>6</w:t>
      </w:r>
      <w:r w:rsidRPr="001A43F4">
        <w:rPr>
          <w:rFonts w:asciiTheme="minorHAnsi" w:hAnsiTheme="minorHAnsi" w:cstheme="minorHAnsi"/>
          <w:lang w:eastAsia="zh-CN"/>
        </w:rPr>
        <w:t>月第</w:t>
      </w:r>
      <w:r w:rsidRPr="001A43F4">
        <w:rPr>
          <w:rFonts w:asciiTheme="minorHAnsi" w:hAnsiTheme="minorHAnsi" w:cstheme="minorHAnsi"/>
          <w:lang w:eastAsia="zh-CN"/>
        </w:rPr>
        <w:t>17</w:t>
      </w:r>
      <w:r w:rsidRPr="001A43F4">
        <w:rPr>
          <w:rFonts w:asciiTheme="minorHAnsi" w:hAnsiTheme="minorHAnsi" w:cstheme="minorHAnsi"/>
          <w:lang w:eastAsia="zh-CN"/>
        </w:rPr>
        <w:t>研究组全会以来各项活动中汲取的经验教训（课题会议、讲习班，以及第一次焦点组会议、第二次第</w:t>
      </w:r>
      <w:r w:rsidRPr="001A43F4">
        <w:rPr>
          <w:rFonts w:asciiTheme="minorHAnsi" w:hAnsiTheme="minorHAnsi" w:cstheme="minorHAnsi"/>
          <w:lang w:eastAsia="zh-CN"/>
        </w:rPr>
        <w:t>17</w:t>
      </w:r>
      <w:r w:rsidRPr="001A43F4">
        <w:rPr>
          <w:rFonts w:asciiTheme="minorHAnsi" w:hAnsiTheme="minorHAnsi" w:cstheme="minorHAnsi"/>
          <w:lang w:eastAsia="zh-CN"/>
        </w:rPr>
        <w:t>研究组内容周、</w:t>
      </w:r>
      <w:r w:rsidRPr="001A43F4">
        <w:rPr>
          <w:rFonts w:asciiTheme="minorHAnsi" w:hAnsiTheme="minorHAnsi" w:cstheme="minorHAnsi"/>
          <w:lang w:eastAsia="zh-CN"/>
        </w:rPr>
        <w:t>TSAG-RG</w:t>
      </w:r>
      <w:r w:rsidRPr="001A43F4">
        <w:rPr>
          <w:rFonts w:asciiTheme="minorHAnsi" w:hAnsiTheme="minorHAnsi" w:cstheme="minorHAnsi"/>
          <w:lang w:eastAsia="zh-CN"/>
        </w:rPr>
        <w:t>会议的筹备工作等）。</w:t>
      </w:r>
    </w:p>
    <w:p w14:paraId="1A914107" w14:textId="77777777" w:rsidR="001071ED" w:rsidRPr="001A43F4" w:rsidRDefault="001071ED" w:rsidP="001A43F4">
      <w:pPr>
        <w:pStyle w:val="ListParagraph"/>
        <w:numPr>
          <w:ilvl w:val="0"/>
          <w:numId w:val="27"/>
        </w:numPr>
        <w:spacing w:line="264" w:lineRule="auto"/>
        <w:ind w:left="754" w:hanging="754"/>
        <w:rPr>
          <w:rFonts w:asciiTheme="minorHAnsi" w:hAnsiTheme="minorHAnsi" w:cstheme="minorHAnsi"/>
          <w:lang w:eastAsia="zh-CN"/>
        </w:rPr>
      </w:pPr>
      <w:r w:rsidRPr="001A43F4">
        <w:rPr>
          <w:rFonts w:asciiTheme="minorHAnsi" w:hAnsiTheme="minorHAnsi" w:cstheme="minorHAnsi"/>
          <w:lang w:eastAsia="zh-CN"/>
        </w:rPr>
        <w:t>确定并处理第</w:t>
      </w:r>
      <w:r w:rsidRPr="001A43F4">
        <w:rPr>
          <w:rFonts w:asciiTheme="minorHAnsi" w:hAnsiTheme="minorHAnsi" w:cstheme="minorHAnsi"/>
          <w:lang w:eastAsia="zh-CN"/>
        </w:rPr>
        <w:t>17</w:t>
      </w:r>
      <w:r w:rsidRPr="001A43F4">
        <w:rPr>
          <w:rFonts w:asciiTheme="minorHAnsi" w:hAnsiTheme="minorHAnsi" w:cstheme="minorHAnsi"/>
          <w:lang w:eastAsia="zh-CN"/>
        </w:rPr>
        <w:t>研究组在</w:t>
      </w:r>
      <w:r w:rsidRPr="001A43F4">
        <w:rPr>
          <w:rFonts w:asciiTheme="minorHAnsi" w:hAnsiTheme="minorHAnsi" w:cstheme="minorHAnsi"/>
          <w:lang w:eastAsia="zh-CN"/>
        </w:rPr>
        <w:t>PP-26</w:t>
      </w:r>
      <w:r w:rsidRPr="001A43F4">
        <w:rPr>
          <w:rFonts w:asciiTheme="minorHAnsi" w:hAnsiTheme="minorHAnsi" w:cstheme="minorHAnsi"/>
          <w:lang w:eastAsia="zh-CN"/>
        </w:rPr>
        <w:t>之前需要解决的任何事项。</w:t>
      </w:r>
    </w:p>
    <w:p w14:paraId="3C9D2D4A" w14:textId="2B2DBA6B" w:rsidR="00A52B50" w:rsidRPr="001A43F4" w:rsidRDefault="001071ED" w:rsidP="001A43F4">
      <w:pPr>
        <w:pStyle w:val="ListParagraph"/>
        <w:numPr>
          <w:ilvl w:val="0"/>
          <w:numId w:val="27"/>
        </w:numPr>
        <w:spacing w:line="264" w:lineRule="auto"/>
        <w:ind w:left="754" w:hanging="754"/>
        <w:rPr>
          <w:rFonts w:asciiTheme="minorHAnsi" w:hAnsiTheme="minorHAnsi" w:cstheme="minorHAnsi"/>
          <w:lang w:eastAsia="zh-CN"/>
        </w:rPr>
      </w:pPr>
      <w:r w:rsidRPr="001A43F4">
        <w:rPr>
          <w:rFonts w:asciiTheme="minorHAnsi" w:hAnsiTheme="minorHAnsi" w:cstheme="minorHAnsi"/>
          <w:lang w:eastAsia="zh-CN"/>
        </w:rPr>
        <w:t>作出任何必要的决定，特别是关于计划于</w:t>
      </w:r>
      <w:r w:rsidRPr="001A43F4">
        <w:rPr>
          <w:rFonts w:asciiTheme="minorHAnsi" w:hAnsiTheme="minorHAnsi" w:cstheme="minorHAnsi"/>
          <w:lang w:eastAsia="zh-CN"/>
        </w:rPr>
        <w:t>2026</w:t>
      </w:r>
      <w:r w:rsidRPr="001A43F4">
        <w:rPr>
          <w:rFonts w:asciiTheme="minorHAnsi" w:hAnsiTheme="minorHAnsi" w:cstheme="minorHAnsi"/>
          <w:lang w:eastAsia="zh-CN"/>
        </w:rPr>
        <w:t>年</w:t>
      </w:r>
      <w:r w:rsidRPr="001A43F4">
        <w:rPr>
          <w:rFonts w:asciiTheme="minorHAnsi" w:hAnsiTheme="minorHAnsi" w:cstheme="minorHAnsi"/>
          <w:lang w:eastAsia="zh-CN"/>
        </w:rPr>
        <w:t>12</w:t>
      </w:r>
      <w:r w:rsidRPr="001A43F4">
        <w:rPr>
          <w:rFonts w:asciiTheme="minorHAnsi" w:hAnsiTheme="minorHAnsi" w:cstheme="minorHAnsi"/>
          <w:lang w:eastAsia="zh-CN"/>
        </w:rPr>
        <w:t>月</w:t>
      </w:r>
      <w:r w:rsidRPr="001A43F4">
        <w:rPr>
          <w:rFonts w:asciiTheme="minorHAnsi" w:hAnsiTheme="minorHAnsi" w:cstheme="minorHAnsi"/>
          <w:lang w:eastAsia="zh-CN"/>
        </w:rPr>
        <w:t>9</w:t>
      </w:r>
      <w:r w:rsidRPr="001A43F4">
        <w:rPr>
          <w:rFonts w:asciiTheme="minorHAnsi" w:hAnsiTheme="minorHAnsi" w:cstheme="minorHAnsi"/>
          <w:lang w:eastAsia="zh-CN"/>
        </w:rPr>
        <w:t>日举行的第</w:t>
      </w:r>
      <w:r w:rsidRPr="001A43F4">
        <w:rPr>
          <w:rFonts w:asciiTheme="minorHAnsi" w:hAnsiTheme="minorHAnsi" w:cstheme="minorHAnsi"/>
          <w:lang w:eastAsia="zh-CN"/>
        </w:rPr>
        <w:t>17</w:t>
      </w:r>
      <w:r w:rsidRPr="001A43F4">
        <w:rPr>
          <w:rFonts w:asciiTheme="minorHAnsi" w:hAnsiTheme="minorHAnsi" w:cstheme="minorHAnsi"/>
          <w:lang w:eastAsia="zh-CN"/>
        </w:rPr>
        <w:t>研究组全虚拟全会以及计划于</w:t>
      </w:r>
      <w:r w:rsidRPr="001A43F4">
        <w:rPr>
          <w:rFonts w:asciiTheme="minorHAnsi" w:hAnsiTheme="minorHAnsi" w:cstheme="minorHAnsi"/>
          <w:lang w:eastAsia="zh-CN"/>
        </w:rPr>
        <w:t>2027</w:t>
      </w:r>
      <w:r w:rsidRPr="001A43F4">
        <w:rPr>
          <w:rFonts w:asciiTheme="minorHAnsi" w:hAnsiTheme="minorHAnsi" w:cstheme="minorHAnsi"/>
          <w:lang w:eastAsia="zh-CN"/>
        </w:rPr>
        <w:t>年</w:t>
      </w:r>
      <w:r w:rsidRPr="001A43F4">
        <w:rPr>
          <w:rFonts w:asciiTheme="minorHAnsi" w:hAnsiTheme="minorHAnsi" w:cstheme="minorHAnsi"/>
          <w:lang w:eastAsia="zh-CN"/>
        </w:rPr>
        <w:t>1</w:t>
      </w:r>
      <w:r w:rsidRPr="001A43F4">
        <w:rPr>
          <w:rFonts w:asciiTheme="minorHAnsi" w:hAnsiTheme="minorHAnsi" w:cstheme="minorHAnsi"/>
          <w:lang w:eastAsia="zh-CN"/>
        </w:rPr>
        <w:t>月举行的讲习班和第</w:t>
      </w:r>
      <w:r w:rsidRPr="001A43F4">
        <w:rPr>
          <w:rFonts w:asciiTheme="minorHAnsi" w:hAnsiTheme="minorHAnsi" w:cstheme="minorHAnsi"/>
          <w:lang w:eastAsia="zh-CN"/>
        </w:rPr>
        <w:t>17</w:t>
      </w:r>
      <w:r w:rsidRPr="001A43F4">
        <w:rPr>
          <w:rFonts w:asciiTheme="minorHAnsi" w:hAnsiTheme="minorHAnsi" w:cstheme="minorHAnsi"/>
          <w:lang w:eastAsia="zh-CN"/>
        </w:rPr>
        <w:t>研究组会议的通知，以及针对自</w:t>
      </w:r>
      <w:r w:rsidRPr="001A43F4">
        <w:rPr>
          <w:rFonts w:asciiTheme="minorHAnsi" w:hAnsiTheme="minorHAnsi" w:cstheme="minorHAnsi"/>
          <w:lang w:eastAsia="zh-CN"/>
        </w:rPr>
        <w:t>2026</w:t>
      </w:r>
      <w:r w:rsidRPr="001A43F4">
        <w:rPr>
          <w:rFonts w:asciiTheme="minorHAnsi" w:hAnsiTheme="minorHAnsi" w:cstheme="minorHAnsi"/>
          <w:lang w:eastAsia="zh-CN"/>
        </w:rPr>
        <w:t>年</w:t>
      </w:r>
      <w:r w:rsidRPr="001A43F4">
        <w:rPr>
          <w:rFonts w:asciiTheme="minorHAnsi" w:hAnsiTheme="minorHAnsi" w:cstheme="minorHAnsi"/>
          <w:lang w:eastAsia="zh-CN"/>
        </w:rPr>
        <w:t>6</w:t>
      </w:r>
      <w:r w:rsidRPr="001A43F4">
        <w:rPr>
          <w:rFonts w:asciiTheme="minorHAnsi" w:hAnsiTheme="minorHAnsi" w:cstheme="minorHAnsi"/>
          <w:lang w:eastAsia="zh-CN"/>
        </w:rPr>
        <w:t>月全会以来收到的联络声明作出的有关发出的联络声明的决定。</w:t>
      </w:r>
    </w:p>
    <w:p w14:paraId="18FF4BC1" w14:textId="3DFF9BC3" w:rsidR="00233E85" w:rsidRPr="00233E85" w:rsidRDefault="00233E85" w:rsidP="00233E85">
      <w:pPr>
        <w:rPr>
          <w:rFonts w:ascii="Calibri" w:hAnsi="Calibri" w:cs="Calibri"/>
          <w:szCs w:val="22"/>
          <w:lang w:eastAsia="zh-CN"/>
        </w:rPr>
      </w:pPr>
      <w:r w:rsidRPr="00233E85">
        <w:rPr>
          <w:rFonts w:ascii="Calibri" w:hAnsi="Calibri" w:cs="Calibri" w:hint="eastAsia"/>
          <w:szCs w:val="22"/>
          <w:lang w:eastAsia="zh-CN"/>
        </w:rPr>
        <w:t>3</w:t>
      </w:r>
      <w:r>
        <w:rPr>
          <w:rFonts w:ascii="Calibri" w:hAnsi="Calibri" w:cs="Calibri"/>
          <w:szCs w:val="22"/>
          <w:lang w:eastAsia="zh-CN"/>
        </w:rPr>
        <w:tab/>
      </w:r>
      <w:r w:rsidRPr="00233E85">
        <w:rPr>
          <w:rFonts w:ascii="Calibri" w:hAnsi="Calibri" w:cs="Calibri" w:hint="eastAsia"/>
          <w:szCs w:val="22"/>
          <w:lang w:eastAsia="zh-CN"/>
        </w:rPr>
        <w:t>本次第</w:t>
      </w:r>
      <w:r w:rsidRPr="00233E85">
        <w:rPr>
          <w:rFonts w:ascii="Calibri" w:hAnsi="Calibri" w:cs="Calibri" w:hint="eastAsia"/>
          <w:szCs w:val="22"/>
          <w:lang w:eastAsia="zh-CN"/>
        </w:rPr>
        <w:t>17</w:t>
      </w:r>
      <w:r w:rsidRPr="00233E85">
        <w:rPr>
          <w:rFonts w:ascii="Calibri" w:hAnsi="Calibri" w:cs="Calibri" w:hint="eastAsia"/>
          <w:szCs w:val="22"/>
          <w:lang w:eastAsia="zh-CN"/>
        </w:rPr>
        <w:t>研究组会议不征集</w:t>
      </w:r>
      <w:r w:rsidRPr="00233E85">
        <w:rPr>
          <w:rFonts w:ascii="Calibri" w:hAnsi="Calibri" w:cs="Calibri" w:hint="eastAsia"/>
          <w:szCs w:val="22"/>
          <w:lang w:eastAsia="zh-CN"/>
        </w:rPr>
        <w:t>ITU-T</w:t>
      </w:r>
      <w:r w:rsidRPr="00233E85">
        <w:rPr>
          <w:rFonts w:ascii="Calibri" w:hAnsi="Calibri" w:cs="Calibri" w:hint="eastAsia"/>
          <w:szCs w:val="22"/>
          <w:lang w:eastAsia="zh-CN"/>
        </w:rPr>
        <w:t>成员提交的输入。</w:t>
      </w:r>
    </w:p>
    <w:p w14:paraId="1509D932" w14:textId="5CE2772A" w:rsidR="00233E85" w:rsidRPr="00233E85" w:rsidRDefault="00233E85" w:rsidP="00233E85">
      <w:pPr>
        <w:rPr>
          <w:rFonts w:ascii="Calibri" w:hAnsi="Calibri" w:cs="Calibri"/>
          <w:szCs w:val="22"/>
          <w:lang w:eastAsia="zh-CN"/>
        </w:rPr>
      </w:pPr>
      <w:r w:rsidRPr="00233E85">
        <w:rPr>
          <w:rFonts w:ascii="Calibri" w:hAnsi="Calibri" w:cs="Calibri" w:hint="eastAsia"/>
          <w:szCs w:val="22"/>
          <w:lang w:eastAsia="zh-CN"/>
        </w:rPr>
        <w:t>4</w:t>
      </w:r>
      <w:r>
        <w:rPr>
          <w:rFonts w:ascii="Calibri" w:hAnsi="Calibri" w:cs="Calibri"/>
          <w:szCs w:val="22"/>
          <w:lang w:eastAsia="zh-CN"/>
        </w:rPr>
        <w:tab/>
      </w:r>
      <w:r w:rsidRPr="00233E85">
        <w:rPr>
          <w:rFonts w:ascii="Calibri" w:hAnsi="Calibri" w:cs="Calibri" w:hint="eastAsia"/>
          <w:szCs w:val="22"/>
          <w:lang w:eastAsia="zh-CN"/>
        </w:rPr>
        <w:t>请注意，</w:t>
      </w:r>
      <w:r w:rsidRPr="00233E85">
        <w:rPr>
          <w:rFonts w:ascii="Calibri" w:hAnsi="Calibri" w:cs="Calibri"/>
          <w:szCs w:val="22"/>
          <w:lang w:eastAsia="zh-CN"/>
        </w:rPr>
        <w:t>整个会议将仅以英文进行，且不提供口译服务</w:t>
      </w:r>
      <w:r>
        <w:rPr>
          <w:rFonts w:ascii="Calibri" w:hAnsi="Calibri" w:cs="Calibri" w:hint="eastAsia"/>
          <w:szCs w:val="22"/>
          <w:lang w:eastAsia="zh-CN"/>
        </w:rPr>
        <w:t>。本次会议</w:t>
      </w:r>
      <w:r w:rsidRPr="00233E85">
        <w:rPr>
          <w:rFonts w:ascii="Calibri" w:hAnsi="Calibri" w:cs="Calibri"/>
          <w:szCs w:val="22"/>
          <w:lang w:eastAsia="zh-CN"/>
        </w:rPr>
        <w:t>将不会发放与会补贴。</w:t>
      </w:r>
    </w:p>
    <w:p w14:paraId="35DE21D7" w14:textId="229B45FE" w:rsidR="00233E85" w:rsidRPr="00233E85" w:rsidRDefault="00233E85" w:rsidP="00233E85">
      <w:pPr>
        <w:rPr>
          <w:rFonts w:ascii="Calibri" w:hAnsi="Calibri" w:cs="Calibri"/>
          <w:szCs w:val="22"/>
          <w:lang w:eastAsia="zh-CN"/>
        </w:rPr>
      </w:pPr>
      <w:r w:rsidRPr="00233E85">
        <w:rPr>
          <w:rFonts w:ascii="Calibri" w:hAnsi="Calibri" w:cs="Calibri" w:hint="eastAsia"/>
          <w:szCs w:val="22"/>
          <w:lang w:eastAsia="zh-CN"/>
        </w:rPr>
        <w:t>5</w:t>
      </w:r>
      <w:r>
        <w:rPr>
          <w:rFonts w:ascii="Calibri" w:hAnsi="Calibri" w:cs="Calibri"/>
          <w:szCs w:val="22"/>
          <w:lang w:eastAsia="zh-CN"/>
        </w:rPr>
        <w:tab/>
      </w:r>
      <w:r w:rsidRPr="00233E85">
        <w:rPr>
          <w:rFonts w:ascii="Calibri" w:hAnsi="Calibri" w:cs="Calibri"/>
          <w:szCs w:val="22"/>
          <w:lang w:eastAsia="zh-CN"/>
        </w:rPr>
        <w:t>会议将于日内瓦时间</w:t>
      </w:r>
      <w:r>
        <w:rPr>
          <w:rFonts w:ascii="Calibri" w:hAnsi="Calibri" w:cs="Calibri" w:hint="eastAsia"/>
          <w:szCs w:val="22"/>
          <w:lang w:eastAsia="zh-CN"/>
        </w:rPr>
        <w:t>11</w:t>
      </w:r>
      <w:r w:rsidRPr="00233E85">
        <w:rPr>
          <w:rFonts w:ascii="Calibri" w:hAnsi="Calibri" w:cs="Calibri"/>
          <w:szCs w:val="22"/>
          <w:lang w:eastAsia="zh-CN"/>
        </w:rPr>
        <w:t>时开始，请使用</w:t>
      </w:r>
      <w:r>
        <w:fldChar w:fldCharType="begin"/>
      </w:r>
      <w:r>
        <w:rPr>
          <w:lang w:eastAsia="zh-CN"/>
        </w:rPr>
        <w:instrText>HYPERLINK "https://remote.itu.int/"</w:instrText>
      </w:r>
      <w:r>
        <w:fldChar w:fldCharType="separate"/>
      </w:r>
      <w:r>
        <w:rPr>
          <w:rStyle w:val="Hyperlink"/>
          <w:rFonts w:ascii="Calibri" w:hAnsi="Calibri" w:cs="Calibri" w:hint="eastAsia"/>
          <w:szCs w:val="22"/>
          <w:lang w:eastAsia="zh-CN"/>
        </w:rPr>
        <w:t>“</w:t>
      </w:r>
      <w:proofErr w:type="gramStart"/>
      <w:r w:rsidRPr="00233E85">
        <w:rPr>
          <w:rStyle w:val="Hyperlink"/>
          <w:rFonts w:ascii="Calibri" w:hAnsi="Calibri" w:cs="Calibri"/>
          <w:szCs w:val="22"/>
          <w:lang w:eastAsia="zh-CN"/>
        </w:rPr>
        <w:t>我的会议</w:t>
      </w:r>
      <w:r>
        <w:rPr>
          <w:rStyle w:val="Hyperlink"/>
          <w:rFonts w:ascii="Calibri" w:hAnsi="Calibri" w:cs="Calibri" w:hint="eastAsia"/>
          <w:szCs w:val="22"/>
          <w:lang w:eastAsia="zh-CN"/>
        </w:rPr>
        <w:t>”</w:t>
      </w:r>
      <w:r w:rsidRPr="00233E85">
        <w:rPr>
          <w:rStyle w:val="Hyperlink"/>
          <w:rFonts w:ascii="Calibri" w:hAnsi="Calibri" w:cs="Calibri"/>
          <w:szCs w:val="22"/>
          <w:lang w:eastAsia="zh-CN"/>
        </w:rPr>
        <w:t>远程参会工具</w:t>
      </w:r>
      <w:proofErr w:type="gramEnd"/>
      <w:r>
        <w:fldChar w:fldCharType="end"/>
      </w:r>
      <w:r w:rsidRPr="00233E85">
        <w:rPr>
          <w:rFonts w:ascii="Calibri" w:hAnsi="Calibri" w:cs="Calibri"/>
          <w:szCs w:val="22"/>
          <w:lang w:eastAsia="zh-CN"/>
        </w:rPr>
        <w:t>参会。</w:t>
      </w:r>
    </w:p>
    <w:p w14:paraId="25C5044E" w14:textId="48F67F2A" w:rsidR="00233E85" w:rsidRPr="00233E85" w:rsidRDefault="00233E85" w:rsidP="00233E85">
      <w:pPr>
        <w:rPr>
          <w:rFonts w:ascii="Calibri" w:hAnsi="Calibri" w:cs="Calibri"/>
          <w:szCs w:val="22"/>
          <w:lang w:eastAsia="zh-CN"/>
        </w:rPr>
      </w:pPr>
      <w:r w:rsidRPr="00233E85">
        <w:rPr>
          <w:rFonts w:ascii="Calibri" w:hAnsi="Calibri" w:cs="Calibri" w:hint="eastAsia"/>
          <w:szCs w:val="22"/>
          <w:lang w:eastAsia="zh-CN"/>
        </w:rPr>
        <w:t>6</w:t>
      </w:r>
      <w:r>
        <w:rPr>
          <w:rFonts w:ascii="Calibri" w:hAnsi="Calibri" w:cs="Calibri"/>
          <w:szCs w:val="22"/>
          <w:lang w:eastAsia="zh-CN"/>
        </w:rPr>
        <w:tab/>
      </w:r>
      <w:r w:rsidRPr="00233E85">
        <w:rPr>
          <w:rFonts w:ascii="Calibri" w:hAnsi="Calibri" w:cs="Calibri" w:hint="eastAsia"/>
          <w:szCs w:val="22"/>
          <w:lang w:eastAsia="zh-CN"/>
        </w:rPr>
        <w:t>必须进行预注册，并须</w:t>
      </w:r>
      <w:r w:rsidRPr="00233E85">
        <w:rPr>
          <w:rFonts w:ascii="Calibri" w:hAnsi="Calibri" w:cs="Calibri" w:hint="eastAsia"/>
          <w:b/>
          <w:bCs/>
          <w:szCs w:val="22"/>
          <w:lang w:eastAsia="zh-CN"/>
        </w:rPr>
        <w:t>至少在会议开始一周</w:t>
      </w:r>
      <w:r w:rsidR="00E943E9" w:rsidRPr="00233E85">
        <w:rPr>
          <w:rFonts w:ascii="Calibri" w:hAnsi="Calibri" w:cs="Calibri" w:hint="eastAsia"/>
          <w:b/>
          <w:bCs/>
          <w:szCs w:val="22"/>
          <w:lang w:eastAsia="zh-CN"/>
        </w:rPr>
        <w:t>前</w:t>
      </w:r>
      <w:r w:rsidRPr="00233E85">
        <w:rPr>
          <w:rFonts w:ascii="Calibri" w:hAnsi="Calibri" w:cs="Calibri" w:hint="eastAsia"/>
          <w:szCs w:val="22"/>
          <w:lang w:eastAsia="zh-CN"/>
        </w:rPr>
        <w:t>通过研究组主页在线完成。</w:t>
      </w:r>
      <w:r w:rsidRPr="00233E85">
        <w:rPr>
          <w:rFonts w:ascii="Calibri" w:hAnsi="Calibri" w:cs="Calibri"/>
          <w:szCs w:val="22"/>
          <w:lang w:eastAsia="zh-CN"/>
        </w:rPr>
        <w:t>只有在相关联系人批准注册后才能参会。</w:t>
      </w:r>
    </w:p>
    <w:p w14:paraId="40CEE6B6" w14:textId="6FC484F4" w:rsidR="00233E85" w:rsidRDefault="00233E85" w:rsidP="00233E85">
      <w:pPr>
        <w:rPr>
          <w:rFonts w:ascii="Calibri" w:hAnsi="Calibri" w:cs="Calibri"/>
          <w:szCs w:val="22"/>
          <w:lang w:eastAsia="zh-CN"/>
        </w:rPr>
      </w:pPr>
      <w:r w:rsidRPr="00233E85">
        <w:rPr>
          <w:rFonts w:ascii="Calibri" w:hAnsi="Calibri" w:cs="Calibri" w:hint="eastAsia"/>
          <w:szCs w:val="22"/>
          <w:lang w:eastAsia="zh-CN"/>
        </w:rPr>
        <w:t>7</w:t>
      </w:r>
      <w:r>
        <w:rPr>
          <w:rFonts w:ascii="Calibri" w:hAnsi="Calibri" w:cs="Calibri"/>
          <w:szCs w:val="22"/>
          <w:lang w:eastAsia="zh-CN"/>
        </w:rPr>
        <w:tab/>
      </w:r>
      <w:r w:rsidRPr="001A43F4">
        <w:rPr>
          <w:rFonts w:ascii="Calibri" w:hAnsi="Calibri" w:cs="Calibri"/>
          <w:spacing w:val="4"/>
          <w:szCs w:val="22"/>
          <w:lang w:eastAsia="zh-CN"/>
        </w:rPr>
        <w:t>实用会议信息见</w:t>
      </w:r>
      <w:r w:rsidRPr="001A43F4">
        <w:rPr>
          <w:rFonts w:ascii="Calibri" w:hAnsi="Calibri" w:cs="Calibri"/>
          <w:b/>
          <w:bCs/>
          <w:spacing w:val="4"/>
          <w:szCs w:val="22"/>
          <w:lang w:eastAsia="zh-CN"/>
        </w:rPr>
        <w:t>附件</w:t>
      </w:r>
      <w:r w:rsidRPr="001A43F4">
        <w:rPr>
          <w:rFonts w:ascii="Calibri" w:hAnsi="Calibri" w:cs="Calibri"/>
          <w:b/>
          <w:bCs/>
          <w:spacing w:val="4"/>
          <w:szCs w:val="22"/>
          <w:lang w:eastAsia="zh-CN"/>
        </w:rPr>
        <w:t>A</w:t>
      </w:r>
      <w:r w:rsidRPr="001A43F4">
        <w:rPr>
          <w:rFonts w:ascii="Calibri" w:hAnsi="Calibri" w:cs="Calibri"/>
          <w:spacing w:val="4"/>
          <w:szCs w:val="22"/>
          <w:lang w:eastAsia="zh-CN"/>
        </w:rPr>
        <w:t>。</w:t>
      </w:r>
      <w:r w:rsidRPr="001A43F4">
        <w:rPr>
          <w:rFonts w:ascii="Calibri" w:hAnsi="Calibri" w:cs="Calibri" w:hint="eastAsia"/>
          <w:spacing w:val="4"/>
          <w:szCs w:val="22"/>
          <w:lang w:eastAsia="zh-CN"/>
        </w:rPr>
        <w:t>与第</w:t>
      </w:r>
      <w:r w:rsidRPr="001A43F4">
        <w:rPr>
          <w:rFonts w:ascii="Calibri" w:hAnsi="Calibri" w:cs="Calibri" w:hint="eastAsia"/>
          <w:spacing w:val="4"/>
          <w:szCs w:val="22"/>
          <w:lang w:eastAsia="zh-CN"/>
        </w:rPr>
        <w:t>17</w:t>
      </w:r>
      <w:r w:rsidRPr="001A43F4">
        <w:rPr>
          <w:rFonts w:ascii="Calibri" w:hAnsi="Calibri" w:cs="Calibri" w:hint="eastAsia"/>
          <w:spacing w:val="4"/>
          <w:szCs w:val="22"/>
          <w:lang w:eastAsia="zh-CN"/>
        </w:rPr>
        <w:t>研究组主席</w:t>
      </w:r>
      <w:r w:rsidRPr="001A43F4">
        <w:rPr>
          <w:rFonts w:ascii="Calibri" w:hAnsi="Calibri" w:cs="Calibri" w:hint="eastAsia"/>
          <w:spacing w:val="4"/>
          <w:szCs w:val="22"/>
          <w:lang w:eastAsia="zh-CN"/>
        </w:rPr>
        <w:t>Arnaud Taddei</w:t>
      </w:r>
      <w:r w:rsidRPr="001A43F4">
        <w:rPr>
          <w:rFonts w:ascii="Calibri" w:hAnsi="Calibri" w:cs="Calibri" w:hint="eastAsia"/>
          <w:spacing w:val="4"/>
          <w:szCs w:val="22"/>
          <w:lang w:eastAsia="zh-CN"/>
        </w:rPr>
        <w:t>先生协商拟订的会议议程草案载于</w:t>
      </w:r>
      <w:r w:rsidR="001A43F4">
        <w:rPr>
          <w:rFonts w:ascii="Calibri" w:hAnsi="Calibri" w:cs="Calibri"/>
          <w:spacing w:val="4"/>
          <w:szCs w:val="22"/>
          <w:lang w:eastAsia="zh-CN"/>
        </w:rPr>
        <w:br/>
      </w:r>
      <w:r w:rsidRPr="001A43F4">
        <w:rPr>
          <w:rFonts w:ascii="Calibri" w:hAnsi="Calibri" w:cs="Calibri" w:hint="eastAsia"/>
          <w:b/>
          <w:bCs/>
          <w:spacing w:val="4"/>
          <w:szCs w:val="22"/>
          <w:lang w:eastAsia="zh-CN"/>
        </w:rPr>
        <w:t>附件</w:t>
      </w:r>
      <w:r w:rsidRPr="001A43F4">
        <w:rPr>
          <w:rFonts w:ascii="Calibri" w:hAnsi="Calibri" w:cs="Calibri" w:hint="eastAsia"/>
          <w:b/>
          <w:bCs/>
          <w:spacing w:val="4"/>
          <w:szCs w:val="22"/>
          <w:lang w:eastAsia="zh-CN"/>
        </w:rPr>
        <w:t>B</w:t>
      </w:r>
      <w:r w:rsidRPr="001A43F4">
        <w:rPr>
          <w:rFonts w:ascii="Calibri" w:hAnsi="Calibri" w:cs="Calibri" w:hint="eastAsia"/>
          <w:spacing w:val="4"/>
          <w:szCs w:val="22"/>
          <w:lang w:eastAsia="zh-CN"/>
        </w:rPr>
        <w:t>。</w:t>
      </w:r>
    </w:p>
    <w:p w14:paraId="487ADECB" w14:textId="77777777" w:rsidR="00255CEA" w:rsidRPr="00255CEA" w:rsidRDefault="00255CEA" w:rsidP="00255CEA">
      <w:pPr>
        <w:pStyle w:val="headingb0"/>
        <w:pageBreakBefore/>
        <w:spacing w:after="120"/>
        <w:rPr>
          <w:rFonts w:eastAsia="SimSun"/>
          <w:szCs w:val="22"/>
        </w:rPr>
      </w:pPr>
      <w:proofErr w:type="spellStart"/>
      <w:r w:rsidRPr="00255CEA">
        <w:rPr>
          <w:rFonts w:eastAsia="SimSun" w:hint="eastAsia"/>
          <w:szCs w:val="22"/>
        </w:rPr>
        <w:lastRenderedPageBreak/>
        <w:t>重要截止日期</w:t>
      </w:r>
      <w:proofErr w:type="spellEnd"/>
      <w:r w:rsidRPr="00255CEA">
        <w:rPr>
          <w:rFonts w:eastAsia="SimSun" w:hint="eastAsia"/>
          <w:szCs w:val="22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7224"/>
      </w:tblGrid>
      <w:tr w:rsidR="00255CEA" w:rsidRPr="00255CEA" w14:paraId="56DC2450" w14:textId="77777777" w:rsidTr="00C543E8">
        <w:tc>
          <w:tcPr>
            <w:tcW w:w="2405" w:type="dxa"/>
          </w:tcPr>
          <w:p w14:paraId="2CC1EB23" w14:textId="4D53AA39" w:rsidR="00255CEA" w:rsidRPr="00255CEA" w:rsidRDefault="00255CEA" w:rsidP="00C543E8">
            <w:pPr>
              <w:pStyle w:val="TableText0"/>
              <w:ind w:left="-120" w:firstLine="120"/>
              <w:rPr>
                <w:rFonts w:ascii="Calibri" w:hAnsi="Calibri" w:cs="Calibri"/>
                <w:szCs w:val="22"/>
              </w:rPr>
            </w:pPr>
            <w:r w:rsidRPr="00255CEA">
              <w:rPr>
                <w:rFonts w:ascii="Calibri" w:hAnsi="Calibri" w:cs="Calibri"/>
                <w:szCs w:val="22"/>
              </w:rPr>
              <w:t>202</w:t>
            </w:r>
            <w:r w:rsidR="0034134A">
              <w:rPr>
                <w:rFonts w:ascii="Calibri" w:hAnsi="Calibri" w:cs="Calibri" w:hint="eastAsia"/>
                <w:szCs w:val="22"/>
                <w:lang w:eastAsia="zh-CN"/>
              </w:rPr>
              <w:t>6</w:t>
            </w:r>
            <w:r w:rsidRPr="00255CEA">
              <w:rPr>
                <w:rFonts w:ascii="Calibri" w:hAnsi="Calibri" w:cs="Calibri"/>
                <w:szCs w:val="22"/>
                <w:lang w:eastAsia="zh-CN"/>
              </w:rPr>
              <w:t>年</w:t>
            </w:r>
            <w:r w:rsidRPr="00255CEA">
              <w:rPr>
                <w:rFonts w:ascii="Calibri" w:hAnsi="Calibri" w:cs="Calibri" w:hint="eastAsia"/>
                <w:szCs w:val="22"/>
                <w:lang w:eastAsia="zh-CN"/>
              </w:rPr>
              <w:t>1</w:t>
            </w:r>
            <w:r w:rsidR="0034134A">
              <w:rPr>
                <w:rFonts w:ascii="Calibri" w:hAnsi="Calibri" w:cs="Calibri" w:hint="eastAsia"/>
                <w:szCs w:val="22"/>
                <w:lang w:eastAsia="zh-CN"/>
              </w:rPr>
              <w:t>0</w:t>
            </w:r>
            <w:r w:rsidRPr="00255CEA">
              <w:rPr>
                <w:rFonts w:ascii="Calibri" w:hAnsi="Calibri" w:cs="Calibri"/>
                <w:szCs w:val="22"/>
                <w:lang w:eastAsia="zh-CN"/>
              </w:rPr>
              <w:t>月</w:t>
            </w:r>
            <w:r w:rsidR="0034134A">
              <w:rPr>
                <w:rFonts w:ascii="Calibri" w:hAnsi="Calibri" w:cs="Calibri" w:hint="eastAsia"/>
                <w:szCs w:val="22"/>
                <w:lang w:eastAsia="zh-CN"/>
              </w:rPr>
              <w:t>2</w:t>
            </w:r>
            <w:r w:rsidRPr="00255CEA">
              <w:rPr>
                <w:rFonts w:ascii="Calibri" w:hAnsi="Calibri" w:cs="Calibri"/>
                <w:szCs w:val="22"/>
                <w:lang w:eastAsia="zh-CN"/>
              </w:rPr>
              <w:t>日</w:t>
            </w:r>
          </w:p>
        </w:tc>
        <w:tc>
          <w:tcPr>
            <w:tcW w:w="7224" w:type="dxa"/>
          </w:tcPr>
          <w:p w14:paraId="4247C84E" w14:textId="28914670" w:rsidR="00255CEA" w:rsidRPr="00255CEA" w:rsidRDefault="00255CEA" w:rsidP="00C543E8">
            <w:pPr>
              <w:pStyle w:val="TableText0"/>
              <w:ind w:left="284" w:hanging="284"/>
              <w:rPr>
                <w:rFonts w:ascii="Calibri" w:hAnsi="Calibri" w:cs="Calibri"/>
                <w:szCs w:val="22"/>
                <w:lang w:eastAsia="zh-CN"/>
              </w:rPr>
            </w:pPr>
            <w:r w:rsidRPr="00255CEA">
              <w:rPr>
                <w:rFonts w:ascii="Calibri" w:hAnsi="Calibri" w:cs="Calibri"/>
                <w:szCs w:val="22"/>
                <w:lang w:eastAsia="zh-CN"/>
              </w:rPr>
              <w:t>-</w:t>
            </w:r>
            <w:r w:rsidRPr="00255CEA">
              <w:rPr>
                <w:rFonts w:ascii="Calibri" w:hAnsi="Calibri" w:cs="Calibri"/>
                <w:szCs w:val="22"/>
                <w:lang w:eastAsia="zh-CN"/>
              </w:rPr>
              <w:tab/>
            </w:r>
            <w:r w:rsidR="0034134A" w:rsidRPr="0034134A">
              <w:rPr>
                <w:rFonts w:ascii="Calibri" w:eastAsiaTheme="minorEastAsia" w:hAnsi="Calibri" w:cs="Calibri"/>
                <w:szCs w:val="22"/>
                <w:lang w:eastAsia="zh-CN"/>
              </w:rPr>
              <w:t>预注册（通过研究组主页上提供的在线注册表进行）</w:t>
            </w:r>
          </w:p>
        </w:tc>
      </w:tr>
    </w:tbl>
    <w:p w14:paraId="521E5569" w14:textId="77777777" w:rsidR="00255CEA" w:rsidRPr="00255CEA" w:rsidRDefault="00255CEA" w:rsidP="00255CEA">
      <w:pPr>
        <w:spacing w:before="240" w:after="240"/>
        <w:ind w:firstLineChars="200" w:firstLine="440"/>
        <w:rPr>
          <w:rFonts w:ascii="SimSun" w:eastAsia="Times New Roman" w:hAnsi="SimSun"/>
          <w:szCs w:val="22"/>
          <w:lang w:val="fr-FR" w:eastAsia="zh-CN"/>
        </w:rPr>
      </w:pPr>
      <w:r w:rsidRPr="00255CEA">
        <w:rPr>
          <w:rFonts w:hint="eastAsia"/>
          <w:szCs w:val="22"/>
          <w:lang w:eastAsia="zh-CN"/>
        </w:rPr>
        <w:t>祝您与会顺利且富有成效。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38"/>
        <w:gridCol w:w="3096"/>
      </w:tblGrid>
      <w:tr w:rsidR="00255CEA" w:rsidRPr="00255CEA" w14:paraId="2C1978E2" w14:textId="77777777" w:rsidTr="00C543E8">
        <w:trPr>
          <w:cantSplit/>
          <w:trHeight w:val="1955"/>
        </w:trPr>
        <w:tc>
          <w:tcPr>
            <w:tcW w:w="653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BF7AE1" w14:textId="77777777" w:rsidR="00255CEA" w:rsidRPr="00255CEA" w:rsidRDefault="00255CEA" w:rsidP="00C543E8">
            <w:pPr>
              <w:tabs>
                <w:tab w:val="clear" w:pos="1588"/>
                <w:tab w:val="clear" w:pos="1985"/>
                <w:tab w:val="center" w:pos="4819"/>
              </w:tabs>
              <w:spacing w:afterLines="50" w:after="120"/>
              <w:rPr>
                <w:rFonts w:ascii="Calibri" w:hAnsi="Calibri" w:cs="Calibri"/>
                <w:szCs w:val="22"/>
                <w:lang w:val="fr-FR" w:eastAsia="zh-CN"/>
              </w:rPr>
            </w:pPr>
            <w:r w:rsidRPr="00255CEA">
              <w:rPr>
                <w:rFonts w:ascii="Calibri" w:hAnsi="Calibri" w:cs="Calibri" w:hint="eastAsia"/>
                <w:szCs w:val="22"/>
                <w:lang w:val="en-US" w:eastAsia="zh-CN"/>
              </w:rPr>
              <w:t>顺致敬意</w:t>
            </w:r>
            <w:r w:rsidRPr="00255CEA">
              <w:rPr>
                <w:rFonts w:ascii="Calibri" w:hAnsi="Calibri" w:cs="Calibri" w:hint="eastAsia"/>
                <w:szCs w:val="22"/>
                <w:lang w:val="fr-FR" w:eastAsia="zh-CN"/>
              </w:rPr>
              <w:t>！</w:t>
            </w:r>
          </w:p>
          <w:p w14:paraId="7CD9EC7E" w14:textId="77777777" w:rsidR="00255CEA" w:rsidRPr="00255CEA" w:rsidRDefault="00255CEA" w:rsidP="00C543E8">
            <w:pPr>
              <w:spacing w:before="1200"/>
              <w:rPr>
                <w:rFonts w:ascii="Calibri" w:hAnsi="Calibri" w:cs="Calibri"/>
                <w:szCs w:val="22"/>
                <w:lang w:val="fr-FR" w:eastAsia="zh-CN"/>
              </w:rPr>
            </w:pPr>
            <w:r w:rsidRPr="00255CEA">
              <w:rPr>
                <w:rFonts w:ascii="Calibri" w:hAnsi="Calibri" w:cs="Calibri" w:hint="eastAsia"/>
                <w:noProof/>
                <w:szCs w:val="22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 wp14:anchorId="75E3A9AF" wp14:editId="39F19051">
                  <wp:simplePos x="0" y="0"/>
                  <wp:positionH relativeFrom="column">
                    <wp:posOffset>-3224</wp:posOffset>
                  </wp:positionH>
                  <wp:positionV relativeFrom="paragraph">
                    <wp:posOffset>154256</wp:posOffset>
                  </wp:positionV>
                  <wp:extent cx="895237" cy="336306"/>
                  <wp:effectExtent l="0" t="0" r="635" b="6985"/>
                  <wp:wrapNone/>
                  <wp:docPr id="4" name="Picture 4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Icon&#10;&#10;Description automatically generated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200" cy="339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55CEA">
              <w:rPr>
                <w:rFonts w:ascii="Calibri" w:hAnsi="Calibri" w:cs="Calibri" w:hint="eastAsia"/>
                <w:szCs w:val="22"/>
                <w:lang w:eastAsia="zh-CN"/>
              </w:rPr>
              <w:t>电信标准化局主任</w:t>
            </w:r>
            <w:r w:rsidRPr="00255CEA">
              <w:rPr>
                <w:rFonts w:ascii="Calibri" w:hAnsi="Calibri" w:cs="Calibri"/>
                <w:szCs w:val="22"/>
                <w:lang w:val="fr-FR" w:eastAsia="zh-CN"/>
              </w:rPr>
              <w:br/>
            </w:r>
            <w:r w:rsidRPr="00255CEA">
              <w:rPr>
                <w:rFonts w:ascii="Calibri" w:hAnsi="Calibri" w:cs="Calibri"/>
                <w:szCs w:val="22"/>
                <w:lang w:eastAsia="zh-CN"/>
              </w:rPr>
              <w:t>尾上诚</w:t>
            </w:r>
            <w:r w:rsidRPr="00255CEA">
              <w:rPr>
                <w:rFonts w:ascii="Calibri" w:hAnsi="Calibri" w:cs="Calibri" w:hint="eastAsia"/>
                <w:szCs w:val="22"/>
                <w:lang w:eastAsia="zh-CN"/>
              </w:rPr>
              <w:t>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14:paraId="4F528732" w14:textId="5DE925C4" w:rsidR="00255CEA" w:rsidRPr="00255CEA" w:rsidRDefault="0034134A" w:rsidP="00C543E8">
            <w:pPr>
              <w:spacing w:before="0"/>
              <w:ind w:left="113" w:right="113"/>
              <w:jc w:val="center"/>
              <w:rPr>
                <w:rFonts w:ascii="Calibri" w:hAnsi="Calibri" w:cs="Calibri"/>
                <w:szCs w:val="22"/>
              </w:rPr>
            </w:pPr>
            <w:r w:rsidRPr="00387071">
              <w:rPr>
                <w:rFonts w:ascii="Calibri" w:hAnsi="Calibri" w:cs="Calibri"/>
                <w:noProof/>
              </w:rPr>
              <w:drawing>
                <wp:inline distT="0" distB="0" distL="0" distR="0" wp14:anchorId="2B191DB9" wp14:editId="7D9603C4">
                  <wp:extent cx="984408" cy="889033"/>
                  <wp:effectExtent l="0" t="0" r="6350" b="6350"/>
                  <wp:docPr id="3" name="Picture 3" descr="cid:image001.png@01D2C590.81C3C8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id:image001.png@01D2C590.81C3C8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784" cy="918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55CEA" w:rsidRPr="00255CEA">
              <w:rPr>
                <w:rFonts w:ascii="Calibri" w:hAnsi="Calibri" w:cs="Calibri"/>
                <w:szCs w:val="22"/>
                <w:lang w:eastAsia="zh-CN"/>
              </w:rPr>
              <w:t xml:space="preserve"> </w:t>
            </w:r>
          </w:p>
        </w:tc>
      </w:tr>
      <w:tr w:rsidR="00255CEA" w:rsidRPr="00255CEA" w14:paraId="70E36DD3" w14:textId="77777777" w:rsidTr="00C543E8">
        <w:trPr>
          <w:cantSplit/>
          <w:trHeight w:val="22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83F4945" w14:textId="77777777" w:rsidR="00255CEA" w:rsidRPr="00255CEA" w:rsidRDefault="00255CEA" w:rsidP="00C543E8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rPr>
                <w:rFonts w:ascii="Calibri" w:hAnsi="Calibri" w:cs="Calibri"/>
                <w:szCs w:val="22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ACDBB" w14:textId="77777777" w:rsidR="00255CEA" w:rsidRPr="00255CEA" w:rsidRDefault="00255CEA" w:rsidP="00C543E8">
            <w:pPr>
              <w:tabs>
                <w:tab w:val="clear" w:pos="794"/>
                <w:tab w:val="left" w:pos="444"/>
              </w:tabs>
              <w:spacing w:before="0"/>
              <w:ind w:hanging="265"/>
              <w:jc w:val="center"/>
              <w:rPr>
                <w:rFonts w:ascii="Calibri" w:hAnsi="Calibri" w:cs="Calibri"/>
                <w:noProof/>
                <w:szCs w:val="22"/>
                <w:lang w:eastAsia="zh-CN"/>
              </w:rPr>
            </w:pPr>
            <w:r w:rsidRPr="00255CEA">
              <w:rPr>
                <w:rFonts w:ascii="Calibri" w:hAnsi="Calibri" w:cs="Calibri" w:hint="eastAsia"/>
                <w:szCs w:val="22"/>
                <w:lang w:eastAsia="zh-CN"/>
              </w:rPr>
              <w:t>最新会议信息</w:t>
            </w:r>
          </w:p>
        </w:tc>
      </w:tr>
    </w:tbl>
    <w:p w14:paraId="5FF93142" w14:textId="79283BF6" w:rsidR="00255CEA" w:rsidRPr="00255CEA" w:rsidRDefault="00255CEA" w:rsidP="00255CEA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360"/>
        <w:textAlignment w:val="auto"/>
        <w:rPr>
          <w:rFonts w:cstheme="minorHAnsi"/>
          <w:szCs w:val="22"/>
        </w:rPr>
      </w:pPr>
      <w:r w:rsidRPr="00255CEA">
        <w:rPr>
          <w:rFonts w:cstheme="minorHAnsi" w:hint="eastAsia"/>
          <w:b/>
          <w:bCs/>
          <w:szCs w:val="22"/>
          <w:lang w:eastAsia="zh-CN"/>
        </w:rPr>
        <w:t>附件</w:t>
      </w:r>
      <w:r w:rsidRPr="00255CEA">
        <w:rPr>
          <w:rFonts w:cstheme="minorHAnsi" w:hint="eastAsia"/>
          <w:szCs w:val="22"/>
          <w:lang w:eastAsia="zh-CN"/>
        </w:rPr>
        <w:t>：</w:t>
      </w:r>
      <w:r w:rsidR="0034134A">
        <w:rPr>
          <w:rFonts w:cstheme="minorHAnsi" w:hint="eastAsia"/>
          <w:szCs w:val="22"/>
          <w:lang w:eastAsia="zh-CN"/>
        </w:rPr>
        <w:t>2</w:t>
      </w:r>
      <w:r w:rsidRPr="00255CEA">
        <w:rPr>
          <w:rFonts w:cstheme="minorHAnsi" w:hint="eastAsia"/>
          <w:szCs w:val="22"/>
          <w:lang w:eastAsia="zh-CN"/>
        </w:rPr>
        <w:t>件</w:t>
      </w:r>
    </w:p>
    <w:p w14:paraId="1A266D61" w14:textId="0E839E66" w:rsidR="00384E5D" w:rsidRPr="003D69B8" w:rsidRDefault="00384E5D" w:rsidP="00CE218B">
      <w:pPr>
        <w:spacing w:before="240"/>
      </w:pPr>
      <w:r w:rsidRPr="003D69B8">
        <w:br w:type="page"/>
      </w:r>
    </w:p>
    <w:p w14:paraId="4F3EEC6B" w14:textId="40A9DC5A" w:rsidR="00AC2918" w:rsidRPr="00BC46F7" w:rsidRDefault="00CC327E" w:rsidP="00442C9B">
      <w:pPr>
        <w:pStyle w:val="Annextitle"/>
        <w:rPr>
          <w:szCs w:val="28"/>
        </w:rPr>
      </w:pPr>
      <w:bookmarkStart w:id="2" w:name="_Hlk187413645"/>
      <w:r w:rsidRPr="000965F8">
        <w:rPr>
          <w:rFonts w:ascii="SimSun" w:hAnsi="SimSun" w:cs="SimSun" w:hint="eastAsia"/>
          <w:lang w:eastAsia="zh-CN"/>
        </w:rPr>
        <w:lastRenderedPageBreak/>
        <w:t>附件</w:t>
      </w:r>
      <w:r w:rsidRPr="000965F8">
        <w:rPr>
          <w:lang w:eastAsia="zh-CN"/>
        </w:rPr>
        <w:t>A</w:t>
      </w:r>
      <w:r w:rsidRPr="000965F8">
        <w:rPr>
          <w:lang w:eastAsia="zh-CN"/>
        </w:rPr>
        <w:br/>
      </w:r>
      <w:r w:rsidRPr="000965F8">
        <w:rPr>
          <w:rFonts w:hint="eastAsia"/>
          <w:lang w:eastAsia="zh-CN"/>
        </w:rPr>
        <w:t>实用会议信息</w:t>
      </w:r>
      <w:bookmarkEnd w:id="2"/>
    </w:p>
    <w:p w14:paraId="3C0097F8" w14:textId="11E12945" w:rsidR="00384E5D" w:rsidRPr="00270DE6" w:rsidRDefault="00CC327E" w:rsidP="00D442B4">
      <w:pPr>
        <w:tabs>
          <w:tab w:val="left" w:pos="1418"/>
          <w:tab w:val="left" w:pos="1702"/>
          <w:tab w:val="left" w:pos="2160"/>
        </w:tabs>
        <w:spacing w:before="80" w:after="120"/>
        <w:ind w:right="91"/>
        <w:jc w:val="center"/>
        <w:rPr>
          <w:b/>
          <w:bCs/>
          <w:szCs w:val="22"/>
          <w:lang w:eastAsia="zh-CN"/>
        </w:rPr>
      </w:pPr>
      <w:r w:rsidRPr="00CC327E">
        <w:rPr>
          <w:rFonts w:hint="eastAsia"/>
          <w:b/>
          <w:bCs/>
          <w:szCs w:val="22"/>
          <w:lang w:eastAsia="zh-CN"/>
        </w:rPr>
        <w:t>工作方法与设施</w:t>
      </w:r>
    </w:p>
    <w:p w14:paraId="1CB8B1E6" w14:textId="68128CDB" w:rsidR="00CC327E" w:rsidRPr="00CB063A" w:rsidRDefault="00CC327E" w:rsidP="00CC327E">
      <w:pPr>
        <w:spacing w:before="240"/>
        <w:rPr>
          <w:lang w:eastAsia="zh-CN"/>
        </w:rPr>
      </w:pPr>
      <w:r w:rsidRPr="00CC327E">
        <w:rPr>
          <w:rFonts w:ascii="Calibri" w:hAnsi="Calibri" w:cstheme="majorBidi" w:hint="eastAsia"/>
          <w:b/>
          <w:bCs/>
          <w:szCs w:val="22"/>
          <w:lang w:eastAsia="zh-CN"/>
        </w:rPr>
        <w:t>提交</w:t>
      </w:r>
      <w:r w:rsidRPr="00CC327E">
        <w:rPr>
          <w:rFonts w:ascii="Calibri" w:hAnsi="Calibri" w:cstheme="majorBidi"/>
          <w:b/>
          <w:bCs/>
          <w:szCs w:val="22"/>
          <w:lang w:eastAsia="zh-CN"/>
        </w:rPr>
        <w:t>和</w:t>
      </w:r>
      <w:r w:rsidRPr="00CC327E">
        <w:rPr>
          <w:rFonts w:ascii="Calibri" w:hAnsi="Calibri" w:cstheme="majorBidi" w:hint="eastAsia"/>
          <w:b/>
          <w:bCs/>
          <w:szCs w:val="22"/>
          <w:lang w:eastAsia="zh-CN"/>
        </w:rPr>
        <w:t>获取文件：</w:t>
      </w:r>
      <w:r w:rsidRPr="00CC327E">
        <w:rPr>
          <w:rFonts w:ascii="Calibri" w:hAnsi="Calibri" w:cstheme="majorBidi" w:hint="eastAsia"/>
          <w:bCs/>
          <w:szCs w:val="22"/>
          <w:lang w:eastAsia="zh-CN"/>
        </w:rPr>
        <w:t>成员</w:t>
      </w:r>
      <w:r w:rsidRPr="00CC327E">
        <w:rPr>
          <w:rFonts w:ascii="Calibri" w:hAnsi="Calibri" w:cstheme="majorBidi"/>
          <w:bCs/>
          <w:szCs w:val="22"/>
          <w:lang w:eastAsia="zh-CN"/>
        </w:rPr>
        <w:t>文稿应通过</w:t>
      </w:r>
      <w:hyperlink r:id="rId17" w:history="1">
        <w:r w:rsidRPr="00CC327E">
          <w:rPr>
            <w:rStyle w:val="Hyperlink"/>
            <w:rFonts w:cstheme="minorHAnsi" w:hint="eastAsia"/>
            <w:szCs w:val="22"/>
            <w:lang w:eastAsia="zh-CN"/>
          </w:rPr>
          <w:t>文件直传</w:t>
        </w:r>
      </w:hyperlink>
      <w:r w:rsidRPr="00CC327E">
        <w:rPr>
          <w:rFonts w:ascii="Calibri" w:hAnsi="Calibri" w:hint="eastAsia"/>
          <w:szCs w:val="22"/>
          <w:lang w:eastAsia="zh-CN"/>
        </w:rPr>
        <w:t>提交</w:t>
      </w:r>
      <w:r w:rsidRPr="00CC327E">
        <w:rPr>
          <w:rFonts w:ascii="Calibri" w:hAnsi="Calibri"/>
          <w:szCs w:val="22"/>
          <w:lang w:eastAsia="zh-CN"/>
        </w:rPr>
        <w:t>；</w:t>
      </w:r>
      <w:r w:rsidRPr="00CC327E">
        <w:rPr>
          <w:rFonts w:ascii="Calibri" w:hAnsi="Calibri" w:hint="eastAsia"/>
          <w:szCs w:val="22"/>
          <w:lang w:eastAsia="zh-CN"/>
        </w:rPr>
        <w:t>临时文件</w:t>
      </w:r>
      <w:r w:rsidRPr="00CC327E">
        <w:rPr>
          <w:rFonts w:ascii="Calibri" w:hAnsi="Calibri"/>
          <w:szCs w:val="22"/>
          <w:lang w:eastAsia="zh-CN"/>
        </w:rPr>
        <w:t>草案应</w:t>
      </w:r>
      <w:r w:rsidRPr="00CC327E">
        <w:rPr>
          <w:rFonts w:ascii="Calibri" w:hAnsi="Calibri" w:hint="eastAsia"/>
          <w:szCs w:val="22"/>
          <w:lang w:eastAsia="zh-CN"/>
        </w:rPr>
        <w:t>使用</w:t>
      </w:r>
      <w:hyperlink r:id="rId18" w:history="1">
        <w:r w:rsidRPr="00CC327E">
          <w:rPr>
            <w:rStyle w:val="Hyperlink"/>
            <w:rFonts w:cstheme="minorHAnsi" w:hint="eastAsia"/>
            <w:szCs w:val="22"/>
            <w:lang w:eastAsia="zh-CN"/>
          </w:rPr>
          <w:t>相应模板</w:t>
        </w:r>
      </w:hyperlink>
      <w:r w:rsidRPr="00CC327E">
        <w:rPr>
          <w:rFonts w:ascii="Calibri" w:hAnsi="Calibri"/>
          <w:szCs w:val="22"/>
          <w:lang w:eastAsia="zh-CN"/>
        </w:rPr>
        <w:t>通过</w:t>
      </w:r>
      <w:r w:rsidRPr="00CC327E">
        <w:rPr>
          <w:rFonts w:ascii="Calibri" w:hAnsi="Calibri" w:hint="eastAsia"/>
          <w:szCs w:val="22"/>
          <w:lang w:eastAsia="zh-CN"/>
        </w:rPr>
        <w:t>电子邮件</w:t>
      </w:r>
      <w:r w:rsidRPr="00CC327E">
        <w:rPr>
          <w:rFonts w:ascii="Calibri" w:hAnsi="Calibri"/>
          <w:szCs w:val="22"/>
          <w:lang w:eastAsia="zh-CN"/>
        </w:rPr>
        <w:t>提交给研究组秘书处。</w:t>
      </w:r>
      <w:r w:rsidRPr="00CC327E">
        <w:rPr>
          <w:rFonts w:ascii="Calibri" w:hAnsi="Calibri" w:hint="eastAsia"/>
          <w:szCs w:val="22"/>
          <w:lang w:eastAsia="zh-CN"/>
        </w:rPr>
        <w:t>研究组</w:t>
      </w:r>
      <w:r w:rsidRPr="00CC327E">
        <w:rPr>
          <w:rFonts w:ascii="Calibri" w:hAnsi="Calibri"/>
          <w:szCs w:val="22"/>
          <w:lang w:eastAsia="zh-CN"/>
        </w:rPr>
        <w:t>主页提供了会议文件访问</w:t>
      </w:r>
      <w:r w:rsidRPr="00CC327E">
        <w:rPr>
          <w:rFonts w:ascii="Calibri" w:hAnsi="Calibri" w:hint="eastAsia"/>
          <w:szCs w:val="22"/>
          <w:lang w:eastAsia="zh-CN"/>
        </w:rPr>
        <w:t>通</w:t>
      </w:r>
      <w:r w:rsidRPr="00CC327E">
        <w:rPr>
          <w:rFonts w:ascii="Calibri" w:hAnsi="Calibri"/>
          <w:szCs w:val="22"/>
          <w:lang w:eastAsia="zh-CN"/>
        </w:rPr>
        <w:t>道，</w:t>
      </w:r>
      <w:r w:rsidRPr="00CC327E">
        <w:rPr>
          <w:rFonts w:ascii="Calibri" w:hAnsi="Calibri" w:hint="eastAsia"/>
          <w:szCs w:val="22"/>
          <w:lang w:eastAsia="zh-CN"/>
        </w:rPr>
        <w:t>但</w:t>
      </w:r>
      <w:r w:rsidRPr="00CC327E">
        <w:rPr>
          <w:rFonts w:ascii="Calibri" w:hAnsi="Calibri"/>
          <w:szCs w:val="22"/>
          <w:lang w:eastAsia="zh-CN"/>
        </w:rPr>
        <w:t>仅限于</w:t>
      </w:r>
      <w:r w:rsidRPr="00CC327E">
        <w:rPr>
          <w:rFonts w:ascii="Calibri" w:hAnsi="Calibri" w:hint="eastAsia"/>
          <w:szCs w:val="22"/>
          <w:lang w:eastAsia="zh-CN"/>
        </w:rPr>
        <w:t>拥有含</w:t>
      </w:r>
      <w:r w:rsidRPr="00CC327E">
        <w:rPr>
          <w:rFonts w:ascii="Calibri" w:hAnsi="Calibri" w:hint="eastAsia"/>
          <w:szCs w:val="22"/>
          <w:lang w:eastAsia="zh-CN"/>
        </w:rPr>
        <w:t>T</w:t>
      </w:r>
      <w:r w:rsidRPr="00CC327E">
        <w:rPr>
          <w:rFonts w:ascii="Calibri" w:hAnsi="Calibri"/>
          <w:szCs w:val="22"/>
          <w:lang w:eastAsia="zh-CN"/>
        </w:rPr>
        <w:t>IES</w:t>
      </w:r>
      <w:r w:rsidRPr="00CC327E">
        <w:rPr>
          <w:rFonts w:ascii="Calibri" w:hAnsi="Calibri" w:hint="eastAsia"/>
          <w:szCs w:val="22"/>
          <w:lang w:eastAsia="zh-CN"/>
        </w:rPr>
        <w:t>访问权限的</w:t>
      </w:r>
      <w:r>
        <w:fldChar w:fldCharType="begin"/>
      </w:r>
      <w:r>
        <w:rPr>
          <w:lang w:eastAsia="zh-CN"/>
        </w:rPr>
        <w:instrText>HYPERLINK "http://www.itu.int/TIES/"</w:instrText>
      </w:r>
      <w:r>
        <w:fldChar w:fldCharType="separate"/>
      </w:r>
      <w:r w:rsidRPr="00CC327E">
        <w:rPr>
          <w:rStyle w:val="Hyperlink"/>
          <w:rFonts w:ascii="Calibri" w:hAnsi="Calibri"/>
          <w:szCs w:val="22"/>
          <w:lang w:eastAsia="zh-CN"/>
        </w:rPr>
        <w:t>国际电联用户账户</w:t>
      </w:r>
      <w:r>
        <w:fldChar w:fldCharType="end"/>
      </w:r>
      <w:r w:rsidRPr="00CC327E">
        <w:rPr>
          <w:rFonts w:ascii="Calibri" w:hAnsi="Calibri" w:hint="eastAsia"/>
          <w:szCs w:val="22"/>
          <w:lang w:eastAsia="zh-CN"/>
        </w:rPr>
        <w:t>的</w:t>
      </w:r>
      <w:r w:rsidRPr="00CC327E">
        <w:rPr>
          <w:rFonts w:ascii="Calibri" w:hAnsi="Calibri"/>
          <w:szCs w:val="22"/>
          <w:lang w:eastAsia="zh-CN"/>
        </w:rPr>
        <w:t>ITU-T</w:t>
      </w:r>
      <w:r w:rsidRPr="00CC327E">
        <w:rPr>
          <w:rFonts w:ascii="Calibri" w:hAnsi="Calibri" w:hint="eastAsia"/>
          <w:szCs w:val="22"/>
          <w:lang w:eastAsia="zh-CN"/>
        </w:rPr>
        <w:t>成员</w:t>
      </w:r>
      <w:r w:rsidRPr="00CB063A">
        <w:rPr>
          <w:rFonts w:hint="eastAsia"/>
          <w:lang w:eastAsia="zh-CN"/>
        </w:rPr>
        <w:t>。</w:t>
      </w:r>
    </w:p>
    <w:p w14:paraId="6A9B7CC0" w14:textId="77777777" w:rsidR="0034134A" w:rsidRDefault="0034134A" w:rsidP="00CC327E">
      <w:pPr>
        <w:rPr>
          <w:rFonts w:ascii="Calibri" w:hAnsi="Calibri" w:cs="Calibri"/>
          <w:szCs w:val="22"/>
          <w:lang w:eastAsia="zh-CN"/>
        </w:rPr>
      </w:pPr>
      <w:r w:rsidRPr="0034134A">
        <w:rPr>
          <w:rFonts w:cstheme="minorHAnsi"/>
          <w:b/>
          <w:bCs/>
          <w:szCs w:val="22"/>
          <w:lang w:eastAsia="zh-CN"/>
        </w:rPr>
        <w:t>工作语文：</w:t>
      </w:r>
      <w:r w:rsidRPr="00233E85">
        <w:rPr>
          <w:rFonts w:ascii="Calibri" w:hAnsi="Calibri" w:cs="Calibri"/>
          <w:szCs w:val="22"/>
          <w:lang w:eastAsia="zh-CN"/>
        </w:rPr>
        <w:t>整个会议将仅以英文进行，且不提供口译服务</w:t>
      </w:r>
      <w:r>
        <w:rPr>
          <w:rFonts w:ascii="Calibri" w:hAnsi="Calibri" w:cs="Calibri" w:hint="eastAsia"/>
          <w:szCs w:val="22"/>
          <w:lang w:eastAsia="zh-CN"/>
        </w:rPr>
        <w:t>。</w:t>
      </w:r>
    </w:p>
    <w:p w14:paraId="2D08E8A9" w14:textId="7CCFE367" w:rsidR="0034134A" w:rsidRDefault="0034134A" w:rsidP="00CC327E">
      <w:pPr>
        <w:rPr>
          <w:rFonts w:ascii="Calibri" w:hAnsi="Calibri" w:cs="Calibri"/>
          <w:szCs w:val="22"/>
          <w:lang w:eastAsia="zh-CN"/>
        </w:rPr>
      </w:pPr>
      <w:r w:rsidRPr="0034134A">
        <w:rPr>
          <w:rFonts w:ascii="Calibri" w:hAnsi="Calibri" w:cs="Calibri"/>
          <w:b/>
          <w:bCs/>
          <w:szCs w:val="22"/>
          <w:lang w:eastAsia="zh-CN"/>
        </w:rPr>
        <w:t>互动式远程参会：</w:t>
      </w:r>
      <w:r w:rsidRPr="0034134A">
        <w:rPr>
          <w:rFonts w:ascii="Calibri" w:hAnsi="Calibri" w:cs="Calibri"/>
          <w:szCs w:val="22"/>
          <w:lang w:eastAsia="zh-CN"/>
        </w:rPr>
        <w:t>将使用</w:t>
      </w:r>
      <w:hyperlink r:id="rId19" w:history="1">
        <w:r w:rsidRPr="0034134A">
          <w:rPr>
            <w:rStyle w:val="Hyperlink"/>
            <w:rFonts w:ascii="Calibri" w:hAnsi="Calibri" w:cs="Calibri"/>
            <w:szCs w:val="22"/>
            <w:lang w:eastAsia="zh-CN"/>
          </w:rPr>
          <w:t>我的会议</w:t>
        </w:r>
      </w:hyperlink>
      <w:r w:rsidRPr="0034134A">
        <w:rPr>
          <w:rFonts w:ascii="Calibri" w:hAnsi="Calibri" w:cs="Calibri"/>
          <w:szCs w:val="22"/>
          <w:lang w:eastAsia="zh-CN"/>
        </w:rPr>
        <w:t>工具进行所有会议的远程参会，其中包括工作组和研究组全体会议等决策性会议。代表们必须进行会议注册，而且在发言时需介绍自己和所属单位。</w:t>
      </w:r>
      <w:r>
        <w:rPr>
          <w:rFonts w:ascii="Calibri" w:hAnsi="Calibri" w:cs="Calibri" w:hint="eastAsia"/>
          <w:szCs w:val="22"/>
          <w:lang w:eastAsia="zh-CN"/>
        </w:rPr>
        <w:t>虚拟会议的</w:t>
      </w:r>
      <w:r w:rsidRPr="0034134A">
        <w:rPr>
          <w:rFonts w:ascii="Calibri" w:hAnsi="Calibri" w:cs="Calibri"/>
          <w:szCs w:val="22"/>
          <w:lang w:eastAsia="zh-CN"/>
        </w:rPr>
        <w:t>参会者应了解，会议不会因有代表无法连线、收听或发言不能被听到而推迟或中断，一切听从主席的酌情安排。如果认为远程参会者的语音质量不佳，主席可能会打断远程参会者，并且可能避免请参会者发言，直到有迹象表明问题已解决为止。鼓励与会者使用会议聊天工具，以促进会议期间的有效时间管理，由主席酌情决定。</w:t>
      </w:r>
    </w:p>
    <w:p w14:paraId="1F5B9DFD" w14:textId="47843E25" w:rsidR="00384E5D" w:rsidRPr="003D69B8" w:rsidRDefault="00CC327E" w:rsidP="007B2ABA">
      <w:pPr>
        <w:tabs>
          <w:tab w:val="clear" w:pos="794"/>
          <w:tab w:val="clear" w:pos="1191"/>
          <w:tab w:val="clear" w:pos="1588"/>
          <w:tab w:val="clear" w:pos="1985"/>
        </w:tabs>
        <w:spacing w:before="240" w:after="120"/>
        <w:ind w:right="91"/>
        <w:jc w:val="center"/>
        <w:rPr>
          <w:b/>
          <w:bCs/>
          <w:szCs w:val="22"/>
          <w:lang w:eastAsia="zh-CN"/>
        </w:rPr>
      </w:pPr>
      <w:r w:rsidRPr="00CC327E">
        <w:rPr>
          <w:rFonts w:hint="eastAsia"/>
          <w:b/>
          <w:bCs/>
          <w:szCs w:val="22"/>
          <w:lang w:eastAsia="zh-CN"/>
        </w:rPr>
        <w:t>预注册、新代表、与会补贴和签证协办</w:t>
      </w:r>
    </w:p>
    <w:p w14:paraId="44856EA7" w14:textId="2A98E613" w:rsidR="00CC327E" w:rsidRPr="00CC327E" w:rsidRDefault="00CC327E" w:rsidP="007B2ABA">
      <w:pPr>
        <w:pStyle w:val="Normalaftertitle0"/>
        <w:spacing w:before="120"/>
        <w:rPr>
          <w:lang w:eastAsia="zh-CN"/>
        </w:rPr>
      </w:pPr>
      <w:r w:rsidRPr="00CC327E">
        <w:rPr>
          <w:rFonts w:hint="eastAsia"/>
          <w:b/>
          <w:lang w:eastAsia="zh-CN"/>
        </w:rPr>
        <w:t>预注册：</w:t>
      </w:r>
      <w:r w:rsidR="0034134A" w:rsidRPr="0034134A">
        <w:rPr>
          <w:color w:val="000000"/>
          <w:u w:val="single"/>
          <w:lang w:eastAsia="zh-CN"/>
        </w:rPr>
        <w:t>现场和远程参会的与会者</w:t>
      </w:r>
      <w:r w:rsidR="0034134A" w:rsidRPr="0034134A">
        <w:rPr>
          <w:color w:val="000000"/>
          <w:lang w:eastAsia="zh-CN"/>
        </w:rPr>
        <w:t>均须进行预注册，且请通过研究组主页在线完成。</w:t>
      </w:r>
      <w:r w:rsidR="0034134A" w:rsidRPr="0034134A">
        <w:rPr>
          <w:color w:val="000000"/>
          <w:lang w:eastAsia="zh-CN"/>
        </w:rPr>
        <w:t>ITU-T</w:t>
      </w:r>
      <w:r w:rsidR="0034134A" w:rsidRPr="0034134A">
        <w:rPr>
          <w:color w:val="000000"/>
          <w:lang w:eastAsia="zh-CN"/>
        </w:rPr>
        <w:t>注册系统要求注册申请需经联系人批准</w:t>
      </w:r>
      <w:r w:rsidR="00E241FD">
        <w:rPr>
          <w:rFonts w:hint="eastAsia"/>
          <w:color w:val="000000"/>
          <w:lang w:eastAsia="zh-CN"/>
        </w:rPr>
        <w:t>；</w:t>
      </w:r>
      <w:r w:rsidR="00E241FD" w:rsidRPr="00E241FD">
        <w:rPr>
          <w:color w:val="000000"/>
          <w:lang w:eastAsia="zh-CN"/>
        </w:rPr>
        <w:t>但按照</w:t>
      </w:r>
      <w:hyperlink r:id="rId20" w:history="1">
        <w:r w:rsidR="00E241FD" w:rsidRPr="00E241FD">
          <w:rPr>
            <w:rStyle w:val="Hyperlink"/>
            <w:lang w:eastAsia="zh-CN"/>
          </w:rPr>
          <w:t>TSB</w:t>
        </w:r>
        <w:r w:rsidR="00E241FD" w:rsidRPr="00E241FD">
          <w:rPr>
            <w:rStyle w:val="Hyperlink"/>
            <w:lang w:eastAsia="zh-CN"/>
          </w:rPr>
          <w:t>第</w:t>
        </w:r>
        <w:r w:rsidR="00E241FD" w:rsidRPr="00E241FD">
          <w:rPr>
            <w:rStyle w:val="Hyperlink"/>
            <w:lang w:eastAsia="zh-CN"/>
          </w:rPr>
          <w:t>1</w:t>
        </w:r>
        <w:r w:rsidR="00E241FD" w:rsidRPr="00E241FD">
          <w:rPr>
            <w:rStyle w:val="Hyperlink"/>
            <w:lang w:eastAsia="zh-CN"/>
          </w:rPr>
          <w:t>号通函</w:t>
        </w:r>
      </w:hyperlink>
      <w:r w:rsidR="00E241FD" w:rsidRPr="00E241FD">
        <w:rPr>
          <w:color w:val="000000"/>
          <w:lang w:eastAsia="zh-CN"/>
        </w:rPr>
        <w:t>所述，可以启用自动批准功能。注册表中的一些可选项仅适用于成员国，包括：职务、口译申请和与会补贴申请。请成员尽可能吸收女性</w:t>
      </w:r>
      <w:r w:rsidR="00E241FD">
        <w:rPr>
          <w:rFonts w:hint="eastAsia"/>
          <w:color w:val="000000"/>
          <w:lang w:eastAsia="zh-CN"/>
        </w:rPr>
        <w:t>及有具体需求人士</w:t>
      </w:r>
      <w:r w:rsidR="00E241FD" w:rsidRPr="00E241FD">
        <w:rPr>
          <w:color w:val="000000"/>
          <w:lang w:eastAsia="zh-CN"/>
        </w:rPr>
        <w:t>代表加入代表团。</w:t>
      </w:r>
    </w:p>
    <w:p w14:paraId="5A490881" w14:textId="5D84495E" w:rsidR="00E241FD" w:rsidRDefault="00CC327E" w:rsidP="00CC327E">
      <w:pPr>
        <w:rPr>
          <w:rFonts w:ascii="Calibri" w:hAnsi="Calibri"/>
          <w:b/>
          <w:bCs/>
          <w:szCs w:val="22"/>
          <w:lang w:eastAsia="zh-CN"/>
        </w:rPr>
      </w:pPr>
      <w:r w:rsidRPr="00CC327E">
        <w:rPr>
          <w:rFonts w:ascii="Calibri" w:hAnsi="Calibri" w:hint="eastAsia"/>
          <w:b/>
          <w:bCs/>
          <w:szCs w:val="22"/>
          <w:lang w:eastAsia="zh-CN"/>
        </w:rPr>
        <w:t>新代表</w:t>
      </w:r>
      <w:r w:rsidR="0034134A">
        <w:rPr>
          <w:rFonts w:ascii="Calibri" w:hAnsi="Calibri" w:hint="eastAsia"/>
          <w:b/>
          <w:bCs/>
          <w:szCs w:val="22"/>
          <w:lang w:eastAsia="zh-CN"/>
        </w:rPr>
        <w:t>、与会补贴和签证协办</w:t>
      </w:r>
      <w:r w:rsidRPr="00CC327E">
        <w:rPr>
          <w:rFonts w:ascii="Calibri" w:hAnsi="Calibri" w:hint="eastAsia"/>
          <w:b/>
          <w:bCs/>
          <w:szCs w:val="22"/>
          <w:lang w:eastAsia="zh-CN"/>
        </w:rPr>
        <w:t>：</w:t>
      </w:r>
      <w:r w:rsidR="00E241FD" w:rsidRPr="00E241FD">
        <w:rPr>
          <w:rFonts w:ascii="Calibri" w:hAnsi="Calibri"/>
          <w:szCs w:val="22"/>
          <w:lang w:eastAsia="zh-CN"/>
        </w:rPr>
        <w:t>对于虚拟会议而言，由于不涉及差旅，因此不提供与会补贴，签证支持亦不适用。将在研究组主席认为适当时为新代表们安排情况介绍会。</w:t>
      </w:r>
    </w:p>
    <w:p w14:paraId="450384F6" w14:textId="011B20E1" w:rsidR="00E241FD" w:rsidRDefault="00E241FD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rFonts w:ascii="Calibri" w:hAnsi="Calibri"/>
          <w:szCs w:val="22"/>
          <w:lang w:eastAsia="zh-CN"/>
        </w:rPr>
      </w:pPr>
      <w:r>
        <w:rPr>
          <w:rFonts w:ascii="Calibri" w:hAnsi="Calibri"/>
          <w:szCs w:val="22"/>
          <w:lang w:eastAsia="zh-CN"/>
        </w:rPr>
        <w:br w:type="page"/>
      </w:r>
    </w:p>
    <w:p w14:paraId="16F0A327" w14:textId="77777777" w:rsidR="00D975BC" w:rsidRDefault="00E241FD" w:rsidP="009E651E">
      <w:pPr>
        <w:pStyle w:val="Annextitle"/>
        <w:rPr>
          <w:sz w:val="22"/>
          <w:szCs w:val="22"/>
          <w:lang w:eastAsia="zh-CN"/>
        </w:rPr>
      </w:pPr>
      <w:r w:rsidRPr="00D975BC">
        <w:rPr>
          <w:rFonts w:ascii="SimSun" w:hAnsi="SimSun" w:cs="SimSun" w:hint="eastAsia"/>
          <w:szCs w:val="28"/>
          <w:lang w:eastAsia="zh-CN"/>
        </w:rPr>
        <w:lastRenderedPageBreak/>
        <w:t>附件</w:t>
      </w:r>
      <w:r w:rsidRPr="00D975BC">
        <w:rPr>
          <w:rFonts w:hint="eastAsia"/>
          <w:szCs w:val="28"/>
          <w:lang w:eastAsia="zh-CN"/>
        </w:rPr>
        <w:t>B</w:t>
      </w:r>
    </w:p>
    <w:p w14:paraId="08C90D9E" w14:textId="28AFD201" w:rsidR="00CC327E" w:rsidRDefault="00E241FD" w:rsidP="009E651E">
      <w:pPr>
        <w:pStyle w:val="Annextitle"/>
        <w:rPr>
          <w:rFonts w:ascii="Calibri" w:hAnsi="Calibri" w:cs="Calibri"/>
          <w:bCs/>
          <w:sz w:val="22"/>
          <w:szCs w:val="22"/>
          <w:lang w:eastAsia="zh-CN"/>
        </w:rPr>
      </w:pPr>
      <w:r w:rsidRPr="00E241FD">
        <w:rPr>
          <w:rFonts w:ascii="Calibri" w:hAnsi="Calibri" w:cs="Calibri"/>
          <w:sz w:val="22"/>
          <w:szCs w:val="22"/>
          <w:lang w:eastAsia="zh-CN"/>
        </w:rPr>
        <w:t>第</w:t>
      </w:r>
      <w:r w:rsidRPr="00E241FD">
        <w:rPr>
          <w:rFonts w:ascii="Calibri" w:hAnsi="Calibri" w:cs="Calibri"/>
          <w:sz w:val="22"/>
          <w:szCs w:val="22"/>
          <w:lang w:eastAsia="zh-CN"/>
        </w:rPr>
        <w:t>17</w:t>
      </w:r>
      <w:r w:rsidRPr="00E241FD">
        <w:rPr>
          <w:rFonts w:ascii="Calibri" w:hAnsi="Calibri" w:cs="Calibri"/>
          <w:sz w:val="22"/>
          <w:szCs w:val="22"/>
          <w:lang w:eastAsia="zh-CN"/>
        </w:rPr>
        <w:t>研究组全会议程草案</w:t>
      </w:r>
      <w:r w:rsidRPr="00E241FD">
        <w:rPr>
          <w:rFonts w:ascii="Calibri" w:hAnsi="Calibri" w:cs="Calibri"/>
          <w:bCs/>
          <w:sz w:val="22"/>
          <w:szCs w:val="22"/>
          <w:lang w:eastAsia="zh-CN"/>
        </w:rPr>
        <w:t>全虚拟会议</w:t>
      </w:r>
      <w:r w:rsidR="009E651E">
        <w:rPr>
          <w:rFonts w:ascii="Calibri" w:hAnsi="Calibri" w:cs="Calibri"/>
          <w:bCs/>
          <w:sz w:val="22"/>
          <w:szCs w:val="22"/>
          <w:lang w:eastAsia="zh-CN"/>
        </w:rPr>
        <w:br/>
      </w:r>
      <w:r w:rsidRPr="00E241FD">
        <w:rPr>
          <w:rFonts w:ascii="Calibri" w:hAnsi="Calibri" w:cs="Calibri"/>
          <w:bCs/>
          <w:sz w:val="22"/>
          <w:szCs w:val="22"/>
          <w:lang w:eastAsia="zh-CN"/>
        </w:rPr>
        <w:t>2026</w:t>
      </w:r>
      <w:r w:rsidRPr="00E241FD">
        <w:rPr>
          <w:rFonts w:ascii="Calibri" w:hAnsi="Calibri" w:cs="Calibri"/>
          <w:bCs/>
          <w:sz w:val="22"/>
          <w:szCs w:val="22"/>
          <w:lang w:eastAsia="zh-CN"/>
        </w:rPr>
        <w:t>年</w:t>
      </w:r>
      <w:r w:rsidRPr="00E241FD">
        <w:rPr>
          <w:rFonts w:ascii="Calibri" w:hAnsi="Calibri" w:cs="Calibri"/>
          <w:bCs/>
          <w:sz w:val="22"/>
          <w:szCs w:val="22"/>
          <w:lang w:eastAsia="zh-CN"/>
        </w:rPr>
        <w:t>10</w:t>
      </w:r>
      <w:r w:rsidRPr="00E241FD">
        <w:rPr>
          <w:rFonts w:ascii="Calibri" w:hAnsi="Calibri" w:cs="Calibri"/>
          <w:bCs/>
          <w:sz w:val="22"/>
          <w:szCs w:val="22"/>
          <w:lang w:eastAsia="zh-CN"/>
        </w:rPr>
        <w:t>月</w:t>
      </w:r>
      <w:r w:rsidRPr="00E241FD">
        <w:rPr>
          <w:rFonts w:ascii="Calibri" w:hAnsi="Calibri" w:cs="Calibri"/>
          <w:bCs/>
          <w:sz w:val="22"/>
          <w:szCs w:val="22"/>
          <w:lang w:eastAsia="zh-CN"/>
        </w:rPr>
        <w:t>8</w:t>
      </w:r>
      <w:r w:rsidRPr="00E241FD">
        <w:rPr>
          <w:rFonts w:ascii="Calibri" w:hAnsi="Calibri" w:cs="Calibri"/>
          <w:bCs/>
          <w:sz w:val="22"/>
          <w:szCs w:val="22"/>
          <w:lang w:eastAsia="zh-CN"/>
        </w:rPr>
        <w:t>日，日内瓦时间</w:t>
      </w:r>
      <w:r w:rsidRPr="00E241FD">
        <w:rPr>
          <w:rFonts w:ascii="Calibri" w:hAnsi="Calibri" w:cs="Calibri"/>
          <w:bCs/>
          <w:sz w:val="22"/>
          <w:szCs w:val="22"/>
          <w:lang w:eastAsia="zh-CN"/>
        </w:rPr>
        <w:t>11</w:t>
      </w:r>
      <w:r>
        <w:rPr>
          <w:rFonts w:ascii="Calibri" w:hAnsi="Calibri" w:cs="Calibri" w:hint="eastAsia"/>
          <w:bCs/>
          <w:sz w:val="22"/>
          <w:szCs w:val="22"/>
          <w:lang w:eastAsia="zh-CN"/>
        </w:rPr>
        <w:t>时</w:t>
      </w:r>
      <w:r w:rsidRPr="00E241FD">
        <w:rPr>
          <w:rFonts w:ascii="Calibri" w:hAnsi="Calibri" w:cs="Calibri"/>
          <w:bCs/>
          <w:sz w:val="22"/>
          <w:szCs w:val="22"/>
          <w:lang w:eastAsia="zh-CN"/>
        </w:rPr>
        <w:t>至</w:t>
      </w:r>
      <w:r w:rsidRPr="00E241FD">
        <w:rPr>
          <w:rFonts w:ascii="Calibri" w:hAnsi="Calibri" w:cs="Calibri"/>
          <w:bCs/>
          <w:sz w:val="22"/>
          <w:szCs w:val="22"/>
          <w:lang w:eastAsia="zh-CN"/>
        </w:rPr>
        <w:t>15</w:t>
      </w:r>
      <w:r>
        <w:rPr>
          <w:rFonts w:ascii="Calibri" w:hAnsi="Calibri" w:cs="Calibri" w:hint="eastAsia"/>
          <w:bCs/>
          <w:sz w:val="22"/>
          <w:szCs w:val="22"/>
          <w:lang w:eastAsia="zh-CN"/>
        </w:rPr>
        <w:t>时</w:t>
      </w:r>
    </w:p>
    <w:p w14:paraId="064DE54E" w14:textId="5C3484A7" w:rsidR="00E241FD" w:rsidRPr="00E241FD" w:rsidRDefault="00E241FD" w:rsidP="00E241FD">
      <w:pPr>
        <w:pStyle w:val="enumlev1"/>
        <w:rPr>
          <w:lang w:eastAsia="zh-CN"/>
        </w:rPr>
      </w:pPr>
      <w:r w:rsidRPr="00E241FD">
        <w:rPr>
          <w:lang w:eastAsia="zh-CN"/>
        </w:rPr>
        <w:t>1</w:t>
      </w:r>
      <w:r w:rsidRPr="00E241FD">
        <w:rPr>
          <w:lang w:eastAsia="zh-CN"/>
        </w:rPr>
        <w:tab/>
      </w:r>
      <w:r w:rsidRPr="00E241FD">
        <w:rPr>
          <w:lang w:eastAsia="zh-CN"/>
        </w:rPr>
        <w:t>会议开幕</w:t>
      </w:r>
    </w:p>
    <w:p w14:paraId="75629209" w14:textId="0A8C426B" w:rsidR="00E241FD" w:rsidRPr="00E241FD" w:rsidRDefault="00E241FD" w:rsidP="00E241FD">
      <w:pPr>
        <w:pStyle w:val="enumlev1"/>
        <w:rPr>
          <w:lang w:eastAsia="zh-CN"/>
        </w:rPr>
      </w:pPr>
      <w:r>
        <w:rPr>
          <w:rFonts w:hint="eastAsia"/>
          <w:lang w:eastAsia="zh-CN"/>
        </w:rPr>
        <w:t>2</w:t>
      </w:r>
      <w:r>
        <w:rPr>
          <w:lang w:eastAsia="zh-CN"/>
        </w:rPr>
        <w:tab/>
      </w:r>
      <w:r w:rsidRPr="00E241FD">
        <w:rPr>
          <w:rFonts w:hint="eastAsia"/>
          <w:lang w:eastAsia="zh-CN"/>
        </w:rPr>
        <w:t>通过议程</w:t>
      </w:r>
    </w:p>
    <w:p w14:paraId="6F1BA64E" w14:textId="6368AAB7" w:rsidR="00E241FD" w:rsidRDefault="00E241FD" w:rsidP="00E241FD">
      <w:pPr>
        <w:pStyle w:val="enumlev1"/>
        <w:rPr>
          <w:lang w:eastAsia="zh-CN"/>
        </w:rPr>
      </w:pPr>
      <w:r w:rsidRPr="00E241FD">
        <w:rPr>
          <w:rFonts w:hint="eastAsia"/>
          <w:lang w:eastAsia="zh-CN"/>
        </w:rPr>
        <w:t>3</w:t>
      </w:r>
      <w:r>
        <w:rPr>
          <w:lang w:eastAsia="zh-CN"/>
        </w:rPr>
        <w:tab/>
      </w:r>
      <w:r w:rsidRPr="00E241FD">
        <w:rPr>
          <w:rFonts w:hint="eastAsia"/>
          <w:lang w:eastAsia="zh-CN"/>
        </w:rPr>
        <w:t>审议自第</w:t>
      </w:r>
      <w:r w:rsidRPr="00E241FD">
        <w:rPr>
          <w:rFonts w:hint="eastAsia"/>
          <w:lang w:eastAsia="zh-CN"/>
        </w:rPr>
        <w:t>17</w:t>
      </w:r>
      <w:r w:rsidRPr="00E241FD">
        <w:rPr>
          <w:rFonts w:hint="eastAsia"/>
          <w:lang w:eastAsia="zh-CN"/>
        </w:rPr>
        <w:t>研究组</w:t>
      </w:r>
      <w:r w:rsidRPr="00E241FD">
        <w:rPr>
          <w:rFonts w:hint="eastAsia"/>
          <w:lang w:eastAsia="zh-CN"/>
        </w:rPr>
        <w:t>2026</w:t>
      </w:r>
      <w:r w:rsidRPr="00E241FD">
        <w:rPr>
          <w:rFonts w:hint="eastAsia"/>
          <w:lang w:eastAsia="zh-CN"/>
        </w:rPr>
        <w:t>年</w:t>
      </w:r>
      <w:r w:rsidRPr="00E241FD">
        <w:rPr>
          <w:rFonts w:hint="eastAsia"/>
          <w:lang w:eastAsia="zh-CN"/>
        </w:rPr>
        <w:t>6</w:t>
      </w:r>
      <w:r w:rsidRPr="00E241FD">
        <w:rPr>
          <w:rFonts w:hint="eastAsia"/>
          <w:lang w:eastAsia="zh-CN"/>
        </w:rPr>
        <w:t>月会议以来的进展更新</w:t>
      </w:r>
      <w:r w:rsidRPr="00E241FD">
        <w:rPr>
          <w:rFonts w:hint="eastAsia"/>
          <w:lang w:eastAsia="zh-CN"/>
        </w:rPr>
        <w:t>/</w:t>
      </w:r>
      <w:r w:rsidRPr="00E241FD">
        <w:rPr>
          <w:rFonts w:hint="eastAsia"/>
          <w:lang w:eastAsia="zh-CN"/>
        </w:rPr>
        <w:t>重点情况，供讨论和了解</w:t>
      </w:r>
    </w:p>
    <w:p w14:paraId="76D27381" w14:textId="1D989D1D" w:rsidR="00E241FD" w:rsidRPr="00E241FD" w:rsidRDefault="00E241FD" w:rsidP="005569A5">
      <w:pPr>
        <w:pStyle w:val="enumlev2"/>
        <w:tabs>
          <w:tab w:val="clear" w:pos="794"/>
          <w:tab w:val="clear" w:pos="1191"/>
          <w:tab w:val="clear" w:pos="1588"/>
          <w:tab w:val="left" w:pos="709"/>
          <w:tab w:val="left" w:pos="1701"/>
        </w:tabs>
        <w:ind w:left="1560" w:hanging="709"/>
        <w:rPr>
          <w:lang w:eastAsia="zh-CN"/>
        </w:rPr>
      </w:pPr>
      <w:r>
        <w:rPr>
          <w:rFonts w:hint="eastAsia"/>
          <w:lang w:eastAsia="zh-CN"/>
        </w:rPr>
        <w:t>3.1</w:t>
      </w:r>
      <w:r w:rsidR="005569A5">
        <w:rPr>
          <w:lang w:eastAsia="zh-CN"/>
        </w:rPr>
        <w:tab/>
      </w:r>
      <w:r w:rsidRPr="00E241FD">
        <w:rPr>
          <w:lang w:eastAsia="zh-CN"/>
        </w:rPr>
        <w:t>第二次内容周（</w:t>
      </w:r>
      <w:r w:rsidRPr="00E241FD">
        <w:rPr>
          <w:lang w:eastAsia="zh-CN"/>
        </w:rPr>
        <w:t>2026</w:t>
      </w:r>
      <w:r w:rsidRPr="00E241FD">
        <w:rPr>
          <w:lang w:eastAsia="zh-CN"/>
        </w:rPr>
        <w:t>年</w:t>
      </w:r>
      <w:r w:rsidRPr="00E241FD">
        <w:rPr>
          <w:lang w:eastAsia="zh-CN"/>
        </w:rPr>
        <w:t>9</w:t>
      </w:r>
      <w:r w:rsidRPr="00E241FD">
        <w:rPr>
          <w:lang w:eastAsia="zh-CN"/>
        </w:rPr>
        <w:t>月</w:t>
      </w:r>
      <w:r w:rsidRPr="00E241FD">
        <w:rPr>
          <w:lang w:eastAsia="zh-CN"/>
        </w:rPr>
        <w:t>7–11</w:t>
      </w:r>
      <w:r w:rsidRPr="00E241FD">
        <w:rPr>
          <w:lang w:eastAsia="zh-CN"/>
        </w:rPr>
        <w:t>日，重庆）的重点情况和汲取的经验教训；与第一次内容周及</w:t>
      </w:r>
      <w:r w:rsidRPr="00E241FD">
        <w:rPr>
          <w:lang w:eastAsia="zh-CN"/>
        </w:rPr>
        <w:t>2025</w:t>
      </w:r>
      <w:r w:rsidRPr="00E241FD">
        <w:rPr>
          <w:lang w:eastAsia="zh-CN"/>
        </w:rPr>
        <w:t>年</w:t>
      </w:r>
      <w:r w:rsidRPr="00E241FD">
        <w:rPr>
          <w:lang w:eastAsia="zh-CN"/>
        </w:rPr>
        <w:t>9</w:t>
      </w:r>
      <w:r w:rsidRPr="00E241FD">
        <w:rPr>
          <w:lang w:eastAsia="zh-CN"/>
        </w:rPr>
        <w:t>月</w:t>
      </w:r>
      <w:r w:rsidRPr="00E241FD">
        <w:rPr>
          <w:lang w:eastAsia="zh-CN"/>
        </w:rPr>
        <w:t>WP4/17</w:t>
      </w:r>
      <w:r w:rsidRPr="00E241FD">
        <w:rPr>
          <w:lang w:eastAsia="zh-CN"/>
        </w:rPr>
        <w:t>会议进行比较；开展基于数据的分析，并研究今后内容周的相关事项</w:t>
      </w:r>
    </w:p>
    <w:p w14:paraId="080DA237" w14:textId="4CED3980" w:rsidR="00E241FD" w:rsidRPr="00E241FD" w:rsidRDefault="00E241FD" w:rsidP="005569A5">
      <w:pPr>
        <w:pStyle w:val="enumlev2"/>
        <w:tabs>
          <w:tab w:val="clear" w:pos="1191"/>
          <w:tab w:val="clear" w:pos="1588"/>
          <w:tab w:val="left" w:pos="1090"/>
        </w:tabs>
        <w:ind w:left="1560" w:hanging="709"/>
        <w:rPr>
          <w:lang w:eastAsia="zh-CN"/>
        </w:rPr>
      </w:pPr>
      <w:r w:rsidRPr="00E241FD">
        <w:rPr>
          <w:rFonts w:hint="eastAsia"/>
          <w:lang w:eastAsia="zh-CN"/>
        </w:rPr>
        <w:t>3.2</w:t>
      </w:r>
      <w:r>
        <w:rPr>
          <w:lang w:eastAsia="zh-CN"/>
        </w:rPr>
        <w:tab/>
      </w:r>
      <w:r w:rsidRPr="00E241FD">
        <w:rPr>
          <w:rFonts w:hint="eastAsia"/>
          <w:lang w:eastAsia="zh-CN"/>
        </w:rPr>
        <w:t>第</w:t>
      </w:r>
      <w:r w:rsidRPr="00E241FD">
        <w:rPr>
          <w:rFonts w:hint="eastAsia"/>
          <w:lang w:eastAsia="zh-CN"/>
        </w:rPr>
        <w:t>17</w:t>
      </w:r>
      <w:r w:rsidRPr="00E241FD">
        <w:rPr>
          <w:rFonts w:hint="eastAsia"/>
          <w:lang w:eastAsia="zh-CN"/>
        </w:rPr>
        <w:t>研究组阿拉伯区域组和非洲区域组会议以及</w:t>
      </w:r>
      <w:r w:rsidRPr="00E241FD">
        <w:rPr>
          <w:rFonts w:hint="eastAsia"/>
          <w:lang w:eastAsia="zh-CN"/>
        </w:rPr>
        <w:t>ITU-T</w:t>
      </w:r>
      <w:r w:rsidRPr="00E241FD">
        <w:rPr>
          <w:rFonts w:hint="eastAsia"/>
          <w:lang w:eastAsia="zh-CN"/>
        </w:rPr>
        <w:t>量子演练（</w:t>
      </w:r>
      <w:r w:rsidRPr="00E241FD">
        <w:rPr>
          <w:rFonts w:hint="eastAsia"/>
          <w:lang w:eastAsia="zh-CN"/>
        </w:rPr>
        <w:t>2026</w:t>
      </w:r>
      <w:r w:rsidRPr="00E241FD">
        <w:rPr>
          <w:rFonts w:hint="eastAsia"/>
          <w:lang w:eastAsia="zh-CN"/>
        </w:rPr>
        <w:t>年</w:t>
      </w:r>
      <w:r w:rsidRPr="00E241FD">
        <w:rPr>
          <w:rFonts w:hint="eastAsia"/>
          <w:lang w:eastAsia="zh-CN"/>
        </w:rPr>
        <w:t>9</w:t>
      </w:r>
      <w:r w:rsidRPr="00E241FD">
        <w:rPr>
          <w:rFonts w:hint="eastAsia"/>
          <w:lang w:eastAsia="zh-CN"/>
        </w:rPr>
        <w:t>月</w:t>
      </w:r>
      <w:r w:rsidRPr="00E241FD">
        <w:rPr>
          <w:rFonts w:hint="eastAsia"/>
          <w:lang w:eastAsia="zh-CN"/>
        </w:rPr>
        <w:t>17</w:t>
      </w:r>
      <w:r w:rsidRPr="00E241FD">
        <w:rPr>
          <w:rFonts w:hint="eastAsia"/>
          <w:lang w:eastAsia="zh-CN"/>
        </w:rPr>
        <w:t>日，迪拜）</w:t>
      </w:r>
    </w:p>
    <w:p w14:paraId="509444BE" w14:textId="280B70C4" w:rsidR="00E241FD" w:rsidRPr="00E241FD" w:rsidRDefault="00E241FD" w:rsidP="005569A5">
      <w:pPr>
        <w:pStyle w:val="enumlev2"/>
        <w:tabs>
          <w:tab w:val="clear" w:pos="1191"/>
        </w:tabs>
        <w:ind w:left="851" w:firstLine="0"/>
        <w:rPr>
          <w:lang w:eastAsia="zh-CN"/>
        </w:rPr>
      </w:pPr>
      <w:r w:rsidRPr="00E241FD">
        <w:rPr>
          <w:rFonts w:hint="eastAsia"/>
          <w:lang w:eastAsia="zh-CN"/>
        </w:rPr>
        <w:t>3.</w:t>
      </w:r>
      <w:r>
        <w:rPr>
          <w:rFonts w:hint="eastAsia"/>
          <w:lang w:eastAsia="zh-CN"/>
        </w:rPr>
        <w:t>3</w:t>
      </w:r>
      <w:r>
        <w:rPr>
          <w:lang w:eastAsia="zh-CN"/>
        </w:rPr>
        <w:tab/>
      </w:r>
      <w:r w:rsidRPr="00E241FD">
        <w:rPr>
          <w:rFonts w:hint="eastAsia"/>
          <w:lang w:eastAsia="zh-CN"/>
        </w:rPr>
        <w:t>FG-TIDA</w:t>
      </w:r>
      <w:r w:rsidRPr="00E241FD">
        <w:rPr>
          <w:rFonts w:hint="eastAsia"/>
          <w:lang w:eastAsia="zh-CN"/>
        </w:rPr>
        <w:t>筹备工作</w:t>
      </w:r>
    </w:p>
    <w:p w14:paraId="12111CED" w14:textId="231B2C7F" w:rsidR="00E241FD" w:rsidRPr="00E241FD" w:rsidRDefault="005569A5" w:rsidP="005569A5">
      <w:pPr>
        <w:pStyle w:val="enumlev3"/>
        <w:tabs>
          <w:tab w:val="clear" w:pos="1985"/>
          <w:tab w:val="left" w:pos="2410"/>
        </w:tabs>
        <w:ind w:left="2410" w:hanging="850"/>
        <w:rPr>
          <w:lang w:eastAsia="zh-CN"/>
        </w:rPr>
      </w:pPr>
      <w:r w:rsidRPr="00E241FD">
        <w:rPr>
          <w:rFonts w:hint="eastAsia"/>
          <w:lang w:eastAsia="zh-CN"/>
        </w:rPr>
        <w:t>3.3.1</w:t>
      </w:r>
      <w:r>
        <w:rPr>
          <w:lang w:eastAsia="zh-CN"/>
        </w:rPr>
        <w:tab/>
      </w:r>
      <w:r w:rsidR="00E241FD" w:rsidRPr="005569A5">
        <w:rPr>
          <w:rFonts w:eastAsia="STKaiti" w:cstheme="minorHAnsi"/>
          <w:lang w:eastAsia="zh-CN"/>
        </w:rPr>
        <w:t>第</w:t>
      </w:r>
      <w:r w:rsidR="00E241FD" w:rsidRPr="005569A5">
        <w:rPr>
          <w:rFonts w:eastAsia="STKaiti" w:cstheme="minorHAnsi"/>
          <w:lang w:eastAsia="zh-CN"/>
        </w:rPr>
        <w:t>17</w:t>
      </w:r>
      <w:r w:rsidR="00E241FD" w:rsidRPr="005569A5">
        <w:rPr>
          <w:rFonts w:eastAsia="STKaiti" w:cstheme="minorHAnsi"/>
          <w:lang w:eastAsia="zh-CN"/>
        </w:rPr>
        <w:t>研究组主席和</w:t>
      </w:r>
      <w:r w:rsidR="00E241FD" w:rsidRPr="005569A5">
        <w:rPr>
          <w:rFonts w:eastAsia="STKaiti" w:cstheme="minorHAnsi"/>
          <w:lang w:eastAsia="zh-CN"/>
        </w:rPr>
        <w:t>FG-TIDA</w:t>
      </w:r>
      <w:r w:rsidR="00E241FD" w:rsidRPr="005569A5">
        <w:rPr>
          <w:rFonts w:eastAsia="STKaiti" w:cstheme="minorHAnsi"/>
          <w:lang w:eastAsia="zh-CN"/>
        </w:rPr>
        <w:t>联合主席介绍首次适用</w:t>
      </w:r>
      <w:r w:rsidR="00E241FD" w:rsidRPr="005569A5">
        <w:rPr>
          <w:rFonts w:eastAsia="STKaiti" w:cstheme="minorHAnsi"/>
          <w:lang w:eastAsia="zh-CN"/>
        </w:rPr>
        <w:t>FG-TIDA</w:t>
      </w:r>
      <w:r w:rsidR="00E241FD" w:rsidRPr="005569A5">
        <w:rPr>
          <w:rFonts w:eastAsia="STKaiti" w:cstheme="minorHAnsi"/>
          <w:lang w:eastAsia="zh-CN"/>
        </w:rPr>
        <w:t>职权范围第</w:t>
      </w:r>
      <w:r w:rsidR="00E241FD" w:rsidRPr="005569A5">
        <w:rPr>
          <w:rFonts w:eastAsia="STKaiti" w:cstheme="minorHAnsi"/>
          <w:lang w:eastAsia="zh-CN"/>
        </w:rPr>
        <w:t>2</w:t>
      </w:r>
      <w:r w:rsidR="00E241FD" w:rsidRPr="005569A5">
        <w:rPr>
          <w:rFonts w:eastAsia="STKaiti" w:cstheme="minorHAnsi"/>
          <w:lang w:eastAsia="zh-CN"/>
        </w:rPr>
        <w:t>条，在第</w:t>
      </w:r>
      <w:r w:rsidR="00E241FD" w:rsidRPr="005569A5">
        <w:rPr>
          <w:rFonts w:eastAsia="STKaiti" w:cstheme="minorHAnsi"/>
          <w:lang w:eastAsia="zh-CN"/>
        </w:rPr>
        <w:t>17</w:t>
      </w:r>
      <w:r w:rsidR="00E241FD" w:rsidRPr="005569A5">
        <w:rPr>
          <w:rFonts w:eastAsia="STKaiti" w:cstheme="minorHAnsi"/>
          <w:lang w:eastAsia="zh-CN"/>
        </w:rPr>
        <w:t>研究组与焦点组之间分配工作项目的情况</w:t>
      </w:r>
      <w:r w:rsidR="00E241FD" w:rsidRPr="005569A5">
        <w:rPr>
          <w:rFonts w:cstheme="minorHAnsi"/>
          <w:lang w:eastAsia="zh-CN"/>
        </w:rPr>
        <w:t>（</w:t>
      </w:r>
      <w:r w:rsidR="00E241FD" w:rsidRPr="003769B6">
        <w:rPr>
          <w:rFonts w:cstheme="minorHAnsi"/>
          <w:b/>
          <w:bCs/>
          <w:lang w:eastAsia="zh-CN"/>
        </w:rPr>
        <w:t>仅供参考</w:t>
      </w:r>
      <w:r w:rsidR="00E241FD" w:rsidRPr="005569A5">
        <w:rPr>
          <w:rFonts w:cstheme="minorHAnsi"/>
          <w:lang w:eastAsia="zh-CN"/>
        </w:rPr>
        <w:t>）</w:t>
      </w:r>
    </w:p>
    <w:p w14:paraId="59A9878A" w14:textId="10CD389F" w:rsidR="00E241FD" w:rsidRPr="00521BD6" w:rsidRDefault="00E241FD" w:rsidP="005569A5">
      <w:pPr>
        <w:pStyle w:val="enumlev1"/>
        <w:tabs>
          <w:tab w:val="clear" w:pos="1191"/>
        </w:tabs>
        <w:ind w:hanging="283"/>
      </w:pPr>
      <w:r w:rsidRPr="00521BD6">
        <w:t>3.4</w:t>
      </w:r>
      <w:r w:rsidR="005569A5" w:rsidRPr="00521BD6">
        <w:rPr>
          <w:lang w:eastAsia="zh-CN"/>
        </w:rPr>
        <w:tab/>
      </w:r>
      <w:r w:rsidR="005569A5" w:rsidRPr="00521BD6">
        <w:rPr>
          <w:lang w:eastAsia="zh-CN"/>
        </w:rPr>
        <w:tab/>
      </w:r>
      <w:r w:rsidRPr="00521BD6">
        <w:t>第</w:t>
      </w:r>
      <w:r w:rsidRPr="00521BD6">
        <w:t>17</w:t>
      </w:r>
      <w:proofErr w:type="spellStart"/>
      <w:r w:rsidRPr="00521BD6">
        <w:t>研究组管理团队</w:t>
      </w:r>
      <w:proofErr w:type="spellEnd"/>
    </w:p>
    <w:p w14:paraId="379AB2DB" w14:textId="4CCDB0E3" w:rsidR="00E241FD" w:rsidRPr="00521BD6" w:rsidRDefault="00E241FD" w:rsidP="005569A5">
      <w:pPr>
        <w:pStyle w:val="enumlev1"/>
        <w:tabs>
          <w:tab w:val="clear" w:pos="1191"/>
          <w:tab w:val="left" w:pos="1560"/>
          <w:tab w:val="left" w:pos="1701"/>
        </w:tabs>
        <w:ind w:left="1701" w:hanging="850"/>
      </w:pPr>
      <w:r w:rsidRPr="00521BD6">
        <w:t>3.5</w:t>
      </w:r>
      <w:r w:rsidR="005569A5" w:rsidRPr="00521BD6">
        <w:rPr>
          <w:lang w:eastAsia="zh-CN"/>
        </w:rPr>
        <w:tab/>
      </w:r>
      <w:r w:rsidRPr="00521BD6">
        <w:t>CG-COP</w:t>
      </w:r>
      <w:r w:rsidRPr="00521BD6">
        <w:t>和</w:t>
      </w:r>
      <w:r w:rsidRPr="00521BD6">
        <w:t>CG-NSP-MODERN</w:t>
      </w:r>
    </w:p>
    <w:p w14:paraId="6B8257EB" w14:textId="71CE72BD" w:rsidR="00E241FD" w:rsidRPr="00521BD6" w:rsidRDefault="00E241FD" w:rsidP="005569A5">
      <w:pPr>
        <w:pStyle w:val="enumlev1"/>
        <w:tabs>
          <w:tab w:val="clear" w:pos="1191"/>
          <w:tab w:val="left" w:pos="1560"/>
        </w:tabs>
        <w:ind w:hanging="283"/>
        <w:rPr>
          <w:lang w:eastAsia="zh-CN"/>
        </w:rPr>
      </w:pPr>
      <w:r w:rsidRPr="00521BD6">
        <w:t>3.6</w:t>
      </w:r>
      <w:r w:rsidR="005569A5" w:rsidRPr="00521BD6">
        <w:rPr>
          <w:lang w:eastAsia="zh-CN"/>
        </w:rPr>
        <w:tab/>
      </w:r>
      <w:r w:rsidR="005569A5" w:rsidRPr="00521BD6">
        <w:rPr>
          <w:lang w:eastAsia="zh-CN"/>
        </w:rPr>
        <w:tab/>
      </w:r>
      <w:r w:rsidRPr="00521BD6">
        <w:t>第</w:t>
      </w:r>
      <w:r w:rsidRPr="00521BD6">
        <w:t>17</w:t>
      </w:r>
      <w:proofErr w:type="spellStart"/>
      <w:r w:rsidRPr="00521BD6">
        <w:t>研究组短期、中期和长期规划</w:t>
      </w:r>
      <w:proofErr w:type="spellEnd"/>
      <w:r w:rsidRPr="00521BD6">
        <w:t>（</w:t>
      </w:r>
      <w:r w:rsidRPr="00521BD6">
        <w:t>TD239/P</w:t>
      </w:r>
      <w:r w:rsidRPr="00521BD6">
        <w:t>的</w:t>
      </w:r>
      <w:r w:rsidR="005569A5" w:rsidRPr="00521BD6">
        <w:rPr>
          <w:rFonts w:hint="eastAsia"/>
          <w:lang w:eastAsia="zh-CN"/>
        </w:rPr>
        <w:t>未来</w:t>
      </w:r>
      <w:r w:rsidRPr="00521BD6">
        <w:rPr>
          <w:lang w:eastAsia="zh-CN"/>
        </w:rPr>
        <w:t>），由</w:t>
      </w:r>
      <w:r w:rsidRPr="00521BD6">
        <w:rPr>
          <w:lang w:eastAsia="zh-CN"/>
        </w:rPr>
        <w:t>Fatah Doumaz</w:t>
      </w:r>
      <w:r w:rsidRPr="00521BD6">
        <w:rPr>
          <w:lang w:eastAsia="zh-CN"/>
        </w:rPr>
        <w:t>先生介绍</w:t>
      </w:r>
    </w:p>
    <w:p w14:paraId="2CF84A77" w14:textId="6EAF7B41" w:rsidR="00E241FD" w:rsidRPr="005569A5" w:rsidRDefault="00E241FD" w:rsidP="005569A5">
      <w:pPr>
        <w:pStyle w:val="enumlev1"/>
        <w:tabs>
          <w:tab w:val="clear" w:pos="1191"/>
          <w:tab w:val="left" w:pos="1560"/>
        </w:tabs>
        <w:ind w:left="1701" w:hanging="850"/>
        <w:rPr>
          <w:lang w:eastAsia="zh-CN"/>
        </w:rPr>
      </w:pPr>
      <w:r w:rsidRPr="005569A5">
        <w:rPr>
          <w:lang w:eastAsia="zh-CN"/>
        </w:rPr>
        <w:t>3.7</w:t>
      </w:r>
      <w:r w:rsidR="005569A5">
        <w:rPr>
          <w:lang w:eastAsia="zh-CN"/>
        </w:rPr>
        <w:tab/>
      </w:r>
      <w:r w:rsidRPr="005569A5">
        <w:rPr>
          <w:lang w:eastAsia="zh-CN"/>
        </w:rPr>
        <w:t>第</w:t>
      </w:r>
      <w:r w:rsidRPr="005569A5">
        <w:rPr>
          <w:lang w:eastAsia="zh-CN"/>
        </w:rPr>
        <w:t>17</w:t>
      </w:r>
      <w:r w:rsidRPr="005569A5">
        <w:rPr>
          <w:lang w:eastAsia="zh-CN"/>
        </w:rPr>
        <w:t>研究组主席介绍</w:t>
      </w:r>
      <w:r w:rsidRPr="005569A5">
        <w:rPr>
          <w:lang w:eastAsia="zh-CN"/>
        </w:rPr>
        <w:t>Conveniences</w:t>
      </w:r>
      <w:r w:rsidRPr="005569A5">
        <w:rPr>
          <w:lang w:eastAsia="zh-CN"/>
        </w:rPr>
        <w:t>和</w:t>
      </w:r>
      <w:r w:rsidRPr="005569A5">
        <w:rPr>
          <w:lang w:eastAsia="zh-CN"/>
        </w:rPr>
        <w:t>Leadership</w:t>
      </w:r>
      <w:r w:rsidRPr="005569A5">
        <w:rPr>
          <w:lang w:eastAsia="zh-CN"/>
        </w:rPr>
        <w:t>架构调整的最新情况</w:t>
      </w:r>
    </w:p>
    <w:p w14:paraId="55C373B9" w14:textId="119951D8" w:rsidR="00E241FD" w:rsidRPr="00E241FD" w:rsidRDefault="00E241FD" w:rsidP="005569A5">
      <w:pPr>
        <w:pStyle w:val="enumlev1"/>
        <w:rPr>
          <w:lang w:eastAsia="zh-CN"/>
        </w:rPr>
      </w:pPr>
      <w:r w:rsidRPr="00E241FD">
        <w:rPr>
          <w:rFonts w:hint="eastAsia"/>
          <w:lang w:eastAsia="zh-CN"/>
        </w:rPr>
        <w:t>4</w:t>
      </w:r>
      <w:r w:rsidR="005569A5">
        <w:rPr>
          <w:lang w:eastAsia="zh-CN"/>
        </w:rPr>
        <w:tab/>
      </w:r>
      <w:r w:rsidRPr="00E241FD">
        <w:rPr>
          <w:rFonts w:hint="eastAsia"/>
          <w:lang w:eastAsia="zh-CN"/>
        </w:rPr>
        <w:t>就以下事项作出决定：</w:t>
      </w:r>
    </w:p>
    <w:p w14:paraId="6FC63B56" w14:textId="3E3245F1" w:rsidR="00E241FD" w:rsidRPr="00E241FD" w:rsidRDefault="00E241FD" w:rsidP="005569A5">
      <w:pPr>
        <w:pStyle w:val="enumlev2"/>
        <w:tabs>
          <w:tab w:val="clear" w:pos="1191"/>
          <w:tab w:val="left" w:pos="1560"/>
        </w:tabs>
        <w:ind w:left="1560" w:hanging="766"/>
        <w:rPr>
          <w:lang w:eastAsia="zh-CN"/>
        </w:rPr>
      </w:pPr>
      <w:r w:rsidRPr="00E241FD">
        <w:rPr>
          <w:rFonts w:hint="eastAsia"/>
          <w:lang w:eastAsia="zh-CN"/>
        </w:rPr>
        <w:t>4.1</w:t>
      </w:r>
      <w:r w:rsidR="005569A5">
        <w:rPr>
          <w:lang w:eastAsia="zh-CN"/>
        </w:rPr>
        <w:tab/>
      </w:r>
      <w:r w:rsidRPr="00E241FD">
        <w:rPr>
          <w:rFonts w:hint="eastAsia"/>
          <w:lang w:eastAsia="zh-CN"/>
        </w:rPr>
        <w:t>批准尚待批准的第</w:t>
      </w:r>
      <w:r w:rsidRPr="00E241FD">
        <w:rPr>
          <w:rFonts w:hint="eastAsia"/>
          <w:lang w:eastAsia="zh-CN"/>
        </w:rPr>
        <w:t>17</w:t>
      </w:r>
      <w:r w:rsidRPr="00E241FD">
        <w:rPr>
          <w:rFonts w:hint="eastAsia"/>
          <w:lang w:eastAsia="zh-CN"/>
        </w:rPr>
        <w:t>研究组工作组报告和全会</w:t>
      </w:r>
      <w:hyperlink r:id="rId21" w:history="1">
        <w:r w:rsidRPr="005569A5">
          <w:rPr>
            <w:rStyle w:val="Hyperlink"/>
            <w:rFonts w:hint="eastAsia"/>
            <w:lang w:eastAsia="zh-CN"/>
          </w:rPr>
          <w:t>报告</w:t>
        </w:r>
      </w:hyperlink>
      <w:r w:rsidRPr="00E241FD">
        <w:rPr>
          <w:rFonts w:hint="eastAsia"/>
          <w:lang w:eastAsia="zh-CN"/>
        </w:rPr>
        <w:t>（</w:t>
      </w:r>
      <w:r w:rsidRPr="00E241FD">
        <w:rPr>
          <w:rFonts w:hint="eastAsia"/>
          <w:lang w:eastAsia="zh-CN"/>
        </w:rPr>
        <w:t>R38-R46</w:t>
      </w:r>
      <w:r w:rsidRPr="00E241FD">
        <w:rPr>
          <w:rFonts w:hint="eastAsia"/>
          <w:lang w:eastAsia="zh-CN"/>
        </w:rPr>
        <w:t>、</w:t>
      </w:r>
      <w:r w:rsidRPr="00E241FD">
        <w:rPr>
          <w:rFonts w:hint="eastAsia"/>
          <w:lang w:eastAsia="zh-CN"/>
        </w:rPr>
        <w:t>R66-R69</w:t>
      </w:r>
      <w:r w:rsidRPr="00E241FD">
        <w:rPr>
          <w:rFonts w:hint="eastAsia"/>
          <w:lang w:eastAsia="zh-CN"/>
        </w:rPr>
        <w:t>）</w:t>
      </w:r>
    </w:p>
    <w:p w14:paraId="6B457E5A" w14:textId="40C51BAD" w:rsidR="00E241FD" w:rsidRPr="00E241FD" w:rsidRDefault="00E241FD" w:rsidP="005569A5">
      <w:pPr>
        <w:pStyle w:val="enumlev2"/>
        <w:tabs>
          <w:tab w:val="clear" w:pos="1191"/>
          <w:tab w:val="left" w:pos="1560"/>
        </w:tabs>
        <w:ind w:left="1560" w:hanging="766"/>
        <w:rPr>
          <w:lang w:eastAsia="zh-CN"/>
        </w:rPr>
      </w:pPr>
      <w:r w:rsidRPr="00E241FD">
        <w:rPr>
          <w:rFonts w:hint="eastAsia"/>
          <w:lang w:eastAsia="zh-CN"/>
        </w:rPr>
        <w:t>4.2</w:t>
      </w:r>
      <w:r w:rsidR="005569A5">
        <w:rPr>
          <w:lang w:eastAsia="zh-CN"/>
        </w:rPr>
        <w:tab/>
      </w:r>
      <w:r w:rsidRPr="00E241FD">
        <w:rPr>
          <w:rFonts w:hint="eastAsia"/>
          <w:lang w:eastAsia="zh-CN"/>
        </w:rPr>
        <w:t>就第</w:t>
      </w:r>
      <w:r w:rsidRPr="00E241FD">
        <w:rPr>
          <w:rFonts w:hint="eastAsia"/>
          <w:lang w:eastAsia="zh-CN"/>
        </w:rPr>
        <w:t>17</w:t>
      </w:r>
      <w:r w:rsidRPr="00E241FD">
        <w:rPr>
          <w:rFonts w:hint="eastAsia"/>
          <w:lang w:eastAsia="zh-CN"/>
        </w:rPr>
        <w:t>研究组向</w:t>
      </w:r>
      <w:r w:rsidRPr="00E241FD">
        <w:rPr>
          <w:rFonts w:hint="eastAsia"/>
          <w:lang w:eastAsia="zh-CN"/>
        </w:rPr>
        <w:t>TSAG-WP2</w:t>
      </w:r>
      <w:r w:rsidRPr="00E241FD">
        <w:rPr>
          <w:rFonts w:hint="eastAsia"/>
          <w:lang w:eastAsia="zh-CN"/>
        </w:rPr>
        <w:t>关于物联网安全</w:t>
      </w:r>
      <w:r w:rsidR="005569A5">
        <w:rPr>
          <w:rFonts w:hint="eastAsia"/>
          <w:lang w:eastAsia="zh-CN"/>
        </w:rPr>
        <w:t>边界</w:t>
      </w:r>
      <w:r w:rsidRPr="00E241FD">
        <w:rPr>
          <w:rFonts w:hint="eastAsia"/>
          <w:lang w:eastAsia="zh-CN"/>
        </w:rPr>
        <w:t>问题的电子会议提交的输入达成一致（以及关于信任、量子和</w:t>
      </w:r>
      <w:r w:rsidR="003769B6">
        <w:rPr>
          <w:rFonts w:hint="eastAsia"/>
          <w:lang w:eastAsia="zh-CN"/>
        </w:rPr>
        <w:t>代理式</w:t>
      </w:r>
      <w:r w:rsidRPr="00E241FD">
        <w:rPr>
          <w:rFonts w:hint="eastAsia"/>
          <w:lang w:eastAsia="zh-CN"/>
        </w:rPr>
        <w:t>AI</w:t>
      </w:r>
      <w:r w:rsidRPr="00E241FD">
        <w:rPr>
          <w:rFonts w:hint="eastAsia"/>
          <w:lang w:eastAsia="zh-CN"/>
        </w:rPr>
        <w:t>，视其准备情况而定）</w:t>
      </w:r>
    </w:p>
    <w:p w14:paraId="66C75D08" w14:textId="727F7FF9" w:rsidR="00E241FD" w:rsidRPr="00E241FD" w:rsidRDefault="00E241FD" w:rsidP="005569A5">
      <w:pPr>
        <w:pStyle w:val="enumlev2"/>
        <w:tabs>
          <w:tab w:val="clear" w:pos="1191"/>
          <w:tab w:val="left" w:pos="1560"/>
        </w:tabs>
        <w:ind w:left="1560" w:hanging="766"/>
        <w:rPr>
          <w:lang w:eastAsia="zh-CN"/>
        </w:rPr>
      </w:pPr>
      <w:r w:rsidRPr="00E241FD">
        <w:rPr>
          <w:rFonts w:hint="eastAsia"/>
          <w:lang w:eastAsia="zh-CN"/>
        </w:rPr>
        <w:t>4.3</w:t>
      </w:r>
      <w:r w:rsidR="005569A5">
        <w:rPr>
          <w:lang w:eastAsia="zh-CN"/>
        </w:rPr>
        <w:tab/>
      </w:r>
      <w:r w:rsidRPr="00E241FD">
        <w:rPr>
          <w:rFonts w:hint="eastAsia"/>
          <w:lang w:eastAsia="zh-CN"/>
        </w:rPr>
        <w:t>发布计划于</w:t>
      </w:r>
      <w:r w:rsidRPr="00E241FD">
        <w:rPr>
          <w:rFonts w:hint="eastAsia"/>
          <w:lang w:eastAsia="zh-CN"/>
        </w:rPr>
        <w:t>2027</w:t>
      </w:r>
      <w:r w:rsidRPr="00E241FD">
        <w:rPr>
          <w:rFonts w:hint="eastAsia"/>
          <w:lang w:eastAsia="zh-CN"/>
        </w:rPr>
        <w:t>年</w:t>
      </w:r>
      <w:r w:rsidRPr="00E241FD">
        <w:rPr>
          <w:rFonts w:hint="eastAsia"/>
          <w:lang w:eastAsia="zh-CN"/>
        </w:rPr>
        <w:t>1</w:t>
      </w:r>
      <w:r w:rsidRPr="00E241FD">
        <w:rPr>
          <w:rFonts w:hint="eastAsia"/>
          <w:lang w:eastAsia="zh-CN"/>
        </w:rPr>
        <w:t>月</w:t>
      </w:r>
      <w:r w:rsidRPr="00E241FD">
        <w:rPr>
          <w:rFonts w:hint="eastAsia"/>
          <w:lang w:eastAsia="zh-CN"/>
        </w:rPr>
        <w:t>25</w:t>
      </w:r>
      <w:r w:rsidRPr="00E241FD">
        <w:rPr>
          <w:rFonts w:hint="eastAsia"/>
          <w:lang w:eastAsia="zh-CN"/>
        </w:rPr>
        <w:t>日举行的第</w:t>
      </w:r>
      <w:r w:rsidRPr="00E241FD">
        <w:rPr>
          <w:rFonts w:hint="eastAsia"/>
          <w:lang w:eastAsia="zh-CN"/>
        </w:rPr>
        <w:t>17</w:t>
      </w:r>
      <w:r w:rsidRPr="00E241FD">
        <w:rPr>
          <w:rFonts w:hint="eastAsia"/>
          <w:lang w:eastAsia="zh-CN"/>
        </w:rPr>
        <w:t>研究组</w:t>
      </w:r>
      <w:r w:rsidR="005569A5">
        <w:rPr>
          <w:rFonts w:hint="eastAsia"/>
          <w:lang w:eastAsia="zh-CN"/>
        </w:rPr>
        <w:t>讲习班</w:t>
      </w:r>
      <w:r w:rsidRPr="00E241FD">
        <w:rPr>
          <w:rFonts w:hint="eastAsia"/>
          <w:lang w:eastAsia="zh-CN"/>
        </w:rPr>
        <w:t>的通知，并同意成立其指导委员会</w:t>
      </w:r>
    </w:p>
    <w:p w14:paraId="50052F75" w14:textId="79B9C1B9" w:rsidR="00E241FD" w:rsidRPr="00E241FD" w:rsidRDefault="00E241FD" w:rsidP="005569A5">
      <w:pPr>
        <w:pStyle w:val="enumlev2"/>
        <w:tabs>
          <w:tab w:val="clear" w:pos="1191"/>
          <w:tab w:val="clear" w:pos="1588"/>
          <w:tab w:val="left" w:pos="1560"/>
        </w:tabs>
        <w:ind w:left="1560" w:hanging="766"/>
        <w:rPr>
          <w:lang w:eastAsia="zh-CN"/>
        </w:rPr>
      </w:pPr>
      <w:r w:rsidRPr="00E241FD">
        <w:rPr>
          <w:rFonts w:hint="eastAsia"/>
          <w:lang w:eastAsia="zh-CN"/>
        </w:rPr>
        <w:t>4.4</w:t>
      </w:r>
      <w:r w:rsidR="005569A5">
        <w:rPr>
          <w:lang w:eastAsia="zh-CN"/>
        </w:rPr>
        <w:tab/>
      </w:r>
      <w:r w:rsidRPr="00E241FD">
        <w:rPr>
          <w:rFonts w:hint="eastAsia"/>
          <w:lang w:eastAsia="zh-CN"/>
        </w:rPr>
        <w:t>发布第</w:t>
      </w:r>
      <w:r w:rsidRPr="00E241FD">
        <w:rPr>
          <w:rFonts w:hint="eastAsia"/>
          <w:lang w:eastAsia="zh-CN"/>
        </w:rPr>
        <w:t>17</w:t>
      </w:r>
      <w:r w:rsidRPr="00E241FD">
        <w:rPr>
          <w:rFonts w:hint="eastAsia"/>
          <w:lang w:eastAsia="zh-CN"/>
        </w:rPr>
        <w:t>研究组下次会议的通知：</w:t>
      </w:r>
      <w:r w:rsidRPr="00E241FD">
        <w:rPr>
          <w:rFonts w:hint="eastAsia"/>
          <w:lang w:eastAsia="zh-CN"/>
        </w:rPr>
        <w:t>1</w:t>
      </w:r>
      <w:r w:rsidR="00D975BC">
        <w:rPr>
          <w:lang w:eastAsia="zh-CN"/>
        </w:rPr>
        <w:t xml:space="preserve">) </w:t>
      </w:r>
      <w:r w:rsidRPr="00E241FD">
        <w:rPr>
          <w:rFonts w:hint="eastAsia"/>
          <w:lang w:eastAsia="zh-CN"/>
        </w:rPr>
        <w:t>2026</w:t>
      </w:r>
      <w:r w:rsidRPr="00E241FD">
        <w:rPr>
          <w:rFonts w:hint="eastAsia"/>
          <w:lang w:eastAsia="zh-CN"/>
        </w:rPr>
        <w:t>年</w:t>
      </w:r>
      <w:r w:rsidRPr="00E241FD">
        <w:rPr>
          <w:rFonts w:hint="eastAsia"/>
          <w:lang w:eastAsia="zh-CN"/>
        </w:rPr>
        <w:t>12</w:t>
      </w:r>
      <w:r w:rsidRPr="00E241FD">
        <w:rPr>
          <w:rFonts w:hint="eastAsia"/>
          <w:lang w:eastAsia="zh-CN"/>
        </w:rPr>
        <w:t>月</w:t>
      </w:r>
      <w:r w:rsidRPr="00E241FD">
        <w:rPr>
          <w:rFonts w:hint="eastAsia"/>
          <w:lang w:eastAsia="zh-CN"/>
        </w:rPr>
        <w:t>9</w:t>
      </w:r>
      <w:r w:rsidRPr="00E241FD">
        <w:rPr>
          <w:rFonts w:hint="eastAsia"/>
          <w:lang w:eastAsia="zh-CN"/>
        </w:rPr>
        <w:t>日举行全虚拟全会；</w:t>
      </w:r>
      <w:r w:rsidRPr="00E241FD">
        <w:rPr>
          <w:rFonts w:hint="eastAsia"/>
          <w:lang w:eastAsia="zh-CN"/>
        </w:rPr>
        <w:t>2</w:t>
      </w:r>
      <w:r w:rsidR="00D975BC">
        <w:rPr>
          <w:lang w:eastAsia="zh-CN"/>
        </w:rPr>
        <w:t xml:space="preserve">) </w:t>
      </w:r>
      <w:r w:rsidRPr="00E241FD">
        <w:rPr>
          <w:rFonts w:hint="eastAsia"/>
          <w:lang w:eastAsia="zh-CN"/>
        </w:rPr>
        <w:t>2027</w:t>
      </w:r>
      <w:r w:rsidRPr="00E241FD">
        <w:rPr>
          <w:rFonts w:hint="eastAsia"/>
          <w:lang w:eastAsia="zh-CN"/>
        </w:rPr>
        <w:t>年</w:t>
      </w:r>
      <w:r w:rsidRPr="00E241FD">
        <w:rPr>
          <w:rFonts w:hint="eastAsia"/>
          <w:lang w:eastAsia="zh-CN"/>
        </w:rPr>
        <w:t>1</w:t>
      </w:r>
      <w:r w:rsidRPr="00E241FD">
        <w:rPr>
          <w:rFonts w:hint="eastAsia"/>
          <w:lang w:eastAsia="zh-CN"/>
        </w:rPr>
        <w:t>月</w:t>
      </w:r>
      <w:r w:rsidRPr="00E241FD">
        <w:rPr>
          <w:rFonts w:hint="eastAsia"/>
          <w:lang w:eastAsia="zh-CN"/>
        </w:rPr>
        <w:t>18</w:t>
      </w:r>
      <w:r w:rsidRPr="00E241FD">
        <w:rPr>
          <w:rFonts w:hint="eastAsia"/>
          <w:lang w:eastAsia="zh-CN"/>
        </w:rPr>
        <w:t>日至</w:t>
      </w:r>
      <w:r w:rsidRPr="00E241FD">
        <w:rPr>
          <w:rFonts w:hint="eastAsia"/>
          <w:lang w:eastAsia="zh-CN"/>
        </w:rPr>
        <w:t>29</w:t>
      </w:r>
      <w:r w:rsidRPr="00E241FD">
        <w:rPr>
          <w:rFonts w:hint="eastAsia"/>
          <w:lang w:eastAsia="zh-CN"/>
        </w:rPr>
        <w:t>日在日内瓦举行会议</w:t>
      </w:r>
    </w:p>
    <w:p w14:paraId="2E88F8C2" w14:textId="022ACA9F" w:rsidR="00E241FD" w:rsidRPr="00E241FD" w:rsidRDefault="00E241FD" w:rsidP="005569A5">
      <w:pPr>
        <w:pStyle w:val="enumlev2"/>
        <w:tabs>
          <w:tab w:val="clear" w:pos="1191"/>
          <w:tab w:val="left" w:pos="1560"/>
        </w:tabs>
        <w:rPr>
          <w:lang w:eastAsia="zh-CN"/>
        </w:rPr>
      </w:pPr>
      <w:r w:rsidRPr="00E241FD">
        <w:rPr>
          <w:rFonts w:hint="eastAsia"/>
          <w:lang w:eastAsia="zh-CN"/>
        </w:rPr>
        <w:t>4.5</w:t>
      </w:r>
      <w:r w:rsidR="005569A5">
        <w:rPr>
          <w:lang w:eastAsia="zh-CN"/>
        </w:rPr>
        <w:tab/>
      </w:r>
      <w:r w:rsidR="00B52944" w:rsidRPr="00B52944">
        <w:rPr>
          <w:lang w:eastAsia="zh-CN"/>
        </w:rPr>
        <w:t>发出的联络声明</w:t>
      </w:r>
      <w:r w:rsidRPr="00E241FD">
        <w:rPr>
          <w:rFonts w:hint="eastAsia"/>
          <w:lang w:eastAsia="zh-CN"/>
        </w:rPr>
        <w:t>（如有）</w:t>
      </w:r>
    </w:p>
    <w:p w14:paraId="57BBEBBD" w14:textId="41E58EFB" w:rsidR="00E241FD" w:rsidRPr="009E651E" w:rsidRDefault="00E241FD" w:rsidP="009E651E">
      <w:pPr>
        <w:pStyle w:val="enumlev1"/>
        <w:rPr>
          <w:lang w:eastAsia="zh-CN"/>
        </w:rPr>
      </w:pPr>
      <w:r w:rsidRPr="009E651E">
        <w:rPr>
          <w:lang w:eastAsia="zh-CN"/>
        </w:rPr>
        <w:t>5</w:t>
      </w:r>
      <w:r w:rsidR="009E651E" w:rsidRPr="009E651E">
        <w:rPr>
          <w:lang w:eastAsia="zh-CN"/>
        </w:rPr>
        <w:tab/>
      </w:r>
      <w:r w:rsidRPr="009E651E">
        <w:rPr>
          <w:lang w:eastAsia="zh-CN"/>
        </w:rPr>
        <w:t>其他事项</w:t>
      </w:r>
    </w:p>
    <w:p w14:paraId="5876C201" w14:textId="1EAAFFEA" w:rsidR="00E241FD" w:rsidRDefault="00E241FD" w:rsidP="009E651E">
      <w:pPr>
        <w:pStyle w:val="enumlev1"/>
        <w:rPr>
          <w:lang w:val="en-US" w:eastAsia="zh-CN"/>
        </w:rPr>
      </w:pPr>
      <w:r w:rsidRPr="009E651E">
        <w:rPr>
          <w:lang w:eastAsia="zh-CN"/>
        </w:rPr>
        <w:t>6</w:t>
      </w:r>
      <w:r w:rsidR="009E651E" w:rsidRPr="009E651E">
        <w:rPr>
          <w:lang w:eastAsia="zh-CN"/>
        </w:rPr>
        <w:tab/>
      </w:r>
      <w:r w:rsidRPr="009E651E">
        <w:rPr>
          <w:lang w:eastAsia="zh-CN"/>
        </w:rPr>
        <w:t>致谢并宣布会议闭幕</w:t>
      </w:r>
    </w:p>
    <w:p w14:paraId="0DF1D587" w14:textId="77777777" w:rsidR="00D975BC" w:rsidRPr="00D975BC" w:rsidRDefault="00D975BC" w:rsidP="009E651E">
      <w:pPr>
        <w:pStyle w:val="enumlev1"/>
        <w:rPr>
          <w:lang w:val="en-US" w:eastAsia="zh-CN"/>
        </w:rPr>
      </w:pPr>
    </w:p>
    <w:p w14:paraId="3A2CAD5E" w14:textId="06696EBE" w:rsidR="009E651E" w:rsidRDefault="009E651E" w:rsidP="00D975BC">
      <w:pPr>
        <w:rPr>
          <w:lang w:eastAsia="zh-CN"/>
        </w:rPr>
      </w:pPr>
      <w:proofErr w:type="gramStart"/>
      <w:r w:rsidRPr="009E651E">
        <w:rPr>
          <w:lang w:eastAsia="zh-CN"/>
        </w:rPr>
        <w:t>注</w:t>
      </w:r>
      <w:r w:rsidRPr="009E651E">
        <w:rPr>
          <w:lang w:eastAsia="zh-CN"/>
        </w:rPr>
        <w:t xml:space="preserve"> – </w:t>
      </w:r>
      <w:proofErr w:type="gramEnd"/>
      <w:r w:rsidRPr="009E651E">
        <w:rPr>
          <w:lang w:eastAsia="zh-CN"/>
        </w:rPr>
        <w:t>本议程更新情况见</w:t>
      </w:r>
      <w:hyperlink r:id="rId22" w:history="1">
        <w:r w:rsidRPr="009E651E">
          <w:rPr>
            <w:rStyle w:val="Hyperlink"/>
            <w:lang w:eastAsia="zh-CN"/>
          </w:rPr>
          <w:t>研究</w:t>
        </w:r>
        <w:r w:rsidRPr="009E651E">
          <w:rPr>
            <w:rStyle w:val="Hyperlink"/>
            <w:lang w:eastAsia="zh-CN"/>
          </w:rPr>
          <w:t>组</w:t>
        </w:r>
        <w:r w:rsidRPr="009E651E">
          <w:rPr>
            <w:rStyle w:val="Hyperlink"/>
            <w:lang w:eastAsia="zh-CN"/>
          </w:rPr>
          <w:t>主页</w:t>
        </w:r>
      </w:hyperlink>
      <w:r w:rsidRPr="009E651E">
        <w:rPr>
          <w:lang w:eastAsia="zh-CN"/>
        </w:rPr>
        <w:t>。</w:t>
      </w:r>
    </w:p>
    <w:p w14:paraId="3C1CDBE5" w14:textId="2D445C07" w:rsidR="009E651E" w:rsidRPr="009E651E" w:rsidRDefault="009E651E" w:rsidP="00D975BC">
      <w:pPr>
        <w:spacing w:before="360"/>
        <w:jc w:val="center"/>
        <w:rPr>
          <w:lang w:eastAsia="zh-CN"/>
        </w:rPr>
      </w:pPr>
      <w:r>
        <w:t>______________</w:t>
      </w:r>
    </w:p>
    <w:sectPr w:rsidR="009E651E" w:rsidRPr="009E651E" w:rsidSect="00A464AE">
      <w:headerReference w:type="default" r:id="rId23"/>
      <w:footerReference w:type="default" r:id="rId24"/>
      <w:footerReference w:type="first" r:id="rId25"/>
      <w:type w:val="oddPage"/>
      <w:pgSz w:w="11907" w:h="16834" w:code="9"/>
      <w:pgMar w:top="1134" w:right="851" w:bottom="1134" w:left="851" w:header="425" w:footer="567" w:gutter="0"/>
      <w:paperSrc w:first="7" w:other="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0537F" w14:textId="77777777" w:rsidR="005351A1" w:rsidRDefault="005351A1">
      <w:r>
        <w:separator/>
      </w:r>
    </w:p>
  </w:endnote>
  <w:endnote w:type="continuationSeparator" w:id="0">
    <w:p w14:paraId="5AC2104E" w14:textId="77777777" w:rsidR="005351A1" w:rsidRDefault="005351A1">
      <w:r>
        <w:continuationSeparator/>
      </w:r>
    </w:p>
  </w:endnote>
  <w:endnote w:type="continuationNotice" w:id="1">
    <w:p w14:paraId="1209A69B" w14:textId="77777777" w:rsidR="005351A1" w:rsidRDefault="005351A1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4092" w14:textId="77777777" w:rsidR="00FA124A" w:rsidRPr="00196AB1" w:rsidRDefault="00FA124A" w:rsidP="00843171">
    <w:pPr>
      <w:pStyle w:val="Footer"/>
      <w:tabs>
        <w:tab w:val="clear" w:pos="794"/>
        <w:tab w:val="clear" w:pos="1191"/>
        <w:tab w:val="clear" w:pos="1588"/>
        <w:tab w:val="clear" w:pos="1985"/>
      </w:tabs>
      <w:rPr>
        <w:lang w:val="fr-C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D739D" w14:textId="77777777" w:rsidR="00DA6274" w:rsidRPr="00C345C7" w:rsidRDefault="00DA6274" w:rsidP="00713CDB">
    <w:pPr>
      <w:pStyle w:val="Footer"/>
      <w:spacing w:before="120"/>
      <w:jc w:val="center"/>
    </w:pP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International Telecommunication Union • Place des Nations</w:t>
    </w:r>
    <w:r w:rsidR="00713CDB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</w:t>
    </w:r>
    <w:r w:rsidR="00713CDB" w:rsidRPr="002B4680">
      <w:rPr>
        <w:rFonts w:ascii="Calibri" w:hAnsi="Calibri" w:cs="Calibri"/>
        <w:color w:val="0070C0"/>
        <w:sz w:val="18"/>
        <w:szCs w:val="18"/>
        <w:lang w:val="fr-CH"/>
      </w:rPr>
      <w:t>•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CH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noBreakHyphen/>
      <w:t>1211 Geneva 20</w:t>
    </w:r>
    <w:r w:rsidR="00713CDB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</w:t>
    </w:r>
    <w:r w:rsidR="00713CDB" w:rsidRPr="002B4680">
      <w:rPr>
        <w:rFonts w:ascii="Calibri" w:hAnsi="Calibri" w:cs="Calibri"/>
        <w:color w:val="0070C0"/>
        <w:sz w:val="18"/>
        <w:szCs w:val="18"/>
        <w:lang w:val="fr-CH"/>
      </w:rPr>
      <w:t>•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Switzerland 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br/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Tel: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 xml:space="preserve"> +41 22 730 5111 • 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Fax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>: +41 22 733 7256 •</w:t>
    </w:r>
    <w:r w:rsidR="00713CDB">
      <w:rPr>
        <w:rFonts w:ascii="Calibri" w:hAnsi="Calibri" w:cs="Calibri"/>
        <w:color w:val="0070C0"/>
        <w:sz w:val="18"/>
        <w:szCs w:val="18"/>
        <w:lang w:val="fr-CH"/>
      </w:rPr>
      <w:t xml:space="preserve"> 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>E-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mail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 xml:space="preserve">: </w:t>
    </w:r>
    <w:hyperlink r:id="rId1" w:history="1">
      <w:r w:rsidRPr="002B4680">
        <w:rPr>
          <w:rStyle w:val="Hyperlink"/>
          <w:rFonts w:ascii="Calibri" w:hAnsi="Calibri" w:cs="Calibri"/>
          <w:caps w:val="0"/>
          <w:color w:val="0070C0"/>
          <w:sz w:val="18"/>
          <w:szCs w:val="18"/>
          <w:lang w:val="fr-CH"/>
        </w:rPr>
        <w:t>itumail@itu.int</w:t>
      </w:r>
    </w:hyperlink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• </w:t>
    </w:r>
    <w:hyperlink r:id="rId2" w:history="1">
      <w:r w:rsidRPr="002B4680">
        <w:rPr>
          <w:rStyle w:val="Hyperlink"/>
          <w:rFonts w:ascii="Calibri" w:hAnsi="Calibri" w:cs="Calibri"/>
          <w:caps w:val="0"/>
          <w:color w:val="0070C0"/>
          <w:sz w:val="18"/>
          <w:szCs w:val="18"/>
          <w:lang w:val="fr-CH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D2F58" w14:textId="77777777" w:rsidR="005351A1" w:rsidRDefault="005351A1">
      <w:r>
        <w:t>____________________</w:t>
      </w:r>
    </w:p>
  </w:footnote>
  <w:footnote w:type="continuationSeparator" w:id="0">
    <w:p w14:paraId="478691DF" w14:textId="77777777" w:rsidR="005351A1" w:rsidRDefault="005351A1">
      <w:r>
        <w:continuationSeparator/>
      </w:r>
    </w:p>
  </w:footnote>
  <w:footnote w:type="continuationNotice" w:id="1">
    <w:p w14:paraId="0C5E2C20" w14:textId="77777777" w:rsidR="005351A1" w:rsidRDefault="005351A1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43CC" w14:textId="77777777" w:rsidR="00C740E1" w:rsidRDefault="005351A1" w:rsidP="0024485F">
    <w:pPr>
      <w:pStyle w:val="Header"/>
      <w:rPr>
        <w:noProof/>
      </w:rPr>
    </w:pPr>
    <w:sdt>
      <w:sdtPr>
        <w:id w:val="5867448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A71AF">
          <w:rPr>
            <w:noProof/>
          </w:rPr>
          <w:t>-</w:t>
        </w:r>
        <w:r w:rsidR="00C740E1">
          <w:t xml:space="preserve"> </w:t>
        </w:r>
        <w:r w:rsidR="00C740E1">
          <w:fldChar w:fldCharType="begin"/>
        </w:r>
        <w:r w:rsidR="00C740E1">
          <w:instrText xml:space="preserve"> PAGE   \* MERGEFORMAT </w:instrText>
        </w:r>
        <w:r w:rsidR="00C740E1">
          <w:fldChar w:fldCharType="separate"/>
        </w:r>
        <w:r w:rsidR="002008F8">
          <w:rPr>
            <w:noProof/>
          </w:rPr>
          <w:t>5</w:t>
        </w:r>
        <w:r w:rsidR="00C740E1">
          <w:rPr>
            <w:noProof/>
          </w:rPr>
          <w:fldChar w:fldCharType="end"/>
        </w:r>
      </w:sdtContent>
    </w:sdt>
    <w:r w:rsidR="00C740E1">
      <w:rPr>
        <w:noProof/>
      </w:rPr>
      <w:t xml:space="preserve"> </w:t>
    </w:r>
    <w:r w:rsidR="003A71AF">
      <w:rPr>
        <w:noProof/>
      </w:rPr>
      <w:t>-</w:t>
    </w:r>
  </w:p>
  <w:p w14:paraId="4A8CCAF7" w14:textId="79B63543" w:rsidR="00C740E1" w:rsidRPr="00C740E1" w:rsidRDefault="00CC327E" w:rsidP="00453805">
    <w:pPr>
      <w:pStyle w:val="Header"/>
      <w:rPr>
        <w:lang w:val="en-US"/>
      </w:rPr>
    </w:pPr>
    <w:r w:rsidRPr="00CC327E">
      <w:rPr>
        <w:rFonts w:hint="eastAsia"/>
        <w:noProof/>
      </w:rPr>
      <w:t>第</w:t>
    </w:r>
    <w:r w:rsidRPr="00CC327E">
      <w:rPr>
        <w:rFonts w:hint="eastAsia"/>
        <w:noProof/>
      </w:rPr>
      <w:t>1</w:t>
    </w:r>
    <w:r w:rsidR="00E241FD">
      <w:rPr>
        <w:rFonts w:hint="eastAsia"/>
        <w:noProof/>
        <w:lang w:eastAsia="zh-CN"/>
      </w:rPr>
      <w:t>0</w:t>
    </w:r>
    <w:r w:rsidR="00521BD6">
      <w:rPr>
        <w:rFonts w:hint="eastAsia"/>
        <w:noProof/>
        <w:lang w:eastAsia="zh-CN"/>
      </w:rPr>
      <w:t>号</w:t>
    </w:r>
    <w:r w:rsidRPr="00CC327E">
      <w:rPr>
        <w:rFonts w:hint="eastAsia"/>
        <w:noProof/>
        <w:lang w:eastAsia="zh-CN"/>
      </w:rPr>
      <w:t>集</w:t>
    </w:r>
    <w:r w:rsidRPr="00CC327E">
      <w:rPr>
        <w:rFonts w:hint="eastAsia"/>
        <w:noProof/>
      </w:rPr>
      <w:t>体函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D9CFB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91A46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B49E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541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3E44C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6640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503E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FCE8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2E1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3885B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E170B"/>
    <w:multiLevelType w:val="multilevel"/>
    <w:tmpl w:val="D6B09FF8"/>
    <w:styleLink w:val="CurrentList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6F1325"/>
    <w:multiLevelType w:val="hybridMultilevel"/>
    <w:tmpl w:val="F4D06434"/>
    <w:lvl w:ilvl="0" w:tplc="FAB241B2">
      <w:start w:val="1"/>
      <w:numFmt w:val="decimal"/>
      <w:lvlText w:val="%1."/>
      <w:lvlJc w:val="left"/>
      <w:pPr>
        <w:ind w:left="1077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0BAE525E"/>
    <w:multiLevelType w:val="multilevel"/>
    <w:tmpl w:val="0809001F"/>
    <w:styleLink w:val="CurrentList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F0D0701"/>
    <w:multiLevelType w:val="hybridMultilevel"/>
    <w:tmpl w:val="D496F760"/>
    <w:lvl w:ilvl="0" w:tplc="0826FCE8">
      <w:start w:val="2"/>
      <w:numFmt w:val="bullet"/>
      <w:lvlText w:val="•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14" w15:restartNumberingAfterBreak="0">
    <w:nsid w:val="19BC69FC"/>
    <w:multiLevelType w:val="multilevel"/>
    <w:tmpl w:val="0809001F"/>
    <w:styleLink w:val="CurrentList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2D91931"/>
    <w:multiLevelType w:val="multilevel"/>
    <w:tmpl w:val="7A70B52C"/>
    <w:styleLink w:val="CurrentList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62"/>
        </w:tabs>
        <w:ind w:left="86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222"/>
        </w:tabs>
        <w:ind w:left="1222" w:hanging="360"/>
      </w:pPr>
      <w:rPr>
        <w:rFonts w:cs="Times New Roman" w:hint="default"/>
      </w:rPr>
    </w:lvl>
    <w:lvl w:ilvl="3">
      <w:start w:val="1"/>
      <w:numFmt w:val="lowerRoman"/>
      <w:lvlText w:val="%4."/>
      <w:lvlJc w:val="left"/>
      <w:pPr>
        <w:tabs>
          <w:tab w:val="num" w:pos="1402"/>
        </w:tabs>
        <w:ind w:left="1402" w:hanging="18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942"/>
        </w:tabs>
        <w:ind w:left="1942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302"/>
        </w:tabs>
        <w:ind w:left="230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022"/>
        </w:tabs>
        <w:ind w:left="3022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382"/>
        </w:tabs>
        <w:ind w:left="3382" w:hanging="360"/>
      </w:pPr>
      <w:rPr>
        <w:rFonts w:cs="Times New Roman" w:hint="default"/>
      </w:rPr>
    </w:lvl>
  </w:abstractNum>
  <w:abstractNum w:abstractNumId="16" w15:restartNumberingAfterBreak="0">
    <w:nsid w:val="22F967F0"/>
    <w:multiLevelType w:val="hybridMultilevel"/>
    <w:tmpl w:val="52CCDB56"/>
    <w:lvl w:ilvl="0" w:tplc="67965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5E5DAC"/>
    <w:multiLevelType w:val="multilevel"/>
    <w:tmpl w:val="7A70B52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62"/>
        </w:tabs>
        <w:ind w:left="86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222"/>
        </w:tabs>
        <w:ind w:left="1222" w:hanging="360"/>
      </w:pPr>
      <w:rPr>
        <w:rFonts w:cs="Times New Roman" w:hint="default"/>
      </w:rPr>
    </w:lvl>
    <w:lvl w:ilvl="3">
      <w:start w:val="1"/>
      <w:numFmt w:val="lowerRoman"/>
      <w:lvlText w:val="%4."/>
      <w:lvlJc w:val="left"/>
      <w:pPr>
        <w:tabs>
          <w:tab w:val="num" w:pos="1402"/>
        </w:tabs>
        <w:ind w:left="1402" w:hanging="18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942"/>
        </w:tabs>
        <w:ind w:left="1942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302"/>
        </w:tabs>
        <w:ind w:left="230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022"/>
        </w:tabs>
        <w:ind w:left="3022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382"/>
        </w:tabs>
        <w:ind w:left="3382" w:hanging="360"/>
      </w:pPr>
      <w:rPr>
        <w:rFonts w:cs="Times New Roman" w:hint="default"/>
      </w:rPr>
    </w:lvl>
  </w:abstractNum>
  <w:abstractNum w:abstractNumId="18" w15:restartNumberingAfterBreak="0">
    <w:nsid w:val="24E07073"/>
    <w:multiLevelType w:val="multilevel"/>
    <w:tmpl w:val="D6B09F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28D7637"/>
    <w:multiLevelType w:val="multilevel"/>
    <w:tmpl w:val="D6B09FF8"/>
    <w:styleLink w:val="CurrentList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B308A5"/>
    <w:multiLevelType w:val="hybridMultilevel"/>
    <w:tmpl w:val="C79654F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360" w:firstLine="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C3A301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DB22076"/>
    <w:multiLevelType w:val="hybridMultilevel"/>
    <w:tmpl w:val="F4D06434"/>
    <w:lvl w:ilvl="0" w:tplc="FAB241B2">
      <w:start w:val="1"/>
      <w:numFmt w:val="decimal"/>
      <w:lvlText w:val="%1."/>
      <w:lvlJc w:val="left"/>
      <w:pPr>
        <w:ind w:left="1077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 w15:restartNumberingAfterBreak="0">
    <w:nsid w:val="6FE57E10"/>
    <w:multiLevelType w:val="hybridMultilevel"/>
    <w:tmpl w:val="3F4E20C8"/>
    <w:lvl w:ilvl="0" w:tplc="9BD247BA">
      <w:numFmt w:val="bullet"/>
      <w:lvlText w:val="-"/>
      <w:lvlJc w:val="left"/>
      <w:pPr>
        <w:ind w:left="63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25" w15:restartNumberingAfterBreak="0">
    <w:nsid w:val="7D631369"/>
    <w:multiLevelType w:val="hybridMultilevel"/>
    <w:tmpl w:val="8E4C8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4993577">
    <w:abstractNumId w:val="9"/>
  </w:num>
  <w:num w:numId="2" w16cid:durableId="78911323">
    <w:abstractNumId w:val="7"/>
  </w:num>
  <w:num w:numId="3" w16cid:durableId="1331445465">
    <w:abstractNumId w:val="6"/>
  </w:num>
  <w:num w:numId="4" w16cid:durableId="1690836772">
    <w:abstractNumId w:val="5"/>
  </w:num>
  <w:num w:numId="5" w16cid:durableId="806319133">
    <w:abstractNumId w:val="4"/>
  </w:num>
  <w:num w:numId="6" w16cid:durableId="169878281">
    <w:abstractNumId w:val="8"/>
  </w:num>
  <w:num w:numId="7" w16cid:durableId="977028743">
    <w:abstractNumId w:val="3"/>
  </w:num>
  <w:num w:numId="8" w16cid:durableId="1510368416">
    <w:abstractNumId w:val="2"/>
  </w:num>
  <w:num w:numId="9" w16cid:durableId="821459800">
    <w:abstractNumId w:val="1"/>
  </w:num>
  <w:num w:numId="10" w16cid:durableId="806243025">
    <w:abstractNumId w:val="0"/>
  </w:num>
  <w:num w:numId="11" w16cid:durableId="1018199766">
    <w:abstractNumId w:val="24"/>
  </w:num>
  <w:num w:numId="12" w16cid:durableId="2121794927">
    <w:abstractNumId w:val="20"/>
  </w:num>
  <w:num w:numId="13" w16cid:durableId="1148520483">
    <w:abstractNumId w:val="11"/>
  </w:num>
  <w:num w:numId="14" w16cid:durableId="1432972093">
    <w:abstractNumId w:val="23"/>
  </w:num>
  <w:num w:numId="15" w16cid:durableId="1352685271">
    <w:abstractNumId w:val="25"/>
  </w:num>
  <w:num w:numId="16" w16cid:durableId="1886523395">
    <w:abstractNumId w:val="17"/>
  </w:num>
  <w:num w:numId="17" w16cid:durableId="516313783">
    <w:abstractNumId w:val="21"/>
  </w:num>
  <w:num w:numId="18" w16cid:durableId="93567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78905148">
    <w:abstractNumId w:val="15"/>
  </w:num>
  <w:num w:numId="20" w16cid:durableId="1440830857">
    <w:abstractNumId w:val="18"/>
  </w:num>
  <w:num w:numId="21" w16cid:durableId="495145642">
    <w:abstractNumId w:val="12"/>
  </w:num>
  <w:num w:numId="22" w16cid:durableId="1193416285">
    <w:abstractNumId w:val="14"/>
  </w:num>
  <w:num w:numId="23" w16cid:durableId="431515667">
    <w:abstractNumId w:val="22"/>
  </w:num>
  <w:num w:numId="24" w16cid:durableId="1622833731">
    <w:abstractNumId w:val="19"/>
  </w:num>
  <w:num w:numId="25" w16cid:durableId="604076110">
    <w:abstractNumId w:val="10"/>
  </w:num>
  <w:num w:numId="26" w16cid:durableId="537206475">
    <w:abstractNumId w:val="13"/>
  </w:num>
  <w:num w:numId="27" w16cid:durableId="132909538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CH" w:vendorID="64" w:dllVersion="0" w:nlCheck="1" w:checkStyle="0"/>
  <w:activeWritingStyle w:appName="MSWord" w:lang="fr-FR" w:vendorID="64" w:dllVersion="0" w:nlCheck="1" w:checkStyle="0"/>
  <w:activeWritingStyle w:appName="MSWord" w:lang="zh-CN" w:vendorID="64" w:dllVersion="0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CH" w:vendorID="64" w:dllVersion="4096" w:nlCheck="1" w:checkStyle="0"/>
  <w:activeWritingStyle w:appName="MSWord" w:lang="de-AT" w:vendorID="64" w:dllVersion="4096" w:nlCheck="1" w:checkStyle="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NotTrackMoves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EC3"/>
    <w:rsid w:val="00000FC7"/>
    <w:rsid w:val="0000273D"/>
    <w:rsid w:val="000069D4"/>
    <w:rsid w:val="0000705A"/>
    <w:rsid w:val="000103B1"/>
    <w:rsid w:val="0001061D"/>
    <w:rsid w:val="00010B0B"/>
    <w:rsid w:val="000138E5"/>
    <w:rsid w:val="000174AD"/>
    <w:rsid w:val="00017DC9"/>
    <w:rsid w:val="00021F7A"/>
    <w:rsid w:val="0002324F"/>
    <w:rsid w:val="00025A7B"/>
    <w:rsid w:val="00025F41"/>
    <w:rsid w:val="000276A7"/>
    <w:rsid w:val="000305E1"/>
    <w:rsid w:val="00030D03"/>
    <w:rsid w:val="00033BAD"/>
    <w:rsid w:val="00040556"/>
    <w:rsid w:val="00040A44"/>
    <w:rsid w:val="00042AEA"/>
    <w:rsid w:val="00042FF2"/>
    <w:rsid w:val="00045BFA"/>
    <w:rsid w:val="000473DF"/>
    <w:rsid w:val="00053231"/>
    <w:rsid w:val="00053AD3"/>
    <w:rsid w:val="00056D8D"/>
    <w:rsid w:val="00057223"/>
    <w:rsid w:val="000619A5"/>
    <w:rsid w:val="0006249F"/>
    <w:rsid w:val="00071BA1"/>
    <w:rsid w:val="00073152"/>
    <w:rsid w:val="000759A2"/>
    <w:rsid w:val="00077FCD"/>
    <w:rsid w:val="000877A6"/>
    <w:rsid w:val="00093E50"/>
    <w:rsid w:val="000948B6"/>
    <w:rsid w:val="00095667"/>
    <w:rsid w:val="00096C2F"/>
    <w:rsid w:val="000A3FBE"/>
    <w:rsid w:val="000A402E"/>
    <w:rsid w:val="000A5754"/>
    <w:rsid w:val="000A7D55"/>
    <w:rsid w:val="000B0ACA"/>
    <w:rsid w:val="000B2F64"/>
    <w:rsid w:val="000B31A0"/>
    <w:rsid w:val="000B46FB"/>
    <w:rsid w:val="000B5400"/>
    <w:rsid w:val="000B55EC"/>
    <w:rsid w:val="000B5C3E"/>
    <w:rsid w:val="000B7817"/>
    <w:rsid w:val="000B7883"/>
    <w:rsid w:val="000C19A6"/>
    <w:rsid w:val="000C2E8E"/>
    <w:rsid w:val="000C4D66"/>
    <w:rsid w:val="000C4D93"/>
    <w:rsid w:val="000C55B8"/>
    <w:rsid w:val="000D49FB"/>
    <w:rsid w:val="000D78F9"/>
    <w:rsid w:val="000E0AE4"/>
    <w:rsid w:val="000E0E7C"/>
    <w:rsid w:val="000E0FAB"/>
    <w:rsid w:val="000E1537"/>
    <w:rsid w:val="000E2D7F"/>
    <w:rsid w:val="000F1B4B"/>
    <w:rsid w:val="000F2686"/>
    <w:rsid w:val="000F4256"/>
    <w:rsid w:val="000F47A3"/>
    <w:rsid w:val="000F548F"/>
    <w:rsid w:val="000F5585"/>
    <w:rsid w:val="000F6D51"/>
    <w:rsid w:val="00101E80"/>
    <w:rsid w:val="001071ED"/>
    <w:rsid w:val="00107DB8"/>
    <w:rsid w:val="00113310"/>
    <w:rsid w:val="00114AE7"/>
    <w:rsid w:val="00115AD7"/>
    <w:rsid w:val="00115DB1"/>
    <w:rsid w:val="00115DF1"/>
    <w:rsid w:val="001175DC"/>
    <w:rsid w:val="00120088"/>
    <w:rsid w:val="00120B55"/>
    <w:rsid w:val="0012139D"/>
    <w:rsid w:val="001228B6"/>
    <w:rsid w:val="00122AB4"/>
    <w:rsid w:val="00124AE2"/>
    <w:rsid w:val="00126E71"/>
    <w:rsid w:val="0012744F"/>
    <w:rsid w:val="00127A76"/>
    <w:rsid w:val="0013130F"/>
    <w:rsid w:val="00133D5F"/>
    <w:rsid w:val="00133FED"/>
    <w:rsid w:val="00134FDB"/>
    <w:rsid w:val="00135065"/>
    <w:rsid w:val="00135D36"/>
    <w:rsid w:val="0013699E"/>
    <w:rsid w:val="00136A91"/>
    <w:rsid w:val="00137365"/>
    <w:rsid w:val="001421E0"/>
    <w:rsid w:val="0014289E"/>
    <w:rsid w:val="0014326B"/>
    <w:rsid w:val="00145D72"/>
    <w:rsid w:val="00146A6F"/>
    <w:rsid w:val="00150FE5"/>
    <w:rsid w:val="00151DE9"/>
    <w:rsid w:val="00151ECE"/>
    <w:rsid w:val="00156DFF"/>
    <w:rsid w:val="00156F66"/>
    <w:rsid w:val="00157BD6"/>
    <w:rsid w:val="00161971"/>
    <w:rsid w:val="00164F2C"/>
    <w:rsid w:val="001653F3"/>
    <w:rsid w:val="00166BC0"/>
    <w:rsid w:val="00170608"/>
    <w:rsid w:val="00171C71"/>
    <w:rsid w:val="00172160"/>
    <w:rsid w:val="00172858"/>
    <w:rsid w:val="00175477"/>
    <w:rsid w:val="00176A57"/>
    <w:rsid w:val="0018068E"/>
    <w:rsid w:val="001809AC"/>
    <w:rsid w:val="00181B11"/>
    <w:rsid w:val="00182528"/>
    <w:rsid w:val="00182F6A"/>
    <w:rsid w:val="001849C6"/>
    <w:rsid w:val="0018500B"/>
    <w:rsid w:val="001850FC"/>
    <w:rsid w:val="001863B9"/>
    <w:rsid w:val="00187971"/>
    <w:rsid w:val="00191E5E"/>
    <w:rsid w:val="001922BB"/>
    <w:rsid w:val="0019260A"/>
    <w:rsid w:val="00192BF8"/>
    <w:rsid w:val="00193EBE"/>
    <w:rsid w:val="00194B9D"/>
    <w:rsid w:val="001967B6"/>
    <w:rsid w:val="00196A19"/>
    <w:rsid w:val="00196AB1"/>
    <w:rsid w:val="001A0955"/>
    <w:rsid w:val="001A2B4F"/>
    <w:rsid w:val="001A43F4"/>
    <w:rsid w:val="001A6750"/>
    <w:rsid w:val="001A6776"/>
    <w:rsid w:val="001A7DDC"/>
    <w:rsid w:val="001B19E6"/>
    <w:rsid w:val="001B24FA"/>
    <w:rsid w:val="001B3CD1"/>
    <w:rsid w:val="001C0948"/>
    <w:rsid w:val="001C1FE3"/>
    <w:rsid w:val="001C22A0"/>
    <w:rsid w:val="001C2B46"/>
    <w:rsid w:val="001C39A4"/>
    <w:rsid w:val="001C3CDB"/>
    <w:rsid w:val="001D0786"/>
    <w:rsid w:val="001D0985"/>
    <w:rsid w:val="001D4027"/>
    <w:rsid w:val="001D4526"/>
    <w:rsid w:val="001D509A"/>
    <w:rsid w:val="001D7B4D"/>
    <w:rsid w:val="001E2029"/>
    <w:rsid w:val="001E34F6"/>
    <w:rsid w:val="001E39CB"/>
    <w:rsid w:val="001E50C0"/>
    <w:rsid w:val="001E6817"/>
    <w:rsid w:val="001E7019"/>
    <w:rsid w:val="001E75E2"/>
    <w:rsid w:val="001E77D9"/>
    <w:rsid w:val="001F1DB1"/>
    <w:rsid w:val="001F4970"/>
    <w:rsid w:val="002008F8"/>
    <w:rsid w:val="002016B5"/>
    <w:rsid w:val="00202DC1"/>
    <w:rsid w:val="002039F5"/>
    <w:rsid w:val="00203ABF"/>
    <w:rsid w:val="00203FD2"/>
    <w:rsid w:val="002052BC"/>
    <w:rsid w:val="00206E2C"/>
    <w:rsid w:val="00206F31"/>
    <w:rsid w:val="0020709B"/>
    <w:rsid w:val="0021101A"/>
    <w:rsid w:val="002116EE"/>
    <w:rsid w:val="0021400B"/>
    <w:rsid w:val="0021661A"/>
    <w:rsid w:val="002169B6"/>
    <w:rsid w:val="002169E9"/>
    <w:rsid w:val="00220CE1"/>
    <w:rsid w:val="00221A29"/>
    <w:rsid w:val="00222693"/>
    <w:rsid w:val="00223220"/>
    <w:rsid w:val="002262BF"/>
    <w:rsid w:val="002309D8"/>
    <w:rsid w:val="00232406"/>
    <w:rsid w:val="00233E19"/>
    <w:rsid w:val="00233E85"/>
    <w:rsid w:val="002346FE"/>
    <w:rsid w:val="00235990"/>
    <w:rsid w:val="00240D88"/>
    <w:rsid w:val="00241934"/>
    <w:rsid w:val="0024485F"/>
    <w:rsid w:val="002450D0"/>
    <w:rsid w:val="002450F1"/>
    <w:rsid w:val="00255CEA"/>
    <w:rsid w:val="00257760"/>
    <w:rsid w:val="002577A1"/>
    <w:rsid w:val="00261E03"/>
    <w:rsid w:val="00263BE5"/>
    <w:rsid w:val="00263CE7"/>
    <w:rsid w:val="00264862"/>
    <w:rsid w:val="00266CC8"/>
    <w:rsid w:val="00267A46"/>
    <w:rsid w:val="00270DE6"/>
    <w:rsid w:val="00272508"/>
    <w:rsid w:val="00272B09"/>
    <w:rsid w:val="00272C98"/>
    <w:rsid w:val="00273258"/>
    <w:rsid w:val="0027402D"/>
    <w:rsid w:val="002755B8"/>
    <w:rsid w:val="002776CB"/>
    <w:rsid w:val="00282484"/>
    <w:rsid w:val="00282A23"/>
    <w:rsid w:val="00284027"/>
    <w:rsid w:val="002873E1"/>
    <w:rsid w:val="00287BF1"/>
    <w:rsid w:val="00290630"/>
    <w:rsid w:val="00292E12"/>
    <w:rsid w:val="00295ED8"/>
    <w:rsid w:val="00296A4A"/>
    <w:rsid w:val="002A1415"/>
    <w:rsid w:val="002A18EB"/>
    <w:rsid w:val="002A2F20"/>
    <w:rsid w:val="002A3D35"/>
    <w:rsid w:val="002A496E"/>
    <w:rsid w:val="002A4CD6"/>
    <w:rsid w:val="002A5646"/>
    <w:rsid w:val="002A7FE2"/>
    <w:rsid w:val="002B1DAA"/>
    <w:rsid w:val="002B1FB3"/>
    <w:rsid w:val="002B3A18"/>
    <w:rsid w:val="002B3E2F"/>
    <w:rsid w:val="002B3FFE"/>
    <w:rsid w:val="002B4036"/>
    <w:rsid w:val="002B4B7F"/>
    <w:rsid w:val="002B7101"/>
    <w:rsid w:val="002B711C"/>
    <w:rsid w:val="002C0244"/>
    <w:rsid w:val="002C1190"/>
    <w:rsid w:val="002C3E7B"/>
    <w:rsid w:val="002D0ACE"/>
    <w:rsid w:val="002D1ED4"/>
    <w:rsid w:val="002D2D49"/>
    <w:rsid w:val="002D44D2"/>
    <w:rsid w:val="002D6185"/>
    <w:rsid w:val="002E1B4F"/>
    <w:rsid w:val="002E39A6"/>
    <w:rsid w:val="002E41CB"/>
    <w:rsid w:val="002E4FD8"/>
    <w:rsid w:val="002F2E67"/>
    <w:rsid w:val="002F420A"/>
    <w:rsid w:val="002F6530"/>
    <w:rsid w:val="002F750E"/>
    <w:rsid w:val="00300095"/>
    <w:rsid w:val="00301488"/>
    <w:rsid w:val="00302636"/>
    <w:rsid w:val="00302D26"/>
    <w:rsid w:val="00302E2F"/>
    <w:rsid w:val="00310217"/>
    <w:rsid w:val="00310526"/>
    <w:rsid w:val="003118B3"/>
    <w:rsid w:val="00311E8B"/>
    <w:rsid w:val="00312329"/>
    <w:rsid w:val="00313DC8"/>
    <w:rsid w:val="00315214"/>
    <w:rsid w:val="00315546"/>
    <w:rsid w:val="0031577B"/>
    <w:rsid w:val="003158D2"/>
    <w:rsid w:val="003163BC"/>
    <w:rsid w:val="003172EE"/>
    <w:rsid w:val="00317FE9"/>
    <w:rsid w:val="003231FC"/>
    <w:rsid w:val="003232CC"/>
    <w:rsid w:val="003232EA"/>
    <w:rsid w:val="0032422A"/>
    <w:rsid w:val="003242E2"/>
    <w:rsid w:val="003302F9"/>
    <w:rsid w:val="003304C8"/>
    <w:rsid w:val="00330567"/>
    <w:rsid w:val="003348AB"/>
    <w:rsid w:val="0034134A"/>
    <w:rsid w:val="00341864"/>
    <w:rsid w:val="00341B07"/>
    <w:rsid w:val="00342DA3"/>
    <w:rsid w:val="00344CFC"/>
    <w:rsid w:val="00345BBD"/>
    <w:rsid w:val="0034610C"/>
    <w:rsid w:val="00346876"/>
    <w:rsid w:val="003500DF"/>
    <w:rsid w:val="00350914"/>
    <w:rsid w:val="00351DA5"/>
    <w:rsid w:val="00354AAC"/>
    <w:rsid w:val="003557E5"/>
    <w:rsid w:val="0036112C"/>
    <w:rsid w:val="003614F8"/>
    <w:rsid w:val="00363FE7"/>
    <w:rsid w:val="003641FE"/>
    <w:rsid w:val="0036469A"/>
    <w:rsid w:val="00364CD7"/>
    <w:rsid w:val="00364EA1"/>
    <w:rsid w:val="00365034"/>
    <w:rsid w:val="00371D84"/>
    <w:rsid w:val="003720B3"/>
    <w:rsid w:val="00372488"/>
    <w:rsid w:val="003769B6"/>
    <w:rsid w:val="0038260B"/>
    <w:rsid w:val="0038281E"/>
    <w:rsid w:val="00382CC1"/>
    <w:rsid w:val="00383598"/>
    <w:rsid w:val="003839E7"/>
    <w:rsid w:val="00384E5D"/>
    <w:rsid w:val="00386A9D"/>
    <w:rsid w:val="00391081"/>
    <w:rsid w:val="00397273"/>
    <w:rsid w:val="003A0A93"/>
    <w:rsid w:val="003A0B4E"/>
    <w:rsid w:val="003A33CB"/>
    <w:rsid w:val="003A4E86"/>
    <w:rsid w:val="003A71AF"/>
    <w:rsid w:val="003A7BFC"/>
    <w:rsid w:val="003B0D4A"/>
    <w:rsid w:val="003B2789"/>
    <w:rsid w:val="003B2C7B"/>
    <w:rsid w:val="003B362E"/>
    <w:rsid w:val="003B61A3"/>
    <w:rsid w:val="003B6D4B"/>
    <w:rsid w:val="003B7FF4"/>
    <w:rsid w:val="003C13CE"/>
    <w:rsid w:val="003C29A6"/>
    <w:rsid w:val="003C37A7"/>
    <w:rsid w:val="003C3C76"/>
    <w:rsid w:val="003C4963"/>
    <w:rsid w:val="003D13B8"/>
    <w:rsid w:val="003D1461"/>
    <w:rsid w:val="003D27B9"/>
    <w:rsid w:val="003D4B2D"/>
    <w:rsid w:val="003D4D4C"/>
    <w:rsid w:val="003D69B8"/>
    <w:rsid w:val="003E2518"/>
    <w:rsid w:val="003F0CBC"/>
    <w:rsid w:val="003F0DED"/>
    <w:rsid w:val="003F2879"/>
    <w:rsid w:val="003F2CE7"/>
    <w:rsid w:val="003F4E2A"/>
    <w:rsid w:val="003F76A8"/>
    <w:rsid w:val="0040250E"/>
    <w:rsid w:val="0040337F"/>
    <w:rsid w:val="0040342C"/>
    <w:rsid w:val="00405724"/>
    <w:rsid w:val="00407853"/>
    <w:rsid w:val="004105F3"/>
    <w:rsid w:val="0041123C"/>
    <w:rsid w:val="00413914"/>
    <w:rsid w:val="00414944"/>
    <w:rsid w:val="0041545C"/>
    <w:rsid w:val="00415978"/>
    <w:rsid w:val="00415C7A"/>
    <w:rsid w:val="00417E7A"/>
    <w:rsid w:val="00426BDA"/>
    <w:rsid w:val="004275B6"/>
    <w:rsid w:val="0043040C"/>
    <w:rsid w:val="004314A2"/>
    <w:rsid w:val="00435C16"/>
    <w:rsid w:val="00436AC6"/>
    <w:rsid w:val="00437D4D"/>
    <w:rsid w:val="00442C9B"/>
    <w:rsid w:val="00446E76"/>
    <w:rsid w:val="0044701F"/>
    <w:rsid w:val="00447690"/>
    <w:rsid w:val="004500E3"/>
    <w:rsid w:val="00453805"/>
    <w:rsid w:val="0045609C"/>
    <w:rsid w:val="004564C3"/>
    <w:rsid w:val="00460B26"/>
    <w:rsid w:val="00462660"/>
    <w:rsid w:val="004630E2"/>
    <w:rsid w:val="004651E3"/>
    <w:rsid w:val="004655B0"/>
    <w:rsid w:val="00471AE3"/>
    <w:rsid w:val="004748F4"/>
    <w:rsid w:val="00474A7B"/>
    <w:rsid w:val="004753B2"/>
    <w:rsid w:val="00480EE4"/>
    <w:rsid w:val="00481CE0"/>
    <w:rsid w:val="00484B34"/>
    <w:rsid w:val="004917C6"/>
    <w:rsid w:val="00491EEB"/>
    <w:rsid w:val="004926D2"/>
    <w:rsid w:val="004976A9"/>
    <w:rsid w:val="004A048D"/>
    <w:rsid w:val="004A26EA"/>
    <w:rsid w:val="004A2FEE"/>
    <w:rsid w:val="004A35AA"/>
    <w:rsid w:val="004A3D5B"/>
    <w:rsid w:val="004A6172"/>
    <w:rsid w:val="004B1D1E"/>
    <w:rsid w:val="004B1EF7"/>
    <w:rsid w:val="004B3DB3"/>
    <w:rsid w:val="004B3FAD"/>
    <w:rsid w:val="004B52C6"/>
    <w:rsid w:val="004B687F"/>
    <w:rsid w:val="004B7E77"/>
    <w:rsid w:val="004C1BB2"/>
    <w:rsid w:val="004C2D7A"/>
    <w:rsid w:val="004C2FE3"/>
    <w:rsid w:val="004C58A9"/>
    <w:rsid w:val="004D0180"/>
    <w:rsid w:val="004D170F"/>
    <w:rsid w:val="004D1EB1"/>
    <w:rsid w:val="004D2B92"/>
    <w:rsid w:val="004D3E5B"/>
    <w:rsid w:val="004D5EFF"/>
    <w:rsid w:val="004D6D19"/>
    <w:rsid w:val="004D7A0E"/>
    <w:rsid w:val="004E361C"/>
    <w:rsid w:val="004E3CF9"/>
    <w:rsid w:val="004E4B9F"/>
    <w:rsid w:val="004E6921"/>
    <w:rsid w:val="004F156D"/>
    <w:rsid w:val="004F2AC3"/>
    <w:rsid w:val="004F7071"/>
    <w:rsid w:val="00500074"/>
    <w:rsid w:val="00501B2A"/>
    <w:rsid w:val="00501DCA"/>
    <w:rsid w:val="00501F4A"/>
    <w:rsid w:val="00503D3D"/>
    <w:rsid w:val="005065F5"/>
    <w:rsid w:val="005102F3"/>
    <w:rsid w:val="00513A47"/>
    <w:rsid w:val="00514383"/>
    <w:rsid w:val="00514907"/>
    <w:rsid w:val="00516B3C"/>
    <w:rsid w:val="00517901"/>
    <w:rsid w:val="005211E1"/>
    <w:rsid w:val="00521BD6"/>
    <w:rsid w:val="00522229"/>
    <w:rsid w:val="00524A7C"/>
    <w:rsid w:val="00525297"/>
    <w:rsid w:val="005255BC"/>
    <w:rsid w:val="005314B7"/>
    <w:rsid w:val="0053207B"/>
    <w:rsid w:val="00532ADA"/>
    <w:rsid w:val="005350D5"/>
    <w:rsid w:val="005351A1"/>
    <w:rsid w:val="00535F8D"/>
    <w:rsid w:val="00537EF9"/>
    <w:rsid w:val="005406C0"/>
    <w:rsid w:val="005408DF"/>
    <w:rsid w:val="00542113"/>
    <w:rsid w:val="005444BD"/>
    <w:rsid w:val="0055318D"/>
    <w:rsid w:val="005569A5"/>
    <w:rsid w:val="00560A5C"/>
    <w:rsid w:val="00563C2E"/>
    <w:rsid w:val="00565F6D"/>
    <w:rsid w:val="00567372"/>
    <w:rsid w:val="0057179C"/>
    <w:rsid w:val="0057183B"/>
    <w:rsid w:val="00571F32"/>
    <w:rsid w:val="00571F49"/>
    <w:rsid w:val="005729DB"/>
    <w:rsid w:val="00573344"/>
    <w:rsid w:val="005748C2"/>
    <w:rsid w:val="0057696B"/>
    <w:rsid w:val="00576D0E"/>
    <w:rsid w:val="0057770B"/>
    <w:rsid w:val="00583F9B"/>
    <w:rsid w:val="00584AFA"/>
    <w:rsid w:val="0059206C"/>
    <w:rsid w:val="005933DE"/>
    <w:rsid w:val="00593A5E"/>
    <w:rsid w:val="005943FC"/>
    <w:rsid w:val="005A0709"/>
    <w:rsid w:val="005A0C1F"/>
    <w:rsid w:val="005A138A"/>
    <w:rsid w:val="005A1A7B"/>
    <w:rsid w:val="005A2E06"/>
    <w:rsid w:val="005A3190"/>
    <w:rsid w:val="005A569C"/>
    <w:rsid w:val="005A6BCA"/>
    <w:rsid w:val="005A7F55"/>
    <w:rsid w:val="005B0066"/>
    <w:rsid w:val="005C0606"/>
    <w:rsid w:val="005C19B3"/>
    <w:rsid w:val="005C580C"/>
    <w:rsid w:val="005C5CF7"/>
    <w:rsid w:val="005C6B72"/>
    <w:rsid w:val="005C7E74"/>
    <w:rsid w:val="005D0E86"/>
    <w:rsid w:val="005D2377"/>
    <w:rsid w:val="005D3724"/>
    <w:rsid w:val="005D650D"/>
    <w:rsid w:val="005D71A2"/>
    <w:rsid w:val="005D77CD"/>
    <w:rsid w:val="005E06B5"/>
    <w:rsid w:val="005E0721"/>
    <w:rsid w:val="005E1223"/>
    <w:rsid w:val="005E308C"/>
    <w:rsid w:val="005E5C10"/>
    <w:rsid w:val="005E70E3"/>
    <w:rsid w:val="005F1929"/>
    <w:rsid w:val="005F2C78"/>
    <w:rsid w:val="005F6B40"/>
    <w:rsid w:val="005F75D9"/>
    <w:rsid w:val="006006A3"/>
    <w:rsid w:val="0060766F"/>
    <w:rsid w:val="00610842"/>
    <w:rsid w:val="0061244B"/>
    <w:rsid w:val="0061247B"/>
    <w:rsid w:val="00613C39"/>
    <w:rsid w:val="00613FCE"/>
    <w:rsid w:val="006144E4"/>
    <w:rsid w:val="006154FF"/>
    <w:rsid w:val="00617501"/>
    <w:rsid w:val="006219B5"/>
    <w:rsid w:val="00622D0F"/>
    <w:rsid w:val="00622D12"/>
    <w:rsid w:val="00624555"/>
    <w:rsid w:val="006316D9"/>
    <w:rsid w:val="00637B99"/>
    <w:rsid w:val="00640631"/>
    <w:rsid w:val="00640843"/>
    <w:rsid w:val="006440DE"/>
    <w:rsid w:val="006444B6"/>
    <w:rsid w:val="00647A2B"/>
    <w:rsid w:val="00650299"/>
    <w:rsid w:val="006513DD"/>
    <w:rsid w:val="00652191"/>
    <w:rsid w:val="006550C0"/>
    <w:rsid w:val="00655FC5"/>
    <w:rsid w:val="00655FDD"/>
    <w:rsid w:val="0066139D"/>
    <w:rsid w:val="00670B08"/>
    <w:rsid w:val="00670C55"/>
    <w:rsid w:val="00680D49"/>
    <w:rsid w:val="006815CD"/>
    <w:rsid w:val="00681C51"/>
    <w:rsid w:val="006878DA"/>
    <w:rsid w:val="00687BD5"/>
    <w:rsid w:val="006907AE"/>
    <w:rsid w:val="00690BFB"/>
    <w:rsid w:val="0069152E"/>
    <w:rsid w:val="00692524"/>
    <w:rsid w:val="00694A2B"/>
    <w:rsid w:val="006956D0"/>
    <w:rsid w:val="00696AEE"/>
    <w:rsid w:val="006A116C"/>
    <w:rsid w:val="006A184C"/>
    <w:rsid w:val="006A4D49"/>
    <w:rsid w:val="006A4ED0"/>
    <w:rsid w:val="006B011D"/>
    <w:rsid w:val="006B14AB"/>
    <w:rsid w:val="006B3467"/>
    <w:rsid w:val="006B42EB"/>
    <w:rsid w:val="006B43D3"/>
    <w:rsid w:val="006B4E74"/>
    <w:rsid w:val="006C14B3"/>
    <w:rsid w:val="006C2585"/>
    <w:rsid w:val="006C35AA"/>
    <w:rsid w:val="006C44C1"/>
    <w:rsid w:val="006C58EA"/>
    <w:rsid w:val="006C68FE"/>
    <w:rsid w:val="006C6E0B"/>
    <w:rsid w:val="006D2825"/>
    <w:rsid w:val="006D3A20"/>
    <w:rsid w:val="006D3C32"/>
    <w:rsid w:val="006D4085"/>
    <w:rsid w:val="006D6AF4"/>
    <w:rsid w:val="006D7202"/>
    <w:rsid w:val="006D7ED2"/>
    <w:rsid w:val="006E16B5"/>
    <w:rsid w:val="006E367C"/>
    <w:rsid w:val="006E5DEE"/>
    <w:rsid w:val="006E6B1C"/>
    <w:rsid w:val="006E7C3B"/>
    <w:rsid w:val="006F1474"/>
    <w:rsid w:val="006F3293"/>
    <w:rsid w:val="006F5A3B"/>
    <w:rsid w:val="00700886"/>
    <w:rsid w:val="007026B2"/>
    <w:rsid w:val="00705F47"/>
    <w:rsid w:val="00710D11"/>
    <w:rsid w:val="00711970"/>
    <w:rsid w:val="0071203D"/>
    <w:rsid w:val="00712576"/>
    <w:rsid w:val="00713CDB"/>
    <w:rsid w:val="00721983"/>
    <w:rsid w:val="00724467"/>
    <w:rsid w:val="00724B97"/>
    <w:rsid w:val="00725554"/>
    <w:rsid w:val="007345D6"/>
    <w:rsid w:val="007356A4"/>
    <w:rsid w:val="00736830"/>
    <w:rsid w:val="007379CA"/>
    <w:rsid w:val="00737EA1"/>
    <w:rsid w:val="007407B1"/>
    <w:rsid w:val="007409E5"/>
    <w:rsid w:val="007418A1"/>
    <w:rsid w:val="007436FD"/>
    <w:rsid w:val="00744F79"/>
    <w:rsid w:val="00747486"/>
    <w:rsid w:val="007542A4"/>
    <w:rsid w:val="0075739B"/>
    <w:rsid w:val="007603C0"/>
    <w:rsid w:val="00764AD8"/>
    <w:rsid w:val="007652E4"/>
    <w:rsid w:val="00766333"/>
    <w:rsid w:val="00766911"/>
    <w:rsid w:val="00767877"/>
    <w:rsid w:val="00773B46"/>
    <w:rsid w:val="00776750"/>
    <w:rsid w:val="00777CAF"/>
    <w:rsid w:val="00782D62"/>
    <w:rsid w:val="00783046"/>
    <w:rsid w:val="00783E10"/>
    <w:rsid w:val="00784370"/>
    <w:rsid w:val="00786948"/>
    <w:rsid w:val="00792A3A"/>
    <w:rsid w:val="0079425F"/>
    <w:rsid w:val="00797085"/>
    <w:rsid w:val="007A08B3"/>
    <w:rsid w:val="007A16C4"/>
    <w:rsid w:val="007A3B5D"/>
    <w:rsid w:val="007A4586"/>
    <w:rsid w:val="007B2ABA"/>
    <w:rsid w:val="007B30CE"/>
    <w:rsid w:val="007B3562"/>
    <w:rsid w:val="007B44D8"/>
    <w:rsid w:val="007B481B"/>
    <w:rsid w:val="007B7636"/>
    <w:rsid w:val="007C14BF"/>
    <w:rsid w:val="007C2288"/>
    <w:rsid w:val="007C5F61"/>
    <w:rsid w:val="007C7C56"/>
    <w:rsid w:val="007D0DC2"/>
    <w:rsid w:val="007D2F64"/>
    <w:rsid w:val="007D511C"/>
    <w:rsid w:val="007D5B4E"/>
    <w:rsid w:val="007D7138"/>
    <w:rsid w:val="007E2E0E"/>
    <w:rsid w:val="007E4CE4"/>
    <w:rsid w:val="007E51DC"/>
    <w:rsid w:val="007E5355"/>
    <w:rsid w:val="007E798B"/>
    <w:rsid w:val="007F0634"/>
    <w:rsid w:val="007F23DF"/>
    <w:rsid w:val="007F34F7"/>
    <w:rsid w:val="007F6891"/>
    <w:rsid w:val="007F6B2E"/>
    <w:rsid w:val="007F6E06"/>
    <w:rsid w:val="00801031"/>
    <w:rsid w:val="00802953"/>
    <w:rsid w:val="00803551"/>
    <w:rsid w:val="00803F97"/>
    <w:rsid w:val="00804833"/>
    <w:rsid w:val="00807FF1"/>
    <w:rsid w:val="0081276D"/>
    <w:rsid w:val="0081456E"/>
    <w:rsid w:val="00815A3E"/>
    <w:rsid w:val="0081657A"/>
    <w:rsid w:val="00817BB4"/>
    <w:rsid w:val="00820458"/>
    <w:rsid w:val="00821FFB"/>
    <w:rsid w:val="00822581"/>
    <w:rsid w:val="00823683"/>
    <w:rsid w:val="00827C0B"/>
    <w:rsid w:val="00827C65"/>
    <w:rsid w:val="008309DD"/>
    <w:rsid w:val="00830DBC"/>
    <w:rsid w:val="00831A6E"/>
    <w:rsid w:val="00831AF2"/>
    <w:rsid w:val="0083227A"/>
    <w:rsid w:val="00832580"/>
    <w:rsid w:val="0083423E"/>
    <w:rsid w:val="00834B1E"/>
    <w:rsid w:val="00835B8B"/>
    <w:rsid w:val="00840A95"/>
    <w:rsid w:val="008415AD"/>
    <w:rsid w:val="00843171"/>
    <w:rsid w:val="00850886"/>
    <w:rsid w:val="0085180C"/>
    <w:rsid w:val="00852D8C"/>
    <w:rsid w:val="00852F97"/>
    <w:rsid w:val="008541D2"/>
    <w:rsid w:val="008565E7"/>
    <w:rsid w:val="00857C67"/>
    <w:rsid w:val="00862CC9"/>
    <w:rsid w:val="0086380E"/>
    <w:rsid w:val="00863BBF"/>
    <w:rsid w:val="008662DA"/>
    <w:rsid w:val="00866900"/>
    <w:rsid w:val="00867D15"/>
    <w:rsid w:val="00870336"/>
    <w:rsid w:val="00870346"/>
    <w:rsid w:val="0087300D"/>
    <w:rsid w:val="00874569"/>
    <w:rsid w:val="0087539F"/>
    <w:rsid w:val="00875827"/>
    <w:rsid w:val="00875B05"/>
    <w:rsid w:val="0087672D"/>
    <w:rsid w:val="008768C5"/>
    <w:rsid w:val="00877C39"/>
    <w:rsid w:val="008805F9"/>
    <w:rsid w:val="00881BA1"/>
    <w:rsid w:val="008836EC"/>
    <w:rsid w:val="00885066"/>
    <w:rsid w:val="00890026"/>
    <w:rsid w:val="00890880"/>
    <w:rsid w:val="00890A8E"/>
    <w:rsid w:val="008965A7"/>
    <w:rsid w:val="008970E4"/>
    <w:rsid w:val="008A018C"/>
    <w:rsid w:val="008A0A55"/>
    <w:rsid w:val="008A2028"/>
    <w:rsid w:val="008A4869"/>
    <w:rsid w:val="008A5774"/>
    <w:rsid w:val="008B0087"/>
    <w:rsid w:val="008B0DD4"/>
    <w:rsid w:val="008B2D6E"/>
    <w:rsid w:val="008B6974"/>
    <w:rsid w:val="008C19B6"/>
    <w:rsid w:val="008C26B8"/>
    <w:rsid w:val="008C69E9"/>
    <w:rsid w:val="008C7E47"/>
    <w:rsid w:val="008D5AFC"/>
    <w:rsid w:val="008D76EA"/>
    <w:rsid w:val="008D79A4"/>
    <w:rsid w:val="008E0631"/>
    <w:rsid w:val="008E51E1"/>
    <w:rsid w:val="008E5591"/>
    <w:rsid w:val="008E5D25"/>
    <w:rsid w:val="008F2F54"/>
    <w:rsid w:val="008F3AA3"/>
    <w:rsid w:val="0090173C"/>
    <w:rsid w:val="00902D14"/>
    <w:rsid w:val="00904DE4"/>
    <w:rsid w:val="00905875"/>
    <w:rsid w:val="0090609D"/>
    <w:rsid w:val="009069C7"/>
    <w:rsid w:val="00906FB4"/>
    <w:rsid w:val="00912467"/>
    <w:rsid w:val="00912B2C"/>
    <w:rsid w:val="00913B16"/>
    <w:rsid w:val="00913C97"/>
    <w:rsid w:val="00913DD3"/>
    <w:rsid w:val="00917E96"/>
    <w:rsid w:val="00922B40"/>
    <w:rsid w:val="00922B65"/>
    <w:rsid w:val="00925F4F"/>
    <w:rsid w:val="00927196"/>
    <w:rsid w:val="009273EC"/>
    <w:rsid w:val="00927C2B"/>
    <w:rsid w:val="0093079B"/>
    <w:rsid w:val="00931726"/>
    <w:rsid w:val="00931D00"/>
    <w:rsid w:val="00932E45"/>
    <w:rsid w:val="009330BA"/>
    <w:rsid w:val="0093365E"/>
    <w:rsid w:val="00935975"/>
    <w:rsid w:val="00936D00"/>
    <w:rsid w:val="00944E6F"/>
    <w:rsid w:val="00946D03"/>
    <w:rsid w:val="009479D8"/>
    <w:rsid w:val="00951309"/>
    <w:rsid w:val="0095168F"/>
    <w:rsid w:val="00952AD9"/>
    <w:rsid w:val="00957761"/>
    <w:rsid w:val="00957A2F"/>
    <w:rsid w:val="0096012D"/>
    <w:rsid w:val="00960310"/>
    <w:rsid w:val="009607B6"/>
    <w:rsid w:val="009616FE"/>
    <w:rsid w:val="00962FB1"/>
    <w:rsid w:val="00963C26"/>
    <w:rsid w:val="00964CF0"/>
    <w:rsid w:val="009701CF"/>
    <w:rsid w:val="00970A75"/>
    <w:rsid w:val="00970B05"/>
    <w:rsid w:val="00972392"/>
    <w:rsid w:val="0097360F"/>
    <w:rsid w:val="00976D7C"/>
    <w:rsid w:val="00977A25"/>
    <w:rsid w:val="00980F76"/>
    <w:rsid w:val="00982084"/>
    <w:rsid w:val="00983374"/>
    <w:rsid w:val="0098732E"/>
    <w:rsid w:val="00987F29"/>
    <w:rsid w:val="00991A72"/>
    <w:rsid w:val="00991E7C"/>
    <w:rsid w:val="00993E98"/>
    <w:rsid w:val="009940C4"/>
    <w:rsid w:val="009946F0"/>
    <w:rsid w:val="00995963"/>
    <w:rsid w:val="009A0E4E"/>
    <w:rsid w:val="009A4488"/>
    <w:rsid w:val="009A4FE4"/>
    <w:rsid w:val="009A54D9"/>
    <w:rsid w:val="009A779C"/>
    <w:rsid w:val="009A7BCD"/>
    <w:rsid w:val="009B073A"/>
    <w:rsid w:val="009B1C40"/>
    <w:rsid w:val="009B2BE2"/>
    <w:rsid w:val="009B61EB"/>
    <w:rsid w:val="009B6449"/>
    <w:rsid w:val="009B7447"/>
    <w:rsid w:val="009C0594"/>
    <w:rsid w:val="009C2064"/>
    <w:rsid w:val="009C404E"/>
    <w:rsid w:val="009C521E"/>
    <w:rsid w:val="009C5826"/>
    <w:rsid w:val="009C5F1C"/>
    <w:rsid w:val="009C7222"/>
    <w:rsid w:val="009D144F"/>
    <w:rsid w:val="009D146D"/>
    <w:rsid w:val="009D1697"/>
    <w:rsid w:val="009D1DF9"/>
    <w:rsid w:val="009D3567"/>
    <w:rsid w:val="009D3608"/>
    <w:rsid w:val="009D511F"/>
    <w:rsid w:val="009D55EC"/>
    <w:rsid w:val="009E13BC"/>
    <w:rsid w:val="009E4F80"/>
    <w:rsid w:val="009E651E"/>
    <w:rsid w:val="009F0CD9"/>
    <w:rsid w:val="009F1165"/>
    <w:rsid w:val="009F12DC"/>
    <w:rsid w:val="009F3E9B"/>
    <w:rsid w:val="009F6A52"/>
    <w:rsid w:val="00A00CB7"/>
    <w:rsid w:val="00A014F8"/>
    <w:rsid w:val="00A015F3"/>
    <w:rsid w:val="00A01CCC"/>
    <w:rsid w:val="00A108C2"/>
    <w:rsid w:val="00A11DCA"/>
    <w:rsid w:val="00A129C1"/>
    <w:rsid w:val="00A12DA6"/>
    <w:rsid w:val="00A13A3D"/>
    <w:rsid w:val="00A15CFA"/>
    <w:rsid w:val="00A1765C"/>
    <w:rsid w:val="00A178E8"/>
    <w:rsid w:val="00A17AC2"/>
    <w:rsid w:val="00A21E7D"/>
    <w:rsid w:val="00A23B3F"/>
    <w:rsid w:val="00A256CD"/>
    <w:rsid w:val="00A27191"/>
    <w:rsid w:val="00A27437"/>
    <w:rsid w:val="00A337CB"/>
    <w:rsid w:val="00A34E68"/>
    <w:rsid w:val="00A34ED3"/>
    <w:rsid w:val="00A36BF7"/>
    <w:rsid w:val="00A3785F"/>
    <w:rsid w:val="00A42A92"/>
    <w:rsid w:val="00A464AE"/>
    <w:rsid w:val="00A46643"/>
    <w:rsid w:val="00A47BC7"/>
    <w:rsid w:val="00A47EFB"/>
    <w:rsid w:val="00A5173C"/>
    <w:rsid w:val="00A52B50"/>
    <w:rsid w:val="00A537A8"/>
    <w:rsid w:val="00A552A3"/>
    <w:rsid w:val="00A57624"/>
    <w:rsid w:val="00A60EBC"/>
    <w:rsid w:val="00A60FE3"/>
    <w:rsid w:val="00A61AEF"/>
    <w:rsid w:val="00A66A5C"/>
    <w:rsid w:val="00A70F6C"/>
    <w:rsid w:val="00A712ED"/>
    <w:rsid w:val="00A714BE"/>
    <w:rsid w:val="00A71768"/>
    <w:rsid w:val="00A730EC"/>
    <w:rsid w:val="00A7432B"/>
    <w:rsid w:val="00A74772"/>
    <w:rsid w:val="00A75CB3"/>
    <w:rsid w:val="00A84370"/>
    <w:rsid w:val="00A8676D"/>
    <w:rsid w:val="00A86797"/>
    <w:rsid w:val="00A90D61"/>
    <w:rsid w:val="00A9233F"/>
    <w:rsid w:val="00A93F7C"/>
    <w:rsid w:val="00A94825"/>
    <w:rsid w:val="00A95848"/>
    <w:rsid w:val="00A9652E"/>
    <w:rsid w:val="00A9718D"/>
    <w:rsid w:val="00AA1543"/>
    <w:rsid w:val="00AA5940"/>
    <w:rsid w:val="00AA764F"/>
    <w:rsid w:val="00AA79E7"/>
    <w:rsid w:val="00AA7C5A"/>
    <w:rsid w:val="00AB0FC2"/>
    <w:rsid w:val="00AB0FFD"/>
    <w:rsid w:val="00AB14C4"/>
    <w:rsid w:val="00AB1FCA"/>
    <w:rsid w:val="00AB2017"/>
    <w:rsid w:val="00AB36FA"/>
    <w:rsid w:val="00AB3D65"/>
    <w:rsid w:val="00AC150B"/>
    <w:rsid w:val="00AC2918"/>
    <w:rsid w:val="00AC2F52"/>
    <w:rsid w:val="00AC31EA"/>
    <w:rsid w:val="00AC3495"/>
    <w:rsid w:val="00AD32BA"/>
    <w:rsid w:val="00AD32FB"/>
    <w:rsid w:val="00AD478C"/>
    <w:rsid w:val="00AD5B85"/>
    <w:rsid w:val="00AD6590"/>
    <w:rsid w:val="00AD7192"/>
    <w:rsid w:val="00AD7832"/>
    <w:rsid w:val="00AE03A7"/>
    <w:rsid w:val="00AE24CA"/>
    <w:rsid w:val="00AE380D"/>
    <w:rsid w:val="00AE659E"/>
    <w:rsid w:val="00AF0739"/>
    <w:rsid w:val="00AF1068"/>
    <w:rsid w:val="00AF10F1"/>
    <w:rsid w:val="00AF173A"/>
    <w:rsid w:val="00AF2476"/>
    <w:rsid w:val="00AF2757"/>
    <w:rsid w:val="00AF327D"/>
    <w:rsid w:val="00AF3E69"/>
    <w:rsid w:val="00AF5D77"/>
    <w:rsid w:val="00AF61D7"/>
    <w:rsid w:val="00B027CC"/>
    <w:rsid w:val="00B02A53"/>
    <w:rsid w:val="00B05135"/>
    <w:rsid w:val="00B066A4"/>
    <w:rsid w:val="00B06DB4"/>
    <w:rsid w:val="00B07763"/>
    <w:rsid w:val="00B07A13"/>
    <w:rsid w:val="00B07B81"/>
    <w:rsid w:val="00B1143E"/>
    <w:rsid w:val="00B143E2"/>
    <w:rsid w:val="00B168AE"/>
    <w:rsid w:val="00B16C34"/>
    <w:rsid w:val="00B16F0C"/>
    <w:rsid w:val="00B20A67"/>
    <w:rsid w:val="00B2476F"/>
    <w:rsid w:val="00B254B7"/>
    <w:rsid w:val="00B2627D"/>
    <w:rsid w:val="00B30E7D"/>
    <w:rsid w:val="00B3150F"/>
    <w:rsid w:val="00B34881"/>
    <w:rsid w:val="00B34AA9"/>
    <w:rsid w:val="00B34BDA"/>
    <w:rsid w:val="00B36682"/>
    <w:rsid w:val="00B37744"/>
    <w:rsid w:val="00B4279B"/>
    <w:rsid w:val="00B43158"/>
    <w:rsid w:val="00B43EDA"/>
    <w:rsid w:val="00B45C47"/>
    <w:rsid w:val="00B45F09"/>
    <w:rsid w:val="00B45FC9"/>
    <w:rsid w:val="00B46C10"/>
    <w:rsid w:val="00B50540"/>
    <w:rsid w:val="00B5055C"/>
    <w:rsid w:val="00B50684"/>
    <w:rsid w:val="00B51758"/>
    <w:rsid w:val="00B52944"/>
    <w:rsid w:val="00B55AE9"/>
    <w:rsid w:val="00B57728"/>
    <w:rsid w:val="00B60D37"/>
    <w:rsid w:val="00B61795"/>
    <w:rsid w:val="00B6524C"/>
    <w:rsid w:val="00B67D58"/>
    <w:rsid w:val="00B70109"/>
    <w:rsid w:val="00B7078C"/>
    <w:rsid w:val="00B70A70"/>
    <w:rsid w:val="00B75797"/>
    <w:rsid w:val="00B766E4"/>
    <w:rsid w:val="00B805FC"/>
    <w:rsid w:val="00B80C6F"/>
    <w:rsid w:val="00B81F2C"/>
    <w:rsid w:val="00B83461"/>
    <w:rsid w:val="00B85D77"/>
    <w:rsid w:val="00B94FEF"/>
    <w:rsid w:val="00B9685D"/>
    <w:rsid w:val="00BA1F1C"/>
    <w:rsid w:val="00BA1F2A"/>
    <w:rsid w:val="00BA5AAE"/>
    <w:rsid w:val="00BA6D3F"/>
    <w:rsid w:val="00BB14AA"/>
    <w:rsid w:val="00BB1EA4"/>
    <w:rsid w:val="00BB4132"/>
    <w:rsid w:val="00BB4BE7"/>
    <w:rsid w:val="00BB5EBB"/>
    <w:rsid w:val="00BB77AD"/>
    <w:rsid w:val="00BC316B"/>
    <w:rsid w:val="00BC398D"/>
    <w:rsid w:val="00BC41E7"/>
    <w:rsid w:val="00BC46F7"/>
    <w:rsid w:val="00BC5760"/>
    <w:rsid w:val="00BC6314"/>
    <w:rsid w:val="00BC64B8"/>
    <w:rsid w:val="00BC6C84"/>
    <w:rsid w:val="00BC7720"/>
    <w:rsid w:val="00BC7CCF"/>
    <w:rsid w:val="00BD2156"/>
    <w:rsid w:val="00BE08EE"/>
    <w:rsid w:val="00BE1A8D"/>
    <w:rsid w:val="00BE1E8D"/>
    <w:rsid w:val="00BE2341"/>
    <w:rsid w:val="00BE3F36"/>
    <w:rsid w:val="00BE470B"/>
    <w:rsid w:val="00BE6248"/>
    <w:rsid w:val="00BF303B"/>
    <w:rsid w:val="00BF72E2"/>
    <w:rsid w:val="00C018E7"/>
    <w:rsid w:val="00C031CC"/>
    <w:rsid w:val="00C0328F"/>
    <w:rsid w:val="00C047A8"/>
    <w:rsid w:val="00C077DF"/>
    <w:rsid w:val="00C1067A"/>
    <w:rsid w:val="00C11AF3"/>
    <w:rsid w:val="00C13A07"/>
    <w:rsid w:val="00C13F4D"/>
    <w:rsid w:val="00C20547"/>
    <w:rsid w:val="00C2303E"/>
    <w:rsid w:val="00C23B5B"/>
    <w:rsid w:val="00C23D69"/>
    <w:rsid w:val="00C25538"/>
    <w:rsid w:val="00C31158"/>
    <w:rsid w:val="00C332D3"/>
    <w:rsid w:val="00C3544C"/>
    <w:rsid w:val="00C36C21"/>
    <w:rsid w:val="00C411C3"/>
    <w:rsid w:val="00C41923"/>
    <w:rsid w:val="00C432EC"/>
    <w:rsid w:val="00C447F7"/>
    <w:rsid w:val="00C477C2"/>
    <w:rsid w:val="00C5014C"/>
    <w:rsid w:val="00C5078B"/>
    <w:rsid w:val="00C51998"/>
    <w:rsid w:val="00C52FFB"/>
    <w:rsid w:val="00C56C8F"/>
    <w:rsid w:val="00C57A91"/>
    <w:rsid w:val="00C60568"/>
    <w:rsid w:val="00C641B0"/>
    <w:rsid w:val="00C66745"/>
    <w:rsid w:val="00C73DF7"/>
    <w:rsid w:val="00C740E1"/>
    <w:rsid w:val="00C74E13"/>
    <w:rsid w:val="00C75C0D"/>
    <w:rsid w:val="00C75F32"/>
    <w:rsid w:val="00C76E40"/>
    <w:rsid w:val="00C7745D"/>
    <w:rsid w:val="00C81884"/>
    <w:rsid w:val="00C85B49"/>
    <w:rsid w:val="00C86CC8"/>
    <w:rsid w:val="00C87A03"/>
    <w:rsid w:val="00C87E56"/>
    <w:rsid w:val="00C91AB1"/>
    <w:rsid w:val="00C91C7A"/>
    <w:rsid w:val="00C95C91"/>
    <w:rsid w:val="00C96041"/>
    <w:rsid w:val="00C9726F"/>
    <w:rsid w:val="00CA0331"/>
    <w:rsid w:val="00CA0E9C"/>
    <w:rsid w:val="00CA23D1"/>
    <w:rsid w:val="00CA2AA1"/>
    <w:rsid w:val="00CA32ED"/>
    <w:rsid w:val="00CA4D9F"/>
    <w:rsid w:val="00CB063A"/>
    <w:rsid w:val="00CB3E90"/>
    <w:rsid w:val="00CB43AF"/>
    <w:rsid w:val="00CB4C24"/>
    <w:rsid w:val="00CB6571"/>
    <w:rsid w:val="00CC01C2"/>
    <w:rsid w:val="00CC327E"/>
    <w:rsid w:val="00CC34D5"/>
    <w:rsid w:val="00CD262F"/>
    <w:rsid w:val="00CD3480"/>
    <w:rsid w:val="00CD5196"/>
    <w:rsid w:val="00CD6EDD"/>
    <w:rsid w:val="00CE218B"/>
    <w:rsid w:val="00CE37EC"/>
    <w:rsid w:val="00CE3811"/>
    <w:rsid w:val="00CE618F"/>
    <w:rsid w:val="00CE6500"/>
    <w:rsid w:val="00CE748C"/>
    <w:rsid w:val="00CF141F"/>
    <w:rsid w:val="00CF1D31"/>
    <w:rsid w:val="00CF21F2"/>
    <w:rsid w:val="00CF364D"/>
    <w:rsid w:val="00CF4DBA"/>
    <w:rsid w:val="00CF5EBB"/>
    <w:rsid w:val="00D00053"/>
    <w:rsid w:val="00D00B1F"/>
    <w:rsid w:val="00D02712"/>
    <w:rsid w:val="00D03E24"/>
    <w:rsid w:val="00D045BD"/>
    <w:rsid w:val="00D057B9"/>
    <w:rsid w:val="00D070C6"/>
    <w:rsid w:val="00D12602"/>
    <w:rsid w:val="00D12776"/>
    <w:rsid w:val="00D145D8"/>
    <w:rsid w:val="00D15378"/>
    <w:rsid w:val="00D214D0"/>
    <w:rsid w:val="00D226F6"/>
    <w:rsid w:val="00D23804"/>
    <w:rsid w:val="00D248E3"/>
    <w:rsid w:val="00D33EE4"/>
    <w:rsid w:val="00D3526A"/>
    <w:rsid w:val="00D360C6"/>
    <w:rsid w:val="00D36FE2"/>
    <w:rsid w:val="00D41E01"/>
    <w:rsid w:val="00D442B4"/>
    <w:rsid w:val="00D44F90"/>
    <w:rsid w:val="00D50796"/>
    <w:rsid w:val="00D54CA4"/>
    <w:rsid w:val="00D565B5"/>
    <w:rsid w:val="00D640F4"/>
    <w:rsid w:val="00D641A0"/>
    <w:rsid w:val="00D6546B"/>
    <w:rsid w:val="00D667D0"/>
    <w:rsid w:val="00D67D77"/>
    <w:rsid w:val="00D71FFB"/>
    <w:rsid w:val="00D732ED"/>
    <w:rsid w:val="00D737BA"/>
    <w:rsid w:val="00D74A0D"/>
    <w:rsid w:val="00D750E1"/>
    <w:rsid w:val="00D80150"/>
    <w:rsid w:val="00D82A2A"/>
    <w:rsid w:val="00D83605"/>
    <w:rsid w:val="00D851CD"/>
    <w:rsid w:val="00D8684E"/>
    <w:rsid w:val="00D879A4"/>
    <w:rsid w:val="00D91AED"/>
    <w:rsid w:val="00D94128"/>
    <w:rsid w:val="00D95B05"/>
    <w:rsid w:val="00D975BC"/>
    <w:rsid w:val="00DA0314"/>
    <w:rsid w:val="00DA26A6"/>
    <w:rsid w:val="00DA3E91"/>
    <w:rsid w:val="00DA6274"/>
    <w:rsid w:val="00DA7519"/>
    <w:rsid w:val="00DB00C5"/>
    <w:rsid w:val="00DB23A5"/>
    <w:rsid w:val="00DB3E56"/>
    <w:rsid w:val="00DB41DF"/>
    <w:rsid w:val="00DB45A1"/>
    <w:rsid w:val="00DB5A6D"/>
    <w:rsid w:val="00DB6370"/>
    <w:rsid w:val="00DB6AC5"/>
    <w:rsid w:val="00DB7223"/>
    <w:rsid w:val="00DB7F78"/>
    <w:rsid w:val="00DC0A96"/>
    <w:rsid w:val="00DC0FF0"/>
    <w:rsid w:val="00DC1D8F"/>
    <w:rsid w:val="00DC2296"/>
    <w:rsid w:val="00DC36AC"/>
    <w:rsid w:val="00DC4133"/>
    <w:rsid w:val="00DC4A91"/>
    <w:rsid w:val="00DD0952"/>
    <w:rsid w:val="00DD09F5"/>
    <w:rsid w:val="00DD36E3"/>
    <w:rsid w:val="00DD3719"/>
    <w:rsid w:val="00DD42B2"/>
    <w:rsid w:val="00DD4A38"/>
    <w:rsid w:val="00DD4BED"/>
    <w:rsid w:val="00DE0A29"/>
    <w:rsid w:val="00DE39F0"/>
    <w:rsid w:val="00DE492A"/>
    <w:rsid w:val="00DE52D9"/>
    <w:rsid w:val="00DE6F00"/>
    <w:rsid w:val="00DE6F3C"/>
    <w:rsid w:val="00DE7558"/>
    <w:rsid w:val="00DF0AF3"/>
    <w:rsid w:val="00DF4AC5"/>
    <w:rsid w:val="00DF565B"/>
    <w:rsid w:val="00DF5CFF"/>
    <w:rsid w:val="00E00FF7"/>
    <w:rsid w:val="00E0115C"/>
    <w:rsid w:val="00E03A76"/>
    <w:rsid w:val="00E0546C"/>
    <w:rsid w:val="00E0639C"/>
    <w:rsid w:val="00E06575"/>
    <w:rsid w:val="00E06CA9"/>
    <w:rsid w:val="00E12D05"/>
    <w:rsid w:val="00E15300"/>
    <w:rsid w:val="00E17CCC"/>
    <w:rsid w:val="00E20DFC"/>
    <w:rsid w:val="00E20FD8"/>
    <w:rsid w:val="00E21159"/>
    <w:rsid w:val="00E21FE2"/>
    <w:rsid w:val="00E221C4"/>
    <w:rsid w:val="00E241FD"/>
    <w:rsid w:val="00E27D7E"/>
    <w:rsid w:val="00E30950"/>
    <w:rsid w:val="00E3102C"/>
    <w:rsid w:val="00E319EC"/>
    <w:rsid w:val="00E34935"/>
    <w:rsid w:val="00E35A1F"/>
    <w:rsid w:val="00E40339"/>
    <w:rsid w:val="00E40872"/>
    <w:rsid w:val="00E40E7B"/>
    <w:rsid w:val="00E4254E"/>
    <w:rsid w:val="00E42B73"/>
    <w:rsid w:val="00E42E13"/>
    <w:rsid w:val="00E45908"/>
    <w:rsid w:val="00E47910"/>
    <w:rsid w:val="00E5309E"/>
    <w:rsid w:val="00E53D4A"/>
    <w:rsid w:val="00E55BCB"/>
    <w:rsid w:val="00E60429"/>
    <w:rsid w:val="00E60A9B"/>
    <w:rsid w:val="00E60D7D"/>
    <w:rsid w:val="00E6248C"/>
    <w:rsid w:val="00E6257C"/>
    <w:rsid w:val="00E63C59"/>
    <w:rsid w:val="00E64B03"/>
    <w:rsid w:val="00E66369"/>
    <w:rsid w:val="00E6788D"/>
    <w:rsid w:val="00E7057E"/>
    <w:rsid w:val="00E757C8"/>
    <w:rsid w:val="00E76D7E"/>
    <w:rsid w:val="00E8435C"/>
    <w:rsid w:val="00E84F1D"/>
    <w:rsid w:val="00E8545B"/>
    <w:rsid w:val="00E879C1"/>
    <w:rsid w:val="00E9177E"/>
    <w:rsid w:val="00E932D5"/>
    <w:rsid w:val="00E93459"/>
    <w:rsid w:val="00E93E5E"/>
    <w:rsid w:val="00E943E9"/>
    <w:rsid w:val="00E96959"/>
    <w:rsid w:val="00E9712E"/>
    <w:rsid w:val="00E97A61"/>
    <w:rsid w:val="00EA0E3D"/>
    <w:rsid w:val="00EA0F36"/>
    <w:rsid w:val="00EA2516"/>
    <w:rsid w:val="00EA2A70"/>
    <w:rsid w:val="00EA46A0"/>
    <w:rsid w:val="00EA4E6F"/>
    <w:rsid w:val="00EA55A9"/>
    <w:rsid w:val="00EA789F"/>
    <w:rsid w:val="00EB0E5A"/>
    <w:rsid w:val="00EB1B45"/>
    <w:rsid w:val="00EB5BE8"/>
    <w:rsid w:val="00EB7DD6"/>
    <w:rsid w:val="00EC0610"/>
    <w:rsid w:val="00EC0EF4"/>
    <w:rsid w:val="00EC124A"/>
    <w:rsid w:val="00EC21DF"/>
    <w:rsid w:val="00EC37B2"/>
    <w:rsid w:val="00EC3E05"/>
    <w:rsid w:val="00EC499D"/>
    <w:rsid w:val="00ED2860"/>
    <w:rsid w:val="00ED3521"/>
    <w:rsid w:val="00ED6CC9"/>
    <w:rsid w:val="00EE12EF"/>
    <w:rsid w:val="00EE154A"/>
    <w:rsid w:val="00EE1D23"/>
    <w:rsid w:val="00EE1DCF"/>
    <w:rsid w:val="00EE2A44"/>
    <w:rsid w:val="00EE32F5"/>
    <w:rsid w:val="00EE479A"/>
    <w:rsid w:val="00EE4E89"/>
    <w:rsid w:val="00EE7187"/>
    <w:rsid w:val="00EE72FD"/>
    <w:rsid w:val="00EE79DA"/>
    <w:rsid w:val="00EF3D3C"/>
    <w:rsid w:val="00EF3E65"/>
    <w:rsid w:val="00EF3F7E"/>
    <w:rsid w:val="00EF5E6D"/>
    <w:rsid w:val="00F027FF"/>
    <w:rsid w:val="00F07162"/>
    <w:rsid w:val="00F11885"/>
    <w:rsid w:val="00F1273B"/>
    <w:rsid w:val="00F12C9A"/>
    <w:rsid w:val="00F1409C"/>
    <w:rsid w:val="00F27BFA"/>
    <w:rsid w:val="00F31329"/>
    <w:rsid w:val="00F3346B"/>
    <w:rsid w:val="00F3460E"/>
    <w:rsid w:val="00F36FA7"/>
    <w:rsid w:val="00F37AB8"/>
    <w:rsid w:val="00F40852"/>
    <w:rsid w:val="00F4259F"/>
    <w:rsid w:val="00F42EF2"/>
    <w:rsid w:val="00F443AE"/>
    <w:rsid w:val="00F46B1C"/>
    <w:rsid w:val="00F47ED4"/>
    <w:rsid w:val="00F54DEF"/>
    <w:rsid w:val="00F54DF5"/>
    <w:rsid w:val="00F56C18"/>
    <w:rsid w:val="00F61C07"/>
    <w:rsid w:val="00F676CC"/>
    <w:rsid w:val="00F67C38"/>
    <w:rsid w:val="00F710D9"/>
    <w:rsid w:val="00F717FE"/>
    <w:rsid w:val="00F75D00"/>
    <w:rsid w:val="00F819F0"/>
    <w:rsid w:val="00F8385A"/>
    <w:rsid w:val="00F83E55"/>
    <w:rsid w:val="00F85826"/>
    <w:rsid w:val="00F87F50"/>
    <w:rsid w:val="00F91B40"/>
    <w:rsid w:val="00F963FD"/>
    <w:rsid w:val="00F9738D"/>
    <w:rsid w:val="00FA0D7A"/>
    <w:rsid w:val="00FA0EF5"/>
    <w:rsid w:val="00FA124A"/>
    <w:rsid w:val="00FA21D2"/>
    <w:rsid w:val="00FA36BA"/>
    <w:rsid w:val="00FA3EC4"/>
    <w:rsid w:val="00FB7DB4"/>
    <w:rsid w:val="00FC08DD"/>
    <w:rsid w:val="00FC124D"/>
    <w:rsid w:val="00FC15C3"/>
    <w:rsid w:val="00FC2316"/>
    <w:rsid w:val="00FC25B6"/>
    <w:rsid w:val="00FC2CFD"/>
    <w:rsid w:val="00FC7274"/>
    <w:rsid w:val="00FD06C7"/>
    <w:rsid w:val="00FD1D62"/>
    <w:rsid w:val="00FD2B1B"/>
    <w:rsid w:val="00FE074F"/>
    <w:rsid w:val="00FE08A5"/>
    <w:rsid w:val="00FE091D"/>
    <w:rsid w:val="00FE1917"/>
    <w:rsid w:val="00FE4652"/>
    <w:rsid w:val="00FE5209"/>
    <w:rsid w:val="00FE540B"/>
    <w:rsid w:val="00FE6D54"/>
    <w:rsid w:val="00FE74C8"/>
    <w:rsid w:val="00FE7BAE"/>
    <w:rsid w:val="00FF06A1"/>
    <w:rsid w:val="00FF11C0"/>
    <w:rsid w:val="00FF25CE"/>
    <w:rsid w:val="00FF5962"/>
    <w:rsid w:val="00FF5FAE"/>
    <w:rsid w:val="027C348F"/>
    <w:rsid w:val="02CC988A"/>
    <w:rsid w:val="02CF4D6C"/>
    <w:rsid w:val="03329098"/>
    <w:rsid w:val="033D6103"/>
    <w:rsid w:val="03EFFE39"/>
    <w:rsid w:val="04F756FF"/>
    <w:rsid w:val="05487B3A"/>
    <w:rsid w:val="054DB58B"/>
    <w:rsid w:val="078A1928"/>
    <w:rsid w:val="079366FB"/>
    <w:rsid w:val="084F509A"/>
    <w:rsid w:val="0A2DF595"/>
    <w:rsid w:val="0B187A2F"/>
    <w:rsid w:val="0D40142F"/>
    <w:rsid w:val="0D6B1EE3"/>
    <w:rsid w:val="0F4928F9"/>
    <w:rsid w:val="0F6396EA"/>
    <w:rsid w:val="0FB4473E"/>
    <w:rsid w:val="10011DE1"/>
    <w:rsid w:val="102673D3"/>
    <w:rsid w:val="106EB904"/>
    <w:rsid w:val="11461376"/>
    <w:rsid w:val="119DB60D"/>
    <w:rsid w:val="11AFAAF5"/>
    <w:rsid w:val="1267A1B5"/>
    <w:rsid w:val="12A895C2"/>
    <w:rsid w:val="133F7516"/>
    <w:rsid w:val="1413495F"/>
    <w:rsid w:val="15971169"/>
    <w:rsid w:val="1761EDE9"/>
    <w:rsid w:val="17A931C6"/>
    <w:rsid w:val="17C616BE"/>
    <w:rsid w:val="18405D72"/>
    <w:rsid w:val="18A537A2"/>
    <w:rsid w:val="18D64399"/>
    <w:rsid w:val="198FB5BE"/>
    <w:rsid w:val="1A44B4FD"/>
    <w:rsid w:val="1A483CBC"/>
    <w:rsid w:val="1C609160"/>
    <w:rsid w:val="1D4BBCEA"/>
    <w:rsid w:val="1E1F583E"/>
    <w:rsid w:val="1E6A155A"/>
    <w:rsid w:val="21E05584"/>
    <w:rsid w:val="22B3CBB8"/>
    <w:rsid w:val="22B948FC"/>
    <w:rsid w:val="22CE4076"/>
    <w:rsid w:val="232064AB"/>
    <w:rsid w:val="234622A2"/>
    <w:rsid w:val="23AD6604"/>
    <w:rsid w:val="24CF944F"/>
    <w:rsid w:val="268E5BAB"/>
    <w:rsid w:val="274B44CC"/>
    <w:rsid w:val="28150ACA"/>
    <w:rsid w:val="288BF229"/>
    <w:rsid w:val="28A3BBB4"/>
    <w:rsid w:val="28E08680"/>
    <w:rsid w:val="2A7E719F"/>
    <w:rsid w:val="2AB66FF2"/>
    <w:rsid w:val="2AC5E776"/>
    <w:rsid w:val="2C756228"/>
    <w:rsid w:val="2C84A8CC"/>
    <w:rsid w:val="2C8C40BA"/>
    <w:rsid w:val="2CFA5C72"/>
    <w:rsid w:val="2DEA736D"/>
    <w:rsid w:val="2EA24ED5"/>
    <w:rsid w:val="2EC426D7"/>
    <w:rsid w:val="306810CD"/>
    <w:rsid w:val="30918EEB"/>
    <w:rsid w:val="309C3562"/>
    <w:rsid w:val="31B9FD73"/>
    <w:rsid w:val="32B946FA"/>
    <w:rsid w:val="332DA0C4"/>
    <w:rsid w:val="335EE075"/>
    <w:rsid w:val="33764D06"/>
    <w:rsid w:val="35102738"/>
    <w:rsid w:val="352F1B8C"/>
    <w:rsid w:val="358F8B38"/>
    <w:rsid w:val="365D4C87"/>
    <w:rsid w:val="3692C575"/>
    <w:rsid w:val="369C2497"/>
    <w:rsid w:val="373D97AB"/>
    <w:rsid w:val="38875ED5"/>
    <w:rsid w:val="38B58C5B"/>
    <w:rsid w:val="39A9F801"/>
    <w:rsid w:val="3A839936"/>
    <w:rsid w:val="3B14D161"/>
    <w:rsid w:val="3B432926"/>
    <w:rsid w:val="3B64D24E"/>
    <w:rsid w:val="3DB38684"/>
    <w:rsid w:val="3DE269D7"/>
    <w:rsid w:val="3DFC3FB6"/>
    <w:rsid w:val="3EECBA03"/>
    <w:rsid w:val="3F6AF5D6"/>
    <w:rsid w:val="3F6EEC08"/>
    <w:rsid w:val="40888A64"/>
    <w:rsid w:val="4094D6E3"/>
    <w:rsid w:val="40BBF2FE"/>
    <w:rsid w:val="4210D717"/>
    <w:rsid w:val="42245AC5"/>
    <w:rsid w:val="426792A0"/>
    <w:rsid w:val="436B448F"/>
    <w:rsid w:val="43AC5A05"/>
    <w:rsid w:val="46E4F4F6"/>
    <w:rsid w:val="47A7B9D2"/>
    <w:rsid w:val="47F8D233"/>
    <w:rsid w:val="482316D2"/>
    <w:rsid w:val="48C93439"/>
    <w:rsid w:val="48EE0C1E"/>
    <w:rsid w:val="48FB2963"/>
    <w:rsid w:val="4909443E"/>
    <w:rsid w:val="4A8164F0"/>
    <w:rsid w:val="4AE82B90"/>
    <w:rsid w:val="4B9133A2"/>
    <w:rsid w:val="4BF8C0D9"/>
    <w:rsid w:val="4C2E6E05"/>
    <w:rsid w:val="4FE9B919"/>
    <w:rsid w:val="5119070C"/>
    <w:rsid w:val="51CD24A3"/>
    <w:rsid w:val="51DF143C"/>
    <w:rsid w:val="51F458B0"/>
    <w:rsid w:val="525E397E"/>
    <w:rsid w:val="5284A799"/>
    <w:rsid w:val="528B9F64"/>
    <w:rsid w:val="53683D9C"/>
    <w:rsid w:val="53902911"/>
    <w:rsid w:val="54CA4E80"/>
    <w:rsid w:val="550525BF"/>
    <w:rsid w:val="5570DDDA"/>
    <w:rsid w:val="55C49271"/>
    <w:rsid w:val="55C95606"/>
    <w:rsid w:val="56EBDEAB"/>
    <w:rsid w:val="57A7BB5F"/>
    <w:rsid w:val="585E6F23"/>
    <w:rsid w:val="58A38172"/>
    <w:rsid w:val="58B04500"/>
    <w:rsid w:val="5B3728F6"/>
    <w:rsid w:val="5C53A857"/>
    <w:rsid w:val="5C925696"/>
    <w:rsid w:val="5CB10BC6"/>
    <w:rsid w:val="5CBBFB6B"/>
    <w:rsid w:val="5F781567"/>
    <w:rsid w:val="60FE3960"/>
    <w:rsid w:val="63AD3E9F"/>
    <w:rsid w:val="644258AB"/>
    <w:rsid w:val="64EB85ED"/>
    <w:rsid w:val="664E326D"/>
    <w:rsid w:val="666C6C17"/>
    <w:rsid w:val="6690617F"/>
    <w:rsid w:val="66D2D167"/>
    <w:rsid w:val="68A65F9A"/>
    <w:rsid w:val="6A82015E"/>
    <w:rsid w:val="6AB30293"/>
    <w:rsid w:val="6ACFD66C"/>
    <w:rsid w:val="6C2639DE"/>
    <w:rsid w:val="6E2F11BF"/>
    <w:rsid w:val="6F11BE96"/>
    <w:rsid w:val="6F95D322"/>
    <w:rsid w:val="6F9DAC04"/>
    <w:rsid w:val="6FDBD2DC"/>
    <w:rsid w:val="706089B3"/>
    <w:rsid w:val="70BB332B"/>
    <w:rsid w:val="7132C045"/>
    <w:rsid w:val="718EA291"/>
    <w:rsid w:val="7200262B"/>
    <w:rsid w:val="74401EC3"/>
    <w:rsid w:val="7520E6BC"/>
    <w:rsid w:val="75774C57"/>
    <w:rsid w:val="75FBAD88"/>
    <w:rsid w:val="777EC288"/>
    <w:rsid w:val="778F02D9"/>
    <w:rsid w:val="780775E5"/>
    <w:rsid w:val="789B3686"/>
    <w:rsid w:val="78C438B7"/>
    <w:rsid w:val="796477E0"/>
    <w:rsid w:val="7A20E199"/>
    <w:rsid w:val="7AD309D0"/>
    <w:rsid w:val="7B808ED0"/>
    <w:rsid w:val="7C25B77F"/>
    <w:rsid w:val="7DFBBB0F"/>
    <w:rsid w:val="7E314174"/>
    <w:rsid w:val="7F44B4B0"/>
    <w:rsid w:val="7FE7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B6D983"/>
  <w15:docId w15:val="{227B3C4C-FB90-4113-B34A-3B74D427E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327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E63C59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E63C59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E63C59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E63C59"/>
    <w:pPr>
      <w:outlineLvl w:val="3"/>
    </w:pPr>
  </w:style>
  <w:style w:type="paragraph" w:styleId="Heading5">
    <w:name w:val="heading 5"/>
    <w:basedOn w:val="Heading4"/>
    <w:next w:val="Normal"/>
    <w:qFormat/>
    <w:rsid w:val="00E63C59"/>
    <w:pPr>
      <w:outlineLvl w:val="4"/>
    </w:pPr>
  </w:style>
  <w:style w:type="paragraph" w:styleId="Heading6">
    <w:name w:val="heading 6"/>
    <w:basedOn w:val="Heading4"/>
    <w:next w:val="Normal"/>
    <w:qFormat/>
    <w:rsid w:val="00E63C59"/>
    <w:pPr>
      <w:outlineLvl w:val="5"/>
    </w:pPr>
  </w:style>
  <w:style w:type="paragraph" w:styleId="Heading7">
    <w:name w:val="heading 7"/>
    <w:basedOn w:val="Heading6"/>
    <w:next w:val="Normal"/>
    <w:qFormat/>
    <w:rsid w:val="00E63C59"/>
    <w:pPr>
      <w:outlineLvl w:val="6"/>
    </w:pPr>
  </w:style>
  <w:style w:type="paragraph" w:styleId="Heading8">
    <w:name w:val="heading 8"/>
    <w:basedOn w:val="Heading6"/>
    <w:next w:val="Normal"/>
    <w:qFormat/>
    <w:rsid w:val="00E63C59"/>
    <w:pPr>
      <w:outlineLvl w:val="7"/>
    </w:pPr>
  </w:style>
  <w:style w:type="paragraph" w:styleId="Heading9">
    <w:name w:val="heading 9"/>
    <w:basedOn w:val="Heading6"/>
    <w:next w:val="Normal"/>
    <w:qFormat/>
    <w:rsid w:val="00E63C59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D02712"/>
    <w:pPr>
      <w:spacing w:before="360"/>
    </w:pPr>
  </w:style>
  <w:style w:type="paragraph" w:customStyle="1" w:styleId="Artheading">
    <w:name w:val="Art_heading"/>
    <w:basedOn w:val="Normal"/>
    <w:next w:val="Normal"/>
    <w:rsid w:val="00FD06C7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E63C5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FD06C7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rsid w:val="00E7057E"/>
    <w:pPr>
      <w:keepNext/>
      <w:keepLines/>
      <w:spacing w:before="160"/>
      <w:ind w:left="1134"/>
    </w:pPr>
    <w:rPr>
      <w:rFonts w:eastAsia="STKaiti"/>
    </w:rPr>
  </w:style>
  <w:style w:type="paragraph" w:customStyle="1" w:styleId="ChapNo">
    <w:name w:val="Chap_No"/>
    <w:basedOn w:val="ArtNo"/>
    <w:next w:val="Chaptitle"/>
    <w:rsid w:val="00FD06C7"/>
    <w:rPr>
      <w:b/>
    </w:rPr>
  </w:style>
  <w:style w:type="paragraph" w:customStyle="1" w:styleId="Chaptitle">
    <w:name w:val="Chap_title"/>
    <w:basedOn w:val="Arttitle"/>
    <w:next w:val="Normal"/>
    <w:rsid w:val="00E63C59"/>
  </w:style>
  <w:style w:type="character" w:styleId="EndnoteReference">
    <w:name w:val="endnote reference"/>
    <w:basedOn w:val="DefaultParagraphFont"/>
    <w:semiHidden/>
    <w:rsid w:val="00E63C59"/>
    <w:rPr>
      <w:vertAlign w:val="superscript"/>
    </w:rPr>
  </w:style>
  <w:style w:type="paragraph" w:customStyle="1" w:styleId="enumlev1">
    <w:name w:val="enumlev1"/>
    <w:basedOn w:val="Normal"/>
    <w:rsid w:val="00964CF0"/>
    <w:pPr>
      <w:spacing w:before="80"/>
      <w:ind w:left="1134" w:hanging="1134"/>
    </w:pPr>
  </w:style>
  <w:style w:type="paragraph" w:customStyle="1" w:styleId="enumlev2">
    <w:name w:val="enumlev2"/>
    <w:basedOn w:val="enumlev1"/>
    <w:rsid w:val="00964CF0"/>
    <w:pPr>
      <w:ind w:left="1021" w:hanging="227"/>
    </w:pPr>
  </w:style>
  <w:style w:type="paragraph" w:customStyle="1" w:styleId="enumlev3">
    <w:name w:val="enumlev3"/>
    <w:basedOn w:val="enumlev2"/>
    <w:rsid w:val="00964CF0"/>
    <w:pPr>
      <w:ind w:left="1588" w:hanging="397"/>
    </w:pPr>
  </w:style>
  <w:style w:type="paragraph" w:customStyle="1" w:styleId="Equation">
    <w:name w:val="Equation"/>
    <w:basedOn w:val="Normal"/>
    <w:rsid w:val="00E63C59"/>
    <w:pPr>
      <w:tabs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E63C59"/>
    <w:pPr>
      <w:tabs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E63C59"/>
    <w:pPr>
      <w:keepNext/>
      <w:keepLines/>
      <w:spacing w:before="20" w:after="20"/>
    </w:pPr>
    <w:rPr>
      <w:sz w:val="18"/>
    </w:rPr>
  </w:style>
  <w:style w:type="paragraph" w:customStyle="1" w:styleId="Tabletext">
    <w:name w:val="Table_text"/>
    <w:basedOn w:val="Normal"/>
    <w:link w:val="TabletextChar"/>
    <w:qFormat/>
    <w:rsid w:val="00AA1543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Figurewithouttitle">
    <w:name w:val="Figure_without_title"/>
    <w:basedOn w:val="FigureNo"/>
    <w:next w:val="Normal"/>
    <w:rsid w:val="00E63C59"/>
    <w:pPr>
      <w:keepNext w:val="0"/>
    </w:pPr>
  </w:style>
  <w:style w:type="paragraph" w:styleId="Footer">
    <w:name w:val="footer"/>
    <w:basedOn w:val="Normal"/>
    <w:link w:val="FooterChar"/>
    <w:rsid w:val="00E63C59"/>
    <w:pPr>
      <w:tabs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E63C5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964CF0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rsid w:val="00E63C59"/>
    <w:pPr>
      <w:keepLines/>
      <w:tabs>
        <w:tab w:val="left" w:pos="255"/>
      </w:tabs>
    </w:pPr>
  </w:style>
  <w:style w:type="paragraph" w:customStyle="1" w:styleId="Note">
    <w:name w:val="Note"/>
    <w:basedOn w:val="Normal"/>
    <w:rsid w:val="00E63C59"/>
    <w:pPr>
      <w:tabs>
        <w:tab w:val="left" w:pos="284"/>
      </w:tabs>
      <w:spacing w:before="80"/>
    </w:pPr>
  </w:style>
  <w:style w:type="paragraph" w:styleId="Header">
    <w:name w:val="header"/>
    <w:basedOn w:val="Normal"/>
    <w:link w:val="HeaderChar"/>
    <w:uiPriority w:val="99"/>
    <w:rsid w:val="00E63C59"/>
    <w:pPr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semiHidden/>
    <w:rsid w:val="00E63C59"/>
  </w:style>
  <w:style w:type="paragraph" w:styleId="Index2">
    <w:name w:val="index 2"/>
    <w:basedOn w:val="Normal"/>
    <w:next w:val="Normal"/>
    <w:semiHidden/>
    <w:rsid w:val="00E63C59"/>
    <w:pPr>
      <w:ind w:left="283"/>
    </w:pPr>
  </w:style>
  <w:style w:type="paragraph" w:styleId="Index3">
    <w:name w:val="index 3"/>
    <w:basedOn w:val="Normal"/>
    <w:next w:val="Normal"/>
    <w:semiHidden/>
    <w:rsid w:val="00E63C59"/>
    <w:pPr>
      <w:ind w:left="566"/>
    </w:pPr>
  </w:style>
  <w:style w:type="paragraph" w:customStyle="1" w:styleId="PartNo">
    <w:name w:val="Part_No"/>
    <w:basedOn w:val="AnnexNo"/>
    <w:next w:val="Partref"/>
    <w:rsid w:val="00E63C59"/>
  </w:style>
  <w:style w:type="paragraph" w:customStyle="1" w:styleId="Partref">
    <w:name w:val="Part_ref"/>
    <w:basedOn w:val="Annexref"/>
    <w:next w:val="Parttitle"/>
    <w:rsid w:val="00E63C59"/>
  </w:style>
  <w:style w:type="paragraph" w:customStyle="1" w:styleId="Parttitle">
    <w:name w:val="Part_title"/>
    <w:basedOn w:val="Annextitle"/>
    <w:next w:val="Normalaftertitle0"/>
    <w:rsid w:val="00E63C59"/>
  </w:style>
  <w:style w:type="paragraph" w:customStyle="1" w:styleId="RecNo">
    <w:name w:val="Rec_No"/>
    <w:basedOn w:val="Normal"/>
    <w:next w:val="Rec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FD06C7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802953"/>
    <w:pPr>
      <w:spacing w:before="120"/>
    </w:pPr>
    <w:rPr>
      <w:b w:val="0"/>
      <w:sz w:val="22"/>
    </w:rPr>
  </w:style>
  <w:style w:type="paragraph" w:customStyle="1" w:styleId="Recdate">
    <w:name w:val="Rec_date"/>
    <w:basedOn w:val="Recref"/>
    <w:next w:val="Normalaftertitle0"/>
    <w:rsid w:val="00964CF0"/>
    <w:pPr>
      <w:jc w:val="right"/>
    </w:pPr>
  </w:style>
  <w:style w:type="paragraph" w:customStyle="1" w:styleId="Questiondate">
    <w:name w:val="Question_date"/>
    <w:basedOn w:val="Recdate"/>
    <w:next w:val="Normalaftertitle0"/>
    <w:rsid w:val="00E63C59"/>
  </w:style>
  <w:style w:type="paragraph" w:customStyle="1" w:styleId="QuestionNo">
    <w:name w:val="Question_No"/>
    <w:basedOn w:val="RecNo"/>
    <w:next w:val="Questiontitle"/>
    <w:rsid w:val="00E63C59"/>
  </w:style>
  <w:style w:type="paragraph" w:customStyle="1" w:styleId="Questiontitle">
    <w:name w:val="Question_title"/>
    <w:basedOn w:val="Rectitle"/>
    <w:next w:val="Questionref"/>
    <w:rsid w:val="00FD06C7"/>
  </w:style>
  <w:style w:type="paragraph" w:customStyle="1" w:styleId="Questionref">
    <w:name w:val="Question_ref"/>
    <w:basedOn w:val="Recref"/>
    <w:next w:val="Questiondate"/>
    <w:rsid w:val="00964CF0"/>
  </w:style>
  <w:style w:type="paragraph" w:customStyle="1" w:styleId="Reftext">
    <w:name w:val="Ref_text"/>
    <w:basedOn w:val="Normal"/>
    <w:rsid w:val="00E63C59"/>
    <w:pPr>
      <w:ind w:left="1134" w:hanging="1134"/>
    </w:pPr>
  </w:style>
  <w:style w:type="paragraph" w:customStyle="1" w:styleId="Reftitle">
    <w:name w:val="Ref_title"/>
    <w:basedOn w:val="Normal"/>
    <w:next w:val="Reftext"/>
    <w:rsid w:val="00E63C59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0"/>
    <w:rsid w:val="00E63C59"/>
  </w:style>
  <w:style w:type="paragraph" w:customStyle="1" w:styleId="RepNo">
    <w:name w:val="Rep_No"/>
    <w:basedOn w:val="RecNo"/>
    <w:next w:val="Reptitle"/>
    <w:rsid w:val="00E63C59"/>
  </w:style>
  <w:style w:type="paragraph" w:customStyle="1" w:styleId="Reptitle">
    <w:name w:val="Rep_title"/>
    <w:basedOn w:val="Rectitle"/>
    <w:next w:val="Repref"/>
    <w:rsid w:val="00E63C59"/>
  </w:style>
  <w:style w:type="paragraph" w:customStyle="1" w:styleId="Repref">
    <w:name w:val="Rep_ref"/>
    <w:basedOn w:val="Recref"/>
    <w:next w:val="Repdate"/>
    <w:rsid w:val="00964CF0"/>
  </w:style>
  <w:style w:type="paragraph" w:customStyle="1" w:styleId="Resdate">
    <w:name w:val="Res_date"/>
    <w:basedOn w:val="Recdate"/>
    <w:next w:val="Normalaftertitle0"/>
    <w:rsid w:val="00E63C59"/>
  </w:style>
  <w:style w:type="paragraph" w:customStyle="1" w:styleId="ResNo">
    <w:name w:val="Res_No"/>
    <w:basedOn w:val="RecNo"/>
    <w:next w:val="Restitle"/>
    <w:rsid w:val="00E63C59"/>
  </w:style>
  <w:style w:type="paragraph" w:customStyle="1" w:styleId="Restitle">
    <w:name w:val="Res_title"/>
    <w:basedOn w:val="Rectitle"/>
    <w:next w:val="Resref"/>
    <w:rsid w:val="00E63C59"/>
  </w:style>
  <w:style w:type="paragraph" w:customStyle="1" w:styleId="Resref">
    <w:name w:val="Res_ref"/>
    <w:basedOn w:val="Recref"/>
    <w:next w:val="Resdate"/>
    <w:rsid w:val="00E63C59"/>
  </w:style>
  <w:style w:type="paragraph" w:customStyle="1" w:styleId="SectionNo">
    <w:name w:val="Section_No"/>
    <w:basedOn w:val="AnnexNo"/>
    <w:next w:val="Sectiontitle"/>
    <w:rsid w:val="00E63C59"/>
  </w:style>
  <w:style w:type="paragraph" w:customStyle="1" w:styleId="Sectiontitle">
    <w:name w:val="Section_title"/>
    <w:basedOn w:val="Annextitle"/>
    <w:next w:val="Normalaftertitle0"/>
    <w:rsid w:val="00E63C59"/>
  </w:style>
  <w:style w:type="paragraph" w:customStyle="1" w:styleId="Source">
    <w:name w:val="Source"/>
    <w:basedOn w:val="Normal"/>
    <w:next w:val="Normal"/>
    <w:rsid w:val="00E63C59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E63C59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964C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E63C59"/>
    <w:pPr>
      <w:tabs>
        <w:tab w:val="clear" w:pos="284"/>
      </w:tabs>
      <w:spacing w:before="120"/>
    </w:pPr>
  </w:style>
  <w:style w:type="paragraph" w:customStyle="1" w:styleId="TableNo">
    <w:name w:val="Table_No"/>
    <w:basedOn w:val="Normal"/>
    <w:next w:val="Tabletitle"/>
    <w:rsid w:val="00E63C59"/>
    <w:pPr>
      <w:keepNext/>
      <w:spacing w:before="560" w:after="120"/>
      <w:jc w:val="center"/>
    </w:pPr>
    <w:rPr>
      <w:caps/>
      <w:sz w:val="20"/>
    </w:rPr>
  </w:style>
  <w:style w:type="paragraph" w:customStyle="1" w:styleId="Tabletitle">
    <w:name w:val="Table_title"/>
    <w:basedOn w:val="Normal"/>
    <w:next w:val="Tabletext"/>
    <w:rsid w:val="00964CF0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Tableref">
    <w:name w:val="Table_ref"/>
    <w:basedOn w:val="Normal"/>
    <w:next w:val="Tabletitle"/>
    <w:rsid w:val="00E63C59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E63C59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E63C59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E63C59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E63C59"/>
    <w:rPr>
      <w:b/>
    </w:rPr>
  </w:style>
  <w:style w:type="paragraph" w:customStyle="1" w:styleId="toc0">
    <w:name w:val="toc 0"/>
    <w:basedOn w:val="Normal"/>
    <w:next w:val="TOC1"/>
    <w:rsid w:val="00E63C59"/>
    <w:pPr>
      <w:tabs>
        <w:tab w:val="right" w:pos="9781"/>
      </w:tabs>
    </w:pPr>
    <w:rPr>
      <w:b/>
    </w:rPr>
  </w:style>
  <w:style w:type="paragraph" w:styleId="TOC1">
    <w:name w:val="toc 1"/>
    <w:basedOn w:val="Normal"/>
    <w:rsid w:val="00E63C59"/>
    <w:pPr>
      <w:keepLines/>
      <w:tabs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E63C59"/>
    <w:pPr>
      <w:spacing w:before="120"/>
    </w:pPr>
  </w:style>
  <w:style w:type="paragraph" w:styleId="TOC3">
    <w:name w:val="toc 3"/>
    <w:basedOn w:val="TOC2"/>
    <w:rsid w:val="00E63C59"/>
  </w:style>
  <w:style w:type="paragraph" w:styleId="TOC4">
    <w:name w:val="toc 4"/>
    <w:basedOn w:val="TOC3"/>
    <w:rsid w:val="00E63C59"/>
  </w:style>
  <w:style w:type="paragraph" w:styleId="TOC5">
    <w:name w:val="toc 5"/>
    <w:basedOn w:val="TOC4"/>
    <w:rsid w:val="00E63C59"/>
  </w:style>
  <w:style w:type="paragraph" w:styleId="TOC6">
    <w:name w:val="toc 6"/>
    <w:basedOn w:val="TOC4"/>
    <w:semiHidden/>
    <w:rsid w:val="00E63C59"/>
  </w:style>
  <w:style w:type="paragraph" w:styleId="TOC7">
    <w:name w:val="toc 7"/>
    <w:basedOn w:val="TOC4"/>
    <w:semiHidden/>
    <w:rsid w:val="00E63C59"/>
  </w:style>
  <w:style w:type="paragraph" w:styleId="TOC8">
    <w:name w:val="toc 8"/>
    <w:basedOn w:val="TOC4"/>
    <w:semiHidden/>
    <w:rsid w:val="00E63C59"/>
  </w:style>
  <w:style w:type="character" w:customStyle="1" w:styleId="Appdef">
    <w:name w:val="App_def"/>
    <w:basedOn w:val="DefaultParagraphFont"/>
    <w:rsid w:val="00FD06C7"/>
    <w:rPr>
      <w:rFonts w:asciiTheme="minorHAnsi" w:hAnsiTheme="minorHAnsi"/>
      <w:b/>
      <w:sz w:val="28"/>
    </w:rPr>
  </w:style>
  <w:style w:type="character" w:customStyle="1" w:styleId="Appref">
    <w:name w:val="App_ref"/>
    <w:basedOn w:val="DefaultParagraphFont"/>
    <w:rsid w:val="00FD06C7"/>
    <w:rPr>
      <w:rFonts w:asciiTheme="minorHAnsi" w:hAnsiTheme="minorHAnsi"/>
      <w:sz w:val="28"/>
    </w:rPr>
  </w:style>
  <w:style w:type="character" w:customStyle="1" w:styleId="Artdef">
    <w:name w:val="Art_def"/>
    <w:basedOn w:val="DefaultParagraphFont"/>
    <w:rsid w:val="00802953"/>
    <w:rPr>
      <w:rFonts w:asciiTheme="minorHAnsi" w:hAnsiTheme="minorHAnsi"/>
      <w:b/>
    </w:rPr>
  </w:style>
  <w:style w:type="character" w:customStyle="1" w:styleId="Artref">
    <w:name w:val="Art_ref"/>
    <w:basedOn w:val="DefaultParagraphFont"/>
    <w:rsid w:val="00E63C59"/>
  </w:style>
  <w:style w:type="character" w:customStyle="1" w:styleId="Recdef">
    <w:name w:val="Rec_def"/>
    <w:basedOn w:val="DefaultParagraphFont"/>
    <w:rsid w:val="00964CF0"/>
    <w:rPr>
      <w:rFonts w:asciiTheme="minorHAnsi" w:hAnsiTheme="minorHAnsi"/>
      <w:b/>
      <w:sz w:val="22"/>
    </w:rPr>
  </w:style>
  <w:style w:type="character" w:customStyle="1" w:styleId="Resdef">
    <w:name w:val="Res_def"/>
    <w:basedOn w:val="DefaultParagraphFont"/>
    <w:rsid w:val="00964CF0"/>
    <w:rPr>
      <w:rFonts w:asciiTheme="minorHAnsi" w:hAnsiTheme="minorHAnsi"/>
      <w:b/>
      <w:sz w:val="22"/>
    </w:rPr>
  </w:style>
  <w:style w:type="character" w:customStyle="1" w:styleId="Tablefreq">
    <w:name w:val="Table_freq"/>
    <w:basedOn w:val="DefaultParagraphFont"/>
    <w:rsid w:val="00E63C59"/>
    <w:rPr>
      <w:b/>
      <w:color w:val="auto"/>
      <w:sz w:val="20"/>
    </w:rPr>
  </w:style>
  <w:style w:type="paragraph" w:customStyle="1" w:styleId="Formal">
    <w:name w:val="Formal"/>
    <w:basedOn w:val="ASN1"/>
    <w:rsid w:val="00D02712"/>
    <w:rPr>
      <w:b w:val="0"/>
    </w:rPr>
  </w:style>
  <w:style w:type="paragraph" w:customStyle="1" w:styleId="Section1">
    <w:name w:val="Section_1"/>
    <w:basedOn w:val="Normal"/>
    <w:rsid w:val="00E63C59"/>
    <w:pPr>
      <w:tabs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E63C59"/>
    <w:rPr>
      <w:b w:val="0"/>
      <w:i/>
    </w:rPr>
  </w:style>
  <w:style w:type="paragraph" w:customStyle="1" w:styleId="Headingi">
    <w:name w:val="Heading_i"/>
    <w:basedOn w:val="Normal"/>
    <w:next w:val="Normal"/>
    <w:rsid w:val="00E7057E"/>
    <w:pPr>
      <w:keepNext/>
      <w:spacing w:before="160"/>
    </w:pPr>
    <w:rPr>
      <w:rFonts w:eastAsia="STKaiti"/>
    </w:rPr>
  </w:style>
  <w:style w:type="paragraph" w:customStyle="1" w:styleId="Headingb">
    <w:name w:val="Heading_b"/>
    <w:basedOn w:val="Normal"/>
    <w:next w:val="Normal"/>
    <w:rsid w:val="00964CF0"/>
    <w:pPr>
      <w:keepNext/>
      <w:spacing w:before="160"/>
    </w:pPr>
    <w:rPr>
      <w:b/>
    </w:rPr>
  </w:style>
  <w:style w:type="paragraph" w:customStyle="1" w:styleId="Figure">
    <w:name w:val="Figure"/>
    <w:basedOn w:val="Normal"/>
    <w:next w:val="Figuretitle"/>
    <w:rsid w:val="00E63C59"/>
    <w:pPr>
      <w:keepNext/>
      <w:keepLines/>
      <w:jc w:val="center"/>
    </w:pPr>
  </w:style>
  <w:style w:type="character" w:styleId="PageNumber">
    <w:name w:val="page number"/>
    <w:basedOn w:val="DefaultParagraphFont"/>
    <w:rsid w:val="00E63C59"/>
  </w:style>
  <w:style w:type="paragraph" w:customStyle="1" w:styleId="Figuretitle">
    <w:name w:val="Figure_title"/>
    <w:basedOn w:val="Tabletitle"/>
    <w:next w:val="Normal"/>
    <w:rsid w:val="00FD06C7"/>
    <w:pPr>
      <w:spacing w:after="480"/>
    </w:pPr>
  </w:style>
  <w:style w:type="paragraph" w:customStyle="1" w:styleId="FigureNo">
    <w:name w:val="Figure_No"/>
    <w:basedOn w:val="Normal"/>
    <w:next w:val="Figuretitle"/>
    <w:rsid w:val="00E63C59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AnnexNo">
    <w:name w:val="Annex_No"/>
    <w:basedOn w:val="Normal"/>
    <w:next w:val="Normal"/>
    <w:rsid w:val="00977A25"/>
    <w:pPr>
      <w:keepNext/>
      <w:keepLines/>
      <w:spacing w:before="480" w:after="80"/>
      <w:jc w:val="center"/>
    </w:pPr>
    <w:rPr>
      <w:bCs/>
      <w:sz w:val="28"/>
    </w:rPr>
  </w:style>
  <w:style w:type="paragraph" w:customStyle="1" w:styleId="Annexref">
    <w:name w:val="Annex_ref"/>
    <w:basedOn w:val="Normal"/>
    <w:next w:val="Normal"/>
    <w:rsid w:val="00E63C59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FD06C7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nnexref"/>
    <w:rsid w:val="00E63C59"/>
  </w:style>
  <w:style w:type="paragraph" w:customStyle="1" w:styleId="Appendixref">
    <w:name w:val="Appendix_ref"/>
    <w:basedOn w:val="Annexref"/>
    <w:next w:val="Annextitle"/>
    <w:rsid w:val="00E63C59"/>
  </w:style>
  <w:style w:type="paragraph" w:customStyle="1" w:styleId="Appendixtitle">
    <w:name w:val="Appendix_title"/>
    <w:basedOn w:val="Annextitle"/>
    <w:next w:val="Normal"/>
    <w:rsid w:val="00FD06C7"/>
  </w:style>
  <w:style w:type="paragraph" w:customStyle="1" w:styleId="Border">
    <w:name w:val="Border"/>
    <w:basedOn w:val="Tabletext"/>
    <w:rsid w:val="00E63C59"/>
    <w:pPr>
      <w:pBdr>
        <w:bottom w:val="single" w:sz="6" w:space="0" w:color="auto"/>
      </w:pBdr>
      <w:tabs>
        <w:tab w:val="clear" w:pos="284"/>
        <w:tab w:val="clear" w:pos="851"/>
        <w:tab w:val="clear" w:pos="1418"/>
        <w:tab w:val="clear" w:pos="1701"/>
        <w:tab w:val="clear" w:pos="1985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E63C59"/>
    <w:pPr>
      <w:ind w:left="1134"/>
    </w:pPr>
  </w:style>
  <w:style w:type="paragraph" w:styleId="Index4">
    <w:name w:val="index 4"/>
    <w:basedOn w:val="Normal"/>
    <w:next w:val="Normal"/>
    <w:rsid w:val="00E63C59"/>
    <w:pPr>
      <w:ind w:left="849"/>
    </w:pPr>
  </w:style>
  <w:style w:type="paragraph" w:styleId="Index5">
    <w:name w:val="index 5"/>
    <w:basedOn w:val="Normal"/>
    <w:next w:val="Normal"/>
    <w:rsid w:val="00E63C59"/>
    <w:pPr>
      <w:ind w:left="1132"/>
    </w:pPr>
  </w:style>
  <w:style w:type="paragraph" w:styleId="Index6">
    <w:name w:val="index 6"/>
    <w:basedOn w:val="Normal"/>
    <w:next w:val="Normal"/>
    <w:rsid w:val="00E63C59"/>
    <w:pPr>
      <w:ind w:left="1415"/>
    </w:pPr>
  </w:style>
  <w:style w:type="paragraph" w:styleId="Index7">
    <w:name w:val="index 7"/>
    <w:basedOn w:val="Normal"/>
    <w:next w:val="Normal"/>
    <w:rsid w:val="00E63C59"/>
    <w:pPr>
      <w:ind w:left="1698"/>
    </w:pPr>
  </w:style>
  <w:style w:type="paragraph" w:styleId="IndexHeading">
    <w:name w:val="index heading"/>
    <w:basedOn w:val="Normal"/>
    <w:next w:val="Index1"/>
    <w:rsid w:val="00E63C59"/>
  </w:style>
  <w:style w:type="character" w:styleId="LineNumber">
    <w:name w:val="line number"/>
    <w:basedOn w:val="DefaultParagraphFont"/>
    <w:rsid w:val="00E63C59"/>
  </w:style>
  <w:style w:type="paragraph" w:customStyle="1" w:styleId="Normalaftertitle0">
    <w:name w:val="Normal after title"/>
    <w:basedOn w:val="Normal"/>
    <w:next w:val="Normal"/>
    <w:rsid w:val="00E63C59"/>
    <w:pPr>
      <w:spacing w:before="280"/>
    </w:pPr>
  </w:style>
  <w:style w:type="paragraph" w:customStyle="1" w:styleId="Proposal">
    <w:name w:val="Proposal"/>
    <w:basedOn w:val="Normal"/>
    <w:next w:val="Normal"/>
    <w:rsid w:val="00E63C59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E63C59"/>
  </w:style>
  <w:style w:type="paragraph" w:customStyle="1" w:styleId="Section3">
    <w:name w:val="Section_3"/>
    <w:basedOn w:val="Section1"/>
    <w:rsid w:val="00E63C59"/>
    <w:rPr>
      <w:b w:val="0"/>
    </w:rPr>
  </w:style>
  <w:style w:type="paragraph" w:customStyle="1" w:styleId="TableTextS5">
    <w:name w:val="Table_TextS5"/>
    <w:basedOn w:val="Normal"/>
    <w:rsid w:val="00E63C59"/>
    <w:pPr>
      <w:tabs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20"/>
    </w:rPr>
  </w:style>
  <w:style w:type="paragraph" w:styleId="BalloonText">
    <w:name w:val="Balloon Text"/>
    <w:basedOn w:val="Normal"/>
    <w:link w:val="BalloonTextChar"/>
    <w:rsid w:val="00B8346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461"/>
    <w:rPr>
      <w:rFonts w:ascii="Tahoma" w:hAnsi="Tahoma" w:cs="Tahoma"/>
      <w:sz w:val="16"/>
      <w:szCs w:val="16"/>
      <w:lang w:val="en-GB" w:eastAsia="en-US"/>
    </w:rPr>
  </w:style>
  <w:style w:type="paragraph" w:customStyle="1" w:styleId="LetterEnd">
    <w:name w:val="Letter_End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 w:firstLine="851"/>
      <w:textAlignment w:val="auto"/>
    </w:pPr>
  </w:style>
  <w:style w:type="paragraph" w:customStyle="1" w:styleId="LetterStart">
    <w:name w:val="Letter_Start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</w:style>
  <w:style w:type="character" w:styleId="Hyperlink">
    <w:name w:val="Hyperlink"/>
    <w:aliases w:val="超级链接,CEO_Hyperlink,超?级链,Style 58,超????,하이퍼링크2,超链接1,하이퍼링크21,超??级链Ú,fL????,fL?级,超??级链,超?级链Ú,’´?级链,’´????,’´??级链Ú,’´??级,超?级链ïÈ,õ±?级链,õ±链ïÈ1,õ±???,超?级链?,Style?,S"/>
    <w:basedOn w:val="DefaultParagraphFont"/>
    <w:uiPriority w:val="99"/>
    <w:qFormat/>
    <w:rsid w:val="0087300D"/>
    <w:rPr>
      <w:color w:val="0000FF"/>
      <w:u w:val="single"/>
    </w:rPr>
  </w:style>
  <w:style w:type="paragraph" w:styleId="BodyText2">
    <w:name w:val="Body Text 2"/>
    <w:basedOn w:val="Normal"/>
    <w:link w:val="BodyText2Char"/>
    <w:rsid w:val="0087300D"/>
    <w:pPr>
      <w:tabs>
        <w:tab w:val="left" w:pos="1418"/>
        <w:tab w:val="left" w:pos="1702"/>
        <w:tab w:val="left" w:pos="2160"/>
      </w:tabs>
      <w:overflowPunct/>
      <w:autoSpaceDE/>
      <w:autoSpaceDN/>
      <w:adjustRightInd/>
      <w:ind w:right="92"/>
      <w:textAlignment w:val="auto"/>
    </w:pPr>
  </w:style>
  <w:style w:type="character" w:customStyle="1" w:styleId="BodyText2Char">
    <w:name w:val="Body Text 2 Char"/>
    <w:basedOn w:val="DefaultParagraphFont"/>
    <w:link w:val="BodyText2"/>
    <w:rsid w:val="0087300D"/>
    <w:rPr>
      <w:rFonts w:ascii="Times New Roman" w:hAnsi="Times New Roman"/>
      <w:sz w:val="24"/>
      <w:lang w:val="en-GB" w:eastAsia="en-US"/>
    </w:rPr>
  </w:style>
  <w:style w:type="paragraph" w:styleId="BodyText3">
    <w:name w:val="Body Text 3"/>
    <w:basedOn w:val="Normal"/>
    <w:link w:val="BodyText3Char"/>
    <w:rsid w:val="0087300D"/>
    <w:pPr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3Char">
    <w:name w:val="Body Text 3 Char"/>
    <w:basedOn w:val="DefaultParagraphFont"/>
    <w:link w:val="BodyText3"/>
    <w:rsid w:val="0087300D"/>
    <w:rPr>
      <w:rFonts w:ascii="Times New Roman" w:hAnsi="Times New Roman"/>
      <w:sz w:val="24"/>
      <w:lang w:val="en-GB" w:eastAsia="en-US"/>
    </w:rPr>
  </w:style>
  <w:style w:type="character" w:styleId="FollowedHyperlink">
    <w:name w:val="FollowedHyperlink"/>
    <w:basedOn w:val="DefaultParagraphFont"/>
    <w:rsid w:val="00AD7192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C740E1"/>
    <w:rPr>
      <w:rFonts w:asciiTheme="minorHAnsi" w:hAnsiTheme="minorHAnsi"/>
      <w:sz w:val="18"/>
      <w:lang w:val="en-GB" w:eastAsia="en-US"/>
    </w:rPr>
  </w:style>
  <w:style w:type="paragraph" w:styleId="ListParagraph">
    <w:name w:val="List Paragraph"/>
    <w:basedOn w:val="Normal"/>
    <w:uiPriority w:val="34"/>
    <w:qFormat/>
    <w:rsid w:val="00501F4A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</w:rPr>
  </w:style>
  <w:style w:type="paragraph" w:styleId="NormalWeb">
    <w:name w:val="Normal (Web)"/>
    <w:basedOn w:val="Normal"/>
    <w:rsid w:val="00384E5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00" w:line="240" w:lineRule="atLeas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styleId="PlainText">
    <w:name w:val="Plain Text"/>
    <w:basedOn w:val="Normal"/>
    <w:link w:val="PlainTextChar"/>
    <w:uiPriority w:val="99"/>
    <w:unhideWhenUsed/>
    <w:rsid w:val="00384E5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Times New Roman" w:eastAsiaTheme="minorEastAsia" w:hAnsi="Times New Roman"/>
      <w:sz w:val="21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384E5D"/>
    <w:rPr>
      <w:rFonts w:ascii="Times New Roman" w:eastAsiaTheme="minorEastAsia" w:hAnsi="Times New Roman"/>
      <w:sz w:val="21"/>
      <w:szCs w:val="21"/>
    </w:rPr>
  </w:style>
  <w:style w:type="character" w:customStyle="1" w:styleId="FooterChar">
    <w:name w:val="Footer Char"/>
    <w:basedOn w:val="DefaultParagraphFont"/>
    <w:link w:val="Footer"/>
    <w:rsid w:val="00DA6274"/>
    <w:rPr>
      <w:rFonts w:asciiTheme="minorHAnsi" w:hAnsiTheme="minorHAnsi"/>
      <w:caps/>
      <w:noProof/>
      <w:sz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5444B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444B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444BD"/>
    <w:rPr>
      <w:rFonts w:asciiTheme="minorHAnsi" w:hAnsiTheme="minorHAns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444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444BD"/>
    <w:rPr>
      <w:rFonts w:asciiTheme="minorHAnsi" w:hAnsiTheme="minorHAnsi"/>
      <w:b/>
      <w:bCs/>
      <w:lang w:val="en-GB" w:eastAsia="en-US"/>
    </w:rPr>
  </w:style>
  <w:style w:type="paragraph" w:styleId="Revision">
    <w:name w:val="Revision"/>
    <w:hidden/>
    <w:uiPriority w:val="99"/>
    <w:semiHidden/>
    <w:rsid w:val="005444BD"/>
    <w:rPr>
      <w:rFonts w:asciiTheme="minorHAnsi" w:hAnsiTheme="minorHAnsi"/>
      <w:sz w:val="24"/>
      <w:lang w:val="en-GB" w:eastAsia="en-US"/>
    </w:rPr>
  </w:style>
  <w:style w:type="paragraph" w:customStyle="1" w:styleId="TableText0">
    <w:name w:val="Table_Text"/>
    <w:basedOn w:val="Normal"/>
    <w:rsid w:val="005444BD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/>
      <w:autoSpaceDE/>
      <w:autoSpaceDN/>
      <w:adjustRightInd/>
      <w:spacing w:before="40" w:after="40"/>
      <w:textAlignment w:val="auto"/>
    </w:pPr>
    <w:rPr>
      <w:rFonts w:ascii="Times New Roman" w:hAnsi="Times New Roman"/>
    </w:rPr>
  </w:style>
  <w:style w:type="table" w:styleId="TableGrid">
    <w:name w:val="Table Grid"/>
    <w:basedOn w:val="TableNormal"/>
    <w:rsid w:val="00F71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577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unhideWhenUsed/>
    <w:rsid w:val="00EF3E65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1D509A"/>
    <w:rPr>
      <w:color w:val="2B579A"/>
      <w:shd w:val="clear" w:color="auto" w:fill="E1DFDD"/>
    </w:rPr>
  </w:style>
  <w:style w:type="character" w:styleId="SmartLink">
    <w:name w:val="Smart Link"/>
    <w:basedOn w:val="DefaultParagraphFont"/>
    <w:uiPriority w:val="99"/>
    <w:semiHidden/>
    <w:unhideWhenUsed/>
    <w:rsid w:val="00B70A70"/>
    <w:rPr>
      <w:color w:val="0000FF"/>
      <w:u w:val="single"/>
      <w:shd w:val="clear" w:color="auto" w:fill="F3F2F1"/>
    </w:rPr>
  </w:style>
  <w:style w:type="paragraph" w:customStyle="1" w:styleId="AgendaItem">
    <w:name w:val="AgendaItem"/>
    <w:basedOn w:val="Normal"/>
    <w:qFormat/>
    <w:rsid w:val="0096012D"/>
    <w:pPr>
      <w:tabs>
        <w:tab w:val="clear" w:pos="794"/>
        <w:tab w:val="left" w:pos="674"/>
      </w:tabs>
      <w:spacing w:before="80"/>
      <w:contextualSpacing/>
    </w:pPr>
    <w:rPr>
      <w:sz w:val="20"/>
    </w:rPr>
  </w:style>
  <w:style w:type="numbering" w:customStyle="1" w:styleId="CurrentList1">
    <w:name w:val="Current List1"/>
    <w:uiPriority w:val="99"/>
    <w:rsid w:val="0096012D"/>
    <w:pPr>
      <w:numPr>
        <w:numId w:val="19"/>
      </w:numPr>
    </w:pPr>
  </w:style>
  <w:style w:type="numbering" w:customStyle="1" w:styleId="CurrentList2">
    <w:name w:val="Current List2"/>
    <w:uiPriority w:val="99"/>
    <w:rsid w:val="0096012D"/>
    <w:pPr>
      <w:numPr>
        <w:numId w:val="21"/>
      </w:numPr>
    </w:pPr>
  </w:style>
  <w:style w:type="numbering" w:customStyle="1" w:styleId="CurrentList3">
    <w:name w:val="Current List3"/>
    <w:uiPriority w:val="99"/>
    <w:rsid w:val="0096012D"/>
    <w:pPr>
      <w:numPr>
        <w:numId w:val="22"/>
      </w:numPr>
    </w:pPr>
  </w:style>
  <w:style w:type="numbering" w:customStyle="1" w:styleId="CurrentList4">
    <w:name w:val="Current List4"/>
    <w:uiPriority w:val="99"/>
    <w:rsid w:val="0096012D"/>
    <w:pPr>
      <w:numPr>
        <w:numId w:val="24"/>
      </w:numPr>
    </w:pPr>
  </w:style>
  <w:style w:type="numbering" w:customStyle="1" w:styleId="CurrentList5">
    <w:name w:val="Current List5"/>
    <w:uiPriority w:val="99"/>
    <w:rsid w:val="0096012D"/>
    <w:pPr>
      <w:numPr>
        <w:numId w:val="25"/>
      </w:numPr>
    </w:pPr>
  </w:style>
  <w:style w:type="paragraph" w:customStyle="1" w:styleId="headingb0">
    <w:name w:val="heading_b"/>
    <w:basedOn w:val="Heading3"/>
    <w:next w:val="Normal"/>
    <w:rsid w:val="00255CEA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160"/>
      <w:ind w:left="0" w:firstLine="0"/>
      <w:outlineLvl w:val="9"/>
    </w:pPr>
    <w:rPr>
      <w:rFonts w:ascii="Calibri" w:eastAsia="Times New Roman" w:hAnsi="Calibri"/>
      <w:sz w:val="22"/>
      <w:lang w:val="fr-FR"/>
    </w:rPr>
  </w:style>
  <w:style w:type="character" w:customStyle="1" w:styleId="TabletextChar">
    <w:name w:val="Table_text Char"/>
    <w:link w:val="Tabletext"/>
    <w:qFormat/>
    <w:locked/>
    <w:rsid w:val="00820458"/>
    <w:rPr>
      <w:rFonts w:asciiTheme="minorHAnsi" w:hAnsiTheme="minorHAns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tu.int/go/tsg17" TargetMode="External"/><Relationship Id="rId18" Type="http://schemas.openxmlformats.org/officeDocument/2006/relationships/hyperlink" Target="https://www.itu.int/en/ITU-T/studygroups/Pages/templates.aspx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itu.int/md/T25-SG17-R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tsbsg17@itu.int" TargetMode="External"/><Relationship Id="rId17" Type="http://schemas.openxmlformats.org/officeDocument/2006/relationships/hyperlink" Target="http://itu.int/net/ITU-T/ddp/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cid:image001.png@01D2C590.81C3C8E0" TargetMode="External"/><Relationship Id="rId20" Type="http://schemas.openxmlformats.org/officeDocument/2006/relationships/hyperlink" Target="https://www.itu.int/md/T25-TSB-CIR-0001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remote.itu.int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hyperlink" Target="https://www.itu.int/en/ITU-T/studygroups/2025-2028/17/Pages/default.aspx" TargetMode="Externa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bce149-ba0e-4c7d-b138-75737535ebd3">
      <Terms xmlns="http://schemas.microsoft.com/office/infopath/2007/PartnerControls"/>
    </lcf76f155ced4ddcb4097134ff3c332f>
    <TaxCatchAll xmlns="fc530d05-483b-4fd2-bcc9-ba5292dbeb4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E61AAD99A901438D9BC061B6D8E5BF" ma:contentTypeVersion="11" ma:contentTypeDescription="Create a new document." ma:contentTypeScope="" ma:versionID="bb96a2a552c633365e221ce006eb6743">
  <xsd:schema xmlns:xsd="http://www.w3.org/2001/XMLSchema" xmlns:xs="http://www.w3.org/2001/XMLSchema" xmlns:p="http://schemas.microsoft.com/office/2006/metadata/properties" xmlns:ns2="7bbce149-ba0e-4c7d-b138-75737535ebd3" xmlns:ns3="fc530d05-483b-4fd2-bcc9-ba5292dbeb46" targetNamespace="http://schemas.microsoft.com/office/2006/metadata/properties" ma:root="true" ma:fieldsID="83de83c7f8ddceaa4fb078a6996bd364" ns2:_="" ns3:_="">
    <xsd:import namespace="7bbce149-ba0e-4c7d-b138-75737535ebd3"/>
    <xsd:import namespace="fc530d05-483b-4fd2-bcc9-ba5292dbeb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ce149-ba0e-4c7d-b138-75737535eb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30d05-483b-4fd2-bcc9-ba5292dbeb4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7d2e498-ff2d-4125-a977-653969dc4aa3}" ma:internalName="TaxCatchAll" ma:showField="CatchAllData" ma:web="fc530d05-483b-4fd2-bcc9-ba5292dbeb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C9D5AE-D3B8-4EE7-A646-2EEB728D6DAE}">
  <ds:schemaRefs>
    <ds:schemaRef ds:uri="http://schemas.microsoft.com/office/2006/metadata/properties"/>
    <ds:schemaRef ds:uri="http://schemas.microsoft.com/office/infopath/2007/PartnerControls"/>
    <ds:schemaRef ds:uri="7bbce149-ba0e-4c7d-b138-75737535ebd3"/>
    <ds:schemaRef ds:uri="fc530d05-483b-4fd2-bcc9-ba5292dbeb46"/>
  </ds:schemaRefs>
</ds:datastoreItem>
</file>

<file path=customXml/itemProps2.xml><?xml version="1.0" encoding="utf-8"?>
<ds:datastoreItem xmlns:ds="http://schemas.openxmlformats.org/officeDocument/2006/customXml" ds:itemID="{A5F6818E-074C-4692-B6A0-08B4E272ED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D984D4-C2F1-463B-BE2D-344A847A318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E0BF0E5-E193-4DCC-A745-733DE6EA6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bce149-ba0e-4c7d-b138-75737535ebd3"/>
    <ds:schemaRef ds:uri="fc530d05-483b-4fd2-bcc9-ba5292dbeb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441</Words>
  <Characters>2404</Characters>
  <Application>Microsoft Office Word</Application>
  <DocSecurity>0</DocSecurity>
  <Lines>61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TSB Collective Template - Draft update - Contingency, return to physical - Draft</vt:lpstr>
    </vt:vector>
  </TitlesOfParts>
  <Company>ITU</Company>
  <LinksUpToDate>false</LinksUpToDate>
  <CharactersWithSpaces>2808</CharactersWithSpaces>
  <SharedDoc>false</SharedDoc>
  <HLinks>
    <vt:vector size="228" baseType="variant">
      <vt:variant>
        <vt:i4>4653128</vt:i4>
      </vt:variant>
      <vt:variant>
        <vt:i4>111</vt:i4>
      </vt:variant>
      <vt:variant>
        <vt:i4>0</vt:i4>
      </vt:variant>
      <vt:variant>
        <vt:i4>5</vt:i4>
      </vt:variant>
      <vt:variant>
        <vt:lpwstr>https://itu.int/go/tsg21</vt:lpwstr>
      </vt:variant>
      <vt:variant>
        <vt:lpwstr/>
      </vt:variant>
      <vt:variant>
        <vt:i4>3473534</vt:i4>
      </vt:variant>
      <vt:variant>
        <vt:i4>105</vt:i4>
      </vt:variant>
      <vt:variant>
        <vt:i4>0</vt:i4>
      </vt:variant>
      <vt:variant>
        <vt:i4>5</vt:i4>
      </vt:variant>
      <vt:variant>
        <vt:lpwstr>https://www.itu.int/md/T22-SG16-240830-R/en</vt:lpwstr>
      </vt:variant>
      <vt:variant>
        <vt:lpwstr/>
      </vt:variant>
      <vt:variant>
        <vt:i4>3932284</vt:i4>
      </vt:variant>
      <vt:variant>
        <vt:i4>102</vt:i4>
      </vt:variant>
      <vt:variant>
        <vt:i4>0</vt:i4>
      </vt:variant>
      <vt:variant>
        <vt:i4>5</vt:i4>
      </vt:variant>
      <vt:variant>
        <vt:lpwstr>https://www.itu.int/md/T22-SG16-240415-R/en</vt:lpwstr>
      </vt:variant>
      <vt:variant>
        <vt:lpwstr/>
      </vt:variant>
      <vt:variant>
        <vt:i4>3604594</vt:i4>
      </vt:variant>
      <vt:variant>
        <vt:i4>99</vt:i4>
      </vt:variant>
      <vt:variant>
        <vt:i4>0</vt:i4>
      </vt:variant>
      <vt:variant>
        <vt:i4>5</vt:i4>
      </vt:variant>
      <vt:variant>
        <vt:lpwstr>https://www.itu.int/md/T22-SG09-240902-R/en</vt:lpwstr>
      </vt:variant>
      <vt:variant>
        <vt:lpwstr/>
      </vt:variant>
      <vt:variant>
        <vt:i4>6422577</vt:i4>
      </vt:variant>
      <vt:variant>
        <vt:i4>96</vt:i4>
      </vt:variant>
      <vt:variant>
        <vt:i4>0</vt:i4>
      </vt:variant>
      <vt:variant>
        <vt:i4>5</vt:i4>
      </vt:variant>
      <vt:variant>
        <vt:lpwstr>https://itu.int/travel/</vt:lpwstr>
      </vt:variant>
      <vt:variant>
        <vt:lpwstr/>
      </vt:variant>
      <vt:variant>
        <vt:i4>7864355</vt:i4>
      </vt:variant>
      <vt:variant>
        <vt:i4>93</vt:i4>
      </vt:variant>
      <vt:variant>
        <vt:i4>0</vt:i4>
      </vt:variant>
      <vt:variant>
        <vt:i4>5</vt:i4>
      </vt:variant>
      <vt:variant>
        <vt:lpwstr>https://itu.int/en/delegates-corner</vt:lpwstr>
      </vt:variant>
      <vt:variant>
        <vt:lpwstr/>
      </vt:variant>
      <vt:variant>
        <vt:i4>6684759</vt:i4>
      </vt:variant>
      <vt:variant>
        <vt:i4>90</vt:i4>
      </vt:variant>
      <vt:variant>
        <vt:i4>0</vt:i4>
      </vt:variant>
      <vt:variant>
        <vt:i4>5</vt:i4>
      </vt:variant>
      <vt:variant>
        <vt:lpwstr>mailto:travel@itu.int</vt:lpwstr>
      </vt:variant>
      <vt:variant>
        <vt:lpwstr/>
      </vt:variant>
      <vt:variant>
        <vt:i4>7274584</vt:i4>
      </vt:variant>
      <vt:variant>
        <vt:i4>87</vt:i4>
      </vt:variant>
      <vt:variant>
        <vt:i4>0</vt:i4>
      </vt:variant>
      <vt:variant>
        <vt:i4>5</vt:i4>
      </vt:variant>
      <vt:variant>
        <vt:lpwstr>mailto:fellowships@itu.int</vt:lpwstr>
      </vt:variant>
      <vt:variant>
        <vt:lpwstr/>
      </vt:variant>
      <vt:variant>
        <vt:i4>4653128</vt:i4>
      </vt:variant>
      <vt:variant>
        <vt:i4>84</vt:i4>
      </vt:variant>
      <vt:variant>
        <vt:i4>0</vt:i4>
      </vt:variant>
      <vt:variant>
        <vt:i4>5</vt:i4>
      </vt:variant>
      <vt:variant>
        <vt:lpwstr>https://itu.int/go/tsg21</vt:lpwstr>
      </vt:variant>
      <vt:variant>
        <vt:lpwstr/>
      </vt:variant>
      <vt:variant>
        <vt:i4>2359416</vt:i4>
      </vt:variant>
      <vt:variant>
        <vt:i4>81</vt:i4>
      </vt:variant>
      <vt:variant>
        <vt:i4>0</vt:i4>
      </vt:variant>
      <vt:variant>
        <vt:i4>5</vt:i4>
      </vt:variant>
      <vt:variant>
        <vt:lpwstr>https://www.itu.int/en/fellowships/Documents/2024/ListEligibleCountries2024.pdf</vt:lpwstr>
      </vt:variant>
      <vt:variant>
        <vt:lpwstr/>
      </vt:variant>
      <vt:variant>
        <vt:i4>4259846</vt:i4>
      </vt:variant>
      <vt:variant>
        <vt:i4>78</vt:i4>
      </vt:variant>
      <vt:variant>
        <vt:i4>0</vt:i4>
      </vt:variant>
      <vt:variant>
        <vt:i4>5</vt:i4>
      </vt:variant>
      <vt:variant>
        <vt:lpwstr>https://www.itu.int/en/ITU-T/info/Documents/ITU-T-Newcomer-Guide.pdf</vt:lpwstr>
      </vt:variant>
      <vt:variant>
        <vt:lpwstr/>
      </vt:variant>
      <vt:variant>
        <vt:i4>6684696</vt:i4>
      </vt:variant>
      <vt:variant>
        <vt:i4>75</vt:i4>
      </vt:variant>
      <vt:variant>
        <vt:i4>0</vt:i4>
      </vt:variant>
      <vt:variant>
        <vt:i4>5</vt:i4>
      </vt:variant>
      <vt:variant>
        <vt:lpwstr>mailto:ITU-Tmembership@itu.int</vt:lpwstr>
      </vt:variant>
      <vt:variant>
        <vt:lpwstr/>
      </vt:variant>
      <vt:variant>
        <vt:i4>7471156</vt:i4>
      </vt:variant>
      <vt:variant>
        <vt:i4>72</vt:i4>
      </vt:variant>
      <vt:variant>
        <vt:i4>0</vt:i4>
      </vt:variant>
      <vt:variant>
        <vt:i4>5</vt:i4>
      </vt:variant>
      <vt:variant>
        <vt:lpwstr>https://www.itu.int/md/T17-TSB-CIR-0118</vt:lpwstr>
      </vt:variant>
      <vt:variant>
        <vt:lpwstr/>
      </vt:variant>
      <vt:variant>
        <vt:i4>7667765</vt:i4>
      </vt:variant>
      <vt:variant>
        <vt:i4>69</vt:i4>
      </vt:variant>
      <vt:variant>
        <vt:i4>0</vt:i4>
      </vt:variant>
      <vt:variant>
        <vt:i4>5</vt:i4>
      </vt:variant>
      <vt:variant>
        <vt:lpwstr>https://www.itu.int/md/T17-TSB-CIR-0068</vt:lpwstr>
      </vt:variant>
      <vt:variant>
        <vt:lpwstr/>
      </vt:variant>
      <vt:variant>
        <vt:i4>6291545</vt:i4>
      </vt:variant>
      <vt:variant>
        <vt:i4>66</vt:i4>
      </vt:variant>
      <vt:variant>
        <vt:i4>0</vt:i4>
      </vt:variant>
      <vt:variant>
        <vt:i4>5</vt:i4>
      </vt:variant>
      <vt:variant>
        <vt:lpwstr>mailto:servicedesk@itu.int</vt:lpwstr>
      </vt:variant>
      <vt:variant>
        <vt:lpwstr/>
      </vt:variant>
      <vt:variant>
        <vt:i4>7143480</vt:i4>
      </vt:variant>
      <vt:variant>
        <vt:i4>63</vt:i4>
      </vt:variant>
      <vt:variant>
        <vt:i4>0</vt:i4>
      </vt:variant>
      <vt:variant>
        <vt:i4>5</vt:i4>
      </vt:variant>
      <vt:variant>
        <vt:lpwstr>https://itu.int/go/e-print</vt:lpwstr>
      </vt:variant>
      <vt:variant>
        <vt:lpwstr/>
      </vt:variant>
      <vt:variant>
        <vt:i4>7798844</vt:i4>
      </vt:variant>
      <vt:variant>
        <vt:i4>60</vt:i4>
      </vt:variant>
      <vt:variant>
        <vt:i4>0</vt:i4>
      </vt:variant>
      <vt:variant>
        <vt:i4>5</vt:i4>
      </vt:variant>
      <vt:variant>
        <vt:lpwstr>https://www.itu.int/en/about/Documents/itu-plan.pdf</vt:lpwstr>
      </vt:variant>
      <vt:variant>
        <vt:lpwstr/>
      </vt:variant>
      <vt:variant>
        <vt:i4>3342374</vt:i4>
      </vt:variant>
      <vt:variant>
        <vt:i4>57</vt:i4>
      </vt:variant>
      <vt:variant>
        <vt:i4>0</vt:i4>
      </vt:variant>
      <vt:variant>
        <vt:i4>5</vt:i4>
      </vt:variant>
      <vt:variant>
        <vt:lpwstr>https://www.itu.int/en/general-secretariat/ICT-Services</vt:lpwstr>
      </vt:variant>
      <vt:variant>
        <vt:lpwstr/>
      </vt:variant>
      <vt:variant>
        <vt:i4>4784208</vt:i4>
      </vt:variant>
      <vt:variant>
        <vt:i4>54</vt:i4>
      </vt:variant>
      <vt:variant>
        <vt:i4>0</vt:i4>
      </vt:variant>
      <vt:variant>
        <vt:i4>5</vt:i4>
      </vt:variant>
      <vt:variant>
        <vt:lpwstr>https://www.itu.int/TIES/</vt:lpwstr>
      </vt:variant>
      <vt:variant>
        <vt:lpwstr/>
      </vt:variant>
      <vt:variant>
        <vt:i4>5832797</vt:i4>
      </vt:variant>
      <vt:variant>
        <vt:i4>51</vt:i4>
      </vt:variant>
      <vt:variant>
        <vt:i4>0</vt:i4>
      </vt:variant>
      <vt:variant>
        <vt:i4>5</vt:i4>
      </vt:variant>
      <vt:variant>
        <vt:lpwstr>https://www.itu.int/en/ITU-T/studygroups/Pages/templates.aspx</vt:lpwstr>
      </vt:variant>
      <vt:variant>
        <vt:lpwstr/>
      </vt:variant>
      <vt:variant>
        <vt:i4>7667745</vt:i4>
      </vt:variant>
      <vt:variant>
        <vt:i4>48</vt:i4>
      </vt:variant>
      <vt:variant>
        <vt:i4>0</vt:i4>
      </vt:variant>
      <vt:variant>
        <vt:i4>5</vt:i4>
      </vt:variant>
      <vt:variant>
        <vt:lpwstr>https://www.itu.int/net/ITU-T/ddp/Default.aspx?groupid=T25-SG21</vt:lpwstr>
      </vt:variant>
      <vt:variant>
        <vt:lpwstr/>
      </vt:variant>
      <vt:variant>
        <vt:i4>3407973</vt:i4>
      </vt:variant>
      <vt:variant>
        <vt:i4>45</vt:i4>
      </vt:variant>
      <vt:variant>
        <vt:i4>0</vt:i4>
      </vt:variant>
      <vt:variant>
        <vt:i4>5</vt:i4>
      </vt:variant>
      <vt:variant>
        <vt:lpwstr>https://www.itu.int/md/T22-TSB-CIR-0234/en</vt:lpwstr>
      </vt:variant>
      <vt:variant>
        <vt:lpwstr/>
      </vt:variant>
      <vt:variant>
        <vt:i4>3604582</vt:i4>
      </vt:variant>
      <vt:variant>
        <vt:i4>42</vt:i4>
      </vt:variant>
      <vt:variant>
        <vt:i4>0</vt:i4>
      </vt:variant>
      <vt:variant>
        <vt:i4>5</vt:i4>
      </vt:variant>
      <vt:variant>
        <vt:lpwstr>https://www.itu.int/md/T22-TSB-CIR-0207/en</vt:lpwstr>
      </vt:variant>
      <vt:variant>
        <vt:lpwstr/>
      </vt:variant>
      <vt:variant>
        <vt:i4>7667745</vt:i4>
      </vt:variant>
      <vt:variant>
        <vt:i4>39</vt:i4>
      </vt:variant>
      <vt:variant>
        <vt:i4>0</vt:i4>
      </vt:variant>
      <vt:variant>
        <vt:i4>5</vt:i4>
      </vt:variant>
      <vt:variant>
        <vt:lpwstr>https://www.itu.int/net/ITU-T/ddp/Default.aspx?groupid=T25-SG21</vt:lpwstr>
      </vt:variant>
      <vt:variant>
        <vt:lpwstr/>
      </vt:variant>
      <vt:variant>
        <vt:i4>5373954</vt:i4>
      </vt:variant>
      <vt:variant>
        <vt:i4>36</vt:i4>
      </vt:variant>
      <vt:variant>
        <vt:i4>0</vt:i4>
      </vt:variant>
      <vt:variant>
        <vt:i4>5</vt:i4>
      </vt:variant>
      <vt:variant>
        <vt:lpwstr>https://itu.int/go/tsg21/reg</vt:lpwstr>
      </vt:variant>
      <vt:variant>
        <vt:lpwstr/>
      </vt:variant>
      <vt:variant>
        <vt:i4>4653128</vt:i4>
      </vt:variant>
      <vt:variant>
        <vt:i4>33</vt:i4>
      </vt:variant>
      <vt:variant>
        <vt:i4>0</vt:i4>
      </vt:variant>
      <vt:variant>
        <vt:i4>5</vt:i4>
      </vt:variant>
      <vt:variant>
        <vt:lpwstr>https://itu.int/go/tsg21</vt:lpwstr>
      </vt:variant>
      <vt:variant>
        <vt:lpwstr/>
      </vt:variant>
      <vt:variant>
        <vt:i4>7667745</vt:i4>
      </vt:variant>
      <vt:variant>
        <vt:i4>30</vt:i4>
      </vt:variant>
      <vt:variant>
        <vt:i4>0</vt:i4>
      </vt:variant>
      <vt:variant>
        <vt:i4>5</vt:i4>
      </vt:variant>
      <vt:variant>
        <vt:lpwstr>https://www.itu.int/net/ITU-T/ddp/Default.aspx?groupid=T25-SG21</vt:lpwstr>
      </vt:variant>
      <vt:variant>
        <vt:lpwstr/>
      </vt:variant>
      <vt:variant>
        <vt:i4>1966152</vt:i4>
      </vt:variant>
      <vt:variant>
        <vt:i4>27</vt:i4>
      </vt:variant>
      <vt:variant>
        <vt:i4>0</vt:i4>
      </vt:variant>
      <vt:variant>
        <vt:i4>5</vt:i4>
      </vt:variant>
      <vt:variant>
        <vt:lpwstr>https://www.itu.int/go/tsg21</vt:lpwstr>
      </vt:variant>
      <vt:variant>
        <vt:lpwstr/>
      </vt:variant>
      <vt:variant>
        <vt:i4>196632</vt:i4>
      </vt:variant>
      <vt:variant>
        <vt:i4>24</vt:i4>
      </vt:variant>
      <vt:variant>
        <vt:i4>0</vt:i4>
      </vt:variant>
      <vt:variant>
        <vt:i4>5</vt:i4>
      </vt:variant>
      <vt:variant>
        <vt:lpwstr>https://handle.itu.int/11.1002/apps/meeting-rooms</vt:lpwstr>
      </vt:variant>
      <vt:variant>
        <vt:lpwstr/>
      </vt:variant>
      <vt:variant>
        <vt:i4>7798844</vt:i4>
      </vt:variant>
      <vt:variant>
        <vt:i4>21</vt:i4>
      </vt:variant>
      <vt:variant>
        <vt:i4>0</vt:i4>
      </vt:variant>
      <vt:variant>
        <vt:i4>5</vt:i4>
      </vt:variant>
      <vt:variant>
        <vt:lpwstr>https://www.itu.int/en/about/Documents/itu-plan.pdf</vt:lpwstr>
      </vt:variant>
      <vt:variant>
        <vt:lpwstr/>
      </vt:variant>
      <vt:variant>
        <vt:i4>3407973</vt:i4>
      </vt:variant>
      <vt:variant>
        <vt:i4>18</vt:i4>
      </vt:variant>
      <vt:variant>
        <vt:i4>0</vt:i4>
      </vt:variant>
      <vt:variant>
        <vt:i4>5</vt:i4>
      </vt:variant>
      <vt:variant>
        <vt:lpwstr>https://www.itu.int/md/T22-TSB-CIR-0234/en</vt:lpwstr>
      </vt:variant>
      <vt:variant>
        <vt:lpwstr/>
      </vt:variant>
      <vt:variant>
        <vt:i4>3604582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https://www.itu.int/md/T22-TSB-CIR-0207/en</vt:lpwstr>
      </vt:variant>
      <vt:variant>
        <vt:lpwstr/>
      </vt:variant>
      <vt:variant>
        <vt:i4>6357030</vt:i4>
      </vt:variant>
      <vt:variant>
        <vt:i4>9</vt:i4>
      </vt:variant>
      <vt:variant>
        <vt:i4>0</vt:i4>
      </vt:variant>
      <vt:variant>
        <vt:i4>5</vt:i4>
      </vt:variant>
      <vt:variant>
        <vt:lpwstr>https://www.mpeg.org/meetings/mpeg-149/</vt:lpwstr>
      </vt:variant>
      <vt:variant>
        <vt:lpwstr/>
      </vt:variant>
      <vt:variant>
        <vt:i4>7471210</vt:i4>
      </vt:variant>
      <vt:variant>
        <vt:i4>6</vt:i4>
      </vt:variant>
      <vt:variant>
        <vt:i4>0</vt:i4>
      </vt:variant>
      <vt:variant>
        <vt:i4>5</vt:i4>
      </vt:variant>
      <vt:variant>
        <vt:lpwstr>https://www.itu.int/en/ITU-T/studygroups/2022-2024/16/video/Pages/jvet.aspx</vt:lpwstr>
      </vt:variant>
      <vt:variant>
        <vt:lpwstr/>
      </vt:variant>
      <vt:variant>
        <vt:i4>4653128</vt:i4>
      </vt:variant>
      <vt:variant>
        <vt:i4>3</vt:i4>
      </vt:variant>
      <vt:variant>
        <vt:i4>0</vt:i4>
      </vt:variant>
      <vt:variant>
        <vt:i4>5</vt:i4>
      </vt:variant>
      <vt:variant>
        <vt:lpwstr>https://itu.int/go/tsg21</vt:lpwstr>
      </vt:variant>
      <vt:variant>
        <vt:lpwstr/>
      </vt:variant>
      <vt:variant>
        <vt:i4>2293772</vt:i4>
      </vt:variant>
      <vt:variant>
        <vt:i4>0</vt:i4>
      </vt:variant>
      <vt:variant>
        <vt:i4>0</vt:i4>
      </vt:variant>
      <vt:variant>
        <vt:i4>5</vt:i4>
      </vt:variant>
      <vt:variant>
        <vt:lpwstr>mailto:tsbsg21@itu.int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3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TSB Collective Template - Draft update - Contingency, return to physical - Draft</dc:title>
  <dc:subject/>
  <dc:creator>Clark, Robert</dc:creator>
  <cp:keywords/>
  <cp:lastModifiedBy>LING-C (ZB)</cp:lastModifiedBy>
  <cp:revision>2</cp:revision>
  <cp:lastPrinted>2024-11-04T10:38:00Z</cp:lastPrinted>
  <dcterms:created xsi:type="dcterms:W3CDTF">2026-09-21T09:15:00Z</dcterms:created>
  <dcterms:modified xsi:type="dcterms:W3CDTF">2026-09-21T09:15:00Z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PE_BR.DOT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ContentTypeId">
    <vt:lpwstr>0x010100D1E61AAD99A901438D9BC061B6D8E5BF</vt:lpwstr>
  </property>
  <property fmtid="{D5CDD505-2E9C-101B-9397-08002B2CF9AE}" pid="6" name="MediaServiceImageTags">
    <vt:lpwstr/>
  </property>
</Properties>
</file>