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tblpY="-477"/>
        <w:tblW w:w="9639" w:type="dxa"/>
        <w:tblLayout w:type="fixed"/>
        <w:tblCellMar>
          <w:left w:w="0" w:type="dxa"/>
          <w:right w:w="0" w:type="dxa"/>
        </w:tblCellMar>
        <w:tblLook w:val="0000" w:firstRow="0" w:lastRow="0" w:firstColumn="0" w:lastColumn="0" w:noHBand="0" w:noVBand="0"/>
      </w:tblPr>
      <w:tblGrid>
        <w:gridCol w:w="1418"/>
        <w:gridCol w:w="6520"/>
        <w:gridCol w:w="1701"/>
      </w:tblGrid>
      <w:tr w:rsidR="000B349B" w:rsidRPr="00900C57" w14:paraId="46D8DD18" w14:textId="77777777" w:rsidTr="000B349B">
        <w:trPr>
          <w:cantSplit/>
        </w:trPr>
        <w:tc>
          <w:tcPr>
            <w:tcW w:w="1418" w:type="dxa"/>
            <w:vAlign w:val="center"/>
          </w:tcPr>
          <w:p w14:paraId="1F0BA338" w14:textId="77777777" w:rsidR="000B349B" w:rsidRPr="00900C57" w:rsidRDefault="00D312F8" w:rsidP="000B349B">
            <w:pPr>
              <w:tabs>
                <w:tab w:val="right" w:pos="8732"/>
              </w:tabs>
              <w:spacing w:before="0"/>
              <w:jc w:val="center"/>
              <w:rPr>
                <w:rFonts w:ascii="Verdana" w:hAnsi="Verdana"/>
                <w:b/>
                <w:bCs/>
                <w:iCs/>
                <w:color w:val="FFFFFF"/>
                <w:sz w:val="26"/>
                <w:szCs w:val="26"/>
              </w:rPr>
            </w:pPr>
            <w:r w:rsidRPr="00900C57">
              <w:rPr>
                <w:lang w:eastAsia="zh-CN"/>
              </w:rPr>
              <w:drawing>
                <wp:inline distT="0" distB="0" distL="0" distR="0" wp14:anchorId="54F94865" wp14:editId="7A5B1B16">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520" w:type="dxa"/>
            <w:vAlign w:val="center"/>
          </w:tcPr>
          <w:p w14:paraId="1C816F1E" w14:textId="77777777" w:rsidR="000B349B" w:rsidRPr="00900C57" w:rsidRDefault="000B349B" w:rsidP="000B349B">
            <w:pPr>
              <w:spacing w:before="0"/>
              <w:rPr>
                <w:rFonts w:cs="Times New Roman Bold"/>
                <w:b/>
                <w:bCs/>
                <w:iCs/>
                <w:smallCaps/>
                <w:sz w:val="32"/>
                <w:szCs w:val="32"/>
              </w:rPr>
            </w:pPr>
            <w:r w:rsidRPr="00900C57">
              <w:rPr>
                <w:rFonts w:cs="Times New Roman Bold"/>
                <w:b/>
                <w:bCs/>
                <w:iCs/>
                <w:smallCaps/>
                <w:sz w:val="32"/>
                <w:szCs w:val="32"/>
              </w:rPr>
              <w:t>Международный союз электросвязи</w:t>
            </w:r>
          </w:p>
          <w:p w14:paraId="2C908839" w14:textId="77777777" w:rsidR="000B349B" w:rsidRPr="00900C57" w:rsidRDefault="000B349B" w:rsidP="000B349B">
            <w:pPr>
              <w:tabs>
                <w:tab w:val="right" w:pos="8732"/>
              </w:tabs>
              <w:rPr>
                <w:rFonts w:ascii="Verdana" w:hAnsi="Verdana"/>
                <w:b/>
                <w:bCs/>
                <w:iCs/>
                <w:color w:val="FFFFFF"/>
                <w:sz w:val="26"/>
                <w:szCs w:val="26"/>
              </w:rPr>
            </w:pPr>
            <w:r w:rsidRPr="00900C57">
              <w:rPr>
                <w:rFonts w:cs="Times New Roman Bold"/>
                <w:b/>
                <w:bCs/>
                <w:iCs/>
                <w:smallCaps/>
                <w:sz w:val="26"/>
                <w:szCs w:val="26"/>
              </w:rPr>
              <w:t>Бюро стандартизации электросвязи</w:t>
            </w:r>
          </w:p>
        </w:tc>
        <w:tc>
          <w:tcPr>
            <w:tcW w:w="1701" w:type="dxa"/>
            <w:vAlign w:val="center"/>
          </w:tcPr>
          <w:p w14:paraId="3FC6C0A2" w14:textId="77777777" w:rsidR="000B349B" w:rsidRPr="00900C57" w:rsidRDefault="000B349B" w:rsidP="000B349B">
            <w:pPr>
              <w:spacing w:before="0"/>
              <w:jc w:val="right"/>
              <w:rPr>
                <w:rFonts w:ascii="Verdana" w:hAnsi="Verdana"/>
                <w:color w:val="FFFFFF"/>
                <w:sz w:val="26"/>
                <w:szCs w:val="26"/>
              </w:rPr>
            </w:pPr>
          </w:p>
        </w:tc>
      </w:tr>
    </w:tbl>
    <w:p w14:paraId="08A6BE2F" w14:textId="6A747FFC" w:rsidR="00514426" w:rsidRPr="00900C57" w:rsidRDefault="00514426" w:rsidP="00303D7A">
      <w:pPr>
        <w:tabs>
          <w:tab w:val="clear" w:pos="794"/>
          <w:tab w:val="clear" w:pos="1191"/>
          <w:tab w:val="clear" w:pos="1588"/>
          <w:tab w:val="clear" w:pos="1985"/>
          <w:tab w:val="left" w:pos="5387"/>
        </w:tabs>
        <w:spacing w:before="240" w:after="240"/>
      </w:pPr>
      <w:r w:rsidRPr="00900C57">
        <w:tab/>
      </w:r>
      <w:r w:rsidR="00E45C46" w:rsidRPr="00900C57">
        <w:t>Женева,</w:t>
      </w:r>
      <w:r w:rsidR="00016092" w:rsidRPr="00900C57">
        <w:rPr>
          <w:color w:val="000000"/>
          <w:szCs w:val="22"/>
        </w:rPr>
        <w:t xml:space="preserve"> </w:t>
      </w:r>
      <w:r w:rsidR="00016092" w:rsidRPr="00900C57">
        <w:rPr>
          <w:color w:val="000000"/>
          <w:szCs w:val="22"/>
        </w:rPr>
        <w:t>25 июня 2026 года</w:t>
      </w:r>
    </w:p>
    <w:tbl>
      <w:tblPr>
        <w:tblW w:w="9720" w:type="dxa"/>
        <w:tblLayout w:type="fixed"/>
        <w:tblCellMar>
          <w:left w:w="0" w:type="dxa"/>
          <w:right w:w="0" w:type="dxa"/>
        </w:tblCellMar>
        <w:tblLook w:val="0000" w:firstRow="0" w:lastRow="0" w:firstColumn="0" w:lastColumn="0" w:noHBand="0" w:noVBand="0"/>
      </w:tblPr>
      <w:tblGrid>
        <w:gridCol w:w="1418"/>
        <w:gridCol w:w="3969"/>
        <w:gridCol w:w="4333"/>
      </w:tblGrid>
      <w:tr w:rsidR="00514426" w:rsidRPr="00900C57" w14:paraId="01A1C220" w14:textId="77777777" w:rsidTr="007377B1">
        <w:trPr>
          <w:cantSplit/>
          <w:trHeight w:val="340"/>
        </w:trPr>
        <w:tc>
          <w:tcPr>
            <w:tcW w:w="1418" w:type="dxa"/>
          </w:tcPr>
          <w:p w14:paraId="7FDACA17" w14:textId="77777777" w:rsidR="00514426" w:rsidRPr="00900C57" w:rsidRDefault="00514426" w:rsidP="00303D7A">
            <w:pPr>
              <w:spacing w:before="0"/>
            </w:pPr>
            <w:r w:rsidRPr="00900C57">
              <w:t>Осн.:</w:t>
            </w:r>
          </w:p>
        </w:tc>
        <w:tc>
          <w:tcPr>
            <w:tcW w:w="3969" w:type="dxa"/>
          </w:tcPr>
          <w:p w14:paraId="0787DD54" w14:textId="646CCF86" w:rsidR="00514426" w:rsidRPr="00900C57" w:rsidRDefault="00514426" w:rsidP="00303D7A">
            <w:pPr>
              <w:spacing w:before="0"/>
              <w:rPr>
                <w:b/>
                <w:bCs/>
              </w:rPr>
            </w:pPr>
            <w:r w:rsidRPr="00900C57">
              <w:rPr>
                <w:b/>
                <w:bCs/>
              </w:rPr>
              <w:t xml:space="preserve">Коллективное письмо </w:t>
            </w:r>
            <w:r w:rsidR="00016092" w:rsidRPr="00900C57">
              <w:rPr>
                <w:b/>
                <w:bCs/>
              </w:rPr>
              <w:t>9/17</w:t>
            </w:r>
            <w:r w:rsidRPr="00900C57">
              <w:rPr>
                <w:b/>
                <w:bCs/>
              </w:rPr>
              <w:t xml:space="preserve"> БСЭ</w:t>
            </w:r>
          </w:p>
          <w:p w14:paraId="0242947E" w14:textId="48C3963E" w:rsidR="00514426" w:rsidRPr="00900C57" w:rsidRDefault="007377B1" w:rsidP="007377B1">
            <w:pPr>
              <w:spacing w:before="0"/>
            </w:pPr>
            <w:proofErr w:type="spellStart"/>
            <w:r w:rsidRPr="00900C57">
              <w:rPr>
                <w:bCs/>
              </w:rPr>
              <w:t>SG</w:t>
            </w:r>
            <w:r w:rsidR="00016092" w:rsidRPr="00900C57">
              <w:rPr>
                <w:bCs/>
              </w:rPr>
              <w:t>17</w:t>
            </w:r>
            <w:proofErr w:type="spellEnd"/>
            <w:r w:rsidRPr="00900C57">
              <w:rPr>
                <w:bCs/>
              </w:rPr>
              <w:t>/</w:t>
            </w:r>
            <w:proofErr w:type="spellStart"/>
            <w:r w:rsidRPr="00900C57">
              <w:rPr>
                <w:bCs/>
              </w:rPr>
              <w:t>XY</w:t>
            </w:r>
            <w:proofErr w:type="spellEnd"/>
          </w:p>
        </w:tc>
        <w:tc>
          <w:tcPr>
            <w:tcW w:w="4333" w:type="dxa"/>
          </w:tcPr>
          <w:p w14:paraId="4F47695C" w14:textId="77777777" w:rsidR="00514426" w:rsidRPr="00900C57" w:rsidRDefault="00514426" w:rsidP="00303D7A">
            <w:pPr>
              <w:tabs>
                <w:tab w:val="clear" w:pos="794"/>
                <w:tab w:val="clear" w:pos="1191"/>
                <w:tab w:val="clear" w:pos="1588"/>
                <w:tab w:val="clear" w:pos="1985"/>
                <w:tab w:val="left" w:pos="284"/>
              </w:tabs>
              <w:spacing w:before="0"/>
              <w:ind w:left="284" w:hanging="284"/>
            </w:pPr>
          </w:p>
        </w:tc>
      </w:tr>
      <w:tr w:rsidR="00514426" w:rsidRPr="00900C57" w14:paraId="5118AB90" w14:textId="77777777" w:rsidTr="007377B1">
        <w:trPr>
          <w:cantSplit/>
        </w:trPr>
        <w:tc>
          <w:tcPr>
            <w:tcW w:w="1418" w:type="dxa"/>
          </w:tcPr>
          <w:p w14:paraId="35A0E59F" w14:textId="77777777" w:rsidR="00514426" w:rsidRPr="00900C57" w:rsidRDefault="00514426" w:rsidP="00303D7A">
            <w:pPr>
              <w:spacing w:before="0"/>
            </w:pPr>
            <w:r w:rsidRPr="00900C57">
              <w:t>Тел.:</w:t>
            </w:r>
            <w:r w:rsidRPr="00900C57">
              <w:br/>
              <w:t>Факс:</w:t>
            </w:r>
            <w:r w:rsidRPr="00900C57">
              <w:br/>
              <w:t>Эл. почта:</w:t>
            </w:r>
            <w:r w:rsidR="007377B1" w:rsidRPr="00900C57">
              <w:br/>
              <w:t>Веб-страница:</w:t>
            </w:r>
          </w:p>
        </w:tc>
        <w:tc>
          <w:tcPr>
            <w:tcW w:w="3969" w:type="dxa"/>
          </w:tcPr>
          <w:p w14:paraId="7895CDBD" w14:textId="565B24C3" w:rsidR="00514426" w:rsidRPr="00900C57" w:rsidRDefault="00514426" w:rsidP="007E3060">
            <w:pPr>
              <w:spacing w:before="0"/>
            </w:pPr>
            <w:r w:rsidRPr="00900C57">
              <w:t>+41 22 730</w:t>
            </w:r>
            <w:r w:rsidR="00016092" w:rsidRPr="00900C57">
              <w:t xml:space="preserve"> 6206</w:t>
            </w:r>
            <w:r w:rsidRPr="00900C57">
              <w:br/>
              <w:t>+41 22 730 5853</w:t>
            </w:r>
            <w:r w:rsidRPr="00900C57">
              <w:br/>
            </w:r>
            <w:hyperlink r:id="rId9" w:history="1">
              <w:r w:rsidR="00016092" w:rsidRPr="00900C57">
                <w:rPr>
                  <w:rStyle w:val="Hyperlink"/>
                  <w:rFonts w:ascii="Calibri" w:hAnsi="Calibri" w:cs="Calibri"/>
                </w:rPr>
                <w:t>tsbsg17@itu.int</w:t>
              </w:r>
            </w:hyperlink>
            <w:r w:rsidR="00016092" w:rsidRPr="00900C57">
              <w:br/>
            </w:r>
            <w:hyperlink r:id="rId10" w:history="1">
              <w:r w:rsidR="00016092" w:rsidRPr="00900C57">
                <w:rPr>
                  <w:rStyle w:val="Hyperlink"/>
                  <w:rFonts w:ascii="Calibri" w:hAnsi="Calibri" w:cs="Calibri"/>
                </w:rPr>
                <w:t>http://itu.int/go/tsg17</w:t>
              </w:r>
            </w:hyperlink>
          </w:p>
        </w:tc>
        <w:tc>
          <w:tcPr>
            <w:tcW w:w="4333" w:type="dxa"/>
          </w:tcPr>
          <w:p w14:paraId="4FC7ADB3" w14:textId="77777777" w:rsidR="00016092" w:rsidRPr="00900C57" w:rsidRDefault="00016092" w:rsidP="00016092">
            <w:pPr>
              <w:tabs>
                <w:tab w:val="left" w:pos="284"/>
                <w:tab w:val="left" w:pos="851"/>
                <w:tab w:val="left" w:pos="1418"/>
                <w:tab w:val="left" w:pos="1701"/>
                <w:tab w:val="left" w:pos="2552"/>
                <w:tab w:val="left" w:pos="2835"/>
                <w:tab w:val="left" w:pos="3119"/>
                <w:tab w:val="left" w:pos="3402"/>
                <w:tab w:val="left" w:pos="3686"/>
                <w:tab w:val="left" w:pos="3969"/>
              </w:tabs>
              <w:spacing w:before="40" w:after="40"/>
              <w:ind w:left="284" w:hanging="284"/>
              <w:rPr>
                <w:szCs w:val="22"/>
              </w:rPr>
            </w:pPr>
            <w:r w:rsidRPr="00900C57">
              <w:rPr>
                <w:szCs w:val="22"/>
              </w:rPr>
              <w:t>–</w:t>
            </w:r>
            <w:r w:rsidRPr="00900C57">
              <w:rPr>
                <w:szCs w:val="22"/>
              </w:rPr>
              <w:tab/>
              <w:t>Администрациям Государств – Членов Союза</w:t>
            </w:r>
          </w:p>
          <w:p w14:paraId="3A5F7E60" w14:textId="77777777" w:rsidR="00016092" w:rsidRPr="00900C57" w:rsidRDefault="00016092" w:rsidP="00016092">
            <w:pPr>
              <w:tabs>
                <w:tab w:val="left" w:pos="284"/>
                <w:tab w:val="left" w:pos="851"/>
                <w:tab w:val="left" w:pos="1418"/>
                <w:tab w:val="left" w:pos="1701"/>
                <w:tab w:val="left" w:pos="2552"/>
                <w:tab w:val="left" w:pos="2835"/>
                <w:tab w:val="left" w:pos="3119"/>
                <w:tab w:val="left" w:pos="3402"/>
                <w:tab w:val="left" w:pos="3686"/>
                <w:tab w:val="left" w:pos="3969"/>
              </w:tabs>
              <w:spacing w:before="40" w:after="40"/>
              <w:ind w:left="284" w:hanging="284"/>
              <w:rPr>
                <w:szCs w:val="22"/>
              </w:rPr>
            </w:pPr>
            <w:r w:rsidRPr="00900C57">
              <w:rPr>
                <w:rFonts w:cstheme="minorHAnsi"/>
                <w:color w:val="000000"/>
                <w:szCs w:val="22"/>
              </w:rPr>
              <w:t>−</w:t>
            </w:r>
            <w:r w:rsidRPr="00900C57">
              <w:rPr>
                <w:rFonts w:cstheme="minorHAnsi"/>
                <w:color w:val="000000"/>
                <w:szCs w:val="22"/>
              </w:rPr>
              <w:tab/>
              <w:t>Государству Палестина (Рез. 99 (Пересм. Дубай, 2018 г.))</w:t>
            </w:r>
          </w:p>
          <w:p w14:paraId="7C7FF440" w14:textId="77777777" w:rsidR="00016092" w:rsidRPr="00900C57" w:rsidRDefault="00016092" w:rsidP="00016092">
            <w:pPr>
              <w:tabs>
                <w:tab w:val="left" w:pos="284"/>
                <w:tab w:val="left" w:pos="851"/>
                <w:tab w:val="left" w:pos="1418"/>
                <w:tab w:val="left" w:pos="1701"/>
                <w:tab w:val="left" w:pos="2552"/>
                <w:tab w:val="left" w:pos="2835"/>
                <w:tab w:val="left" w:pos="3119"/>
                <w:tab w:val="left" w:pos="3402"/>
                <w:tab w:val="left" w:pos="3686"/>
                <w:tab w:val="left" w:pos="3969"/>
              </w:tabs>
              <w:spacing w:before="40" w:after="40"/>
              <w:ind w:left="284" w:hanging="284"/>
              <w:rPr>
                <w:b/>
                <w:bCs/>
                <w:szCs w:val="22"/>
              </w:rPr>
            </w:pPr>
            <w:r w:rsidRPr="00900C57">
              <w:rPr>
                <w:szCs w:val="22"/>
              </w:rPr>
              <w:t>–</w:t>
            </w:r>
            <w:r w:rsidRPr="00900C57">
              <w:rPr>
                <w:szCs w:val="22"/>
              </w:rPr>
              <w:tab/>
              <w:t>Членам Сектора МСЭ-Т</w:t>
            </w:r>
          </w:p>
          <w:p w14:paraId="53CA311C" w14:textId="77777777" w:rsidR="00016092" w:rsidRPr="00900C57" w:rsidRDefault="00016092" w:rsidP="00016092">
            <w:pPr>
              <w:tabs>
                <w:tab w:val="left" w:pos="284"/>
                <w:tab w:val="left" w:pos="851"/>
                <w:tab w:val="left" w:pos="1418"/>
                <w:tab w:val="left" w:pos="1701"/>
                <w:tab w:val="left" w:pos="2552"/>
                <w:tab w:val="left" w:pos="2835"/>
                <w:tab w:val="left" w:pos="3119"/>
                <w:tab w:val="left" w:pos="3402"/>
                <w:tab w:val="left" w:pos="3686"/>
                <w:tab w:val="left" w:pos="3969"/>
              </w:tabs>
              <w:spacing w:before="40" w:after="40"/>
              <w:ind w:left="284" w:hanging="284"/>
              <w:rPr>
                <w:szCs w:val="22"/>
              </w:rPr>
            </w:pPr>
            <w:r w:rsidRPr="00900C57">
              <w:rPr>
                <w:szCs w:val="22"/>
              </w:rPr>
              <w:t>–</w:t>
            </w:r>
            <w:r w:rsidRPr="00900C57">
              <w:rPr>
                <w:szCs w:val="22"/>
              </w:rPr>
              <w:tab/>
              <w:t xml:space="preserve">Ассоциированным членам МСЭ-Т, </w:t>
            </w:r>
            <w:r w:rsidRPr="00900C57">
              <w:t>участвующим в работе 17</w:t>
            </w:r>
            <w:r w:rsidRPr="00900C57">
              <w:noBreakHyphen/>
              <w:t>й Исследовательской комиссии</w:t>
            </w:r>
          </w:p>
          <w:p w14:paraId="714A7934" w14:textId="0ECAF4BD" w:rsidR="00514426" w:rsidRPr="00900C57" w:rsidRDefault="00016092" w:rsidP="00016092">
            <w:pPr>
              <w:tabs>
                <w:tab w:val="clear" w:pos="794"/>
                <w:tab w:val="clear" w:pos="1191"/>
                <w:tab w:val="clear" w:pos="1588"/>
                <w:tab w:val="clear" w:pos="1985"/>
                <w:tab w:val="left" w:pos="284"/>
              </w:tabs>
              <w:spacing w:before="0"/>
              <w:ind w:left="284" w:hanging="284"/>
            </w:pPr>
            <w:r w:rsidRPr="00900C57">
              <w:rPr>
                <w:szCs w:val="22"/>
              </w:rPr>
              <w:t>–</w:t>
            </w:r>
            <w:r w:rsidRPr="00900C57">
              <w:rPr>
                <w:szCs w:val="22"/>
              </w:rPr>
              <w:tab/>
              <w:t>Академическим организациям − Членам МСЭ</w:t>
            </w:r>
          </w:p>
        </w:tc>
      </w:tr>
    </w:tbl>
    <w:p w14:paraId="3A7A8DE7" w14:textId="77777777" w:rsidR="00514426" w:rsidRPr="00900C57" w:rsidRDefault="00514426" w:rsidP="00303D7A"/>
    <w:tbl>
      <w:tblPr>
        <w:tblW w:w="9715" w:type="dxa"/>
        <w:tblLayout w:type="fixed"/>
        <w:tblCellMar>
          <w:left w:w="0" w:type="dxa"/>
          <w:right w:w="0" w:type="dxa"/>
        </w:tblCellMar>
        <w:tblLook w:val="0000" w:firstRow="0" w:lastRow="0" w:firstColumn="0" w:lastColumn="0" w:noHBand="0" w:noVBand="0"/>
      </w:tblPr>
      <w:tblGrid>
        <w:gridCol w:w="1276"/>
        <w:gridCol w:w="8439"/>
      </w:tblGrid>
      <w:tr w:rsidR="00514426" w:rsidRPr="00900C57" w14:paraId="04F89765" w14:textId="77777777" w:rsidTr="00D774F7">
        <w:trPr>
          <w:cantSplit/>
          <w:trHeight w:val="680"/>
        </w:trPr>
        <w:tc>
          <w:tcPr>
            <w:tcW w:w="1276" w:type="dxa"/>
          </w:tcPr>
          <w:p w14:paraId="0AA2A18D" w14:textId="77777777" w:rsidR="00514426" w:rsidRPr="00900C57" w:rsidRDefault="00514426" w:rsidP="00303D7A">
            <w:pPr>
              <w:spacing w:before="0"/>
            </w:pPr>
            <w:r w:rsidRPr="00900C57">
              <w:t>Предмет:</w:t>
            </w:r>
          </w:p>
        </w:tc>
        <w:tc>
          <w:tcPr>
            <w:tcW w:w="8439" w:type="dxa"/>
          </w:tcPr>
          <w:p w14:paraId="1C1C4E67" w14:textId="405A58DE" w:rsidR="00514426" w:rsidRPr="00900C57" w:rsidRDefault="00016092" w:rsidP="00303D7A">
            <w:pPr>
              <w:spacing w:before="0"/>
              <w:rPr>
                <w:b/>
                <w:bCs/>
              </w:rPr>
            </w:pPr>
            <w:r w:rsidRPr="00900C57">
              <w:rPr>
                <w:b/>
                <w:bCs/>
                <w:color w:val="000000"/>
                <w:szCs w:val="22"/>
              </w:rPr>
              <w:t>Собрания РГ 1/17, РГ 2/17, РГ 3/17 и РГ 4/17</w:t>
            </w:r>
            <w:r w:rsidRPr="00900C57">
              <w:rPr>
                <w:color w:val="000000"/>
                <w:szCs w:val="22"/>
              </w:rPr>
              <w:t xml:space="preserve"> </w:t>
            </w:r>
            <w:r w:rsidRPr="00900C57">
              <w:rPr>
                <w:b/>
                <w:bCs/>
                <w:color w:val="000000"/>
                <w:szCs w:val="22"/>
              </w:rPr>
              <w:t>и соответствующих групп Докладчиков, Чунцин, Китай, 7−11 сентября 2026 года</w:t>
            </w:r>
          </w:p>
        </w:tc>
      </w:tr>
    </w:tbl>
    <w:p w14:paraId="514D08BC" w14:textId="77777777" w:rsidR="00214EAB" w:rsidRPr="00900C57" w:rsidRDefault="00214EAB" w:rsidP="007377B1">
      <w:pPr>
        <w:tabs>
          <w:tab w:val="clear" w:pos="794"/>
          <w:tab w:val="clear" w:pos="1191"/>
          <w:tab w:val="clear" w:pos="1588"/>
          <w:tab w:val="clear" w:pos="1985"/>
        </w:tabs>
        <w:spacing w:before="0"/>
        <w:rPr>
          <w:color w:val="000000"/>
        </w:rPr>
      </w:pPr>
    </w:p>
    <w:p w14:paraId="47C5EBF2" w14:textId="77777777" w:rsidR="00016092" w:rsidRPr="00900C57" w:rsidRDefault="00016092" w:rsidP="00016092">
      <w:pPr>
        <w:spacing w:before="60" w:after="120"/>
        <w:rPr>
          <w:rFonts w:ascii="Calibri" w:hAnsi="Calibri" w:cs="Calibri"/>
          <w:szCs w:val="22"/>
        </w:rPr>
      </w:pPr>
      <w:r w:rsidRPr="00900C57">
        <w:rPr>
          <w:szCs w:val="22"/>
        </w:rPr>
        <w:t xml:space="preserve">Уважаемая госпожа, </w:t>
      </w:r>
      <w:r w:rsidRPr="00900C57">
        <w:rPr>
          <w:szCs w:val="22"/>
        </w:rPr>
        <w:br/>
        <w:t>уважаемый господин,</w:t>
      </w:r>
    </w:p>
    <w:p w14:paraId="0EF9818D" w14:textId="446AF817" w:rsidR="00016092" w:rsidRPr="00900C57" w:rsidRDefault="00016092" w:rsidP="00900C57">
      <w:pPr>
        <w:spacing w:before="0" w:after="120"/>
        <w:jc w:val="both"/>
        <w:rPr>
          <w:rFonts w:ascii="Calibri" w:hAnsi="Calibri" w:cs="Calibri"/>
          <w:szCs w:val="22"/>
        </w:rPr>
      </w:pPr>
      <w:r w:rsidRPr="00900C57">
        <w:rPr>
          <w:szCs w:val="22"/>
        </w:rPr>
        <w:t>1</w:t>
      </w:r>
      <w:r w:rsidRPr="00900C57">
        <w:rPr>
          <w:szCs w:val="22"/>
        </w:rPr>
        <w:tab/>
        <w:t>Имею честь пригласить вас принять участие в предстоящих собраниях РГ 1/17 (</w:t>
      </w:r>
      <w:r w:rsidRPr="00900C57">
        <w:rPr>
          <w:i/>
          <w:iCs/>
          <w:szCs w:val="22"/>
        </w:rPr>
        <w:t>Цифровая идентичность, управление безопасностью, квантовая безопасность, PKI и основополагающие технологии безопасности для людей и субъектов, не являющихся людьми (</w:t>
      </w:r>
      <w:proofErr w:type="spellStart"/>
      <w:r w:rsidRPr="00900C57">
        <w:rPr>
          <w:i/>
          <w:iCs/>
          <w:szCs w:val="22"/>
        </w:rPr>
        <w:t>агентный</w:t>
      </w:r>
      <w:proofErr w:type="spellEnd"/>
      <w:r w:rsidRPr="00900C57">
        <w:rPr>
          <w:i/>
          <w:iCs/>
          <w:szCs w:val="22"/>
        </w:rPr>
        <w:t xml:space="preserve"> ИИ)</w:t>
      </w:r>
      <w:r w:rsidRPr="00900C57">
        <w:rPr>
          <w:szCs w:val="22"/>
        </w:rPr>
        <w:t>), РГ</w:t>
      </w:r>
      <w:r w:rsidR="00035595">
        <w:rPr>
          <w:szCs w:val="22"/>
        </w:rPr>
        <w:t> </w:t>
      </w:r>
      <w:r w:rsidRPr="00900C57">
        <w:rPr>
          <w:szCs w:val="22"/>
        </w:rPr>
        <w:t>2/17 (</w:t>
      </w:r>
      <w:r w:rsidRPr="00900C57">
        <w:rPr>
          <w:i/>
          <w:iCs/>
          <w:szCs w:val="22"/>
        </w:rPr>
        <w:t>Безопасность IMT, IoT, метавселенная и ИТС/CAV</w:t>
      </w:r>
      <w:r w:rsidRPr="00035595">
        <w:rPr>
          <w:szCs w:val="22"/>
        </w:rPr>
        <w:t>), РГ</w:t>
      </w:r>
      <w:r w:rsidR="00035595">
        <w:rPr>
          <w:szCs w:val="22"/>
        </w:rPr>
        <w:t> </w:t>
      </w:r>
      <w:r w:rsidRPr="00035595">
        <w:rPr>
          <w:szCs w:val="22"/>
        </w:rPr>
        <w:t>3/17</w:t>
      </w:r>
      <w:r w:rsidRPr="00900C57">
        <w:rPr>
          <w:i/>
          <w:iCs/>
          <w:szCs w:val="22"/>
        </w:rPr>
        <w:t xml:space="preserve"> (Достоверность, стратегия и координация безопасности</w:t>
      </w:r>
      <w:r w:rsidRPr="00900C57">
        <w:rPr>
          <w:szCs w:val="22"/>
        </w:rPr>
        <w:t>) и РГ 4/17 (</w:t>
      </w:r>
      <w:r w:rsidRPr="00900C57">
        <w:rPr>
          <w:i/>
          <w:iCs/>
          <w:szCs w:val="22"/>
        </w:rPr>
        <w:t>Безопасность ИИ, облачные вычисления, инфраструктуры больших данных, услуги и приложения</w:t>
      </w:r>
      <w:r w:rsidRPr="00900C57">
        <w:rPr>
          <w:szCs w:val="22"/>
        </w:rPr>
        <w:t>), которые планируется провести в Чунцине, Китай, в пятницу, 11</w:t>
      </w:r>
      <w:r w:rsidR="00035595">
        <w:rPr>
          <w:szCs w:val="22"/>
        </w:rPr>
        <w:t> </w:t>
      </w:r>
      <w:r w:rsidRPr="00900C57">
        <w:rPr>
          <w:szCs w:val="22"/>
        </w:rPr>
        <w:t xml:space="preserve">сентября 2026 года, по любезному приглашению </w:t>
      </w:r>
      <w:r w:rsidRPr="00900C57">
        <w:rPr>
          <w:b/>
          <w:bCs/>
          <w:szCs w:val="22"/>
        </w:rPr>
        <w:t>Китайского научно-исследовательского института автомобильной промышленности (</w:t>
      </w:r>
      <w:proofErr w:type="spellStart"/>
      <w:r w:rsidRPr="00900C57">
        <w:rPr>
          <w:b/>
          <w:bCs/>
          <w:szCs w:val="22"/>
        </w:rPr>
        <w:t>CAERI</w:t>
      </w:r>
      <w:proofErr w:type="spellEnd"/>
      <w:r w:rsidRPr="00900C57">
        <w:rPr>
          <w:b/>
          <w:bCs/>
          <w:szCs w:val="22"/>
        </w:rPr>
        <w:t>)</w:t>
      </w:r>
      <w:r w:rsidRPr="00900C57">
        <w:rPr>
          <w:szCs w:val="22"/>
        </w:rPr>
        <w:t>.</w:t>
      </w:r>
    </w:p>
    <w:p w14:paraId="14EBC183" w14:textId="7E54E94D" w:rsidR="00016092" w:rsidRPr="00900C57" w:rsidRDefault="00016092" w:rsidP="00900C57">
      <w:pPr>
        <w:spacing w:before="0" w:after="120"/>
        <w:jc w:val="both"/>
        <w:rPr>
          <w:rFonts w:ascii="Calibri" w:hAnsi="Calibri" w:cs="Calibri"/>
          <w:szCs w:val="22"/>
        </w:rPr>
      </w:pPr>
      <w:r w:rsidRPr="00900C57">
        <w:rPr>
          <w:szCs w:val="22"/>
        </w:rPr>
        <w:t>2</w:t>
      </w:r>
      <w:r w:rsidRPr="00900C57">
        <w:rPr>
          <w:szCs w:val="22"/>
        </w:rPr>
        <w:tab/>
        <w:t xml:space="preserve">Семинары-практикумы продолжительностью полдня, посвященные темам </w:t>
      </w:r>
      <w:r w:rsidRPr="00900C57">
        <w:rPr>
          <w:b/>
          <w:bCs/>
          <w:szCs w:val="22"/>
        </w:rPr>
        <w:t xml:space="preserve">ускорения стандартизации для безопасного </w:t>
      </w:r>
      <w:proofErr w:type="spellStart"/>
      <w:r w:rsidRPr="00900C57">
        <w:rPr>
          <w:b/>
          <w:bCs/>
          <w:szCs w:val="22"/>
        </w:rPr>
        <w:t>агентного</w:t>
      </w:r>
      <w:proofErr w:type="spellEnd"/>
      <w:r w:rsidRPr="00900C57">
        <w:rPr>
          <w:b/>
          <w:bCs/>
          <w:szCs w:val="22"/>
        </w:rPr>
        <w:t xml:space="preserve"> ИИ</w:t>
      </w:r>
      <w:r w:rsidRPr="00900C57">
        <w:rPr>
          <w:szCs w:val="22"/>
        </w:rPr>
        <w:t xml:space="preserve"> и </w:t>
      </w:r>
      <w:r w:rsidRPr="00035595">
        <w:rPr>
          <w:b/>
          <w:bCs/>
          <w:szCs w:val="22"/>
        </w:rPr>
        <w:t>безопасности</w:t>
      </w:r>
      <w:r w:rsidRPr="00900C57">
        <w:rPr>
          <w:szCs w:val="22"/>
        </w:rPr>
        <w:t xml:space="preserve"> </w:t>
      </w:r>
      <w:r w:rsidRPr="00900C57">
        <w:rPr>
          <w:b/>
          <w:bCs/>
          <w:szCs w:val="22"/>
        </w:rPr>
        <w:t>интеллектуальных транспортных систем и подключенных к сети автономных транспортных средств</w:t>
      </w:r>
      <w:r w:rsidRPr="00900C57">
        <w:rPr>
          <w:szCs w:val="22"/>
        </w:rPr>
        <w:t xml:space="preserve"> пройдут там же в понедельник, 7</w:t>
      </w:r>
      <w:r w:rsidR="00900C57">
        <w:rPr>
          <w:szCs w:val="22"/>
        </w:rPr>
        <w:t> </w:t>
      </w:r>
      <w:r w:rsidRPr="00900C57">
        <w:rPr>
          <w:szCs w:val="22"/>
        </w:rPr>
        <w:t>сентября 2026 года, после чего 8–10 сентября 2026 года состоятся собрания соответствующих групп Докладчиков. Следует отметить, что регистрация на каждое из этих мероприятий будет осуществляться отдельно от регистрации на собрания РГ ИК17.</w:t>
      </w:r>
    </w:p>
    <w:p w14:paraId="336B766A" w14:textId="77777777" w:rsidR="00016092" w:rsidRPr="00900C57" w:rsidRDefault="00016092" w:rsidP="00900C57">
      <w:pPr>
        <w:spacing w:before="0" w:after="120"/>
        <w:jc w:val="both"/>
        <w:rPr>
          <w:rFonts w:ascii="Calibri" w:hAnsi="Calibri" w:cs="Calibri"/>
          <w:szCs w:val="22"/>
        </w:rPr>
      </w:pPr>
      <w:r w:rsidRPr="00900C57">
        <w:t>3</w:t>
      </w:r>
      <w:r w:rsidRPr="00900C57">
        <w:tab/>
      </w:r>
      <w:r w:rsidRPr="00900C57">
        <w:rPr>
          <w:b/>
          <w:bCs/>
        </w:rPr>
        <w:t>Основные задачи</w:t>
      </w:r>
      <w:r w:rsidRPr="00900C57">
        <w:t xml:space="preserve"> собраний рабочих групп:</w:t>
      </w:r>
    </w:p>
    <w:p w14:paraId="3CAA8059" w14:textId="0880BFB7" w:rsidR="00016092" w:rsidRPr="00900C57" w:rsidRDefault="00016092" w:rsidP="00370A5E">
      <w:pPr>
        <w:numPr>
          <w:ilvl w:val="0"/>
          <w:numId w:val="1"/>
        </w:numPr>
        <w:tabs>
          <w:tab w:val="clear" w:pos="794"/>
          <w:tab w:val="clear" w:pos="1191"/>
          <w:tab w:val="clear" w:pos="1588"/>
          <w:tab w:val="clear" w:pos="1985"/>
        </w:tabs>
        <w:overflowPunct w:val="0"/>
        <w:autoSpaceDE w:val="0"/>
        <w:autoSpaceDN w:val="0"/>
        <w:adjustRightInd w:val="0"/>
        <w:ind w:left="794" w:hanging="794"/>
        <w:jc w:val="both"/>
        <w:textAlignment w:val="baseline"/>
      </w:pPr>
      <w:r w:rsidRPr="00900C57">
        <w:t>получить согласие/сделать заключение по направлениям работы, которые будут в достаточной степени проработаны, или согласовать их на предварительной основе (см.</w:t>
      </w:r>
      <w:r w:rsidR="00035595">
        <w:t> </w:t>
      </w:r>
      <w:r w:rsidRPr="00900C57">
        <w:t xml:space="preserve">первоначальный перечень текстов для возможного дальнейшего принятия шагов в </w:t>
      </w:r>
      <w:r w:rsidRPr="00900C57">
        <w:rPr>
          <w:b/>
          <w:bCs/>
        </w:rPr>
        <w:t>Приложении C</w:t>
      </w:r>
      <w:r w:rsidRPr="00900C57">
        <w:t xml:space="preserve">); </w:t>
      </w:r>
    </w:p>
    <w:p w14:paraId="740AA6E1" w14:textId="77777777" w:rsidR="00016092" w:rsidRPr="00900C57" w:rsidRDefault="00016092" w:rsidP="00370A5E">
      <w:pPr>
        <w:numPr>
          <w:ilvl w:val="0"/>
          <w:numId w:val="1"/>
        </w:numPr>
        <w:tabs>
          <w:tab w:val="clear" w:pos="794"/>
          <w:tab w:val="clear" w:pos="1191"/>
          <w:tab w:val="clear" w:pos="1588"/>
          <w:tab w:val="clear" w:pos="1985"/>
        </w:tabs>
        <w:overflowPunct w:val="0"/>
        <w:autoSpaceDE w:val="0"/>
        <w:autoSpaceDN w:val="0"/>
        <w:adjustRightInd w:val="0"/>
        <w:ind w:left="794" w:hanging="794"/>
        <w:jc w:val="both"/>
        <w:textAlignment w:val="baseline"/>
      </w:pPr>
      <w:r w:rsidRPr="00900C57">
        <w:t>рассмотреть полученные предложения по новым направлениям работы;</w:t>
      </w:r>
    </w:p>
    <w:p w14:paraId="57B0E9B1" w14:textId="77777777" w:rsidR="00016092" w:rsidRPr="00900C57" w:rsidRDefault="00016092" w:rsidP="00035595">
      <w:pPr>
        <w:pStyle w:val="Note"/>
        <w:ind w:left="794"/>
        <w:jc w:val="both"/>
        <w:rPr>
          <w:lang w:val="ru-RU"/>
        </w:rPr>
      </w:pPr>
      <w:r w:rsidRPr="00900C57">
        <w:rPr>
          <w:b/>
          <w:bCs/>
          <w:lang w:val="ru-RU"/>
        </w:rPr>
        <w:t>ПРИМЕЧАНИЕ</w:t>
      </w:r>
      <w:r w:rsidRPr="00900C57">
        <w:rPr>
          <w:lang w:val="ru-RU"/>
        </w:rPr>
        <w:t xml:space="preserve">. – Как было решено на предыдущем собрании ИК17, эти направления работы не будут создаваться на этих собраниях; вопрос об их учреждении будет рассмотрен на собрании ИК17, которое </w:t>
      </w:r>
      <w:r w:rsidRPr="00035595">
        <w:rPr>
          <w:lang w:val="ru-RU"/>
        </w:rPr>
        <w:t>предварительно</w:t>
      </w:r>
      <w:r w:rsidRPr="00900C57">
        <w:rPr>
          <w:lang w:val="ru-RU"/>
        </w:rPr>
        <w:t xml:space="preserve"> планируется провести в январе 2027 года.</w:t>
      </w:r>
    </w:p>
    <w:p w14:paraId="39021121" w14:textId="63D44967" w:rsidR="00016092" w:rsidRPr="00900C57" w:rsidRDefault="00016092" w:rsidP="00370A5E">
      <w:pPr>
        <w:numPr>
          <w:ilvl w:val="0"/>
          <w:numId w:val="2"/>
        </w:numPr>
        <w:tabs>
          <w:tab w:val="clear" w:pos="794"/>
          <w:tab w:val="clear" w:pos="1191"/>
          <w:tab w:val="clear" w:pos="1588"/>
          <w:tab w:val="clear" w:pos="1985"/>
        </w:tabs>
        <w:overflowPunct w:val="0"/>
        <w:autoSpaceDE w:val="0"/>
        <w:autoSpaceDN w:val="0"/>
        <w:adjustRightInd w:val="0"/>
        <w:ind w:left="794" w:hanging="794"/>
        <w:jc w:val="both"/>
        <w:textAlignment w:val="baseline"/>
      </w:pPr>
      <w:r w:rsidRPr="00900C57">
        <w:lastRenderedPageBreak/>
        <w:t>рассмотреть полученные входящие заявления о взаимодействии и утвердить ответные исходящие заявления о взаимодействии;</w:t>
      </w:r>
    </w:p>
    <w:p w14:paraId="1F57F30F" w14:textId="77777777" w:rsidR="00016092" w:rsidRPr="00900C57" w:rsidRDefault="00016092" w:rsidP="00370A5E">
      <w:pPr>
        <w:numPr>
          <w:ilvl w:val="0"/>
          <w:numId w:val="2"/>
        </w:numPr>
        <w:tabs>
          <w:tab w:val="clear" w:pos="794"/>
          <w:tab w:val="clear" w:pos="1191"/>
          <w:tab w:val="clear" w:pos="1588"/>
          <w:tab w:val="clear" w:pos="1985"/>
        </w:tabs>
        <w:overflowPunct w:val="0"/>
        <w:autoSpaceDE w:val="0"/>
        <w:autoSpaceDN w:val="0"/>
        <w:adjustRightInd w:val="0"/>
        <w:spacing w:after="120"/>
        <w:ind w:left="794" w:hanging="794"/>
        <w:jc w:val="both"/>
        <w:textAlignment w:val="baseline"/>
      </w:pPr>
      <w:r w:rsidRPr="00900C57">
        <w:t>утвердить любые дополнительные собрания групп Докладчиков.</w:t>
      </w:r>
    </w:p>
    <w:p w14:paraId="0C1458A6" w14:textId="77777777" w:rsidR="00016092" w:rsidRPr="00900C57" w:rsidRDefault="00016092" w:rsidP="00900C57">
      <w:pPr>
        <w:spacing w:before="0" w:after="120"/>
        <w:jc w:val="both"/>
        <w:rPr>
          <w:rFonts w:ascii="Calibri" w:hAnsi="Calibri" w:cs="Calibri"/>
        </w:rPr>
      </w:pPr>
      <w:r w:rsidRPr="00900C57">
        <w:t>4</w:t>
      </w:r>
      <w:r w:rsidRPr="00900C57">
        <w:tab/>
        <w:t xml:space="preserve">Стипендии не предоставляются; собрание будет проводиться только на английском языке, устный перевод обеспечиваться не будет. Документы, информация о регистрации и другая актуальная информация размещаются на </w:t>
      </w:r>
      <w:hyperlink r:id="rId11" w:history="1">
        <w:r w:rsidRPr="00900C57">
          <w:rPr>
            <w:rStyle w:val="Hyperlink"/>
          </w:rPr>
          <w:t>домашней странице 17-й Исследовательской комиссии</w:t>
        </w:r>
      </w:hyperlink>
      <w:r w:rsidRPr="00900C57">
        <w:t>.</w:t>
      </w:r>
      <w:hyperlink r:id="rId12" w:history="1"/>
    </w:p>
    <w:p w14:paraId="039995C0" w14:textId="11A8D89C" w:rsidR="00016092" w:rsidRPr="00900C57" w:rsidRDefault="00016092" w:rsidP="00900C57">
      <w:pPr>
        <w:spacing w:before="0" w:after="120"/>
        <w:jc w:val="both"/>
        <w:rPr>
          <w:rFonts w:ascii="Calibri" w:hAnsi="Calibri" w:cs="Calibri"/>
        </w:rPr>
      </w:pPr>
      <w:r w:rsidRPr="00900C57">
        <w:rPr>
          <w:szCs w:val="22"/>
        </w:rPr>
        <w:t>5</w:t>
      </w:r>
      <w:r w:rsidRPr="00900C57">
        <w:rPr>
          <w:szCs w:val="22"/>
        </w:rPr>
        <w:tab/>
        <w:t>Просим принять к сведению, что для участия в собраниях рабочих групп 17</w:t>
      </w:r>
      <w:r w:rsidR="00900C57">
        <w:rPr>
          <w:szCs w:val="22"/>
        </w:rPr>
        <w:noBreakHyphen/>
      </w:r>
      <w:r w:rsidRPr="00900C57">
        <w:rPr>
          <w:szCs w:val="22"/>
        </w:rPr>
        <w:t>й</w:t>
      </w:r>
      <w:r w:rsidR="00900C57">
        <w:rPr>
          <w:szCs w:val="22"/>
        </w:rPr>
        <w:t> </w:t>
      </w:r>
      <w:r w:rsidRPr="00900C57">
        <w:rPr>
          <w:szCs w:val="22"/>
        </w:rPr>
        <w:t xml:space="preserve">Исследовательской комиссии (очно или в онлайновом режиме) регистрация обязательна для всех участников (через онлайновую форму регистрации на </w:t>
      </w:r>
      <w:hyperlink r:id="rId13" w:history="1">
        <w:r w:rsidRPr="00900C57">
          <w:rPr>
            <w:rStyle w:val="Hyperlink"/>
            <w:szCs w:val="22"/>
          </w:rPr>
          <w:t>домашней странице исследовательской комиссии</w:t>
        </w:r>
      </w:hyperlink>
      <w:r w:rsidRPr="00900C57">
        <w:rPr>
          <w:szCs w:val="22"/>
        </w:rPr>
        <w:t>). Участие будет возможно только при условии регистрации, утвержденной соответствующим координатором.</w:t>
      </w:r>
      <w:hyperlink r:id="rId14" w:history="1"/>
    </w:p>
    <w:p w14:paraId="36129821" w14:textId="29400231" w:rsidR="00016092" w:rsidRPr="00900C57" w:rsidRDefault="00016092" w:rsidP="00900C57">
      <w:pPr>
        <w:spacing w:before="0" w:after="120"/>
        <w:jc w:val="both"/>
        <w:rPr>
          <w:rFonts w:ascii="Calibri" w:hAnsi="Calibri" w:cs="Calibri"/>
          <w:szCs w:val="22"/>
        </w:rPr>
      </w:pPr>
      <w:r w:rsidRPr="00900C57">
        <w:rPr>
          <w:szCs w:val="22"/>
        </w:rPr>
        <w:t>Пленарные заседания рабочих групп 17-й Исследовательской комиссии, проводимые 11 сентября 2026 года, начнутся в 09 час. 00 мин. по пекинскому времени. Регистрация участников начнется в</w:t>
      </w:r>
      <w:r w:rsidR="00900C57">
        <w:rPr>
          <w:szCs w:val="22"/>
        </w:rPr>
        <w:t> </w:t>
      </w:r>
      <w:r w:rsidRPr="00900C57">
        <w:rPr>
          <w:szCs w:val="22"/>
        </w:rPr>
        <w:t>08</w:t>
      </w:r>
      <w:r w:rsidR="00900C57">
        <w:rPr>
          <w:szCs w:val="22"/>
        </w:rPr>
        <w:t> </w:t>
      </w:r>
      <w:r w:rsidRPr="00900C57">
        <w:rPr>
          <w:szCs w:val="22"/>
        </w:rPr>
        <w:t>час.</w:t>
      </w:r>
      <w:r w:rsidR="00900C57">
        <w:rPr>
          <w:szCs w:val="22"/>
        </w:rPr>
        <w:t> </w:t>
      </w:r>
      <w:r w:rsidRPr="00900C57">
        <w:rPr>
          <w:szCs w:val="22"/>
        </w:rPr>
        <w:t>00</w:t>
      </w:r>
      <w:r w:rsidR="00900C57">
        <w:rPr>
          <w:szCs w:val="22"/>
        </w:rPr>
        <w:t> </w:t>
      </w:r>
      <w:r w:rsidRPr="00900C57">
        <w:rPr>
          <w:szCs w:val="22"/>
        </w:rPr>
        <w:t>мин. по пекинскому времени. Подробная информация о залах заседаний будет предоставлена на месте принимающей стороной.</w:t>
      </w:r>
    </w:p>
    <w:p w14:paraId="0262F85E" w14:textId="77777777" w:rsidR="00016092" w:rsidRPr="00900C57" w:rsidRDefault="00016092" w:rsidP="00900C57">
      <w:pPr>
        <w:spacing w:before="0" w:after="120"/>
        <w:jc w:val="both"/>
        <w:rPr>
          <w:rFonts w:ascii="Calibri" w:hAnsi="Calibri" w:cs="Calibri"/>
        </w:rPr>
      </w:pPr>
      <w:r w:rsidRPr="00900C57">
        <w:t>6</w:t>
      </w:r>
      <w:r w:rsidRPr="00900C57">
        <w:tab/>
        <w:t xml:space="preserve">Практическая информация о собрании содержится в </w:t>
      </w:r>
      <w:r w:rsidRPr="00900C57">
        <w:rPr>
          <w:b/>
          <w:bCs/>
        </w:rPr>
        <w:t>Приложении A</w:t>
      </w:r>
      <w:r w:rsidRPr="00900C57">
        <w:t xml:space="preserve">. Проект </w:t>
      </w:r>
      <w:r w:rsidRPr="00900C57">
        <w:rPr>
          <w:b/>
          <w:bCs/>
        </w:rPr>
        <w:t>повестки дня</w:t>
      </w:r>
      <w:r w:rsidRPr="00900C57">
        <w:t xml:space="preserve"> собрания приводится в </w:t>
      </w:r>
      <w:r w:rsidRPr="00900C57">
        <w:rPr>
          <w:b/>
          <w:bCs/>
        </w:rPr>
        <w:t>Приложении B</w:t>
      </w:r>
      <w:r w:rsidRPr="00900C57">
        <w:t>. На собрании будет обеспечиваться возможность интерактивного дистанционного участия (более подробную информацию см. в Приложении A).</w:t>
      </w:r>
    </w:p>
    <w:p w14:paraId="29DEE17A" w14:textId="77777777" w:rsidR="00016092" w:rsidRPr="00900C57" w:rsidRDefault="00016092" w:rsidP="00016092">
      <w:pPr>
        <w:tabs>
          <w:tab w:val="clear" w:pos="794"/>
          <w:tab w:val="clear" w:pos="1191"/>
          <w:tab w:val="clear" w:pos="1588"/>
          <w:tab w:val="clear" w:pos="1985"/>
        </w:tabs>
        <w:spacing w:before="0" w:after="120"/>
        <w:rPr>
          <w:rFonts w:ascii="Calibri" w:hAnsi="Calibri" w:cs="Calibri"/>
          <w:szCs w:val="22"/>
        </w:rPr>
      </w:pPr>
      <w:r w:rsidRPr="00900C57">
        <w:rPr>
          <w:b/>
          <w:bCs/>
          <w:szCs w:val="22"/>
        </w:rPr>
        <w:t>Основные предельные сроки</w:t>
      </w:r>
      <w:r w:rsidRPr="00900C57">
        <w:rPr>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909"/>
      </w:tblGrid>
      <w:tr w:rsidR="00016092" w:rsidRPr="00900C57" w14:paraId="31413005" w14:textId="77777777" w:rsidTr="00900C57">
        <w:tc>
          <w:tcPr>
            <w:tcW w:w="1838" w:type="dxa"/>
            <w:tcBorders>
              <w:top w:val="single" w:sz="4" w:space="0" w:color="auto"/>
              <w:left w:val="single" w:sz="4" w:space="0" w:color="auto"/>
              <w:bottom w:val="single" w:sz="4" w:space="0" w:color="auto"/>
              <w:right w:val="single" w:sz="4" w:space="0" w:color="auto"/>
            </w:tcBorders>
          </w:tcPr>
          <w:p w14:paraId="667CC90E" w14:textId="553E6304" w:rsidR="00016092" w:rsidRPr="00900C57" w:rsidRDefault="00016092" w:rsidP="00751644">
            <w:pPr>
              <w:pStyle w:val="TableText"/>
              <w:rPr>
                <w:rFonts w:cstheme="minorHAnsi"/>
                <w:sz w:val="20"/>
                <w:lang w:val="ru-RU"/>
              </w:rPr>
            </w:pPr>
            <w:r w:rsidRPr="00900C57">
              <w:rPr>
                <w:rFonts w:cstheme="minorHAnsi"/>
                <w:sz w:val="20"/>
                <w:lang w:val="ru-RU"/>
              </w:rPr>
              <w:t>7 августа 2026 г</w:t>
            </w:r>
            <w:r w:rsidRPr="00900C57">
              <w:rPr>
                <w:rFonts w:cstheme="minorHAnsi"/>
                <w:sz w:val="20"/>
                <w:lang w:val="ru-RU"/>
              </w:rPr>
              <w:t>.</w:t>
            </w:r>
          </w:p>
        </w:tc>
        <w:tc>
          <w:tcPr>
            <w:tcW w:w="7909" w:type="dxa"/>
            <w:tcBorders>
              <w:top w:val="single" w:sz="4" w:space="0" w:color="auto"/>
              <w:left w:val="single" w:sz="4" w:space="0" w:color="auto"/>
              <w:bottom w:val="single" w:sz="4" w:space="0" w:color="auto"/>
              <w:right w:val="single" w:sz="4" w:space="0" w:color="auto"/>
            </w:tcBorders>
          </w:tcPr>
          <w:p w14:paraId="5C3A16B8" w14:textId="36BA1F06" w:rsidR="00016092" w:rsidRPr="00900C57" w:rsidRDefault="00016092" w:rsidP="00016092">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color w:val="000000"/>
                <w:sz w:val="20"/>
                <w:lang w:val="ru-RU"/>
              </w:rPr>
            </w:pPr>
            <w:r w:rsidRPr="00900C57">
              <w:rPr>
                <w:color w:val="000000"/>
                <w:sz w:val="20"/>
                <w:lang w:val="ru-RU"/>
              </w:rPr>
              <w:t>−</w:t>
            </w:r>
            <w:r w:rsidRPr="00900C57">
              <w:rPr>
                <w:color w:val="000000"/>
                <w:sz w:val="20"/>
                <w:lang w:val="ru-RU"/>
              </w:rPr>
              <w:tab/>
            </w:r>
            <w:r w:rsidRPr="00900C57">
              <w:rPr>
                <w:color w:val="000000"/>
                <w:sz w:val="20"/>
                <w:lang w:val="ru-RU"/>
              </w:rPr>
              <w:t>Предварит</w:t>
            </w:r>
            <w:r w:rsidRPr="00900C57">
              <w:rPr>
                <w:rFonts w:cstheme="minorHAnsi"/>
                <w:color w:val="000000"/>
                <w:sz w:val="20"/>
                <w:lang w:val="ru-RU"/>
              </w:rPr>
              <w:t xml:space="preserve">ельная регистрация (через онлайновую форму регистрации на </w:t>
            </w:r>
            <w:hyperlink r:id="rId15" w:history="1">
              <w:r w:rsidRPr="00900C57">
                <w:rPr>
                  <w:rStyle w:val="Hyperlink"/>
                  <w:rFonts w:cstheme="minorHAnsi"/>
                  <w:sz w:val="20"/>
                  <w:lang w:val="ru-RU"/>
                </w:rPr>
                <w:t>домашней странице исследовательской комиссии</w:t>
              </w:r>
            </w:hyperlink>
            <w:r w:rsidRPr="00900C57">
              <w:rPr>
                <w:rFonts w:cstheme="minorHAnsi"/>
                <w:color w:val="000000"/>
                <w:sz w:val="20"/>
                <w:lang w:val="ru-RU"/>
              </w:rPr>
              <w:t>)</w:t>
            </w:r>
            <w:hyperlink r:id="rId16" w:tgtFrame="_blank" w:history="1"/>
          </w:p>
          <w:p w14:paraId="3B867B9E" w14:textId="779DD602" w:rsidR="00016092" w:rsidRPr="00900C57" w:rsidRDefault="00016092" w:rsidP="00016092">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color w:val="000000"/>
                <w:sz w:val="20"/>
                <w:lang w:val="ru-RU"/>
              </w:rPr>
            </w:pPr>
            <w:r w:rsidRPr="00900C57">
              <w:rPr>
                <w:color w:val="000000"/>
                <w:sz w:val="20"/>
                <w:lang w:val="ru-RU"/>
              </w:rPr>
              <w:t>−</w:t>
            </w:r>
            <w:r w:rsidRPr="00900C57">
              <w:rPr>
                <w:color w:val="000000"/>
                <w:sz w:val="20"/>
                <w:lang w:val="ru-RU"/>
              </w:rPr>
              <w:tab/>
            </w:r>
            <w:r w:rsidRPr="00900C57">
              <w:rPr>
                <w:color w:val="000000"/>
                <w:sz w:val="20"/>
                <w:lang w:val="ru-RU"/>
              </w:rPr>
              <w:t>Представление запросов о письмах для содействия в получении визы (через онлайновую форму регистрации; см. подробную информацию в Приложении A)</w:t>
            </w:r>
          </w:p>
        </w:tc>
      </w:tr>
      <w:tr w:rsidR="00016092" w:rsidRPr="00900C57" w14:paraId="3D5BF1F6" w14:textId="77777777" w:rsidTr="00900C57">
        <w:tc>
          <w:tcPr>
            <w:tcW w:w="1838" w:type="dxa"/>
            <w:tcBorders>
              <w:top w:val="single" w:sz="4" w:space="0" w:color="auto"/>
              <w:left w:val="single" w:sz="4" w:space="0" w:color="auto"/>
              <w:bottom w:val="single" w:sz="4" w:space="0" w:color="auto"/>
              <w:right w:val="single" w:sz="4" w:space="0" w:color="auto"/>
            </w:tcBorders>
          </w:tcPr>
          <w:p w14:paraId="2CDBFE91" w14:textId="05062E71" w:rsidR="00016092" w:rsidRPr="00900C57" w:rsidRDefault="00016092" w:rsidP="00751644">
            <w:pPr>
              <w:pStyle w:val="TableText"/>
              <w:rPr>
                <w:rFonts w:cstheme="minorHAnsi"/>
                <w:sz w:val="20"/>
                <w:lang w:val="ru-RU"/>
              </w:rPr>
            </w:pPr>
            <w:r w:rsidRPr="00900C57">
              <w:rPr>
                <w:rFonts w:cstheme="minorHAnsi"/>
                <w:sz w:val="20"/>
                <w:lang w:val="ru-RU"/>
              </w:rPr>
              <w:t>25 августа 2026 г</w:t>
            </w:r>
            <w:r w:rsidRPr="00900C57">
              <w:rPr>
                <w:rFonts w:cstheme="minorHAnsi"/>
                <w:sz w:val="20"/>
                <w:lang w:val="ru-RU"/>
              </w:rPr>
              <w:t>.</w:t>
            </w:r>
          </w:p>
        </w:tc>
        <w:tc>
          <w:tcPr>
            <w:tcW w:w="7909" w:type="dxa"/>
            <w:tcBorders>
              <w:top w:val="single" w:sz="4" w:space="0" w:color="auto"/>
              <w:left w:val="single" w:sz="4" w:space="0" w:color="auto"/>
              <w:bottom w:val="single" w:sz="4" w:space="0" w:color="auto"/>
              <w:right w:val="single" w:sz="4" w:space="0" w:color="auto"/>
            </w:tcBorders>
          </w:tcPr>
          <w:p w14:paraId="0EC1D6D9" w14:textId="0312EB67" w:rsidR="00016092" w:rsidRPr="00900C57" w:rsidRDefault="00016092" w:rsidP="00016092">
            <w:pPr>
              <w:pStyle w:val="Tabletext0"/>
              <w:tabs>
                <w:tab w:val="clear" w:pos="284"/>
                <w:tab w:val="left" w:pos="179"/>
              </w:tabs>
              <w:spacing w:before="60" w:after="60"/>
              <w:ind w:left="172" w:hanging="207"/>
              <w:rPr>
                <w:color w:val="000000"/>
                <w:lang w:val="ru-RU"/>
              </w:rPr>
            </w:pPr>
            <w:r w:rsidRPr="00900C57">
              <w:rPr>
                <w:color w:val="000000"/>
                <w:lang w:val="ru-RU"/>
              </w:rPr>
              <w:t>−</w:t>
            </w:r>
            <w:r w:rsidRPr="00900C57">
              <w:rPr>
                <w:color w:val="000000"/>
                <w:lang w:val="ru-RU"/>
              </w:rPr>
              <w:tab/>
            </w:r>
            <w:r w:rsidRPr="00900C57">
              <w:rPr>
                <w:color w:val="000000"/>
                <w:lang w:val="ru-RU"/>
              </w:rPr>
              <w:t xml:space="preserve">Представление вкладов Членов МСЭ-Т (с использованием опции </w:t>
            </w:r>
            <w:hyperlink r:id="rId17" w:history="1">
              <w:r w:rsidRPr="00900C57">
                <w:rPr>
                  <w:rStyle w:val="Hyperlink"/>
                  <w:lang w:val="ru-RU"/>
                </w:rPr>
                <w:t>"Непосредственное размещение документов"</w:t>
              </w:r>
            </w:hyperlink>
            <w:r w:rsidRPr="00900C57">
              <w:rPr>
                <w:color w:val="000000"/>
                <w:lang w:val="ru-RU"/>
              </w:rPr>
              <w:t>)</w:t>
            </w:r>
            <w:hyperlink r:id="rId18" w:history="1"/>
          </w:p>
        </w:tc>
      </w:tr>
    </w:tbl>
    <w:p w14:paraId="0B5E4DE0" w14:textId="77777777" w:rsidR="00016092" w:rsidRPr="00900C57" w:rsidRDefault="00016092" w:rsidP="00016092">
      <w:pPr>
        <w:keepNext/>
        <w:keepLines/>
        <w:rPr>
          <w:rFonts w:ascii="Calibri" w:hAnsi="Calibri" w:cs="Calibri"/>
          <w:szCs w:val="22"/>
        </w:rPr>
      </w:pPr>
      <w:r w:rsidRPr="00900C57">
        <w:rPr>
          <w:szCs w:val="22"/>
        </w:rPr>
        <w:t>Желаю вам плодотворного и приятного собрания.</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38"/>
        <w:gridCol w:w="2409"/>
      </w:tblGrid>
      <w:tr w:rsidR="00016092" w:rsidRPr="00900C57" w14:paraId="6A45BD00" w14:textId="77777777" w:rsidTr="00900C57">
        <w:trPr>
          <w:cantSplit/>
          <w:trHeight w:val="1955"/>
        </w:trPr>
        <w:tc>
          <w:tcPr>
            <w:tcW w:w="7338" w:type="dxa"/>
            <w:vMerge w:val="restart"/>
            <w:tcBorders>
              <w:right w:val="single" w:sz="4" w:space="0" w:color="auto"/>
            </w:tcBorders>
          </w:tcPr>
          <w:p w14:paraId="3BDE463E" w14:textId="6C4E9340" w:rsidR="00016092" w:rsidRPr="00900C57" w:rsidRDefault="00016092" w:rsidP="00035595">
            <w:pPr>
              <w:keepNext/>
              <w:keepLines/>
              <w:ind w:left="-113"/>
              <w:rPr>
                <w:rFonts w:ascii="Calibri" w:hAnsi="Calibri" w:cs="Calibri"/>
                <w:szCs w:val="22"/>
              </w:rPr>
            </w:pPr>
            <w:r w:rsidRPr="00900C57">
              <w:rPr>
                <w:color w:val="000000"/>
                <w:szCs w:val="22"/>
              </w:rPr>
              <w:t>С уважением,</w:t>
            </w:r>
          </w:p>
          <w:p w14:paraId="59399762" w14:textId="3EE4D42D" w:rsidR="00016092" w:rsidRPr="00900C57" w:rsidRDefault="00016092" w:rsidP="00035595">
            <w:pPr>
              <w:keepNext/>
              <w:keepLines/>
              <w:spacing w:before="480"/>
              <w:ind w:left="-113"/>
              <w:rPr>
                <w:rFonts w:ascii="Calibri" w:hAnsi="Calibri" w:cs="Calibri"/>
                <w:szCs w:val="22"/>
              </w:rPr>
            </w:pPr>
            <w:r w:rsidRPr="00900C57">
              <w:rPr>
                <w:color w:val="000000"/>
                <w:szCs w:val="22"/>
              </w:rPr>
              <w:t>(</w:t>
            </w:r>
            <w:r w:rsidRPr="00900C57">
              <w:rPr>
                <w:i/>
                <w:iCs/>
                <w:color w:val="000000"/>
                <w:szCs w:val="22"/>
              </w:rPr>
              <w:t>подпись</w:t>
            </w:r>
            <w:r w:rsidRPr="00900C57">
              <w:rPr>
                <w:color w:val="000000"/>
                <w:szCs w:val="22"/>
              </w:rPr>
              <w:t>)</w:t>
            </w:r>
          </w:p>
          <w:p w14:paraId="117162CC" w14:textId="77777777" w:rsidR="00016092" w:rsidRPr="00900C57" w:rsidRDefault="00016092" w:rsidP="00035595">
            <w:pPr>
              <w:keepNext/>
              <w:keepLines/>
              <w:spacing w:before="480"/>
              <w:ind w:left="-113"/>
              <w:rPr>
                <w:rFonts w:ascii="Calibri" w:hAnsi="Calibri" w:cs="Calibri"/>
                <w:szCs w:val="22"/>
              </w:rPr>
            </w:pPr>
            <w:proofErr w:type="spellStart"/>
            <w:r w:rsidRPr="00900C57">
              <w:rPr>
                <w:color w:val="000000"/>
                <w:szCs w:val="22"/>
              </w:rPr>
              <w:t>Сейдзо</w:t>
            </w:r>
            <w:proofErr w:type="spellEnd"/>
            <w:r w:rsidRPr="00900C57">
              <w:rPr>
                <w:color w:val="000000"/>
                <w:szCs w:val="22"/>
              </w:rPr>
              <w:t xml:space="preserve"> </w:t>
            </w:r>
            <w:proofErr w:type="spellStart"/>
            <w:r w:rsidRPr="00900C57">
              <w:rPr>
                <w:color w:val="000000"/>
                <w:szCs w:val="22"/>
              </w:rPr>
              <w:t>Оноэ</w:t>
            </w:r>
            <w:proofErr w:type="spellEnd"/>
            <w:r w:rsidRPr="00900C57">
              <w:rPr>
                <w:color w:val="000000"/>
                <w:szCs w:val="22"/>
              </w:rPr>
              <w:t xml:space="preserve"> </w:t>
            </w:r>
            <w:r w:rsidRPr="00900C57">
              <w:rPr>
                <w:color w:val="000000"/>
                <w:szCs w:val="22"/>
              </w:rPr>
              <w:br/>
              <w:t xml:space="preserve">Директор Бюро </w:t>
            </w:r>
            <w:r w:rsidRPr="00900C57">
              <w:rPr>
                <w:color w:val="000000"/>
                <w:szCs w:val="22"/>
              </w:rPr>
              <w:br/>
              <w:t>стандартизации электросвязи</w:t>
            </w:r>
          </w:p>
        </w:tc>
        <w:tc>
          <w:tcPr>
            <w:tcW w:w="2409" w:type="dxa"/>
            <w:tcBorders>
              <w:top w:val="single" w:sz="4" w:space="0" w:color="auto"/>
              <w:left w:val="single" w:sz="4" w:space="0" w:color="auto"/>
              <w:right w:val="single" w:sz="4" w:space="0" w:color="auto"/>
            </w:tcBorders>
            <w:textDirection w:val="btLr"/>
            <w:vAlign w:val="center"/>
          </w:tcPr>
          <w:p w14:paraId="45E7D791" w14:textId="77777777" w:rsidR="00016092" w:rsidRPr="00900C57" w:rsidRDefault="00016092" w:rsidP="00751644">
            <w:pPr>
              <w:keepNext/>
              <w:keepLines/>
              <w:spacing w:before="0"/>
              <w:ind w:left="113" w:right="113"/>
              <w:jc w:val="center"/>
              <w:rPr>
                <w:rFonts w:ascii="Calibri" w:hAnsi="Calibri" w:cs="Calibri"/>
                <w:color w:val="FFFFFF" w:themeColor="background1"/>
              </w:rPr>
            </w:pPr>
            <w:r w:rsidRPr="00900C57">
              <w:rPr>
                <w:rFonts w:ascii="Calibri" w:hAnsi="Calibri" w:cs="Calibri"/>
              </w:rPr>
              <w:drawing>
                <wp:inline distT="0" distB="0" distL="0" distR="0" wp14:anchorId="46FFEF8D" wp14:editId="10C7604C">
                  <wp:extent cx="879231" cy="888890"/>
                  <wp:effectExtent l="0" t="0" r="0" b="6985"/>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rotWithShape="1">
                          <a:blip r:embed="rId19" r:link="rId20" cstate="print">
                            <a:extLst>
                              <a:ext uri="{28A0092B-C50C-407E-A947-70E740481C1C}">
                                <a14:useLocalDpi xmlns:a14="http://schemas.microsoft.com/office/drawing/2010/main" val="0"/>
                              </a:ext>
                            </a:extLst>
                          </a:blip>
                          <a:srcRect r="10670"/>
                          <a:stretch>
                            <a:fillRect/>
                          </a:stretch>
                        </pic:blipFill>
                        <pic:spPr bwMode="auto">
                          <a:xfrm>
                            <a:off x="0" y="0"/>
                            <a:ext cx="908294" cy="918272"/>
                          </a:xfrm>
                          <a:prstGeom prst="rect">
                            <a:avLst/>
                          </a:prstGeom>
                          <a:noFill/>
                          <a:ln>
                            <a:noFill/>
                          </a:ln>
                          <a:extLst>
                            <a:ext uri="{53640926-AAD7-44D8-BBD7-CCE9431645EC}">
                              <a14:shadowObscured xmlns:a14="http://schemas.microsoft.com/office/drawing/2010/main"/>
                            </a:ext>
                          </a:extLst>
                        </pic:spPr>
                      </pic:pic>
                    </a:graphicData>
                  </a:graphic>
                </wp:inline>
              </w:drawing>
            </w:r>
            <w:r w:rsidRPr="00900C57">
              <w:rPr>
                <w:color w:val="000000"/>
                <w:sz w:val="20"/>
                <w:szCs w:val="22"/>
              </w:rPr>
              <w:t>ИК13 МСЭ-Т</w:t>
            </w:r>
          </w:p>
        </w:tc>
      </w:tr>
      <w:tr w:rsidR="00016092" w:rsidRPr="00900C57" w14:paraId="061D2DAE" w14:textId="77777777" w:rsidTr="00900C57">
        <w:trPr>
          <w:cantSplit/>
          <w:trHeight w:val="227"/>
        </w:trPr>
        <w:tc>
          <w:tcPr>
            <w:tcW w:w="7338" w:type="dxa"/>
            <w:vMerge/>
          </w:tcPr>
          <w:p w14:paraId="10709559" w14:textId="77777777" w:rsidR="00016092" w:rsidRPr="00900C57" w:rsidRDefault="00016092" w:rsidP="00751644">
            <w:pPr>
              <w:spacing w:before="480"/>
              <w:rPr>
                <w:rFonts w:ascii="Calibri" w:hAnsi="Calibri" w:cs="Calibri"/>
                <w:szCs w:val="22"/>
              </w:rPr>
            </w:pPr>
          </w:p>
        </w:tc>
        <w:tc>
          <w:tcPr>
            <w:tcW w:w="2409" w:type="dxa"/>
            <w:tcBorders>
              <w:left w:val="single" w:sz="4" w:space="0" w:color="auto"/>
              <w:bottom w:val="single" w:sz="4" w:space="0" w:color="auto"/>
              <w:right w:val="single" w:sz="4" w:space="0" w:color="auto"/>
            </w:tcBorders>
            <w:vAlign w:val="center"/>
          </w:tcPr>
          <w:p w14:paraId="4A1E43D5" w14:textId="77777777" w:rsidR="00016092" w:rsidRPr="00900C57" w:rsidRDefault="00016092" w:rsidP="00751644">
            <w:pPr>
              <w:spacing w:before="0"/>
              <w:jc w:val="center"/>
              <w:rPr>
                <w:rFonts w:ascii="Calibri" w:eastAsia="SimSun" w:hAnsi="Calibri" w:cs="Calibri"/>
                <w:szCs w:val="22"/>
              </w:rPr>
            </w:pPr>
            <w:r w:rsidRPr="00900C57">
              <w:rPr>
                <w:color w:val="000000"/>
                <w:sz w:val="20"/>
                <w:szCs w:val="20"/>
              </w:rPr>
              <w:t>Последняя информация о собрании</w:t>
            </w:r>
          </w:p>
        </w:tc>
      </w:tr>
    </w:tbl>
    <w:p w14:paraId="286E23E2" w14:textId="414718FD" w:rsidR="00016092" w:rsidRPr="00900C57" w:rsidRDefault="00016092" w:rsidP="00016092">
      <w:pPr>
        <w:spacing w:before="240"/>
        <w:rPr>
          <w:rFonts w:ascii="Calibri" w:hAnsi="Calibri" w:cs="Calibri"/>
        </w:rPr>
      </w:pPr>
      <w:r w:rsidRPr="00900C57">
        <w:rPr>
          <w:b/>
          <w:bCs/>
          <w:szCs w:val="22"/>
        </w:rPr>
        <w:t>Приложения</w:t>
      </w:r>
      <w:r w:rsidRPr="00900C57">
        <w:rPr>
          <w:szCs w:val="22"/>
        </w:rPr>
        <w:t>:</w:t>
      </w:r>
      <w:r w:rsidRPr="00900C57">
        <w:rPr>
          <w:szCs w:val="22"/>
        </w:rPr>
        <w:t xml:space="preserve"> 3</w:t>
      </w:r>
    </w:p>
    <w:p w14:paraId="24636D5E" w14:textId="77777777" w:rsidR="00016092" w:rsidRPr="00900C57" w:rsidRDefault="00016092" w:rsidP="00016092">
      <w:pPr>
        <w:tabs>
          <w:tab w:val="clear" w:pos="794"/>
          <w:tab w:val="clear" w:pos="1191"/>
          <w:tab w:val="clear" w:pos="1588"/>
          <w:tab w:val="clear" w:pos="1985"/>
        </w:tabs>
        <w:spacing w:before="0"/>
        <w:rPr>
          <w:b/>
          <w:sz w:val="28"/>
          <w:szCs w:val="28"/>
        </w:rPr>
      </w:pPr>
      <w:r w:rsidRPr="00900C57">
        <w:rPr>
          <w:szCs w:val="28"/>
        </w:rPr>
        <w:br w:type="page"/>
      </w:r>
    </w:p>
    <w:p w14:paraId="367F685B" w14:textId="77777777" w:rsidR="00016092" w:rsidRPr="00900C57" w:rsidRDefault="00016092" w:rsidP="00016092">
      <w:pPr>
        <w:pStyle w:val="AnnexNo"/>
        <w:rPr>
          <w:lang w:val="ru-RU"/>
        </w:rPr>
      </w:pPr>
      <w:r w:rsidRPr="00900C57">
        <w:rPr>
          <w:lang w:val="ru-RU"/>
        </w:rPr>
        <w:lastRenderedPageBreak/>
        <w:t>ПРИЛОЖЕНИЕ А</w:t>
      </w:r>
    </w:p>
    <w:p w14:paraId="156787F1" w14:textId="50D345F2" w:rsidR="00016092" w:rsidRPr="00900C57" w:rsidRDefault="00016092" w:rsidP="00016092">
      <w:pPr>
        <w:pStyle w:val="Annextitle0"/>
        <w:rPr>
          <w:lang w:val="ru-RU"/>
        </w:rPr>
      </w:pPr>
      <w:r w:rsidRPr="00900C57">
        <w:rPr>
          <w:lang w:val="ru-RU"/>
        </w:rPr>
        <w:t>Практическая информация о собрании</w:t>
      </w:r>
    </w:p>
    <w:p w14:paraId="3FD6E565" w14:textId="77777777" w:rsidR="00016092" w:rsidRPr="00900C57" w:rsidRDefault="00016092" w:rsidP="00016092">
      <w:pPr>
        <w:keepNext/>
        <w:spacing w:before="240"/>
        <w:jc w:val="center"/>
        <w:rPr>
          <w:b/>
          <w:bCs/>
        </w:rPr>
      </w:pPr>
      <w:r w:rsidRPr="00900C57">
        <w:rPr>
          <w:b/>
          <w:bCs/>
        </w:rPr>
        <w:t>МЕТОДЫ И СРЕДСТВА РАБОТЫ</w:t>
      </w:r>
    </w:p>
    <w:p w14:paraId="322B1A0D" w14:textId="77777777" w:rsidR="00016092" w:rsidRPr="00900C57" w:rsidRDefault="00016092" w:rsidP="00016092">
      <w:pPr>
        <w:jc w:val="both"/>
        <w:rPr>
          <w:rFonts w:ascii="Calibri" w:eastAsia="SimSun" w:hAnsi="Calibri" w:cs="Calibri"/>
        </w:rPr>
      </w:pPr>
      <w:r w:rsidRPr="00900C57">
        <w:rPr>
          <w:b/>
          <w:bCs/>
        </w:rPr>
        <w:t>ПРЕДСТАВЛЕНИЕ ДОКУМЕНТОВ И ДОСТУП К ДОКУМЕНТАМ</w:t>
      </w:r>
      <w:r w:rsidRPr="00900C57">
        <w:t xml:space="preserve">: Собрание будет проходить на безбумажной основе. Вклады Членов следует представлять, используя опцию </w:t>
      </w:r>
      <w:hyperlink r:id="rId21" w:history="1">
        <w:r w:rsidRPr="00900C57">
          <w:rPr>
            <w:rStyle w:val="Hyperlink"/>
            <w:szCs w:val="22"/>
          </w:rPr>
          <w:t>"Непосредственное размещение документов"</w:t>
        </w:r>
      </w:hyperlink>
      <w:r w:rsidRPr="00900C57">
        <w:t>; проекты временных документов (</w:t>
      </w:r>
      <w:proofErr w:type="spellStart"/>
      <w:r w:rsidRPr="00900C57">
        <w:t>TD</w:t>
      </w:r>
      <w:proofErr w:type="spellEnd"/>
      <w:r w:rsidRPr="00900C57">
        <w:t xml:space="preserve">) следует представлять по электронной почте в секретариат исследовательских комиссий, используя соответствующий </w:t>
      </w:r>
      <w:hyperlink r:id="rId22" w:history="1">
        <w:r w:rsidRPr="00900C57">
          <w:rPr>
            <w:rStyle w:val="Hyperlink"/>
            <w:szCs w:val="22"/>
          </w:rPr>
          <w:t>шаблон</w:t>
        </w:r>
      </w:hyperlink>
      <w:r w:rsidRPr="00900C57">
        <w:t xml:space="preserve">. Доступ к документам собрания обеспечивается с домашней страницы исследовательской комиссии и предоставляется только Членам МСЭ-Т, имеющим учетную </w:t>
      </w:r>
      <w:hyperlink r:id="rId23" w:history="1">
        <w:r w:rsidRPr="00900C57">
          <w:rPr>
            <w:rStyle w:val="Hyperlink"/>
            <w:szCs w:val="22"/>
          </w:rPr>
          <w:t>запись пользователя МСЭ</w:t>
        </w:r>
      </w:hyperlink>
      <w:r w:rsidRPr="00900C57">
        <w:t xml:space="preserve"> c доступом к TIES.</w:t>
      </w:r>
      <w:hyperlink r:id="rId24" w:history="1"/>
      <w:hyperlink r:id="rId25" w:history="1"/>
      <w:hyperlink r:id="rId26" w:history="1"/>
    </w:p>
    <w:p w14:paraId="3A932DB4" w14:textId="77777777" w:rsidR="00016092" w:rsidRPr="00900C57" w:rsidRDefault="00016092" w:rsidP="00016092">
      <w:pPr>
        <w:jc w:val="both"/>
        <w:rPr>
          <w:rFonts w:ascii="Calibri" w:eastAsia="SimSun" w:hAnsi="Calibri" w:cs="Calibri"/>
          <w:szCs w:val="22"/>
        </w:rPr>
      </w:pPr>
      <w:r w:rsidRPr="00900C57">
        <w:rPr>
          <w:b/>
          <w:bCs/>
          <w:szCs w:val="22"/>
        </w:rPr>
        <w:t>РАБОЧИЙ ЯЗЫК</w:t>
      </w:r>
      <w:r w:rsidRPr="00900C57">
        <w:rPr>
          <w:szCs w:val="22"/>
        </w:rPr>
        <w:t xml:space="preserve">: </w:t>
      </w:r>
      <w:r w:rsidRPr="00900C57">
        <w:t>Собрание</w:t>
      </w:r>
      <w:r w:rsidRPr="00900C57">
        <w:rPr>
          <w:szCs w:val="22"/>
        </w:rPr>
        <w:t xml:space="preserve"> будет проходить только на английском языке без устного перевода.</w:t>
      </w:r>
    </w:p>
    <w:p w14:paraId="3B4D2915" w14:textId="77777777" w:rsidR="00016092" w:rsidRPr="00900C57" w:rsidRDefault="00016092" w:rsidP="00016092">
      <w:pPr>
        <w:jc w:val="both"/>
        <w:rPr>
          <w:rFonts w:ascii="Calibri" w:eastAsia="SimSun" w:hAnsi="Calibri" w:cs="Calibri"/>
          <w:szCs w:val="22"/>
        </w:rPr>
      </w:pPr>
      <w:r w:rsidRPr="00900C57">
        <w:rPr>
          <w:szCs w:val="22"/>
        </w:rPr>
        <w:t xml:space="preserve">Делегаты смогут </w:t>
      </w:r>
      <w:r w:rsidRPr="00900C57">
        <w:t>воспользоваться</w:t>
      </w:r>
      <w:r w:rsidRPr="00900C57">
        <w:rPr>
          <w:szCs w:val="22"/>
        </w:rPr>
        <w:t xml:space="preserve"> средствами </w:t>
      </w:r>
      <w:r w:rsidRPr="00295BDD">
        <w:rPr>
          <w:b/>
          <w:bCs/>
          <w:szCs w:val="22"/>
        </w:rPr>
        <w:t>БЕСПРОВОДНОЙ ЛВС</w:t>
      </w:r>
      <w:r w:rsidRPr="00900C57">
        <w:rPr>
          <w:szCs w:val="22"/>
        </w:rPr>
        <w:t>, расположенными в месте проведения мероприятия; подробная информация будет представлена на месте.</w:t>
      </w:r>
    </w:p>
    <w:p w14:paraId="1A2DEA8A" w14:textId="77777777" w:rsidR="00016092" w:rsidRPr="00900C57" w:rsidRDefault="00016092" w:rsidP="00016092">
      <w:pPr>
        <w:jc w:val="both"/>
        <w:rPr>
          <w:rFonts w:ascii="Calibri" w:hAnsi="Calibri" w:cs="Calibri"/>
          <w:szCs w:val="22"/>
        </w:rPr>
      </w:pPr>
      <w:r w:rsidRPr="00900C57">
        <w:rPr>
          <w:b/>
          <w:bCs/>
          <w:szCs w:val="22"/>
        </w:rPr>
        <w:t>ДИСТАНЦИОННОЕ УЧАСТИЕ</w:t>
      </w:r>
      <w:proofErr w:type="gramStart"/>
      <w:r w:rsidRPr="00900C57">
        <w:rPr>
          <w:szCs w:val="22"/>
        </w:rPr>
        <w:t>: Для</w:t>
      </w:r>
      <w:proofErr w:type="gramEnd"/>
      <w:r w:rsidRPr="00900C57">
        <w:rPr>
          <w:szCs w:val="22"/>
        </w:rPr>
        <w:t xml:space="preserve"> обеспечения дистанционного участия в собраниях рабочих групп будет </w:t>
      </w:r>
      <w:r w:rsidRPr="00900C57">
        <w:t>использоваться</w:t>
      </w:r>
      <w:r w:rsidRPr="00900C57">
        <w:rPr>
          <w:szCs w:val="22"/>
        </w:rPr>
        <w:t xml:space="preserve"> инструмент </w:t>
      </w:r>
      <w:hyperlink r:id="rId27" w:anchor="/E-meetings" w:history="1">
        <w:proofErr w:type="spellStart"/>
        <w:r w:rsidRPr="00900C57">
          <w:rPr>
            <w:rStyle w:val="Hyperlink"/>
            <w:szCs w:val="22"/>
          </w:rPr>
          <w:t>MyMeetings</w:t>
        </w:r>
        <w:proofErr w:type="spellEnd"/>
      </w:hyperlink>
      <w:r w:rsidRPr="00900C57">
        <w:rPr>
          <w:szCs w:val="22"/>
        </w:rPr>
        <w:t>. Согласно действующим в настоящее время положениям, решения будут приниматься участниками, физически присутствующими в зале заседаний.</w:t>
      </w:r>
      <w:hyperlink r:id="rId28" w:anchor="/E-meetings" w:history="1"/>
    </w:p>
    <w:p w14:paraId="6E8B76CA" w14:textId="77777777" w:rsidR="00016092" w:rsidRPr="00900C57" w:rsidRDefault="00016092" w:rsidP="00016092">
      <w:pPr>
        <w:jc w:val="both"/>
        <w:rPr>
          <w:rFonts w:ascii="Calibri" w:hAnsi="Calibri" w:cs="Calibri"/>
          <w:szCs w:val="22"/>
        </w:rPr>
      </w:pPr>
      <w:r w:rsidRPr="00900C57">
        <w:rPr>
          <w:szCs w:val="22"/>
        </w:rPr>
        <w:t xml:space="preserve">Для получения </w:t>
      </w:r>
      <w:r w:rsidRPr="00900C57">
        <w:t>удаленного</w:t>
      </w:r>
      <w:r w:rsidRPr="00900C57">
        <w:rPr>
          <w:szCs w:val="22"/>
        </w:rPr>
        <w:t xml:space="preserve"> доступа делегаты должны пройти регистрацию на собрание. Участникам следует принять к сведению, что, как правило, собрание не будет задерживаться или прерываться из-за невозможности какого-либо дистанционного участника подключиться, прослушивать или выступить, по усмотрению председателя. В случае если качество речевого сигнала дистанционного участника признается неудовлетворительным, председатель может прервать дистанционного участника и воздерживаться от предоставления этому участнику слова до устранения проблемы. По усмотрению председателя рекомендуется использовать чат собрания для содействия эффективному управлению использованием времени в ходе заседаний.</w:t>
      </w:r>
    </w:p>
    <w:p w14:paraId="7759083C" w14:textId="77777777" w:rsidR="00016092" w:rsidRPr="00900C57" w:rsidRDefault="00016092" w:rsidP="00016092">
      <w:pPr>
        <w:jc w:val="both"/>
        <w:rPr>
          <w:rFonts w:ascii="Calibri" w:hAnsi="Calibri" w:cs="Calibri"/>
          <w:szCs w:val="22"/>
        </w:rPr>
      </w:pPr>
      <w:r w:rsidRPr="00900C57">
        <w:rPr>
          <w:b/>
          <w:bCs/>
          <w:szCs w:val="22"/>
        </w:rPr>
        <w:t>ИНФОРМАЦИЯ О МЕСТЕ ПРОВЕДЕНИЯ И СОПУТСТВУЮЩЕМ МАТЕРИАЛЬНО-ТЕХНИЧЕСКОМ ОБЕСПЕЧЕНИИ</w:t>
      </w:r>
      <w:r w:rsidRPr="00900C57">
        <w:rPr>
          <w:szCs w:val="22"/>
        </w:rPr>
        <w:t xml:space="preserve">: С дополнительной </w:t>
      </w:r>
      <w:r w:rsidRPr="00900C57">
        <w:t>информацией</w:t>
      </w:r>
      <w:r w:rsidRPr="00900C57">
        <w:rPr>
          <w:szCs w:val="22"/>
        </w:rPr>
        <w:t xml:space="preserve"> можно ознакомиться на </w:t>
      </w:r>
      <w:hyperlink r:id="rId29" w:history="1">
        <w:r w:rsidRPr="00900C57">
          <w:rPr>
            <w:rStyle w:val="Hyperlink"/>
            <w:szCs w:val="22"/>
          </w:rPr>
          <w:t>домашней странице исследовательской комиссии</w:t>
        </w:r>
      </w:hyperlink>
      <w:r w:rsidRPr="00900C57">
        <w:rPr>
          <w:szCs w:val="22"/>
        </w:rPr>
        <w:t>.</w:t>
      </w:r>
      <w:hyperlink r:id="rId30" w:tgtFrame="_blank" w:history="1"/>
    </w:p>
    <w:p w14:paraId="2D9DD285" w14:textId="77777777" w:rsidR="00016092" w:rsidRPr="00900C57" w:rsidRDefault="00016092" w:rsidP="00016092">
      <w:pPr>
        <w:keepNext/>
        <w:spacing w:before="240"/>
        <w:jc w:val="center"/>
        <w:rPr>
          <w:rFonts w:ascii="Calibri" w:hAnsi="Calibri" w:cs="Calibri"/>
          <w:b/>
          <w:bCs/>
        </w:rPr>
      </w:pPr>
      <w:r w:rsidRPr="00900C57">
        <w:rPr>
          <w:b/>
          <w:bCs/>
        </w:rPr>
        <w:t>ПРЕДВАРИТЕЛЬНАЯ РЕГИСТРАЦИЯ И ВИЗОВАЯ ПОДДЕРЖКА</w:t>
      </w:r>
    </w:p>
    <w:p w14:paraId="1AA20160" w14:textId="77777777" w:rsidR="00016092" w:rsidRPr="00900C57" w:rsidRDefault="00016092" w:rsidP="00016092">
      <w:pPr>
        <w:jc w:val="both"/>
        <w:rPr>
          <w:rFonts w:ascii="Calibri" w:hAnsi="Calibri" w:cs="Calibri"/>
          <w:szCs w:val="22"/>
        </w:rPr>
      </w:pPr>
      <w:r w:rsidRPr="00900C57">
        <w:rPr>
          <w:b/>
          <w:bCs/>
          <w:szCs w:val="22"/>
        </w:rPr>
        <w:t>ПРЕДВАРИТЕЛЬНАЯ РЕГИСТРАЦИЯ</w:t>
      </w:r>
      <w:r w:rsidRPr="00900C57">
        <w:rPr>
          <w:szCs w:val="22"/>
        </w:rPr>
        <w:t xml:space="preserve">: Предварительная регистрация является обязательной </w:t>
      </w:r>
      <w:r w:rsidRPr="00900C57">
        <w:rPr>
          <w:szCs w:val="22"/>
          <w:u w:val="single"/>
        </w:rPr>
        <w:t>как для очных, так и для дистанционных участников</w:t>
      </w:r>
      <w:r w:rsidRPr="00900C57">
        <w:rPr>
          <w:szCs w:val="22"/>
        </w:rPr>
        <w:t xml:space="preserve">, и ее следует пройти в онлайновой форме на домашней странице исследовательской комиссии </w:t>
      </w:r>
      <w:r w:rsidRPr="00900C57">
        <w:rPr>
          <w:b/>
          <w:bCs/>
          <w:szCs w:val="22"/>
        </w:rPr>
        <w:t>не позднее чем за один месяц до начала собрания</w:t>
      </w:r>
      <w:r w:rsidRPr="00900C57">
        <w:rPr>
          <w:szCs w:val="22"/>
        </w:rPr>
        <w:t xml:space="preserve">. В системе регистрации МСЭ-Т </w:t>
      </w:r>
      <w:r w:rsidRPr="00900C57">
        <w:t>требуется</w:t>
      </w:r>
      <w:r w:rsidRPr="00900C57">
        <w:rPr>
          <w:szCs w:val="22"/>
        </w:rPr>
        <w:t xml:space="preserve"> утверждение заявок на регистрацию координатором; однако эта процедура может быть изменена путем использования варианта автоматического утверждения, изложенного в </w:t>
      </w:r>
      <w:hyperlink r:id="rId31" w:history="1">
        <w:r w:rsidRPr="00900C57">
          <w:rPr>
            <w:rStyle w:val="Hyperlink"/>
            <w:szCs w:val="22"/>
          </w:rPr>
          <w:t>Циркуляре 1 БСЭ</w:t>
        </w:r>
      </w:hyperlink>
      <w:r w:rsidRPr="00900C57">
        <w:rPr>
          <w:szCs w:val="22"/>
        </w:rPr>
        <w:t>. Некоторые опции в регистрационной форме применяются только для Государств-Членов (например, функции). Членам МСЭ предлагается по мере возможности включать в свои делегации женщин.</w:t>
      </w:r>
      <w:hyperlink r:id="rId32" w:history="1"/>
    </w:p>
    <w:p w14:paraId="541B772C" w14:textId="77777777" w:rsidR="00016092" w:rsidRPr="00900C57" w:rsidRDefault="00016092" w:rsidP="00016092">
      <w:pPr>
        <w:jc w:val="both"/>
        <w:rPr>
          <w:rFonts w:ascii="Calibri" w:hAnsi="Calibri" w:cs="Calibri"/>
          <w:bCs/>
          <w:szCs w:val="22"/>
        </w:rPr>
      </w:pPr>
      <w:r w:rsidRPr="00900C57">
        <w:rPr>
          <w:b/>
          <w:bCs/>
          <w:szCs w:val="22"/>
        </w:rPr>
        <w:t>ВИЗОВАЯ ПОДДЕРЖКА</w:t>
      </w:r>
      <w:proofErr w:type="gramStart"/>
      <w:r w:rsidRPr="00900C57">
        <w:rPr>
          <w:szCs w:val="22"/>
        </w:rPr>
        <w:t>: Поскольку</w:t>
      </w:r>
      <w:proofErr w:type="gramEnd"/>
      <w:r w:rsidRPr="00900C57">
        <w:rPr>
          <w:szCs w:val="22"/>
        </w:rPr>
        <w:t xml:space="preserve"> эти </w:t>
      </w:r>
      <w:r w:rsidRPr="00900C57">
        <w:t>собрания</w:t>
      </w:r>
      <w:r w:rsidRPr="00900C57">
        <w:rPr>
          <w:szCs w:val="22"/>
        </w:rPr>
        <w:t xml:space="preserve"> проводятся за пределами Швейцарии, запросы для предоставления визовой поддержки следует направлять непосредственно принимающей стороне. Инструкции, предоставленные принимающей стороной, можно найти в разделе "Практическая информация" на </w:t>
      </w:r>
      <w:hyperlink r:id="rId33" w:history="1">
        <w:r w:rsidRPr="00900C57">
          <w:rPr>
            <w:rStyle w:val="Hyperlink"/>
            <w:szCs w:val="22"/>
          </w:rPr>
          <w:t>домашней странице исследовательской комиссии</w:t>
        </w:r>
      </w:hyperlink>
      <w:r w:rsidRPr="00900C57">
        <w:rPr>
          <w:szCs w:val="22"/>
        </w:rPr>
        <w:t>. Перед подачей письма с запросом визовой поддержки необходимо завершить процесс регистрации (с утверждением координатора).</w:t>
      </w:r>
      <w:hyperlink r:id="rId34" w:history="1"/>
    </w:p>
    <w:p w14:paraId="3CB7AEC6" w14:textId="77777777" w:rsidR="00016092" w:rsidRPr="00900C57" w:rsidRDefault="00016092" w:rsidP="00016092">
      <w:pPr>
        <w:jc w:val="both"/>
        <w:rPr>
          <w:rFonts w:ascii="Calibri" w:hAnsi="Calibri" w:cs="Calibri"/>
          <w:szCs w:val="22"/>
        </w:rPr>
      </w:pPr>
      <w:r w:rsidRPr="00900C57">
        <w:rPr>
          <w:szCs w:val="22"/>
        </w:rPr>
        <w:t xml:space="preserve">Для того чтобы проверить потребности в получении визы, просим обращаться в посольство Китая в вашей стране. Более подробная информация доступна на веб-странице </w:t>
      </w:r>
      <w:hyperlink r:id="rId35" w:history="1">
        <w:r w:rsidRPr="00900C57">
          <w:rPr>
            <w:rStyle w:val="Hyperlink"/>
            <w:szCs w:val="22"/>
          </w:rPr>
          <w:t>https://cova.mfa.gov.cn</w:t>
        </w:r>
      </w:hyperlink>
      <w:r w:rsidRPr="00900C57">
        <w:rPr>
          <w:szCs w:val="22"/>
        </w:rPr>
        <w:t xml:space="preserve"> или в разделе "Практическая информация" на </w:t>
      </w:r>
      <w:hyperlink r:id="rId36" w:history="1">
        <w:r w:rsidRPr="00900C57">
          <w:rPr>
            <w:rStyle w:val="Hyperlink"/>
            <w:szCs w:val="22"/>
          </w:rPr>
          <w:t>домашней странице исследовательской комиссии</w:t>
        </w:r>
      </w:hyperlink>
      <w:r w:rsidRPr="00900C57">
        <w:rPr>
          <w:szCs w:val="22"/>
        </w:rPr>
        <w:t>.</w:t>
      </w:r>
      <w:hyperlink r:id="rId37" w:history="1"/>
      <w:hyperlink r:id="rId38" w:history="1"/>
    </w:p>
    <w:p w14:paraId="6DB8A8F6" w14:textId="1D2F3C24" w:rsidR="00016092" w:rsidRPr="00900C57" w:rsidRDefault="00016092" w:rsidP="00016092">
      <w:pPr>
        <w:jc w:val="both"/>
        <w:rPr>
          <w:rFonts w:ascii="Calibri" w:hAnsi="Calibri" w:cs="Calibri"/>
          <w:szCs w:val="22"/>
        </w:rPr>
      </w:pPr>
      <w:r w:rsidRPr="00900C57">
        <w:rPr>
          <w:szCs w:val="22"/>
        </w:rPr>
        <w:lastRenderedPageBreak/>
        <w:t xml:space="preserve">Просьба к участникам, </w:t>
      </w:r>
      <w:r w:rsidRPr="00900C57">
        <w:t>которым</w:t>
      </w:r>
      <w:r w:rsidRPr="00900C57">
        <w:rPr>
          <w:szCs w:val="22"/>
        </w:rPr>
        <w:t xml:space="preserve"> для получения визы требуется пригласительное письмо, обращаться к </w:t>
      </w:r>
      <w:proofErr w:type="spellStart"/>
      <w:r w:rsidRPr="00900C57">
        <w:rPr>
          <w:b/>
          <w:bCs/>
          <w:szCs w:val="22"/>
        </w:rPr>
        <w:t>Сюэянь</w:t>
      </w:r>
      <w:proofErr w:type="spellEnd"/>
      <w:r w:rsidRPr="00900C57">
        <w:rPr>
          <w:b/>
          <w:bCs/>
          <w:szCs w:val="22"/>
        </w:rPr>
        <w:t xml:space="preserve"> Сюй (</w:t>
      </w:r>
      <w:proofErr w:type="spellStart"/>
      <w:r w:rsidRPr="00900C57">
        <w:rPr>
          <w:b/>
          <w:bCs/>
          <w:szCs w:val="22"/>
        </w:rPr>
        <w:t>Xueyan</w:t>
      </w:r>
      <w:proofErr w:type="spellEnd"/>
      <w:r w:rsidRPr="00900C57">
        <w:rPr>
          <w:b/>
          <w:bCs/>
          <w:szCs w:val="22"/>
        </w:rPr>
        <w:t xml:space="preserve"> </w:t>
      </w:r>
      <w:proofErr w:type="spellStart"/>
      <w:r w:rsidRPr="00900C57">
        <w:rPr>
          <w:b/>
          <w:bCs/>
          <w:szCs w:val="22"/>
        </w:rPr>
        <w:t>Xu</w:t>
      </w:r>
      <w:proofErr w:type="spellEnd"/>
      <w:r w:rsidRPr="00900C57">
        <w:rPr>
          <w:b/>
          <w:bCs/>
          <w:szCs w:val="22"/>
        </w:rPr>
        <w:t>)</w:t>
      </w:r>
      <w:r w:rsidRPr="00900C57">
        <w:rPr>
          <w:szCs w:val="22"/>
        </w:rPr>
        <w:t xml:space="preserve"> по адресу эл. почты: </w:t>
      </w:r>
      <w:hyperlink r:id="rId39" w:history="1">
        <w:r w:rsidR="00295BDD" w:rsidRPr="008F2119">
          <w:rPr>
            <w:rStyle w:val="Hyperlink"/>
            <w:rFonts w:ascii="Calibri" w:hAnsi="Calibri" w:cs="Calibri"/>
            <w:szCs w:val="22"/>
          </w:rPr>
          <w:t>xuxueyan@caeri.com.cn</w:t>
        </w:r>
      </w:hyperlink>
      <w:r w:rsidRPr="00900C57">
        <w:rPr>
          <w:szCs w:val="22"/>
        </w:rPr>
        <w:t xml:space="preserve"> в кратчайшие сроки </w:t>
      </w:r>
      <w:r w:rsidRPr="00900C57">
        <w:rPr>
          <w:szCs w:val="22"/>
          <w:u w:val="single"/>
        </w:rPr>
        <w:t>после подтверждения регистрации в МСЭ</w:t>
      </w:r>
      <w:r w:rsidRPr="00900C57">
        <w:rPr>
          <w:szCs w:val="22"/>
        </w:rPr>
        <w:t xml:space="preserve">, но </w:t>
      </w:r>
      <w:r w:rsidRPr="00900C57">
        <w:rPr>
          <w:b/>
          <w:bCs/>
          <w:szCs w:val="22"/>
          <w:u w:val="single"/>
        </w:rPr>
        <w:t>не позднее 25 июля 2026 года</w:t>
      </w:r>
      <w:r w:rsidRPr="00900C57">
        <w:rPr>
          <w:szCs w:val="22"/>
        </w:rPr>
        <w:t>.</w:t>
      </w:r>
      <w:hyperlink r:id="rId40" w:history="1"/>
    </w:p>
    <w:p w14:paraId="30719912" w14:textId="77777777" w:rsidR="00016092" w:rsidRPr="00900C57" w:rsidRDefault="00016092" w:rsidP="00016092">
      <w:pPr>
        <w:tabs>
          <w:tab w:val="clear" w:pos="794"/>
          <w:tab w:val="clear" w:pos="1191"/>
          <w:tab w:val="clear" w:pos="1588"/>
          <w:tab w:val="clear" w:pos="1985"/>
        </w:tabs>
        <w:spacing w:before="0"/>
        <w:rPr>
          <w:rStyle w:val="Hyperlink"/>
          <w:rFonts w:ascii="Calibri" w:hAnsi="Calibri" w:cs="Calibri"/>
          <w:color w:val="auto"/>
          <w:szCs w:val="22"/>
          <w:u w:val="none"/>
        </w:rPr>
      </w:pPr>
      <w:r w:rsidRPr="00900C57">
        <w:rPr>
          <w:rStyle w:val="Hyperlink"/>
          <w:rFonts w:ascii="Calibri" w:hAnsi="Calibri" w:cs="Calibri"/>
          <w:color w:val="auto"/>
          <w:szCs w:val="22"/>
          <w:u w:val="none"/>
        </w:rPr>
        <w:br w:type="page"/>
      </w:r>
    </w:p>
    <w:p w14:paraId="435104D0" w14:textId="30AAA88E" w:rsidR="00016092" w:rsidRPr="00900C57" w:rsidRDefault="00016092" w:rsidP="00016092">
      <w:pPr>
        <w:pStyle w:val="AnnexNo"/>
        <w:rPr>
          <w:lang w:val="ru-RU"/>
        </w:rPr>
      </w:pPr>
      <w:r w:rsidRPr="00900C57">
        <w:rPr>
          <w:lang w:val="ru-RU"/>
        </w:rPr>
        <w:lastRenderedPageBreak/>
        <w:t>ПРИЛОЖЕНИЕ B</w:t>
      </w:r>
    </w:p>
    <w:p w14:paraId="110A0B6D" w14:textId="16326746" w:rsidR="00016092" w:rsidRPr="00900C57" w:rsidRDefault="00016092" w:rsidP="00016092">
      <w:pPr>
        <w:pStyle w:val="Annextitle0"/>
        <w:rPr>
          <w:rFonts w:ascii="Calibri" w:hAnsi="Calibri" w:cs="Calibri"/>
          <w:lang w:val="ru-RU"/>
        </w:rPr>
      </w:pPr>
      <w:r w:rsidRPr="00900C57">
        <w:rPr>
          <w:lang w:val="ru-RU"/>
        </w:rPr>
        <w:t xml:space="preserve">Проект повестки дня собраний Рабочих групп 1/17, 2/17, 3/17 и 4/17 </w:t>
      </w:r>
      <w:r w:rsidRPr="00900C57">
        <w:rPr>
          <w:lang w:val="ru-RU"/>
        </w:rPr>
        <w:br/>
        <w:t>(Чунцин, Китай, 11 сентября 2026 г.)</w:t>
      </w:r>
    </w:p>
    <w:p w14:paraId="47352D12" w14:textId="7AAC6E17" w:rsidR="00016092" w:rsidRPr="00900C57" w:rsidRDefault="00016092" w:rsidP="00016092">
      <w:pPr>
        <w:tabs>
          <w:tab w:val="clear" w:pos="794"/>
        </w:tabs>
        <w:ind w:left="567" w:hanging="567"/>
        <w:rPr>
          <w:rFonts w:cstheme="minorHAnsi"/>
        </w:rPr>
      </w:pPr>
      <w:r w:rsidRPr="00900C57">
        <w:rPr>
          <w:rFonts w:cstheme="minorHAnsi"/>
        </w:rPr>
        <w:t>1</w:t>
      </w:r>
      <w:r w:rsidRPr="00900C57">
        <w:rPr>
          <w:rFonts w:cstheme="minorHAnsi"/>
        </w:rPr>
        <w:tab/>
      </w:r>
      <w:r w:rsidRPr="00900C57">
        <w:rPr>
          <w:rFonts w:cstheme="minorHAnsi"/>
        </w:rPr>
        <w:t>Открытие собрания и приветственное слово</w:t>
      </w:r>
    </w:p>
    <w:p w14:paraId="5E0EDF15" w14:textId="11274D21" w:rsidR="00016092" w:rsidRPr="00900C57" w:rsidRDefault="00016092" w:rsidP="00016092">
      <w:pPr>
        <w:tabs>
          <w:tab w:val="clear" w:pos="794"/>
        </w:tabs>
        <w:ind w:left="567" w:hanging="567"/>
        <w:rPr>
          <w:rFonts w:cstheme="minorHAnsi"/>
        </w:rPr>
      </w:pPr>
      <w:r w:rsidRPr="00900C57">
        <w:rPr>
          <w:rFonts w:cstheme="minorHAnsi"/>
        </w:rPr>
        <w:t>2</w:t>
      </w:r>
      <w:r w:rsidRPr="00900C57">
        <w:rPr>
          <w:rFonts w:cstheme="minorHAnsi"/>
        </w:rPr>
        <w:tab/>
      </w:r>
      <w:r w:rsidRPr="00900C57">
        <w:rPr>
          <w:rFonts w:cstheme="minorHAnsi"/>
        </w:rPr>
        <w:t>Утверждение повестки дня пленарных заседаний Рабочих групп 1/17, 2/17, 3/17 и 4/17</w:t>
      </w:r>
    </w:p>
    <w:p w14:paraId="7B9116C5" w14:textId="69C71004" w:rsidR="00016092" w:rsidRPr="00900C57" w:rsidRDefault="00016092" w:rsidP="00016092">
      <w:pPr>
        <w:tabs>
          <w:tab w:val="clear" w:pos="794"/>
        </w:tabs>
        <w:ind w:left="567" w:hanging="567"/>
        <w:rPr>
          <w:rFonts w:cstheme="minorHAnsi"/>
        </w:rPr>
      </w:pPr>
      <w:r w:rsidRPr="00900C57">
        <w:rPr>
          <w:rFonts w:cstheme="minorHAnsi"/>
        </w:rPr>
        <w:t>3</w:t>
      </w:r>
      <w:r w:rsidRPr="00900C57">
        <w:rPr>
          <w:rFonts w:cstheme="minorHAnsi"/>
        </w:rPr>
        <w:tab/>
      </w:r>
      <w:r w:rsidRPr="00900C57">
        <w:rPr>
          <w:rFonts w:cstheme="minorHAnsi"/>
        </w:rPr>
        <w:t>Рассмотрение результатов собраний групп Докладчиков (июнь</w:t>
      </w:r>
      <w:r w:rsidR="00900C57">
        <w:rPr>
          <w:rFonts w:cstheme="minorHAnsi"/>
        </w:rPr>
        <w:t>−</w:t>
      </w:r>
      <w:r w:rsidRPr="00900C57">
        <w:rPr>
          <w:rFonts w:cstheme="minorHAnsi"/>
        </w:rPr>
        <w:t>сентябрь 2026 г.)</w:t>
      </w:r>
    </w:p>
    <w:p w14:paraId="08238439" w14:textId="0BF9A2B2" w:rsidR="00016092" w:rsidRPr="00900C57" w:rsidRDefault="00016092" w:rsidP="00016092">
      <w:pPr>
        <w:tabs>
          <w:tab w:val="clear" w:pos="794"/>
          <w:tab w:val="left" w:pos="851"/>
        </w:tabs>
        <w:ind w:left="567" w:hanging="567"/>
        <w:rPr>
          <w:rFonts w:cstheme="minorHAnsi"/>
        </w:rPr>
      </w:pPr>
      <w:r w:rsidRPr="00900C57">
        <w:rPr>
          <w:rFonts w:cstheme="minorHAnsi"/>
        </w:rPr>
        <w:t>4</w:t>
      </w:r>
      <w:r w:rsidRPr="00900C57">
        <w:rPr>
          <w:rFonts w:cstheme="minorHAnsi"/>
        </w:rPr>
        <w:tab/>
      </w:r>
      <w:r w:rsidRPr="00900C57">
        <w:rPr>
          <w:rFonts w:cstheme="minorHAnsi"/>
        </w:rPr>
        <w:t>Вынесение заключений по проектам Рекомендаций</w:t>
      </w:r>
    </w:p>
    <w:p w14:paraId="55942D89" w14:textId="619F0FBB" w:rsidR="00016092" w:rsidRPr="00900C57" w:rsidRDefault="00016092" w:rsidP="00016092">
      <w:pPr>
        <w:tabs>
          <w:tab w:val="clear" w:pos="794"/>
          <w:tab w:val="left" w:pos="851"/>
        </w:tabs>
        <w:ind w:left="567" w:hanging="567"/>
        <w:rPr>
          <w:rFonts w:cstheme="minorHAnsi"/>
        </w:rPr>
      </w:pPr>
      <w:r w:rsidRPr="00900C57">
        <w:rPr>
          <w:rFonts w:cstheme="minorHAnsi"/>
        </w:rPr>
        <w:t>5</w:t>
      </w:r>
      <w:r w:rsidRPr="00900C57">
        <w:rPr>
          <w:rFonts w:cstheme="minorHAnsi"/>
        </w:rPr>
        <w:tab/>
      </w:r>
      <w:r w:rsidRPr="00900C57">
        <w:rPr>
          <w:rFonts w:cstheme="minorHAnsi"/>
        </w:rPr>
        <w:t>Получение согласия по проектам Рекомендаций</w:t>
      </w:r>
    </w:p>
    <w:p w14:paraId="30A3CEC4" w14:textId="539CAA5B" w:rsidR="00016092" w:rsidRPr="00900C57" w:rsidRDefault="00016092" w:rsidP="00016092">
      <w:pPr>
        <w:tabs>
          <w:tab w:val="clear" w:pos="794"/>
        </w:tabs>
        <w:ind w:left="567" w:hanging="567"/>
        <w:rPr>
          <w:rFonts w:cstheme="minorHAnsi"/>
        </w:rPr>
      </w:pPr>
      <w:r w:rsidRPr="00900C57">
        <w:rPr>
          <w:rFonts w:cstheme="minorHAnsi"/>
        </w:rPr>
        <w:t>6</w:t>
      </w:r>
      <w:r w:rsidRPr="00900C57">
        <w:rPr>
          <w:rFonts w:cstheme="minorHAnsi"/>
        </w:rPr>
        <w:tab/>
      </w:r>
      <w:r w:rsidRPr="00900C57">
        <w:rPr>
          <w:rFonts w:cstheme="minorHAnsi"/>
        </w:rPr>
        <w:t>Согласование Добавлений/Технических отчетов</w:t>
      </w:r>
    </w:p>
    <w:p w14:paraId="1740018F" w14:textId="75CC65F7" w:rsidR="00016092" w:rsidRPr="00900C57" w:rsidRDefault="00016092" w:rsidP="00016092">
      <w:pPr>
        <w:tabs>
          <w:tab w:val="clear" w:pos="794"/>
        </w:tabs>
        <w:ind w:left="567" w:hanging="567"/>
        <w:rPr>
          <w:rFonts w:cstheme="minorHAnsi"/>
        </w:rPr>
      </w:pPr>
      <w:r w:rsidRPr="00900C57">
        <w:rPr>
          <w:rFonts w:cstheme="minorHAnsi"/>
        </w:rPr>
        <w:t>7</w:t>
      </w:r>
      <w:r w:rsidRPr="00900C57">
        <w:rPr>
          <w:rFonts w:cstheme="minorHAnsi"/>
        </w:rPr>
        <w:tab/>
      </w:r>
      <w:r w:rsidRPr="00900C57">
        <w:rPr>
          <w:rFonts w:cstheme="minorHAnsi"/>
        </w:rPr>
        <w:t xml:space="preserve">Обсуждение предложений по новым направлениям работы </w:t>
      </w:r>
      <w:r w:rsidR="00295BDD">
        <w:rPr>
          <w:rFonts w:cstheme="minorHAnsi"/>
        </w:rPr>
        <w:br/>
      </w:r>
      <w:r w:rsidRPr="00900C57">
        <w:rPr>
          <w:rFonts w:cstheme="minorHAnsi"/>
        </w:rPr>
        <w:t>(Примечание. − Создание новых направлений работы производиться не будет.)</w:t>
      </w:r>
    </w:p>
    <w:p w14:paraId="0D8881F3" w14:textId="2918DACB" w:rsidR="00016092" w:rsidRPr="00900C57" w:rsidRDefault="00016092" w:rsidP="00016092">
      <w:pPr>
        <w:tabs>
          <w:tab w:val="clear" w:pos="794"/>
        </w:tabs>
        <w:ind w:left="567" w:hanging="567"/>
        <w:rPr>
          <w:rFonts w:cstheme="minorHAnsi"/>
        </w:rPr>
      </w:pPr>
      <w:r w:rsidRPr="00900C57">
        <w:rPr>
          <w:rFonts w:cstheme="minorHAnsi"/>
        </w:rPr>
        <w:t>8</w:t>
      </w:r>
      <w:r w:rsidRPr="00900C57">
        <w:rPr>
          <w:rFonts w:cstheme="minorHAnsi"/>
        </w:rPr>
        <w:tab/>
      </w:r>
      <w:r w:rsidRPr="00900C57">
        <w:rPr>
          <w:rFonts w:cstheme="minorHAnsi"/>
        </w:rPr>
        <w:t>Утверждение исходящих заявлений о взаимодействии</w:t>
      </w:r>
    </w:p>
    <w:p w14:paraId="48EE0731" w14:textId="29AB45DF" w:rsidR="00016092" w:rsidRPr="00900C57" w:rsidRDefault="00016092" w:rsidP="00016092">
      <w:pPr>
        <w:tabs>
          <w:tab w:val="clear" w:pos="794"/>
        </w:tabs>
        <w:ind w:left="567" w:hanging="567"/>
        <w:rPr>
          <w:rFonts w:cstheme="minorHAnsi"/>
        </w:rPr>
      </w:pPr>
      <w:r w:rsidRPr="00900C57">
        <w:rPr>
          <w:rFonts w:cstheme="minorHAnsi"/>
        </w:rPr>
        <w:t>9</w:t>
      </w:r>
      <w:r w:rsidRPr="00900C57">
        <w:rPr>
          <w:rFonts w:cstheme="minorHAnsi"/>
        </w:rPr>
        <w:tab/>
      </w:r>
      <w:r w:rsidRPr="00900C57">
        <w:rPr>
          <w:rFonts w:cstheme="minorHAnsi"/>
        </w:rPr>
        <w:t>Согласование будущих видов деятельности</w:t>
      </w:r>
    </w:p>
    <w:p w14:paraId="6E96BA51" w14:textId="7FC9B3D8" w:rsidR="00016092" w:rsidRPr="00900C57" w:rsidRDefault="00016092" w:rsidP="00016092">
      <w:pPr>
        <w:tabs>
          <w:tab w:val="clear" w:pos="794"/>
        </w:tabs>
        <w:ind w:left="567" w:hanging="567"/>
        <w:rPr>
          <w:rFonts w:cstheme="minorHAnsi"/>
        </w:rPr>
      </w:pPr>
      <w:r w:rsidRPr="00900C57">
        <w:rPr>
          <w:rFonts w:cstheme="minorHAnsi"/>
        </w:rPr>
        <w:t>10</w:t>
      </w:r>
      <w:r w:rsidRPr="00900C57">
        <w:rPr>
          <w:rFonts w:cstheme="minorHAnsi"/>
        </w:rPr>
        <w:tab/>
      </w:r>
      <w:r w:rsidRPr="00900C57">
        <w:rPr>
          <w:rFonts w:cstheme="minorHAnsi"/>
        </w:rPr>
        <w:t>Любые другие вопросы</w:t>
      </w:r>
    </w:p>
    <w:p w14:paraId="27769543" w14:textId="376D51C7" w:rsidR="00016092" w:rsidRPr="00900C57" w:rsidRDefault="00016092" w:rsidP="00016092">
      <w:pPr>
        <w:tabs>
          <w:tab w:val="clear" w:pos="794"/>
          <w:tab w:val="clear" w:pos="1191"/>
        </w:tabs>
        <w:spacing w:after="600"/>
        <w:ind w:left="567" w:hanging="567"/>
        <w:rPr>
          <w:rFonts w:cstheme="minorHAnsi"/>
        </w:rPr>
      </w:pPr>
      <w:r w:rsidRPr="00900C57">
        <w:rPr>
          <w:rFonts w:cstheme="minorHAnsi"/>
        </w:rPr>
        <w:t>11</w:t>
      </w:r>
      <w:r w:rsidRPr="00900C57">
        <w:rPr>
          <w:rFonts w:cstheme="minorHAnsi"/>
        </w:rPr>
        <w:tab/>
      </w:r>
      <w:r w:rsidRPr="00900C57">
        <w:rPr>
          <w:rFonts w:cstheme="minorHAnsi"/>
        </w:rPr>
        <w:t>Завершение работы собрания</w:t>
      </w:r>
    </w:p>
    <w:p w14:paraId="07703464" w14:textId="77777777" w:rsidR="00016092" w:rsidRPr="00900C57" w:rsidRDefault="00016092" w:rsidP="00900C57">
      <w:pPr>
        <w:pStyle w:val="Note"/>
        <w:jc w:val="both"/>
        <w:rPr>
          <w:rFonts w:ascii="Calibri" w:hAnsi="Calibri" w:cs="Calibri"/>
          <w:lang w:val="ru-RU"/>
        </w:rPr>
      </w:pPr>
      <w:r w:rsidRPr="00900C57">
        <w:rPr>
          <w:lang w:val="ru-RU"/>
        </w:rPr>
        <w:t xml:space="preserve">ПРИМЕЧАНИЕ. − Обновления этой повестки дня, включая актуализированную информацию о документах, по которым планируется работа, будут размещаться на </w:t>
      </w:r>
      <w:hyperlink r:id="rId41" w:history="1">
        <w:r w:rsidRPr="00900C57">
          <w:rPr>
            <w:rStyle w:val="Hyperlink"/>
            <w:szCs w:val="22"/>
            <w:lang w:val="ru-RU"/>
          </w:rPr>
          <w:t>домашней странице исследовательской комиссии</w:t>
        </w:r>
      </w:hyperlink>
      <w:r w:rsidRPr="00900C57">
        <w:rPr>
          <w:lang w:val="ru-RU"/>
        </w:rPr>
        <w:t>.</w:t>
      </w:r>
      <w:hyperlink r:id="rId42" w:history="1"/>
    </w:p>
    <w:p w14:paraId="7696A20A" w14:textId="77777777" w:rsidR="00016092" w:rsidRPr="00900C57" w:rsidRDefault="00016092" w:rsidP="00016092">
      <w:pPr>
        <w:tabs>
          <w:tab w:val="clear" w:pos="794"/>
          <w:tab w:val="clear" w:pos="1191"/>
          <w:tab w:val="clear" w:pos="1588"/>
          <w:tab w:val="clear" w:pos="1985"/>
        </w:tabs>
        <w:spacing w:before="0"/>
        <w:rPr>
          <w:rFonts w:ascii="Calibri" w:hAnsi="Calibri" w:cs="Calibri"/>
          <w:szCs w:val="22"/>
        </w:rPr>
      </w:pPr>
      <w:r w:rsidRPr="00900C57">
        <w:rPr>
          <w:rFonts w:ascii="Calibri" w:hAnsi="Calibri" w:cs="Calibri"/>
          <w:szCs w:val="22"/>
        </w:rPr>
        <w:br w:type="page"/>
      </w:r>
    </w:p>
    <w:p w14:paraId="7D7C5AFF" w14:textId="77777777" w:rsidR="00016092" w:rsidRPr="00900C57" w:rsidRDefault="00016092" w:rsidP="00016092">
      <w:pPr>
        <w:pStyle w:val="AnnexNo"/>
        <w:rPr>
          <w:lang w:val="ru-RU"/>
        </w:rPr>
      </w:pPr>
      <w:r w:rsidRPr="00900C57">
        <w:rPr>
          <w:lang w:val="ru-RU"/>
        </w:rPr>
        <w:lastRenderedPageBreak/>
        <w:t>Приложение C</w:t>
      </w:r>
    </w:p>
    <w:p w14:paraId="0BD33EF0" w14:textId="1105DBAF" w:rsidR="00016092" w:rsidRPr="00900C57" w:rsidRDefault="00016092" w:rsidP="00016092">
      <w:pPr>
        <w:pStyle w:val="Annextitle0"/>
        <w:rPr>
          <w:lang w:val="ru-RU"/>
        </w:rPr>
      </w:pPr>
      <w:r w:rsidRPr="00900C57">
        <w:rPr>
          <w:lang w:val="ru-RU"/>
        </w:rPr>
        <w:t>Предварительный перечень текстов для возможного принятия решения</w:t>
      </w:r>
    </w:p>
    <w:p w14:paraId="422246D8" w14:textId="77777777" w:rsidR="00016092" w:rsidRPr="00900C57" w:rsidRDefault="00016092" w:rsidP="00016092">
      <w:pPr>
        <w:pStyle w:val="Normalaftertitle"/>
        <w:spacing w:after="120"/>
        <w:jc w:val="both"/>
        <w:rPr>
          <w:lang w:val="ru-RU"/>
        </w:rPr>
      </w:pPr>
      <w:r w:rsidRPr="00900C57">
        <w:rPr>
          <w:lang w:val="ru-RU"/>
        </w:rPr>
        <w:t xml:space="preserve">Настоящий документ представляет собой предварительный перечень текстов </w:t>
      </w:r>
      <w:r w:rsidRPr="00900C57">
        <w:rPr>
          <w:bCs/>
          <w:lang w:val="ru-RU"/>
        </w:rPr>
        <w:t xml:space="preserve">для возможного принятия решения </w:t>
      </w:r>
      <w:r w:rsidRPr="00900C57">
        <w:rPr>
          <w:lang w:val="ru-RU"/>
        </w:rPr>
        <w:t xml:space="preserve">на собраниях РГ 1/17, 2/17, 3/17 и 4/17. Окончательный перечень будет представлен в установленные сроки в качестве </w:t>
      </w:r>
      <w:proofErr w:type="spellStart"/>
      <w:r w:rsidRPr="00900C57">
        <w:rPr>
          <w:lang w:val="ru-RU"/>
        </w:rPr>
        <w:t>TD</w:t>
      </w:r>
      <w:proofErr w:type="spellEnd"/>
      <w:r w:rsidRPr="00900C57">
        <w:rPr>
          <w:lang w:val="ru-RU"/>
        </w:rPr>
        <w:t xml:space="preserve"> для соответствующего собрания.</w:t>
      </w:r>
    </w:p>
    <w:tbl>
      <w:tblPr>
        <w:tblStyle w:val="TableGrid"/>
        <w:tblW w:w="4949" w:type="pct"/>
        <w:jc w:val="center"/>
        <w:tblLayout w:type="fixed"/>
        <w:tblLook w:val="04A0" w:firstRow="1" w:lastRow="0" w:firstColumn="1" w:lastColumn="0" w:noHBand="0" w:noVBand="1"/>
      </w:tblPr>
      <w:tblGrid>
        <w:gridCol w:w="987"/>
        <w:gridCol w:w="2049"/>
        <w:gridCol w:w="5004"/>
        <w:gridCol w:w="1491"/>
      </w:tblGrid>
      <w:tr w:rsidR="00016092" w:rsidRPr="00900C57" w14:paraId="268936B2" w14:textId="77777777" w:rsidTr="00295BDD">
        <w:trPr>
          <w:tblHeader/>
          <w:jc w:val="center"/>
        </w:trPr>
        <w:tc>
          <w:tcPr>
            <w:tcW w:w="518" w:type="pct"/>
            <w:vAlign w:val="center"/>
            <w:hideMark/>
          </w:tcPr>
          <w:p w14:paraId="38049526" w14:textId="77777777" w:rsidR="00016092" w:rsidRPr="00900C57" w:rsidRDefault="00016092" w:rsidP="00016092">
            <w:pPr>
              <w:pStyle w:val="Tablehead"/>
              <w:rPr>
                <w:lang w:val="ru-RU"/>
              </w:rPr>
            </w:pPr>
            <w:r w:rsidRPr="00900C57">
              <w:rPr>
                <w:lang w:val="ru-RU"/>
              </w:rPr>
              <w:t>Вопрос</w:t>
            </w:r>
          </w:p>
        </w:tc>
        <w:tc>
          <w:tcPr>
            <w:tcW w:w="1075" w:type="pct"/>
            <w:vAlign w:val="center"/>
          </w:tcPr>
          <w:p w14:paraId="22DAB3FD" w14:textId="77777777" w:rsidR="00016092" w:rsidRPr="00900C57" w:rsidRDefault="00016092" w:rsidP="00016092">
            <w:pPr>
              <w:pStyle w:val="Tablehead"/>
              <w:rPr>
                <w:lang w:val="ru-RU"/>
              </w:rPr>
            </w:pPr>
            <w:r w:rsidRPr="00900C57">
              <w:rPr>
                <w:lang w:val="ru-RU"/>
              </w:rPr>
              <w:t>Направление работы</w:t>
            </w:r>
          </w:p>
        </w:tc>
        <w:tc>
          <w:tcPr>
            <w:tcW w:w="2624" w:type="pct"/>
            <w:vAlign w:val="center"/>
          </w:tcPr>
          <w:p w14:paraId="3B37BAF1" w14:textId="77777777" w:rsidR="00016092" w:rsidRPr="00900C57" w:rsidRDefault="00016092" w:rsidP="00016092">
            <w:pPr>
              <w:pStyle w:val="Tablehead"/>
              <w:rPr>
                <w:lang w:val="ru-RU"/>
              </w:rPr>
            </w:pPr>
            <w:r w:rsidRPr="00900C57">
              <w:rPr>
                <w:lang w:val="ru-RU"/>
              </w:rPr>
              <w:t>Тема/название</w:t>
            </w:r>
          </w:p>
        </w:tc>
        <w:tc>
          <w:tcPr>
            <w:tcW w:w="782" w:type="pct"/>
            <w:vAlign w:val="center"/>
            <w:hideMark/>
          </w:tcPr>
          <w:p w14:paraId="640B74B5" w14:textId="77777777" w:rsidR="00016092" w:rsidRPr="00900C57" w:rsidRDefault="00016092" w:rsidP="00016092">
            <w:pPr>
              <w:pStyle w:val="Tablehead"/>
              <w:rPr>
                <w:lang w:val="ru-RU"/>
              </w:rPr>
            </w:pPr>
            <w:r w:rsidRPr="00900C57">
              <w:rPr>
                <w:lang w:val="ru-RU"/>
              </w:rPr>
              <w:t>Процесс утверждения</w:t>
            </w:r>
          </w:p>
        </w:tc>
      </w:tr>
      <w:tr w:rsidR="00016092" w:rsidRPr="00900C57" w14:paraId="2F298862" w14:textId="77777777" w:rsidTr="00295BDD">
        <w:trPr>
          <w:jc w:val="center"/>
        </w:trPr>
        <w:tc>
          <w:tcPr>
            <w:tcW w:w="518" w:type="pct"/>
            <w:hideMark/>
          </w:tcPr>
          <w:p w14:paraId="79041690" w14:textId="77777777" w:rsidR="00016092" w:rsidRPr="00900C57" w:rsidRDefault="00016092" w:rsidP="00016092">
            <w:pPr>
              <w:pStyle w:val="Tabletext0"/>
              <w:jc w:val="center"/>
              <w:rPr>
                <w:lang w:val="ru-RU"/>
              </w:rPr>
            </w:pPr>
            <w:r w:rsidRPr="00900C57">
              <w:rPr>
                <w:lang w:val="ru-RU"/>
              </w:rPr>
              <w:t>10/17</w:t>
            </w:r>
          </w:p>
        </w:tc>
        <w:tc>
          <w:tcPr>
            <w:tcW w:w="1075" w:type="pct"/>
          </w:tcPr>
          <w:p w14:paraId="2CE29297" w14:textId="77777777" w:rsidR="00016092" w:rsidRPr="00900C57" w:rsidRDefault="00016092" w:rsidP="00016092">
            <w:pPr>
              <w:pStyle w:val="Tabletext0"/>
              <w:rPr>
                <w:lang w:val="ru-RU"/>
              </w:rPr>
            </w:pPr>
            <w:proofErr w:type="spellStart"/>
            <w:r w:rsidRPr="00900C57">
              <w:rPr>
                <w:lang w:val="ru-RU"/>
              </w:rPr>
              <w:t>X.1254rev</w:t>
            </w:r>
            <w:proofErr w:type="spellEnd"/>
          </w:p>
        </w:tc>
        <w:tc>
          <w:tcPr>
            <w:tcW w:w="2624" w:type="pct"/>
          </w:tcPr>
          <w:p w14:paraId="0B1E8380" w14:textId="77777777" w:rsidR="00016092" w:rsidRPr="00900C57" w:rsidRDefault="00016092" w:rsidP="00016092">
            <w:pPr>
              <w:pStyle w:val="Tabletext0"/>
              <w:rPr>
                <w:lang w:val="ru-RU"/>
              </w:rPr>
            </w:pPr>
            <w:r w:rsidRPr="00900C57">
              <w:rPr>
                <w:lang w:val="ru-RU"/>
              </w:rPr>
              <w:t>Структура гарантии аутентификации объекта</w:t>
            </w:r>
          </w:p>
        </w:tc>
        <w:tc>
          <w:tcPr>
            <w:tcW w:w="782" w:type="pct"/>
          </w:tcPr>
          <w:p w14:paraId="2CA77468" w14:textId="77777777" w:rsidR="00016092" w:rsidRPr="00900C57" w:rsidRDefault="00016092" w:rsidP="00016092">
            <w:pPr>
              <w:pStyle w:val="Tabletext0"/>
              <w:jc w:val="center"/>
              <w:rPr>
                <w:lang w:val="ru-RU"/>
              </w:rPr>
            </w:pPr>
            <w:r w:rsidRPr="00900C57">
              <w:rPr>
                <w:lang w:val="ru-RU"/>
              </w:rPr>
              <w:t>ТПУ</w:t>
            </w:r>
          </w:p>
        </w:tc>
      </w:tr>
      <w:tr w:rsidR="00016092" w:rsidRPr="00900C57" w14:paraId="58692F50" w14:textId="77777777" w:rsidTr="00295BDD">
        <w:trPr>
          <w:jc w:val="center"/>
        </w:trPr>
        <w:tc>
          <w:tcPr>
            <w:tcW w:w="518" w:type="pct"/>
          </w:tcPr>
          <w:p w14:paraId="6761DFD5" w14:textId="77777777" w:rsidR="00016092" w:rsidRPr="00900C57" w:rsidRDefault="00016092" w:rsidP="00016092">
            <w:pPr>
              <w:pStyle w:val="Tabletext0"/>
              <w:jc w:val="center"/>
              <w:rPr>
                <w:lang w:val="ru-RU"/>
              </w:rPr>
            </w:pPr>
            <w:r w:rsidRPr="00900C57">
              <w:rPr>
                <w:lang w:val="ru-RU"/>
              </w:rPr>
              <w:t>10/17</w:t>
            </w:r>
          </w:p>
        </w:tc>
        <w:tc>
          <w:tcPr>
            <w:tcW w:w="1075" w:type="pct"/>
          </w:tcPr>
          <w:p w14:paraId="30D4CC1E" w14:textId="3ED5FC37" w:rsidR="00016092" w:rsidRPr="00900C57" w:rsidRDefault="00016092" w:rsidP="00016092">
            <w:pPr>
              <w:pStyle w:val="Tabletext0"/>
              <w:rPr>
                <w:lang w:val="ru-RU"/>
              </w:rPr>
            </w:pPr>
            <w:proofErr w:type="spellStart"/>
            <w:r w:rsidRPr="00900C57">
              <w:rPr>
                <w:lang w:val="ru-RU"/>
              </w:rPr>
              <w:t>X.2312</w:t>
            </w:r>
            <w:proofErr w:type="spellEnd"/>
            <w:r w:rsidRPr="00900C57">
              <w:rPr>
                <w:lang w:val="ru-RU"/>
              </w:rPr>
              <w:t xml:space="preserve"> </w:t>
            </w:r>
            <w:r w:rsidR="00900C57">
              <w:rPr>
                <w:lang w:val="ru-RU"/>
              </w:rPr>
              <w:br/>
            </w:r>
            <w:r w:rsidRPr="00900C57">
              <w:rPr>
                <w:lang w:val="ru-RU"/>
              </w:rPr>
              <w:t xml:space="preserve">(ранее – </w:t>
            </w:r>
            <w:proofErr w:type="spellStart"/>
            <w:proofErr w:type="gramStart"/>
            <w:r w:rsidRPr="00900C57">
              <w:rPr>
                <w:lang w:val="ru-RU"/>
              </w:rPr>
              <w:t>X.f</w:t>
            </w:r>
            <w:proofErr w:type="gramEnd"/>
            <w:r w:rsidRPr="00900C57">
              <w:rPr>
                <w:lang w:val="ru-RU"/>
              </w:rPr>
              <w:t>2sp</w:t>
            </w:r>
            <w:proofErr w:type="spellEnd"/>
            <w:r w:rsidRPr="00900C57">
              <w:rPr>
                <w:lang w:val="ru-RU"/>
              </w:rPr>
              <w:t>)</w:t>
            </w:r>
          </w:p>
        </w:tc>
        <w:tc>
          <w:tcPr>
            <w:tcW w:w="2624" w:type="pct"/>
          </w:tcPr>
          <w:p w14:paraId="6EA7574A" w14:textId="77777777" w:rsidR="00016092" w:rsidRPr="00900C57" w:rsidRDefault="00016092" w:rsidP="00016092">
            <w:pPr>
              <w:pStyle w:val="Tabletext0"/>
              <w:rPr>
                <w:lang w:val="ru-RU"/>
              </w:rPr>
            </w:pPr>
            <w:r w:rsidRPr="00900C57">
              <w:rPr>
                <w:lang w:val="ru-RU"/>
              </w:rPr>
              <w:t>Профиль безопасности API 2.0 финансового уровня (</w:t>
            </w:r>
            <w:proofErr w:type="spellStart"/>
            <w:r w:rsidRPr="00900C57">
              <w:rPr>
                <w:lang w:val="ru-RU"/>
              </w:rPr>
              <w:t>FAPI</w:t>
            </w:r>
            <w:proofErr w:type="spellEnd"/>
            <w:r w:rsidRPr="00900C57">
              <w:rPr>
                <w:lang w:val="ru-RU"/>
              </w:rPr>
              <w:t>)</w:t>
            </w:r>
          </w:p>
        </w:tc>
        <w:tc>
          <w:tcPr>
            <w:tcW w:w="782" w:type="pct"/>
          </w:tcPr>
          <w:p w14:paraId="24CC9B29" w14:textId="77777777" w:rsidR="00016092" w:rsidRPr="00900C57" w:rsidRDefault="00016092" w:rsidP="00016092">
            <w:pPr>
              <w:pStyle w:val="Tabletext0"/>
              <w:jc w:val="center"/>
              <w:rPr>
                <w:lang w:val="ru-RU"/>
              </w:rPr>
            </w:pPr>
            <w:r w:rsidRPr="00900C57">
              <w:rPr>
                <w:lang w:val="ru-RU"/>
              </w:rPr>
              <w:t>ТПУ</w:t>
            </w:r>
          </w:p>
        </w:tc>
      </w:tr>
      <w:tr w:rsidR="00016092" w:rsidRPr="00900C57" w14:paraId="4B88E01C" w14:textId="77777777" w:rsidTr="00295BDD">
        <w:trPr>
          <w:jc w:val="center"/>
        </w:trPr>
        <w:tc>
          <w:tcPr>
            <w:tcW w:w="518" w:type="pct"/>
          </w:tcPr>
          <w:p w14:paraId="5648EB79" w14:textId="77777777" w:rsidR="00016092" w:rsidRPr="00900C57" w:rsidRDefault="00016092" w:rsidP="00016092">
            <w:pPr>
              <w:pStyle w:val="Tabletext0"/>
              <w:jc w:val="center"/>
              <w:rPr>
                <w:lang w:val="ru-RU"/>
              </w:rPr>
            </w:pPr>
            <w:r w:rsidRPr="00900C57">
              <w:rPr>
                <w:lang w:val="ru-RU"/>
              </w:rPr>
              <w:t>10/17</w:t>
            </w:r>
          </w:p>
        </w:tc>
        <w:tc>
          <w:tcPr>
            <w:tcW w:w="1075" w:type="pct"/>
          </w:tcPr>
          <w:p w14:paraId="467E71E0" w14:textId="77777777" w:rsidR="00016092" w:rsidRPr="00900C57" w:rsidRDefault="00016092" w:rsidP="00016092">
            <w:pPr>
              <w:pStyle w:val="Tabletext0"/>
              <w:rPr>
                <w:lang w:val="ru-RU"/>
              </w:rPr>
            </w:pPr>
            <w:proofErr w:type="spellStart"/>
            <w:r w:rsidRPr="00900C57">
              <w:rPr>
                <w:lang w:val="ru-RU"/>
              </w:rPr>
              <w:t>X.1281Amd1</w:t>
            </w:r>
            <w:proofErr w:type="spellEnd"/>
          </w:p>
        </w:tc>
        <w:tc>
          <w:tcPr>
            <w:tcW w:w="2624" w:type="pct"/>
          </w:tcPr>
          <w:p w14:paraId="7BE36DF2" w14:textId="77777777" w:rsidR="00016092" w:rsidRPr="00900C57" w:rsidRDefault="00016092" w:rsidP="00016092">
            <w:pPr>
              <w:pStyle w:val="Tabletext0"/>
              <w:rPr>
                <w:lang w:val="ru-RU"/>
              </w:rPr>
            </w:pPr>
            <w:r w:rsidRPr="00900C57">
              <w:rPr>
                <w:lang w:val="ru-RU"/>
              </w:rPr>
              <w:t>API для обеспечения функциональной совместимости систем управления определением идентичности</w:t>
            </w:r>
          </w:p>
        </w:tc>
        <w:tc>
          <w:tcPr>
            <w:tcW w:w="782" w:type="pct"/>
          </w:tcPr>
          <w:p w14:paraId="5EFDD95E" w14:textId="77777777" w:rsidR="00016092" w:rsidRPr="00900C57" w:rsidRDefault="00016092" w:rsidP="00016092">
            <w:pPr>
              <w:pStyle w:val="Tabletext0"/>
              <w:jc w:val="center"/>
              <w:rPr>
                <w:lang w:val="ru-RU"/>
              </w:rPr>
            </w:pPr>
            <w:r w:rsidRPr="00900C57">
              <w:rPr>
                <w:lang w:val="ru-RU"/>
              </w:rPr>
              <w:t>ТПУ</w:t>
            </w:r>
          </w:p>
        </w:tc>
      </w:tr>
      <w:tr w:rsidR="00016092" w:rsidRPr="00900C57" w14:paraId="3D3A7B1A" w14:textId="77777777" w:rsidTr="00295BDD">
        <w:trPr>
          <w:jc w:val="center"/>
        </w:trPr>
        <w:tc>
          <w:tcPr>
            <w:tcW w:w="518" w:type="pct"/>
          </w:tcPr>
          <w:p w14:paraId="5D0A80C4" w14:textId="77777777" w:rsidR="00016092" w:rsidRPr="00900C57" w:rsidRDefault="00016092" w:rsidP="00016092">
            <w:pPr>
              <w:pStyle w:val="Tabletext0"/>
              <w:jc w:val="center"/>
              <w:rPr>
                <w:lang w:val="ru-RU"/>
              </w:rPr>
            </w:pPr>
            <w:r w:rsidRPr="00900C57">
              <w:rPr>
                <w:lang w:val="ru-RU"/>
              </w:rPr>
              <w:t>11/17</w:t>
            </w:r>
          </w:p>
        </w:tc>
        <w:tc>
          <w:tcPr>
            <w:tcW w:w="1075" w:type="pct"/>
          </w:tcPr>
          <w:p w14:paraId="76FABCEF" w14:textId="77777777" w:rsidR="00016092" w:rsidRPr="00900C57" w:rsidRDefault="00016092" w:rsidP="00016092">
            <w:pPr>
              <w:pStyle w:val="Tabletext0"/>
              <w:rPr>
                <w:lang w:val="ru-RU"/>
              </w:rPr>
            </w:pPr>
            <w:proofErr w:type="spellStart"/>
            <w:r w:rsidRPr="00900C57">
              <w:rPr>
                <w:lang w:val="ru-RU"/>
              </w:rPr>
              <w:t>X.510rev</w:t>
            </w:r>
            <w:proofErr w:type="spellEnd"/>
          </w:p>
        </w:tc>
        <w:tc>
          <w:tcPr>
            <w:tcW w:w="2624" w:type="pct"/>
          </w:tcPr>
          <w:p w14:paraId="0C2F25F2" w14:textId="6800A0AB" w:rsidR="00016092" w:rsidRPr="00900C57" w:rsidRDefault="00016092" w:rsidP="00016092">
            <w:pPr>
              <w:pStyle w:val="Tabletext0"/>
              <w:rPr>
                <w:lang w:val="ru-RU"/>
              </w:rPr>
            </w:pPr>
            <w:r w:rsidRPr="00900C57">
              <w:rPr>
                <w:lang w:val="ru-RU"/>
              </w:rPr>
              <w:t>Информационные технологии − Взаимосвязь открытых систем − Справочник: Спецификация протокола для</w:t>
            </w:r>
            <w:r w:rsidR="00295BDD">
              <w:rPr>
                <w:lang w:val="ru-RU"/>
              </w:rPr>
              <w:t> </w:t>
            </w:r>
            <w:r w:rsidRPr="00900C57">
              <w:rPr>
                <w:lang w:val="ru-RU"/>
              </w:rPr>
              <w:t>безопасных операций</w:t>
            </w:r>
          </w:p>
        </w:tc>
        <w:tc>
          <w:tcPr>
            <w:tcW w:w="782" w:type="pct"/>
          </w:tcPr>
          <w:p w14:paraId="07CF77FB" w14:textId="77777777" w:rsidR="00016092" w:rsidRPr="00900C57" w:rsidRDefault="00016092" w:rsidP="00016092">
            <w:pPr>
              <w:pStyle w:val="Tabletext0"/>
              <w:jc w:val="center"/>
              <w:rPr>
                <w:lang w:val="ru-RU"/>
              </w:rPr>
            </w:pPr>
            <w:r w:rsidRPr="00900C57">
              <w:rPr>
                <w:lang w:val="ru-RU"/>
              </w:rPr>
              <w:t>Согласие</w:t>
            </w:r>
          </w:p>
        </w:tc>
      </w:tr>
      <w:tr w:rsidR="00016092" w:rsidRPr="00900C57" w14:paraId="60B87A15" w14:textId="77777777" w:rsidTr="00295BDD">
        <w:trPr>
          <w:jc w:val="center"/>
        </w:trPr>
        <w:tc>
          <w:tcPr>
            <w:tcW w:w="518" w:type="pct"/>
          </w:tcPr>
          <w:p w14:paraId="079160A7" w14:textId="77777777" w:rsidR="00016092" w:rsidRPr="00900C57" w:rsidRDefault="00016092" w:rsidP="00016092">
            <w:pPr>
              <w:pStyle w:val="Tabletext0"/>
              <w:jc w:val="center"/>
              <w:rPr>
                <w:lang w:val="ru-RU"/>
              </w:rPr>
            </w:pPr>
            <w:r w:rsidRPr="00900C57">
              <w:rPr>
                <w:lang w:val="ru-RU"/>
              </w:rPr>
              <w:t>15/17</w:t>
            </w:r>
          </w:p>
        </w:tc>
        <w:tc>
          <w:tcPr>
            <w:tcW w:w="1075" w:type="pct"/>
          </w:tcPr>
          <w:p w14:paraId="6F358FBA" w14:textId="77777777" w:rsidR="00016092" w:rsidRPr="00900C57" w:rsidRDefault="00016092" w:rsidP="00016092">
            <w:pPr>
              <w:pStyle w:val="Tabletext0"/>
              <w:rPr>
                <w:lang w:val="ru-RU"/>
              </w:rPr>
            </w:pPr>
            <w:proofErr w:type="spellStart"/>
            <w:r w:rsidRPr="00900C57">
              <w:rPr>
                <w:lang w:val="ru-RU"/>
              </w:rPr>
              <w:t>XSTR.qkdn-nq-zta</w:t>
            </w:r>
            <w:proofErr w:type="spellEnd"/>
          </w:p>
        </w:tc>
        <w:tc>
          <w:tcPr>
            <w:tcW w:w="2624" w:type="pct"/>
          </w:tcPr>
          <w:p w14:paraId="74D7C116" w14:textId="77777777" w:rsidR="00016092" w:rsidRPr="00900C57" w:rsidRDefault="00016092" w:rsidP="00016092">
            <w:pPr>
              <w:pStyle w:val="Tabletext0"/>
              <w:rPr>
                <w:lang w:val="ru-RU"/>
              </w:rPr>
            </w:pPr>
            <w:r w:rsidRPr="00900C57">
              <w:rPr>
                <w:lang w:val="ru-RU"/>
              </w:rPr>
              <w:t>Технические последствия и последствия стандартизации интеграции архитектуры нулевого доверия и сети распределения квантовых ключей</w:t>
            </w:r>
          </w:p>
        </w:tc>
        <w:tc>
          <w:tcPr>
            <w:tcW w:w="782" w:type="pct"/>
          </w:tcPr>
          <w:p w14:paraId="14176633" w14:textId="77777777" w:rsidR="00016092" w:rsidRPr="00900C57" w:rsidRDefault="00016092" w:rsidP="00016092">
            <w:pPr>
              <w:pStyle w:val="Tabletext0"/>
              <w:jc w:val="center"/>
              <w:rPr>
                <w:lang w:val="ru-RU"/>
              </w:rPr>
            </w:pPr>
            <w:r w:rsidRPr="00900C57">
              <w:rPr>
                <w:lang w:val="ru-RU"/>
              </w:rPr>
              <w:t>Согласование</w:t>
            </w:r>
          </w:p>
        </w:tc>
      </w:tr>
      <w:tr w:rsidR="00016092" w:rsidRPr="00900C57" w14:paraId="33B72ADC" w14:textId="77777777" w:rsidTr="00295BDD">
        <w:trPr>
          <w:jc w:val="center"/>
        </w:trPr>
        <w:tc>
          <w:tcPr>
            <w:tcW w:w="518" w:type="pct"/>
          </w:tcPr>
          <w:p w14:paraId="20306361" w14:textId="77777777" w:rsidR="00016092" w:rsidRPr="00900C57" w:rsidRDefault="00016092" w:rsidP="00016092">
            <w:pPr>
              <w:pStyle w:val="Tabletext0"/>
              <w:jc w:val="center"/>
              <w:rPr>
                <w:lang w:val="ru-RU"/>
              </w:rPr>
            </w:pPr>
            <w:r w:rsidRPr="00900C57">
              <w:rPr>
                <w:lang w:val="ru-RU"/>
              </w:rPr>
              <w:t>15/17</w:t>
            </w:r>
          </w:p>
        </w:tc>
        <w:tc>
          <w:tcPr>
            <w:tcW w:w="1075" w:type="pct"/>
          </w:tcPr>
          <w:p w14:paraId="7B613B5A" w14:textId="77777777" w:rsidR="00016092" w:rsidRPr="00900C57" w:rsidRDefault="00016092" w:rsidP="00016092">
            <w:pPr>
              <w:pStyle w:val="Tabletext0"/>
              <w:rPr>
                <w:lang w:val="ru-RU"/>
              </w:rPr>
            </w:pPr>
            <w:proofErr w:type="spellStart"/>
            <w:r w:rsidRPr="00900C57">
              <w:rPr>
                <w:lang w:val="ru-RU"/>
              </w:rPr>
              <w:t>XSTR.qkdn-sp</w:t>
            </w:r>
            <w:proofErr w:type="spellEnd"/>
          </w:p>
        </w:tc>
        <w:tc>
          <w:tcPr>
            <w:tcW w:w="2624" w:type="pct"/>
          </w:tcPr>
          <w:p w14:paraId="5C2EF7F6" w14:textId="77777777" w:rsidR="00016092" w:rsidRPr="00900C57" w:rsidRDefault="00016092" w:rsidP="00016092">
            <w:pPr>
              <w:pStyle w:val="Tabletext0"/>
              <w:rPr>
                <w:lang w:val="ru-RU"/>
              </w:rPr>
            </w:pPr>
            <w:r w:rsidRPr="00900C57">
              <w:rPr>
                <w:lang w:val="ru-RU"/>
              </w:rPr>
              <w:t>Обзор профиля безопасности для сетей распределения квантовых ключей в гибридном режиме</w:t>
            </w:r>
          </w:p>
        </w:tc>
        <w:tc>
          <w:tcPr>
            <w:tcW w:w="782" w:type="pct"/>
          </w:tcPr>
          <w:p w14:paraId="10EB7369" w14:textId="77777777" w:rsidR="00016092" w:rsidRPr="00900C57" w:rsidRDefault="00016092" w:rsidP="00016092">
            <w:pPr>
              <w:pStyle w:val="Tabletext0"/>
              <w:jc w:val="center"/>
              <w:rPr>
                <w:lang w:val="ru-RU"/>
              </w:rPr>
            </w:pPr>
            <w:r w:rsidRPr="00900C57">
              <w:rPr>
                <w:lang w:val="ru-RU"/>
              </w:rPr>
              <w:t>Согласование</w:t>
            </w:r>
          </w:p>
        </w:tc>
      </w:tr>
      <w:tr w:rsidR="00016092" w:rsidRPr="00900C57" w14:paraId="627421D6" w14:textId="77777777" w:rsidTr="00295BDD">
        <w:trPr>
          <w:jc w:val="center"/>
        </w:trPr>
        <w:tc>
          <w:tcPr>
            <w:tcW w:w="518" w:type="pct"/>
          </w:tcPr>
          <w:p w14:paraId="14F3F7BE" w14:textId="77777777" w:rsidR="00016092" w:rsidRPr="00900C57" w:rsidRDefault="00016092" w:rsidP="00016092">
            <w:pPr>
              <w:pStyle w:val="Tabletext0"/>
              <w:jc w:val="center"/>
              <w:rPr>
                <w:lang w:val="ru-RU"/>
              </w:rPr>
            </w:pPr>
            <w:r w:rsidRPr="00900C57">
              <w:rPr>
                <w:lang w:val="ru-RU"/>
              </w:rPr>
              <w:t>15/17</w:t>
            </w:r>
          </w:p>
        </w:tc>
        <w:tc>
          <w:tcPr>
            <w:tcW w:w="1075" w:type="pct"/>
          </w:tcPr>
          <w:p w14:paraId="6E73E1E1" w14:textId="77777777" w:rsidR="00016092" w:rsidRPr="00900C57" w:rsidRDefault="00016092" w:rsidP="00016092">
            <w:pPr>
              <w:pStyle w:val="Tabletext0"/>
              <w:rPr>
                <w:lang w:val="ru-RU"/>
              </w:rPr>
            </w:pPr>
            <w:proofErr w:type="spellStart"/>
            <w:r w:rsidRPr="00900C57">
              <w:rPr>
                <w:lang w:val="ru-RU"/>
              </w:rPr>
              <w:t>XSTR.sqkdn-sc</w:t>
            </w:r>
            <w:proofErr w:type="spellEnd"/>
          </w:p>
        </w:tc>
        <w:tc>
          <w:tcPr>
            <w:tcW w:w="2624" w:type="pct"/>
          </w:tcPr>
          <w:p w14:paraId="6EAD54DE" w14:textId="77777777" w:rsidR="00016092" w:rsidRPr="00900C57" w:rsidRDefault="00016092" w:rsidP="00016092">
            <w:pPr>
              <w:pStyle w:val="Tabletext0"/>
              <w:rPr>
                <w:lang w:val="ru-RU"/>
              </w:rPr>
            </w:pPr>
            <w:r w:rsidRPr="00900C57">
              <w:rPr>
                <w:lang w:val="ru-RU"/>
              </w:rPr>
              <w:t>Соображения безопасности в отношении спутниковой сети квантового распределения ключей</w:t>
            </w:r>
          </w:p>
        </w:tc>
        <w:tc>
          <w:tcPr>
            <w:tcW w:w="782" w:type="pct"/>
          </w:tcPr>
          <w:p w14:paraId="0A9DCAA7" w14:textId="77777777" w:rsidR="00016092" w:rsidRPr="00900C57" w:rsidRDefault="00016092" w:rsidP="00016092">
            <w:pPr>
              <w:pStyle w:val="Tabletext0"/>
              <w:jc w:val="center"/>
              <w:rPr>
                <w:lang w:val="ru-RU"/>
              </w:rPr>
            </w:pPr>
            <w:r w:rsidRPr="00900C57">
              <w:rPr>
                <w:lang w:val="ru-RU"/>
              </w:rPr>
              <w:t>Согласование</w:t>
            </w:r>
          </w:p>
        </w:tc>
      </w:tr>
      <w:tr w:rsidR="00016092" w:rsidRPr="00900C57" w14:paraId="4C070C26" w14:textId="77777777" w:rsidTr="00295BDD">
        <w:trPr>
          <w:jc w:val="center"/>
        </w:trPr>
        <w:tc>
          <w:tcPr>
            <w:tcW w:w="518" w:type="pct"/>
          </w:tcPr>
          <w:p w14:paraId="1C42FF49" w14:textId="77777777" w:rsidR="00016092" w:rsidRPr="00900C57" w:rsidRDefault="00016092" w:rsidP="00016092">
            <w:pPr>
              <w:pStyle w:val="Tabletext0"/>
              <w:jc w:val="center"/>
              <w:rPr>
                <w:lang w:val="ru-RU"/>
              </w:rPr>
            </w:pPr>
            <w:r w:rsidRPr="00900C57">
              <w:rPr>
                <w:lang w:val="ru-RU"/>
              </w:rPr>
              <w:t>13/17</w:t>
            </w:r>
          </w:p>
        </w:tc>
        <w:tc>
          <w:tcPr>
            <w:tcW w:w="1075" w:type="pct"/>
          </w:tcPr>
          <w:p w14:paraId="5148669D" w14:textId="77777777" w:rsidR="00016092" w:rsidRPr="00900C57" w:rsidRDefault="00016092" w:rsidP="00016092">
            <w:pPr>
              <w:pStyle w:val="Tabletext0"/>
              <w:rPr>
                <w:lang w:val="ru-RU"/>
              </w:rPr>
            </w:pPr>
            <w:proofErr w:type="spellStart"/>
            <w:r w:rsidRPr="00900C57">
              <w:rPr>
                <w:lang w:val="ru-RU"/>
              </w:rPr>
              <w:t>X.ececu-sec</w:t>
            </w:r>
            <w:proofErr w:type="spellEnd"/>
          </w:p>
        </w:tc>
        <w:tc>
          <w:tcPr>
            <w:tcW w:w="2624" w:type="pct"/>
          </w:tcPr>
          <w:p w14:paraId="61957FBB" w14:textId="77777777" w:rsidR="00016092" w:rsidRPr="00900C57" w:rsidRDefault="00016092" w:rsidP="00016092">
            <w:pPr>
              <w:pStyle w:val="Tabletext0"/>
              <w:rPr>
                <w:lang w:val="ru-RU"/>
              </w:rPr>
            </w:pPr>
            <w:r w:rsidRPr="00900C57">
              <w:rPr>
                <w:lang w:val="ru-RU"/>
              </w:rPr>
              <w:t>Требования безопасности для подключенных извне электронных блоков управления соединенных транспортных средств</w:t>
            </w:r>
          </w:p>
        </w:tc>
        <w:tc>
          <w:tcPr>
            <w:tcW w:w="782" w:type="pct"/>
          </w:tcPr>
          <w:p w14:paraId="3F521BF3" w14:textId="77777777" w:rsidR="00016092" w:rsidRPr="00900C57" w:rsidRDefault="00016092" w:rsidP="00016092">
            <w:pPr>
              <w:pStyle w:val="Tabletext0"/>
              <w:jc w:val="center"/>
              <w:rPr>
                <w:lang w:val="ru-RU"/>
              </w:rPr>
            </w:pPr>
            <w:r w:rsidRPr="00900C57">
              <w:rPr>
                <w:lang w:val="ru-RU"/>
              </w:rPr>
              <w:t>ТПУ</w:t>
            </w:r>
          </w:p>
        </w:tc>
      </w:tr>
      <w:tr w:rsidR="00016092" w:rsidRPr="00900C57" w14:paraId="4130617B" w14:textId="77777777" w:rsidTr="00295BDD">
        <w:trPr>
          <w:jc w:val="center"/>
        </w:trPr>
        <w:tc>
          <w:tcPr>
            <w:tcW w:w="518" w:type="pct"/>
          </w:tcPr>
          <w:p w14:paraId="4569E399" w14:textId="77777777" w:rsidR="00016092" w:rsidRPr="00900C57" w:rsidRDefault="00016092" w:rsidP="00016092">
            <w:pPr>
              <w:pStyle w:val="Tabletext0"/>
              <w:jc w:val="center"/>
              <w:rPr>
                <w:lang w:val="ru-RU"/>
              </w:rPr>
            </w:pPr>
            <w:r w:rsidRPr="00900C57">
              <w:rPr>
                <w:lang w:val="ru-RU"/>
              </w:rPr>
              <w:t>1/17</w:t>
            </w:r>
          </w:p>
        </w:tc>
        <w:tc>
          <w:tcPr>
            <w:tcW w:w="1075" w:type="pct"/>
          </w:tcPr>
          <w:p w14:paraId="0A4D3D9A" w14:textId="77777777" w:rsidR="00016092" w:rsidRPr="00900C57" w:rsidRDefault="00016092" w:rsidP="00016092">
            <w:pPr>
              <w:pStyle w:val="Tabletext0"/>
              <w:rPr>
                <w:lang w:val="ru-RU"/>
              </w:rPr>
            </w:pPr>
            <w:proofErr w:type="spellStart"/>
            <w:r w:rsidRPr="00900C57">
              <w:rPr>
                <w:lang w:val="ru-RU"/>
              </w:rPr>
              <w:t>X.secadef</w:t>
            </w:r>
            <w:proofErr w:type="spellEnd"/>
          </w:p>
        </w:tc>
        <w:tc>
          <w:tcPr>
            <w:tcW w:w="2624" w:type="pct"/>
          </w:tcPr>
          <w:p w14:paraId="5040E854" w14:textId="77777777" w:rsidR="00016092" w:rsidRPr="00900C57" w:rsidRDefault="00016092" w:rsidP="00016092">
            <w:pPr>
              <w:pStyle w:val="Tabletext0"/>
              <w:rPr>
                <w:lang w:val="ru-RU"/>
              </w:rPr>
            </w:pPr>
            <w:r w:rsidRPr="00900C57">
              <w:rPr>
                <w:lang w:val="ru-RU"/>
              </w:rPr>
              <w:t>Определения возможностей обеспечения безопасности</w:t>
            </w:r>
          </w:p>
        </w:tc>
        <w:tc>
          <w:tcPr>
            <w:tcW w:w="782" w:type="pct"/>
          </w:tcPr>
          <w:p w14:paraId="651DBEDF" w14:textId="77777777" w:rsidR="00016092" w:rsidRPr="00900C57" w:rsidRDefault="00016092" w:rsidP="00016092">
            <w:pPr>
              <w:pStyle w:val="Tabletext0"/>
              <w:jc w:val="center"/>
              <w:rPr>
                <w:lang w:val="ru-RU"/>
              </w:rPr>
            </w:pPr>
            <w:r w:rsidRPr="00900C57">
              <w:rPr>
                <w:lang w:val="ru-RU"/>
              </w:rPr>
              <w:t>АПУ</w:t>
            </w:r>
          </w:p>
        </w:tc>
      </w:tr>
      <w:tr w:rsidR="00016092" w:rsidRPr="00900C57" w14:paraId="3F1EB076" w14:textId="77777777" w:rsidTr="00295BDD">
        <w:trPr>
          <w:jc w:val="center"/>
        </w:trPr>
        <w:tc>
          <w:tcPr>
            <w:tcW w:w="518" w:type="pct"/>
          </w:tcPr>
          <w:p w14:paraId="781877CF" w14:textId="77777777" w:rsidR="00016092" w:rsidRPr="00900C57" w:rsidRDefault="00016092" w:rsidP="00016092">
            <w:pPr>
              <w:pStyle w:val="Tabletext0"/>
              <w:jc w:val="center"/>
              <w:rPr>
                <w:lang w:val="ru-RU"/>
              </w:rPr>
            </w:pPr>
            <w:r w:rsidRPr="00900C57">
              <w:rPr>
                <w:lang w:val="ru-RU"/>
              </w:rPr>
              <w:t>4/17</w:t>
            </w:r>
          </w:p>
        </w:tc>
        <w:tc>
          <w:tcPr>
            <w:tcW w:w="1075" w:type="pct"/>
          </w:tcPr>
          <w:p w14:paraId="5DB92F04" w14:textId="77777777" w:rsidR="00016092" w:rsidRPr="00900C57" w:rsidRDefault="00016092" w:rsidP="00016092">
            <w:pPr>
              <w:pStyle w:val="Tabletext0"/>
              <w:rPr>
                <w:lang w:val="ru-RU"/>
              </w:rPr>
            </w:pPr>
            <w:proofErr w:type="spellStart"/>
            <w:r w:rsidRPr="00900C57">
              <w:rPr>
                <w:lang w:val="ru-RU"/>
              </w:rPr>
              <w:t>XSTR.da-AIcsp</w:t>
            </w:r>
            <w:proofErr w:type="spellEnd"/>
          </w:p>
        </w:tc>
        <w:tc>
          <w:tcPr>
            <w:tcW w:w="2624" w:type="pct"/>
          </w:tcPr>
          <w:p w14:paraId="244D9F2C" w14:textId="77777777" w:rsidR="00016092" w:rsidRPr="00900C57" w:rsidRDefault="00016092" w:rsidP="00016092">
            <w:pPr>
              <w:pStyle w:val="Tabletext0"/>
              <w:rPr>
                <w:lang w:val="ru-RU"/>
              </w:rPr>
            </w:pPr>
            <w:r w:rsidRPr="00900C57">
              <w:rPr>
                <w:lang w:val="ru-RU"/>
              </w:rPr>
              <w:t>Разработка и анализ платформы моделирования кибербезопасности на основе ИИ</w:t>
            </w:r>
          </w:p>
        </w:tc>
        <w:tc>
          <w:tcPr>
            <w:tcW w:w="782" w:type="pct"/>
          </w:tcPr>
          <w:p w14:paraId="50E011FB" w14:textId="77777777" w:rsidR="00016092" w:rsidRPr="00900C57" w:rsidRDefault="00016092" w:rsidP="00016092">
            <w:pPr>
              <w:pStyle w:val="Tabletext0"/>
              <w:jc w:val="center"/>
              <w:rPr>
                <w:lang w:val="ru-RU"/>
              </w:rPr>
            </w:pPr>
            <w:r w:rsidRPr="00900C57">
              <w:rPr>
                <w:lang w:val="ru-RU"/>
              </w:rPr>
              <w:t>Согласование</w:t>
            </w:r>
          </w:p>
        </w:tc>
      </w:tr>
      <w:tr w:rsidR="00016092" w:rsidRPr="00900C57" w14:paraId="41919907" w14:textId="77777777" w:rsidTr="00295BDD">
        <w:trPr>
          <w:jc w:val="center"/>
        </w:trPr>
        <w:tc>
          <w:tcPr>
            <w:tcW w:w="518" w:type="pct"/>
          </w:tcPr>
          <w:p w14:paraId="17647663" w14:textId="77777777" w:rsidR="00016092" w:rsidRPr="00900C57" w:rsidRDefault="00016092" w:rsidP="00016092">
            <w:pPr>
              <w:pStyle w:val="Tabletext0"/>
              <w:jc w:val="center"/>
              <w:rPr>
                <w:lang w:val="ru-RU"/>
              </w:rPr>
            </w:pPr>
            <w:r w:rsidRPr="00900C57">
              <w:rPr>
                <w:lang w:val="ru-RU"/>
              </w:rPr>
              <w:t>8/17</w:t>
            </w:r>
          </w:p>
        </w:tc>
        <w:tc>
          <w:tcPr>
            <w:tcW w:w="1075" w:type="pct"/>
          </w:tcPr>
          <w:p w14:paraId="041E6D70" w14:textId="77777777" w:rsidR="00016092" w:rsidRPr="00900C57" w:rsidRDefault="00016092" w:rsidP="00016092">
            <w:pPr>
              <w:pStyle w:val="Tabletext0"/>
              <w:rPr>
                <w:lang w:val="ru-RU"/>
              </w:rPr>
            </w:pPr>
            <w:proofErr w:type="spellStart"/>
            <w:r w:rsidRPr="00900C57">
              <w:rPr>
                <w:lang w:val="ru-RU"/>
              </w:rPr>
              <w:t>X.srapi-cc</w:t>
            </w:r>
            <w:proofErr w:type="spellEnd"/>
          </w:p>
        </w:tc>
        <w:tc>
          <w:tcPr>
            <w:tcW w:w="2624" w:type="pct"/>
          </w:tcPr>
          <w:p w14:paraId="1E592161" w14:textId="77777777" w:rsidR="00016092" w:rsidRPr="00900C57" w:rsidRDefault="00016092" w:rsidP="00016092">
            <w:pPr>
              <w:pStyle w:val="Tabletext0"/>
              <w:rPr>
                <w:lang w:val="ru-RU"/>
              </w:rPr>
            </w:pPr>
            <w:r w:rsidRPr="00900C57">
              <w:rPr>
                <w:lang w:val="ru-RU"/>
              </w:rPr>
              <w:t>Требования безопасности интерфейса прикладного программирования (API) для облачных вычислений</w:t>
            </w:r>
          </w:p>
        </w:tc>
        <w:tc>
          <w:tcPr>
            <w:tcW w:w="782" w:type="pct"/>
          </w:tcPr>
          <w:p w14:paraId="5C6248D9" w14:textId="77777777" w:rsidR="00016092" w:rsidRPr="00900C57" w:rsidRDefault="00016092" w:rsidP="00016092">
            <w:pPr>
              <w:pStyle w:val="Tabletext0"/>
              <w:jc w:val="center"/>
              <w:rPr>
                <w:lang w:val="ru-RU"/>
              </w:rPr>
            </w:pPr>
            <w:r w:rsidRPr="00900C57">
              <w:rPr>
                <w:lang w:val="ru-RU"/>
              </w:rPr>
              <w:t>АПУ</w:t>
            </w:r>
          </w:p>
        </w:tc>
      </w:tr>
      <w:tr w:rsidR="00016092" w:rsidRPr="00900C57" w14:paraId="6EC1FA51" w14:textId="77777777" w:rsidTr="00295BDD">
        <w:trPr>
          <w:jc w:val="center"/>
        </w:trPr>
        <w:tc>
          <w:tcPr>
            <w:tcW w:w="518" w:type="pct"/>
          </w:tcPr>
          <w:p w14:paraId="09A8867A" w14:textId="77777777" w:rsidR="00016092" w:rsidRPr="00900C57" w:rsidRDefault="00016092" w:rsidP="00016092">
            <w:pPr>
              <w:pStyle w:val="Tabletext0"/>
              <w:jc w:val="center"/>
              <w:rPr>
                <w:lang w:val="ru-RU"/>
              </w:rPr>
            </w:pPr>
            <w:r w:rsidRPr="00900C57">
              <w:rPr>
                <w:lang w:val="ru-RU"/>
              </w:rPr>
              <w:t>8/17</w:t>
            </w:r>
          </w:p>
        </w:tc>
        <w:tc>
          <w:tcPr>
            <w:tcW w:w="1075" w:type="pct"/>
          </w:tcPr>
          <w:p w14:paraId="213B9D23" w14:textId="77777777" w:rsidR="00016092" w:rsidRPr="00900C57" w:rsidRDefault="00016092" w:rsidP="00016092">
            <w:pPr>
              <w:pStyle w:val="Tabletext0"/>
              <w:rPr>
                <w:lang w:val="ru-RU"/>
              </w:rPr>
            </w:pPr>
            <w:proofErr w:type="spellStart"/>
            <w:r w:rsidRPr="00900C57">
              <w:rPr>
                <w:lang w:val="ru-RU"/>
              </w:rPr>
              <w:t>X.gapci</w:t>
            </w:r>
            <w:proofErr w:type="spellEnd"/>
          </w:p>
        </w:tc>
        <w:tc>
          <w:tcPr>
            <w:tcW w:w="2624" w:type="pct"/>
          </w:tcPr>
          <w:p w14:paraId="0707FEA4" w14:textId="7FEA1B8B" w:rsidR="00016092" w:rsidRPr="00900C57" w:rsidRDefault="00016092" w:rsidP="00016092">
            <w:pPr>
              <w:pStyle w:val="Tabletext0"/>
              <w:rPr>
                <w:lang w:val="ru-RU"/>
              </w:rPr>
            </w:pPr>
            <w:r w:rsidRPr="00900C57">
              <w:rPr>
                <w:lang w:val="ru-RU"/>
              </w:rPr>
              <w:t xml:space="preserve">Руководящие указания по защите от </w:t>
            </w:r>
            <w:proofErr w:type="spellStart"/>
            <w:r w:rsidRPr="00900C57">
              <w:rPr>
                <w:lang w:val="ru-RU"/>
              </w:rPr>
              <w:t>DDoS</w:t>
            </w:r>
            <w:proofErr w:type="spellEnd"/>
            <w:r w:rsidRPr="00900C57">
              <w:rPr>
                <w:lang w:val="ru-RU"/>
              </w:rPr>
              <w:t>-атак для</w:t>
            </w:r>
            <w:r w:rsidR="00295BDD">
              <w:rPr>
                <w:lang w:val="ru-RU"/>
              </w:rPr>
              <w:t> </w:t>
            </w:r>
            <w:r w:rsidRPr="00900C57">
              <w:rPr>
                <w:lang w:val="ru-RU"/>
              </w:rPr>
              <w:t>облачной инфраструктуры</w:t>
            </w:r>
          </w:p>
        </w:tc>
        <w:tc>
          <w:tcPr>
            <w:tcW w:w="782" w:type="pct"/>
          </w:tcPr>
          <w:p w14:paraId="58C09286" w14:textId="77777777" w:rsidR="00016092" w:rsidRPr="00900C57" w:rsidRDefault="00016092" w:rsidP="00016092">
            <w:pPr>
              <w:pStyle w:val="Tabletext0"/>
              <w:jc w:val="center"/>
              <w:rPr>
                <w:lang w:val="ru-RU"/>
              </w:rPr>
            </w:pPr>
            <w:r w:rsidRPr="00900C57">
              <w:rPr>
                <w:lang w:val="ru-RU"/>
              </w:rPr>
              <w:t>ТПУ</w:t>
            </w:r>
          </w:p>
        </w:tc>
      </w:tr>
      <w:tr w:rsidR="00016092" w:rsidRPr="00900C57" w14:paraId="59059A5E" w14:textId="77777777" w:rsidTr="00295BDD">
        <w:trPr>
          <w:jc w:val="center"/>
        </w:trPr>
        <w:tc>
          <w:tcPr>
            <w:tcW w:w="518" w:type="pct"/>
          </w:tcPr>
          <w:p w14:paraId="22ACD4E3" w14:textId="77777777" w:rsidR="00016092" w:rsidRPr="00900C57" w:rsidRDefault="00016092" w:rsidP="00016092">
            <w:pPr>
              <w:pStyle w:val="Tabletext0"/>
              <w:jc w:val="center"/>
              <w:rPr>
                <w:lang w:val="ru-RU"/>
              </w:rPr>
            </w:pPr>
            <w:r w:rsidRPr="00900C57">
              <w:rPr>
                <w:lang w:val="ru-RU"/>
              </w:rPr>
              <w:t>14/17</w:t>
            </w:r>
          </w:p>
        </w:tc>
        <w:tc>
          <w:tcPr>
            <w:tcW w:w="1075" w:type="pct"/>
          </w:tcPr>
          <w:p w14:paraId="5B6FCBD3" w14:textId="5DC1ECEB" w:rsidR="00016092" w:rsidRPr="00900C57" w:rsidRDefault="00016092" w:rsidP="00016092">
            <w:pPr>
              <w:pStyle w:val="Tabletext0"/>
              <w:rPr>
                <w:lang w:val="ru-RU"/>
              </w:rPr>
            </w:pPr>
            <w:proofErr w:type="spellStart"/>
            <w:r w:rsidRPr="00900C57">
              <w:rPr>
                <w:lang w:val="ru-RU"/>
              </w:rPr>
              <w:t>XSTR.gscim-dlt</w:t>
            </w:r>
            <w:proofErr w:type="spellEnd"/>
            <w:r w:rsidRPr="00900C57">
              <w:rPr>
                <w:lang w:val="ru-RU"/>
              </w:rPr>
              <w:t xml:space="preserve"> </w:t>
            </w:r>
            <w:r w:rsidR="00295BDD">
              <w:rPr>
                <w:lang w:val="ru-RU"/>
              </w:rPr>
              <w:br/>
            </w:r>
            <w:r w:rsidRPr="00900C57">
              <w:rPr>
                <w:lang w:val="ru-RU"/>
              </w:rPr>
              <w:t>(ранее –</w:t>
            </w:r>
            <w:r w:rsidR="00900C57">
              <w:rPr>
                <w:lang w:val="ru-RU"/>
              </w:rPr>
              <w:t xml:space="preserve"> </w:t>
            </w:r>
            <w:proofErr w:type="spellStart"/>
            <w:proofErr w:type="gramStart"/>
            <w:r w:rsidRPr="00900C57">
              <w:rPr>
                <w:lang w:val="ru-RU"/>
              </w:rPr>
              <w:t>tr.gscim</w:t>
            </w:r>
            <w:proofErr w:type="gramEnd"/>
            <w:r w:rsidRPr="00900C57">
              <w:rPr>
                <w:lang w:val="ru-RU"/>
              </w:rPr>
              <w:t>-dlt</w:t>
            </w:r>
            <w:proofErr w:type="spellEnd"/>
            <w:r w:rsidRPr="00900C57">
              <w:rPr>
                <w:lang w:val="ru-RU"/>
              </w:rPr>
              <w:t>)</w:t>
            </w:r>
          </w:p>
        </w:tc>
        <w:tc>
          <w:tcPr>
            <w:tcW w:w="2624" w:type="pct"/>
          </w:tcPr>
          <w:p w14:paraId="6AEB42CE" w14:textId="77777777" w:rsidR="00016092" w:rsidRPr="00900C57" w:rsidRDefault="00016092" w:rsidP="00016092">
            <w:pPr>
              <w:pStyle w:val="Tabletext0"/>
              <w:rPr>
                <w:lang w:val="ru-RU"/>
              </w:rPr>
            </w:pPr>
            <w:r w:rsidRPr="00900C57">
              <w:rPr>
                <w:lang w:val="ru-RU"/>
              </w:rPr>
              <w:t>Технический отчет "Руководящие указания по вопросам безопасности при управлении инцидентами поставщиком услуг DLT"</w:t>
            </w:r>
          </w:p>
        </w:tc>
        <w:tc>
          <w:tcPr>
            <w:tcW w:w="782" w:type="pct"/>
          </w:tcPr>
          <w:p w14:paraId="5E6EBAEA" w14:textId="77777777" w:rsidR="00016092" w:rsidRPr="00900C57" w:rsidRDefault="00016092" w:rsidP="00016092">
            <w:pPr>
              <w:pStyle w:val="Tabletext0"/>
              <w:jc w:val="center"/>
              <w:rPr>
                <w:lang w:val="ru-RU"/>
              </w:rPr>
            </w:pPr>
            <w:r w:rsidRPr="00900C57">
              <w:rPr>
                <w:lang w:val="ru-RU"/>
              </w:rPr>
              <w:t>Согласование</w:t>
            </w:r>
          </w:p>
        </w:tc>
      </w:tr>
    </w:tbl>
    <w:p w14:paraId="73285095" w14:textId="7FD27455" w:rsidR="00214EAB" w:rsidRPr="00900C57" w:rsidRDefault="00214EAB" w:rsidP="00016092">
      <w:pPr>
        <w:spacing w:before="480"/>
        <w:jc w:val="center"/>
      </w:pPr>
      <w:r w:rsidRPr="00900C57">
        <w:t>______________</w:t>
      </w:r>
    </w:p>
    <w:sectPr w:rsidR="00214EAB" w:rsidRPr="00900C57" w:rsidSect="00016092">
      <w:headerReference w:type="even" r:id="rId43"/>
      <w:headerReference w:type="default" r:id="rId44"/>
      <w:footerReference w:type="first" r:id="rId45"/>
      <w:type w:val="oddPage"/>
      <w:pgSz w:w="11907" w:h="16840" w:code="9"/>
      <w:pgMar w:top="141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C4C51" w14:textId="77777777" w:rsidR="00370A5E" w:rsidRDefault="00370A5E">
      <w:r>
        <w:separator/>
      </w:r>
    </w:p>
  </w:endnote>
  <w:endnote w:type="continuationSeparator" w:id="0">
    <w:p w14:paraId="4801FF6E" w14:textId="77777777" w:rsidR="00370A5E" w:rsidRDefault="0037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Futura Lt BT">
    <w:altName w:val="Arial"/>
    <w:charset w:val="00"/>
    <w:family w:val="swiss"/>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G Times">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622A1" w14:textId="77777777" w:rsidR="00D5222B" w:rsidRPr="005F0444" w:rsidRDefault="005F0444" w:rsidP="005F0444">
    <w:pPr>
      <w:pStyle w:val="Footer"/>
      <w:spacing w:before="120"/>
      <w:jc w:val="center"/>
    </w:pPr>
    <w:r w:rsidRPr="002B4680">
      <w:rPr>
        <w:rFonts w:ascii="Calibri" w:hAnsi="Calibri" w:cs="Calibri"/>
        <w:color w:val="0070C0"/>
        <w:sz w:val="18"/>
        <w:szCs w:val="18"/>
        <w:lang w:val="fr-CH"/>
      </w:rPr>
      <w:t>International Telecommunication Union • Place des Nations</w:t>
    </w:r>
    <w:r>
      <w:rPr>
        <w:rFonts w:ascii="Calibri" w:hAnsi="Calibri" w:cs="Calibri"/>
        <w:color w:val="0070C0"/>
        <w:sz w:val="18"/>
        <w:szCs w:val="18"/>
        <w:lang w:val="fr-CH"/>
      </w:rPr>
      <w:t xml:space="preserve"> </w:t>
    </w:r>
    <w:r w:rsidRPr="002B4680">
      <w:rPr>
        <w:rFonts w:ascii="Calibri" w:hAnsi="Calibri" w:cs="Calibri"/>
        <w:color w:val="0070C0"/>
        <w:sz w:val="18"/>
        <w:szCs w:val="18"/>
        <w:lang w:val="fr-CH"/>
      </w:rPr>
      <w:t>• CH</w:t>
    </w:r>
    <w:r w:rsidRPr="002B4680">
      <w:rPr>
        <w:rFonts w:ascii="Calibri" w:hAnsi="Calibri" w:cs="Calibri"/>
        <w:color w:val="0070C0"/>
        <w:sz w:val="18"/>
        <w:szCs w:val="18"/>
        <w:lang w:val="fr-CH"/>
      </w:rPr>
      <w:noBreakHyphen/>
      <w:t>1211 Geneva 20</w:t>
    </w:r>
    <w:r>
      <w:rPr>
        <w:rFonts w:ascii="Calibri" w:hAnsi="Calibri" w:cs="Calibri"/>
        <w:color w:val="0070C0"/>
        <w:sz w:val="18"/>
        <w:szCs w:val="18"/>
        <w:lang w:val="fr-CH"/>
      </w:rPr>
      <w:t xml:space="preserve"> </w:t>
    </w:r>
    <w:r w:rsidRPr="002B4680">
      <w:rPr>
        <w:rFonts w:ascii="Calibri" w:hAnsi="Calibri" w:cs="Calibri"/>
        <w:color w:val="0070C0"/>
        <w:sz w:val="18"/>
        <w:szCs w:val="18"/>
        <w:lang w:val="fr-CH"/>
      </w:rPr>
      <w:t xml:space="preserve">• Switzerland </w:t>
    </w:r>
    <w:r w:rsidRPr="002B4680">
      <w:rPr>
        <w:rFonts w:ascii="Calibri" w:hAnsi="Calibri" w:cs="Calibri"/>
        <w:color w:val="0070C0"/>
        <w:sz w:val="18"/>
        <w:szCs w:val="18"/>
        <w:lang w:val="fr-CH"/>
      </w:rPr>
      <w:br/>
    </w:r>
    <w:proofErr w:type="gramStart"/>
    <w:r>
      <w:rPr>
        <w:rFonts w:ascii="Calibri" w:hAnsi="Calibri" w:cs="Calibri"/>
        <w:color w:val="0070C0"/>
        <w:sz w:val="18"/>
        <w:szCs w:val="18"/>
      </w:rPr>
      <w:t>Тел</w:t>
    </w:r>
    <w:r w:rsidRPr="00E74F49">
      <w:rPr>
        <w:rFonts w:ascii="Calibri" w:hAnsi="Calibri" w:cs="Calibri"/>
        <w:color w:val="0070C0"/>
        <w:sz w:val="18"/>
        <w:szCs w:val="18"/>
        <w:lang w:val="en-GB"/>
      </w:rPr>
      <w:t>.</w:t>
    </w:r>
    <w:r w:rsidRPr="002B4680">
      <w:rPr>
        <w:rFonts w:ascii="Calibri" w:hAnsi="Calibri" w:cs="Calibri"/>
        <w:color w:val="0070C0"/>
        <w:sz w:val="18"/>
        <w:szCs w:val="18"/>
        <w:lang w:val="fr-CH"/>
      </w:rPr>
      <w:t>:</w:t>
    </w:r>
    <w:proofErr w:type="gramEnd"/>
    <w:r w:rsidRPr="002B4680">
      <w:rPr>
        <w:rFonts w:ascii="Calibri" w:hAnsi="Calibri" w:cs="Calibri"/>
        <w:color w:val="0070C0"/>
        <w:sz w:val="18"/>
        <w:szCs w:val="18"/>
        <w:lang w:val="fr-CH"/>
      </w:rPr>
      <w:t xml:space="preserve"> +41 22 730 5111 • </w:t>
    </w:r>
    <w:proofErr w:type="gramStart"/>
    <w:r>
      <w:rPr>
        <w:rFonts w:ascii="Calibri" w:hAnsi="Calibri" w:cs="Calibri"/>
        <w:color w:val="0070C0"/>
        <w:sz w:val="18"/>
        <w:szCs w:val="18"/>
      </w:rPr>
      <w:t>Факс</w:t>
    </w:r>
    <w:r w:rsidRPr="002B4680">
      <w:rPr>
        <w:rFonts w:ascii="Calibri" w:hAnsi="Calibri" w:cs="Calibri"/>
        <w:color w:val="0070C0"/>
        <w:sz w:val="18"/>
        <w:szCs w:val="18"/>
        <w:lang w:val="fr-CH"/>
      </w:rPr>
      <w:t>:</w:t>
    </w:r>
    <w:proofErr w:type="gramEnd"/>
    <w:r w:rsidRPr="002B4680">
      <w:rPr>
        <w:rFonts w:ascii="Calibri" w:hAnsi="Calibri" w:cs="Calibri"/>
        <w:color w:val="0070C0"/>
        <w:sz w:val="18"/>
        <w:szCs w:val="18"/>
        <w:lang w:val="fr-CH"/>
      </w:rPr>
      <w:t xml:space="preserve"> +41 22 733 7256 •</w:t>
    </w:r>
    <w:r>
      <w:rPr>
        <w:rFonts w:ascii="Calibri" w:hAnsi="Calibri" w:cs="Calibri"/>
        <w:color w:val="0070C0"/>
        <w:sz w:val="18"/>
        <w:szCs w:val="18"/>
        <w:lang w:val="fr-CH"/>
      </w:rPr>
      <w:t xml:space="preserve"> </w:t>
    </w:r>
    <w:r>
      <w:rPr>
        <w:rFonts w:ascii="Calibri" w:hAnsi="Calibri" w:cs="Calibri"/>
        <w:color w:val="0070C0"/>
        <w:sz w:val="18"/>
        <w:szCs w:val="18"/>
      </w:rPr>
      <w:t>Эл</w:t>
    </w:r>
    <w:r w:rsidRPr="00E74F49">
      <w:rPr>
        <w:rFonts w:ascii="Calibri" w:hAnsi="Calibri" w:cs="Calibri"/>
        <w:color w:val="0070C0"/>
        <w:sz w:val="18"/>
        <w:szCs w:val="18"/>
        <w:lang w:val="en-GB"/>
      </w:rPr>
      <w:t xml:space="preserve">. </w:t>
    </w:r>
    <w:r>
      <w:rPr>
        <w:rFonts w:ascii="Calibri" w:hAnsi="Calibri" w:cs="Calibri"/>
        <w:color w:val="0070C0"/>
        <w:sz w:val="18"/>
        <w:szCs w:val="18"/>
      </w:rPr>
      <w:t>почта</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olor w:val="0070C0"/>
          <w:sz w:val="18"/>
          <w:szCs w:val="18"/>
          <w:lang w:val="fr-CH"/>
        </w:rPr>
        <w:t>itumail@itu.int</w:t>
      </w:r>
    </w:hyperlink>
    <w:r w:rsidRPr="002B4680">
      <w:rPr>
        <w:rFonts w:ascii="Calibri" w:hAnsi="Calibri" w:cs="Calibri"/>
        <w:color w:val="0070C0"/>
        <w:sz w:val="18"/>
        <w:szCs w:val="18"/>
        <w:lang w:val="fr-CH"/>
      </w:rPr>
      <w:t xml:space="preserve"> • </w:t>
    </w:r>
    <w:hyperlink r:id="rId2" w:history="1">
      <w:r w:rsidRPr="002B4680">
        <w:rPr>
          <w:rStyle w:val="Hyperlink"/>
          <w:rFonts w:ascii="Calibri" w:hAnsi="Calibri" w:cs="Calibri"/>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DC079" w14:textId="77777777" w:rsidR="00370A5E" w:rsidRDefault="00370A5E">
      <w:r>
        <w:separator/>
      </w:r>
    </w:p>
  </w:footnote>
  <w:footnote w:type="continuationSeparator" w:id="0">
    <w:p w14:paraId="01F41084" w14:textId="77777777" w:rsidR="00370A5E" w:rsidRDefault="00370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9C1A" w14:textId="7E8148B6" w:rsidR="007377B1" w:rsidRPr="00016092" w:rsidRDefault="00016092" w:rsidP="00016092">
    <w:pPr>
      <w:pStyle w:val="Header"/>
      <w:spacing w:before="240"/>
    </w:pPr>
    <w:sdt>
      <w:sdtPr>
        <w:id w:val="586744840"/>
        <w:docPartObj>
          <w:docPartGallery w:val="Page Numbers (Top of Page)"/>
          <w:docPartUnique/>
        </w:docPartObj>
      </w:sdtPr>
      <w:sdtEndPr>
        <w:rPr>
          <w:noProof/>
        </w:rPr>
      </w:sdtEndPr>
      <w:sdtContent>
        <w:r>
          <w:rPr>
            <w:noProof/>
          </w:rPr>
          <w:t>-</w:t>
        </w:r>
        <w:r>
          <w:t xml:space="preserve"> </w:t>
        </w:r>
        <w:r>
          <w:fldChar w:fldCharType="begin"/>
        </w:r>
        <w:r>
          <w:instrText xml:space="preserve"> PAGE   \* MERGEFORMAT </w:instrText>
        </w:r>
        <w:r>
          <w:fldChar w:fldCharType="separate"/>
        </w:r>
        <w:r>
          <w:t>5</w:t>
        </w:r>
        <w:r>
          <w:rPr>
            <w:noProof/>
          </w:rPr>
          <w:fldChar w:fldCharType="end"/>
        </w:r>
      </w:sdtContent>
    </w:sdt>
    <w:r>
      <w:rPr>
        <w:noProof/>
      </w:rPr>
      <w:t xml:space="preserve"> -</w:t>
    </w:r>
    <w:r>
      <w:rPr>
        <w:noProof/>
      </w:rPr>
      <w:br/>
    </w:r>
    <w:r>
      <w:t xml:space="preserve">Коллективное письмо </w:t>
    </w:r>
    <w:r w:rsidRPr="0039130D">
      <w:t>9/17</w:t>
    </w:r>
    <w:r>
      <w:t xml:space="preserve"> БСЭ</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EAB6" w14:textId="6ED08BFC" w:rsidR="00016092" w:rsidRDefault="00016092" w:rsidP="00016092">
    <w:pPr>
      <w:pStyle w:val="Header"/>
      <w:spacing w:before="240"/>
    </w:pPr>
    <w:sdt>
      <w:sdtPr>
        <w:id w:val="-1148354422"/>
        <w:docPartObj>
          <w:docPartGallery w:val="Page Numbers (Top of Page)"/>
          <w:docPartUnique/>
        </w:docPartObj>
      </w:sdtPr>
      <w:sdtEndPr>
        <w:rPr>
          <w:noProof/>
        </w:rPr>
      </w:sdtEndPr>
      <w:sdtContent>
        <w:r>
          <w:rPr>
            <w:noProof/>
          </w:rPr>
          <w:t>-</w:t>
        </w:r>
        <w:r>
          <w:t xml:space="preserve"> </w:t>
        </w:r>
        <w:r>
          <w:fldChar w:fldCharType="begin"/>
        </w:r>
        <w:r>
          <w:instrText xml:space="preserve"> PAGE   \* MERGEFORMAT </w:instrText>
        </w:r>
        <w:r>
          <w:fldChar w:fldCharType="separate"/>
        </w:r>
        <w:r>
          <w:t>5</w:t>
        </w:r>
        <w:r>
          <w:rPr>
            <w:noProof/>
          </w:rPr>
          <w:fldChar w:fldCharType="end"/>
        </w:r>
      </w:sdtContent>
    </w:sdt>
    <w:r>
      <w:rPr>
        <w:noProof/>
      </w:rPr>
      <w:t xml:space="preserve"> -</w:t>
    </w:r>
    <w:r>
      <w:rPr>
        <w:noProof/>
      </w:rPr>
      <w:br/>
    </w:r>
    <w:r>
      <w:t xml:space="preserve">Коллективное письмо </w:t>
    </w:r>
    <w:r w:rsidRPr="0039130D">
      <w:t>9/17</w:t>
    </w:r>
    <w:r>
      <w:t xml:space="preserve"> БСЭ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94F82"/>
    <w:multiLevelType w:val="hybridMultilevel"/>
    <w:tmpl w:val="EE2EE702"/>
    <w:lvl w:ilvl="0" w:tplc="8A8220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661983"/>
    <w:multiLevelType w:val="hybridMultilevel"/>
    <w:tmpl w:val="C5E6AAC4"/>
    <w:lvl w:ilvl="0" w:tplc="8A8220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6924847">
    <w:abstractNumId w:val="0"/>
  </w:num>
  <w:num w:numId="2" w16cid:durableId="43294076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CH" w:vendorID="64" w:dllVersion="6" w:nlCheck="1" w:checkStyle="1"/>
  <w:activeWritingStyle w:appName="MSWord" w:lang="ru-RU"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ru-RU" w:vendorID="1" w:dllVersion="512" w:checkStyle="1"/>
  <w:activeWritingStyle w:appName="MSWord" w:lang="fr-FR" w:vendorID="9" w:dllVersion="512" w:checkStyle="1"/>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7E"/>
    <w:rsid w:val="00016092"/>
    <w:rsid w:val="00024565"/>
    <w:rsid w:val="0003235D"/>
    <w:rsid w:val="00035595"/>
    <w:rsid w:val="00042ACE"/>
    <w:rsid w:val="00065DC5"/>
    <w:rsid w:val="00082B7B"/>
    <w:rsid w:val="00095EA0"/>
    <w:rsid w:val="000B349B"/>
    <w:rsid w:val="000C2147"/>
    <w:rsid w:val="000C7D98"/>
    <w:rsid w:val="000D1DD7"/>
    <w:rsid w:val="00103310"/>
    <w:rsid w:val="00112A7D"/>
    <w:rsid w:val="00115B49"/>
    <w:rsid w:val="00121B87"/>
    <w:rsid w:val="00133548"/>
    <w:rsid w:val="001629DC"/>
    <w:rsid w:val="001834EC"/>
    <w:rsid w:val="001903B4"/>
    <w:rsid w:val="001B4A74"/>
    <w:rsid w:val="001D261C"/>
    <w:rsid w:val="00207341"/>
    <w:rsid w:val="00214EAB"/>
    <w:rsid w:val="0025701E"/>
    <w:rsid w:val="0026232A"/>
    <w:rsid w:val="00295BDD"/>
    <w:rsid w:val="002B37F9"/>
    <w:rsid w:val="002D26FD"/>
    <w:rsid w:val="002E4C41"/>
    <w:rsid w:val="00303D7A"/>
    <w:rsid w:val="0033434F"/>
    <w:rsid w:val="00340304"/>
    <w:rsid w:val="00346E8F"/>
    <w:rsid w:val="003639D2"/>
    <w:rsid w:val="00370A5E"/>
    <w:rsid w:val="003E1E33"/>
    <w:rsid w:val="003F4BF2"/>
    <w:rsid w:val="003F5B77"/>
    <w:rsid w:val="004167E6"/>
    <w:rsid w:val="0041688E"/>
    <w:rsid w:val="00443FE9"/>
    <w:rsid w:val="00444B73"/>
    <w:rsid w:val="00455EFA"/>
    <w:rsid w:val="00475A27"/>
    <w:rsid w:val="00483483"/>
    <w:rsid w:val="00495F13"/>
    <w:rsid w:val="004A0D07"/>
    <w:rsid w:val="004C5268"/>
    <w:rsid w:val="004E01AE"/>
    <w:rsid w:val="004E0443"/>
    <w:rsid w:val="004F48F0"/>
    <w:rsid w:val="00501D8B"/>
    <w:rsid w:val="00514426"/>
    <w:rsid w:val="0053108B"/>
    <w:rsid w:val="00546C04"/>
    <w:rsid w:val="00570209"/>
    <w:rsid w:val="005837DA"/>
    <w:rsid w:val="005D044D"/>
    <w:rsid w:val="005E616E"/>
    <w:rsid w:val="005F0444"/>
    <w:rsid w:val="006139B2"/>
    <w:rsid w:val="00625BAF"/>
    <w:rsid w:val="006337F4"/>
    <w:rsid w:val="00636D90"/>
    <w:rsid w:val="006704E3"/>
    <w:rsid w:val="006777D5"/>
    <w:rsid w:val="006D1778"/>
    <w:rsid w:val="006F1984"/>
    <w:rsid w:val="00701561"/>
    <w:rsid w:val="0071361F"/>
    <w:rsid w:val="00717255"/>
    <w:rsid w:val="007377B1"/>
    <w:rsid w:val="00741C5B"/>
    <w:rsid w:val="0074299E"/>
    <w:rsid w:val="0075263B"/>
    <w:rsid w:val="00753F18"/>
    <w:rsid w:val="00763FF3"/>
    <w:rsid w:val="0076497F"/>
    <w:rsid w:val="0079397B"/>
    <w:rsid w:val="007A17A2"/>
    <w:rsid w:val="007A48B0"/>
    <w:rsid w:val="007B61A0"/>
    <w:rsid w:val="007B7C62"/>
    <w:rsid w:val="007D0BFA"/>
    <w:rsid w:val="007E1285"/>
    <w:rsid w:val="007E3060"/>
    <w:rsid w:val="008239FD"/>
    <w:rsid w:val="00826CB4"/>
    <w:rsid w:val="00831FDC"/>
    <w:rsid w:val="00832A5A"/>
    <w:rsid w:val="00842E5A"/>
    <w:rsid w:val="00871131"/>
    <w:rsid w:val="008A473A"/>
    <w:rsid w:val="008C5C0E"/>
    <w:rsid w:val="008C677E"/>
    <w:rsid w:val="008C7044"/>
    <w:rsid w:val="008E0925"/>
    <w:rsid w:val="00900C57"/>
    <w:rsid w:val="00946733"/>
    <w:rsid w:val="009469D2"/>
    <w:rsid w:val="0095769F"/>
    <w:rsid w:val="009979B5"/>
    <w:rsid w:val="009A2B2C"/>
    <w:rsid w:val="009A2C9B"/>
    <w:rsid w:val="009B6144"/>
    <w:rsid w:val="009D3786"/>
    <w:rsid w:val="00A1373B"/>
    <w:rsid w:val="00A21DD2"/>
    <w:rsid w:val="00A2458F"/>
    <w:rsid w:val="00A560A2"/>
    <w:rsid w:val="00A563C7"/>
    <w:rsid w:val="00A57977"/>
    <w:rsid w:val="00A60F02"/>
    <w:rsid w:val="00A654CA"/>
    <w:rsid w:val="00A66C90"/>
    <w:rsid w:val="00A8170F"/>
    <w:rsid w:val="00A91EB5"/>
    <w:rsid w:val="00AB30C1"/>
    <w:rsid w:val="00AD3D11"/>
    <w:rsid w:val="00AF2B53"/>
    <w:rsid w:val="00B075B2"/>
    <w:rsid w:val="00B122F8"/>
    <w:rsid w:val="00B34D84"/>
    <w:rsid w:val="00B37C11"/>
    <w:rsid w:val="00B6023F"/>
    <w:rsid w:val="00B86B00"/>
    <w:rsid w:val="00B95EEA"/>
    <w:rsid w:val="00BC33B4"/>
    <w:rsid w:val="00BD2AFF"/>
    <w:rsid w:val="00C22D6C"/>
    <w:rsid w:val="00C40F61"/>
    <w:rsid w:val="00C60E38"/>
    <w:rsid w:val="00C623F1"/>
    <w:rsid w:val="00CA6B38"/>
    <w:rsid w:val="00CF6600"/>
    <w:rsid w:val="00D312F8"/>
    <w:rsid w:val="00D47122"/>
    <w:rsid w:val="00D5222B"/>
    <w:rsid w:val="00D55833"/>
    <w:rsid w:val="00D774F7"/>
    <w:rsid w:val="00D83022"/>
    <w:rsid w:val="00D911F5"/>
    <w:rsid w:val="00DA1127"/>
    <w:rsid w:val="00DC6716"/>
    <w:rsid w:val="00DD2CE8"/>
    <w:rsid w:val="00DF012B"/>
    <w:rsid w:val="00DF109B"/>
    <w:rsid w:val="00E07386"/>
    <w:rsid w:val="00E14A1A"/>
    <w:rsid w:val="00E17F1A"/>
    <w:rsid w:val="00E45C46"/>
    <w:rsid w:val="00E645B4"/>
    <w:rsid w:val="00E911E3"/>
    <w:rsid w:val="00ED2018"/>
    <w:rsid w:val="00ED62E9"/>
    <w:rsid w:val="00EF273F"/>
    <w:rsid w:val="00F15118"/>
    <w:rsid w:val="00F205F5"/>
    <w:rsid w:val="00F830DA"/>
    <w:rsid w:val="00FA7F68"/>
    <w:rsid w:val="00FB10C8"/>
    <w:rsid w:val="00FC019B"/>
    <w:rsid w:val="00FD353E"/>
    <w:rsid w:val="00FE3F16"/>
    <w:rsid w:val="00FE7B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5AA4EF"/>
  <w15:docId w15:val="{D62F12BA-A558-42E1-965E-8B07B8D03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6092"/>
    <w:pPr>
      <w:tabs>
        <w:tab w:val="left" w:pos="794"/>
        <w:tab w:val="left" w:pos="1191"/>
        <w:tab w:val="left" w:pos="1588"/>
        <w:tab w:val="left" w:pos="1985"/>
      </w:tabs>
      <w:spacing w:before="120"/>
    </w:pPr>
    <w:rPr>
      <w:rFonts w:asciiTheme="minorHAnsi" w:hAnsiTheme="minorHAnsi"/>
      <w:sz w:val="22"/>
      <w:szCs w:val="24"/>
      <w:lang w:val="ru-RU" w:eastAsia="en-US"/>
    </w:rPr>
  </w:style>
  <w:style w:type="paragraph" w:styleId="Heading1">
    <w:name w:val="heading 1"/>
    <w:basedOn w:val="Normal"/>
    <w:next w:val="Normal"/>
    <w:qFormat/>
    <w:pPr>
      <w:keepNext/>
      <w:jc w:val="center"/>
      <w:outlineLvl w:val="0"/>
    </w:pPr>
    <w:rPr>
      <w:rFonts w:cs="Arial"/>
      <w:b/>
      <w:bCs/>
      <w:color w:val="000000"/>
      <w:sz w:val="20"/>
      <w:szCs w:val="20"/>
    </w:rPr>
  </w:style>
  <w:style w:type="paragraph" w:styleId="Heading2">
    <w:name w:val="heading 2"/>
    <w:basedOn w:val="Normal"/>
    <w:next w:val="Normal"/>
    <w:qFormat/>
    <w:pPr>
      <w:keepNext/>
      <w:widowControl w:val="0"/>
      <w:autoSpaceDE w:val="0"/>
      <w:autoSpaceDN w:val="0"/>
      <w:adjustRightInd w:val="0"/>
      <w:jc w:val="center"/>
      <w:outlineLvl w:val="1"/>
    </w:pPr>
    <w:rPr>
      <w:b/>
      <w:bCs/>
      <w:sz w:val="20"/>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qFormat/>
    <w:pPr>
      <w:keepNext/>
      <w:jc w:val="center"/>
      <w:outlineLvl w:val="3"/>
    </w:pPr>
    <w:rPr>
      <w:b/>
      <w:bCs/>
      <w:i/>
      <w:iCs/>
    </w:rPr>
  </w:style>
  <w:style w:type="paragraph" w:styleId="Heading5">
    <w:name w:val="heading 5"/>
    <w:basedOn w:val="Normal"/>
    <w:next w:val="Normal"/>
    <w:qFormat/>
    <w:pPr>
      <w:keepNext/>
      <w:pageBreakBefore/>
      <w:tabs>
        <w:tab w:val="right" w:pos="8647"/>
      </w:tabs>
      <w:spacing w:before="660"/>
      <w:ind w:left="-86" w:firstLine="86"/>
      <w:outlineLvl w:val="4"/>
    </w:pPr>
    <w:rPr>
      <w:spacing w:val="4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cabezado,Page No"/>
    <w:basedOn w:val="Normal"/>
    <w:link w:val="HeaderChar"/>
    <w:uiPriority w:val="99"/>
    <w:rsid w:val="00AB30C1"/>
    <w:pPr>
      <w:tabs>
        <w:tab w:val="clear" w:pos="794"/>
        <w:tab w:val="clear" w:pos="1191"/>
        <w:tab w:val="clear" w:pos="1588"/>
        <w:tab w:val="clear" w:pos="1985"/>
      </w:tabs>
      <w:spacing w:before="0"/>
      <w:jc w:val="center"/>
    </w:pPr>
    <w:rPr>
      <w:sz w:val="18"/>
    </w:rPr>
  </w:style>
  <w:style w:type="paragraph" w:styleId="Footer">
    <w:name w:val="footer"/>
    <w:aliases w:val="fo,pie de página,footer odd,footer,pie de p·gina"/>
    <w:basedOn w:val="Normal"/>
    <w:link w:val="FooterChar"/>
    <w:uiPriority w:val="99"/>
    <w:rsid w:val="00303D7A"/>
    <w:pPr>
      <w:tabs>
        <w:tab w:val="center" w:pos="4703"/>
        <w:tab w:val="right" w:pos="9406"/>
      </w:tabs>
      <w:spacing w:before="0"/>
    </w:pPr>
    <w:rPr>
      <w:sz w:val="16"/>
    </w:rPr>
  </w:style>
  <w:style w:type="paragraph" w:styleId="BodyText">
    <w:name w:val="Body Text"/>
    <w:basedOn w:val="Normal"/>
    <w:link w:val="BodyTextChar"/>
    <w:rPr>
      <w:b/>
      <w:bCs/>
      <w:sz w:val="24"/>
    </w:rPr>
  </w:style>
  <w:style w:type="paragraph" w:styleId="Title">
    <w:name w:val="Title"/>
    <w:basedOn w:val="Normal"/>
    <w:qFormat/>
    <w:pPr>
      <w:jc w:val="center"/>
    </w:pPr>
    <w:rPr>
      <w:b/>
      <w:bCs/>
      <w:sz w:val="24"/>
    </w:rPr>
  </w:style>
  <w:style w:type="paragraph" w:customStyle="1" w:styleId="xl24">
    <w:name w:val="xl24"/>
    <w:basedOn w:val="Normal"/>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sz w:val="24"/>
    </w:rPr>
  </w:style>
  <w:style w:type="paragraph" w:customStyle="1" w:styleId="xl25">
    <w:name w:val="xl25"/>
    <w:basedOn w:val="Normal"/>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rFonts w:ascii="Arial Unicode MS" w:eastAsia="Arial Unicode MS" w:hAnsi="Arial Unicode MS" w:cs="Arial Unicode MS"/>
      <w:sz w:val="24"/>
    </w:rPr>
  </w:style>
  <w:style w:type="paragraph" w:customStyle="1" w:styleId="Bureau">
    <w:name w:val="Bureau"/>
    <w:basedOn w:val="Normal"/>
    <w:pPr>
      <w:tabs>
        <w:tab w:val="right" w:pos="8732"/>
      </w:tabs>
    </w:pPr>
    <w:rPr>
      <w:rFonts w:ascii="Futura Lt BT" w:hAnsi="Futura Lt BT"/>
      <w:i/>
      <w:sz w:val="28"/>
      <w:szCs w:val="20"/>
      <w:lang w:bidi="he-IL"/>
    </w:rPr>
  </w:style>
  <w:style w:type="paragraph" w:customStyle="1" w:styleId="Logo">
    <w:name w:val="Logo"/>
    <w:basedOn w:val="Normal"/>
    <w:pPr>
      <w:spacing w:before="100"/>
      <w:jc w:val="right"/>
    </w:pPr>
    <w:rPr>
      <w:rFonts w:ascii="Futura Lt BT" w:hAnsi="Futura Lt BT"/>
      <w:color w:val="FFFFFF"/>
      <w:sz w:val="20"/>
      <w:szCs w:val="20"/>
      <w:lang w:bidi="he-IL"/>
    </w:rPr>
  </w:style>
  <w:style w:type="paragraph" w:styleId="TOC1">
    <w:name w:val="toc 1"/>
    <w:basedOn w:val="Normal"/>
    <w:semiHidden/>
    <w:pPr>
      <w:tabs>
        <w:tab w:val="left" w:leader="dot" w:pos="8789"/>
        <w:tab w:val="right" w:pos="9639"/>
      </w:tabs>
      <w:overflowPunct w:val="0"/>
      <w:autoSpaceDE w:val="0"/>
      <w:autoSpaceDN w:val="0"/>
      <w:adjustRightInd w:val="0"/>
      <w:spacing w:before="200"/>
      <w:ind w:left="794" w:hanging="794"/>
      <w:textAlignment w:val="baseline"/>
    </w:pPr>
    <w:rPr>
      <w:sz w:val="24"/>
      <w:szCs w:val="20"/>
      <w:lang w:val="en-GB"/>
    </w:rPr>
  </w:style>
  <w:style w:type="paragraph" w:styleId="Index1">
    <w:name w:val="index 1"/>
    <w:basedOn w:val="Normal"/>
    <w:next w:val="Normal"/>
    <w:semiHidden/>
    <w:pPr>
      <w:overflowPunct w:val="0"/>
      <w:autoSpaceDE w:val="0"/>
      <w:autoSpaceDN w:val="0"/>
      <w:adjustRightInd w:val="0"/>
      <w:textAlignment w:val="baseline"/>
    </w:pPr>
    <w:rPr>
      <w:sz w:val="24"/>
      <w:szCs w:val="20"/>
      <w:lang w:val="en-GB"/>
    </w:rPr>
  </w:style>
  <w:style w:type="paragraph" w:customStyle="1" w:styleId="Table">
    <w:name w:val="Table_#"/>
    <w:basedOn w:val="Normal"/>
    <w:next w:val="Normal"/>
    <w:pPr>
      <w:keepNext/>
      <w:overflowPunct w:val="0"/>
      <w:autoSpaceDE w:val="0"/>
      <w:autoSpaceDN w:val="0"/>
      <w:adjustRightInd w:val="0"/>
      <w:spacing w:before="560" w:after="120"/>
      <w:jc w:val="center"/>
      <w:textAlignment w:val="baseline"/>
    </w:pPr>
    <w:rPr>
      <w:caps/>
      <w:sz w:val="24"/>
      <w:szCs w:val="20"/>
      <w:lang w:val="en-GB"/>
    </w:rPr>
  </w:style>
  <w:style w:type="paragraph" w:customStyle="1" w:styleId="AnnexTitle">
    <w:name w:val="Annex_Title"/>
    <w:basedOn w:val="Normal"/>
    <w:next w:val="Normal"/>
    <w:rsid w:val="00570209"/>
    <w:pPr>
      <w:keepNext/>
      <w:keepLines/>
      <w:overflowPunct w:val="0"/>
      <w:autoSpaceDE w:val="0"/>
      <w:autoSpaceDN w:val="0"/>
      <w:adjustRightInd w:val="0"/>
      <w:spacing w:before="240" w:after="280"/>
      <w:jc w:val="center"/>
      <w:textAlignment w:val="baseline"/>
    </w:pPr>
    <w:rPr>
      <w:b/>
      <w:sz w:val="26"/>
      <w:szCs w:val="20"/>
      <w:lang w:val="en-GB"/>
    </w:rPr>
  </w:style>
  <w:style w:type="paragraph" w:customStyle="1" w:styleId="toc0">
    <w:name w:val="toc 0"/>
    <w:basedOn w:val="Normal"/>
    <w:next w:val="TOC1"/>
    <w:pPr>
      <w:tabs>
        <w:tab w:val="right" w:pos="9781"/>
      </w:tabs>
      <w:overflowPunct w:val="0"/>
      <w:autoSpaceDE w:val="0"/>
      <w:autoSpaceDN w:val="0"/>
      <w:adjustRightInd w:val="0"/>
      <w:textAlignment w:val="baseline"/>
    </w:pPr>
    <w:rPr>
      <w:b/>
      <w:sz w:val="24"/>
      <w:szCs w:val="20"/>
      <w:lang w:val="en-GB"/>
    </w:rPr>
  </w:style>
  <w:style w:type="paragraph" w:styleId="BodyTextIndent">
    <w:name w:val="Body Text Indent"/>
    <w:basedOn w:val="Normal"/>
    <w:link w:val="BodyTextIndentChar"/>
    <w:pPr>
      <w:tabs>
        <w:tab w:val="left" w:pos="141"/>
      </w:tabs>
      <w:ind w:left="141" w:hanging="141"/>
    </w:pPr>
    <w:rPr>
      <w:sz w:val="24"/>
    </w:rPr>
  </w:style>
  <w:style w:type="paragraph" w:styleId="BodyTextIndent2">
    <w:name w:val="Body Text Indent 2"/>
    <w:basedOn w:val="Normal"/>
    <w:pPr>
      <w:tabs>
        <w:tab w:val="left" w:pos="284"/>
        <w:tab w:val="left" w:pos="4111"/>
      </w:tabs>
      <w:ind w:left="284" w:hanging="227"/>
    </w:pPr>
  </w:style>
  <w:style w:type="paragraph" w:styleId="BodyText2">
    <w:name w:val="Body Text 2"/>
    <w:basedOn w:val="Normal"/>
    <w:rPr>
      <w:sz w:val="24"/>
    </w:rPr>
  </w:style>
  <w:style w:type="character" w:styleId="PageNumber">
    <w:name w:val="page number"/>
    <w:basedOn w:val="DefaultParagraphFont"/>
  </w:style>
  <w:style w:type="paragraph" w:customStyle="1" w:styleId="itu">
    <w:name w:val="itu"/>
    <w:basedOn w:val="Normal"/>
    <w:pPr>
      <w:tabs>
        <w:tab w:val="left" w:pos="709"/>
        <w:tab w:val="left" w:pos="1134"/>
      </w:tabs>
    </w:pPr>
    <w:rPr>
      <w:rFonts w:ascii="Futura Lt BT" w:hAnsi="Futura Lt BT"/>
      <w:sz w:val="18"/>
      <w:szCs w:val="20"/>
      <w:lang w:val="en-GB"/>
    </w:rPr>
  </w:style>
  <w:style w:type="character" w:styleId="Hyperlink">
    <w:name w:val="Hyperlink"/>
    <w:aliases w:val="超级链接,CEO_Hyperlink,超?级链,Style 58,超????,超链接1,하이퍼링크2,하이퍼링크21,超??级链Ú,fL????,fL?级,超??级链,超?级链Ú,’´?级链,’´????,’´??级链Ú,’´??级,超?级链ïÈ,õ±?级链,õ±链ïÈ1,õ±???,超?级链?,Style?,S"/>
    <w:uiPriority w:val="99"/>
    <w:qFormat/>
    <w:rPr>
      <w:color w:val="0000FF"/>
      <w:u w:val="single"/>
    </w:rPr>
  </w:style>
  <w:style w:type="paragraph" w:styleId="FootnoteText">
    <w:name w:val="footnote text"/>
    <w:basedOn w:val="Normal"/>
    <w:semiHidden/>
    <w:rsid w:val="00C22D6C"/>
    <w:rPr>
      <w:sz w:val="20"/>
      <w:szCs w:val="20"/>
    </w:rPr>
  </w:style>
  <w:style w:type="character" w:styleId="FootnoteReference">
    <w:name w:val="footnote reference"/>
    <w:semiHidden/>
    <w:rsid w:val="00C22D6C"/>
    <w:rPr>
      <w:position w:val="6"/>
      <w:sz w:val="16"/>
    </w:rPr>
  </w:style>
  <w:style w:type="paragraph" w:customStyle="1" w:styleId="LetterStart">
    <w:name w:val="Letter_Start"/>
    <w:basedOn w:val="Normal"/>
    <w:rsid w:val="00514426"/>
    <w:pPr>
      <w:tabs>
        <w:tab w:val="clear" w:pos="794"/>
        <w:tab w:val="clear" w:pos="1191"/>
        <w:tab w:val="clear" w:pos="1588"/>
        <w:tab w:val="clear" w:pos="1985"/>
        <w:tab w:val="left" w:pos="1361"/>
        <w:tab w:val="left" w:pos="1758"/>
        <w:tab w:val="left" w:pos="2155"/>
        <w:tab w:val="left" w:pos="2552"/>
      </w:tabs>
      <w:spacing w:before="284"/>
      <w:ind w:left="567"/>
    </w:pPr>
    <w:rPr>
      <w:szCs w:val="20"/>
      <w:lang w:val="en-GB"/>
    </w:rPr>
  </w:style>
  <w:style w:type="paragraph" w:customStyle="1" w:styleId="AnnexNo">
    <w:name w:val="Annex_No"/>
    <w:basedOn w:val="Normal"/>
    <w:next w:val="Normal"/>
    <w:rsid w:val="00570209"/>
    <w:pPr>
      <w:keepNext/>
      <w:keepLines/>
      <w:overflowPunct w:val="0"/>
      <w:autoSpaceDE w:val="0"/>
      <w:autoSpaceDN w:val="0"/>
      <w:adjustRightInd w:val="0"/>
      <w:spacing w:before="480" w:after="80"/>
      <w:jc w:val="center"/>
      <w:textAlignment w:val="baseline"/>
    </w:pPr>
    <w:rPr>
      <w:caps/>
      <w:sz w:val="26"/>
      <w:szCs w:val="20"/>
      <w:lang w:val="en-GB"/>
    </w:rPr>
  </w:style>
  <w:style w:type="character" w:customStyle="1" w:styleId="FooterChar">
    <w:name w:val="Footer Char"/>
    <w:aliases w:val="fo Char,pie de página Char,footer odd Char,footer Char,pie de p·gina Char"/>
    <w:basedOn w:val="DefaultParagraphFont"/>
    <w:link w:val="Footer"/>
    <w:uiPriority w:val="99"/>
    <w:rsid w:val="00303D7A"/>
    <w:rPr>
      <w:sz w:val="16"/>
      <w:szCs w:val="24"/>
      <w:lang w:eastAsia="en-US"/>
    </w:rPr>
  </w:style>
  <w:style w:type="character" w:customStyle="1" w:styleId="HeaderChar">
    <w:name w:val="Header Char"/>
    <w:aliases w:val="encabezado Char,Page No Char"/>
    <w:basedOn w:val="DefaultParagraphFont"/>
    <w:link w:val="Header"/>
    <w:uiPriority w:val="99"/>
    <w:rsid w:val="00AB30C1"/>
    <w:rPr>
      <w:sz w:val="18"/>
      <w:szCs w:val="24"/>
      <w:lang w:eastAsia="en-US"/>
    </w:rPr>
  </w:style>
  <w:style w:type="paragraph" w:customStyle="1" w:styleId="TableText">
    <w:name w:val="Table_Text"/>
    <w:basedOn w:val="Normal"/>
    <w:rsid w:val="00444B73"/>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Cs w:val="20"/>
      <w:lang w:val="en-GB"/>
    </w:rPr>
  </w:style>
  <w:style w:type="paragraph" w:styleId="TOC8">
    <w:name w:val="toc 8"/>
    <w:basedOn w:val="TOC3"/>
    <w:next w:val="Normal"/>
    <w:rsid w:val="004F48F0"/>
    <w:pPr>
      <w:tabs>
        <w:tab w:val="left" w:pos="794"/>
        <w:tab w:val="left" w:leader="dot" w:pos="8789"/>
        <w:tab w:val="right" w:pos="9639"/>
      </w:tabs>
      <w:spacing w:before="80" w:after="0"/>
      <w:ind w:left="794" w:hanging="794"/>
    </w:pPr>
    <w:rPr>
      <w:szCs w:val="20"/>
      <w:lang w:val="en-GB"/>
    </w:rPr>
  </w:style>
  <w:style w:type="paragraph" w:styleId="TOC7">
    <w:name w:val="toc 7"/>
    <w:basedOn w:val="TOC3"/>
    <w:next w:val="Normal"/>
    <w:rsid w:val="004F48F0"/>
    <w:pPr>
      <w:tabs>
        <w:tab w:val="left" w:pos="794"/>
        <w:tab w:val="left" w:leader="dot" w:pos="8789"/>
        <w:tab w:val="right" w:pos="9639"/>
      </w:tabs>
      <w:spacing w:before="80" w:after="0"/>
      <w:ind w:left="794" w:hanging="794"/>
    </w:pPr>
    <w:rPr>
      <w:szCs w:val="20"/>
      <w:lang w:val="en-GB"/>
    </w:rPr>
  </w:style>
  <w:style w:type="paragraph" w:styleId="TOC3">
    <w:name w:val="toc 3"/>
    <w:basedOn w:val="Normal"/>
    <w:next w:val="Normal"/>
    <w:autoRedefine/>
    <w:rsid w:val="004F48F0"/>
    <w:pPr>
      <w:tabs>
        <w:tab w:val="clear" w:pos="794"/>
        <w:tab w:val="clear" w:pos="1191"/>
        <w:tab w:val="clear" w:pos="1588"/>
        <w:tab w:val="clear" w:pos="1985"/>
      </w:tabs>
      <w:spacing w:after="100"/>
      <w:ind w:left="440"/>
    </w:pPr>
  </w:style>
  <w:style w:type="character" w:customStyle="1" w:styleId="BodyTextChar">
    <w:name w:val="Body Text Char"/>
    <w:basedOn w:val="DefaultParagraphFont"/>
    <w:link w:val="BodyText"/>
    <w:rsid w:val="004F48F0"/>
    <w:rPr>
      <w:b/>
      <w:bCs/>
      <w:sz w:val="24"/>
      <w:szCs w:val="24"/>
      <w:lang w:eastAsia="en-US"/>
    </w:rPr>
  </w:style>
  <w:style w:type="character" w:customStyle="1" w:styleId="BodyTextIndentChar">
    <w:name w:val="Body Text Indent Char"/>
    <w:basedOn w:val="DefaultParagraphFont"/>
    <w:link w:val="BodyTextIndent"/>
    <w:rsid w:val="004F48F0"/>
    <w:rPr>
      <w:sz w:val="24"/>
      <w:szCs w:val="24"/>
      <w:lang w:eastAsia="en-US"/>
    </w:rPr>
  </w:style>
  <w:style w:type="paragraph" w:customStyle="1" w:styleId="Normalaftertitle">
    <w:name w:val="Normal after title"/>
    <w:basedOn w:val="Normal"/>
    <w:next w:val="Normal"/>
    <w:rsid w:val="00303D7A"/>
    <w:pPr>
      <w:tabs>
        <w:tab w:val="clear" w:pos="794"/>
        <w:tab w:val="clear" w:pos="1191"/>
        <w:tab w:val="clear" w:pos="1588"/>
        <w:tab w:val="clear" w:pos="1985"/>
        <w:tab w:val="left" w:pos="1134"/>
        <w:tab w:val="left" w:pos="1871"/>
        <w:tab w:val="left" w:pos="2268"/>
      </w:tabs>
      <w:overflowPunct w:val="0"/>
      <w:autoSpaceDE w:val="0"/>
      <w:autoSpaceDN w:val="0"/>
      <w:adjustRightInd w:val="0"/>
      <w:spacing w:before="280"/>
      <w:textAlignment w:val="baseline"/>
    </w:pPr>
    <w:rPr>
      <w:szCs w:val="20"/>
      <w:lang w:val="en-GB"/>
    </w:rPr>
  </w:style>
  <w:style w:type="paragraph" w:styleId="BalloonText">
    <w:name w:val="Balloon Text"/>
    <w:basedOn w:val="Normal"/>
    <w:link w:val="BalloonTextChar"/>
    <w:rsid w:val="008C677E"/>
    <w:pPr>
      <w:spacing w:before="0"/>
    </w:pPr>
    <w:rPr>
      <w:rFonts w:ascii="Tahoma" w:hAnsi="Tahoma" w:cs="Tahoma"/>
      <w:sz w:val="16"/>
      <w:szCs w:val="16"/>
    </w:rPr>
  </w:style>
  <w:style w:type="character" w:customStyle="1" w:styleId="BalloonTextChar">
    <w:name w:val="Balloon Text Char"/>
    <w:basedOn w:val="DefaultParagraphFont"/>
    <w:link w:val="BalloonText"/>
    <w:rsid w:val="008C677E"/>
    <w:rPr>
      <w:rFonts w:ascii="Tahoma" w:hAnsi="Tahoma" w:cs="Tahoma"/>
      <w:sz w:val="16"/>
      <w:szCs w:val="16"/>
      <w:lang w:eastAsia="en-US"/>
    </w:rPr>
  </w:style>
  <w:style w:type="paragraph" w:customStyle="1" w:styleId="Reasons">
    <w:name w:val="Reasons"/>
    <w:basedOn w:val="Normal"/>
    <w:qFormat/>
    <w:rsid w:val="008C677E"/>
    <w:pPr>
      <w:tabs>
        <w:tab w:val="clear" w:pos="794"/>
        <w:tab w:val="clear" w:pos="1191"/>
        <w:tab w:val="clear" w:pos="1588"/>
        <w:tab w:val="clear" w:pos="1985"/>
      </w:tabs>
      <w:spacing w:before="0"/>
    </w:pPr>
    <w:rPr>
      <w:sz w:val="24"/>
      <w:szCs w:val="20"/>
    </w:rPr>
  </w:style>
  <w:style w:type="character" w:styleId="FollowedHyperlink">
    <w:name w:val="FollowedHyperlink"/>
    <w:basedOn w:val="DefaultParagraphFont"/>
    <w:rsid w:val="00546C04"/>
    <w:rPr>
      <w:color w:val="800080" w:themeColor="followedHyperlink"/>
      <w:u w:val="single"/>
    </w:rPr>
  </w:style>
  <w:style w:type="paragraph" w:customStyle="1" w:styleId="FirstFooter">
    <w:name w:val="FirstFooter"/>
    <w:basedOn w:val="Normal"/>
    <w:rsid w:val="00B37C11"/>
    <w:pPr>
      <w:tabs>
        <w:tab w:val="clear" w:pos="794"/>
        <w:tab w:val="clear" w:pos="1191"/>
        <w:tab w:val="clear" w:pos="1588"/>
        <w:tab w:val="clear" w:pos="1985"/>
      </w:tabs>
      <w:spacing w:before="40" w:line="280" w:lineRule="exact"/>
    </w:pPr>
    <w:rPr>
      <w:rFonts w:ascii="Calibri" w:hAnsi="Calibri" w:cs="Calibri"/>
      <w:sz w:val="16"/>
      <w:szCs w:val="22"/>
    </w:rPr>
  </w:style>
  <w:style w:type="table" w:styleId="TableGrid">
    <w:name w:val="Table Grid"/>
    <w:basedOn w:val="TableNormal"/>
    <w:rsid w:val="007377B1"/>
    <w:rPr>
      <w:rFonts w:ascii="CG Times"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_text"/>
    <w:basedOn w:val="Normal"/>
    <w:rsid w:val="00016092"/>
    <w:pPr>
      <w:tabs>
        <w:tab w:val="left" w:pos="284"/>
        <w:tab w:val="left" w:pos="567"/>
        <w:tab w:val="left" w:pos="851"/>
        <w:tab w:val="left" w:pos="1418"/>
        <w:tab w:val="left" w:pos="1701"/>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0"/>
      <w:szCs w:val="20"/>
      <w:lang w:val="en-GB"/>
    </w:rPr>
  </w:style>
  <w:style w:type="paragraph" w:customStyle="1" w:styleId="Note">
    <w:name w:val="Note"/>
    <w:basedOn w:val="Normal"/>
    <w:rsid w:val="00016092"/>
    <w:pPr>
      <w:tabs>
        <w:tab w:val="left" w:pos="284"/>
      </w:tabs>
      <w:overflowPunct w:val="0"/>
      <w:autoSpaceDE w:val="0"/>
      <w:autoSpaceDN w:val="0"/>
      <w:adjustRightInd w:val="0"/>
      <w:spacing w:before="80"/>
      <w:textAlignment w:val="baseline"/>
    </w:pPr>
    <w:rPr>
      <w:szCs w:val="20"/>
      <w:lang w:val="en-GB"/>
    </w:rPr>
  </w:style>
  <w:style w:type="paragraph" w:customStyle="1" w:styleId="Tablehead">
    <w:name w:val="Table_head"/>
    <w:basedOn w:val="Tabletext0"/>
    <w:next w:val="Tabletext0"/>
    <w:rsid w:val="00016092"/>
    <w:pPr>
      <w:keepNext/>
      <w:spacing w:before="80" w:after="80"/>
      <w:jc w:val="center"/>
    </w:pPr>
    <w:rPr>
      <w:b/>
    </w:rPr>
  </w:style>
  <w:style w:type="paragraph" w:customStyle="1" w:styleId="Annextitle0">
    <w:name w:val="Annex_title"/>
    <w:basedOn w:val="Normal"/>
    <w:next w:val="Normal"/>
    <w:rsid w:val="00016092"/>
    <w:pPr>
      <w:keepNext/>
      <w:keepLines/>
      <w:overflowPunct w:val="0"/>
      <w:autoSpaceDE w:val="0"/>
      <w:autoSpaceDN w:val="0"/>
      <w:adjustRightInd w:val="0"/>
      <w:spacing w:before="240" w:after="280"/>
      <w:jc w:val="center"/>
      <w:textAlignment w:val="baseline"/>
    </w:pPr>
    <w:rPr>
      <w:b/>
      <w:sz w:val="26"/>
      <w:szCs w:val="20"/>
      <w:lang w:val="en-GB"/>
    </w:rPr>
  </w:style>
  <w:style w:type="paragraph" w:styleId="ListParagraph">
    <w:name w:val="List Paragraph"/>
    <w:aliases w:val="Resume Title,Ref,Use Case List Paragraph,Bullet List Paragraph,List Paragraph11,List Paragraph111,List Paragraph Option,EG Bullet 1,Bulleted List1,b1,Bullet for no #'s,Body Bullet,Table Number Paragraph,List Paragraph 1,B1,List Paragraph1"/>
    <w:basedOn w:val="Normal"/>
    <w:link w:val="ListParagraphChar"/>
    <w:uiPriority w:val="34"/>
    <w:qFormat/>
    <w:rsid w:val="00016092"/>
    <w:pPr>
      <w:spacing w:before="100"/>
      <w:ind w:left="720"/>
      <w:contextualSpacing/>
    </w:pPr>
    <w:rPr>
      <w:rFonts w:ascii="Times New Roman" w:hAnsi="Times New Roman"/>
      <w:szCs w:val="20"/>
      <w:lang w:val="en-GB"/>
    </w:rPr>
  </w:style>
  <w:style w:type="table" w:customStyle="1" w:styleId="TableGrid1">
    <w:name w:val="Table Grid1"/>
    <w:basedOn w:val="TableNormal"/>
    <w:next w:val="TableGrid"/>
    <w:rsid w:val="00016092"/>
    <w:rPr>
      <w:rFonts w:ascii="CG Times" w:hAnsi="CG 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Notitle">
    <w:name w:val="Annex_No &amp; title"/>
    <w:basedOn w:val="Normal"/>
    <w:next w:val="Normal"/>
    <w:rsid w:val="00016092"/>
    <w:pPr>
      <w:keepNext/>
      <w:keepLines/>
      <w:overflowPunct w:val="0"/>
      <w:autoSpaceDE w:val="0"/>
      <w:autoSpaceDN w:val="0"/>
      <w:adjustRightInd w:val="0"/>
      <w:spacing w:before="480"/>
      <w:jc w:val="center"/>
      <w:textAlignment w:val="baseline"/>
      <w:outlineLvl w:val="0"/>
    </w:pPr>
    <w:rPr>
      <w:rFonts w:ascii="Times New Roman" w:hAnsi="Times New Roman"/>
      <w:b/>
      <w:sz w:val="28"/>
      <w:szCs w:val="20"/>
      <w:lang w:val="en-GB"/>
    </w:rPr>
  </w:style>
  <w:style w:type="character" w:customStyle="1" w:styleId="ListParagraphChar">
    <w:name w:val="List Paragraph Char"/>
    <w:aliases w:val="Resume Title Char,Ref Char,Use Case List Paragraph Char,Bullet List Paragraph Char,List Paragraph11 Char,List Paragraph111 Char,List Paragraph Option Char,EG Bullet 1 Char,Bulleted List1 Char,b1 Char,Bullet for no #'s Char,B1 Char"/>
    <w:basedOn w:val="DefaultParagraphFont"/>
    <w:link w:val="ListParagraph"/>
    <w:uiPriority w:val="34"/>
    <w:qFormat/>
    <w:locked/>
    <w:rsid w:val="00016092"/>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517997">
      <w:bodyDiv w:val="1"/>
      <w:marLeft w:val="0"/>
      <w:marRight w:val="0"/>
      <w:marTop w:val="0"/>
      <w:marBottom w:val="0"/>
      <w:divBdr>
        <w:top w:val="none" w:sz="0" w:space="0" w:color="auto"/>
        <w:left w:val="none" w:sz="0" w:space="0" w:color="auto"/>
        <w:bottom w:val="none" w:sz="0" w:space="0" w:color="auto"/>
        <w:right w:val="none" w:sz="0" w:space="0" w:color="auto"/>
      </w:divBdr>
    </w:div>
    <w:div w:id="471364898">
      <w:bodyDiv w:val="1"/>
      <w:marLeft w:val="0"/>
      <w:marRight w:val="0"/>
      <w:marTop w:val="0"/>
      <w:marBottom w:val="0"/>
      <w:divBdr>
        <w:top w:val="none" w:sz="0" w:space="0" w:color="auto"/>
        <w:left w:val="none" w:sz="0" w:space="0" w:color="auto"/>
        <w:bottom w:val="none" w:sz="0" w:space="0" w:color="auto"/>
        <w:right w:val="none" w:sz="0" w:space="0" w:color="auto"/>
      </w:divBdr>
    </w:div>
    <w:div w:id="1630211314">
      <w:bodyDiv w:val="1"/>
      <w:marLeft w:val="0"/>
      <w:marRight w:val="0"/>
      <w:marTop w:val="0"/>
      <w:marBottom w:val="0"/>
      <w:divBdr>
        <w:top w:val="none" w:sz="0" w:space="0" w:color="auto"/>
        <w:left w:val="none" w:sz="0" w:space="0" w:color="auto"/>
        <w:bottom w:val="none" w:sz="0" w:space="0" w:color="auto"/>
        <w:right w:val="none" w:sz="0" w:space="0" w:color="auto"/>
      </w:divBdr>
    </w:div>
    <w:div w:id="1832940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T/studygroups/2025-2028/17/Pages/default.aspx" TargetMode="External"/><Relationship Id="rId18" Type="http://schemas.openxmlformats.org/officeDocument/2006/relationships/hyperlink" Target="https://www.itu.int/myworkspace/ddp/new-submission?meeting=T25-SG17" TargetMode="External"/><Relationship Id="rId26" Type="http://schemas.openxmlformats.org/officeDocument/2006/relationships/hyperlink" Target="http://www.itu.int/TIES/" TargetMode="External"/><Relationship Id="rId39" Type="http://schemas.openxmlformats.org/officeDocument/2006/relationships/hyperlink" Target="mailto:xuxueyan@caeri.com.cn" TargetMode="External"/><Relationship Id="rId21" Type="http://schemas.openxmlformats.org/officeDocument/2006/relationships/hyperlink" Target="https://www.itu.int/myworkspace/ddp/new-submission?meeting=T25-SG17" TargetMode="External"/><Relationship Id="rId34" Type="http://schemas.openxmlformats.org/officeDocument/2006/relationships/hyperlink" Target="https://www.itu.int/en/ITU-T/studygroups/2025-2028/17/Pages/default.aspx" TargetMode="External"/><Relationship Id="rId42" Type="http://schemas.openxmlformats.org/officeDocument/2006/relationships/hyperlink" Target="https://www.itu.int/en/ITU-T/studygroups/2025-2028/17/Pages/default.aspx"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tu.int/go/tsg17" TargetMode="External"/><Relationship Id="rId29" Type="http://schemas.openxmlformats.org/officeDocument/2006/relationships/hyperlink" Target="https://itu.int/go/tsg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T/studygroups/2025-2028/17/Pages/default.aspx" TargetMode="External"/><Relationship Id="rId24" Type="http://schemas.openxmlformats.org/officeDocument/2006/relationships/hyperlink" Target="https://www.itu.int/myworkspace/ddp/new-submission?meeting=T25-SG17" TargetMode="External"/><Relationship Id="rId32" Type="http://schemas.openxmlformats.org/officeDocument/2006/relationships/hyperlink" Target="https://www.itu.int/md/T25-TSB-CIR-0001" TargetMode="External"/><Relationship Id="rId37" Type="http://schemas.openxmlformats.org/officeDocument/2006/relationships/hyperlink" Target="https://cova.mfa.gov.cn" TargetMode="External"/><Relationship Id="rId40" Type="http://schemas.openxmlformats.org/officeDocument/2006/relationships/hyperlink" Target="mailto:xuxueyan@caeri.com.cn"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tu.int/go/tsg17" TargetMode="External"/><Relationship Id="rId23" Type="http://schemas.openxmlformats.org/officeDocument/2006/relationships/hyperlink" Target="http://www.itu.int/TIES/" TargetMode="External"/><Relationship Id="rId28" Type="http://schemas.openxmlformats.org/officeDocument/2006/relationships/hyperlink" Target="https://www.itu.int/myworkspace/" TargetMode="External"/><Relationship Id="rId36" Type="http://schemas.openxmlformats.org/officeDocument/2006/relationships/hyperlink" Target="https://www.itu.int/en/ITU-T/studygroups/2025-2028/17/Pages/default.aspx" TargetMode="External"/><Relationship Id="rId10" Type="http://schemas.openxmlformats.org/officeDocument/2006/relationships/hyperlink" Target="http://itu.int/go/tsg17" TargetMode="External"/><Relationship Id="rId19" Type="http://schemas.openxmlformats.org/officeDocument/2006/relationships/image" Target="media/image2.png"/><Relationship Id="rId31" Type="http://schemas.openxmlformats.org/officeDocument/2006/relationships/hyperlink" Target="https://www.itu.int/md/T25-TSB-CIR-0001"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hyperlink" Target="https://www.itu.int/en/ITU-T/studygroups/2025-2028/17/Pages/default.aspx" TargetMode="External"/><Relationship Id="rId22" Type="http://schemas.openxmlformats.org/officeDocument/2006/relationships/hyperlink" Target="https://www.itu.int/en/ITU-T/studygroups/Pages/templates.aspx" TargetMode="External"/><Relationship Id="rId27" Type="http://schemas.openxmlformats.org/officeDocument/2006/relationships/hyperlink" Target="https://www.itu.int/myworkspace/" TargetMode="External"/><Relationship Id="rId30" Type="http://schemas.openxmlformats.org/officeDocument/2006/relationships/hyperlink" Target="https://itu.int/go/tsg17" TargetMode="External"/><Relationship Id="rId35" Type="http://schemas.openxmlformats.org/officeDocument/2006/relationships/hyperlink" Target="https://cova.mfa.gov.cn"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itu.int/en/ITU-T/studygroups/2025-2028/17/Pages/default.aspx" TargetMode="External"/><Relationship Id="rId17" Type="http://schemas.openxmlformats.org/officeDocument/2006/relationships/hyperlink" Target="https://www.itu.int/myworkspace/ddp/new-submission?meeting=T25-SG17" TargetMode="External"/><Relationship Id="rId25" Type="http://schemas.openxmlformats.org/officeDocument/2006/relationships/hyperlink" Target="https://www.itu.int/en/ITU-T/studygroups/Pages/templates.aspx" TargetMode="External"/><Relationship Id="rId33" Type="http://schemas.openxmlformats.org/officeDocument/2006/relationships/hyperlink" Target="https://www.itu.int/en/ITU-T/studygroups/2025-2028/17/Pages/default.aspx" TargetMode="External"/><Relationship Id="rId38" Type="http://schemas.openxmlformats.org/officeDocument/2006/relationships/hyperlink" Target="https://www.itu.int/en/ITU-T/studygroups/2025-2028/17/Pages/default.aspx" TargetMode="External"/><Relationship Id="rId46" Type="http://schemas.openxmlformats.org/officeDocument/2006/relationships/fontTable" Target="fontTable.xml"/><Relationship Id="rId20" Type="http://schemas.openxmlformats.org/officeDocument/2006/relationships/image" Target="cid:image001.png@01D2C590.81C3C8E0" TargetMode="External"/><Relationship Id="rId41" Type="http://schemas.openxmlformats.org/officeDocument/2006/relationships/hyperlink" Target="https://www.itu.int/en/ITU-T/studygroups/2025-2028/17/Pages/default.aspx"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DA2E4-DA41-47E7-AD7D-8A21193E0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1936</Words>
  <Characters>11132</Characters>
  <Application>Microsoft Office Word</Application>
  <DocSecurity>0</DocSecurity>
  <Lines>318</Lines>
  <Paragraphs>221</Paragraphs>
  <ScaleCrop>false</ScaleCrop>
  <HeadingPairs>
    <vt:vector size="2" baseType="variant">
      <vt:variant>
        <vt:lpstr>Title</vt:lpstr>
      </vt:variant>
      <vt:variant>
        <vt:i4>1</vt:i4>
      </vt:variant>
    </vt:vector>
  </HeadingPairs>
  <TitlesOfParts>
    <vt:vector size="1" baseType="lpstr">
      <vt:lpstr>ITU Normal.dot</vt:lpstr>
    </vt:vector>
  </TitlesOfParts>
  <Company>ITU</Company>
  <LinksUpToDate>false</LinksUpToDate>
  <CharactersWithSpaces>12847</CharactersWithSpaces>
  <SharedDoc>false</SharedDoc>
  <HLinks>
    <vt:vector size="24" baseType="variant">
      <vt:variant>
        <vt:i4>5832781</vt:i4>
      </vt:variant>
      <vt:variant>
        <vt:i4>6</vt:i4>
      </vt:variant>
      <vt:variant>
        <vt:i4>0</vt:i4>
      </vt:variant>
      <vt:variant>
        <vt:i4>5</vt:i4>
      </vt:variant>
      <vt:variant>
        <vt:lpwstr>http://www.itu.int/itu-t/ipr/</vt:lpwstr>
      </vt:variant>
      <vt:variant>
        <vt:lpwstr/>
      </vt:variant>
      <vt:variant>
        <vt:i4>2424847</vt:i4>
      </vt:variant>
      <vt:variant>
        <vt:i4>3</vt:i4>
      </vt:variant>
      <vt:variant>
        <vt:i4>0</vt:i4>
      </vt:variant>
      <vt:variant>
        <vt:i4>5</vt:i4>
      </vt:variant>
      <vt:variant>
        <vt:lpwstr>mailto:tsbsg17@itu.int</vt:lpwstr>
      </vt:variant>
      <vt:variant>
        <vt:lpwstr/>
      </vt:variant>
      <vt:variant>
        <vt:i4>3932176</vt:i4>
      </vt:variant>
      <vt:variant>
        <vt:i4>0</vt:i4>
      </vt:variant>
      <vt:variant>
        <vt:i4>0</vt:i4>
      </vt:variant>
      <vt:variant>
        <vt:i4>5</vt:i4>
      </vt:variant>
      <vt:variant>
        <vt:lpwstr>mailto:tsbsg..@itu.int</vt:lpwstr>
      </vt:variant>
      <vt:variant>
        <vt:lpwstr/>
      </vt:variant>
      <vt:variant>
        <vt:i4>2752612</vt:i4>
      </vt:variant>
      <vt:variant>
        <vt:i4>6</vt:i4>
      </vt:variant>
      <vt:variant>
        <vt:i4>0</vt:i4>
      </vt:variant>
      <vt:variant>
        <vt:i4>5</vt:i4>
      </vt:variant>
      <vt:variant>
        <vt:lpwstr>http://www.itu.int/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Normal.dot</dc:title>
  <dc:creator>NA</dc:creator>
  <cp:lastModifiedBy>NA</cp:lastModifiedBy>
  <cp:revision>3</cp:revision>
  <cp:lastPrinted>2012-02-21T13:34:00Z</cp:lastPrinted>
  <dcterms:created xsi:type="dcterms:W3CDTF">2026-07-01T16:32:00Z</dcterms:created>
  <dcterms:modified xsi:type="dcterms:W3CDTF">2026-07-01T16:57:00Z</dcterms:modified>
</cp:coreProperties>
</file>