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342"/>
        <w:gridCol w:w="3535"/>
        <w:gridCol w:w="2912"/>
        <w:gridCol w:w="1984"/>
      </w:tblGrid>
      <w:tr w:rsidR="003E5F3C" w:rsidRPr="00697BC1" w14:paraId="08493344" w14:textId="77777777" w:rsidTr="004D5FAF">
        <w:trPr>
          <w:cantSplit/>
        </w:trPr>
        <w:tc>
          <w:tcPr>
            <w:tcW w:w="1350" w:type="dxa"/>
            <w:gridSpan w:val="2"/>
            <w:vAlign w:val="center"/>
          </w:tcPr>
          <w:p w14:paraId="70F4BCF9" w14:textId="77777777" w:rsidR="003E5F3C" w:rsidRPr="00697BC1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gridSpan w:val="2"/>
            <w:vAlign w:val="center"/>
          </w:tcPr>
          <w:p w14:paraId="78028188" w14:textId="77777777" w:rsidR="003E5F3C" w:rsidRPr="00F67402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14:paraId="13303FF6" w14:textId="77777777" w:rsidR="003E5F3C" w:rsidRPr="00697BC1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697BC1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A40FAD" w14:paraId="05556AFD" w14:textId="77777777" w:rsidTr="004D5FAF">
        <w:trPr>
          <w:gridBefore w:val="1"/>
          <w:wBefore w:w="8" w:type="dxa"/>
          <w:cantSplit/>
          <w:trHeight w:val="340"/>
        </w:trPr>
        <w:tc>
          <w:tcPr>
            <w:tcW w:w="1342" w:type="dxa"/>
          </w:tcPr>
          <w:p w14:paraId="7B40622F" w14:textId="77777777" w:rsidR="00F71ACC" w:rsidRPr="00A40FAD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535" w:type="dxa"/>
          </w:tcPr>
          <w:p w14:paraId="7003A4E6" w14:textId="77777777" w:rsidR="00F71ACC" w:rsidRPr="00A40FAD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6FE8CA64" w:rsidR="00F71ACC" w:rsidRPr="00A40FAD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</w:rPr>
              <w:t>Genève, le</w:t>
            </w:r>
            <w:r w:rsidR="00E95132">
              <w:rPr>
                <w:rFonts w:asciiTheme="minorHAnsi" w:hAnsiTheme="minorHAnsi"/>
              </w:rPr>
              <w:t xml:space="preserve"> 31 juillet 2025</w:t>
            </w:r>
          </w:p>
        </w:tc>
      </w:tr>
      <w:tr w:rsidR="00F71ACC" w:rsidRPr="00A40FAD" w14:paraId="43431B8C" w14:textId="77777777" w:rsidTr="004D5FAF">
        <w:trPr>
          <w:gridBefore w:val="1"/>
          <w:wBefore w:w="8" w:type="dxa"/>
          <w:cantSplit/>
          <w:trHeight w:val="340"/>
        </w:trPr>
        <w:tc>
          <w:tcPr>
            <w:tcW w:w="1342" w:type="dxa"/>
          </w:tcPr>
          <w:p w14:paraId="38F610A0" w14:textId="77777777" w:rsidR="00F71ACC" w:rsidRPr="00A40FAD" w:rsidRDefault="00F71ACC" w:rsidP="004D5FAF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proofErr w:type="gramStart"/>
            <w:r w:rsidRPr="004D5FAF">
              <w:rPr>
                <w:rFonts w:asciiTheme="minorHAnsi" w:hAnsiTheme="minorHAnsi"/>
                <w:b/>
                <w:bCs/>
              </w:rPr>
              <w:t>Réf</w:t>
            </w:r>
            <w:r w:rsidRPr="00A40FAD">
              <w:rPr>
                <w:rFonts w:asciiTheme="minorHAnsi" w:hAnsiTheme="minorHAnsi"/>
              </w:rPr>
              <w:t>.:</w:t>
            </w:r>
            <w:proofErr w:type="gramEnd"/>
          </w:p>
        </w:tc>
        <w:tc>
          <w:tcPr>
            <w:tcW w:w="3535" w:type="dxa"/>
          </w:tcPr>
          <w:p w14:paraId="52E8A41D" w14:textId="79E9F8D5" w:rsidR="00F71ACC" w:rsidRPr="00A40FAD" w:rsidRDefault="00E95132" w:rsidP="00E95132">
            <w:pPr>
              <w:tabs>
                <w:tab w:val="left" w:pos="4111"/>
              </w:tabs>
              <w:spacing w:before="40" w:after="40"/>
              <w:ind w:left="45" w:firstLine="12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Corrigendum 1 à la</w:t>
            </w:r>
            <w:r>
              <w:rPr>
                <w:rFonts w:asciiTheme="minorHAnsi" w:hAnsiTheme="minorHAnsi"/>
                <w:b/>
              </w:rPr>
              <w:br/>
            </w:r>
            <w:r w:rsidR="00F71ACC" w:rsidRPr="00A40FAD">
              <w:rPr>
                <w:rFonts w:asciiTheme="minorHAnsi" w:hAnsiTheme="minorHAnsi"/>
                <w:b/>
              </w:rPr>
              <w:t xml:space="preserve">Lettre collective TSB </w:t>
            </w:r>
            <w:r>
              <w:rPr>
                <w:rFonts w:asciiTheme="minorHAnsi" w:hAnsiTheme="minorHAnsi"/>
                <w:b/>
              </w:rPr>
              <w:t>2/17</w:t>
            </w:r>
          </w:p>
          <w:p w14:paraId="41ECCC25" w14:textId="3147208E" w:rsidR="00F71ACC" w:rsidRPr="00F71ACC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CE </w:t>
            </w:r>
            <w:r w:rsidR="00E95132">
              <w:rPr>
                <w:rFonts w:asciiTheme="minorHAnsi" w:hAnsiTheme="minorHAnsi"/>
                <w:bCs/>
              </w:rPr>
              <w:t>17</w:t>
            </w:r>
            <w:r>
              <w:rPr>
                <w:rFonts w:asciiTheme="minorHAnsi" w:hAnsiTheme="minorHAnsi"/>
                <w:bCs/>
              </w:rPr>
              <w:t>/</w:t>
            </w:r>
            <w:r w:rsidR="00E95132">
              <w:rPr>
                <w:rFonts w:asciiTheme="minorHAnsi" w:hAnsiTheme="minorHAnsi"/>
                <w:bCs/>
              </w:rPr>
              <w:t>XY</w:t>
            </w:r>
          </w:p>
        </w:tc>
        <w:tc>
          <w:tcPr>
            <w:tcW w:w="4896" w:type="dxa"/>
            <w:gridSpan w:val="2"/>
            <w:vMerge w:val="restart"/>
          </w:tcPr>
          <w:p w14:paraId="34607897" w14:textId="4F44C408" w:rsidR="00F71ACC" w:rsidRDefault="00F71ACC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716FE8">
              <w:rPr>
                <w:rFonts w:asciiTheme="minorHAnsi" w:hAnsiTheme="minorHAnsi"/>
                <w:lang w:val="fr-CH"/>
              </w:rPr>
              <w:t xml:space="preserve">Aux </w:t>
            </w:r>
            <w:r w:rsidR="00210637">
              <w:rPr>
                <w:rFonts w:asciiTheme="minorHAnsi" w:hAnsiTheme="minorHAnsi"/>
                <w:lang w:val="fr-CH"/>
              </w:rPr>
              <w:t>A</w:t>
            </w:r>
            <w:r w:rsidRPr="00A40FAD">
              <w:rPr>
                <w:rFonts w:asciiTheme="minorHAnsi" w:hAnsiTheme="minorHAnsi"/>
                <w:lang w:val="fr-CH"/>
              </w:rPr>
              <w:t xml:space="preserve">dministrations des </w:t>
            </w:r>
            <w:r w:rsidR="00744F64">
              <w:rPr>
                <w:rFonts w:asciiTheme="minorHAnsi" w:hAnsiTheme="minorHAnsi"/>
                <w:lang w:val="fr-CH"/>
              </w:rPr>
              <w:t>É</w:t>
            </w:r>
            <w:r w:rsidRPr="00A40FAD">
              <w:rPr>
                <w:rFonts w:asciiTheme="minorHAnsi" w:hAnsiTheme="minorHAnsi"/>
                <w:lang w:val="fr-CH"/>
              </w:rPr>
              <w:t>tats Membres de l'Union;</w:t>
            </w:r>
          </w:p>
          <w:p w14:paraId="71FA0EE9" w14:textId="5A081FF4" w:rsidR="00E95132" w:rsidRPr="00A40FAD" w:rsidRDefault="00E95132" w:rsidP="004F0D2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97" w:hanging="440"/>
              <w:rPr>
                <w:rFonts w:asciiTheme="minorHAnsi" w:hAnsiTheme="minorHAnsi"/>
                <w:lang w:val="fr-CH"/>
              </w:rPr>
            </w:pPr>
            <w:r w:rsidRPr="00E95132">
              <w:rPr>
                <w:rFonts w:asciiTheme="minorHAnsi" w:hAnsiTheme="minorHAnsi"/>
                <w:lang w:val="fr-CH"/>
              </w:rPr>
              <w:t>–</w:t>
            </w:r>
            <w:r>
              <w:rPr>
                <w:rFonts w:asciiTheme="minorHAnsi" w:hAnsiTheme="minorHAnsi"/>
                <w:lang w:val="fr-CH"/>
              </w:rPr>
              <w:tab/>
              <w:t>À l'État de Palestine (Rés. 99 (Rév. Dubaï, 2018))</w:t>
            </w:r>
            <w:r w:rsidR="00716FE8">
              <w:rPr>
                <w:rFonts w:asciiTheme="minorHAnsi" w:hAnsiTheme="minorHAnsi"/>
                <w:lang w:val="fr-CH"/>
              </w:rPr>
              <w:t>;</w:t>
            </w:r>
          </w:p>
          <w:p w14:paraId="73FF07D4" w14:textId="74E3BC28" w:rsidR="00F71ACC" w:rsidRPr="00A40FAD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716FE8">
              <w:rPr>
                <w:rFonts w:asciiTheme="minorHAnsi" w:hAnsiTheme="minorHAnsi"/>
                <w:lang w:val="fr-CH"/>
              </w:rPr>
              <w:t xml:space="preserve">Aux </w:t>
            </w:r>
            <w:r w:rsidRPr="00F71ACC">
              <w:rPr>
                <w:rFonts w:asciiTheme="minorHAnsi" w:hAnsiTheme="minorHAnsi"/>
                <w:szCs w:val="22"/>
              </w:rPr>
              <w:t>Membres</w:t>
            </w:r>
            <w:r w:rsidRPr="00A40FAD">
              <w:rPr>
                <w:rFonts w:asciiTheme="minorHAnsi" w:hAnsiTheme="minorHAnsi"/>
                <w:lang w:val="fr-CH"/>
              </w:rPr>
              <w:t xml:space="preserve"> du Secteur UIT-T;</w:t>
            </w:r>
          </w:p>
          <w:p w14:paraId="19DC3B17" w14:textId="10FE2F0A" w:rsidR="00F71ACC" w:rsidRPr="00A40FAD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  <w:lang w:val="fr-CH"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716FE8">
              <w:rPr>
                <w:rFonts w:asciiTheme="minorHAnsi" w:hAnsiTheme="minorHAnsi"/>
                <w:lang w:val="fr-CH"/>
              </w:rPr>
              <w:t xml:space="preserve">Aux </w:t>
            </w:r>
            <w:r w:rsidRPr="00A40FAD">
              <w:rPr>
                <w:rFonts w:asciiTheme="minorHAnsi" w:hAnsiTheme="minorHAnsi"/>
                <w:lang w:val="fr-CH"/>
              </w:rPr>
              <w:t xml:space="preserve">Associés de l'UIT-T participant aux travaux de la </w:t>
            </w:r>
            <w:r w:rsidR="004F0D2C">
              <w:rPr>
                <w:rFonts w:asciiTheme="minorHAnsi" w:hAnsiTheme="minorHAnsi"/>
                <w:lang w:val="fr-CH"/>
              </w:rPr>
              <w:t>C</w:t>
            </w:r>
            <w:r w:rsidRPr="00A40FAD">
              <w:rPr>
                <w:rFonts w:asciiTheme="minorHAnsi" w:hAnsiTheme="minorHAnsi"/>
                <w:lang w:val="fr-CH"/>
              </w:rPr>
              <w:t>ommission d'études</w:t>
            </w:r>
            <w:r w:rsidR="004F0D2C">
              <w:rPr>
                <w:rFonts w:asciiTheme="minorHAnsi" w:hAnsiTheme="minorHAnsi"/>
                <w:lang w:val="fr-CH"/>
              </w:rPr>
              <w:t xml:space="preserve"> 17</w:t>
            </w:r>
            <w:r w:rsidRPr="00A40FAD">
              <w:rPr>
                <w:rFonts w:asciiTheme="minorHAnsi" w:hAnsiTheme="minorHAnsi"/>
                <w:lang w:val="fr-CH"/>
              </w:rPr>
              <w:t>;</w:t>
            </w:r>
          </w:p>
          <w:p w14:paraId="30D3AA90" w14:textId="1AC03042" w:rsidR="00F71ACC" w:rsidRPr="00A40FAD" w:rsidRDefault="00F71ACC" w:rsidP="00210637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A40FAD">
              <w:rPr>
                <w:rFonts w:asciiTheme="minorHAnsi" w:hAnsiTheme="minorHAnsi"/>
                <w:lang w:val="fr-CH"/>
              </w:rPr>
              <w:t>–</w:t>
            </w:r>
            <w:r w:rsidRPr="00A40FAD">
              <w:rPr>
                <w:rFonts w:asciiTheme="minorHAnsi" w:hAnsiTheme="minorHAnsi"/>
                <w:lang w:val="fr-CH"/>
              </w:rPr>
              <w:tab/>
            </w:r>
            <w:r w:rsidR="00716FE8">
              <w:rPr>
                <w:rFonts w:asciiTheme="minorHAnsi" w:hAnsiTheme="minorHAnsi"/>
                <w:lang w:val="fr-CH"/>
              </w:rPr>
              <w:t>Aux é</w:t>
            </w:r>
            <w:r w:rsidRPr="00A40FAD">
              <w:rPr>
                <w:rFonts w:asciiTheme="minorHAnsi" w:hAnsiTheme="minorHAnsi"/>
                <w:lang w:val="fr-CH"/>
              </w:rPr>
              <w:t>tablissements universitaires participant aux travaux de l'UIT-T</w:t>
            </w:r>
          </w:p>
        </w:tc>
      </w:tr>
      <w:tr w:rsidR="00F71ACC" w:rsidRPr="00A40FAD" w14:paraId="342700AE" w14:textId="77777777" w:rsidTr="004D5FAF">
        <w:trPr>
          <w:gridBefore w:val="1"/>
          <w:wBefore w:w="8" w:type="dxa"/>
          <w:cantSplit/>
        </w:trPr>
        <w:tc>
          <w:tcPr>
            <w:tcW w:w="1342" w:type="dxa"/>
          </w:tcPr>
          <w:p w14:paraId="00849D69" w14:textId="77777777" w:rsidR="00F71ACC" w:rsidRPr="00A40FAD" w:rsidRDefault="00F71ACC" w:rsidP="004D5FAF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Tél.:</w:t>
            </w:r>
          </w:p>
        </w:tc>
        <w:tc>
          <w:tcPr>
            <w:tcW w:w="3535" w:type="dxa"/>
          </w:tcPr>
          <w:p w14:paraId="7A97668F" w14:textId="4B69A834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  <w:szCs w:val="22"/>
              </w:rPr>
            </w:pPr>
            <w:r w:rsidRPr="00A40FAD">
              <w:rPr>
                <w:rFonts w:asciiTheme="minorHAnsi" w:hAnsiTheme="minorHAnsi"/>
                <w:szCs w:val="22"/>
              </w:rPr>
              <w:t xml:space="preserve">+41 22 730 </w:t>
            </w:r>
            <w:r w:rsidR="00E95132">
              <w:rPr>
                <w:rFonts w:asciiTheme="minorHAnsi" w:hAnsiTheme="minorHAnsi"/>
                <w:szCs w:val="22"/>
              </w:rPr>
              <w:t>6206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A40FAD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A40FAD" w14:paraId="3A1380BE" w14:textId="77777777" w:rsidTr="004D5FAF">
        <w:trPr>
          <w:gridBefore w:val="1"/>
          <w:wBefore w:w="8" w:type="dxa"/>
          <w:cantSplit/>
        </w:trPr>
        <w:tc>
          <w:tcPr>
            <w:tcW w:w="1342" w:type="dxa"/>
          </w:tcPr>
          <w:p w14:paraId="5751D9CB" w14:textId="77777777" w:rsidR="00F71ACC" w:rsidRPr="00A40FAD" w:rsidRDefault="00295B1F" w:rsidP="004D5FAF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Télécopie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535" w:type="dxa"/>
          </w:tcPr>
          <w:p w14:paraId="7A1D1EA1" w14:textId="77777777" w:rsidR="00F71ACC" w:rsidRPr="00A40FAD" w:rsidRDefault="00F71ACC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r w:rsidRPr="00A40FAD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0C93093D" w14:textId="77777777" w:rsidTr="004D5FAF">
        <w:trPr>
          <w:gridBefore w:val="1"/>
          <w:wBefore w:w="8" w:type="dxa"/>
          <w:cantSplit/>
        </w:trPr>
        <w:tc>
          <w:tcPr>
            <w:tcW w:w="1342" w:type="dxa"/>
          </w:tcPr>
          <w:p w14:paraId="193EDB7B" w14:textId="77777777" w:rsidR="00F71ACC" w:rsidRPr="00A40FAD" w:rsidRDefault="00295B1F" w:rsidP="004D5FAF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Courriel</w:t>
            </w:r>
            <w:r w:rsidR="00F71ACC" w:rsidRPr="00A40FAD">
              <w:rPr>
                <w:rFonts w:asciiTheme="minorHAnsi" w:hAnsiTheme="minorHAnsi"/>
              </w:rPr>
              <w:t>:</w:t>
            </w:r>
          </w:p>
        </w:tc>
        <w:tc>
          <w:tcPr>
            <w:tcW w:w="3535" w:type="dxa"/>
          </w:tcPr>
          <w:p w14:paraId="1B76CB16" w14:textId="21761938" w:rsidR="00F71ACC" w:rsidRDefault="00E95132" w:rsidP="00F71ACC">
            <w:pPr>
              <w:tabs>
                <w:tab w:val="left" w:pos="4111"/>
              </w:tabs>
              <w:spacing w:before="40" w:after="40"/>
              <w:ind w:left="227" w:hanging="170"/>
            </w:pPr>
            <w:hyperlink r:id="rId9" w:history="1">
              <w:r w:rsidRPr="002F270A">
                <w:rPr>
                  <w:rStyle w:val="Hyperlink"/>
                  <w:rFonts w:asciiTheme="minorHAnsi" w:hAnsiTheme="minorHAnsi"/>
                </w:rPr>
                <w:t>tsbsg17@itu.int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F71ACC" w:rsidRPr="00A40FAD" w14:paraId="5AB73A90" w14:textId="77777777" w:rsidTr="004D5FAF">
        <w:trPr>
          <w:gridBefore w:val="1"/>
          <w:wBefore w:w="8" w:type="dxa"/>
          <w:cantSplit/>
        </w:trPr>
        <w:tc>
          <w:tcPr>
            <w:tcW w:w="1342" w:type="dxa"/>
          </w:tcPr>
          <w:p w14:paraId="7FD61F8E" w14:textId="77777777" w:rsidR="00F71ACC" w:rsidRPr="00A40FAD" w:rsidRDefault="00F71ACC" w:rsidP="004D5FAF">
            <w:pPr>
              <w:tabs>
                <w:tab w:val="left" w:pos="4111"/>
              </w:tabs>
              <w:spacing w:before="40" w:after="40"/>
              <w:ind w:left="-10"/>
              <w:rPr>
                <w:rFonts w:asciiTheme="minorHAnsi" w:hAnsiTheme="minorHAnsi"/>
              </w:rPr>
            </w:pPr>
            <w:r w:rsidRPr="00815A6F">
              <w:rPr>
                <w:rFonts w:asciiTheme="minorHAnsi" w:hAnsiTheme="minorHAnsi"/>
              </w:rPr>
              <w:t>Web:</w:t>
            </w:r>
          </w:p>
        </w:tc>
        <w:tc>
          <w:tcPr>
            <w:tcW w:w="3535" w:type="dxa"/>
          </w:tcPr>
          <w:p w14:paraId="548585D8" w14:textId="56917209" w:rsidR="00F71ACC" w:rsidRPr="00A40FAD" w:rsidRDefault="00E95132" w:rsidP="00F71ACC">
            <w:pPr>
              <w:tabs>
                <w:tab w:val="left" w:pos="4111"/>
              </w:tabs>
              <w:spacing w:before="40" w:after="40"/>
              <w:ind w:left="227" w:hanging="170"/>
              <w:rPr>
                <w:rFonts w:asciiTheme="minorHAnsi" w:hAnsiTheme="minorHAnsi"/>
              </w:rPr>
            </w:pPr>
            <w:hyperlink r:id="rId10" w:anchor="/fr" w:history="1">
              <w:r w:rsidRPr="00E95132">
                <w:rPr>
                  <w:rStyle w:val="Hyperlink"/>
                  <w:rFonts w:asciiTheme="minorHAnsi" w:hAnsiTheme="minorHAnsi"/>
                </w:rPr>
                <w:t>https://itu.int/go/tsg17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A40FAD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lang w:val="fr-CH"/>
              </w:rPr>
            </w:pPr>
          </w:p>
        </w:tc>
      </w:tr>
      <w:tr w:rsidR="00AC5975" w:rsidRPr="00A40FAD" w14:paraId="2A79618F" w14:textId="77777777" w:rsidTr="004D5FAF">
        <w:trPr>
          <w:gridBefore w:val="1"/>
          <w:wBefore w:w="8" w:type="dxa"/>
          <w:cantSplit/>
        </w:trPr>
        <w:tc>
          <w:tcPr>
            <w:tcW w:w="1342" w:type="dxa"/>
          </w:tcPr>
          <w:p w14:paraId="424E7E0E" w14:textId="77777777" w:rsidR="00AC5975" w:rsidRPr="00A40FAD" w:rsidRDefault="00AC5975" w:rsidP="004D5FAF">
            <w:pPr>
              <w:tabs>
                <w:tab w:val="left" w:pos="4111"/>
              </w:tabs>
              <w:spacing w:after="40"/>
              <w:ind w:left="-10"/>
              <w:rPr>
                <w:rFonts w:asciiTheme="minorHAnsi" w:hAnsiTheme="minorHAnsi"/>
                <w:sz w:val="20"/>
              </w:rPr>
            </w:pPr>
            <w:proofErr w:type="gramStart"/>
            <w:r w:rsidRPr="004D5FAF">
              <w:rPr>
                <w:rFonts w:asciiTheme="minorHAnsi" w:hAnsiTheme="minorHAnsi"/>
                <w:b/>
                <w:bCs/>
              </w:rPr>
              <w:t>Objet</w:t>
            </w:r>
            <w:r w:rsidRPr="00A40FAD">
              <w:rPr>
                <w:rFonts w:asciiTheme="minorHAnsi" w:hAnsiTheme="minorHAnsi"/>
              </w:rPr>
              <w:t>:</w:t>
            </w:r>
            <w:proofErr w:type="gramEnd"/>
          </w:p>
        </w:tc>
        <w:tc>
          <w:tcPr>
            <w:tcW w:w="8431" w:type="dxa"/>
            <w:gridSpan w:val="3"/>
          </w:tcPr>
          <w:p w14:paraId="5846AD76" w14:textId="1E6D16B0" w:rsidR="00AC5975" w:rsidRPr="00A40FAD" w:rsidRDefault="00E95132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E95132">
              <w:rPr>
                <w:rFonts w:asciiTheme="minorHAnsi" w:hAnsiTheme="minorHAnsi"/>
                <w:b/>
                <w:bCs/>
                <w:lang w:val="fr-CH"/>
              </w:rPr>
              <w:t>Réunion virtuelle du Groupe de travail 4/</w:t>
            </w:r>
            <w:proofErr w:type="gramStart"/>
            <w:r w:rsidRPr="00E95132">
              <w:rPr>
                <w:rFonts w:asciiTheme="minorHAnsi" w:hAnsiTheme="minorHAnsi"/>
                <w:b/>
                <w:bCs/>
                <w:lang w:val="fr-CH"/>
              </w:rPr>
              <w:t>17;</w:t>
            </w:r>
            <w:proofErr w:type="gramEnd"/>
            <w:r w:rsidR="004F0D2C">
              <w:rPr>
                <w:rFonts w:asciiTheme="minorHAnsi" w:hAnsiTheme="minorHAnsi"/>
                <w:b/>
                <w:bCs/>
                <w:lang w:val="fr-CH"/>
              </w:rPr>
              <w:br/>
            </w:r>
            <w:r w:rsidRPr="00E95132">
              <w:rPr>
                <w:rFonts w:asciiTheme="minorHAnsi" w:hAnsiTheme="minorHAnsi"/>
                <w:b/>
                <w:bCs/>
                <w:lang w:val="fr-CH"/>
              </w:rPr>
              <w:t>3-4 septembre 2025</w:t>
            </w:r>
          </w:p>
        </w:tc>
      </w:tr>
    </w:tbl>
    <w:p w14:paraId="0DA06EB0" w14:textId="77777777" w:rsidR="00AC5975" w:rsidRPr="002575C7" w:rsidRDefault="00AC5975" w:rsidP="00744F64">
      <w:r w:rsidRPr="002575C7">
        <w:t>Madame, Monsieur,</w:t>
      </w:r>
    </w:p>
    <w:p w14:paraId="34200375" w14:textId="1D380F42" w:rsidR="00E95132" w:rsidRPr="00E95132" w:rsidRDefault="00E95132" w:rsidP="00E95132">
      <w:pPr>
        <w:rPr>
          <w:szCs w:val="24"/>
        </w:rPr>
      </w:pPr>
      <w:bookmarkStart w:id="0" w:name="suitetext"/>
      <w:bookmarkEnd w:id="0"/>
      <w:r w:rsidRPr="00E95132">
        <w:rPr>
          <w:szCs w:val="24"/>
        </w:rPr>
        <w:t>Faisant suite à la Lettre collective TSB 2/17 du 17 juin 2025, nous vous informons que la prochaine réunion du Groupe de travail 4/17 (Sécurité de l'intelligence artificielle et des services et applications d'informatique en nuage), initialement prévue les 4 et 5 septembre 2025, se tiendra désormais les</w:t>
      </w:r>
      <w:r w:rsidR="004F0D2C">
        <w:rPr>
          <w:szCs w:val="24"/>
        </w:rPr>
        <w:t> </w:t>
      </w:r>
      <w:r w:rsidRPr="00E95132">
        <w:rPr>
          <w:szCs w:val="24"/>
        </w:rPr>
        <w:t>3</w:t>
      </w:r>
      <w:r w:rsidR="004F0D2C">
        <w:rPr>
          <w:szCs w:val="24"/>
        </w:rPr>
        <w:t> </w:t>
      </w:r>
      <w:r w:rsidRPr="00E95132">
        <w:rPr>
          <w:szCs w:val="24"/>
        </w:rPr>
        <w:t>et</w:t>
      </w:r>
      <w:r w:rsidR="004F0D2C">
        <w:rPr>
          <w:szCs w:val="24"/>
        </w:rPr>
        <w:t> </w:t>
      </w:r>
      <w:r w:rsidRPr="00E95132">
        <w:rPr>
          <w:szCs w:val="24"/>
        </w:rPr>
        <w:t>4</w:t>
      </w:r>
      <w:r w:rsidR="004F0D2C">
        <w:rPr>
          <w:szCs w:val="24"/>
        </w:rPr>
        <w:t> </w:t>
      </w:r>
      <w:r w:rsidRPr="00E95132">
        <w:rPr>
          <w:szCs w:val="24"/>
        </w:rPr>
        <w:t xml:space="preserve">septembre 2025, afin d'éviter que la réunion coïncide avec la célébration de la </w:t>
      </w:r>
      <w:hyperlink r:id="rId11" w:anchor="/fr" w:history="1">
        <w:r w:rsidRPr="00E95132">
          <w:rPr>
            <w:rStyle w:val="Hyperlink"/>
            <w:szCs w:val="24"/>
          </w:rPr>
          <w:t>quatrième Journée sur la Recommandation UIT</w:t>
        </w:r>
        <w:r w:rsidRPr="00E95132">
          <w:rPr>
            <w:rStyle w:val="Hyperlink"/>
            <w:szCs w:val="24"/>
          </w:rPr>
          <w:noBreakHyphen/>
          <w:t>T X.509</w:t>
        </w:r>
      </w:hyperlink>
      <w:r w:rsidRPr="00E95132">
        <w:rPr>
          <w:szCs w:val="24"/>
        </w:rPr>
        <w:t>, prévue le 5 septembre 2025.</w:t>
      </w:r>
    </w:p>
    <w:p w14:paraId="4B31767F" w14:textId="77777777" w:rsidR="00E95132" w:rsidRPr="00E95132" w:rsidRDefault="00E95132" w:rsidP="00E95132">
      <w:pPr>
        <w:rPr>
          <w:szCs w:val="24"/>
        </w:rPr>
      </w:pPr>
      <w:r w:rsidRPr="00E95132">
        <w:rPr>
          <w:szCs w:val="24"/>
        </w:rPr>
        <w:t>La réunion se déroulera comme prévu de manière entièrement virtuelle et selon les horaires indiqués initialement, à savoir de 13 heures à 17 heures (heure de Genève) chaque jour.</w:t>
      </w:r>
    </w:p>
    <w:p w14:paraId="7C77EBBA" w14:textId="439BBB8E" w:rsidR="00815A6F" w:rsidRPr="00B95A2D" w:rsidRDefault="00E95132" w:rsidP="00E95132">
      <w:pPr>
        <w:rPr>
          <w:szCs w:val="24"/>
        </w:rPr>
      </w:pPr>
      <w:r w:rsidRPr="00E95132">
        <w:rPr>
          <w:szCs w:val="24"/>
        </w:rPr>
        <w:t>Veuillez prendre note des échéances mises à jour ci-dessous.</w:t>
      </w:r>
    </w:p>
    <w:p w14:paraId="20B5CFD6" w14:textId="77777777" w:rsidR="00815A6F" w:rsidRPr="00B95A2D" w:rsidRDefault="00815A6F" w:rsidP="00815A6F">
      <w:pPr>
        <w:pStyle w:val="headingb"/>
        <w:spacing w:after="120"/>
        <w:rPr>
          <w:rFonts w:asciiTheme="minorHAnsi" w:hAnsiTheme="minorHAnsi"/>
        </w:rPr>
      </w:pPr>
      <w:r w:rsidRPr="00B95A2D">
        <w:rPr>
          <w:rFonts w:asciiTheme="minorHAnsi" w:hAnsiTheme="minorHAnsi"/>
        </w:rPr>
        <w:t>Principales échéances: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3"/>
      </w:tblGrid>
      <w:tr w:rsidR="00815A6F" w:rsidRPr="002575C7" w14:paraId="445173F0" w14:textId="77777777" w:rsidTr="002C58A4">
        <w:tc>
          <w:tcPr>
            <w:tcW w:w="1696" w:type="dxa"/>
            <w:shd w:val="clear" w:color="auto" w:fill="auto"/>
            <w:vAlign w:val="center"/>
          </w:tcPr>
          <w:p w14:paraId="79F3027B" w14:textId="4874FB06" w:rsidR="00815A6F" w:rsidRPr="002575C7" w:rsidRDefault="00E95132" w:rsidP="002C58A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août 2025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7AB31C4B" w14:textId="30EE8496" w:rsidR="00815A6F" w:rsidRPr="002575C7" w:rsidRDefault="00815A6F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2575C7">
              <w:rPr>
                <w:rFonts w:asciiTheme="minorHAnsi" w:hAnsiTheme="minorHAnsi"/>
              </w:rPr>
              <w:t>–</w:t>
            </w:r>
            <w:r w:rsidRPr="002575C7">
              <w:rPr>
                <w:rFonts w:asciiTheme="minorHAnsi" w:hAnsiTheme="minorHAnsi"/>
              </w:rPr>
              <w:tab/>
            </w:r>
            <w:r w:rsidR="00E95132" w:rsidRPr="00E95132">
              <w:t xml:space="preserve">Inscription préalable (au moyen du formulaire en ligne depuis la </w:t>
            </w:r>
            <w:hyperlink r:id="rId12" w:anchor="/fr" w:history="1">
              <w:r w:rsidR="00E95132" w:rsidRPr="00E95132">
                <w:rPr>
                  <w:rStyle w:val="Hyperlink"/>
                </w:rPr>
                <w:t>page d'accueil de la commission d'études</w:t>
              </w:r>
            </w:hyperlink>
            <w:r w:rsidR="00E95132" w:rsidRPr="00E95132">
              <w:t>)</w:t>
            </w:r>
          </w:p>
        </w:tc>
      </w:tr>
      <w:tr w:rsidR="00815A6F" w:rsidRPr="002575C7" w14:paraId="7B5AC272" w14:textId="77777777" w:rsidTr="002C58A4">
        <w:tc>
          <w:tcPr>
            <w:tcW w:w="1696" w:type="dxa"/>
            <w:shd w:val="clear" w:color="auto" w:fill="auto"/>
            <w:vAlign w:val="center"/>
          </w:tcPr>
          <w:p w14:paraId="03D9A06C" w14:textId="1D3BBECF" w:rsidR="00815A6F" w:rsidRPr="002575C7" w:rsidRDefault="00E95132" w:rsidP="002C58A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août 2025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4FF16920" w14:textId="712C1DDF" w:rsidR="00815A6F" w:rsidRPr="002575C7" w:rsidRDefault="00815A6F" w:rsidP="00344821">
            <w:pPr>
              <w:pStyle w:val="TableText"/>
              <w:tabs>
                <w:tab w:val="clear" w:pos="284"/>
              </w:tabs>
              <w:ind w:left="458" w:hanging="458"/>
              <w:rPr>
                <w:rFonts w:asciiTheme="minorHAnsi" w:hAnsiTheme="minorHAnsi"/>
              </w:rPr>
            </w:pPr>
            <w:r w:rsidRPr="002575C7">
              <w:rPr>
                <w:rFonts w:asciiTheme="minorHAnsi" w:hAnsiTheme="minorHAnsi"/>
              </w:rPr>
              <w:t>–</w:t>
            </w:r>
            <w:r w:rsidRPr="002575C7">
              <w:rPr>
                <w:rFonts w:asciiTheme="minorHAnsi" w:hAnsiTheme="minorHAnsi"/>
              </w:rPr>
              <w:tab/>
            </w:r>
            <w:hyperlink r:id="rId13" w:history="1">
              <w:r w:rsidR="00E95132" w:rsidRPr="00E95132">
                <w:rPr>
                  <w:rStyle w:val="Hyperlink"/>
                  <w:rFonts w:asciiTheme="minorHAnsi" w:hAnsiTheme="minorHAnsi"/>
                </w:rPr>
                <w:t>Soumission des contributions des Membres de l'UIT-T (au moyen du système direct de publication des documents en ligne)</w:t>
              </w:r>
            </w:hyperlink>
          </w:p>
        </w:tc>
      </w:tr>
    </w:tbl>
    <w:p w14:paraId="2A1C634D" w14:textId="27CE63D1" w:rsidR="00815A6F" w:rsidRPr="00E95132" w:rsidRDefault="00E95132" w:rsidP="00E95132">
      <w:r w:rsidRPr="00E95132">
        <w:t xml:space="preserve">Des renseignements connexes peuvent être consultés sur la </w:t>
      </w:r>
      <w:hyperlink r:id="rId14" w:anchor="/fr" w:history="1">
        <w:r w:rsidRPr="00893EB9">
          <w:rPr>
            <w:rStyle w:val="Hyperlink"/>
          </w:rPr>
          <w:t>page d'accueil de la commission d'études</w:t>
        </w:r>
      </w:hyperlink>
      <w:r w:rsidRPr="00E95132">
        <w:t>.</w:t>
      </w:r>
    </w:p>
    <w:p w14:paraId="1E1A551F" w14:textId="77777777" w:rsidR="00815A6F" w:rsidRPr="00B95A2D" w:rsidRDefault="00815A6F" w:rsidP="00815A6F">
      <w:pPr>
        <w:rPr>
          <w:rFonts w:asciiTheme="minorHAnsi" w:hAnsiTheme="minorHAnsi"/>
        </w:rPr>
      </w:pPr>
      <w:r w:rsidRPr="00B95A2D">
        <w:rPr>
          <w:rFonts w:asciiTheme="minorHAnsi" w:hAnsiTheme="minorHAnsi"/>
        </w:rPr>
        <w:t>Je vous souhaite une réunion constructive et agréable.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1"/>
        <w:gridCol w:w="3093"/>
      </w:tblGrid>
      <w:tr w:rsidR="00815A6F" w:rsidRPr="00B95A2D" w14:paraId="18A51258" w14:textId="77777777" w:rsidTr="00893EB9">
        <w:trPr>
          <w:cantSplit/>
          <w:trHeight w:val="1955"/>
        </w:trPr>
        <w:tc>
          <w:tcPr>
            <w:tcW w:w="6541" w:type="dxa"/>
            <w:vMerge w:val="restart"/>
            <w:tcBorders>
              <w:right w:val="single" w:sz="4" w:space="0" w:color="auto"/>
            </w:tcBorders>
          </w:tcPr>
          <w:p w14:paraId="47DFF3BE" w14:textId="12941C4D" w:rsidR="00893EB9" w:rsidRDefault="00893EB9" w:rsidP="00893EB9">
            <w:pPr>
              <w:ind w:left="-104"/>
              <w:rPr>
                <w:rFonts w:cstheme="minorHAnsi"/>
                <w:szCs w:val="22"/>
                <w:lang w:val="fr-CH"/>
              </w:rPr>
            </w:pPr>
            <w:r w:rsidRPr="00B95A2D">
              <w:rPr>
                <w:rFonts w:asciiTheme="minorHAnsi" w:hAnsiTheme="minorHAnsi"/>
              </w:rPr>
              <w:t>Veuillez agréer, Madame, Monsieur, l'assurance de ma considération distinguée.</w:t>
            </w:r>
          </w:p>
          <w:p w14:paraId="01D9FA80" w14:textId="49E4CCFB" w:rsidR="00815A6F" w:rsidRPr="00B95A2D" w:rsidRDefault="001F394F" w:rsidP="004D5FAF">
            <w:pPr>
              <w:spacing w:before="720"/>
              <w:ind w:left="-115"/>
              <w:rPr>
                <w:rFonts w:asciiTheme="minorHAnsi" w:hAnsiTheme="minorHAnsi"/>
              </w:rPr>
            </w:pPr>
            <w:r>
              <w:rPr>
                <w:rFonts w:cstheme="minorHAnsi"/>
                <w:noProof/>
                <w:szCs w:val="22"/>
                <w:lang w:val="fr-CH"/>
              </w:rPr>
              <w:drawing>
                <wp:anchor distT="0" distB="0" distL="114300" distR="114300" simplePos="0" relativeHeight="251658240" behindDoc="1" locked="0" layoutInCell="1" allowOverlap="1" wp14:anchorId="6998A168" wp14:editId="5CAE898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55880</wp:posOffset>
                  </wp:positionV>
                  <wp:extent cx="692186" cy="330217"/>
                  <wp:effectExtent l="0" t="0" r="0" b="0"/>
                  <wp:wrapNone/>
                  <wp:docPr id="623803026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803026" name="Picture 1" descr="A black text on a white background&#10;&#10;AI-generated content may be incorrect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86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95B1F" w:rsidRPr="00295B1F">
              <w:rPr>
                <w:rFonts w:cstheme="minorHAnsi"/>
                <w:szCs w:val="22"/>
                <w:lang w:val="fr-CH"/>
              </w:rPr>
              <w:t>Seizo Onoe</w:t>
            </w:r>
            <w:r w:rsidR="00815A6F" w:rsidRPr="00B95A2D">
              <w:rPr>
                <w:rFonts w:asciiTheme="minorHAnsi" w:hAnsiTheme="minorHAnsi"/>
              </w:rPr>
              <w:br/>
              <w:t>Directeur du Bureau de la</w:t>
            </w:r>
            <w:r w:rsidR="00815A6F">
              <w:rPr>
                <w:rFonts w:asciiTheme="minorHAnsi" w:hAnsiTheme="minorHAnsi"/>
              </w:rPr>
              <w:t xml:space="preserve"> </w:t>
            </w:r>
            <w:r w:rsidR="00815A6F" w:rsidRPr="00B95A2D">
              <w:rPr>
                <w:rFonts w:asciiTheme="minorHAnsi" w:hAnsiTheme="minorHAnsi"/>
              </w:rPr>
              <w:t xml:space="preserve">normalisation </w:t>
            </w:r>
            <w:r w:rsidR="00815A6F">
              <w:rPr>
                <w:rFonts w:asciiTheme="minorHAnsi" w:hAnsiTheme="minorHAnsi"/>
              </w:rPr>
              <w:br/>
            </w:r>
            <w:r w:rsidR="00815A6F" w:rsidRPr="00B95A2D">
              <w:rPr>
                <w:rFonts w:asciiTheme="minorHAnsi" w:hAnsiTheme="minorHAnsi"/>
              </w:rPr>
              <w:t>des télécommunications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70D3A5" w14:textId="0F463EFC" w:rsidR="00815A6F" w:rsidRDefault="00893EB9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893EB9">
              <w:rPr>
                <w:rFonts w:asciiTheme="minorHAnsi" w:hAnsiTheme="minorHAnsi"/>
                <w:noProof/>
              </w:rPr>
              <w:drawing>
                <wp:inline distT="0" distB="0" distL="0" distR="0" wp14:anchorId="14EAFF33" wp14:editId="76E7818F">
                  <wp:extent cx="1047791" cy="1038758"/>
                  <wp:effectExtent l="0" t="0" r="0" b="9525"/>
                  <wp:docPr id="1152959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95917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32" cy="103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6BB254" w14:textId="18B7197F" w:rsidR="00893EB9" w:rsidRPr="00B95A2D" w:rsidRDefault="00893EB9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 17 de l'UIT-T</w:t>
            </w:r>
          </w:p>
        </w:tc>
      </w:tr>
      <w:tr w:rsidR="00815A6F" w:rsidRPr="00B95A2D" w14:paraId="288A4E1E" w14:textId="77777777" w:rsidTr="00893EB9">
        <w:trPr>
          <w:cantSplit/>
          <w:trHeight w:val="227"/>
        </w:trPr>
        <w:tc>
          <w:tcPr>
            <w:tcW w:w="6541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B95A2D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B95A2D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noProof/>
                <w:sz w:val="16"/>
                <w:szCs w:val="16"/>
                <w:lang w:eastAsia="zh-CN"/>
              </w:rPr>
            </w:pPr>
            <w:r w:rsidRPr="00B95A2D">
              <w:rPr>
                <w:rFonts w:asciiTheme="minorHAnsi" w:hAnsiTheme="minorHAnsi"/>
              </w:rPr>
              <w:t xml:space="preserve">Informations </w:t>
            </w:r>
            <w:r>
              <w:rPr>
                <w:rFonts w:asciiTheme="minorHAnsi" w:hAnsiTheme="minorHAnsi"/>
              </w:rPr>
              <w:t>les plus récentes concernant la </w:t>
            </w:r>
            <w:r w:rsidRPr="00B95A2D">
              <w:rPr>
                <w:rFonts w:asciiTheme="minorHAnsi" w:hAnsiTheme="minorHAnsi"/>
              </w:rPr>
              <w:t>réunion</w:t>
            </w:r>
          </w:p>
        </w:tc>
      </w:tr>
    </w:tbl>
    <w:p w14:paraId="228E7E8C" w14:textId="2CECC8C1" w:rsidR="00815A6F" w:rsidRPr="00893EB9" w:rsidRDefault="00815A6F" w:rsidP="00893EB9"/>
    <w:sectPr w:rsidR="00815A6F" w:rsidRPr="00893EB9" w:rsidSect="00716FE8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68677EBC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1F394F" w:rsidRPr="001F394F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M</w:t>
    </w:r>
    <w:r w:rsidR="001F394F">
      <w:rPr>
        <w:rStyle w:val="Hyperlink"/>
        <w:rFonts w:cs="Calibri"/>
        <w:caps w:val="0"/>
        <w:noProof/>
        <w:color w:val="auto"/>
        <w:szCs w:val="18"/>
        <w:u w:val="none"/>
        <w:lang w:val="en-US"/>
      </w:rPr>
      <w:t>:\OFFICE\Correspondence\Collective\2025 Study Period\SG17\Coll 2\Corr 1\Coll 2 Corr1-F.docx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E9D1" w14:textId="77777777" w:rsidR="00893EB9" w:rsidRPr="00490458" w:rsidRDefault="00893EB9" w:rsidP="00893EB9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25645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B09C34" w14:textId="77777777" w:rsidR="00815A6F" w:rsidRPr="00815A6F" w:rsidRDefault="00C64E19" w:rsidP="00C358D5">
        <w:pPr>
          <w:pStyle w:val="Header"/>
          <w:rPr>
            <w:rFonts w:asciiTheme="minorHAnsi" w:hAnsiTheme="minorHAnsi"/>
            <w:sz w:val="20"/>
          </w:rPr>
        </w:pPr>
        <w:r w:rsidRPr="00815A6F">
          <w:rPr>
            <w:rFonts w:asciiTheme="minorHAnsi" w:hAnsiTheme="minorHAnsi"/>
            <w:sz w:val="20"/>
          </w:rPr>
          <w:t xml:space="preserve">- </w:t>
        </w:r>
        <w:r w:rsidRPr="00815A6F">
          <w:rPr>
            <w:rFonts w:asciiTheme="minorHAnsi" w:hAnsiTheme="minorHAnsi"/>
            <w:sz w:val="20"/>
          </w:rPr>
          <w:fldChar w:fldCharType="begin"/>
        </w:r>
        <w:r w:rsidRPr="00815A6F">
          <w:rPr>
            <w:rFonts w:asciiTheme="minorHAnsi" w:hAnsiTheme="minorHAnsi"/>
            <w:sz w:val="20"/>
          </w:rPr>
          <w:instrText xml:space="preserve"> PAGE   \* MERGEFORMAT </w:instrText>
        </w:r>
        <w:r w:rsidRPr="00815A6F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7</w:t>
        </w:r>
        <w:r w:rsidRPr="00815A6F">
          <w:rPr>
            <w:rFonts w:asciiTheme="minorHAnsi" w:hAnsiTheme="minorHAnsi"/>
            <w:sz w:val="20"/>
          </w:rPr>
          <w:fldChar w:fldCharType="end"/>
        </w:r>
        <w:r w:rsidRPr="00815A6F">
          <w:rPr>
            <w:rFonts w:asciiTheme="minorHAnsi" w:hAnsiTheme="minorHAnsi"/>
            <w:sz w:val="20"/>
          </w:rPr>
          <w:t xml:space="preserve"> -</w:t>
        </w:r>
      </w:p>
      <w:p w14:paraId="07657A52" w14:textId="77777777" w:rsidR="00C64E19" w:rsidRPr="003222B0" w:rsidRDefault="00815A6F" w:rsidP="00C358D5">
        <w:pPr>
          <w:pStyle w:val="Header"/>
          <w:rPr>
            <w:noProof/>
            <w:sz w:val="18"/>
            <w:szCs w:val="18"/>
          </w:rPr>
        </w:pPr>
        <w:r>
          <w:rPr>
            <w:rFonts w:asciiTheme="minorHAnsi" w:hAnsiTheme="minorHAnsi"/>
            <w:sz w:val="20"/>
          </w:rPr>
          <w:t xml:space="preserve">Lettre collective </w:t>
        </w:r>
        <w:r w:rsidR="00E175C1">
          <w:rPr>
            <w:rFonts w:asciiTheme="minorHAnsi" w:hAnsiTheme="minorHAnsi"/>
            <w:sz w:val="20"/>
          </w:rPr>
          <w:t>x</w:t>
        </w:r>
        <w:r>
          <w:rPr>
            <w:rFonts w:asciiTheme="minorHAnsi" w:hAnsiTheme="minorHAnsi"/>
            <w:sz w:val="20"/>
          </w:rPr>
          <w:t>/</w:t>
        </w:r>
        <w:r w:rsidR="00E175C1">
          <w:rPr>
            <w:rFonts w:asciiTheme="minorHAnsi" w:hAnsiTheme="minorHAnsi"/>
            <w:sz w:val="20"/>
          </w:rPr>
          <w:t>xx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4"/>
  </w:num>
  <w:num w:numId="2" w16cid:durableId="1708019909">
    <w:abstractNumId w:val="6"/>
  </w:num>
  <w:num w:numId="3" w16cid:durableId="370543197">
    <w:abstractNumId w:val="7"/>
  </w:num>
  <w:num w:numId="4" w16cid:durableId="1954897288">
    <w:abstractNumId w:val="3"/>
  </w:num>
  <w:num w:numId="5" w16cid:durableId="678702089">
    <w:abstractNumId w:val="8"/>
  </w:num>
  <w:num w:numId="6" w16cid:durableId="1988583809">
    <w:abstractNumId w:val="2"/>
  </w:num>
  <w:num w:numId="7" w16cid:durableId="20859553">
    <w:abstractNumId w:val="5"/>
  </w:num>
  <w:num w:numId="8" w16cid:durableId="705180833">
    <w:abstractNumId w:val="0"/>
  </w:num>
  <w:num w:numId="9" w16cid:durableId="1535115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94F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D5FAF"/>
    <w:rsid w:val="004E2691"/>
    <w:rsid w:val="004E2B2D"/>
    <w:rsid w:val="004E355A"/>
    <w:rsid w:val="004E58A7"/>
    <w:rsid w:val="004E6105"/>
    <w:rsid w:val="004F0D2C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A15C6"/>
    <w:rsid w:val="006C3772"/>
    <w:rsid w:val="006C48D6"/>
    <w:rsid w:val="006F30CC"/>
    <w:rsid w:val="006F5F6B"/>
    <w:rsid w:val="00702221"/>
    <w:rsid w:val="00706273"/>
    <w:rsid w:val="00711906"/>
    <w:rsid w:val="00716FE8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3EB9"/>
    <w:rsid w:val="0089465A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97BD3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30D0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95132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2D29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FA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4D5FA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5FA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4D5FA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4D5FA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4D5FA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4D5FA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4D5FA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4D5FA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4D5FA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4D5F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D5FAF"/>
  </w:style>
  <w:style w:type="paragraph" w:styleId="TOC8">
    <w:name w:val="toc 8"/>
    <w:basedOn w:val="TOC3"/>
    <w:semiHidden/>
    <w:rsid w:val="004D5FAF"/>
  </w:style>
  <w:style w:type="paragraph" w:styleId="TOC7">
    <w:name w:val="toc 7"/>
    <w:basedOn w:val="TOC3"/>
    <w:semiHidden/>
    <w:rsid w:val="004D5FAF"/>
  </w:style>
  <w:style w:type="paragraph" w:styleId="TOC6">
    <w:name w:val="toc 6"/>
    <w:basedOn w:val="TOC3"/>
    <w:semiHidden/>
    <w:rsid w:val="004D5FAF"/>
  </w:style>
  <w:style w:type="paragraph" w:styleId="TOC5">
    <w:name w:val="toc 5"/>
    <w:basedOn w:val="TOC3"/>
    <w:semiHidden/>
    <w:rsid w:val="004D5FAF"/>
  </w:style>
  <w:style w:type="paragraph" w:styleId="TOC4">
    <w:name w:val="toc 4"/>
    <w:basedOn w:val="TOC3"/>
    <w:semiHidden/>
    <w:rsid w:val="004D5FAF"/>
  </w:style>
  <w:style w:type="paragraph" w:styleId="TOC3">
    <w:name w:val="toc 3"/>
    <w:basedOn w:val="TOC2"/>
    <w:semiHidden/>
    <w:rsid w:val="004D5FAF"/>
    <w:pPr>
      <w:spacing w:before="80"/>
    </w:pPr>
  </w:style>
  <w:style w:type="paragraph" w:styleId="TOC2">
    <w:name w:val="toc 2"/>
    <w:basedOn w:val="TOC1"/>
    <w:semiHidden/>
    <w:rsid w:val="004D5FAF"/>
    <w:pPr>
      <w:spacing w:before="120"/>
    </w:pPr>
  </w:style>
  <w:style w:type="paragraph" w:styleId="TOC1">
    <w:name w:val="toc 1"/>
    <w:basedOn w:val="Normal"/>
    <w:semiHidden/>
    <w:rsid w:val="004D5FAF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4D5FAF"/>
    <w:pPr>
      <w:ind w:left="1698"/>
    </w:pPr>
  </w:style>
  <w:style w:type="paragraph" w:styleId="Index6">
    <w:name w:val="index 6"/>
    <w:basedOn w:val="Normal"/>
    <w:next w:val="Normal"/>
    <w:semiHidden/>
    <w:rsid w:val="004D5FAF"/>
    <w:pPr>
      <w:ind w:left="1415"/>
    </w:pPr>
  </w:style>
  <w:style w:type="paragraph" w:styleId="Index5">
    <w:name w:val="index 5"/>
    <w:basedOn w:val="Normal"/>
    <w:next w:val="Normal"/>
    <w:semiHidden/>
    <w:rsid w:val="004D5FAF"/>
    <w:pPr>
      <w:ind w:left="1132"/>
    </w:pPr>
  </w:style>
  <w:style w:type="paragraph" w:styleId="Index4">
    <w:name w:val="index 4"/>
    <w:basedOn w:val="Normal"/>
    <w:next w:val="Normal"/>
    <w:semiHidden/>
    <w:rsid w:val="004D5FAF"/>
    <w:pPr>
      <w:ind w:left="849"/>
    </w:pPr>
  </w:style>
  <w:style w:type="paragraph" w:styleId="Index3">
    <w:name w:val="index 3"/>
    <w:basedOn w:val="Normal"/>
    <w:next w:val="Normal"/>
    <w:semiHidden/>
    <w:rsid w:val="004D5FAF"/>
    <w:pPr>
      <w:ind w:left="566"/>
    </w:pPr>
  </w:style>
  <w:style w:type="paragraph" w:styleId="Index2">
    <w:name w:val="index 2"/>
    <w:basedOn w:val="Normal"/>
    <w:next w:val="Normal"/>
    <w:semiHidden/>
    <w:rsid w:val="004D5FAF"/>
    <w:pPr>
      <w:ind w:left="283"/>
    </w:pPr>
  </w:style>
  <w:style w:type="paragraph" w:styleId="Index1">
    <w:name w:val="index 1"/>
    <w:basedOn w:val="Normal"/>
    <w:next w:val="Normal"/>
    <w:semiHidden/>
    <w:rsid w:val="004D5FAF"/>
  </w:style>
  <w:style w:type="character" w:styleId="LineNumber">
    <w:name w:val="line number"/>
    <w:basedOn w:val="DefaultParagraphFont"/>
    <w:rsid w:val="004D5FAF"/>
  </w:style>
  <w:style w:type="paragraph" w:styleId="IndexHeading">
    <w:name w:val="index heading"/>
    <w:basedOn w:val="Normal"/>
    <w:next w:val="Index1"/>
    <w:semiHidden/>
    <w:rsid w:val="004D5FAF"/>
  </w:style>
  <w:style w:type="paragraph" w:styleId="Footer">
    <w:name w:val="footer"/>
    <w:basedOn w:val="Normal"/>
    <w:link w:val="FooterChar"/>
    <w:rsid w:val="004D5FA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4D5FA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4D5FAF"/>
    <w:rPr>
      <w:position w:val="6"/>
      <w:sz w:val="16"/>
    </w:rPr>
  </w:style>
  <w:style w:type="paragraph" w:styleId="FootnoteText">
    <w:name w:val="footnote text"/>
    <w:basedOn w:val="Normal"/>
    <w:semiHidden/>
    <w:rsid w:val="004D5FA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4D5FAF"/>
    <w:pPr>
      <w:ind w:left="794"/>
    </w:pPr>
  </w:style>
  <w:style w:type="paragraph" w:customStyle="1" w:styleId="TableLegend">
    <w:name w:val="Table_Legend"/>
    <w:basedOn w:val="TableText"/>
    <w:rsid w:val="004D5FAF"/>
    <w:pPr>
      <w:spacing w:before="120"/>
    </w:pPr>
  </w:style>
  <w:style w:type="paragraph" w:customStyle="1" w:styleId="TableText">
    <w:name w:val="Table_Text"/>
    <w:basedOn w:val="Normal"/>
    <w:rsid w:val="004D5FA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4D5FA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4D5FA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4D5FAF"/>
    <w:pPr>
      <w:spacing w:before="80"/>
      <w:ind w:left="794" w:hanging="794"/>
    </w:pPr>
  </w:style>
  <w:style w:type="paragraph" w:customStyle="1" w:styleId="enumlev2">
    <w:name w:val="enumlev2"/>
    <w:basedOn w:val="enumlev1"/>
    <w:rsid w:val="004D5FAF"/>
    <w:pPr>
      <w:ind w:left="1191" w:hanging="397"/>
    </w:pPr>
  </w:style>
  <w:style w:type="paragraph" w:customStyle="1" w:styleId="enumlev3">
    <w:name w:val="enumlev3"/>
    <w:basedOn w:val="enumlev2"/>
    <w:rsid w:val="004D5FAF"/>
    <w:pPr>
      <w:ind w:left="1588"/>
    </w:pPr>
  </w:style>
  <w:style w:type="paragraph" w:customStyle="1" w:styleId="TableHead">
    <w:name w:val="Table_Head"/>
    <w:basedOn w:val="TableText"/>
    <w:rsid w:val="004D5FA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4D5FA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D5FAF"/>
    <w:pPr>
      <w:spacing w:before="480"/>
    </w:pPr>
  </w:style>
  <w:style w:type="paragraph" w:customStyle="1" w:styleId="FigureTitle">
    <w:name w:val="Figure_Title"/>
    <w:basedOn w:val="TableTitle"/>
    <w:next w:val="Normal"/>
    <w:rsid w:val="004D5FA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4D5FA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4D5FAF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4D5FA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D5FAF"/>
  </w:style>
  <w:style w:type="paragraph" w:customStyle="1" w:styleId="AppendixRef">
    <w:name w:val="Appendix_Ref"/>
    <w:basedOn w:val="AnnexRef"/>
    <w:next w:val="AppendixTitle"/>
    <w:rsid w:val="004D5FAF"/>
  </w:style>
  <w:style w:type="paragraph" w:customStyle="1" w:styleId="AppendixTitle">
    <w:name w:val="Appendix_Title"/>
    <w:basedOn w:val="AnnexTitle"/>
    <w:next w:val="Normal"/>
    <w:rsid w:val="004D5FAF"/>
  </w:style>
  <w:style w:type="paragraph" w:customStyle="1" w:styleId="RefTitle">
    <w:name w:val="Ref_Title"/>
    <w:basedOn w:val="Normal"/>
    <w:next w:val="RefText"/>
    <w:rsid w:val="004D5FA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4D5FAF"/>
    <w:pPr>
      <w:ind w:left="794" w:hanging="794"/>
    </w:pPr>
  </w:style>
  <w:style w:type="paragraph" w:customStyle="1" w:styleId="Equation">
    <w:name w:val="Equation"/>
    <w:basedOn w:val="Normal"/>
    <w:rsid w:val="004D5FA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4D5FA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4D5FAF"/>
    <w:pPr>
      <w:spacing w:before="320"/>
    </w:pPr>
  </w:style>
  <w:style w:type="paragraph" w:customStyle="1" w:styleId="call">
    <w:name w:val="call"/>
    <w:basedOn w:val="Normal"/>
    <w:next w:val="Normal"/>
    <w:rsid w:val="004D5FA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4D5FA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4D5FA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4D5FA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4D5FA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4D5FA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4D5FA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4D5FA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4D5FAF"/>
  </w:style>
  <w:style w:type="paragraph" w:customStyle="1" w:styleId="ITUbureau">
    <w:name w:val="ITU_bureau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4D5FA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4D5FA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4D5FA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4D5FA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4D5FA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4D5FAF"/>
    <w:rPr>
      <w:color w:val="0000FF"/>
      <w:u w:val="single"/>
    </w:rPr>
  </w:style>
  <w:style w:type="paragraph" w:customStyle="1" w:styleId="Qlist">
    <w:name w:val="Qlist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4D5FAF"/>
    <w:pPr>
      <w:tabs>
        <w:tab w:val="left" w:pos="397"/>
      </w:tabs>
    </w:pPr>
  </w:style>
  <w:style w:type="paragraph" w:customStyle="1" w:styleId="FirstFooter">
    <w:name w:val="FirstFooter"/>
    <w:basedOn w:val="Footer"/>
    <w:rsid w:val="004D5FAF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4D5FAF"/>
  </w:style>
  <w:style w:type="paragraph" w:styleId="BodyText0">
    <w:name w:val="Body Text"/>
    <w:basedOn w:val="Normal"/>
    <w:rsid w:val="004D5FAF"/>
    <w:pPr>
      <w:spacing w:after="120"/>
    </w:pPr>
  </w:style>
  <w:style w:type="character" w:styleId="PageNumber">
    <w:name w:val="page number"/>
    <w:basedOn w:val="DefaultParagraphFont"/>
    <w:rsid w:val="004D5FAF"/>
  </w:style>
  <w:style w:type="paragraph" w:customStyle="1" w:styleId="AnnexNo">
    <w:name w:val="Annex_No"/>
    <w:basedOn w:val="Normal"/>
    <w:next w:val="Normal"/>
    <w:rsid w:val="004D5FAF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4D5FAF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4D5FA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4D5FA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4D5F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5FA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4D5FAF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4D5FAF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4D5FAF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4D5FAF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4D5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4D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4D5FAF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ddp/Default.aspx?groupid=T25-SG1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25-2028/17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Workshops-and-Seminars/2025/0509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www.itu.int/en/ITU-T/studygroups/2025-2028/17/Pages/default.asp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en/ITU-T/studygroups/2025-2028/17/Pages/default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42</TotalTime>
  <Pages>1</Pages>
  <Words>302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2569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Braud, Olivia</cp:lastModifiedBy>
  <cp:revision>7</cp:revision>
  <cp:lastPrinted>2025-08-06T08:04:00Z</cp:lastPrinted>
  <dcterms:created xsi:type="dcterms:W3CDTF">2025-07-31T12:09:00Z</dcterms:created>
  <dcterms:modified xsi:type="dcterms:W3CDTF">2025-08-06T08:04:00Z</dcterms:modified>
</cp:coreProperties>
</file>