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31"/>
        <w:tblW w:w="978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44"/>
        <w:gridCol w:w="3939"/>
        <w:gridCol w:w="4298"/>
      </w:tblGrid>
      <w:tr w:rsidR="00B268FE" w:rsidRPr="00B268FE" w14:paraId="1D4919CD" w14:textId="77777777" w:rsidTr="00B268FE">
        <w:trPr>
          <w:cantSplit/>
        </w:trPr>
        <w:tc>
          <w:tcPr>
            <w:tcW w:w="1544" w:type="dxa"/>
          </w:tcPr>
          <w:p w14:paraId="36520FAB" w14:textId="77777777" w:rsidR="00B268FE" w:rsidRPr="009C1879" w:rsidRDefault="00B268FE" w:rsidP="00B268FE">
            <w:pPr>
              <w:spacing w:before="0"/>
              <w:rPr>
                <w:b/>
                <w:bCs/>
                <w:lang w:val="ru-RU"/>
              </w:rPr>
            </w:pPr>
            <w:r w:rsidRPr="009C1879">
              <w:rPr>
                <w:noProof/>
                <w:lang w:val="ru-RU" w:eastAsia="zh-CN"/>
              </w:rPr>
              <w:drawing>
                <wp:inline distT="0" distB="0" distL="0" distR="0" wp14:anchorId="31D6EF88" wp14:editId="1DAFF27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2"/>
            <w:vAlign w:val="center"/>
          </w:tcPr>
          <w:p w14:paraId="052FE386" w14:textId="77777777" w:rsidR="00B268FE" w:rsidRPr="009C1879" w:rsidRDefault="00B268FE" w:rsidP="00B268F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C187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9383B56" w14:textId="77777777" w:rsidR="00B268FE" w:rsidRPr="009C1879" w:rsidRDefault="00B268FE" w:rsidP="00B268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187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B268FE" w:rsidRPr="009C1879" w14:paraId="2DA078CF" w14:textId="77777777" w:rsidTr="00B268FE">
        <w:trPr>
          <w:cantSplit/>
        </w:trPr>
        <w:tc>
          <w:tcPr>
            <w:tcW w:w="1544" w:type="dxa"/>
          </w:tcPr>
          <w:p w14:paraId="186F92DC" w14:textId="77777777" w:rsidR="00B268FE" w:rsidRPr="009C1879" w:rsidRDefault="00B268FE" w:rsidP="00B268FE">
            <w:pPr>
              <w:spacing w:before="0"/>
              <w:ind w:left="-90"/>
              <w:rPr>
                <w:b/>
                <w:bCs/>
                <w:lang w:val="ru-RU"/>
              </w:rPr>
            </w:pPr>
          </w:p>
        </w:tc>
        <w:tc>
          <w:tcPr>
            <w:tcW w:w="3939" w:type="dxa"/>
          </w:tcPr>
          <w:p w14:paraId="0B61BD0B" w14:textId="77777777" w:rsidR="00B268FE" w:rsidRPr="009C1879" w:rsidRDefault="00B268FE" w:rsidP="00B268FE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298" w:type="dxa"/>
          </w:tcPr>
          <w:p w14:paraId="3F9E0E89" w14:textId="77777777" w:rsidR="00B268FE" w:rsidRPr="009C1879" w:rsidRDefault="00B268FE" w:rsidP="00B268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8" w:hanging="288"/>
              <w:rPr>
                <w:lang w:val="ru-RU"/>
              </w:rPr>
            </w:pPr>
            <w:r w:rsidRPr="009C1879">
              <w:rPr>
                <w:lang w:val="ru-RU"/>
              </w:rPr>
              <w:t xml:space="preserve">Женева, </w:t>
            </w:r>
            <w:r w:rsidRPr="009C1879">
              <w:rPr>
                <w:color w:val="000000"/>
                <w:lang w:val="ru-RU"/>
              </w:rPr>
              <w:t xml:space="preserve">17 июня </w:t>
            </w:r>
            <w:r w:rsidRPr="009C1879">
              <w:rPr>
                <w:lang w:val="ru-RU"/>
              </w:rPr>
              <w:t>2025 года</w:t>
            </w:r>
          </w:p>
        </w:tc>
      </w:tr>
      <w:tr w:rsidR="00B268FE" w:rsidRPr="009C1879" w14:paraId="5BA0517D" w14:textId="77777777" w:rsidTr="00B268FE">
        <w:trPr>
          <w:cantSplit/>
        </w:trPr>
        <w:tc>
          <w:tcPr>
            <w:tcW w:w="1544" w:type="dxa"/>
          </w:tcPr>
          <w:p w14:paraId="00476B47" w14:textId="77777777" w:rsidR="00B268FE" w:rsidRPr="009C1879" w:rsidRDefault="00B268FE" w:rsidP="00B268FE">
            <w:pPr>
              <w:spacing w:before="40"/>
              <w:ind w:left="-90"/>
              <w:rPr>
                <w:lang w:val="ru-RU"/>
              </w:rPr>
            </w:pPr>
            <w:r w:rsidRPr="00B268FE">
              <w:rPr>
                <w:b/>
                <w:bCs/>
                <w:lang w:val="ru-RU"/>
              </w:rPr>
              <w:t>Осн</w:t>
            </w:r>
            <w:r w:rsidRPr="009C1879">
              <w:rPr>
                <w:lang w:val="ru-RU"/>
              </w:rPr>
              <w:t>.:</w:t>
            </w:r>
          </w:p>
        </w:tc>
        <w:tc>
          <w:tcPr>
            <w:tcW w:w="3939" w:type="dxa"/>
          </w:tcPr>
          <w:p w14:paraId="4EEB409C" w14:textId="77777777" w:rsidR="00B268FE" w:rsidRPr="009C1879" w:rsidRDefault="00B268FE" w:rsidP="00B268FE">
            <w:pPr>
              <w:spacing w:before="40"/>
              <w:rPr>
                <w:lang w:val="ru-RU"/>
              </w:rPr>
            </w:pPr>
            <w:r w:rsidRPr="009C1879">
              <w:rPr>
                <w:b/>
                <w:lang w:val="ru-RU"/>
              </w:rPr>
              <w:t xml:space="preserve">Коллективное письмо </w:t>
            </w:r>
            <w:r w:rsidRPr="009C1879">
              <w:rPr>
                <w:b/>
                <w:bCs/>
                <w:color w:val="000000"/>
                <w:lang w:val="ru-RU"/>
              </w:rPr>
              <w:t>2/17 БСЭ</w:t>
            </w:r>
            <w:r w:rsidRPr="009C1879">
              <w:rPr>
                <w:bCs/>
                <w:lang w:val="ru-RU"/>
              </w:rPr>
              <w:br/>
            </w:r>
            <w:r w:rsidRPr="009C1879">
              <w:rPr>
                <w:color w:val="000000"/>
                <w:lang w:val="ru-RU"/>
              </w:rPr>
              <w:t>SG17/XY</w:t>
            </w:r>
          </w:p>
        </w:tc>
        <w:tc>
          <w:tcPr>
            <w:tcW w:w="4298" w:type="dxa"/>
            <w:vMerge w:val="restart"/>
          </w:tcPr>
          <w:p w14:paraId="321A74E5" w14:textId="77777777" w:rsidR="00B268FE" w:rsidRPr="009C1879" w:rsidRDefault="00B268FE" w:rsidP="00B268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9C1879">
              <w:rPr>
                <w:b/>
                <w:bCs/>
                <w:szCs w:val="22"/>
                <w:lang w:val="ru-RU"/>
              </w:rPr>
              <w:t>Кому</w:t>
            </w:r>
            <w:r w:rsidRPr="009C1879">
              <w:rPr>
                <w:szCs w:val="22"/>
                <w:lang w:val="ru-RU"/>
              </w:rPr>
              <w:t>:</w:t>
            </w:r>
          </w:p>
          <w:p w14:paraId="3C033D59" w14:textId="77777777" w:rsidR="00B268FE" w:rsidRPr="009C1879" w:rsidRDefault="00B268FE" w:rsidP="00B268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1879">
              <w:rPr>
                <w:lang w:val="ru-RU"/>
              </w:rPr>
              <w:t>–</w:t>
            </w:r>
            <w:r w:rsidRPr="009C1879">
              <w:rPr>
                <w:lang w:val="ru-RU"/>
              </w:rPr>
              <w:tab/>
              <w:t>Администрациям Государств – Членов Союза;</w:t>
            </w:r>
          </w:p>
          <w:p w14:paraId="63555619" w14:textId="77777777" w:rsidR="00B268FE" w:rsidRPr="009C1879" w:rsidRDefault="00B268FE" w:rsidP="00B268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1879">
              <w:rPr>
                <w:lang w:val="ru-RU"/>
              </w:rPr>
              <w:t>–</w:t>
            </w:r>
            <w:r w:rsidRPr="009C1879">
              <w:rPr>
                <w:lang w:val="ru-RU"/>
              </w:rPr>
              <w:tab/>
              <w:t>Государству Палестина (Рез. 99 (Пересм. Дубай, 2018 г.));</w:t>
            </w:r>
          </w:p>
          <w:p w14:paraId="5BD4E3F5" w14:textId="77777777" w:rsidR="00B268FE" w:rsidRPr="009C1879" w:rsidRDefault="00B268FE" w:rsidP="00B268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1879">
              <w:rPr>
                <w:lang w:val="ru-RU"/>
              </w:rPr>
              <w:t>–</w:t>
            </w:r>
            <w:r w:rsidRPr="009C1879">
              <w:rPr>
                <w:lang w:val="ru-RU"/>
              </w:rPr>
              <w:tab/>
              <w:t>Членам Сектора МСЭ-Т;</w:t>
            </w:r>
          </w:p>
          <w:p w14:paraId="113A16E8" w14:textId="77777777" w:rsidR="00B268FE" w:rsidRPr="009C1879" w:rsidRDefault="00B268FE" w:rsidP="00B268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1879">
              <w:rPr>
                <w:lang w:val="ru-RU"/>
              </w:rPr>
              <w:t>–</w:t>
            </w:r>
            <w:r w:rsidRPr="009C1879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9C1879">
              <w:rPr>
                <w:rFonts w:ascii="Cambria Math" w:hAnsi="Cambria Math"/>
                <w:lang w:val="ru-RU"/>
              </w:rPr>
              <w:t>‑</w:t>
            </w:r>
            <w:r w:rsidRPr="009C1879">
              <w:rPr>
                <w:lang w:val="ru-RU"/>
              </w:rPr>
              <w:t>й Исследовательской комиссии;</w:t>
            </w:r>
          </w:p>
          <w:p w14:paraId="7C8D8125" w14:textId="77777777" w:rsidR="00B268FE" w:rsidRPr="009C1879" w:rsidRDefault="00B268FE" w:rsidP="00B268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1879">
              <w:rPr>
                <w:lang w:val="ru-RU"/>
              </w:rPr>
              <w:t>–</w:t>
            </w:r>
            <w:r w:rsidRPr="009C1879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B268FE" w:rsidRPr="009C1879" w14:paraId="5DF8CBCA" w14:textId="77777777" w:rsidTr="00B268FE">
        <w:trPr>
          <w:cantSplit/>
        </w:trPr>
        <w:tc>
          <w:tcPr>
            <w:tcW w:w="1544" w:type="dxa"/>
          </w:tcPr>
          <w:p w14:paraId="30631BBA" w14:textId="77777777" w:rsidR="00B268FE" w:rsidRPr="009C1879" w:rsidRDefault="00B268FE" w:rsidP="00B268FE">
            <w:pPr>
              <w:spacing w:before="40"/>
              <w:ind w:left="-90"/>
              <w:rPr>
                <w:lang w:val="ru-RU"/>
              </w:rPr>
            </w:pPr>
            <w:r w:rsidRPr="009C1879">
              <w:rPr>
                <w:lang w:val="ru-RU"/>
              </w:rPr>
              <w:t>Тел.:</w:t>
            </w:r>
          </w:p>
        </w:tc>
        <w:tc>
          <w:tcPr>
            <w:tcW w:w="3939" w:type="dxa"/>
          </w:tcPr>
          <w:p w14:paraId="652B76F3" w14:textId="77777777" w:rsidR="00B268FE" w:rsidRPr="009C1879" w:rsidRDefault="00B268FE" w:rsidP="00B268FE">
            <w:pPr>
              <w:spacing w:before="40"/>
              <w:rPr>
                <w:lang w:val="ru-RU"/>
              </w:rPr>
            </w:pPr>
            <w:r w:rsidRPr="009C1879">
              <w:rPr>
                <w:color w:val="000000"/>
                <w:lang w:val="ru-RU"/>
              </w:rPr>
              <w:t>+41 22 730 6206</w:t>
            </w:r>
          </w:p>
        </w:tc>
        <w:tc>
          <w:tcPr>
            <w:tcW w:w="4298" w:type="dxa"/>
            <w:vMerge/>
          </w:tcPr>
          <w:p w14:paraId="4F7F33F3" w14:textId="77777777" w:rsidR="00B268FE" w:rsidRPr="009C1879" w:rsidRDefault="00B268FE" w:rsidP="00B268FE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B268FE" w:rsidRPr="009C1879" w14:paraId="7092C682" w14:textId="77777777" w:rsidTr="00B268FE">
        <w:trPr>
          <w:cantSplit/>
        </w:trPr>
        <w:tc>
          <w:tcPr>
            <w:tcW w:w="1544" w:type="dxa"/>
          </w:tcPr>
          <w:p w14:paraId="2CAEEE68" w14:textId="77777777" w:rsidR="00B268FE" w:rsidRPr="009C1879" w:rsidRDefault="00B268FE" w:rsidP="00B268FE">
            <w:pPr>
              <w:spacing w:before="40"/>
              <w:ind w:left="-90"/>
              <w:rPr>
                <w:lang w:val="ru-RU"/>
              </w:rPr>
            </w:pPr>
            <w:r w:rsidRPr="009C1879">
              <w:rPr>
                <w:lang w:val="ru-RU"/>
              </w:rPr>
              <w:t>Факс:</w:t>
            </w:r>
          </w:p>
        </w:tc>
        <w:tc>
          <w:tcPr>
            <w:tcW w:w="3939" w:type="dxa"/>
          </w:tcPr>
          <w:p w14:paraId="4DFCE672" w14:textId="77777777" w:rsidR="00B268FE" w:rsidRPr="009C1879" w:rsidRDefault="00B268FE" w:rsidP="00B268FE">
            <w:pPr>
              <w:spacing w:before="40"/>
              <w:rPr>
                <w:lang w:val="ru-RU"/>
              </w:rPr>
            </w:pPr>
            <w:r w:rsidRPr="009C1879">
              <w:rPr>
                <w:color w:val="000000"/>
                <w:lang w:val="ru-RU"/>
              </w:rPr>
              <w:t>+41 22 730 5853</w:t>
            </w:r>
          </w:p>
        </w:tc>
        <w:tc>
          <w:tcPr>
            <w:tcW w:w="4298" w:type="dxa"/>
            <w:vMerge/>
          </w:tcPr>
          <w:p w14:paraId="7A217502" w14:textId="77777777" w:rsidR="00B268FE" w:rsidRPr="009C1879" w:rsidRDefault="00B268FE" w:rsidP="00B268FE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B268FE" w:rsidRPr="009C1879" w14:paraId="7BDC505C" w14:textId="77777777" w:rsidTr="00B268FE">
        <w:trPr>
          <w:cantSplit/>
        </w:trPr>
        <w:tc>
          <w:tcPr>
            <w:tcW w:w="1544" w:type="dxa"/>
          </w:tcPr>
          <w:p w14:paraId="49D661F0" w14:textId="77777777" w:rsidR="00B268FE" w:rsidRPr="009C1879" w:rsidRDefault="00B268FE" w:rsidP="00B268FE">
            <w:pPr>
              <w:spacing w:before="40"/>
              <w:ind w:left="-90"/>
              <w:rPr>
                <w:lang w:val="ru-RU"/>
              </w:rPr>
            </w:pPr>
            <w:r w:rsidRPr="009C1879">
              <w:rPr>
                <w:lang w:val="ru-RU"/>
              </w:rPr>
              <w:t>Эл. почта:</w:t>
            </w:r>
          </w:p>
        </w:tc>
        <w:tc>
          <w:tcPr>
            <w:tcW w:w="3939" w:type="dxa"/>
          </w:tcPr>
          <w:p w14:paraId="4077FFA4" w14:textId="77777777" w:rsidR="00B268FE" w:rsidRPr="009C1879" w:rsidRDefault="00B268FE" w:rsidP="00B268FE">
            <w:pPr>
              <w:spacing w:before="40"/>
              <w:rPr>
                <w:lang w:val="ru-RU"/>
              </w:rPr>
            </w:pPr>
            <w:hyperlink r:id="rId8" w:history="1">
              <w:r w:rsidRPr="009C1879">
                <w:rPr>
                  <w:rStyle w:val="Hyperlink"/>
                  <w:rFonts w:cstheme="minorHAnsi"/>
                  <w:szCs w:val="22"/>
                  <w:lang w:val="ru-RU"/>
                </w:rPr>
                <w:t>tsbsg17@itu.int</w:t>
              </w:r>
            </w:hyperlink>
          </w:p>
        </w:tc>
        <w:tc>
          <w:tcPr>
            <w:tcW w:w="4298" w:type="dxa"/>
            <w:vMerge/>
          </w:tcPr>
          <w:p w14:paraId="56970D0B" w14:textId="77777777" w:rsidR="00B268FE" w:rsidRPr="009C1879" w:rsidRDefault="00B268FE" w:rsidP="00B268FE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B268FE" w:rsidRPr="00B268FE" w14:paraId="1104F947" w14:textId="77777777" w:rsidTr="00B268FE">
        <w:trPr>
          <w:cantSplit/>
          <w:trHeight w:val="1659"/>
        </w:trPr>
        <w:tc>
          <w:tcPr>
            <w:tcW w:w="1544" w:type="dxa"/>
          </w:tcPr>
          <w:p w14:paraId="4E03D2CE" w14:textId="77777777" w:rsidR="00B268FE" w:rsidRPr="009C1879" w:rsidRDefault="00B268FE" w:rsidP="00B268FE">
            <w:pPr>
              <w:spacing w:before="40"/>
              <w:ind w:left="-90"/>
              <w:rPr>
                <w:lang w:val="ru-RU"/>
              </w:rPr>
            </w:pPr>
            <w:r w:rsidRPr="009C1879">
              <w:rPr>
                <w:lang w:val="ru-RU"/>
              </w:rPr>
              <w:t>Веб-адрес:</w:t>
            </w:r>
          </w:p>
        </w:tc>
        <w:tc>
          <w:tcPr>
            <w:tcW w:w="3939" w:type="dxa"/>
          </w:tcPr>
          <w:p w14:paraId="03BB0C92" w14:textId="77777777" w:rsidR="00B268FE" w:rsidRPr="009C1879" w:rsidRDefault="00B268FE" w:rsidP="00B268FE">
            <w:pPr>
              <w:spacing w:before="40"/>
              <w:rPr>
                <w:lang w:val="ru-RU"/>
              </w:rPr>
            </w:pPr>
            <w:hyperlink r:id="rId9" w:history="1">
              <w:r w:rsidRPr="009C1879">
                <w:rPr>
                  <w:rStyle w:val="Hyperlink"/>
                  <w:rFonts w:cstheme="minorHAnsi"/>
                  <w:szCs w:val="22"/>
                  <w:lang w:val="ru-RU"/>
                </w:rPr>
                <w:t>https://itu.int/go/tsg17</w:t>
              </w:r>
            </w:hyperlink>
          </w:p>
        </w:tc>
        <w:tc>
          <w:tcPr>
            <w:tcW w:w="4298" w:type="dxa"/>
            <w:vMerge/>
          </w:tcPr>
          <w:p w14:paraId="39DDE773" w14:textId="77777777" w:rsidR="00B268FE" w:rsidRPr="009C1879" w:rsidRDefault="00B268FE" w:rsidP="00B268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268FE" w:rsidRPr="00B268FE" w14:paraId="3AC4FAD1" w14:textId="77777777" w:rsidTr="00B268FE">
        <w:trPr>
          <w:cantSplit/>
        </w:trPr>
        <w:tc>
          <w:tcPr>
            <w:tcW w:w="1544" w:type="dxa"/>
          </w:tcPr>
          <w:p w14:paraId="06DBCBBF" w14:textId="77777777" w:rsidR="00B268FE" w:rsidRPr="009C1879" w:rsidRDefault="00B268FE" w:rsidP="00B268FE">
            <w:pPr>
              <w:spacing w:before="0"/>
              <w:ind w:left="-90"/>
              <w:rPr>
                <w:b/>
                <w:bCs/>
                <w:lang w:val="ru-RU"/>
              </w:rPr>
            </w:pPr>
            <w:r w:rsidRPr="009C1879">
              <w:rPr>
                <w:b/>
                <w:bCs/>
                <w:lang w:val="ru-RU"/>
              </w:rPr>
              <w:t>Предмет</w:t>
            </w:r>
            <w:r w:rsidRPr="009C1879">
              <w:rPr>
                <w:lang w:val="ru-RU"/>
              </w:rPr>
              <w:t>:</w:t>
            </w:r>
          </w:p>
        </w:tc>
        <w:tc>
          <w:tcPr>
            <w:tcW w:w="8237" w:type="dxa"/>
            <w:gridSpan w:val="2"/>
          </w:tcPr>
          <w:p w14:paraId="392425A5" w14:textId="77777777" w:rsidR="00B268FE" w:rsidRPr="009C1879" w:rsidRDefault="00B268FE" w:rsidP="00B268FE">
            <w:pPr>
              <w:tabs>
                <w:tab w:val="clear" w:pos="794"/>
                <w:tab w:val="left" w:pos="350"/>
              </w:tabs>
              <w:spacing w:before="0"/>
              <w:rPr>
                <w:b/>
                <w:bCs/>
                <w:lang w:val="ru-RU"/>
              </w:rPr>
            </w:pPr>
            <w:r w:rsidRPr="009C1879">
              <w:rPr>
                <w:b/>
                <w:bCs/>
                <w:lang w:val="ru-RU"/>
              </w:rPr>
              <w:t>Собрание РГ 4/17; виртуальный формат, 4−5 сентября 2025 года</w:t>
            </w:r>
          </w:p>
        </w:tc>
      </w:tr>
    </w:tbl>
    <w:p w14:paraId="38C1FAE1" w14:textId="77777777" w:rsidR="001629DC" w:rsidRPr="009C1879" w:rsidRDefault="001629DC" w:rsidP="00B268FE">
      <w:pPr>
        <w:pStyle w:val="Normalaftertitle"/>
        <w:spacing w:before="240"/>
        <w:rPr>
          <w:lang w:val="ru-RU"/>
        </w:rPr>
      </w:pPr>
      <w:r w:rsidRPr="009C1879">
        <w:rPr>
          <w:lang w:val="ru-RU"/>
        </w:rPr>
        <w:t>Уважаемая госпожа,</w:t>
      </w:r>
      <w:r w:rsidRPr="009C1879">
        <w:rPr>
          <w:lang w:val="ru-RU"/>
        </w:rPr>
        <w:br/>
        <w:t>уважаемый господин,</w:t>
      </w:r>
    </w:p>
    <w:p w14:paraId="4C34D769" w14:textId="4D503D4C" w:rsidR="00D81072" w:rsidRPr="009C1879" w:rsidRDefault="00D81072" w:rsidP="009C1879">
      <w:pPr>
        <w:jc w:val="both"/>
        <w:rPr>
          <w:rFonts w:cstheme="minorHAnsi"/>
          <w:lang w:val="ru-RU"/>
        </w:rPr>
      </w:pPr>
      <w:r w:rsidRPr="009C1879">
        <w:rPr>
          <w:color w:val="000000"/>
          <w:lang w:val="ru-RU"/>
        </w:rPr>
        <w:t>Имею честь пригласить вас принять участие в следующем собрании Рабочей группы 4/17 (</w:t>
      </w:r>
      <w:r w:rsidRPr="009C1879">
        <w:rPr>
          <w:i/>
          <w:iCs/>
          <w:color w:val="000000"/>
          <w:lang w:val="ru-RU"/>
        </w:rPr>
        <w:t>Безопасность ИИ, услуг и приложений облачных вычислений</w:t>
      </w:r>
      <w:r w:rsidRPr="009C1879">
        <w:rPr>
          <w:color w:val="000000"/>
          <w:lang w:val="ru-RU"/>
        </w:rPr>
        <w:t>), которое будет проведено в</w:t>
      </w:r>
      <w:r w:rsidR="00FC6D50" w:rsidRPr="009C1879">
        <w:rPr>
          <w:color w:val="000000"/>
          <w:lang w:val="ru-RU"/>
        </w:rPr>
        <w:t> </w:t>
      </w:r>
      <w:r w:rsidRPr="009C1879">
        <w:rPr>
          <w:color w:val="000000"/>
          <w:lang w:val="ru-RU"/>
        </w:rPr>
        <w:t>виртуальном формате 4−5 сентября 2025 года с 13 час. 00 мин. до 17 час. 00 мин. по женевскому времени.</w:t>
      </w:r>
    </w:p>
    <w:p w14:paraId="2238B6FB" w14:textId="77777777" w:rsidR="00D81072" w:rsidRPr="009C1879" w:rsidRDefault="00D81072" w:rsidP="009C1879">
      <w:pPr>
        <w:jc w:val="both"/>
        <w:rPr>
          <w:rFonts w:cstheme="minorHAnsi"/>
          <w:lang w:val="ru-RU"/>
        </w:rPr>
      </w:pPr>
      <w:r w:rsidRPr="009C1879">
        <w:rPr>
          <w:color w:val="000000"/>
          <w:lang w:val="ru-RU"/>
        </w:rPr>
        <w:t xml:space="preserve">В состав Рабочей группы 4/17 входят Группа Докладчика по Вопросу 7/17 (Безопасные прикладные услуги), Группа Докладчика по Вопросу 8/17 (Безопасность облачных вычислений и инфраструктуры больших данных) и Группа Докладчика по Вопросу 14/17 (Безопасность технологии распределенного реестра). </w:t>
      </w:r>
    </w:p>
    <w:p w14:paraId="74D07ADF" w14:textId="6372DAFD" w:rsidR="00D81072" w:rsidRPr="009C1879" w:rsidRDefault="00D81072" w:rsidP="009C1879">
      <w:pPr>
        <w:jc w:val="both"/>
        <w:rPr>
          <w:rFonts w:cstheme="minorHAnsi"/>
          <w:lang w:val="ru-RU"/>
        </w:rPr>
      </w:pPr>
      <w:r w:rsidRPr="009C1879">
        <w:rPr>
          <w:color w:val="000000"/>
          <w:lang w:val="ru-RU"/>
        </w:rPr>
        <w:t xml:space="preserve">Собрание Рабочей группы начнется в 13 час. 00 мин. по женевскому времени с использованием </w:t>
      </w:r>
      <w:hyperlink r:id="rId10" w:history="1">
        <w:r w:rsidRPr="009C1879">
          <w:rPr>
            <w:rStyle w:val="Hyperlink"/>
            <w:lang w:val="ru-RU"/>
          </w:rPr>
          <w:t>инструмента дистанционного участия MyMeetings</w:t>
        </w:r>
      </w:hyperlink>
      <w:r w:rsidRPr="009C1879">
        <w:rPr>
          <w:color w:val="000000"/>
          <w:lang w:val="ru-RU"/>
        </w:rPr>
        <w:t>. Документы, подробные сведения о</w:t>
      </w:r>
      <w:r w:rsidR="00EF318E" w:rsidRPr="009C1879">
        <w:rPr>
          <w:color w:val="000000"/>
          <w:lang w:val="ru-RU"/>
        </w:rPr>
        <w:t> </w:t>
      </w:r>
      <w:r w:rsidRPr="009C1879">
        <w:rPr>
          <w:color w:val="000000"/>
          <w:lang w:val="ru-RU"/>
        </w:rPr>
        <w:t xml:space="preserve">дистанционном участии и другая актуальная информация размещены на </w:t>
      </w:r>
      <w:hyperlink r:id="rId11" w:history="1">
        <w:r w:rsidRPr="009C1879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9C1879">
        <w:rPr>
          <w:color w:val="000000"/>
          <w:lang w:val="ru-RU"/>
        </w:rPr>
        <w:t>.</w:t>
      </w:r>
    </w:p>
    <w:p w14:paraId="7D06A5FC" w14:textId="77777777" w:rsidR="00D81072" w:rsidRPr="009C1879" w:rsidRDefault="00D81072" w:rsidP="009C1879">
      <w:pPr>
        <w:jc w:val="both"/>
        <w:rPr>
          <w:rFonts w:cstheme="minorHAnsi"/>
          <w:szCs w:val="22"/>
          <w:lang w:val="ru-RU"/>
        </w:rPr>
      </w:pPr>
      <w:r w:rsidRPr="009C1879">
        <w:rPr>
          <w:color w:val="000000"/>
          <w:lang w:val="ru-RU"/>
        </w:rPr>
        <w:t>Стипендии для участия в этом собрании не предоставляются. Собрание в полном объеме проводится только на английском языке, устный перевод не обеспечивается.</w:t>
      </w:r>
    </w:p>
    <w:p w14:paraId="031AA0D3" w14:textId="77777777" w:rsidR="00D81072" w:rsidRPr="009C1879" w:rsidRDefault="00D81072" w:rsidP="009C1879">
      <w:pPr>
        <w:jc w:val="both"/>
        <w:rPr>
          <w:rFonts w:cstheme="minorHAnsi"/>
          <w:lang w:val="ru-RU"/>
        </w:rPr>
      </w:pPr>
      <w:r w:rsidRPr="009C1879">
        <w:rPr>
          <w:color w:val="000000"/>
          <w:lang w:val="ru-RU"/>
        </w:rPr>
        <w:t>Задачи этого виртуального собрания РГ 4/17 заключаются в рассмотрении вопроса о начале процесса утверждения следующих проектов Рекомендаций МСЭ-Т и рассмотрении Добавления для согласования, в соответствующих случаях:</w:t>
      </w:r>
    </w:p>
    <w:p w14:paraId="2F985DE6" w14:textId="77777777" w:rsidR="00D81072" w:rsidRPr="009C1879" w:rsidRDefault="00D81072" w:rsidP="009C1879">
      <w:pPr>
        <w:pStyle w:val="enumlev1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Заключение (ТПУ)</w:t>
      </w:r>
    </w:p>
    <w:p w14:paraId="03571096" w14:textId="1A4C761C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X.soar-cc "Принципы оркестровки, автоматизации и реагирования на угрозы безопасности для облачных вычислений", Вопрос 8/17</w:t>
      </w:r>
      <w:r w:rsidR="00FC6D50" w:rsidRPr="009C1879">
        <w:rPr>
          <w:lang w:val="ru-RU"/>
        </w:rPr>
        <w:t>;</w:t>
      </w:r>
    </w:p>
    <w:p w14:paraId="3E23EE4F" w14:textId="503D1CC7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X.asm-cc "Требования к управлению поверхностью атаки для облачных вычислений", Вопрос 8/17</w:t>
      </w:r>
      <w:r w:rsidR="00FC6D50" w:rsidRPr="009C1879">
        <w:rPr>
          <w:lang w:val="ru-RU"/>
        </w:rPr>
        <w:t>;</w:t>
      </w:r>
    </w:p>
    <w:p w14:paraId="037A1FCC" w14:textId="3B37EC79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(повторное вынесение заключения по пересмотренной Рекомендации X.1631| ИСО/МЭК 27017 "Информационная безопасность, кибербезопасность и защита конфиденциальности – Управление информационной безопасностью на основе стандарта ISO/IEC 27002 для облачных услуг" при необходимости), Вопрос 8/17</w:t>
      </w:r>
      <w:r w:rsidR="00FC6D50" w:rsidRPr="009C1879">
        <w:rPr>
          <w:lang w:val="ru-RU"/>
        </w:rPr>
        <w:t>;</w:t>
      </w:r>
    </w:p>
    <w:p w14:paraId="7F229971" w14:textId="529B1195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X.sr-dpts "Требования к безопасности данных DLT в системах распределенной торговли электроэнергией на базе контролируемого DLT", Вопрос 14/17</w:t>
      </w:r>
      <w:r w:rsidR="00FC6D50" w:rsidRPr="009C1879">
        <w:rPr>
          <w:lang w:val="ru-RU"/>
        </w:rPr>
        <w:t>;</w:t>
      </w:r>
    </w:p>
    <w:p w14:paraId="6D657710" w14:textId="5225A4A2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X.sg-dc "Руководящие указания по безопасности услуг сбора цифровых данных на основе DLT", Вопрос 14/17</w:t>
      </w:r>
      <w:r w:rsidR="00FC6D50" w:rsidRPr="009C1879">
        <w:rPr>
          <w:lang w:val="ru-RU"/>
        </w:rPr>
        <w:t>.</w:t>
      </w:r>
    </w:p>
    <w:p w14:paraId="68959A1F" w14:textId="77777777" w:rsidR="00D81072" w:rsidRPr="009C1879" w:rsidRDefault="00D81072" w:rsidP="009C1879">
      <w:pPr>
        <w:pStyle w:val="enumlev1"/>
        <w:jc w:val="both"/>
        <w:rPr>
          <w:lang w:val="ru-RU"/>
        </w:rPr>
      </w:pPr>
      <w:r w:rsidRPr="009C1879">
        <w:rPr>
          <w:lang w:val="ru-RU"/>
        </w:rPr>
        <w:lastRenderedPageBreak/>
        <w:t>–</w:t>
      </w:r>
      <w:r w:rsidRPr="009C1879">
        <w:rPr>
          <w:lang w:val="ru-RU"/>
        </w:rPr>
        <w:tab/>
        <w:t>Согласие (АПУ)</w:t>
      </w:r>
    </w:p>
    <w:p w14:paraId="4E467419" w14:textId="36B2653B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X.mbaas-cs-sec "Требования к безопасности и структура услуги для совместной работы на нескольких платформах блокчейн как услуга", Вопрос 8/17</w:t>
      </w:r>
      <w:r w:rsidR="00FC6D50" w:rsidRPr="009C1879">
        <w:rPr>
          <w:lang w:val="ru-RU"/>
        </w:rPr>
        <w:t>;</w:t>
      </w:r>
    </w:p>
    <w:p w14:paraId="7FE0BEF1" w14:textId="77733CF5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X.DLT-dgi "Требования к безопасности шлюза DLT для обеспечения функциональной совместимости", Вопрос 14/17</w:t>
      </w:r>
      <w:r w:rsidR="00FC6D50" w:rsidRPr="009C1879">
        <w:rPr>
          <w:lang w:val="ru-RU"/>
        </w:rPr>
        <w:t>;</w:t>
      </w:r>
    </w:p>
    <w:p w14:paraId="6C0A17E9" w14:textId="2BDA4828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X.dlt-share "Требования к безопасности прикладного программного обеспечения для работы с данными на базе DLT для получения статистических данных", Вопрос 14/17</w:t>
      </w:r>
      <w:r w:rsidR="00FC6D50" w:rsidRPr="009C1879">
        <w:rPr>
          <w:lang w:val="ru-RU"/>
        </w:rPr>
        <w:t>;</w:t>
      </w:r>
    </w:p>
    <w:p w14:paraId="5A44494B" w14:textId="700F010B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X.1400Rev "Термины и определения для технологии распределенного реестра", Вопрос 14/17</w:t>
      </w:r>
      <w:r w:rsidR="00FC6D50" w:rsidRPr="009C1879">
        <w:rPr>
          <w:lang w:val="ru-RU"/>
        </w:rPr>
        <w:t>.</w:t>
      </w:r>
    </w:p>
    <w:p w14:paraId="08BCA1A2" w14:textId="77777777" w:rsidR="00D81072" w:rsidRPr="009C1879" w:rsidRDefault="00D81072" w:rsidP="009C1879">
      <w:pPr>
        <w:pStyle w:val="enumlev1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Согласование:</w:t>
      </w:r>
    </w:p>
    <w:p w14:paraId="47918018" w14:textId="1E762DF4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ТР.AISec "Технический отчет: Стратегии стандартизации безопасности в области искусственного интеллекта", Вопрос 7/17</w:t>
      </w:r>
      <w:r w:rsidR="00FC6D50" w:rsidRPr="009C1879">
        <w:rPr>
          <w:lang w:val="ru-RU"/>
        </w:rPr>
        <w:t>;</w:t>
      </w:r>
    </w:p>
    <w:p w14:paraId="33EBF40F" w14:textId="7307D177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TR.saAIoT "Технический отчет: Анализ угроз безопасности для искусственного интеллекта вещей в устройствах", Вопрос 7/17</w:t>
      </w:r>
      <w:r w:rsidR="00FC6D50" w:rsidRPr="009C1879">
        <w:rPr>
          <w:lang w:val="ru-RU"/>
        </w:rPr>
        <w:t>;</w:t>
      </w:r>
    </w:p>
    <w:p w14:paraId="7DFEA708" w14:textId="0929AA47" w:rsidR="00D81072" w:rsidRPr="009C1879" w:rsidRDefault="00D81072" w:rsidP="009C1879">
      <w:pPr>
        <w:pStyle w:val="enumlev2"/>
        <w:tabs>
          <w:tab w:val="clear" w:pos="794"/>
          <w:tab w:val="clear" w:pos="1191"/>
          <w:tab w:val="clear" w:pos="1588"/>
        </w:tabs>
        <w:ind w:left="1418" w:hanging="624"/>
        <w:jc w:val="both"/>
        <w:rPr>
          <w:lang w:val="ru-RU"/>
        </w:rPr>
      </w:pPr>
      <w:r w:rsidRPr="009C1879">
        <w:rPr>
          <w:lang w:val="ru-RU"/>
        </w:rPr>
        <w:t>–</w:t>
      </w:r>
      <w:r w:rsidRPr="009C1879">
        <w:rPr>
          <w:lang w:val="ru-RU"/>
        </w:rPr>
        <w:tab/>
        <w:t>TR.dpama "Технический отчет: Анализ среды для защиты данных аватаров в приложениях метавселенной", Вопрос 7/17</w:t>
      </w:r>
      <w:r w:rsidR="00FC6D50" w:rsidRPr="009C1879">
        <w:rPr>
          <w:lang w:val="ru-RU"/>
        </w:rPr>
        <w:t>.</w:t>
      </w:r>
    </w:p>
    <w:p w14:paraId="2D5AD7F7" w14:textId="77777777" w:rsidR="00D81072" w:rsidRPr="009C1879" w:rsidRDefault="00D81072" w:rsidP="009C1879">
      <w:pPr>
        <w:jc w:val="both"/>
        <w:rPr>
          <w:rFonts w:cstheme="minorHAnsi"/>
          <w:lang w:val="ru-RU"/>
        </w:rPr>
      </w:pPr>
      <w:r w:rsidRPr="009C1879">
        <w:rPr>
          <w:lang w:val="ru-RU"/>
        </w:rPr>
        <w:t>Повестка дня собрания Рабочей группы 4/17 также включает рассмотрение новых направлений работы, исходящих заявлений о взаимодействии и будущих планов работы.</w:t>
      </w:r>
    </w:p>
    <w:p w14:paraId="111BF487" w14:textId="4DC8C857" w:rsidR="00D81072" w:rsidRPr="009C1879" w:rsidRDefault="00D81072" w:rsidP="009C1879">
      <w:pPr>
        <w:jc w:val="both"/>
        <w:rPr>
          <w:lang w:val="ru-RU"/>
        </w:rPr>
      </w:pPr>
      <w:r w:rsidRPr="009C1879">
        <w:rPr>
          <w:lang w:val="ru-RU"/>
        </w:rPr>
        <w:t>Перед собранием РГ 4/17 в июле 2025 года состоятся собрания групп Докладчиков по Вопросам 7/17, 8/17 и 14/17 (более подробная информация об этих собраниях групп Докладчиков представлена по</w:t>
      </w:r>
      <w:r w:rsidR="00FC6D50" w:rsidRPr="009C1879">
        <w:rPr>
          <w:lang w:val="ru-RU"/>
        </w:rPr>
        <w:t> </w:t>
      </w:r>
      <w:r w:rsidRPr="009C1879">
        <w:rPr>
          <w:lang w:val="ru-RU"/>
        </w:rPr>
        <w:t xml:space="preserve">адресу: </w:t>
      </w:r>
      <w:hyperlink r:id="rId12" w:history="1">
        <w:r w:rsidRPr="009C1879">
          <w:rPr>
            <w:rStyle w:val="Hyperlink"/>
            <w:lang w:val="ru-RU"/>
          </w:rPr>
          <w:t>https://www.itu.int/net/ITU-T/lists/rgm.aspx?Group=17</w:t>
        </w:r>
      </w:hyperlink>
      <w:r w:rsidRPr="009C1879">
        <w:rPr>
          <w:lang w:val="ru-RU"/>
        </w:rPr>
        <w:t>). Членам МСЭ-Т предлагается представлять соответствующие вклады для обсуждения на этих собраниях групп Докладчиков, с тем чтобы лучше подготовиться к этому собранию РГ 4/17.</w:t>
      </w:r>
    </w:p>
    <w:p w14:paraId="788091B1" w14:textId="77777777" w:rsidR="00D81072" w:rsidRPr="009C1879" w:rsidRDefault="00D81072" w:rsidP="009C1879">
      <w:pPr>
        <w:jc w:val="both"/>
        <w:rPr>
          <w:rFonts w:cstheme="minorHAnsi"/>
          <w:szCs w:val="22"/>
          <w:lang w:val="ru-RU"/>
        </w:rPr>
      </w:pPr>
      <w:r w:rsidRPr="009C1879">
        <w:rPr>
          <w:lang w:val="ru-RU"/>
        </w:rPr>
        <w:t xml:space="preserve">Предварительная регистрация является обязательной, и ее следует выполнять в онлайновой форме на </w:t>
      </w:r>
      <w:hyperlink r:id="rId13" w:history="1">
        <w:r w:rsidRPr="009C1879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9C1879">
        <w:rPr>
          <w:lang w:val="ru-RU"/>
        </w:rPr>
        <w:t xml:space="preserve"> </w:t>
      </w:r>
      <w:r w:rsidRPr="009C1879">
        <w:rPr>
          <w:b/>
          <w:bCs/>
          <w:lang w:val="ru-RU"/>
        </w:rPr>
        <w:t>не позднее чем за один месяц до начала собрания</w:t>
      </w:r>
      <w:r w:rsidRPr="009C1879">
        <w:rPr>
          <w:lang w:val="ru-RU"/>
        </w:rPr>
        <w:t>. Участие будет возможно только при условии регистрации, утвержденной соответствующим координатором.</w:t>
      </w:r>
    </w:p>
    <w:p w14:paraId="0F4B193A" w14:textId="76FBBD17" w:rsidR="00A05945" w:rsidRPr="009C1879" w:rsidRDefault="00D81072" w:rsidP="009C1879">
      <w:pPr>
        <w:jc w:val="both"/>
        <w:rPr>
          <w:rFonts w:ascii="Calibri" w:eastAsia="Calibri" w:hAnsi="Calibri" w:cs="Calibri"/>
          <w:szCs w:val="22"/>
          <w:lang w:val="ru-RU"/>
        </w:rPr>
      </w:pPr>
      <w:r w:rsidRPr="009C1879">
        <w:rPr>
          <w:lang w:val="ru-RU"/>
        </w:rPr>
        <w:t xml:space="preserve">Практическая информация о собрании приведена в </w:t>
      </w:r>
      <w:r w:rsidRPr="009C1879">
        <w:rPr>
          <w:b/>
          <w:bCs/>
          <w:lang w:val="ru-RU"/>
        </w:rPr>
        <w:t>Приложении A</w:t>
      </w:r>
      <w:r w:rsidRPr="009C1879">
        <w:rPr>
          <w:lang w:val="ru-RU"/>
        </w:rPr>
        <w:t>. Проект повестки дня собрания, подготовленный председателем Рабочей группы 4/17 г-ном Чжиюанем ХУ</w:t>
      </w:r>
      <w:r w:rsidR="00574C63" w:rsidRPr="009C1879">
        <w:rPr>
          <w:lang w:val="ru-RU"/>
        </w:rPr>
        <w:t>,</w:t>
      </w:r>
      <w:r w:rsidRPr="009C1879">
        <w:rPr>
          <w:lang w:val="ru-RU"/>
        </w:rPr>
        <w:t xml:space="preserve"> содержится в</w:t>
      </w:r>
      <w:r w:rsidR="00574C63" w:rsidRPr="009C1879">
        <w:rPr>
          <w:lang w:val="ru-RU"/>
        </w:rPr>
        <w:t> </w:t>
      </w:r>
      <w:r w:rsidRPr="009C1879">
        <w:rPr>
          <w:b/>
          <w:bCs/>
          <w:lang w:val="ru-RU"/>
        </w:rPr>
        <w:t>Приложении В</w:t>
      </w:r>
      <w:r w:rsidRPr="009C1879">
        <w:rPr>
          <w:lang w:val="ru-RU"/>
        </w:rPr>
        <w:t>.</w:t>
      </w:r>
    </w:p>
    <w:p w14:paraId="4F138097" w14:textId="77777777" w:rsidR="00A05945" w:rsidRPr="009C1879" w:rsidRDefault="00A05945" w:rsidP="00EF318E">
      <w:pPr>
        <w:keepNext/>
        <w:keepLines/>
        <w:spacing w:before="240" w:after="80"/>
        <w:rPr>
          <w:rFonts w:cstheme="minorHAnsi"/>
          <w:lang w:val="ru-RU"/>
        </w:rPr>
      </w:pPr>
      <w:r w:rsidRPr="009C1879">
        <w:rPr>
          <w:rFonts w:cstheme="minorHAnsi"/>
          <w:b/>
          <w:bCs/>
          <w:lang w:val="ru-RU"/>
        </w:rPr>
        <w:t>Основные предельные сроки</w:t>
      </w:r>
      <w:r w:rsidRPr="009C1879">
        <w:rPr>
          <w:rFonts w:cstheme="minorHAnsi"/>
          <w:lang w:val="ru-RU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85"/>
      </w:tblGrid>
      <w:tr w:rsidR="00D51254" w:rsidRPr="00B268FE" w14:paraId="0BB0F2AF" w14:textId="77777777" w:rsidTr="00D51254">
        <w:tc>
          <w:tcPr>
            <w:tcW w:w="2263" w:type="dxa"/>
            <w:shd w:val="clear" w:color="auto" w:fill="auto"/>
          </w:tcPr>
          <w:p w14:paraId="3A38F560" w14:textId="7ACAB1FB" w:rsidR="00D51254" w:rsidRPr="009C1879" w:rsidRDefault="00D51254" w:rsidP="00D51254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9C1879">
              <w:rPr>
                <w:rFonts w:cstheme="minorHAnsi"/>
                <w:sz w:val="20"/>
                <w:lang w:val="ru-RU"/>
              </w:rPr>
              <w:t>4 августа 2025 г</w:t>
            </w:r>
            <w:r w:rsidR="00C818BB" w:rsidRPr="009C1879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7385" w:type="dxa"/>
            <w:shd w:val="clear" w:color="auto" w:fill="auto"/>
          </w:tcPr>
          <w:p w14:paraId="0CED6E66" w14:textId="7787592C" w:rsidR="00D51254" w:rsidRPr="009C1879" w:rsidRDefault="00C818BB" w:rsidP="00C818BB">
            <w:pPr>
              <w:pStyle w:val="TableText"/>
              <w:keepNext/>
              <w:keepLines/>
              <w:tabs>
                <w:tab w:val="clear" w:pos="284"/>
              </w:tabs>
              <w:ind w:left="325" w:hanging="360"/>
              <w:rPr>
                <w:rFonts w:cstheme="minorHAnsi"/>
                <w:sz w:val="20"/>
                <w:lang w:val="ru-RU"/>
              </w:rPr>
            </w:pPr>
            <w:r w:rsidRPr="009C1879">
              <w:rPr>
                <w:rFonts w:ascii="Cambria Math" w:hAnsi="Cambria Math" w:cstheme="minorHAnsi"/>
                <w:color w:val="000000"/>
                <w:sz w:val="20"/>
                <w:lang w:val="ru-RU"/>
              </w:rPr>
              <w:t>−</w:t>
            </w:r>
            <w:r w:rsidRPr="009C1879">
              <w:rPr>
                <w:rFonts w:ascii="Cambria Math" w:hAnsi="Cambria Math" w:cstheme="minorHAnsi"/>
                <w:color w:val="000000"/>
                <w:sz w:val="20"/>
                <w:lang w:val="ru-RU"/>
              </w:rPr>
              <w:tab/>
            </w:r>
            <w:r w:rsidR="00D51254" w:rsidRPr="009C1879">
              <w:rPr>
                <w:rFonts w:cstheme="minorHAnsi"/>
                <w:color w:val="000000"/>
                <w:sz w:val="20"/>
                <w:lang w:val="ru-RU"/>
              </w:rPr>
              <w:t>Предварительная регистрация (через онлайновую форму регистрации на</w:t>
            </w:r>
            <w:r w:rsidRPr="009C1879">
              <w:rPr>
                <w:rFonts w:cstheme="minorHAnsi"/>
                <w:color w:val="000000"/>
                <w:sz w:val="20"/>
                <w:lang w:val="ru-RU"/>
              </w:rPr>
              <w:t> </w:t>
            </w:r>
            <w:hyperlink r:id="rId14" w:history="1">
              <w:r w:rsidR="00D51254" w:rsidRPr="009C1879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D51254" w:rsidRPr="009C1879">
              <w:rPr>
                <w:rFonts w:cstheme="minorHAnsi"/>
                <w:color w:val="000000"/>
                <w:sz w:val="20"/>
                <w:lang w:val="ru-RU"/>
              </w:rPr>
              <w:t>)</w:t>
            </w:r>
          </w:p>
        </w:tc>
      </w:tr>
      <w:tr w:rsidR="00D51254" w:rsidRPr="00B268FE" w14:paraId="3FA0B678" w14:textId="77777777" w:rsidTr="00D51254">
        <w:tc>
          <w:tcPr>
            <w:tcW w:w="2263" w:type="dxa"/>
            <w:shd w:val="clear" w:color="auto" w:fill="auto"/>
          </w:tcPr>
          <w:p w14:paraId="1E5ADCD2" w14:textId="51E3E89B" w:rsidR="00D51254" w:rsidRPr="009C1879" w:rsidRDefault="00D51254" w:rsidP="00D51254">
            <w:pPr>
              <w:pStyle w:val="TableText"/>
              <w:rPr>
                <w:rFonts w:cstheme="minorHAnsi"/>
                <w:sz w:val="20"/>
                <w:lang w:val="ru-RU"/>
              </w:rPr>
            </w:pPr>
            <w:r w:rsidRPr="009C1879">
              <w:rPr>
                <w:rFonts w:cstheme="minorHAnsi"/>
                <w:sz w:val="20"/>
                <w:lang w:val="ru-RU"/>
              </w:rPr>
              <w:t>22 августа 2025 г</w:t>
            </w:r>
            <w:r w:rsidR="00C818BB" w:rsidRPr="009C1879">
              <w:rPr>
                <w:rFonts w:cstheme="minorHAnsi"/>
                <w:sz w:val="20"/>
                <w:lang w:val="ru-RU"/>
              </w:rPr>
              <w:t>.</w:t>
            </w:r>
          </w:p>
        </w:tc>
        <w:tc>
          <w:tcPr>
            <w:tcW w:w="7385" w:type="dxa"/>
            <w:shd w:val="clear" w:color="auto" w:fill="auto"/>
          </w:tcPr>
          <w:p w14:paraId="1ACCD8AA" w14:textId="51D4CB86" w:rsidR="00D51254" w:rsidRPr="009C1879" w:rsidRDefault="00C818BB" w:rsidP="00C818BB">
            <w:pPr>
              <w:pStyle w:val="TableText"/>
              <w:keepNext/>
              <w:keepLines/>
              <w:tabs>
                <w:tab w:val="clear" w:pos="284"/>
              </w:tabs>
              <w:ind w:left="325" w:hanging="360"/>
              <w:rPr>
                <w:rFonts w:cstheme="minorHAnsi"/>
                <w:sz w:val="20"/>
                <w:lang w:val="ru-RU"/>
              </w:rPr>
            </w:pPr>
            <w:r w:rsidRPr="009C1879">
              <w:rPr>
                <w:rFonts w:ascii="Cambria Math" w:hAnsi="Cambria Math" w:cstheme="minorHAnsi"/>
                <w:color w:val="000000"/>
                <w:sz w:val="20"/>
                <w:lang w:val="ru-RU"/>
              </w:rPr>
              <w:t>−</w:t>
            </w:r>
            <w:r w:rsidRPr="009C1879">
              <w:rPr>
                <w:rFonts w:ascii="Cambria Math" w:hAnsi="Cambria Math" w:cstheme="minorHAnsi"/>
                <w:color w:val="000000"/>
                <w:sz w:val="20"/>
                <w:lang w:val="ru-RU"/>
              </w:rPr>
              <w:tab/>
            </w:r>
            <w:hyperlink r:id="rId15" w:history="1">
              <w:r w:rsidR="00D51254" w:rsidRPr="009C1879">
                <w:rPr>
                  <w:rStyle w:val="Hyperlink"/>
                  <w:rFonts w:cstheme="minorHAnsi"/>
                  <w:sz w:val="20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</w:tbl>
    <w:p w14:paraId="24117367" w14:textId="3408A0A2" w:rsidR="00A05945" w:rsidRPr="009C1879" w:rsidRDefault="00574C63" w:rsidP="00EF318E">
      <w:pPr>
        <w:keepNext/>
        <w:rPr>
          <w:rFonts w:cstheme="minorHAnsi"/>
          <w:lang w:val="ru-RU"/>
        </w:rPr>
      </w:pPr>
      <w:r w:rsidRPr="009C1879">
        <w:rPr>
          <w:rFonts w:cstheme="minorHAnsi"/>
          <w:lang w:val="ru-RU"/>
        </w:rPr>
        <w:t>Желаю вам плодотворного и приятного собрания</w:t>
      </w:r>
      <w:r w:rsidR="00A05945" w:rsidRPr="009C1879">
        <w:rPr>
          <w:rFonts w:cstheme="minorHAnsi"/>
          <w:lang w:val="ru-RU"/>
        </w:rPr>
        <w:t>.</w:t>
      </w:r>
    </w:p>
    <w:tbl>
      <w:tblPr>
        <w:tblStyle w:val="TableGrid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551"/>
      </w:tblGrid>
      <w:tr w:rsidR="00C85416" w:rsidRPr="009C1879" w14:paraId="631D3EB1" w14:textId="77777777" w:rsidTr="00FC6D50">
        <w:trPr>
          <w:cantSplit/>
          <w:trHeight w:val="1685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4127ADFF" w14:textId="6B3A88AE" w:rsidR="00C85416" w:rsidRPr="009C1879" w:rsidRDefault="00C85416" w:rsidP="004A4CAB">
            <w:pPr>
              <w:ind w:firstLine="33"/>
              <w:rPr>
                <w:lang w:val="ru-RU"/>
              </w:rPr>
            </w:pPr>
            <w:r w:rsidRPr="009C1879">
              <w:rPr>
                <w:lang w:val="ru-RU"/>
              </w:rPr>
              <w:t>С уважением,</w:t>
            </w:r>
          </w:p>
          <w:p w14:paraId="320A640A" w14:textId="33D12E7B" w:rsidR="00C85416" w:rsidRPr="009C1879" w:rsidRDefault="00271787" w:rsidP="00B268FE">
            <w:pPr>
              <w:keepNext/>
              <w:keepLines/>
              <w:spacing w:before="720"/>
              <w:ind w:left="29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AF0F4A1" wp14:editId="518FD4A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59055</wp:posOffset>
                  </wp:positionV>
                  <wp:extent cx="768389" cy="342918"/>
                  <wp:effectExtent l="0" t="0" r="0" b="0"/>
                  <wp:wrapNone/>
                  <wp:docPr id="719664185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64185" name="Picture 2" descr="A black text on a white background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5416" w:rsidRPr="009C1879">
              <w:rPr>
                <w:lang w:val="ru-RU"/>
              </w:rPr>
              <w:t xml:space="preserve">Сейдзо Оноэ </w:t>
            </w:r>
            <w:r w:rsidR="00C85416" w:rsidRPr="009C1879">
              <w:rPr>
                <w:lang w:val="ru-RU"/>
              </w:rPr>
              <w:br/>
              <w:t xml:space="preserve">Директор Бюро </w:t>
            </w:r>
            <w:r w:rsidR="00C85416" w:rsidRPr="009C187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B5A8B" w14:textId="5AF271FD" w:rsidR="00C85416" w:rsidRPr="009C1879" w:rsidRDefault="00A25CD3" w:rsidP="00FC6D50">
            <w:pPr>
              <w:keepNext/>
              <w:keepLines/>
              <w:spacing w:before="0"/>
              <w:ind w:left="113" w:right="113"/>
              <w:jc w:val="center"/>
              <w:rPr>
                <w:lang w:val="ru-RU"/>
              </w:rPr>
            </w:pPr>
            <w:r w:rsidRPr="009C1879">
              <w:rPr>
                <w:noProof/>
                <w:lang w:val="ru-RU"/>
              </w:rPr>
              <w:drawing>
                <wp:inline distT="0" distB="0" distL="0" distR="0" wp14:anchorId="0FD5E9EA" wp14:editId="1C7B82D0">
                  <wp:extent cx="895350" cy="888890"/>
                  <wp:effectExtent l="0" t="0" r="0" b="6985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945" cy="91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A03B3" w:rsidRPr="009C1879">
              <w:rPr>
                <w:sz w:val="20"/>
                <w:szCs w:val="20"/>
                <w:lang w:val="ru-RU"/>
              </w:rPr>
              <w:t>ИК17</w:t>
            </w:r>
            <w:r w:rsidR="00C85416" w:rsidRPr="009C1879">
              <w:rPr>
                <w:sz w:val="20"/>
                <w:szCs w:val="20"/>
                <w:lang w:val="ru-RU"/>
              </w:rPr>
              <w:t xml:space="preserve"> МСЭ-Т</w:t>
            </w:r>
          </w:p>
        </w:tc>
      </w:tr>
      <w:tr w:rsidR="00C85416" w:rsidRPr="009C1879" w14:paraId="5F0CA23C" w14:textId="77777777" w:rsidTr="00FC6D50">
        <w:trPr>
          <w:cantSplit/>
          <w:trHeight w:val="227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73FAEEFA" w14:textId="77777777" w:rsidR="00C85416" w:rsidRPr="009C1879" w:rsidRDefault="00C85416" w:rsidP="004A4CAB">
            <w:pPr>
              <w:spacing w:before="480"/>
              <w:rPr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F57C" w14:textId="3208E573" w:rsidR="00C85416" w:rsidRPr="009C1879" w:rsidRDefault="00C85416" w:rsidP="004A4CAB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/>
              </w:rPr>
            </w:pPr>
            <w:r w:rsidRPr="009C1879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D7D4829" w14:textId="74A7D32F" w:rsidR="000C1DAA" w:rsidRPr="009C1879" w:rsidRDefault="000C1DAA" w:rsidP="00B268FE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szCs w:val="22"/>
          <w:lang w:val="ru-RU"/>
        </w:rPr>
      </w:pPr>
      <w:r w:rsidRPr="009C1879">
        <w:rPr>
          <w:b/>
          <w:bCs/>
          <w:szCs w:val="22"/>
          <w:lang w:val="ru-RU"/>
        </w:rPr>
        <w:t>Приложения</w:t>
      </w:r>
      <w:r w:rsidRPr="009C1879">
        <w:rPr>
          <w:szCs w:val="22"/>
          <w:lang w:val="ru-RU"/>
        </w:rPr>
        <w:t xml:space="preserve">: </w:t>
      </w:r>
      <w:r w:rsidR="005B39F9" w:rsidRPr="009C1879">
        <w:rPr>
          <w:szCs w:val="22"/>
          <w:lang w:val="ru-RU"/>
        </w:rPr>
        <w:t>2</w:t>
      </w:r>
    </w:p>
    <w:p w14:paraId="0CC45DA8" w14:textId="70660096" w:rsidR="005C280E" w:rsidRPr="009C1879" w:rsidRDefault="005C280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C1879">
        <w:rPr>
          <w:lang w:val="ru-RU"/>
        </w:rPr>
        <w:br w:type="page"/>
      </w:r>
    </w:p>
    <w:p w14:paraId="6961934D" w14:textId="77777777" w:rsidR="00110F6B" w:rsidRPr="009C1879" w:rsidRDefault="002323B2" w:rsidP="00110F6B">
      <w:pPr>
        <w:pStyle w:val="AnnexNo"/>
        <w:rPr>
          <w:lang w:val="ru-RU"/>
        </w:rPr>
      </w:pPr>
      <w:r w:rsidRPr="009C1879">
        <w:rPr>
          <w:lang w:val="ru-RU"/>
        </w:rPr>
        <w:lastRenderedPageBreak/>
        <w:t>ПРИЛОЖЕНИЕ A</w:t>
      </w:r>
    </w:p>
    <w:p w14:paraId="3358207E" w14:textId="5D0A2606" w:rsidR="002323B2" w:rsidRPr="009C1879" w:rsidRDefault="002323B2" w:rsidP="00110F6B">
      <w:pPr>
        <w:pStyle w:val="Annextitle0"/>
        <w:rPr>
          <w:lang w:val="ru-RU"/>
        </w:rPr>
      </w:pPr>
      <w:r w:rsidRPr="009C1879">
        <w:rPr>
          <w:lang w:val="ru-RU"/>
        </w:rPr>
        <w:t>Практическая информация о собрании</w:t>
      </w:r>
    </w:p>
    <w:p w14:paraId="4F18AE17" w14:textId="77777777" w:rsidR="00EF318E" w:rsidRPr="009C1879" w:rsidRDefault="00EF318E" w:rsidP="00EF318E">
      <w:pPr>
        <w:tabs>
          <w:tab w:val="left" w:pos="1418"/>
          <w:tab w:val="left" w:pos="1702"/>
          <w:tab w:val="left" w:pos="2160"/>
        </w:tabs>
        <w:spacing w:before="360" w:after="240"/>
        <w:jc w:val="center"/>
        <w:rPr>
          <w:b/>
          <w:bCs/>
          <w:szCs w:val="22"/>
          <w:lang w:val="ru-RU"/>
        </w:rPr>
      </w:pPr>
      <w:r w:rsidRPr="009C1879">
        <w:rPr>
          <w:b/>
          <w:bCs/>
          <w:lang w:val="ru-RU"/>
        </w:rPr>
        <w:t>МЕТОДЫ И СРЕДСТВА РАБОТЫ</w:t>
      </w:r>
    </w:p>
    <w:p w14:paraId="4E8BF184" w14:textId="7EAF2F53" w:rsidR="00342688" w:rsidRPr="009C1879" w:rsidRDefault="00342688" w:rsidP="009C1879">
      <w:pPr>
        <w:jc w:val="both"/>
        <w:rPr>
          <w:rFonts w:eastAsia="SimSun"/>
          <w:szCs w:val="22"/>
          <w:lang w:val="ru-RU"/>
        </w:rPr>
      </w:pPr>
      <w:r w:rsidRPr="009C1879">
        <w:rPr>
          <w:b/>
          <w:bCs/>
          <w:lang w:val="ru-RU"/>
        </w:rPr>
        <w:t>ПРЕДСТАВЛЕНИЕ ДОКУМЕНТОВ И ДОСТУП К ДОКУМЕНТАМ</w:t>
      </w:r>
      <w:r w:rsidRPr="009C1879">
        <w:rPr>
          <w:lang w:val="ru-RU"/>
        </w:rPr>
        <w:t>: Собрание будет проходить на безбумажной основе. Вклады Членов следует представлять, используя опцию "</w:t>
      </w:r>
      <w:hyperlink r:id="rId19" w:history="1">
        <w:r w:rsidRPr="009C1879">
          <w:rPr>
            <w:rStyle w:val="Hyperlink"/>
            <w:lang w:val="ru-RU"/>
          </w:rPr>
          <w:t>Непосредственное размещение документов</w:t>
        </w:r>
      </w:hyperlink>
      <w:r w:rsidRPr="009C1879">
        <w:rPr>
          <w:lang w:val="ru-RU"/>
        </w:rPr>
        <w:t xml:space="preserve">"; проекты временных документов (TD) следует представлять по электронной почте в секретариат исследовательских комиссий, используя </w:t>
      </w:r>
      <w:hyperlink r:id="rId20" w:history="1">
        <w:r w:rsidRPr="009C1879">
          <w:rPr>
            <w:rStyle w:val="Hyperlink"/>
            <w:lang w:val="ru-RU"/>
          </w:rPr>
          <w:t>соответствующий шаблон</w:t>
        </w:r>
      </w:hyperlink>
      <w:r w:rsidRPr="009C1879">
        <w:rPr>
          <w:lang w:val="ru-RU"/>
        </w:rPr>
        <w:t xml:space="preserve">. Доступ к документам собрания обеспечивается с домашней страницы исследовательской комиссии и предоставляется только Членам МСЭ-Т, имеющим </w:t>
      </w:r>
      <w:hyperlink r:id="rId21" w:history="1">
        <w:r w:rsidRPr="009C1879">
          <w:rPr>
            <w:rStyle w:val="Hyperlink"/>
            <w:lang w:val="ru-RU"/>
          </w:rPr>
          <w:t>учетную запись пользователя МСЭ</w:t>
        </w:r>
      </w:hyperlink>
      <w:r w:rsidRPr="009C1879">
        <w:rPr>
          <w:lang w:val="ru-RU"/>
        </w:rPr>
        <w:t xml:space="preserve"> c доступом к</w:t>
      </w:r>
      <w:r w:rsidR="00EF318E" w:rsidRPr="009C1879">
        <w:rPr>
          <w:lang w:val="ru-RU"/>
        </w:rPr>
        <w:t> </w:t>
      </w:r>
      <w:r w:rsidRPr="009C1879">
        <w:rPr>
          <w:lang w:val="ru-RU"/>
        </w:rPr>
        <w:t>TIES.</w:t>
      </w:r>
    </w:p>
    <w:p w14:paraId="69BD3EE6" w14:textId="77777777" w:rsidR="00342688" w:rsidRPr="009C1879" w:rsidRDefault="00342688" w:rsidP="009C1879">
      <w:pPr>
        <w:jc w:val="both"/>
        <w:rPr>
          <w:rFonts w:eastAsia="SimSun"/>
          <w:b/>
          <w:bCs/>
          <w:szCs w:val="22"/>
          <w:lang w:val="ru-RU"/>
        </w:rPr>
      </w:pPr>
      <w:r w:rsidRPr="009C1879">
        <w:rPr>
          <w:b/>
          <w:bCs/>
          <w:lang w:val="ru-RU"/>
        </w:rPr>
        <w:t>РАБОЧИЙ ЯЗЫК</w:t>
      </w:r>
      <w:r w:rsidRPr="009C1879">
        <w:rPr>
          <w:lang w:val="ru-RU"/>
        </w:rPr>
        <w:t>: Собрание будет проходить только на английском языке без устного перевода.</w:t>
      </w:r>
    </w:p>
    <w:p w14:paraId="1C22F79E" w14:textId="77777777" w:rsidR="00342688" w:rsidRPr="009C1879" w:rsidRDefault="00342688" w:rsidP="009C1879">
      <w:pPr>
        <w:jc w:val="both"/>
        <w:rPr>
          <w:rFonts w:cstheme="minorHAnsi"/>
          <w:szCs w:val="22"/>
          <w:lang w:val="ru-RU"/>
        </w:rPr>
      </w:pPr>
      <w:bookmarkStart w:id="0" w:name="_Hlk184045647"/>
      <w:r w:rsidRPr="009C1879">
        <w:rPr>
          <w:b/>
          <w:bCs/>
          <w:lang w:val="ru-RU"/>
        </w:rPr>
        <w:t>ДИСТАНЦИОННОЕ УЧАСТИЕ</w:t>
      </w:r>
      <w:r w:rsidRPr="009C1879">
        <w:rPr>
          <w:lang w:val="ru-RU"/>
        </w:rPr>
        <w:t>: Дистанционное участие обеспечивается по принципу "максимальных усилий". На пленарных заседаниях Исследовательской комиссии, посвященных открытию и закрытию собрания, будет обеспечиваться возможность интерактивного дистанционного участия. Согласно действующим в настоящее время положениям, решения будут приниматься участниками, физически присутствующими в зале заседаний.</w:t>
      </w:r>
      <w:bookmarkEnd w:id="0"/>
    </w:p>
    <w:p w14:paraId="048217C2" w14:textId="523DA5CA" w:rsidR="00342688" w:rsidRPr="009C1879" w:rsidRDefault="00342688" w:rsidP="009C1879">
      <w:pPr>
        <w:jc w:val="both"/>
        <w:rPr>
          <w:szCs w:val="22"/>
          <w:lang w:val="ru-RU"/>
        </w:rPr>
      </w:pPr>
      <w:r w:rsidRPr="009C1879">
        <w:rPr>
          <w:lang w:val="ru-RU"/>
        </w:rPr>
        <w:t>Интерактивное дистанционное участие будет обеспечиваться для всех других заседаний.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</w:t>
      </w:r>
      <w:r w:rsidR="00EF318E" w:rsidRPr="009C1879">
        <w:rPr>
          <w:rFonts w:ascii="Cambria Math" w:hAnsi="Cambria Math"/>
          <w:lang w:val="ru-RU"/>
        </w:rPr>
        <w:t>‑</w:t>
      </w:r>
      <w:r w:rsidRPr="009C1879">
        <w:rPr>
          <w:lang w:val="ru-RU"/>
        </w:rPr>
        <w:t>за невозможности какого-либо дистанционного участника подключиться, прослушивать или выступить, по усмотрению председателя. В случае если качество голосового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</w:t>
      </w:r>
      <w:r w:rsidR="00EF318E" w:rsidRPr="009C1879">
        <w:rPr>
          <w:lang w:val="ru-RU"/>
        </w:rPr>
        <w:t> </w:t>
      </w:r>
      <w:r w:rsidRPr="009C1879">
        <w:rPr>
          <w:lang w:val="ru-RU"/>
        </w:rPr>
        <w:t>усмотрению председателя рекомендуется использовать чат собрания для содействия эффективному управлению использованием времени в ходе заседаний.</w:t>
      </w:r>
    </w:p>
    <w:p w14:paraId="0DD6192A" w14:textId="77777777" w:rsidR="00342688" w:rsidRPr="009C1879" w:rsidRDefault="00342688" w:rsidP="00EF318E">
      <w:pPr>
        <w:tabs>
          <w:tab w:val="left" w:pos="1418"/>
          <w:tab w:val="left" w:pos="1702"/>
          <w:tab w:val="left" w:pos="2160"/>
        </w:tabs>
        <w:spacing w:before="360" w:after="240"/>
        <w:jc w:val="center"/>
        <w:rPr>
          <w:b/>
          <w:bCs/>
          <w:lang w:val="ru-RU"/>
        </w:rPr>
      </w:pPr>
      <w:r w:rsidRPr="009C1879">
        <w:rPr>
          <w:b/>
          <w:bCs/>
          <w:lang w:val="ru-RU"/>
        </w:rPr>
        <w:t>ПРЕДВАРИТЕЛЬНАЯ РЕГИСТРАЦИЯ, НОВЫЕ ДЕЛЕГАТЫ, СТИПЕНДИИ И ВИЗОВАЯ ПОДДЕРЖКА</w:t>
      </w:r>
    </w:p>
    <w:p w14:paraId="69900FC3" w14:textId="78B1F2FB" w:rsidR="00342688" w:rsidRPr="009C1879" w:rsidRDefault="00342688" w:rsidP="009C1879">
      <w:pPr>
        <w:jc w:val="both"/>
        <w:rPr>
          <w:szCs w:val="22"/>
          <w:lang w:val="ru-RU"/>
        </w:rPr>
      </w:pPr>
      <w:r w:rsidRPr="009C1879">
        <w:rPr>
          <w:b/>
          <w:bCs/>
          <w:lang w:val="ru-RU"/>
        </w:rPr>
        <w:t>ПРЕДВАРИТЕЛЬНАЯ РЕГИСТРАЦИЯ</w:t>
      </w:r>
      <w:r w:rsidRPr="009C1879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9C1879">
        <w:rPr>
          <w:b/>
          <w:bCs/>
          <w:lang w:val="ru-RU"/>
        </w:rPr>
        <w:t>не</w:t>
      </w:r>
      <w:r w:rsidR="00574C63" w:rsidRPr="009C1879">
        <w:rPr>
          <w:b/>
          <w:bCs/>
          <w:lang w:val="ru-RU"/>
        </w:rPr>
        <w:t> </w:t>
      </w:r>
      <w:r w:rsidRPr="009C1879">
        <w:rPr>
          <w:b/>
          <w:bCs/>
          <w:lang w:val="ru-RU"/>
        </w:rPr>
        <w:t>позднее чем за один месяц до начала собрания</w:t>
      </w:r>
      <w:r w:rsidRPr="009C1879">
        <w:rPr>
          <w:lang w:val="ru-RU"/>
        </w:rPr>
        <w:t xml:space="preserve">. Как указано в </w:t>
      </w:r>
      <w:hyperlink r:id="rId22" w:history="1">
        <w:r w:rsidRPr="009C1879">
          <w:rPr>
            <w:rStyle w:val="Hyperlink"/>
            <w:lang w:val="ru-RU"/>
          </w:rPr>
          <w:t>Циркуляре 68 БСЭ</w:t>
        </w:r>
      </w:hyperlink>
      <w:r w:rsidRPr="009C1879">
        <w:rPr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3" w:history="1">
        <w:r w:rsidRPr="009C1879">
          <w:rPr>
            <w:rStyle w:val="Hyperlink"/>
            <w:lang w:val="ru-RU"/>
          </w:rPr>
          <w:t>Циркуляре 118 БСЭ</w:t>
        </w:r>
      </w:hyperlink>
      <w:r w:rsidRPr="009C1879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запросов на предоставление стипендий. Членам МСЭ предлагается по мере возможности включать в свои делегации женщин.</w:t>
      </w:r>
    </w:p>
    <w:p w14:paraId="56B98BD2" w14:textId="77777777" w:rsidR="00342688" w:rsidRPr="009C1879" w:rsidRDefault="00342688" w:rsidP="009C1879">
      <w:pPr>
        <w:jc w:val="both"/>
        <w:rPr>
          <w:b/>
          <w:bCs/>
          <w:szCs w:val="22"/>
          <w:lang w:val="ru-RU"/>
        </w:rPr>
      </w:pPr>
      <w:r w:rsidRPr="009C1879">
        <w:rPr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4" w:history="1">
        <w:r w:rsidRPr="009C1879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9C1879">
        <w:rPr>
          <w:lang w:val="ru-RU"/>
        </w:rPr>
        <w:t xml:space="preserve">. Без регистрации делегаты не смогут получить доступ к </w:t>
      </w:r>
      <w:hyperlink r:id="rId25" w:history="1">
        <w:r w:rsidRPr="009C1879">
          <w:rPr>
            <w:rStyle w:val="Hyperlink"/>
            <w:lang w:val="ru-RU"/>
          </w:rPr>
          <w:t>инструменту дистанционного участия MyMeetings</w:t>
        </w:r>
      </w:hyperlink>
      <w:r w:rsidRPr="009C1879">
        <w:rPr>
          <w:lang w:val="ru-RU"/>
        </w:rPr>
        <w:t>.</w:t>
      </w:r>
    </w:p>
    <w:p w14:paraId="2735EB48" w14:textId="77777777" w:rsidR="00342688" w:rsidRPr="009C1879" w:rsidRDefault="00342688" w:rsidP="009C1879">
      <w:pPr>
        <w:jc w:val="both"/>
        <w:rPr>
          <w:szCs w:val="22"/>
          <w:lang w:val="ru-RU"/>
        </w:rPr>
      </w:pPr>
      <w:r w:rsidRPr="009C1879">
        <w:rPr>
          <w:b/>
          <w:bCs/>
          <w:lang w:val="ru-RU"/>
        </w:rPr>
        <w:t>НОВЫЕ ДЕЛЕГАТЫ, СТИПЕНДИИ И ВИЗОВАЯ ПОДДЕРЖКА</w:t>
      </w:r>
      <w:r w:rsidRPr="009C1879">
        <w:rPr>
          <w:lang w:val="ru-RU"/>
        </w:rPr>
        <w:t>: Для виртуальных собраний, поскольку они не связаны с поездками, стипендии не предоставляются и визовая поддержка неприменима. Ознакомительные сессии для новых делегатов будут проводиться по усмотрению председателя Исследовательской комиссии.</w:t>
      </w:r>
    </w:p>
    <w:p w14:paraId="5A8FE386" w14:textId="77777777" w:rsidR="00342688" w:rsidRPr="009C1879" w:rsidRDefault="00342688" w:rsidP="00EF318E">
      <w:pPr>
        <w:rPr>
          <w:b/>
          <w:bCs/>
          <w:szCs w:val="22"/>
          <w:lang w:val="ru-RU"/>
        </w:rPr>
      </w:pPr>
      <w:r w:rsidRPr="009C1879">
        <w:rPr>
          <w:b/>
          <w:bCs/>
          <w:szCs w:val="22"/>
          <w:lang w:val="ru-RU"/>
        </w:rPr>
        <w:br w:type="page"/>
      </w:r>
    </w:p>
    <w:p w14:paraId="7D9BF575" w14:textId="77777777" w:rsidR="001C2E8D" w:rsidRPr="009C1879" w:rsidRDefault="00342688" w:rsidP="001C2E8D">
      <w:pPr>
        <w:pStyle w:val="AnnexNo"/>
        <w:rPr>
          <w:lang w:val="ru-RU"/>
        </w:rPr>
      </w:pPr>
      <w:r w:rsidRPr="009C1879">
        <w:rPr>
          <w:lang w:val="ru-RU"/>
        </w:rPr>
        <w:lastRenderedPageBreak/>
        <w:t>ПРИЛОЖЕНИЕ B</w:t>
      </w:r>
    </w:p>
    <w:p w14:paraId="5D1878A0" w14:textId="73FCF243" w:rsidR="00342688" w:rsidRPr="009C1879" w:rsidRDefault="00342688" w:rsidP="00342688">
      <w:pPr>
        <w:pStyle w:val="Annextitle0"/>
        <w:rPr>
          <w:szCs w:val="28"/>
          <w:lang w:val="ru-RU"/>
        </w:rPr>
      </w:pPr>
      <w:r w:rsidRPr="009C1879">
        <w:rPr>
          <w:bCs/>
          <w:lang w:val="ru-RU"/>
        </w:rPr>
        <w:t>Повестка дня собрания РГ 4/17</w:t>
      </w:r>
      <w:r w:rsidR="00574C63" w:rsidRPr="009C1879">
        <w:rPr>
          <w:bCs/>
          <w:lang w:val="ru-RU"/>
        </w:rPr>
        <w:t>,</w:t>
      </w:r>
      <w:r w:rsidRPr="009C1879">
        <w:rPr>
          <w:bCs/>
          <w:lang w:val="ru-RU"/>
        </w:rPr>
        <w:t xml:space="preserve"> </w:t>
      </w:r>
      <w:r w:rsidR="00574C63" w:rsidRPr="009C1879">
        <w:rPr>
          <w:bCs/>
          <w:lang w:val="ru-RU"/>
        </w:rPr>
        <w:t xml:space="preserve">виртуальное </w:t>
      </w:r>
      <w:r w:rsidRPr="009C1879">
        <w:rPr>
          <w:bCs/>
          <w:lang w:val="ru-RU"/>
        </w:rPr>
        <w:t xml:space="preserve">собрание, </w:t>
      </w:r>
      <w:r w:rsidR="001C2E8D" w:rsidRPr="009C1879">
        <w:rPr>
          <w:bCs/>
          <w:lang w:val="ru-RU"/>
        </w:rPr>
        <w:br/>
      </w:r>
      <w:r w:rsidRPr="009C1879">
        <w:rPr>
          <w:bCs/>
          <w:lang w:val="ru-RU"/>
        </w:rPr>
        <w:t>13</w:t>
      </w:r>
      <w:r w:rsidR="001C2E8D" w:rsidRPr="009C1879">
        <w:rPr>
          <w:bCs/>
          <w:lang w:val="ru-RU"/>
        </w:rPr>
        <w:t xml:space="preserve"> час. </w:t>
      </w:r>
      <w:r w:rsidRPr="009C1879">
        <w:rPr>
          <w:bCs/>
          <w:lang w:val="ru-RU"/>
        </w:rPr>
        <w:t>00</w:t>
      </w:r>
      <w:r w:rsidR="001C2E8D" w:rsidRPr="009C1879">
        <w:rPr>
          <w:bCs/>
          <w:lang w:val="ru-RU"/>
        </w:rPr>
        <w:t xml:space="preserve"> мин.</w:t>
      </w:r>
      <w:r w:rsidRPr="009C1879">
        <w:rPr>
          <w:bCs/>
          <w:lang w:val="ru-RU"/>
        </w:rPr>
        <w:t xml:space="preserve"> </w:t>
      </w:r>
      <w:r w:rsidR="001C2E8D" w:rsidRPr="009C1879">
        <w:rPr>
          <w:bCs/>
          <w:lang w:val="ru-RU"/>
        </w:rPr>
        <w:t>−</w:t>
      </w:r>
      <w:r w:rsidRPr="009C1879">
        <w:rPr>
          <w:bCs/>
          <w:lang w:val="ru-RU"/>
        </w:rPr>
        <w:t xml:space="preserve"> 17</w:t>
      </w:r>
      <w:r w:rsidR="001C2E8D" w:rsidRPr="009C1879">
        <w:rPr>
          <w:bCs/>
          <w:lang w:val="ru-RU"/>
        </w:rPr>
        <w:t xml:space="preserve"> час. </w:t>
      </w:r>
      <w:r w:rsidRPr="009C1879">
        <w:rPr>
          <w:bCs/>
          <w:lang w:val="ru-RU"/>
        </w:rPr>
        <w:t>00</w:t>
      </w:r>
      <w:r w:rsidR="001C2E8D" w:rsidRPr="009C1879">
        <w:rPr>
          <w:bCs/>
          <w:lang w:val="ru-RU"/>
        </w:rPr>
        <w:t> мин.</w:t>
      </w:r>
      <w:r w:rsidRPr="009C1879">
        <w:rPr>
          <w:bCs/>
          <w:lang w:val="ru-RU"/>
        </w:rPr>
        <w:t xml:space="preserve"> по женевскому времени, </w:t>
      </w:r>
      <w:r w:rsidR="001C2E8D" w:rsidRPr="009C1879">
        <w:rPr>
          <w:bCs/>
          <w:lang w:val="ru-RU"/>
        </w:rPr>
        <w:br/>
      </w:r>
      <w:r w:rsidRPr="009C1879">
        <w:rPr>
          <w:bCs/>
          <w:lang w:val="ru-RU"/>
        </w:rPr>
        <w:t>4−5 сентября 2025 года</w:t>
      </w:r>
    </w:p>
    <w:p w14:paraId="0ED87003" w14:textId="3F828623" w:rsidR="00342688" w:rsidRPr="009C1879" w:rsidRDefault="001C2E8D" w:rsidP="001C2E8D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1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Открытие собрания</w:t>
      </w:r>
    </w:p>
    <w:p w14:paraId="204DED6C" w14:textId="156B8163" w:rsidR="00342688" w:rsidRPr="009C1879" w:rsidRDefault="001C2E8D" w:rsidP="001C2E8D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2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Принятие повестки дня</w:t>
      </w:r>
    </w:p>
    <w:p w14:paraId="689A02E7" w14:textId="7B5B94BA" w:rsidR="00342688" w:rsidRPr="009C1879" w:rsidRDefault="001C2E8D" w:rsidP="001C2E8D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3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Права интеллектуальной собственности</w:t>
      </w:r>
    </w:p>
    <w:p w14:paraId="776E3A5F" w14:textId="494C8E8D" w:rsidR="00342688" w:rsidRPr="009C1879" w:rsidRDefault="001C2E8D" w:rsidP="001C2E8D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4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Рассмотрение результатов промежуточных собраний Групп Докладчиков по Вопросам 8/17, 14/17 и 7/17</w:t>
      </w:r>
    </w:p>
    <w:p w14:paraId="5AC24246" w14:textId="19059E67" w:rsidR="00342688" w:rsidRPr="009C1879" w:rsidRDefault="001C2E8D" w:rsidP="001C2E8D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5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Вынесение заключений по проектам новых Рекомендаций МСЭ-Т:</w:t>
      </w:r>
    </w:p>
    <w:p w14:paraId="697569B1" w14:textId="03F42C1A" w:rsidR="00342688" w:rsidRPr="009C1879" w:rsidRDefault="001C2E8D" w:rsidP="00574C63">
      <w:pPr>
        <w:pStyle w:val="enumlev2"/>
        <w:tabs>
          <w:tab w:val="clear" w:pos="1191"/>
          <w:tab w:val="clear" w:pos="1588"/>
        </w:tabs>
        <w:ind w:left="1418" w:hanging="624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5.1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X.soar-cc</w:t>
      </w:r>
    </w:p>
    <w:p w14:paraId="5864AB94" w14:textId="15554992" w:rsidR="00342688" w:rsidRPr="009C1879" w:rsidRDefault="00D04A4F" w:rsidP="00574C63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9C1879">
        <w:rPr>
          <w:lang w:val="ru-RU"/>
        </w:rPr>
        <w:t>5.2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X.asm-cc</w:t>
      </w:r>
    </w:p>
    <w:p w14:paraId="29172568" w14:textId="76938B56" w:rsidR="00342688" w:rsidRPr="009C1879" w:rsidRDefault="00D04A4F" w:rsidP="00574C63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9C1879">
        <w:rPr>
          <w:lang w:val="ru-RU"/>
        </w:rPr>
        <w:t>5.3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X.sr-dpts</w:t>
      </w:r>
    </w:p>
    <w:p w14:paraId="7802DC0C" w14:textId="78C69D75" w:rsidR="00342688" w:rsidRPr="009C1879" w:rsidRDefault="00D04A4F" w:rsidP="00574C63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9C1879">
        <w:rPr>
          <w:lang w:val="ru-RU"/>
        </w:rPr>
        <w:t>5.4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X.sg-DCS</w:t>
      </w:r>
    </w:p>
    <w:p w14:paraId="20C0AD53" w14:textId="49E6FAD6" w:rsidR="00342688" w:rsidRPr="009C1879" w:rsidRDefault="00D04A4F" w:rsidP="00574C63">
      <w:pPr>
        <w:pStyle w:val="enumlev2"/>
        <w:tabs>
          <w:tab w:val="clear" w:pos="1191"/>
          <w:tab w:val="clear" w:pos="1588"/>
        </w:tabs>
        <w:ind w:left="1418" w:hanging="624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5.5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(повторное вынесение заключения по X.1631| ИСО/МЭК 27017, при необходимости)</w:t>
      </w:r>
    </w:p>
    <w:p w14:paraId="1AC61176" w14:textId="27A9B681" w:rsidR="00342688" w:rsidRPr="009C1879" w:rsidRDefault="00D04A4F" w:rsidP="00D04A4F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6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Согласие по проектам новых/пересмотренных Рекомендаций МСЭ-Т</w:t>
      </w:r>
    </w:p>
    <w:p w14:paraId="3B989A35" w14:textId="574D43BA" w:rsidR="00342688" w:rsidRPr="009C1879" w:rsidRDefault="00D04A4F" w:rsidP="00574C63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9C1879">
        <w:rPr>
          <w:lang w:val="ru-RU"/>
        </w:rPr>
        <w:t>6.1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X.mbaas-cs-sec</w:t>
      </w:r>
    </w:p>
    <w:p w14:paraId="6860C1E3" w14:textId="7999FAE7" w:rsidR="00342688" w:rsidRPr="009C1879" w:rsidRDefault="00D04A4F" w:rsidP="00574C63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9C1879">
        <w:rPr>
          <w:lang w:val="ru-RU"/>
        </w:rPr>
        <w:t>6.2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X.DLT-dgi</w:t>
      </w:r>
    </w:p>
    <w:p w14:paraId="62FB0B1D" w14:textId="606BF3E0" w:rsidR="00342688" w:rsidRPr="009C1879" w:rsidRDefault="00D04A4F" w:rsidP="00574C63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9C1879">
        <w:rPr>
          <w:lang w:val="ru-RU"/>
        </w:rPr>
        <w:t>6.3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X.dlt-share</w:t>
      </w:r>
    </w:p>
    <w:p w14:paraId="53E635B8" w14:textId="58561092" w:rsidR="00342688" w:rsidRPr="009C1879" w:rsidRDefault="00D04A4F" w:rsidP="00574C63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9C1879">
        <w:rPr>
          <w:lang w:val="ru-RU"/>
        </w:rPr>
        <w:t>6.4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X.1400Rev</w:t>
      </w:r>
    </w:p>
    <w:p w14:paraId="41A7BA0C" w14:textId="54F8CE4D" w:rsidR="00342688" w:rsidRPr="009C1879" w:rsidRDefault="00D04A4F" w:rsidP="00D04A4F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7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Согласование технических отчетов МСЭ-Т:</w:t>
      </w:r>
    </w:p>
    <w:p w14:paraId="5A992EE8" w14:textId="7CFEDC4A" w:rsidR="00342688" w:rsidRPr="009C1879" w:rsidRDefault="00D04A4F" w:rsidP="00574C63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9C1879">
        <w:rPr>
          <w:lang w:val="ru-RU"/>
        </w:rPr>
        <w:t>7.1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TR.AISec</w:t>
      </w:r>
    </w:p>
    <w:p w14:paraId="41A95E3C" w14:textId="1F077ACD" w:rsidR="00342688" w:rsidRPr="009C1879" w:rsidRDefault="00D04A4F" w:rsidP="00574C63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9C1879">
        <w:rPr>
          <w:lang w:val="ru-RU"/>
        </w:rPr>
        <w:t>7.2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TR.saAIoT</w:t>
      </w:r>
    </w:p>
    <w:p w14:paraId="1991097A" w14:textId="1112EC72" w:rsidR="00342688" w:rsidRPr="009C1879" w:rsidRDefault="00D04A4F" w:rsidP="00574C63">
      <w:pPr>
        <w:pStyle w:val="enumlev2"/>
        <w:tabs>
          <w:tab w:val="clear" w:pos="1191"/>
          <w:tab w:val="clear" w:pos="1588"/>
        </w:tabs>
        <w:ind w:left="1418" w:hanging="624"/>
        <w:rPr>
          <w:lang w:val="ru-RU"/>
        </w:rPr>
      </w:pPr>
      <w:r w:rsidRPr="009C1879">
        <w:rPr>
          <w:lang w:val="ru-RU"/>
        </w:rPr>
        <w:t>7.3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TR.dpama</w:t>
      </w:r>
    </w:p>
    <w:p w14:paraId="6C255373" w14:textId="2C184780" w:rsidR="00342688" w:rsidRPr="009C1879" w:rsidRDefault="00D04A4F" w:rsidP="00D04A4F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8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Рассмотрение предложений по новым направлениям работы</w:t>
      </w:r>
    </w:p>
    <w:p w14:paraId="6EFF6394" w14:textId="3BD1DD7E" w:rsidR="00342688" w:rsidRPr="009C1879" w:rsidRDefault="00D04A4F" w:rsidP="00D04A4F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9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Утверждение исходящих заявлений о взаимодействии</w:t>
      </w:r>
    </w:p>
    <w:p w14:paraId="569C07E5" w14:textId="00F8A109" w:rsidR="00342688" w:rsidRPr="009C1879" w:rsidRDefault="00D04A4F" w:rsidP="00D04A4F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10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Согласование дат будущих собраний и будущей деятельности РГ 4/17</w:t>
      </w:r>
    </w:p>
    <w:p w14:paraId="3AE7C205" w14:textId="41A714CB" w:rsidR="00342688" w:rsidRPr="009C1879" w:rsidRDefault="00D04A4F" w:rsidP="00D04A4F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11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Любые другие вопросы</w:t>
      </w:r>
    </w:p>
    <w:p w14:paraId="680B0DE2" w14:textId="7D976ECE" w:rsidR="00342688" w:rsidRPr="009C1879" w:rsidRDefault="00D04A4F" w:rsidP="00D04A4F">
      <w:pPr>
        <w:pStyle w:val="enumlev1"/>
        <w:rPr>
          <w:rFonts w:cstheme="minorHAnsi"/>
          <w:sz w:val="24"/>
          <w:szCs w:val="24"/>
          <w:lang w:val="ru-RU"/>
        </w:rPr>
      </w:pPr>
      <w:r w:rsidRPr="009C1879">
        <w:rPr>
          <w:lang w:val="ru-RU"/>
        </w:rPr>
        <w:t>12</w:t>
      </w:r>
      <w:r w:rsidRPr="009C1879">
        <w:rPr>
          <w:lang w:val="ru-RU"/>
        </w:rPr>
        <w:tab/>
      </w:r>
      <w:r w:rsidR="00342688" w:rsidRPr="009C1879">
        <w:rPr>
          <w:lang w:val="ru-RU"/>
        </w:rPr>
        <w:t>Выражения признательности и закрытие собрания</w:t>
      </w:r>
    </w:p>
    <w:p w14:paraId="7B342A32" w14:textId="5AE24B04" w:rsidR="00342688" w:rsidRPr="009C1879" w:rsidRDefault="00342688" w:rsidP="00574C63">
      <w:pPr>
        <w:spacing w:before="240"/>
        <w:rPr>
          <w:rFonts w:cstheme="minorHAnsi"/>
          <w:sz w:val="24"/>
          <w:lang w:val="ru-RU"/>
        </w:rPr>
      </w:pPr>
      <w:r w:rsidRPr="009C1879">
        <w:rPr>
          <w:lang w:val="ru-RU"/>
        </w:rPr>
        <w:t xml:space="preserve">ПРИМЕЧАНИЕ. ‒ Обновления повестки дня включены в Документ </w:t>
      </w:r>
      <w:hyperlink r:id="rId26" w:history="1">
        <w:r w:rsidRPr="009C1879">
          <w:rPr>
            <w:rStyle w:val="Hyperlink"/>
            <w:lang w:val="ru-RU"/>
          </w:rPr>
          <w:t>SG17-TD</w:t>
        </w:r>
        <w:r w:rsidR="00FC6D50" w:rsidRPr="009C1879">
          <w:rPr>
            <w:rStyle w:val="Hyperlink"/>
            <w:lang w:val="ru-RU"/>
          </w:rPr>
          <w:t>/</w:t>
        </w:r>
        <w:r w:rsidRPr="009C1879">
          <w:rPr>
            <w:rStyle w:val="Hyperlink"/>
            <w:lang w:val="ru-RU"/>
          </w:rPr>
          <w:t>98/4</w:t>
        </w:r>
      </w:hyperlink>
      <w:r w:rsidRPr="009C1879">
        <w:rPr>
          <w:lang w:val="ru-RU"/>
        </w:rPr>
        <w:t>.</w:t>
      </w:r>
    </w:p>
    <w:p w14:paraId="73168D51" w14:textId="16C1971B" w:rsidR="005C280E" w:rsidRPr="009C1879" w:rsidRDefault="0017737C" w:rsidP="00342688">
      <w:pPr>
        <w:spacing w:before="720"/>
        <w:jc w:val="center"/>
        <w:rPr>
          <w:lang w:val="ru-RU"/>
        </w:rPr>
      </w:pPr>
      <w:r w:rsidRPr="009C1879">
        <w:rPr>
          <w:lang w:val="ru-RU"/>
        </w:rPr>
        <w:t>______________</w:t>
      </w:r>
    </w:p>
    <w:sectPr w:rsidR="005C280E" w:rsidRPr="009C1879" w:rsidSect="00B268FE">
      <w:headerReference w:type="default" r:id="rId27"/>
      <w:footerReference w:type="first" r:id="rId28"/>
      <w:pgSz w:w="11907" w:h="16840" w:code="9"/>
      <w:pgMar w:top="1418" w:right="1134" w:bottom="810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66BCB" w14:textId="77777777" w:rsidR="003A4994" w:rsidRDefault="003A4994">
      <w:r>
        <w:separator/>
      </w:r>
    </w:p>
  </w:endnote>
  <w:endnote w:type="continuationSeparator" w:id="0">
    <w:p w14:paraId="419653C0" w14:textId="77777777" w:rsidR="003A4994" w:rsidRDefault="003A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87F4" w14:textId="528D15E3" w:rsidR="007652F9" w:rsidRPr="00671514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Switzerland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</w:t>
    </w:r>
    <w:proofErr w:type="spellEnd"/>
    <w:r w:rsidR="009C1879">
      <w:rPr>
        <w:rFonts w:asciiTheme="minorHAnsi" w:hAnsiTheme="minorHAnsi" w:cs="Times New Roman"/>
        <w:color w:val="0070C0"/>
        <w:sz w:val="18"/>
        <w:szCs w:val="18"/>
        <w:lang w:val="ru-RU"/>
      </w:rPr>
      <w:t>.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22 730 5111 • </w:t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Факс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22 733 7256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Эл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. </w:t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090F" w14:textId="77777777" w:rsidR="003A4994" w:rsidRDefault="003A4994">
      <w:r>
        <w:separator/>
      </w:r>
    </w:p>
  </w:footnote>
  <w:footnote w:type="continuationSeparator" w:id="0">
    <w:p w14:paraId="5289268A" w14:textId="77777777" w:rsidR="003A4994" w:rsidRDefault="003A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46BF" w14:textId="0B86A843" w:rsidR="00B54B88" w:rsidRPr="00E52405" w:rsidRDefault="00B54B88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C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E52405">
      <w:rPr>
        <w:noProof/>
        <w:lang w:val="ru-RU"/>
      </w:rPr>
      <w:br/>
    </w:r>
    <w:r w:rsidR="00BC4ACF" w:rsidRPr="00BC4ACF">
      <w:rPr>
        <w:lang w:val="ru-RU"/>
      </w:rPr>
      <w:t>Коллективное письмо 2/17 БСЭ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2B"/>
    <w:rsid w:val="00012C4F"/>
    <w:rsid w:val="00022027"/>
    <w:rsid w:val="00024565"/>
    <w:rsid w:val="0003235D"/>
    <w:rsid w:val="00082B7B"/>
    <w:rsid w:val="00095EA0"/>
    <w:rsid w:val="000A4F40"/>
    <w:rsid w:val="000C1DAA"/>
    <w:rsid w:val="000C2147"/>
    <w:rsid w:val="000C7D98"/>
    <w:rsid w:val="000F1507"/>
    <w:rsid w:val="000F3B9B"/>
    <w:rsid w:val="00103310"/>
    <w:rsid w:val="00110F6B"/>
    <w:rsid w:val="00115B49"/>
    <w:rsid w:val="001626BA"/>
    <w:rsid w:val="001629DC"/>
    <w:rsid w:val="0017737C"/>
    <w:rsid w:val="0019115E"/>
    <w:rsid w:val="001B4A74"/>
    <w:rsid w:val="001C2E8D"/>
    <w:rsid w:val="001D261C"/>
    <w:rsid w:val="001E062D"/>
    <w:rsid w:val="001E3927"/>
    <w:rsid w:val="00207341"/>
    <w:rsid w:val="002323B2"/>
    <w:rsid w:val="0025701E"/>
    <w:rsid w:val="0026232A"/>
    <w:rsid w:val="00271787"/>
    <w:rsid w:val="002736E9"/>
    <w:rsid w:val="002B2891"/>
    <w:rsid w:val="002B37F9"/>
    <w:rsid w:val="002C2A87"/>
    <w:rsid w:val="002D06B7"/>
    <w:rsid w:val="002D26FD"/>
    <w:rsid w:val="002E4C41"/>
    <w:rsid w:val="0033434F"/>
    <w:rsid w:val="00340304"/>
    <w:rsid w:val="00342688"/>
    <w:rsid w:val="0035548B"/>
    <w:rsid w:val="00375E77"/>
    <w:rsid w:val="00384260"/>
    <w:rsid w:val="003932DC"/>
    <w:rsid w:val="003A4994"/>
    <w:rsid w:val="003F5B77"/>
    <w:rsid w:val="00415128"/>
    <w:rsid w:val="004167E6"/>
    <w:rsid w:val="0041688E"/>
    <w:rsid w:val="00444B73"/>
    <w:rsid w:val="004551B1"/>
    <w:rsid w:val="00455EFA"/>
    <w:rsid w:val="004650C7"/>
    <w:rsid w:val="00475A27"/>
    <w:rsid w:val="0049506E"/>
    <w:rsid w:val="00495F13"/>
    <w:rsid w:val="004A0D07"/>
    <w:rsid w:val="004B61A9"/>
    <w:rsid w:val="004C5268"/>
    <w:rsid w:val="004C792B"/>
    <w:rsid w:val="004D50B3"/>
    <w:rsid w:val="004D5A1F"/>
    <w:rsid w:val="004E01AE"/>
    <w:rsid w:val="004F48F0"/>
    <w:rsid w:val="00500B8F"/>
    <w:rsid w:val="00514426"/>
    <w:rsid w:val="00562CAE"/>
    <w:rsid w:val="00574C63"/>
    <w:rsid w:val="005B365B"/>
    <w:rsid w:val="005B39F9"/>
    <w:rsid w:val="005C280E"/>
    <w:rsid w:val="005D044D"/>
    <w:rsid w:val="005D271B"/>
    <w:rsid w:val="005E616E"/>
    <w:rsid w:val="005F761F"/>
    <w:rsid w:val="006139B2"/>
    <w:rsid w:val="00625B28"/>
    <w:rsid w:val="00625BAF"/>
    <w:rsid w:val="0063063F"/>
    <w:rsid w:val="00636D90"/>
    <w:rsid w:val="006629A2"/>
    <w:rsid w:val="00671514"/>
    <w:rsid w:val="006777D5"/>
    <w:rsid w:val="006A70CA"/>
    <w:rsid w:val="006C7794"/>
    <w:rsid w:val="006E5691"/>
    <w:rsid w:val="006F1984"/>
    <w:rsid w:val="00701561"/>
    <w:rsid w:val="0071361F"/>
    <w:rsid w:val="00717255"/>
    <w:rsid w:val="0072783D"/>
    <w:rsid w:val="0073537C"/>
    <w:rsid w:val="00741C5B"/>
    <w:rsid w:val="0074299E"/>
    <w:rsid w:val="00753F18"/>
    <w:rsid w:val="00763FF3"/>
    <w:rsid w:val="007652F9"/>
    <w:rsid w:val="007752C4"/>
    <w:rsid w:val="0079397B"/>
    <w:rsid w:val="00797C49"/>
    <w:rsid w:val="007D0BFA"/>
    <w:rsid w:val="00803BC4"/>
    <w:rsid w:val="00826CB4"/>
    <w:rsid w:val="00831FDC"/>
    <w:rsid w:val="00832A5A"/>
    <w:rsid w:val="00847FBC"/>
    <w:rsid w:val="00867192"/>
    <w:rsid w:val="00871131"/>
    <w:rsid w:val="008863B5"/>
    <w:rsid w:val="00897DA3"/>
    <w:rsid w:val="008C5C0E"/>
    <w:rsid w:val="008C5DBC"/>
    <w:rsid w:val="008C7044"/>
    <w:rsid w:val="008D10FF"/>
    <w:rsid w:val="008D1A97"/>
    <w:rsid w:val="008E0925"/>
    <w:rsid w:val="00902C68"/>
    <w:rsid w:val="009166E1"/>
    <w:rsid w:val="00930D31"/>
    <w:rsid w:val="009344BF"/>
    <w:rsid w:val="009469D2"/>
    <w:rsid w:val="009602C4"/>
    <w:rsid w:val="00964A84"/>
    <w:rsid w:val="009718F3"/>
    <w:rsid w:val="00977232"/>
    <w:rsid w:val="009979B5"/>
    <w:rsid w:val="009A2C9B"/>
    <w:rsid w:val="009B6144"/>
    <w:rsid w:val="009C1879"/>
    <w:rsid w:val="00A05945"/>
    <w:rsid w:val="00A21DD2"/>
    <w:rsid w:val="00A25CD3"/>
    <w:rsid w:val="00A31E62"/>
    <w:rsid w:val="00A376D1"/>
    <w:rsid w:val="00A563C7"/>
    <w:rsid w:val="00A57977"/>
    <w:rsid w:val="00A654CA"/>
    <w:rsid w:val="00A66C90"/>
    <w:rsid w:val="00A815B6"/>
    <w:rsid w:val="00A8170F"/>
    <w:rsid w:val="00A91EB5"/>
    <w:rsid w:val="00A96D95"/>
    <w:rsid w:val="00AC3BC9"/>
    <w:rsid w:val="00AC4AD7"/>
    <w:rsid w:val="00AD3D11"/>
    <w:rsid w:val="00AE0554"/>
    <w:rsid w:val="00AE448B"/>
    <w:rsid w:val="00AF19CE"/>
    <w:rsid w:val="00AF1E99"/>
    <w:rsid w:val="00AF2B53"/>
    <w:rsid w:val="00B2210B"/>
    <w:rsid w:val="00B268FE"/>
    <w:rsid w:val="00B34D84"/>
    <w:rsid w:val="00B421D9"/>
    <w:rsid w:val="00B43009"/>
    <w:rsid w:val="00B54B88"/>
    <w:rsid w:val="00BB1B45"/>
    <w:rsid w:val="00BB6562"/>
    <w:rsid w:val="00BC33B4"/>
    <w:rsid w:val="00BC4ACF"/>
    <w:rsid w:val="00C00125"/>
    <w:rsid w:val="00C01365"/>
    <w:rsid w:val="00C22D6C"/>
    <w:rsid w:val="00C60E38"/>
    <w:rsid w:val="00C623F1"/>
    <w:rsid w:val="00C818BB"/>
    <w:rsid w:val="00C85416"/>
    <w:rsid w:val="00CA7B14"/>
    <w:rsid w:val="00CB1C1C"/>
    <w:rsid w:val="00D040F2"/>
    <w:rsid w:val="00D04A4F"/>
    <w:rsid w:val="00D150B5"/>
    <w:rsid w:val="00D21E39"/>
    <w:rsid w:val="00D30A79"/>
    <w:rsid w:val="00D407BA"/>
    <w:rsid w:val="00D47122"/>
    <w:rsid w:val="00D51254"/>
    <w:rsid w:val="00D81072"/>
    <w:rsid w:val="00D83022"/>
    <w:rsid w:val="00D84228"/>
    <w:rsid w:val="00D911F5"/>
    <w:rsid w:val="00D9786D"/>
    <w:rsid w:val="00DA1127"/>
    <w:rsid w:val="00DA6DC3"/>
    <w:rsid w:val="00DC6716"/>
    <w:rsid w:val="00DC69A2"/>
    <w:rsid w:val="00DD2CE8"/>
    <w:rsid w:val="00DD68CA"/>
    <w:rsid w:val="00DE0872"/>
    <w:rsid w:val="00DE5455"/>
    <w:rsid w:val="00DF012B"/>
    <w:rsid w:val="00DF109B"/>
    <w:rsid w:val="00DF17E3"/>
    <w:rsid w:val="00E07386"/>
    <w:rsid w:val="00E14A1A"/>
    <w:rsid w:val="00E17F1A"/>
    <w:rsid w:val="00E45C46"/>
    <w:rsid w:val="00E52405"/>
    <w:rsid w:val="00E57D52"/>
    <w:rsid w:val="00E645B4"/>
    <w:rsid w:val="00E76F5B"/>
    <w:rsid w:val="00E80205"/>
    <w:rsid w:val="00E8208C"/>
    <w:rsid w:val="00E9131F"/>
    <w:rsid w:val="00EC5E44"/>
    <w:rsid w:val="00EF273F"/>
    <w:rsid w:val="00EF318E"/>
    <w:rsid w:val="00F1219B"/>
    <w:rsid w:val="00F15118"/>
    <w:rsid w:val="00F205F5"/>
    <w:rsid w:val="00F547E0"/>
    <w:rsid w:val="00F830DA"/>
    <w:rsid w:val="00F83892"/>
    <w:rsid w:val="00F8473D"/>
    <w:rsid w:val="00F8789D"/>
    <w:rsid w:val="00F93AEE"/>
    <w:rsid w:val="00FA03B3"/>
    <w:rsid w:val="00FA6B5D"/>
    <w:rsid w:val="00FB762D"/>
    <w:rsid w:val="00FC019B"/>
    <w:rsid w:val="00FC3DE5"/>
    <w:rsid w:val="00FC4161"/>
    <w:rsid w:val="00FC6D50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86B96"/>
  <w15:docId w15:val="{F4B99FB6-3350-45EB-BEAD-C9D4DEED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B5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,超?级链ïÈ,õ±?级链,õ±链ïÈ1,õ±???,超?级链?,Style?,S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AF1E9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rsid w:val="00AF1E9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1">
    <w:name w:val="enumlev1"/>
    <w:basedOn w:val="Normal"/>
    <w:rsid w:val="00AF1E99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AF1E99"/>
    <w:pPr>
      <w:ind w:left="1191" w:hanging="397"/>
    </w:pPr>
  </w:style>
  <w:style w:type="paragraph" w:customStyle="1" w:styleId="Tabletext0">
    <w:name w:val="Table_text"/>
    <w:basedOn w:val="Normal"/>
    <w:rsid w:val="00AF1E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0"/>
      <w:szCs w:val="20"/>
      <w:lang w:val="en-GB"/>
    </w:rPr>
  </w:style>
  <w:style w:type="table" w:styleId="TableGrid">
    <w:name w:val="Table Grid"/>
    <w:basedOn w:val="TableNormal"/>
    <w:rsid w:val="008D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17737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table" w:customStyle="1" w:styleId="TableGrid1">
    <w:name w:val="Table Grid1"/>
    <w:basedOn w:val="TableNormal"/>
    <w:next w:val="TableGrid"/>
    <w:rsid w:val="00C85416"/>
    <w:rPr>
      <w:rFonts w:ascii="CG Times" w:eastAsia="MS Mincho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yperlink" Target="https://www.itu.int/en/ITU-T/studygroups/2025-2028/17/Pages/default.aspx" TargetMode="External"/><Relationship Id="rId18" Type="http://schemas.openxmlformats.org/officeDocument/2006/relationships/image" Target="cid:image001.png@01D2C590.81C3C8E0" TargetMode="External"/><Relationship Id="rId26" Type="http://schemas.openxmlformats.org/officeDocument/2006/relationships/hyperlink" Target="https://www.itu.int/md/meetingdoc.asp?lang=en&amp;parent=T25-SG17-250904-TD-WP4-00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TIE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tu.int/net/ITU-T/lists/rgm.aspx?Group=17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remote.itu.int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studygroups/2025-2028/17" TargetMode="External"/><Relationship Id="rId24" Type="http://schemas.openxmlformats.org/officeDocument/2006/relationships/hyperlink" Target="https://www.itu.int/en/ITU-T/studygroups/2025-2028/17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net/ITU-T/ddp/Default.aspx?groupid=T25-SG17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emote.itu.int/" TargetMode="External"/><Relationship Id="rId19" Type="http://schemas.openxmlformats.org/officeDocument/2006/relationships/hyperlink" Target="https://itu.int/net/ITU-T/dd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.int/go/tsg17" TargetMode="External"/><Relationship Id="rId14" Type="http://schemas.openxmlformats.org/officeDocument/2006/relationships/hyperlink" Target="https://www.itu.int/en/ITU-T/studygroups/2025-2028/17/Pages/default.aspx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694D-5A4A-4CE3-A190-2CC96F6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18</TotalTime>
  <Pages>4</Pages>
  <Words>1122</Words>
  <Characters>9132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10234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OK</dc:creator>
  <cp:lastModifiedBy>Braud, Olivia</cp:lastModifiedBy>
  <cp:revision>8</cp:revision>
  <cp:lastPrinted>2025-07-15T13:30:00Z</cp:lastPrinted>
  <dcterms:created xsi:type="dcterms:W3CDTF">2025-07-14T14:44:00Z</dcterms:created>
  <dcterms:modified xsi:type="dcterms:W3CDTF">2025-07-15T13:32:00Z</dcterms:modified>
</cp:coreProperties>
</file>