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11DB0272" w14:textId="77777777" w:rsidTr="00427EA6">
        <w:trPr>
          <w:cantSplit/>
        </w:trPr>
        <w:tc>
          <w:tcPr>
            <w:tcW w:w="1418" w:type="dxa"/>
            <w:vAlign w:val="center"/>
          </w:tcPr>
          <w:p w14:paraId="78610886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BAF66A3" wp14:editId="43015C6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D91075F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FD4A9BD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C80BCE3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9F988D0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72D45CFC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15024C49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4355341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CC7AA12" w14:textId="2FDCC553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3E7CA7">
              <w:t>7 de marzo de 2025</w:t>
            </w:r>
          </w:p>
        </w:tc>
      </w:tr>
      <w:tr w:rsidR="002545AA" w:rsidRPr="00E35001" w14:paraId="29B99FBE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580037B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1B655CCA" w14:textId="1FE37DF3" w:rsidR="002545AA" w:rsidRPr="00E35001" w:rsidRDefault="003E7CA7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>
              <w:rPr>
                <w:b/>
              </w:rPr>
              <w:t>Addéndum 1 de la</w:t>
            </w:r>
            <w:r>
              <w:rPr>
                <w:b/>
              </w:rPr>
              <w:br/>
            </w:r>
            <w:r w:rsidR="002545AA" w:rsidRPr="00E35001">
              <w:rPr>
                <w:b/>
              </w:rPr>
              <w:t xml:space="preserve">Carta Colectiva TSB </w:t>
            </w:r>
            <w:r>
              <w:rPr>
                <w:b/>
              </w:rPr>
              <w:t>1</w:t>
            </w:r>
            <w:r w:rsidR="002545AA" w:rsidRPr="00E3500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17</w:t>
            </w:r>
          </w:p>
          <w:p w14:paraId="1AA582E8" w14:textId="6F9B4C43" w:rsidR="002545AA" w:rsidRPr="00E35001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3E7CA7">
              <w:t>17</w:t>
            </w:r>
            <w:r w:rsidRPr="00E35001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259707C4" w14:textId="61A0E923" w:rsidR="002545AA" w:rsidRPr="00E35001" w:rsidRDefault="003E7CA7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E35001">
              <w:tab/>
            </w:r>
            <w:r>
              <w:t>A l</w:t>
            </w:r>
            <w:r w:rsidR="002545AA" w:rsidRPr="00E35001">
              <w:t>as Administraciones de los Estados Miembros de la Unión;</w:t>
            </w:r>
          </w:p>
          <w:p w14:paraId="2E11B535" w14:textId="6F974918" w:rsidR="002545AA" w:rsidRPr="00E35001" w:rsidRDefault="003E7CA7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>
              <w:t>–</w:t>
            </w:r>
            <w:r w:rsidR="002545AA" w:rsidRPr="00E35001">
              <w:tab/>
            </w:r>
            <w:r>
              <w:t>A l</w:t>
            </w:r>
            <w:r w:rsidR="002545AA" w:rsidRPr="00E35001">
              <w:t>os Miembros de Sector</w:t>
            </w:r>
            <w:r>
              <w:t xml:space="preserve"> del</w:t>
            </w:r>
            <w:r w:rsidR="002545AA" w:rsidRPr="00E35001">
              <w:t xml:space="preserve"> UIT</w:t>
            </w:r>
            <w:r w:rsidR="002545AA" w:rsidRPr="00E35001">
              <w:noBreakHyphen/>
              <w:t>T;</w:t>
            </w:r>
          </w:p>
          <w:p w14:paraId="78618545" w14:textId="29A05913" w:rsidR="002545AA" w:rsidRPr="00E35001" w:rsidRDefault="003E7CA7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E35001">
              <w:tab/>
            </w:r>
            <w:r>
              <w:t>A l</w:t>
            </w:r>
            <w:r w:rsidR="002545AA" w:rsidRPr="00E35001">
              <w:t>os Asociados de la Comisión de Estudio 17</w:t>
            </w:r>
            <w:r>
              <w:t xml:space="preserve"> del UIT</w:t>
            </w:r>
            <w:r>
              <w:noBreakHyphen/>
              <w:t>Y</w:t>
            </w:r>
            <w:r w:rsidR="002545AA" w:rsidRPr="00E35001">
              <w:t>;</w:t>
            </w:r>
          </w:p>
          <w:p w14:paraId="5042B229" w14:textId="3785A801" w:rsidR="002545AA" w:rsidRPr="00E35001" w:rsidRDefault="003E7CA7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 w:rsidR="002545AA" w:rsidRPr="00E35001">
              <w:tab/>
            </w:r>
            <w:r>
              <w:t>A l</w:t>
            </w:r>
            <w:r w:rsidR="002545AA" w:rsidRPr="00E35001">
              <w:t>as Instituciones Académicas de la UIT</w:t>
            </w:r>
          </w:p>
        </w:tc>
      </w:tr>
      <w:tr w:rsidR="002545AA" w:rsidRPr="00E35001" w14:paraId="5DE5BFE7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5132157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096F319B" w14:textId="6823CBEB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3E7CA7">
              <w:t>6206</w:t>
            </w:r>
          </w:p>
        </w:tc>
        <w:tc>
          <w:tcPr>
            <w:tcW w:w="4762" w:type="dxa"/>
            <w:vMerge/>
          </w:tcPr>
          <w:p w14:paraId="09CECEF2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3FCCAEB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51FFDE47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5FFF3012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5BE3FA0E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434FBCB5" w14:textId="77777777" w:rsidTr="002C58A4">
        <w:trPr>
          <w:cantSplit/>
        </w:trPr>
        <w:tc>
          <w:tcPr>
            <w:tcW w:w="1084" w:type="dxa"/>
            <w:gridSpan w:val="2"/>
          </w:tcPr>
          <w:p w14:paraId="24017F6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68823B35" w14:textId="171EC223" w:rsidR="002545AA" w:rsidRPr="00E35001" w:rsidRDefault="003E7CA7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D14932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67264C73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4C97654D" w14:textId="77777777" w:rsidTr="002C58A4">
        <w:trPr>
          <w:cantSplit/>
        </w:trPr>
        <w:tc>
          <w:tcPr>
            <w:tcW w:w="1084" w:type="dxa"/>
            <w:gridSpan w:val="2"/>
          </w:tcPr>
          <w:p w14:paraId="650738E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611FDFBF" w14:textId="31724764" w:rsidR="002545AA" w:rsidRPr="00E35001" w:rsidRDefault="003E7CA7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>
                <w:rPr>
                  <w:rStyle w:val="Hyperlink"/>
                  <w:rFonts w:cstheme="minorHAnsi"/>
                  <w:szCs w:val="22"/>
                </w:rPr>
                <w:t>https://itu.int/go/tsg17</w:t>
              </w:r>
            </w:hyperlink>
          </w:p>
        </w:tc>
        <w:tc>
          <w:tcPr>
            <w:tcW w:w="4762" w:type="dxa"/>
            <w:vMerge/>
          </w:tcPr>
          <w:p w14:paraId="1ED781B3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795979FC" w14:textId="77777777" w:rsidTr="002C58A4">
        <w:trPr>
          <w:cantSplit/>
          <w:trHeight w:val="680"/>
        </w:trPr>
        <w:tc>
          <w:tcPr>
            <w:tcW w:w="1070" w:type="dxa"/>
          </w:tcPr>
          <w:p w14:paraId="67161A6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5600D789" w14:textId="59F6621E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E35001">
              <w:rPr>
                <w:b/>
                <w:bCs/>
                <w:szCs w:val="24"/>
              </w:rPr>
              <w:t xml:space="preserve">Reunión de la Comisión de Estudio </w:t>
            </w:r>
            <w:r w:rsidR="003E7CA7">
              <w:rPr>
                <w:b/>
                <w:bCs/>
                <w:szCs w:val="24"/>
              </w:rPr>
              <w:t>17</w:t>
            </w:r>
            <w:r w:rsidRPr="00E35001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br/>
            </w:r>
            <w:r w:rsidRPr="00E35001">
              <w:rPr>
                <w:b/>
                <w:bCs/>
                <w:szCs w:val="24"/>
              </w:rPr>
              <w:t xml:space="preserve">Ginebra, </w:t>
            </w:r>
            <w:r w:rsidR="003E7CA7">
              <w:rPr>
                <w:b/>
                <w:bCs/>
                <w:szCs w:val="24"/>
              </w:rPr>
              <w:t>8-17 de abril de 2025</w:t>
            </w:r>
          </w:p>
        </w:tc>
      </w:tr>
    </w:tbl>
    <w:p w14:paraId="78A9A2DE" w14:textId="77777777" w:rsidR="002545AA" w:rsidRPr="00E350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1" w:name="ditulogo"/>
      <w:bookmarkEnd w:id="1"/>
      <w:r w:rsidRPr="00E35001">
        <w:rPr>
          <w:rFonts w:asciiTheme="minorHAnsi" w:hAnsiTheme="minorHAnsi"/>
          <w:sz w:val="24"/>
        </w:rPr>
        <w:t>Muy Señora mía/Muy Señor mío:</w:t>
      </w:r>
    </w:p>
    <w:p w14:paraId="2F6E737F" w14:textId="51C77AF1" w:rsidR="002545AA" w:rsidRPr="00E35001" w:rsidRDefault="003E7CA7" w:rsidP="002545AA">
      <w:r w:rsidRPr="009D324D">
        <w:rPr>
          <w:rFonts w:cstheme="minorHAnsi"/>
          <w:szCs w:val="22"/>
          <w:lang w:val="es-ES"/>
        </w:rPr>
        <w:t xml:space="preserve">En relación con la </w:t>
      </w:r>
      <w:hyperlink r:id="rId11" w:history="1">
        <w:r w:rsidRPr="009D324D">
          <w:rPr>
            <w:rStyle w:val="Hyperlink"/>
            <w:rFonts w:cstheme="minorHAnsi"/>
            <w:szCs w:val="22"/>
            <w:lang w:val="es-ES"/>
          </w:rPr>
          <w:t>Carta Colectiva 1/17</w:t>
        </w:r>
      </w:hyperlink>
      <w:r w:rsidRPr="009D324D">
        <w:rPr>
          <w:rFonts w:cstheme="minorHAnsi"/>
          <w:szCs w:val="22"/>
          <w:lang w:val="es-ES"/>
        </w:rPr>
        <w:t xml:space="preserve"> de</w:t>
      </w:r>
      <w:r w:rsidRPr="009D324D">
        <w:rPr>
          <w:color w:val="000000"/>
          <w:szCs w:val="22"/>
          <w:lang w:val="es-ES"/>
        </w:rPr>
        <w:t xml:space="preserve"> </w:t>
      </w:r>
      <w:r w:rsidRPr="009D324D">
        <w:rPr>
          <w:rFonts w:cstheme="minorHAnsi"/>
          <w:szCs w:val="22"/>
          <w:lang w:val="es-ES"/>
        </w:rPr>
        <w:t>11 de diciembre de 2024, nos complace informarle de que en el marco de esta reunión de la CE</w:t>
      </w:r>
      <w:r>
        <w:rPr>
          <w:rFonts w:cstheme="minorHAnsi"/>
          <w:szCs w:val="22"/>
          <w:lang w:val="es-ES"/>
        </w:rPr>
        <w:t xml:space="preserve"> </w:t>
      </w:r>
      <w:r w:rsidRPr="009D324D">
        <w:rPr>
          <w:rFonts w:cstheme="minorHAnsi"/>
          <w:szCs w:val="22"/>
          <w:lang w:val="es-ES"/>
        </w:rPr>
        <w:t xml:space="preserve">17 se celebrará una reunión </w:t>
      </w:r>
      <w:r>
        <w:rPr>
          <w:rFonts w:cstheme="minorHAnsi"/>
          <w:szCs w:val="22"/>
          <w:lang w:val="es-ES"/>
        </w:rPr>
        <w:t xml:space="preserve">abierta del Equipo Directivo ampliado de la Comisión de Estudio 17 el 7 de abril de 2025 de las 16.00 a las 18.00 horas CEST en la Sede de la UIT en Ginebra. </w:t>
      </w:r>
      <w:r w:rsidRPr="009D324D">
        <w:rPr>
          <w:rFonts w:cstheme="minorHAnsi"/>
          <w:szCs w:val="22"/>
          <w:lang w:val="es-ES"/>
        </w:rPr>
        <w:t>Será posible la participación a distancia a través de</w:t>
      </w:r>
      <w:r w:rsidRPr="009D324D">
        <w:rPr>
          <w:rFonts w:cstheme="minorBidi"/>
          <w:szCs w:val="22"/>
          <w:lang w:val="es-ES"/>
        </w:rPr>
        <w:t xml:space="preserve"> </w:t>
      </w:r>
      <w:hyperlink r:id="rId12" w:anchor="/E-meetings?q=&amp;group=SG17&amp;room=All" w:history="1">
        <w:r w:rsidRPr="009D324D">
          <w:rPr>
            <w:rStyle w:val="Hyperlink"/>
            <w:rFonts w:cstheme="minorBidi"/>
            <w:szCs w:val="22"/>
            <w:lang w:val="es-ES"/>
          </w:rPr>
          <w:t>MyMeetings</w:t>
        </w:r>
      </w:hyperlink>
      <w:r w:rsidRPr="009D324D">
        <w:rPr>
          <w:rFonts w:cstheme="minorBidi"/>
          <w:szCs w:val="22"/>
          <w:lang w:val="es-ES"/>
        </w:rPr>
        <w:t>.</w:t>
      </w:r>
    </w:p>
    <w:p w14:paraId="3B51A5E7" w14:textId="6A26434E" w:rsidR="002545AA" w:rsidRPr="00E35001" w:rsidRDefault="003E7CA7" w:rsidP="002545AA">
      <w:r w:rsidRPr="009D324D">
        <w:rPr>
          <w:rFonts w:cstheme="minorBidi"/>
          <w:szCs w:val="22"/>
          <w:lang w:val="es-ES"/>
        </w:rPr>
        <w:t xml:space="preserve">Puede encontrarse toda la información al respecto en la </w:t>
      </w:r>
      <w:hyperlink r:id="rId13" w:history="1">
        <w:r w:rsidRPr="009D324D">
          <w:rPr>
            <w:rStyle w:val="Hyperlink"/>
            <w:rFonts w:cstheme="minorBidi"/>
            <w:szCs w:val="22"/>
            <w:lang w:val="es-ES"/>
          </w:rPr>
          <w:t>página principal</w:t>
        </w:r>
      </w:hyperlink>
      <w:r w:rsidRPr="009D324D">
        <w:rPr>
          <w:rFonts w:cstheme="minorBidi"/>
          <w:szCs w:val="22"/>
          <w:lang w:val="es-ES"/>
        </w:rPr>
        <w:t xml:space="preserve"> d</w:t>
      </w:r>
      <w:r>
        <w:rPr>
          <w:rFonts w:cstheme="minorBidi"/>
          <w:szCs w:val="22"/>
          <w:lang w:val="es-ES"/>
        </w:rPr>
        <w:t>e la Comisión de Estudio</w:t>
      </w:r>
      <w:r w:rsidRPr="009D324D">
        <w:rPr>
          <w:rFonts w:cstheme="minorBidi"/>
          <w:szCs w:val="22"/>
          <w:lang w:val="es-ES"/>
        </w:rPr>
        <w:t>.</w:t>
      </w:r>
    </w:p>
    <w:p w14:paraId="0203D179" w14:textId="02A0CA2A" w:rsidR="002545AA" w:rsidRDefault="002545AA" w:rsidP="002545AA">
      <w:pPr>
        <w:rPr>
          <w:bCs/>
        </w:rPr>
      </w:pPr>
      <w:r w:rsidRPr="00E35001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E35001" w14:paraId="40BFC92E" w14:textId="77777777" w:rsidTr="002C58A4">
        <w:tc>
          <w:tcPr>
            <w:tcW w:w="4814" w:type="dxa"/>
          </w:tcPr>
          <w:p w14:paraId="6787C354" w14:textId="05DBCBEB" w:rsidR="002545AA" w:rsidRDefault="002545AA" w:rsidP="002C58A4">
            <w:pPr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14:paraId="5C2AB8D5" w14:textId="1BE68B64" w:rsidR="003E7CA7" w:rsidRPr="00E35001" w:rsidRDefault="003E7CA7" w:rsidP="003E7CA7">
            <w:pPr>
              <w:spacing w:before="200"/>
              <w:rPr>
                <w:bCs/>
              </w:rPr>
            </w:pPr>
            <w:r>
              <w:rPr>
                <w:bCs/>
              </w:rPr>
              <w:t>(firmado)</w:t>
            </w:r>
          </w:p>
          <w:p w14:paraId="5E5D6C72" w14:textId="344763F2" w:rsidR="002545AA" w:rsidRPr="00E35001" w:rsidRDefault="008852BE" w:rsidP="003E7CA7">
            <w:pPr>
              <w:spacing w:before="400"/>
              <w:ind w:right="91"/>
            </w:pPr>
            <w:r>
              <w:t>Seizo Onoe</w:t>
            </w:r>
            <w:r w:rsidRPr="00E35001">
              <w:t xml:space="preserve"> </w:t>
            </w:r>
            <w:r w:rsidR="002545AA" w:rsidRPr="00E35001">
              <w:br/>
            </w:r>
            <w:proofErr w:type="gramStart"/>
            <w:r w:rsidR="002545AA" w:rsidRPr="00E35001">
              <w:t>Director</w:t>
            </w:r>
            <w:proofErr w:type="gramEnd"/>
            <w:r w:rsidR="002545AA" w:rsidRPr="00E35001">
              <w:t xml:space="preserve"> de la Oficina de Normalización</w:t>
            </w:r>
            <w:r w:rsidR="002545AA" w:rsidRPr="00E35001">
              <w:br/>
              <w:t>de las Telecomunicaciones</w:t>
            </w:r>
          </w:p>
        </w:tc>
        <w:tc>
          <w:tcPr>
            <w:tcW w:w="4815" w:type="dxa"/>
          </w:tcPr>
          <w:p w14:paraId="411636B8" w14:textId="67EB40E4" w:rsidR="002545AA" w:rsidRPr="00E35001" w:rsidRDefault="003E7CA7" w:rsidP="002C58A4">
            <w:pPr>
              <w:jc w:val="center"/>
              <w:rPr>
                <w:bCs/>
              </w:rPr>
            </w:pPr>
            <w:r w:rsidRPr="00A038E2">
              <w:rPr>
                <w:noProof/>
                <w:lang w:val="en-US"/>
              </w:rPr>
              <w:drawing>
                <wp:inline distT="0" distB="0" distL="0" distR="0" wp14:anchorId="472560C4" wp14:editId="7FFE154B">
                  <wp:extent cx="984408" cy="889033"/>
                  <wp:effectExtent l="0" t="0" r="635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84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DFA80" w14:textId="77777777" w:rsidR="002545AA" w:rsidRPr="00E35001" w:rsidRDefault="002545AA" w:rsidP="002C58A4">
            <w:pPr>
              <w:jc w:val="center"/>
              <w:rPr>
                <w:bCs/>
              </w:rPr>
            </w:pPr>
            <w:r w:rsidRPr="00E35001">
              <w:rPr>
                <w:bCs/>
              </w:rPr>
              <w:t>Última información sobre la reunión</w:t>
            </w:r>
          </w:p>
        </w:tc>
      </w:tr>
    </w:tbl>
    <w:p w14:paraId="1895CAE5" w14:textId="77777777" w:rsidR="002545AA" w:rsidRPr="00E35001" w:rsidRDefault="002545AA" w:rsidP="002545AA">
      <w:pPr>
        <w:rPr>
          <w:bCs/>
        </w:rPr>
      </w:pPr>
    </w:p>
    <w:sectPr w:rsidR="002545AA" w:rsidRPr="00E35001" w:rsidSect="002545A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6F2A" w14:textId="77777777" w:rsidR="003E7CA7" w:rsidRDefault="003E7CA7">
      <w:r>
        <w:separator/>
      </w:r>
    </w:p>
  </w:endnote>
  <w:endnote w:type="continuationSeparator" w:id="0">
    <w:p w14:paraId="3E606C2C" w14:textId="77777777" w:rsidR="003E7CA7" w:rsidRDefault="003E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0677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55F3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6303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7F29" w14:textId="77777777" w:rsidR="003E7CA7" w:rsidRDefault="003E7CA7">
      <w:r>
        <w:t>____________________</w:t>
      </w:r>
    </w:p>
  </w:footnote>
  <w:footnote w:type="continuationSeparator" w:id="0">
    <w:p w14:paraId="23ADF2A3" w14:textId="77777777" w:rsidR="003E7CA7" w:rsidRDefault="003E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E058E7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E6C427A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ED15" w14:textId="77777777" w:rsidR="00F834B9" w:rsidRDefault="00F8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80420916">
    <w:abstractNumId w:val="0"/>
  </w:num>
  <w:num w:numId="2" w16cid:durableId="1070729664">
    <w:abstractNumId w:val="6"/>
  </w:num>
  <w:num w:numId="3" w16cid:durableId="554007070">
    <w:abstractNumId w:val="5"/>
  </w:num>
  <w:num w:numId="4" w16cid:durableId="1241062968">
    <w:abstractNumId w:val="2"/>
  </w:num>
  <w:num w:numId="5" w16cid:durableId="1182813655">
    <w:abstractNumId w:val="3"/>
  </w:num>
  <w:num w:numId="6" w16cid:durableId="873233866">
    <w:abstractNumId w:val="4"/>
  </w:num>
  <w:num w:numId="7" w16cid:durableId="65923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1AED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E7CA7"/>
    <w:rsid w:val="003F0402"/>
    <w:rsid w:val="003F073D"/>
    <w:rsid w:val="003F2855"/>
    <w:rsid w:val="00401C20"/>
    <w:rsid w:val="00402B00"/>
    <w:rsid w:val="00421116"/>
    <w:rsid w:val="00427EA6"/>
    <w:rsid w:val="00450C73"/>
    <w:rsid w:val="0049468E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22211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852BE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3502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50CFC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39F9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7-COL-0001/en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3</cp:revision>
  <cp:lastPrinted>2012-02-21T14:52:00Z</cp:lastPrinted>
  <dcterms:created xsi:type="dcterms:W3CDTF">2025-03-12T08:28:00Z</dcterms:created>
  <dcterms:modified xsi:type="dcterms:W3CDTF">2025-03-12T08:29:00Z</dcterms:modified>
</cp:coreProperties>
</file>