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1276"/>
        <w:gridCol w:w="142"/>
        <w:gridCol w:w="3544"/>
        <w:gridCol w:w="2976"/>
        <w:gridCol w:w="1843"/>
      </w:tblGrid>
      <w:tr w:rsidR="00825A50" w:rsidRPr="001D2386" w14:paraId="1B5ED191" w14:textId="77777777" w:rsidTr="00CC071E">
        <w:trPr>
          <w:cantSplit/>
        </w:trPr>
        <w:tc>
          <w:tcPr>
            <w:tcW w:w="1418" w:type="dxa"/>
            <w:gridSpan w:val="2"/>
            <w:vAlign w:val="center"/>
          </w:tcPr>
          <w:p w14:paraId="009F1975" w14:textId="77777777" w:rsidR="00825A50" w:rsidRPr="001D2386" w:rsidRDefault="00782DBF" w:rsidP="00CC071E">
            <w:pPr>
              <w:spacing w:before="0"/>
              <w:jc w:val="center"/>
            </w:pPr>
            <w:r w:rsidRPr="001D2386">
              <w:rPr>
                <w:noProof/>
              </w:rPr>
              <w:drawing>
                <wp:inline distT="0" distB="0" distL="0" distR="0" wp14:anchorId="40835D1B" wp14:editId="60D872E6">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03605" cy="903605"/>
                          </a:xfrm>
                          <a:prstGeom prst="rect">
                            <a:avLst/>
                          </a:prstGeom>
                        </pic:spPr>
                      </pic:pic>
                    </a:graphicData>
                  </a:graphic>
                </wp:inline>
              </w:drawing>
            </w:r>
          </w:p>
        </w:tc>
        <w:tc>
          <w:tcPr>
            <w:tcW w:w="6520" w:type="dxa"/>
            <w:gridSpan w:val="2"/>
            <w:tcMar>
              <w:left w:w="142" w:type="dxa"/>
              <w:right w:w="57" w:type="dxa"/>
            </w:tcMar>
            <w:vAlign w:val="center"/>
          </w:tcPr>
          <w:p w14:paraId="72A03E2B" w14:textId="75FED73E" w:rsidR="00825A50" w:rsidRPr="001D2386" w:rsidRDefault="00825A50" w:rsidP="00A32DB4">
            <w:pPr>
              <w:spacing w:before="0"/>
              <w:rPr>
                <w:rFonts w:cs="Times New Roman Bold"/>
                <w:b/>
                <w:bCs/>
                <w:sz w:val="36"/>
                <w:szCs w:val="36"/>
              </w:rPr>
            </w:pPr>
            <w:r w:rsidRPr="001D2386">
              <w:rPr>
                <w:rFonts w:cs="Times New Roman Bold"/>
                <w:b/>
                <w:bCs/>
                <w:sz w:val="36"/>
                <w:szCs w:val="36"/>
              </w:rPr>
              <w:t xml:space="preserve">International </w:t>
            </w:r>
            <w:r w:rsidR="00A32DB4" w:rsidRPr="001D2386">
              <w:rPr>
                <w:rFonts w:cs="Times New Roman Bold"/>
                <w:b/>
                <w:bCs/>
                <w:sz w:val="36"/>
                <w:szCs w:val="36"/>
              </w:rPr>
              <w:t>Telecommunication Union</w:t>
            </w:r>
          </w:p>
          <w:p w14:paraId="087DFF52" w14:textId="77777777" w:rsidR="00825A50" w:rsidRPr="001D2386" w:rsidRDefault="00825A50" w:rsidP="00A32DB4">
            <w:pPr>
              <w:spacing w:before="0"/>
              <w:rPr>
                <w:rFonts w:cs="Times New Roman Bold"/>
                <w:b/>
                <w:bCs/>
                <w:color w:val="FFFFFF"/>
                <w:sz w:val="26"/>
                <w:szCs w:val="28"/>
              </w:rPr>
            </w:pPr>
            <w:r w:rsidRPr="001D2386">
              <w:rPr>
                <w:rFonts w:cs="Times New Roman Bold"/>
                <w:b/>
                <w:bCs/>
                <w:sz w:val="28"/>
                <w:szCs w:val="28"/>
              </w:rPr>
              <w:t>Telecommunication Standardization Bureau</w:t>
            </w:r>
          </w:p>
        </w:tc>
        <w:tc>
          <w:tcPr>
            <w:tcW w:w="1843" w:type="dxa"/>
            <w:vAlign w:val="center"/>
          </w:tcPr>
          <w:p w14:paraId="64B8AA01" w14:textId="77777777" w:rsidR="00825A50" w:rsidRPr="001D2386" w:rsidRDefault="00825A50" w:rsidP="0087247C">
            <w:pPr>
              <w:spacing w:before="0"/>
              <w:jc w:val="right"/>
              <w:rPr>
                <w:color w:val="FFFFFF"/>
                <w:sz w:val="26"/>
                <w:szCs w:val="26"/>
              </w:rPr>
            </w:pPr>
          </w:p>
        </w:tc>
      </w:tr>
      <w:tr w:rsidR="00E3235E" w:rsidRPr="001D2386" w14:paraId="3E689F2E" w14:textId="77777777" w:rsidTr="00A32DB4">
        <w:trPr>
          <w:cantSplit/>
        </w:trPr>
        <w:tc>
          <w:tcPr>
            <w:tcW w:w="4962" w:type="dxa"/>
            <w:gridSpan w:val="3"/>
            <w:vAlign w:val="center"/>
          </w:tcPr>
          <w:p w14:paraId="2F3A8FC4" w14:textId="77777777" w:rsidR="00E3235E" w:rsidRPr="001D2386" w:rsidRDefault="00E3235E" w:rsidP="0087247C">
            <w:pPr>
              <w:pStyle w:val="Tabletext"/>
              <w:jc w:val="right"/>
              <w:rPr>
                <w:rFonts w:cstheme="minorHAnsi"/>
                <w:szCs w:val="22"/>
              </w:rPr>
            </w:pPr>
          </w:p>
        </w:tc>
        <w:tc>
          <w:tcPr>
            <w:tcW w:w="4819" w:type="dxa"/>
            <w:gridSpan w:val="2"/>
            <w:vAlign w:val="center"/>
          </w:tcPr>
          <w:p w14:paraId="74AA255F" w14:textId="77777777" w:rsidR="00E3235E" w:rsidRPr="001D2386" w:rsidRDefault="00E3235E" w:rsidP="0087247C">
            <w:pPr>
              <w:pStyle w:val="Tabletext"/>
              <w:spacing w:before="120" w:after="120"/>
            </w:pPr>
          </w:p>
        </w:tc>
      </w:tr>
      <w:tr w:rsidR="00825A50" w:rsidRPr="001D2386" w14:paraId="0BB7E030" w14:textId="77777777" w:rsidTr="00A32DB4">
        <w:trPr>
          <w:cantSplit/>
        </w:trPr>
        <w:tc>
          <w:tcPr>
            <w:tcW w:w="4962" w:type="dxa"/>
            <w:gridSpan w:val="3"/>
            <w:vAlign w:val="center"/>
          </w:tcPr>
          <w:p w14:paraId="1F9A5C0E" w14:textId="77777777" w:rsidR="00825A50" w:rsidRPr="001D2386" w:rsidRDefault="00825A50" w:rsidP="0087247C">
            <w:pPr>
              <w:pStyle w:val="Tabletext"/>
              <w:jc w:val="right"/>
              <w:rPr>
                <w:rFonts w:cstheme="minorHAnsi"/>
                <w:szCs w:val="22"/>
              </w:rPr>
            </w:pPr>
          </w:p>
        </w:tc>
        <w:tc>
          <w:tcPr>
            <w:tcW w:w="4819" w:type="dxa"/>
            <w:gridSpan w:val="2"/>
            <w:vAlign w:val="center"/>
          </w:tcPr>
          <w:p w14:paraId="7FCA3749" w14:textId="12ABDB1B" w:rsidR="00825A50" w:rsidRPr="001D2386" w:rsidRDefault="00825A50" w:rsidP="0087247C">
            <w:pPr>
              <w:pStyle w:val="Tabletext"/>
              <w:spacing w:before="120" w:after="120"/>
            </w:pPr>
            <w:r w:rsidRPr="001D2386">
              <w:t xml:space="preserve">Geneva, </w:t>
            </w:r>
            <w:r w:rsidR="00510FF6">
              <w:t>4</w:t>
            </w:r>
            <w:r w:rsidR="00772B84">
              <w:t xml:space="preserve"> August</w:t>
            </w:r>
            <w:r w:rsidR="00043666" w:rsidRPr="001D2386">
              <w:t xml:space="preserve"> 2026</w:t>
            </w:r>
          </w:p>
        </w:tc>
      </w:tr>
      <w:tr w:rsidR="00D57857" w:rsidRPr="001D2386" w14:paraId="7FBC4311" w14:textId="77777777" w:rsidTr="00A32DB4">
        <w:trPr>
          <w:cantSplit/>
        </w:trPr>
        <w:tc>
          <w:tcPr>
            <w:tcW w:w="1276" w:type="dxa"/>
          </w:tcPr>
          <w:p w14:paraId="28203DDF" w14:textId="77777777" w:rsidR="00D57857" w:rsidRPr="00CC071E" w:rsidRDefault="00D57857" w:rsidP="00CC071E">
            <w:pPr>
              <w:pStyle w:val="Tabletext"/>
              <w:rPr>
                <w:b/>
                <w:bCs/>
              </w:rPr>
            </w:pPr>
            <w:bookmarkStart w:id="0" w:name="Adress_E" w:colFirst="2" w:colLast="2"/>
            <w:r w:rsidRPr="00CC071E">
              <w:rPr>
                <w:b/>
                <w:bCs/>
              </w:rPr>
              <w:t>Ref:</w:t>
            </w:r>
          </w:p>
        </w:tc>
        <w:tc>
          <w:tcPr>
            <w:tcW w:w="3686" w:type="dxa"/>
            <w:gridSpan w:val="2"/>
          </w:tcPr>
          <w:p w14:paraId="0794D648" w14:textId="27AEFD82" w:rsidR="00D57857" w:rsidRPr="001D2386" w:rsidRDefault="00D57857" w:rsidP="00D57857">
            <w:pPr>
              <w:pStyle w:val="CollNo"/>
            </w:pPr>
            <w:r w:rsidRPr="001D2386">
              <w:t xml:space="preserve">TSB Collective letter </w:t>
            </w:r>
            <w:r w:rsidR="006A74AF" w:rsidRPr="001D2386">
              <w:t>1</w:t>
            </w:r>
            <w:r w:rsidRPr="001D2386">
              <w:t>/SG</w:t>
            </w:r>
            <w:r w:rsidR="00C84563" w:rsidRPr="001D2386">
              <w:t>12</w:t>
            </w:r>
            <w:r w:rsidRPr="001D2386">
              <w:t>RG-</w:t>
            </w:r>
            <w:r w:rsidR="006A74AF" w:rsidRPr="001D2386">
              <w:t>AMR</w:t>
            </w:r>
          </w:p>
          <w:p w14:paraId="77F262D5" w14:textId="1140E41B" w:rsidR="00D57857" w:rsidRPr="001D2386" w:rsidRDefault="00D57857" w:rsidP="001D2386">
            <w:pPr>
              <w:pStyle w:val="Tabletext"/>
              <w:rPr>
                <w:b/>
                <w:bCs/>
              </w:rPr>
            </w:pPr>
            <w:r w:rsidRPr="001D2386">
              <w:rPr>
                <w:b/>
                <w:bCs/>
              </w:rPr>
              <w:t>SG</w:t>
            </w:r>
            <w:r w:rsidR="006A74AF" w:rsidRPr="001D2386">
              <w:rPr>
                <w:b/>
                <w:bCs/>
              </w:rPr>
              <w:t>12</w:t>
            </w:r>
            <w:r w:rsidRPr="001D2386">
              <w:rPr>
                <w:b/>
                <w:bCs/>
              </w:rPr>
              <w:t xml:space="preserve">/MA </w:t>
            </w:r>
          </w:p>
        </w:tc>
        <w:tc>
          <w:tcPr>
            <w:tcW w:w="4819" w:type="dxa"/>
            <w:gridSpan w:val="2"/>
            <w:vMerge w:val="restart"/>
          </w:tcPr>
          <w:p w14:paraId="398E1FE9" w14:textId="169DB374" w:rsidR="00D57857" w:rsidRPr="001D2386" w:rsidRDefault="00D57857" w:rsidP="00A32DB4">
            <w:pPr>
              <w:pStyle w:val="Tabletext"/>
              <w:ind w:left="284" w:hanging="284"/>
            </w:pPr>
            <w:r w:rsidRPr="001D2386">
              <w:t>-</w:t>
            </w:r>
            <w:r w:rsidRPr="001D2386">
              <w:tab/>
              <w:t xml:space="preserve">To Administrations participating in </w:t>
            </w:r>
            <w:r w:rsidR="006A74AF" w:rsidRPr="001D2386">
              <w:t>SG12RG-AMR</w:t>
            </w:r>
            <w:r w:rsidRPr="001D2386">
              <w:t xml:space="preserve">; </w:t>
            </w:r>
          </w:p>
          <w:p w14:paraId="1C6AEF0F" w14:textId="44C242EA" w:rsidR="00D57857" w:rsidRPr="001D2386" w:rsidRDefault="00D57857" w:rsidP="00A32DB4">
            <w:pPr>
              <w:pStyle w:val="Tabletext"/>
              <w:ind w:left="284" w:hanging="284"/>
            </w:pPr>
            <w:r w:rsidRPr="001D2386">
              <w:t>-</w:t>
            </w:r>
            <w:r w:rsidRPr="001D2386">
              <w:tab/>
              <w:t xml:space="preserve">To ITU-T Sector Members participating in </w:t>
            </w:r>
            <w:r w:rsidR="006A74AF" w:rsidRPr="001D2386">
              <w:t>SG12RG-AMR</w:t>
            </w:r>
            <w:r w:rsidRPr="001D2386">
              <w:t>;</w:t>
            </w:r>
          </w:p>
          <w:p w14:paraId="4D61DBE1" w14:textId="3B946165" w:rsidR="00D57857" w:rsidRPr="001D2386" w:rsidRDefault="00D57857" w:rsidP="00A32DB4">
            <w:pPr>
              <w:pStyle w:val="Tabletext"/>
              <w:ind w:left="284" w:hanging="284"/>
            </w:pPr>
            <w:r w:rsidRPr="001D2386">
              <w:t>-</w:t>
            </w:r>
            <w:r w:rsidRPr="001D2386">
              <w:tab/>
              <w:t xml:space="preserve">To ITU-T Associates participating in </w:t>
            </w:r>
            <w:r w:rsidR="006A74AF" w:rsidRPr="001D2386">
              <w:t>SG12RG-AMR</w:t>
            </w:r>
            <w:r w:rsidRPr="001D2386">
              <w:t>;</w:t>
            </w:r>
          </w:p>
          <w:p w14:paraId="3E3D20E1" w14:textId="4DD6A7D2" w:rsidR="00D57857" w:rsidRPr="001D2386" w:rsidRDefault="00D57857" w:rsidP="00A32DB4">
            <w:pPr>
              <w:pStyle w:val="Tabletext"/>
              <w:ind w:left="284" w:hanging="284"/>
            </w:pPr>
            <w:r w:rsidRPr="001D2386">
              <w:t>-</w:t>
            </w:r>
            <w:r w:rsidRPr="001D2386">
              <w:tab/>
              <w:t xml:space="preserve">To ITU Academia participating in </w:t>
            </w:r>
            <w:r w:rsidR="006A74AF" w:rsidRPr="001D2386">
              <w:t>SG12RG-AMR</w:t>
            </w:r>
            <w:r w:rsidRPr="001D2386">
              <w:t xml:space="preserve">; </w:t>
            </w:r>
          </w:p>
          <w:p w14:paraId="4A231EEB" w14:textId="77777777" w:rsidR="00D57857" w:rsidRPr="001D2386" w:rsidRDefault="00D57857" w:rsidP="00A32DB4">
            <w:pPr>
              <w:pStyle w:val="Tabletext"/>
              <w:ind w:left="284" w:hanging="284"/>
            </w:pPr>
            <w:r w:rsidRPr="001D2386">
              <w:t>-</w:t>
            </w:r>
            <w:r w:rsidRPr="001D2386">
              <w:tab/>
              <w:t>To the ITU Regional Office in Brasilia, Brazil</w:t>
            </w:r>
          </w:p>
          <w:p w14:paraId="3711992E" w14:textId="77777777" w:rsidR="00D57857" w:rsidRDefault="00D57857" w:rsidP="00A32DB4">
            <w:pPr>
              <w:pStyle w:val="Tabletext"/>
              <w:ind w:left="284" w:hanging="284"/>
            </w:pPr>
            <w:r w:rsidRPr="001D2386">
              <w:t>-</w:t>
            </w:r>
            <w:r w:rsidRPr="001D2386">
              <w:tab/>
              <w:t>To the ITU Area Offices in Tegucigalpa, Honduras, in Santiago, Chile, and in Bridgetown, Barbados</w:t>
            </w:r>
          </w:p>
          <w:p w14:paraId="6637A4DB" w14:textId="40660CA4" w:rsidR="00E3235E" w:rsidRPr="001D2386" w:rsidRDefault="00E3235E" w:rsidP="00A32DB4">
            <w:pPr>
              <w:pStyle w:val="Tabletext"/>
              <w:ind w:left="284" w:hanging="284"/>
            </w:pPr>
          </w:p>
        </w:tc>
      </w:tr>
      <w:bookmarkEnd w:id="0"/>
      <w:tr w:rsidR="00D57857" w:rsidRPr="001D2386" w14:paraId="09589DD2" w14:textId="77777777" w:rsidTr="00A32DB4">
        <w:trPr>
          <w:cantSplit/>
        </w:trPr>
        <w:tc>
          <w:tcPr>
            <w:tcW w:w="1276" w:type="dxa"/>
          </w:tcPr>
          <w:p w14:paraId="7465D763" w14:textId="77777777" w:rsidR="00D57857" w:rsidRPr="001D2386" w:rsidRDefault="00D57857" w:rsidP="00A32DB4">
            <w:pPr>
              <w:pStyle w:val="Tabletext"/>
              <w:rPr>
                <w:b/>
                <w:bCs/>
              </w:rPr>
            </w:pPr>
            <w:r w:rsidRPr="001D2386">
              <w:rPr>
                <w:b/>
                <w:bCs/>
              </w:rPr>
              <w:t>Tel:</w:t>
            </w:r>
          </w:p>
        </w:tc>
        <w:tc>
          <w:tcPr>
            <w:tcW w:w="3686" w:type="dxa"/>
            <w:gridSpan w:val="2"/>
          </w:tcPr>
          <w:p w14:paraId="0204E6AE" w14:textId="03A68CB4" w:rsidR="00D57857" w:rsidRPr="001D2386" w:rsidRDefault="00D57857" w:rsidP="00A32DB4">
            <w:pPr>
              <w:pStyle w:val="Tabletext"/>
            </w:pPr>
            <w:r w:rsidRPr="001D2386">
              <w:t>+41 22 730 6828</w:t>
            </w:r>
          </w:p>
        </w:tc>
        <w:tc>
          <w:tcPr>
            <w:tcW w:w="4819" w:type="dxa"/>
            <w:gridSpan w:val="2"/>
            <w:vMerge/>
          </w:tcPr>
          <w:p w14:paraId="1112627A" w14:textId="77777777" w:rsidR="00D57857" w:rsidRPr="001D2386" w:rsidRDefault="00D57857" w:rsidP="00D57857">
            <w:pPr>
              <w:pStyle w:val="Tabletext"/>
              <w:ind w:left="142" w:hanging="142"/>
              <w:rPr>
                <w:rFonts w:cstheme="minorHAnsi"/>
                <w:szCs w:val="22"/>
              </w:rPr>
            </w:pPr>
          </w:p>
        </w:tc>
      </w:tr>
      <w:tr w:rsidR="00D57857" w:rsidRPr="001D2386" w14:paraId="5F29E120" w14:textId="77777777" w:rsidTr="00A32DB4">
        <w:trPr>
          <w:cantSplit/>
        </w:trPr>
        <w:tc>
          <w:tcPr>
            <w:tcW w:w="1276" w:type="dxa"/>
          </w:tcPr>
          <w:p w14:paraId="27AB2DF3" w14:textId="77777777" w:rsidR="00D57857" w:rsidRPr="001D2386" w:rsidRDefault="00D57857" w:rsidP="00A32DB4">
            <w:pPr>
              <w:pStyle w:val="Tabletext"/>
              <w:rPr>
                <w:b/>
                <w:bCs/>
              </w:rPr>
            </w:pPr>
            <w:r w:rsidRPr="001D2386">
              <w:rPr>
                <w:b/>
                <w:bCs/>
              </w:rPr>
              <w:t>Fax:</w:t>
            </w:r>
          </w:p>
        </w:tc>
        <w:tc>
          <w:tcPr>
            <w:tcW w:w="3686" w:type="dxa"/>
            <w:gridSpan w:val="2"/>
          </w:tcPr>
          <w:p w14:paraId="6D0E80A4" w14:textId="77777777" w:rsidR="00D57857" w:rsidRPr="001D2386" w:rsidRDefault="00D57857" w:rsidP="00A32DB4">
            <w:pPr>
              <w:pStyle w:val="Tabletext"/>
            </w:pPr>
            <w:r w:rsidRPr="001D2386">
              <w:t>+41 22 730 5853</w:t>
            </w:r>
          </w:p>
        </w:tc>
        <w:tc>
          <w:tcPr>
            <w:tcW w:w="4819" w:type="dxa"/>
            <w:gridSpan w:val="2"/>
            <w:vMerge/>
          </w:tcPr>
          <w:p w14:paraId="606A0AB6" w14:textId="77777777" w:rsidR="00D57857" w:rsidRPr="001D2386" w:rsidRDefault="00D57857" w:rsidP="00D57857">
            <w:pPr>
              <w:pStyle w:val="Tabletext"/>
              <w:ind w:left="142" w:hanging="142"/>
              <w:rPr>
                <w:rFonts w:cstheme="minorHAnsi"/>
                <w:szCs w:val="22"/>
              </w:rPr>
            </w:pPr>
          </w:p>
        </w:tc>
      </w:tr>
      <w:tr w:rsidR="00D57857" w:rsidRPr="001D2386" w14:paraId="14F33439" w14:textId="77777777" w:rsidTr="00A32DB4">
        <w:trPr>
          <w:cantSplit/>
        </w:trPr>
        <w:tc>
          <w:tcPr>
            <w:tcW w:w="1276" w:type="dxa"/>
          </w:tcPr>
          <w:p w14:paraId="64AE6FE0" w14:textId="77777777" w:rsidR="00D57857" w:rsidRPr="001D2386" w:rsidRDefault="00D57857" w:rsidP="00A32DB4">
            <w:pPr>
              <w:pStyle w:val="Tabletext"/>
              <w:rPr>
                <w:b/>
                <w:bCs/>
              </w:rPr>
            </w:pPr>
            <w:r w:rsidRPr="001D2386">
              <w:rPr>
                <w:b/>
                <w:bCs/>
              </w:rPr>
              <w:t>E-mail:</w:t>
            </w:r>
          </w:p>
        </w:tc>
        <w:tc>
          <w:tcPr>
            <w:tcW w:w="3686" w:type="dxa"/>
            <w:gridSpan w:val="2"/>
          </w:tcPr>
          <w:p w14:paraId="1306C9C2" w14:textId="6026262B" w:rsidR="00D57857" w:rsidRPr="001D2386" w:rsidRDefault="00D30048" w:rsidP="00A32DB4">
            <w:pPr>
              <w:pStyle w:val="Tabletext"/>
            </w:pPr>
            <w:hyperlink r:id="rId12" w:history="1">
              <w:r w:rsidRPr="001D2386">
                <w:rPr>
                  <w:rStyle w:val="Hyperlink"/>
                </w:rPr>
                <w:t>tsbsg12@itu.int</w:t>
              </w:r>
            </w:hyperlink>
          </w:p>
        </w:tc>
        <w:tc>
          <w:tcPr>
            <w:tcW w:w="4819" w:type="dxa"/>
            <w:gridSpan w:val="2"/>
            <w:vMerge/>
          </w:tcPr>
          <w:p w14:paraId="0676C1BD" w14:textId="77777777" w:rsidR="00D57857" w:rsidRPr="001D2386" w:rsidRDefault="00D57857" w:rsidP="00D57857">
            <w:pPr>
              <w:pStyle w:val="Tabletext"/>
              <w:ind w:left="142" w:hanging="142"/>
              <w:rPr>
                <w:rFonts w:cstheme="minorHAnsi"/>
                <w:szCs w:val="22"/>
              </w:rPr>
            </w:pPr>
          </w:p>
        </w:tc>
      </w:tr>
      <w:tr w:rsidR="00D57857" w:rsidRPr="001D2386" w14:paraId="3316E367" w14:textId="77777777" w:rsidTr="00A32DB4">
        <w:trPr>
          <w:cantSplit/>
        </w:trPr>
        <w:tc>
          <w:tcPr>
            <w:tcW w:w="1276" w:type="dxa"/>
          </w:tcPr>
          <w:p w14:paraId="512729E6" w14:textId="77777777" w:rsidR="00D57857" w:rsidRPr="001D2386" w:rsidRDefault="00D57857" w:rsidP="00A32DB4">
            <w:pPr>
              <w:pStyle w:val="Tabletext"/>
              <w:rPr>
                <w:b/>
                <w:bCs/>
              </w:rPr>
            </w:pPr>
            <w:r w:rsidRPr="001D2386">
              <w:rPr>
                <w:b/>
                <w:bCs/>
              </w:rPr>
              <w:t>Web:</w:t>
            </w:r>
          </w:p>
        </w:tc>
        <w:tc>
          <w:tcPr>
            <w:tcW w:w="3686" w:type="dxa"/>
            <w:gridSpan w:val="2"/>
          </w:tcPr>
          <w:p w14:paraId="667F496C" w14:textId="48979124" w:rsidR="00D57857" w:rsidRPr="001D2386" w:rsidRDefault="00ED44F1" w:rsidP="00A32DB4">
            <w:pPr>
              <w:pStyle w:val="Tabletext"/>
              <w:rPr>
                <w:lang w:eastAsia="zh-CN"/>
              </w:rPr>
            </w:pPr>
            <w:hyperlink r:id="rId13" w:history="1">
              <w:r w:rsidRPr="00BE7291">
                <w:rPr>
                  <w:rStyle w:val="Hyperlink"/>
                </w:rPr>
                <w:t>https://itu.int/go/tsg12</w:t>
              </w:r>
            </w:hyperlink>
            <w:r>
              <w:t xml:space="preserve"> </w:t>
            </w:r>
            <w:r>
              <w:br/>
            </w:r>
            <w:hyperlink r:id="rId14" w:history="1">
              <w:r w:rsidRPr="00BE7291">
                <w:rPr>
                  <w:rStyle w:val="Hyperlink"/>
                  <w:lang w:eastAsia="zh-CN"/>
                </w:rPr>
                <w:t>https://itu.int/go/tsg12rgamr</w:t>
              </w:r>
            </w:hyperlink>
          </w:p>
        </w:tc>
        <w:tc>
          <w:tcPr>
            <w:tcW w:w="4819" w:type="dxa"/>
            <w:gridSpan w:val="2"/>
            <w:vMerge/>
          </w:tcPr>
          <w:p w14:paraId="3C30B184" w14:textId="77777777" w:rsidR="00D57857" w:rsidRPr="001D2386" w:rsidRDefault="00D57857" w:rsidP="00D57857">
            <w:pPr>
              <w:pStyle w:val="Tabletext"/>
              <w:ind w:left="142" w:hanging="142"/>
              <w:rPr>
                <w:rFonts w:cstheme="minorHAnsi"/>
                <w:szCs w:val="22"/>
              </w:rPr>
            </w:pPr>
          </w:p>
        </w:tc>
      </w:tr>
      <w:tr w:rsidR="00D57857" w:rsidRPr="00CC071E" w14:paraId="67810F57" w14:textId="77777777" w:rsidTr="00A32DB4">
        <w:trPr>
          <w:cantSplit/>
        </w:trPr>
        <w:tc>
          <w:tcPr>
            <w:tcW w:w="1276" w:type="dxa"/>
          </w:tcPr>
          <w:p w14:paraId="101EC714" w14:textId="77777777" w:rsidR="00D57857" w:rsidRPr="00CC071E" w:rsidRDefault="00D57857" w:rsidP="00CC071E">
            <w:pPr>
              <w:pStyle w:val="Tabletext"/>
              <w:rPr>
                <w:b/>
                <w:bCs/>
              </w:rPr>
            </w:pPr>
            <w:r w:rsidRPr="00CC071E">
              <w:rPr>
                <w:b/>
                <w:bCs/>
              </w:rPr>
              <w:t>Subject:</w:t>
            </w:r>
          </w:p>
        </w:tc>
        <w:tc>
          <w:tcPr>
            <w:tcW w:w="8505" w:type="dxa"/>
            <w:gridSpan w:val="4"/>
          </w:tcPr>
          <w:p w14:paraId="202FDEBF" w14:textId="6FD81414" w:rsidR="00D57857" w:rsidRPr="00CC071E" w:rsidRDefault="00D57857" w:rsidP="00CC071E">
            <w:pPr>
              <w:pStyle w:val="Tabletext"/>
              <w:rPr>
                <w:b/>
                <w:bCs/>
              </w:rPr>
            </w:pPr>
            <w:r w:rsidRPr="00CC071E">
              <w:rPr>
                <w:b/>
                <w:bCs/>
              </w:rPr>
              <w:t>Meeting of ITU-T Study Group</w:t>
            </w:r>
            <w:r w:rsidR="00743684" w:rsidRPr="00CC071E">
              <w:rPr>
                <w:b/>
                <w:bCs/>
              </w:rPr>
              <w:t xml:space="preserve"> </w:t>
            </w:r>
            <w:r w:rsidR="00530E88" w:rsidRPr="00CC071E">
              <w:rPr>
                <w:b/>
                <w:bCs/>
              </w:rPr>
              <w:t>12</w:t>
            </w:r>
            <w:r w:rsidRPr="00CC071E">
              <w:rPr>
                <w:b/>
                <w:bCs/>
              </w:rPr>
              <w:t xml:space="preserve"> Regional Group for </w:t>
            </w:r>
            <w:r w:rsidR="00124468" w:rsidRPr="00CC071E">
              <w:rPr>
                <w:b/>
                <w:bCs/>
              </w:rPr>
              <w:t>the Americas</w:t>
            </w:r>
            <w:r w:rsidR="006122BC" w:rsidRPr="00CC071E">
              <w:rPr>
                <w:b/>
                <w:bCs/>
              </w:rPr>
              <w:t xml:space="preserve"> (</w:t>
            </w:r>
            <w:r w:rsidR="00530E88" w:rsidRPr="00CC071E">
              <w:rPr>
                <w:b/>
                <w:bCs/>
              </w:rPr>
              <w:t>SG12RG-AMR</w:t>
            </w:r>
            <w:r w:rsidR="006122BC" w:rsidRPr="00CC071E">
              <w:rPr>
                <w:b/>
                <w:bCs/>
              </w:rPr>
              <w:t>)</w:t>
            </w:r>
            <w:r w:rsidR="00770CC4" w:rsidRPr="00CC071E">
              <w:rPr>
                <w:b/>
                <w:bCs/>
              </w:rPr>
              <w:t xml:space="preserve">, </w:t>
            </w:r>
            <w:r w:rsidR="00DE293D" w:rsidRPr="00CC071E">
              <w:rPr>
                <w:b/>
                <w:bCs/>
              </w:rPr>
              <w:t xml:space="preserve">Guatemala City, Guatemala, </w:t>
            </w:r>
            <w:r w:rsidR="005D7C6B" w:rsidRPr="00CC071E">
              <w:rPr>
                <w:b/>
                <w:bCs/>
              </w:rPr>
              <w:t>10 December</w:t>
            </w:r>
            <w:r w:rsidR="00DE293D" w:rsidRPr="00CC071E">
              <w:rPr>
                <w:b/>
                <w:bCs/>
              </w:rPr>
              <w:t xml:space="preserve"> 2026</w:t>
            </w:r>
          </w:p>
        </w:tc>
      </w:tr>
    </w:tbl>
    <w:p w14:paraId="5D366128" w14:textId="77777777" w:rsidR="00DD74D7" w:rsidRPr="001D2386" w:rsidRDefault="00A51E89" w:rsidP="00D72045">
      <w:bookmarkStart w:id="1" w:name="Duties"/>
      <w:bookmarkEnd w:id="1"/>
      <w:r w:rsidRPr="001D2386">
        <w:t>Dear Sir/Madam,</w:t>
      </w:r>
    </w:p>
    <w:p w14:paraId="69FE1062" w14:textId="74EC4ADB" w:rsidR="002D7149" w:rsidRPr="00ED44F1" w:rsidRDefault="002D7149" w:rsidP="001D2386">
      <w:r w:rsidRPr="00ED44F1">
        <w:t xml:space="preserve">I am pleased to inform you that at the kind invitation of the </w:t>
      </w:r>
      <w:r w:rsidR="00047EE0" w:rsidRPr="00ED44F1">
        <w:t>Superintendency of Telecommunications of Guatemala (SIT)</w:t>
      </w:r>
      <w:r w:rsidRPr="00ED44F1">
        <w:t xml:space="preserve">, </w:t>
      </w:r>
      <w:r w:rsidRPr="00ED44F1">
        <w:rPr>
          <w:b/>
          <w:bCs/>
        </w:rPr>
        <w:t xml:space="preserve">ITU-T Study Group </w:t>
      </w:r>
      <w:r w:rsidR="00124468" w:rsidRPr="00ED44F1">
        <w:rPr>
          <w:b/>
          <w:bCs/>
        </w:rPr>
        <w:t>12</w:t>
      </w:r>
      <w:r w:rsidRPr="00ED44F1">
        <w:rPr>
          <w:b/>
          <w:bCs/>
        </w:rPr>
        <w:t xml:space="preserve"> Regional Group for the </w:t>
      </w:r>
      <w:r w:rsidR="00097664" w:rsidRPr="00ED44F1">
        <w:rPr>
          <w:b/>
          <w:bCs/>
        </w:rPr>
        <w:t xml:space="preserve">Americas </w:t>
      </w:r>
      <w:r w:rsidRPr="00ED44F1">
        <w:rPr>
          <w:b/>
          <w:bCs/>
        </w:rPr>
        <w:t>(</w:t>
      </w:r>
      <w:hyperlink r:id="rId15" w:history="1">
        <w:r w:rsidR="00F4015C" w:rsidRPr="00ED44F1">
          <w:rPr>
            <w:rStyle w:val="Hyperlink"/>
            <w:b/>
            <w:bCs/>
          </w:rPr>
          <w:t>SG12RG-AMR</w:t>
        </w:r>
      </w:hyperlink>
      <w:r w:rsidRPr="00ED44F1">
        <w:rPr>
          <w:b/>
          <w:bCs/>
        </w:rPr>
        <w:t>)</w:t>
      </w:r>
      <w:r w:rsidRPr="00ED44F1">
        <w:t xml:space="preserve"> will meet in </w:t>
      </w:r>
      <w:r w:rsidR="00047EE0" w:rsidRPr="00ED44F1">
        <w:rPr>
          <w:b/>
          <w:bCs/>
        </w:rPr>
        <w:t>Guatemala City, Guatemala</w:t>
      </w:r>
      <w:r w:rsidRPr="00ED44F1">
        <w:rPr>
          <w:b/>
          <w:bCs/>
        </w:rPr>
        <w:t xml:space="preserve">, </w:t>
      </w:r>
      <w:r w:rsidR="00097664" w:rsidRPr="00ED44F1">
        <w:rPr>
          <w:b/>
          <w:bCs/>
        </w:rPr>
        <w:t xml:space="preserve">on </w:t>
      </w:r>
      <w:r w:rsidR="005D7C6B" w:rsidRPr="00ED44F1">
        <w:rPr>
          <w:b/>
          <w:bCs/>
        </w:rPr>
        <w:t>10</w:t>
      </w:r>
      <w:r w:rsidRPr="00ED44F1">
        <w:rPr>
          <w:b/>
          <w:bCs/>
        </w:rPr>
        <w:t xml:space="preserve"> </w:t>
      </w:r>
      <w:r w:rsidR="005D7C6B" w:rsidRPr="00ED44F1">
        <w:rPr>
          <w:b/>
          <w:bCs/>
        </w:rPr>
        <w:t xml:space="preserve">December </w:t>
      </w:r>
      <w:r w:rsidRPr="00ED44F1">
        <w:rPr>
          <w:b/>
          <w:bCs/>
        </w:rPr>
        <w:t>202</w:t>
      </w:r>
      <w:r w:rsidR="00047EE0" w:rsidRPr="00ED44F1">
        <w:rPr>
          <w:b/>
          <w:bCs/>
        </w:rPr>
        <w:t>6</w:t>
      </w:r>
      <w:r w:rsidRPr="00ED44F1">
        <w:t xml:space="preserve">. This meeting is being organized </w:t>
      </w:r>
      <w:r w:rsidR="0043496C" w:rsidRPr="00ED44F1">
        <w:t>as part of</w:t>
      </w:r>
      <w:r w:rsidR="0043496C" w:rsidRPr="00ED44F1" w:rsidDel="0043496C">
        <w:t xml:space="preserve"> </w:t>
      </w:r>
      <w:r w:rsidRPr="00ED44F1">
        <w:t>the ITU Policy and Economics Colloquium for the Americas (</w:t>
      </w:r>
      <w:hyperlink r:id="rId16" w:history="1">
        <w:r w:rsidR="0043496C" w:rsidRPr="00ED44F1">
          <w:rPr>
            <w:rStyle w:val="Hyperlink"/>
          </w:rPr>
          <w:t>IPEC</w:t>
        </w:r>
        <w:r w:rsidR="0043496C" w:rsidRPr="00ED44F1">
          <w:rPr>
            <w:rStyle w:val="Hyperlink"/>
          </w:rPr>
          <w:noBreakHyphen/>
          <w:t>26</w:t>
        </w:r>
      </w:hyperlink>
      <w:r w:rsidRPr="00ED44F1">
        <w:t>), which will include:</w:t>
      </w:r>
    </w:p>
    <w:p w14:paraId="11FF3F8C" w14:textId="1BBBF4DF" w:rsidR="00F4015C" w:rsidRPr="0019751E" w:rsidRDefault="00F4015C" w:rsidP="00F4015C">
      <w:pPr>
        <w:numPr>
          <w:ilvl w:val="0"/>
          <w:numId w:val="42"/>
        </w:numPr>
        <w:tabs>
          <w:tab w:val="clear" w:pos="794"/>
          <w:tab w:val="clear" w:pos="1191"/>
          <w:tab w:val="clear" w:pos="1588"/>
          <w:tab w:val="clear" w:pos="1985"/>
        </w:tabs>
        <w:overflowPunct w:val="0"/>
        <w:autoSpaceDE w:val="0"/>
        <w:autoSpaceDN w:val="0"/>
        <w:adjustRightInd w:val="0"/>
        <w:ind w:left="567" w:hanging="567"/>
        <w:textAlignment w:val="baseline"/>
      </w:pPr>
      <w:r>
        <w:t>7</w:t>
      </w:r>
      <w:r w:rsidRPr="0019751E">
        <w:t xml:space="preserve"> </w:t>
      </w:r>
      <w:r>
        <w:t>to</w:t>
      </w:r>
      <w:r w:rsidRPr="0019751E">
        <w:t xml:space="preserve"> </w:t>
      </w:r>
      <w:r>
        <w:t>9</w:t>
      </w:r>
      <w:r w:rsidRPr="0019751E">
        <w:t xml:space="preserve"> </w:t>
      </w:r>
      <w:r>
        <w:t>Decem</w:t>
      </w:r>
      <w:r w:rsidRPr="0019751E">
        <w:t>ber: ITU-D Regional Economic Dialogue</w:t>
      </w:r>
      <w:r>
        <w:t xml:space="preserve"> (including a session on </w:t>
      </w:r>
      <w:r w:rsidRPr="00E54E15">
        <w:rPr>
          <w:lang w:val="en-US"/>
        </w:rPr>
        <w:t>ITU-D Study Group</w:t>
      </w:r>
      <w:r>
        <w:rPr>
          <w:lang w:val="en-US"/>
        </w:rPr>
        <w:t xml:space="preserve"> </w:t>
      </w:r>
      <w:r w:rsidRPr="00E54E15">
        <w:rPr>
          <w:lang w:val="en-US"/>
        </w:rPr>
        <w:t>1 Question 4/1: Economic aspects of national telecommunications/ICTs), as well as a</w:t>
      </w:r>
      <w:r>
        <w:rPr>
          <w:lang w:val="en-US"/>
        </w:rPr>
        <w:t>n ITU-D</w:t>
      </w:r>
      <w:r w:rsidRPr="00E54E15">
        <w:rPr>
          <w:lang w:val="en-US"/>
        </w:rPr>
        <w:t xml:space="preserve"> </w:t>
      </w:r>
      <w:r>
        <w:rPr>
          <w:lang w:val="en-US"/>
        </w:rPr>
        <w:t>c</w:t>
      </w:r>
      <w:r w:rsidRPr="00E54E15">
        <w:rPr>
          <w:lang w:val="en-US"/>
        </w:rPr>
        <w:t xml:space="preserve">apacity </w:t>
      </w:r>
      <w:r>
        <w:rPr>
          <w:lang w:val="en-US"/>
        </w:rPr>
        <w:t>b</w:t>
      </w:r>
      <w:r w:rsidRPr="00E54E15">
        <w:rPr>
          <w:lang w:val="en-US"/>
        </w:rPr>
        <w:t xml:space="preserve">uilding </w:t>
      </w:r>
      <w:r>
        <w:rPr>
          <w:lang w:val="en-US"/>
        </w:rPr>
        <w:t>s</w:t>
      </w:r>
      <w:r w:rsidRPr="00E54E15">
        <w:rPr>
          <w:lang w:val="en-US"/>
        </w:rPr>
        <w:t>ession on the Global Economic Model and Study (GEMS)</w:t>
      </w:r>
      <w:r>
        <w:t>;</w:t>
      </w:r>
    </w:p>
    <w:p w14:paraId="55505483" w14:textId="77777777" w:rsidR="00F4015C" w:rsidRDefault="00F4015C" w:rsidP="00F4015C">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pPr>
      <w:r>
        <w:t>10-11 December (mornings)</w:t>
      </w:r>
      <w:r w:rsidRPr="0019751E">
        <w:t>: Meeting of the ITU-T Study Group 3 Regional Group for Latin America and the Caribbean (</w:t>
      </w:r>
      <w:hyperlink r:id="rId17" w:history="1">
        <w:r w:rsidRPr="00C445A6">
          <w:rPr>
            <w:rStyle w:val="Hyperlink"/>
          </w:rPr>
          <w:t>SG3RG-LAC</w:t>
        </w:r>
      </w:hyperlink>
      <w:r w:rsidRPr="0019751E">
        <w:t>)</w:t>
      </w:r>
      <w:r>
        <w:t>;</w:t>
      </w:r>
    </w:p>
    <w:p w14:paraId="05C6FAB6" w14:textId="58FAFC22" w:rsidR="00F4015C" w:rsidRPr="000D7C75" w:rsidRDefault="00F4015C" w:rsidP="00F4015C">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rPr>
          <w:b/>
          <w:bCs/>
        </w:rPr>
      </w:pPr>
      <w:r w:rsidRPr="000D7C75">
        <w:rPr>
          <w:b/>
          <w:bCs/>
        </w:rPr>
        <w:t>10 December (afternoon): Meeting of the ITU-T Study Group 12 Regional Group for the Americas (</w:t>
      </w:r>
      <w:hyperlink r:id="rId18" w:history="1">
        <w:r w:rsidRPr="000D7C75">
          <w:rPr>
            <w:rStyle w:val="Hyperlink"/>
            <w:b/>
            <w:bCs/>
          </w:rPr>
          <w:t>SG12RG-AMR</w:t>
        </w:r>
      </w:hyperlink>
      <w:r w:rsidRPr="000D7C75">
        <w:rPr>
          <w:b/>
          <w:bCs/>
        </w:rPr>
        <w:t>);</w:t>
      </w:r>
      <w:r w:rsidR="000D7C75">
        <w:rPr>
          <w:b/>
          <w:bCs/>
        </w:rPr>
        <w:t xml:space="preserve"> and</w:t>
      </w:r>
    </w:p>
    <w:p w14:paraId="3D8CD8C8" w14:textId="0EADFBCC" w:rsidR="00F4015C" w:rsidRPr="00997779" w:rsidRDefault="00F4015C" w:rsidP="00F4015C">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pPr>
      <w:r w:rsidRPr="00997779">
        <w:t>11 December (afternoon): Meeting of the ITU-T Study Group 2 Regional Group for the Americas (</w:t>
      </w:r>
      <w:hyperlink r:id="rId19" w:history="1">
        <w:r w:rsidRPr="00997779">
          <w:rPr>
            <w:rStyle w:val="Hyperlink"/>
          </w:rPr>
          <w:t>SG2RG-AMR</w:t>
        </w:r>
      </w:hyperlink>
      <w:r w:rsidRPr="00997779">
        <w:t>)</w:t>
      </w:r>
      <w:r w:rsidR="000D7C75">
        <w:t>.</w:t>
      </w:r>
    </w:p>
    <w:p w14:paraId="640D583E" w14:textId="4A61B8F8" w:rsidR="002D7149" w:rsidRPr="001D2386" w:rsidRDefault="002D7149" w:rsidP="001D2386">
      <w:r w:rsidRPr="001D2386">
        <w:t>The SG</w:t>
      </w:r>
      <w:r w:rsidR="00097664" w:rsidRPr="001D2386">
        <w:t>12</w:t>
      </w:r>
      <w:r w:rsidRPr="001D2386">
        <w:t>RG-</w:t>
      </w:r>
      <w:r w:rsidR="00097664" w:rsidRPr="001D2386">
        <w:t>AMR</w:t>
      </w:r>
      <w:r w:rsidRPr="001D2386">
        <w:t xml:space="preserve"> meeting will open at </w:t>
      </w:r>
      <w:r w:rsidR="00097664" w:rsidRPr="001D2386">
        <w:t>14</w:t>
      </w:r>
      <w:r w:rsidRPr="001D2386">
        <w:t xml:space="preserve">00 hours local time on </w:t>
      </w:r>
      <w:r w:rsidR="00B93B51" w:rsidRPr="001D2386">
        <w:t>10</w:t>
      </w:r>
      <w:r w:rsidRPr="001D2386">
        <w:t xml:space="preserve"> </w:t>
      </w:r>
      <w:r w:rsidR="00B93B51" w:rsidRPr="001D2386">
        <w:t>December</w:t>
      </w:r>
      <w:r w:rsidRPr="001D2386">
        <w:t xml:space="preserve"> 202</w:t>
      </w:r>
      <w:r w:rsidR="00CD0981" w:rsidRPr="001D2386">
        <w:t>6</w:t>
      </w:r>
      <w:r w:rsidRPr="001D2386">
        <w:t xml:space="preserve">. Additional information is set forth in </w:t>
      </w:r>
      <w:r w:rsidRPr="001D2386">
        <w:rPr>
          <w:b/>
          <w:bCs/>
        </w:rPr>
        <w:t>Annex A</w:t>
      </w:r>
      <w:r w:rsidRPr="001D2386">
        <w:t>, and a draft agenda</w:t>
      </w:r>
      <w:r w:rsidR="00ED44F1">
        <w:t xml:space="preserve"> </w:t>
      </w:r>
      <w:r w:rsidRPr="001D2386">
        <w:t xml:space="preserve">can be found in </w:t>
      </w:r>
      <w:r w:rsidRPr="001D2386">
        <w:rPr>
          <w:b/>
          <w:bCs/>
        </w:rPr>
        <w:t>Annex</w:t>
      </w:r>
      <w:r w:rsidR="001D2386">
        <w:rPr>
          <w:b/>
          <w:bCs/>
        </w:rPr>
        <w:t xml:space="preserve"> </w:t>
      </w:r>
      <w:r w:rsidRPr="001D2386">
        <w:rPr>
          <w:b/>
          <w:bCs/>
        </w:rPr>
        <w:t>B</w:t>
      </w:r>
      <w:r w:rsidRPr="001D2386">
        <w:t>. Practical information relating to the meeting will be posted on the SG</w:t>
      </w:r>
      <w:r w:rsidR="002C687F" w:rsidRPr="001D2386">
        <w:t>12</w:t>
      </w:r>
      <w:r w:rsidRPr="001D2386">
        <w:t>RG-</w:t>
      </w:r>
      <w:r w:rsidR="002C687F" w:rsidRPr="001D2386">
        <w:t>AMR</w:t>
      </w:r>
      <w:r w:rsidRPr="001D2386">
        <w:t xml:space="preserve"> web page at</w:t>
      </w:r>
      <w:r w:rsidR="002C687F" w:rsidRPr="001D2386">
        <w:t xml:space="preserve"> </w:t>
      </w:r>
      <w:hyperlink r:id="rId20" w:history="1">
        <w:r w:rsidR="00AD7C8F" w:rsidRPr="00061B09">
          <w:rPr>
            <w:rStyle w:val="Hyperlink"/>
            <w:lang w:eastAsia="zh-CN"/>
          </w:rPr>
          <w:t>https://itu.int/go/tsg12rgamr</w:t>
        </w:r>
      </w:hyperlink>
      <w:r w:rsidRPr="001D2386">
        <w:t>.</w:t>
      </w:r>
    </w:p>
    <w:p w14:paraId="5C75D95B" w14:textId="0BCD39C9" w:rsidR="00DC37C4" w:rsidRDefault="002D7149" w:rsidP="001D2386">
      <w:r w:rsidRPr="001D2386">
        <w:t>Representatives of Member States, Sector Members and Academia from the region, as well as Associates that belong to the parent study group and the region concerned, may participate in the SG</w:t>
      </w:r>
      <w:r w:rsidR="00027836" w:rsidRPr="001D2386">
        <w:t>12</w:t>
      </w:r>
      <w:r w:rsidRPr="001D2386">
        <w:t>RG-</w:t>
      </w:r>
      <w:r w:rsidR="00027836" w:rsidRPr="001D2386">
        <w:t>AMR</w:t>
      </w:r>
      <w:r w:rsidRPr="001D2386">
        <w:t xml:space="preserve"> meeting, in addition to participants invited by the regional group, as defined in </w:t>
      </w:r>
      <w:hyperlink r:id="rId21" w:history="1">
        <w:r w:rsidRPr="001D2386">
          <w:rPr>
            <w:rStyle w:val="Hyperlink"/>
          </w:rPr>
          <w:t>WTSA Resolution 54 (Rev. New Delhi, 2024)</w:t>
        </w:r>
      </w:hyperlink>
      <w:r w:rsidRPr="001D2386">
        <w:t xml:space="preserve"> (Resolves 4-6). Please note that continuity of representation would be helpful to the group's work</w:t>
      </w:r>
      <w:r w:rsidR="00DC37C4" w:rsidRPr="001D2386">
        <w:t xml:space="preserve">. </w:t>
      </w:r>
    </w:p>
    <w:p w14:paraId="5B5F44A6" w14:textId="77777777" w:rsidR="00E3235E" w:rsidRDefault="00E3235E" w:rsidP="001D2386"/>
    <w:p w14:paraId="1B9A2967" w14:textId="77777777" w:rsidR="00E3235E" w:rsidRDefault="00E3235E" w:rsidP="001D2386"/>
    <w:p w14:paraId="655FD9AA" w14:textId="77777777" w:rsidR="00E3235E" w:rsidRDefault="00E3235E" w:rsidP="001D2386"/>
    <w:p w14:paraId="150D32A1" w14:textId="77777777" w:rsidR="00E3235E" w:rsidRDefault="00E3235E" w:rsidP="001D2386"/>
    <w:p w14:paraId="6467F52E" w14:textId="77777777" w:rsidR="00E3235E" w:rsidRPr="001D2386" w:rsidRDefault="00E3235E" w:rsidP="001D2386"/>
    <w:p w14:paraId="6607C2B0" w14:textId="77777777" w:rsidR="00A76D6D" w:rsidRPr="001D2386" w:rsidRDefault="00A76D6D" w:rsidP="00F4015C">
      <w:pPr>
        <w:pStyle w:val="headingb"/>
      </w:pPr>
      <w:r w:rsidRPr="001D2386">
        <w:lastRenderedPageBreak/>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97"/>
      </w:tblGrid>
      <w:tr w:rsidR="00A76D6D" w:rsidRPr="001D2386" w14:paraId="0DA16A97" w14:textId="77777777" w:rsidTr="002E0491">
        <w:tc>
          <w:tcPr>
            <w:tcW w:w="2122" w:type="dxa"/>
            <w:vAlign w:val="center"/>
          </w:tcPr>
          <w:p w14:paraId="56170111" w14:textId="2A33568E" w:rsidR="00A76D6D" w:rsidRPr="001D2386" w:rsidRDefault="00594633" w:rsidP="00A32DB4">
            <w:pPr>
              <w:pStyle w:val="Tabletext"/>
            </w:pPr>
            <w:r w:rsidRPr="001D2386">
              <w:t>26</w:t>
            </w:r>
            <w:r w:rsidR="002E0491" w:rsidRPr="001D2386">
              <w:t xml:space="preserve"> </w:t>
            </w:r>
            <w:r w:rsidRPr="001D2386">
              <w:t>October</w:t>
            </w:r>
            <w:r w:rsidR="002E0491" w:rsidRPr="001D2386">
              <w:t xml:space="preserve"> 2026</w:t>
            </w:r>
          </w:p>
        </w:tc>
        <w:tc>
          <w:tcPr>
            <w:tcW w:w="7597" w:type="dxa"/>
            <w:vAlign w:val="center"/>
          </w:tcPr>
          <w:p w14:paraId="4B90D0A7" w14:textId="235301D6" w:rsidR="00A76D6D" w:rsidRPr="001D2386" w:rsidRDefault="00A76D6D" w:rsidP="001D2386">
            <w:pPr>
              <w:pStyle w:val="Tabletext"/>
            </w:pPr>
            <w:r w:rsidRPr="001D2386">
              <w:t xml:space="preserve">- </w:t>
            </w:r>
            <w:r w:rsidR="00A269F1" w:rsidRPr="001D2386">
              <w:t xml:space="preserve">Submit fellowship requests (via the online </w:t>
            </w:r>
            <w:r w:rsidR="281BA84F" w:rsidRPr="001D2386">
              <w:t xml:space="preserve">forms on the </w:t>
            </w:r>
            <w:hyperlink r:id="rId22" w:history="1">
              <w:r w:rsidR="7FE853DF" w:rsidRPr="001D2386">
                <w:rPr>
                  <w:rStyle w:val="Hyperlink"/>
                </w:rPr>
                <w:t>regional</w:t>
              </w:r>
              <w:r w:rsidR="281BA84F" w:rsidRPr="001D2386">
                <w:rPr>
                  <w:rStyle w:val="Hyperlink"/>
                </w:rPr>
                <w:t xml:space="preserve"> group homepage</w:t>
              </w:r>
            </w:hyperlink>
            <w:r w:rsidR="00A269F1" w:rsidRPr="001D2386">
              <w:t>; see details in Annex A)</w:t>
            </w:r>
          </w:p>
        </w:tc>
      </w:tr>
      <w:tr w:rsidR="00A76D6D" w:rsidRPr="001D2386" w14:paraId="2B0300AE" w14:textId="77777777" w:rsidTr="002E0491">
        <w:tc>
          <w:tcPr>
            <w:tcW w:w="2122" w:type="dxa"/>
            <w:vAlign w:val="center"/>
          </w:tcPr>
          <w:p w14:paraId="0482E71E" w14:textId="3ECC98E2" w:rsidR="00A76D6D" w:rsidRPr="001D2386" w:rsidRDefault="00043666" w:rsidP="00A32DB4">
            <w:pPr>
              <w:pStyle w:val="Tabletext"/>
            </w:pPr>
            <w:r w:rsidRPr="001D2386">
              <w:t>10</w:t>
            </w:r>
            <w:r w:rsidR="0011084F" w:rsidRPr="001D2386">
              <w:t xml:space="preserve"> </w:t>
            </w:r>
            <w:r w:rsidR="001A6CB8" w:rsidRPr="001D2386">
              <w:t xml:space="preserve">November </w:t>
            </w:r>
            <w:r w:rsidR="0011084F" w:rsidRPr="001D2386">
              <w:t>2026</w:t>
            </w:r>
          </w:p>
        </w:tc>
        <w:tc>
          <w:tcPr>
            <w:tcW w:w="7597" w:type="dxa"/>
            <w:vAlign w:val="center"/>
          </w:tcPr>
          <w:p w14:paraId="2CE92F95" w14:textId="65794DBE" w:rsidR="00A76D6D" w:rsidRPr="001D2386" w:rsidRDefault="00A76D6D" w:rsidP="001D2386">
            <w:pPr>
              <w:pStyle w:val="Tabletext"/>
            </w:pPr>
            <w:r w:rsidRPr="001D2386">
              <w:t xml:space="preserve">- Pre-registration (online via the </w:t>
            </w:r>
            <w:hyperlink r:id="rId23" w:history="1">
              <w:r w:rsidR="00720B59" w:rsidRPr="001D2386">
                <w:rPr>
                  <w:rStyle w:val="Hyperlink"/>
                </w:rPr>
                <w:t>regional</w:t>
              </w:r>
              <w:r w:rsidRPr="001D2386">
                <w:rPr>
                  <w:rStyle w:val="Hyperlink"/>
                </w:rPr>
                <w:t xml:space="preserve"> group homepage</w:t>
              </w:r>
            </w:hyperlink>
            <w:r w:rsidRPr="001D2386">
              <w:t>)</w:t>
            </w:r>
          </w:p>
          <w:p w14:paraId="08D33E20" w14:textId="77777777" w:rsidR="00A76D6D" w:rsidRPr="001D2386" w:rsidRDefault="00A76D6D" w:rsidP="00A32DB4">
            <w:pPr>
              <w:pStyle w:val="Tabletext"/>
            </w:pPr>
            <w:r w:rsidRPr="001D2386">
              <w:t>- Submit requests for visa support letters (</w:t>
            </w:r>
            <w:r w:rsidR="0096225B" w:rsidRPr="001D2386">
              <w:t xml:space="preserve">see </w:t>
            </w:r>
            <w:r w:rsidR="006B099F" w:rsidRPr="001D2386">
              <w:t>details in Annex A</w:t>
            </w:r>
            <w:r w:rsidRPr="001D2386">
              <w:t>)</w:t>
            </w:r>
          </w:p>
        </w:tc>
      </w:tr>
      <w:tr w:rsidR="00C41165" w:rsidRPr="001D2386" w14:paraId="33102925" w14:textId="77777777" w:rsidTr="002E0491">
        <w:tc>
          <w:tcPr>
            <w:tcW w:w="2122" w:type="dxa"/>
            <w:vAlign w:val="center"/>
          </w:tcPr>
          <w:p w14:paraId="2D3DEFC0" w14:textId="247926D3" w:rsidR="00C41165" w:rsidRPr="001D2386" w:rsidRDefault="001032A2" w:rsidP="00A32DB4">
            <w:pPr>
              <w:pStyle w:val="Tabletext"/>
            </w:pPr>
            <w:r w:rsidRPr="001D2386">
              <w:t>27 November</w:t>
            </w:r>
            <w:r w:rsidR="0011084F" w:rsidRPr="001D2386">
              <w:t xml:space="preserve"> 2026</w:t>
            </w:r>
          </w:p>
        </w:tc>
        <w:tc>
          <w:tcPr>
            <w:tcW w:w="7597" w:type="dxa"/>
            <w:vAlign w:val="center"/>
          </w:tcPr>
          <w:p w14:paraId="3C2358BD" w14:textId="4B72AC6D" w:rsidR="00C41165" w:rsidRPr="001D2386" w:rsidRDefault="00C41165" w:rsidP="001D2386">
            <w:pPr>
              <w:pStyle w:val="Tabletext"/>
            </w:pPr>
            <w:r w:rsidRPr="001D2386">
              <w:t xml:space="preserve">- Submit ITU-T Member contributions (by e-mail to </w:t>
            </w:r>
            <w:hyperlink r:id="rId24" w:history="1">
              <w:r w:rsidR="00C84563" w:rsidRPr="001D2386">
                <w:rPr>
                  <w:rStyle w:val="Hyperlink"/>
                </w:rPr>
                <w:t>tsbsg12@itu.int</w:t>
              </w:r>
            </w:hyperlink>
            <w:r w:rsidRPr="001D2386">
              <w:t>)</w:t>
            </w:r>
          </w:p>
        </w:tc>
      </w:tr>
    </w:tbl>
    <w:p w14:paraId="0E074C28" w14:textId="5BD28DB5" w:rsidR="00C0344E" w:rsidRPr="001D2386" w:rsidRDefault="006C16BD" w:rsidP="001D2386">
      <w:pPr>
        <w:keepNext/>
      </w:pPr>
      <w:r w:rsidRPr="001D2386">
        <w:t>I wish you a productive and enjoyable meeting.</w:t>
      </w:r>
    </w:p>
    <w:tbl>
      <w:tblPr>
        <w:tblStyle w:val="TableGrid1"/>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8"/>
        <w:gridCol w:w="3106"/>
      </w:tblGrid>
      <w:tr w:rsidR="006C16BD" w:rsidRPr="001D2386" w14:paraId="73528D23" w14:textId="77777777" w:rsidTr="00772B84">
        <w:trPr>
          <w:cantSplit/>
          <w:trHeight w:val="1955"/>
        </w:trPr>
        <w:tc>
          <w:tcPr>
            <w:tcW w:w="6618" w:type="dxa"/>
            <w:vMerge w:val="restart"/>
            <w:tcBorders>
              <w:right w:val="single" w:sz="4" w:space="0" w:color="auto"/>
            </w:tcBorders>
          </w:tcPr>
          <w:p w14:paraId="49015A98" w14:textId="77777777" w:rsidR="006C16BD" w:rsidRPr="001D2386" w:rsidRDefault="006C16BD" w:rsidP="00B25703">
            <w:r w:rsidRPr="001D2386">
              <w:t>Yours faithfully,</w:t>
            </w:r>
          </w:p>
          <w:p w14:paraId="53FD5EAC" w14:textId="77777777" w:rsidR="004741F7" w:rsidRPr="001D2386" w:rsidRDefault="004741F7" w:rsidP="00B25703">
            <w:pPr>
              <w:spacing w:before="0"/>
            </w:pPr>
          </w:p>
          <w:p w14:paraId="3A25C414" w14:textId="6E835CF7" w:rsidR="006C16BD" w:rsidRPr="000D3988" w:rsidRDefault="000D3988" w:rsidP="002F5004">
            <w:pPr>
              <w:spacing w:before="0"/>
              <w:rPr>
                <w:i/>
                <w:iCs/>
              </w:rPr>
            </w:pPr>
            <w:r>
              <w:rPr>
                <w:i/>
                <w:iCs/>
              </w:rPr>
              <w:t>(signed)</w:t>
            </w:r>
          </w:p>
          <w:p w14:paraId="148FAA2A" w14:textId="77777777" w:rsidR="00876810" w:rsidRPr="001D2386" w:rsidRDefault="00876810" w:rsidP="002F5004">
            <w:pPr>
              <w:spacing w:before="0"/>
            </w:pPr>
          </w:p>
          <w:p w14:paraId="55DFF3B4" w14:textId="3A80B5F1" w:rsidR="006C16BD" w:rsidRPr="001D2386" w:rsidRDefault="00256C4D" w:rsidP="001D2386">
            <w:r w:rsidRPr="001D2386">
              <w:t>Seizo Onoe</w:t>
            </w:r>
            <w:r w:rsidR="006C16BD" w:rsidRPr="001D2386">
              <w:br/>
              <w:t>Director of the Telecommunication</w:t>
            </w:r>
            <w:r w:rsidR="006C16BD" w:rsidRPr="001D2386">
              <w:br/>
              <w:t>Standardization Bureau</w:t>
            </w:r>
          </w:p>
        </w:tc>
        <w:tc>
          <w:tcPr>
            <w:tcW w:w="3106" w:type="dxa"/>
            <w:tcBorders>
              <w:top w:val="single" w:sz="4" w:space="0" w:color="auto"/>
              <w:left w:val="single" w:sz="4" w:space="0" w:color="auto"/>
              <w:right w:val="single" w:sz="4" w:space="0" w:color="auto"/>
            </w:tcBorders>
            <w:textDirection w:val="btLr"/>
            <w:vAlign w:val="center"/>
          </w:tcPr>
          <w:p w14:paraId="0B952253" w14:textId="55CBC0B3" w:rsidR="006C16BD" w:rsidRPr="001D2386" w:rsidRDefault="00CC071E" w:rsidP="50273706">
            <w:pPr>
              <w:spacing w:before="0"/>
              <w:ind w:left="113" w:right="113"/>
              <w:jc w:val="center"/>
              <w:rPr>
                <w:rFonts w:cstheme="minorBidi"/>
                <w:szCs w:val="22"/>
              </w:rPr>
            </w:pPr>
            <w:r>
              <w:rPr>
                <w:sz w:val="20"/>
              </w:rPr>
              <w:fldChar w:fldCharType="begin"/>
            </w:r>
            <w:r>
              <w:rPr>
                <w:sz w:val="20"/>
              </w:rPr>
              <w:instrText xml:space="preserve"> DISPLAYBARCODE "https://itu.int/go/tsg12</w:instrText>
            </w:r>
            <w:r w:rsidR="00AD7C8F">
              <w:rPr>
                <w:sz w:val="20"/>
              </w:rPr>
              <w:instrText>rg</w:instrText>
            </w:r>
            <w:r>
              <w:rPr>
                <w:sz w:val="20"/>
              </w:rPr>
              <w:instrText xml:space="preserve">amr" QR \q H \s 70 \r 0 \* MERGEFORMAT </w:instrText>
            </w:r>
            <w:r>
              <w:rPr>
                <w:sz w:val="20"/>
              </w:rPr>
              <w:fldChar w:fldCharType="end"/>
            </w:r>
            <w:r>
              <w:rPr>
                <w:sz w:val="20"/>
              </w:rPr>
              <w:t xml:space="preserve"> </w:t>
            </w:r>
            <w:r w:rsidR="00CC5BE0" w:rsidRPr="001D2386">
              <w:rPr>
                <w:sz w:val="20"/>
              </w:rPr>
              <w:t>ITU-T SG</w:t>
            </w:r>
            <w:r w:rsidR="00B829CE" w:rsidRPr="001D2386">
              <w:rPr>
                <w:sz w:val="20"/>
              </w:rPr>
              <w:t>12</w:t>
            </w:r>
            <w:r w:rsidR="00CC5BE0" w:rsidRPr="001D2386">
              <w:rPr>
                <w:sz w:val="20"/>
              </w:rPr>
              <w:t>RG-</w:t>
            </w:r>
            <w:r w:rsidR="00B829CE" w:rsidRPr="001D2386">
              <w:rPr>
                <w:sz w:val="20"/>
              </w:rPr>
              <w:t>AMR</w:t>
            </w:r>
          </w:p>
        </w:tc>
      </w:tr>
      <w:tr w:rsidR="006C16BD" w:rsidRPr="001D2386" w14:paraId="4B5A3196" w14:textId="77777777" w:rsidTr="00772B84">
        <w:trPr>
          <w:cantSplit/>
          <w:trHeight w:val="227"/>
        </w:trPr>
        <w:tc>
          <w:tcPr>
            <w:tcW w:w="6618" w:type="dxa"/>
            <w:vMerge/>
          </w:tcPr>
          <w:p w14:paraId="40FD6064" w14:textId="77777777" w:rsidR="006C16BD" w:rsidRPr="001D2386" w:rsidRDefault="006C16BD" w:rsidP="002F5004">
            <w:pPr>
              <w:spacing w:before="480"/>
              <w:rPr>
                <w:rFonts w:cstheme="minorHAnsi"/>
                <w:szCs w:val="22"/>
              </w:rPr>
            </w:pPr>
          </w:p>
        </w:tc>
        <w:tc>
          <w:tcPr>
            <w:tcW w:w="3106" w:type="dxa"/>
            <w:tcBorders>
              <w:left w:val="single" w:sz="4" w:space="0" w:color="auto"/>
              <w:bottom w:val="single" w:sz="4" w:space="0" w:color="auto"/>
              <w:right w:val="single" w:sz="4" w:space="0" w:color="auto"/>
            </w:tcBorders>
            <w:vAlign w:val="center"/>
          </w:tcPr>
          <w:p w14:paraId="5367ACBA" w14:textId="77777777" w:rsidR="006C16BD" w:rsidRPr="001D2386" w:rsidRDefault="006C16BD" w:rsidP="002F5004">
            <w:pPr>
              <w:spacing w:before="0"/>
              <w:jc w:val="center"/>
              <w:rPr>
                <w:lang w:eastAsia="zh-CN"/>
              </w:rPr>
            </w:pPr>
            <w:r w:rsidRPr="001D2386">
              <w:t>Latest meeting information</w:t>
            </w:r>
          </w:p>
        </w:tc>
      </w:tr>
    </w:tbl>
    <w:p w14:paraId="627B7F08" w14:textId="56DD65DD" w:rsidR="006F5238" w:rsidRPr="001D2386" w:rsidRDefault="00981E2E" w:rsidP="00A32DB4">
      <w:r w:rsidRPr="001D2386">
        <w:rPr>
          <w:b/>
          <w:bCs/>
        </w:rPr>
        <w:t>A</w:t>
      </w:r>
      <w:r w:rsidR="00182146" w:rsidRPr="001D2386">
        <w:rPr>
          <w:b/>
          <w:bCs/>
        </w:rPr>
        <w:t>nnexes:</w:t>
      </w:r>
      <w:r w:rsidR="00117A94" w:rsidRPr="001D2386">
        <w:rPr>
          <w:b/>
          <w:bCs/>
        </w:rPr>
        <w:t xml:space="preserve"> </w:t>
      </w:r>
      <w:r w:rsidR="006A4574" w:rsidRPr="001D2386">
        <w:t>2</w:t>
      </w:r>
      <w:r w:rsidR="006F5238" w:rsidRPr="001D2386">
        <w:rPr>
          <w:b/>
          <w:bCs/>
          <w:sz w:val="28"/>
          <w:szCs w:val="28"/>
        </w:rPr>
        <w:br w:type="page"/>
      </w:r>
    </w:p>
    <w:p w14:paraId="36C53BBC" w14:textId="77777777" w:rsidR="007A68A5" w:rsidRPr="001D2386" w:rsidRDefault="0013597E" w:rsidP="005710C4">
      <w:pPr>
        <w:pStyle w:val="Annextitle0"/>
      </w:pPr>
      <w:r w:rsidRPr="001D2386">
        <w:lastRenderedPageBreak/>
        <w:t xml:space="preserve">ANNEX </w:t>
      </w:r>
      <w:r w:rsidR="007A68A5" w:rsidRPr="001D2386">
        <w:t>A</w:t>
      </w:r>
      <w:r w:rsidR="007A68A5" w:rsidRPr="001D2386">
        <w:br/>
      </w:r>
      <w:r w:rsidR="005710C4" w:rsidRPr="001D2386">
        <w:t>Additional</w:t>
      </w:r>
      <w:r w:rsidR="007A68A5" w:rsidRPr="001D2386">
        <w:t xml:space="preserve"> information</w:t>
      </w:r>
    </w:p>
    <w:p w14:paraId="47916F5E" w14:textId="77777777" w:rsidR="007A68A5" w:rsidRPr="001D2386" w:rsidRDefault="007A68A5" w:rsidP="00A32DB4">
      <w:pPr>
        <w:keepNext/>
        <w:jc w:val="center"/>
        <w:rPr>
          <w:b/>
          <w:bCs/>
        </w:rPr>
      </w:pPr>
      <w:r w:rsidRPr="001D2386">
        <w:rPr>
          <w:b/>
          <w:bCs/>
        </w:rPr>
        <w:t>WORKING METHODS AND FACILITIES</w:t>
      </w:r>
    </w:p>
    <w:p w14:paraId="316A3B59" w14:textId="296736E9" w:rsidR="00A269F1" w:rsidRPr="001D2386" w:rsidRDefault="007A68A5" w:rsidP="001D2386">
      <w:pPr>
        <w:spacing w:after="120"/>
        <w:rPr>
          <w:lang w:eastAsia="zh-CN"/>
        </w:rPr>
      </w:pPr>
      <w:r w:rsidRPr="001D2386">
        <w:rPr>
          <w:b/>
          <w:bCs/>
        </w:rPr>
        <w:t>DOCUMENT SUBMISSION AND ACCESS</w:t>
      </w:r>
      <w:r w:rsidRPr="001D2386">
        <w:rPr>
          <w:lang w:eastAsia="zh-CN"/>
        </w:rPr>
        <w:t xml:space="preserve">: </w:t>
      </w:r>
      <w:r w:rsidR="00A269F1" w:rsidRPr="001D2386">
        <w:rPr>
          <w:lang w:eastAsia="zh-CN"/>
        </w:rPr>
        <w:t xml:space="preserve">The meeting will be run paperless. Member </w:t>
      </w:r>
      <w:r w:rsidR="004741F7" w:rsidRPr="001D2386">
        <w:rPr>
          <w:lang w:eastAsia="zh-CN"/>
        </w:rPr>
        <w:t>C</w:t>
      </w:r>
      <w:r w:rsidR="00A269F1" w:rsidRPr="001D2386">
        <w:rPr>
          <w:lang w:eastAsia="zh-CN"/>
        </w:rPr>
        <w:t xml:space="preserve">ontributions and draft TDs should be submitted by e-mail to </w:t>
      </w:r>
      <w:hyperlink r:id="rId25" w:history="1">
        <w:r w:rsidR="00A03B7B" w:rsidRPr="001D2386">
          <w:rPr>
            <w:rStyle w:val="Hyperlink"/>
          </w:rPr>
          <w:t>tsbsg12@itu.int</w:t>
        </w:r>
      </w:hyperlink>
      <w:r w:rsidR="00D81E1E" w:rsidRPr="001D2386">
        <w:t xml:space="preserve"> </w:t>
      </w:r>
      <w:r w:rsidR="00A269F1" w:rsidRPr="001D2386">
        <w:rPr>
          <w:lang w:eastAsia="zh-CN"/>
        </w:rPr>
        <w:t xml:space="preserve">using the </w:t>
      </w:r>
      <w:hyperlink r:id="rId26" w:history="1">
        <w:r w:rsidR="00A269F1" w:rsidRPr="001D2386">
          <w:rPr>
            <w:rStyle w:val="Hyperlink"/>
          </w:rPr>
          <w:t>appropriate template</w:t>
        </w:r>
      </w:hyperlink>
      <w:r w:rsidR="00A269F1" w:rsidRPr="001D2386">
        <w:rPr>
          <w:lang w:eastAsia="zh-CN"/>
        </w:rPr>
        <w:t xml:space="preserve">. Access to meeting documents is provided from the study group homepage, and is restricted to ITU-T Members with an </w:t>
      </w:r>
      <w:hyperlink r:id="rId27" w:history="1">
        <w:r w:rsidR="00A269F1" w:rsidRPr="001D2386">
          <w:rPr>
            <w:rStyle w:val="Hyperlink"/>
          </w:rPr>
          <w:t>ITU account</w:t>
        </w:r>
      </w:hyperlink>
      <w:r w:rsidR="00A269F1" w:rsidRPr="001D2386">
        <w:rPr>
          <w:lang w:eastAsia="zh-CN"/>
        </w:rPr>
        <w:t xml:space="preserve"> that has TIES access.</w:t>
      </w:r>
    </w:p>
    <w:p w14:paraId="537382C6" w14:textId="453865E9" w:rsidR="007A68A5" w:rsidRPr="001D2386" w:rsidRDefault="00391E73" w:rsidP="003C7754">
      <w:pPr>
        <w:spacing w:after="120"/>
      </w:pPr>
      <w:r w:rsidRPr="001D2386">
        <w:rPr>
          <w:b/>
          <w:bCs/>
        </w:rPr>
        <w:t>WORKING LANG</w:t>
      </w:r>
      <w:r w:rsidR="0003672E" w:rsidRPr="001D2386">
        <w:rPr>
          <w:b/>
          <w:bCs/>
        </w:rPr>
        <w:t>U</w:t>
      </w:r>
      <w:r w:rsidRPr="001D2386">
        <w:rPr>
          <w:b/>
          <w:bCs/>
        </w:rPr>
        <w:t>AGE</w:t>
      </w:r>
      <w:r w:rsidR="00A269F1" w:rsidRPr="001D2386">
        <w:rPr>
          <w:b/>
          <w:bCs/>
        </w:rPr>
        <w:t>S</w:t>
      </w:r>
      <w:r w:rsidR="007A68A5" w:rsidRPr="001D2386">
        <w:t xml:space="preserve">: </w:t>
      </w:r>
      <w:r w:rsidR="000430FE" w:rsidRPr="001D2386">
        <w:t xml:space="preserve">In agreement with the </w:t>
      </w:r>
      <w:r w:rsidR="001D2386" w:rsidRPr="001D2386">
        <w:t>chair of the group</w:t>
      </w:r>
      <w:r w:rsidR="000430FE" w:rsidRPr="001D2386">
        <w:t>, the working languages of the meeting will be English and Spanish</w:t>
      </w:r>
      <w:r w:rsidR="007A68A5" w:rsidRPr="001D2386">
        <w:t>.</w:t>
      </w:r>
    </w:p>
    <w:p w14:paraId="116CBDAD" w14:textId="7491FB3F" w:rsidR="005710C4" w:rsidRPr="00ED44F1" w:rsidRDefault="005710C4" w:rsidP="00127626">
      <w:pPr>
        <w:spacing w:after="120"/>
        <w:ind w:right="-194"/>
      </w:pPr>
      <w:r w:rsidRPr="00ED44F1">
        <w:rPr>
          <w:b/>
          <w:bCs/>
        </w:rPr>
        <w:t>TRANSLATION</w:t>
      </w:r>
      <w:r w:rsidRPr="00ED44F1">
        <w:t xml:space="preserve">: </w:t>
      </w:r>
      <w:r w:rsidR="00C341B5" w:rsidRPr="00ED44F1">
        <w:t>Documents for this meeting will be available in English and Spanish. We invite you to submit your contributions as early as possible to ensure there is sufficient time for translation</w:t>
      </w:r>
      <w:r w:rsidR="005B76B5" w:rsidRPr="00ED44F1">
        <w:t>.</w:t>
      </w:r>
    </w:p>
    <w:p w14:paraId="2AADF174" w14:textId="613E10FD" w:rsidR="00EA4D65" w:rsidRPr="001D2386" w:rsidRDefault="007A68A5" w:rsidP="00240F27">
      <w:pPr>
        <w:tabs>
          <w:tab w:val="left" w:pos="1418"/>
          <w:tab w:val="left" w:pos="1702"/>
          <w:tab w:val="left" w:pos="2160"/>
        </w:tabs>
        <w:spacing w:after="120"/>
      </w:pPr>
      <w:r w:rsidRPr="001D2386">
        <w:rPr>
          <w:b/>
          <w:bCs/>
        </w:rPr>
        <w:t>WIRELESS LAN</w:t>
      </w:r>
      <w:r w:rsidR="00240F27" w:rsidRPr="001D2386">
        <w:t xml:space="preserve"> </w:t>
      </w:r>
      <w:r w:rsidR="00F830C5" w:rsidRPr="001D2386">
        <w:t>f</w:t>
      </w:r>
      <w:r w:rsidR="00240F27" w:rsidRPr="001D2386">
        <w:t>acilities and Internet access will be available at the venue of the event.</w:t>
      </w:r>
    </w:p>
    <w:p w14:paraId="2B12FA9D" w14:textId="77777777" w:rsidR="007A68A5" w:rsidRPr="001D2386" w:rsidRDefault="00B70C75" w:rsidP="001D2386">
      <w:pPr>
        <w:keepNext/>
        <w:jc w:val="center"/>
        <w:rPr>
          <w:b/>
          <w:bCs/>
        </w:rPr>
      </w:pPr>
      <w:r w:rsidRPr="001D2386">
        <w:rPr>
          <w:b/>
          <w:bCs/>
        </w:rPr>
        <w:t xml:space="preserve">PRE-REGISTRATION, </w:t>
      </w:r>
      <w:r w:rsidR="007A68A5" w:rsidRPr="001D2386">
        <w:rPr>
          <w:b/>
          <w:bCs/>
        </w:rPr>
        <w:t>FELLOWSHIPS</w:t>
      </w:r>
      <w:r w:rsidRPr="001D2386">
        <w:rPr>
          <w:b/>
          <w:bCs/>
        </w:rPr>
        <w:t xml:space="preserve"> AND VISA SUPPORT</w:t>
      </w:r>
    </w:p>
    <w:p w14:paraId="12251CC6" w14:textId="5A537D38" w:rsidR="00B70C75" w:rsidRPr="001D2386" w:rsidRDefault="00B70C75" w:rsidP="001D2386">
      <w:r w:rsidRPr="001D2386">
        <w:rPr>
          <w:b/>
          <w:bCs/>
        </w:rPr>
        <w:t>PRE-REGISTRATION</w:t>
      </w:r>
      <w:r w:rsidRPr="001D2386">
        <w:t xml:space="preserve">: </w:t>
      </w:r>
      <w:r w:rsidR="004C6B44" w:rsidRPr="001D2386">
        <w:t xml:space="preserve">Pre-registration is mandatory and is to be done online via the </w:t>
      </w:r>
      <w:hyperlink r:id="rId28" w:history="1">
        <w:r w:rsidR="00095630" w:rsidRPr="001D2386">
          <w:rPr>
            <w:rStyle w:val="Hyperlink"/>
          </w:rPr>
          <w:t>regional group home page</w:t>
        </w:r>
      </w:hyperlink>
      <w:r w:rsidR="004C6B44" w:rsidRPr="001D2386">
        <w:t xml:space="preserve"> at least one month before the start of the meeting. The ITU-T registration system requires focal-point approval for registration requests; however, this can be changed to allow automatic approval as outlined in </w:t>
      </w:r>
      <w:hyperlink r:id="rId29" w:history="1">
        <w:r w:rsidR="004C6B44" w:rsidRPr="001D2386">
          <w:rPr>
            <w:rStyle w:val="Hyperlink"/>
          </w:rPr>
          <w:t>TSB Circular 1</w:t>
        </w:r>
      </w:hyperlink>
      <w:r w:rsidR="004C6B44" w:rsidRPr="001D2386">
        <w:t>. Some options in the registration form apply only to Member States, including function, interpretation requests and fellowships requests. The membership is invited to include women in their delegations whenever possible.</w:t>
      </w:r>
    </w:p>
    <w:p w14:paraId="5679B2D2" w14:textId="6BEF3B12" w:rsidR="00A71367" w:rsidRPr="001D2386" w:rsidRDefault="007A68A5" w:rsidP="001D2386">
      <w:r w:rsidRPr="001D2386">
        <w:rPr>
          <w:b/>
          <w:bCs/>
        </w:rPr>
        <w:t>FELLOWSHIPS</w:t>
      </w:r>
      <w:r w:rsidRPr="001D2386">
        <w:t xml:space="preserve">: </w:t>
      </w:r>
      <w:r w:rsidR="00A71367" w:rsidRPr="001D2386">
        <w:t xml:space="preserve">To facilitate participation from </w:t>
      </w:r>
      <w:hyperlink r:id="rId30">
        <w:r w:rsidR="00A71367" w:rsidRPr="001D2386">
          <w:rPr>
            <w:rStyle w:val="Hyperlink"/>
          </w:rPr>
          <w:t>eligible countries</w:t>
        </w:r>
      </w:hyperlink>
      <w:r w:rsidR="00A71367" w:rsidRPr="001D2386">
        <w:t xml:space="preserve">, up to two partial in-person fellowships per country may be awarded, subject to available funding. A partial fellowship will cover either a) the </w:t>
      </w:r>
      <w:r w:rsidR="00A71367" w:rsidRPr="001D2386">
        <w:rPr>
          <w:b/>
          <w:bCs/>
        </w:rPr>
        <w:t>air ticket</w:t>
      </w:r>
      <w:r w:rsidR="00A71367" w:rsidRPr="001D2386">
        <w:t xml:space="preserve"> (one return economy class ticket by the most direct/economical route from the country of origin to the meeting venue), or b) an appropriate </w:t>
      </w:r>
      <w:r w:rsidR="00A71367" w:rsidRPr="001D2386">
        <w:rPr>
          <w:b/>
          <w:bCs/>
        </w:rPr>
        <w:t xml:space="preserve">daily subsistence allowance </w:t>
      </w:r>
      <w:r w:rsidR="00A71367" w:rsidRPr="001D2386">
        <w:t xml:space="preserve">(intended to cover accommodation, meals and incidental expenses). In case two partial fellowships are requested, </w:t>
      </w:r>
      <w:r w:rsidR="00A71367" w:rsidRPr="001D2386">
        <w:rPr>
          <w:i/>
          <w:iCs/>
        </w:rPr>
        <w:t>at least one</w:t>
      </w:r>
      <w:r w:rsidR="00A71367" w:rsidRPr="001D2386">
        <w:t xml:space="preserve"> should be an </w:t>
      </w:r>
      <w:r w:rsidR="00A71367" w:rsidRPr="001D2386">
        <w:rPr>
          <w:i/>
          <w:iCs/>
        </w:rPr>
        <w:t>air ticket</w:t>
      </w:r>
      <w:r w:rsidR="00A71367" w:rsidRPr="001D2386">
        <w:t xml:space="preserve">. The applicant's organization is responsible to cover the remaining participation costs. </w:t>
      </w:r>
    </w:p>
    <w:p w14:paraId="15CDF9CF" w14:textId="3B6C2DF9" w:rsidR="00A71367" w:rsidRPr="001D2386" w:rsidRDefault="00A71367" w:rsidP="00A71367">
      <w:r w:rsidRPr="001D2386">
        <w:t>In line with Plenipotentiary Resolution 213 (Dubai, 2018), it is encouraged that fellowship nominations take into consideration gender balance and inclusion of persons with disabilities and with specific needs. The criteria to grant a fellowship include: available ITU budget; active participation, including the submission of relevant written contributions; equitable distribution among countries and regions; application by persons with disabilities and specific needs; and gender balance.</w:t>
      </w:r>
      <w:r w:rsidR="00210BDF" w:rsidRPr="001D2386">
        <w:t xml:space="preserve"> </w:t>
      </w:r>
      <w:r w:rsidR="000E5624" w:rsidRPr="001D2386">
        <w:t>Preference will be given to applicants attending all the ITU events in</w:t>
      </w:r>
      <w:r w:rsidR="001C575A" w:rsidRPr="001D2386">
        <w:t xml:space="preserve"> Guatemala City, Guatemala, </w:t>
      </w:r>
      <w:r w:rsidR="00BA3B79" w:rsidRPr="001D2386">
        <w:t>7-11 December</w:t>
      </w:r>
      <w:r w:rsidR="001C575A" w:rsidRPr="001D2386">
        <w:t xml:space="preserve"> 2026.</w:t>
      </w:r>
    </w:p>
    <w:p w14:paraId="34CD9333" w14:textId="2393EB77" w:rsidR="00453693" w:rsidRPr="001D2386" w:rsidRDefault="002D28C0" w:rsidP="001D2386">
      <w:r w:rsidRPr="001D2386">
        <w:t xml:space="preserve">The request form is available from the regional group homepage. Fellowship requests must be received by </w:t>
      </w:r>
      <w:r w:rsidR="003451B4" w:rsidRPr="001D2386">
        <w:rPr>
          <w:b/>
          <w:bCs/>
        </w:rPr>
        <w:t>26 October</w:t>
      </w:r>
      <w:r w:rsidRPr="001D2386">
        <w:rPr>
          <w:b/>
          <w:bCs/>
        </w:rPr>
        <w:t xml:space="preserve"> 2026</w:t>
      </w:r>
      <w:r w:rsidRPr="001D2386">
        <w:t xml:space="preserve"> at the latest. They are to be sent by e-mail to </w:t>
      </w:r>
      <w:hyperlink r:id="rId31" w:history="1">
        <w:r w:rsidRPr="001D2386">
          <w:rPr>
            <w:rStyle w:val="Hyperlink"/>
          </w:rPr>
          <w:t>fellowships@itu.int</w:t>
        </w:r>
      </w:hyperlink>
      <w:r w:rsidRPr="001D2386">
        <w:t xml:space="preserve"> or by fax to +41 22 730 57 78. </w:t>
      </w:r>
      <w:r w:rsidRPr="001D2386">
        <w:rPr>
          <w:b/>
          <w:bCs/>
        </w:rPr>
        <w:t>Registration (approved by the focal point) is required before submitting a fellowship request</w:t>
      </w:r>
      <w:r w:rsidRPr="001D2386">
        <w:t>, and it is strongly recommended to register for the event and to start the request process at least seven weeks before the meeting</w:t>
      </w:r>
      <w:r w:rsidR="00A71367" w:rsidRPr="001D2386">
        <w:t>.</w:t>
      </w:r>
    </w:p>
    <w:p w14:paraId="7501C202" w14:textId="6B3145E6" w:rsidR="00A32DB4" w:rsidRPr="001D2386" w:rsidRDefault="00B70C75" w:rsidP="00A32DB4">
      <w:r w:rsidRPr="001D2386">
        <w:rPr>
          <w:b/>
          <w:bCs/>
        </w:rPr>
        <w:t>VISA SUPPORT</w:t>
      </w:r>
      <w:r w:rsidRPr="001D2386">
        <w:t xml:space="preserve">: As this meeting is organized outside Switzerland, visa support requests are to be addressed directly to the host of the meeting. Instructions </w:t>
      </w:r>
      <w:r w:rsidR="006B099F" w:rsidRPr="001D2386">
        <w:t>can be</w:t>
      </w:r>
      <w:r w:rsidRPr="001D2386">
        <w:t xml:space="preserve"> found in the “Practical information” section on the regional group webpage</w:t>
      </w:r>
      <w:r w:rsidR="006B099F" w:rsidRPr="001D2386">
        <w:t>.</w:t>
      </w:r>
      <w:r w:rsidR="00461803" w:rsidRPr="001D2386">
        <w:t xml:space="preserve"> </w:t>
      </w:r>
    </w:p>
    <w:p w14:paraId="019174FC" w14:textId="6BA35BB3" w:rsidR="00AD3D23" w:rsidRPr="001D2386" w:rsidRDefault="00AD3D23" w:rsidP="00A32DB4">
      <w:r w:rsidRPr="001D2386">
        <w:br w:type="page"/>
      </w:r>
    </w:p>
    <w:p w14:paraId="4441928E" w14:textId="05D1786E" w:rsidR="00781667" w:rsidRPr="001D2386" w:rsidRDefault="00E56604" w:rsidP="00A32DB4">
      <w:pPr>
        <w:pStyle w:val="Annextitle0"/>
      </w:pPr>
      <w:r w:rsidRPr="001D2386">
        <w:lastRenderedPageBreak/>
        <w:t xml:space="preserve">ANNEX </w:t>
      </w:r>
      <w:r w:rsidR="00781667" w:rsidRPr="001D2386">
        <w:t>B</w:t>
      </w:r>
      <w:r w:rsidRPr="001D2386">
        <w:br/>
      </w:r>
      <w:r w:rsidR="00B65C72" w:rsidRPr="001D2386">
        <w:t>Draft Agenda</w:t>
      </w:r>
      <w:r w:rsidR="00A32DB4" w:rsidRPr="001D2386">
        <w:br/>
      </w:r>
      <w:r w:rsidR="007C3D17" w:rsidRPr="001D2386">
        <w:t xml:space="preserve">Meeting of ITU-T Study Group </w:t>
      </w:r>
      <w:r w:rsidR="00D466AC" w:rsidRPr="001D2386">
        <w:t>12</w:t>
      </w:r>
      <w:r w:rsidR="007C3D17" w:rsidRPr="001D2386">
        <w:t xml:space="preserve"> Regional Group for the </w:t>
      </w:r>
      <w:r w:rsidR="00D466AC" w:rsidRPr="001D2386">
        <w:t xml:space="preserve">Americas </w:t>
      </w:r>
      <w:r w:rsidR="007C3D17" w:rsidRPr="001D2386">
        <w:t>(SG</w:t>
      </w:r>
      <w:r w:rsidR="00D466AC" w:rsidRPr="001D2386">
        <w:t>12</w:t>
      </w:r>
      <w:r w:rsidR="007C3D17" w:rsidRPr="001D2386">
        <w:t>RG-</w:t>
      </w:r>
      <w:r w:rsidR="00D466AC" w:rsidRPr="001D2386">
        <w:t>AMR</w:t>
      </w:r>
      <w:r w:rsidR="007C3D17" w:rsidRPr="001D2386">
        <w:t>)</w:t>
      </w:r>
      <w:r w:rsidR="00DC37C4" w:rsidRPr="001D2386">
        <w:br/>
      </w:r>
      <w:r w:rsidR="007C3D17" w:rsidRPr="001D2386">
        <w:t xml:space="preserve">Guatemala City, Guatemala, </w:t>
      </w:r>
      <w:r w:rsidR="003451B4" w:rsidRPr="001D2386">
        <w:t>10 December</w:t>
      </w:r>
      <w:r w:rsidR="007C3D17" w:rsidRPr="001D2386">
        <w:t xml:space="preserve"> 2026</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3"/>
        <w:gridCol w:w="9255"/>
      </w:tblGrid>
      <w:tr w:rsidR="001D2386" w:rsidRPr="000C5487" w14:paraId="3FBFD6EE" w14:textId="77777777" w:rsidTr="00582D77">
        <w:tc>
          <w:tcPr>
            <w:tcW w:w="663" w:type="dxa"/>
            <w:tcMar>
              <w:top w:w="0" w:type="dxa"/>
              <w:left w:w="108" w:type="dxa"/>
              <w:bottom w:w="0" w:type="dxa"/>
              <w:right w:w="108" w:type="dxa"/>
            </w:tcMar>
          </w:tcPr>
          <w:p w14:paraId="429F595C" w14:textId="77777777" w:rsidR="001D2386" w:rsidRPr="000C5487" w:rsidRDefault="001D2386" w:rsidP="00582D77">
            <w:pPr>
              <w:jc w:val="center"/>
              <w:rPr>
                <w:rFonts w:cstheme="minorHAnsi"/>
                <w:szCs w:val="22"/>
              </w:rPr>
            </w:pPr>
          </w:p>
        </w:tc>
        <w:tc>
          <w:tcPr>
            <w:tcW w:w="9255" w:type="dxa"/>
            <w:tcMar>
              <w:top w:w="0" w:type="dxa"/>
              <w:left w:w="108" w:type="dxa"/>
              <w:bottom w:w="0" w:type="dxa"/>
              <w:right w:w="108" w:type="dxa"/>
            </w:tcMar>
          </w:tcPr>
          <w:p w14:paraId="7633E407" w14:textId="77777777" w:rsidR="001D2386" w:rsidRPr="000C5487" w:rsidRDefault="001D2386" w:rsidP="00582D77">
            <w:pPr>
              <w:rPr>
                <w:i/>
                <w:iCs/>
              </w:rPr>
            </w:pPr>
            <w:r w:rsidRPr="000C5487">
              <w:rPr>
                <w:i/>
                <w:iCs/>
              </w:rPr>
              <w:t>Agenda item</w:t>
            </w:r>
          </w:p>
        </w:tc>
      </w:tr>
      <w:tr w:rsidR="001D2386" w:rsidRPr="000C5487" w14:paraId="7DE1CCC4" w14:textId="77777777" w:rsidTr="00A15193">
        <w:tc>
          <w:tcPr>
            <w:tcW w:w="663" w:type="dxa"/>
            <w:tcMar>
              <w:top w:w="0" w:type="dxa"/>
              <w:left w:w="108" w:type="dxa"/>
              <w:bottom w:w="0" w:type="dxa"/>
              <w:right w:w="108" w:type="dxa"/>
            </w:tcMar>
            <w:vAlign w:val="center"/>
          </w:tcPr>
          <w:p w14:paraId="3DA54200" w14:textId="2922C25E" w:rsidR="001D2386" w:rsidRPr="000C5487" w:rsidRDefault="001D2386" w:rsidP="001D2386">
            <w:pPr>
              <w:jc w:val="center"/>
            </w:pPr>
            <w:r w:rsidRPr="001D2386">
              <w:rPr>
                <w:lang w:eastAsia="en-GB"/>
              </w:rPr>
              <w:t>1</w:t>
            </w:r>
          </w:p>
        </w:tc>
        <w:tc>
          <w:tcPr>
            <w:tcW w:w="9255" w:type="dxa"/>
            <w:tcMar>
              <w:top w:w="0" w:type="dxa"/>
              <w:left w:w="108" w:type="dxa"/>
              <w:bottom w:w="0" w:type="dxa"/>
              <w:right w:w="108" w:type="dxa"/>
            </w:tcMar>
            <w:vAlign w:val="center"/>
          </w:tcPr>
          <w:p w14:paraId="07E1D62A" w14:textId="35875BFA" w:rsidR="001D2386" w:rsidRPr="000C5487" w:rsidRDefault="001D2386" w:rsidP="001D2386">
            <w:r w:rsidRPr="001D2386">
              <w:rPr>
                <w:lang w:eastAsia="en-GB"/>
              </w:rPr>
              <w:t xml:space="preserve">Opening of the meeting </w:t>
            </w:r>
          </w:p>
        </w:tc>
      </w:tr>
      <w:tr w:rsidR="001D2386" w:rsidRPr="000C5487" w14:paraId="47C7D6AA" w14:textId="77777777" w:rsidTr="00A15193">
        <w:tc>
          <w:tcPr>
            <w:tcW w:w="663" w:type="dxa"/>
            <w:tcMar>
              <w:top w:w="0" w:type="dxa"/>
              <w:left w:w="108" w:type="dxa"/>
              <w:bottom w:w="0" w:type="dxa"/>
              <w:right w:w="108" w:type="dxa"/>
            </w:tcMar>
            <w:vAlign w:val="center"/>
          </w:tcPr>
          <w:p w14:paraId="5A796E4B" w14:textId="24E058C5" w:rsidR="001D2386" w:rsidRPr="000C5487" w:rsidRDefault="001D2386" w:rsidP="001D2386">
            <w:pPr>
              <w:jc w:val="center"/>
            </w:pPr>
            <w:r w:rsidRPr="001D2386">
              <w:rPr>
                <w:lang w:eastAsia="en-GB"/>
              </w:rPr>
              <w:t>2</w:t>
            </w:r>
          </w:p>
        </w:tc>
        <w:tc>
          <w:tcPr>
            <w:tcW w:w="9255" w:type="dxa"/>
            <w:tcMar>
              <w:top w:w="0" w:type="dxa"/>
              <w:left w:w="108" w:type="dxa"/>
              <w:bottom w:w="0" w:type="dxa"/>
              <w:right w:w="108" w:type="dxa"/>
            </w:tcMar>
            <w:vAlign w:val="center"/>
          </w:tcPr>
          <w:p w14:paraId="7F890D15" w14:textId="4DBA33F7" w:rsidR="001D2386" w:rsidRPr="000C5487" w:rsidRDefault="001D2386" w:rsidP="001D2386">
            <w:r w:rsidRPr="001D2386">
              <w:rPr>
                <w:lang w:eastAsia="en-GB"/>
              </w:rPr>
              <w:t>Adoption of the agenda</w:t>
            </w:r>
          </w:p>
        </w:tc>
      </w:tr>
      <w:tr w:rsidR="001D2386" w:rsidRPr="000C5487" w14:paraId="7DC8AB70" w14:textId="77777777" w:rsidTr="00A15193">
        <w:tc>
          <w:tcPr>
            <w:tcW w:w="663" w:type="dxa"/>
            <w:tcMar>
              <w:top w:w="0" w:type="dxa"/>
              <w:left w:w="108" w:type="dxa"/>
              <w:bottom w:w="0" w:type="dxa"/>
              <w:right w:w="108" w:type="dxa"/>
            </w:tcMar>
            <w:vAlign w:val="center"/>
          </w:tcPr>
          <w:p w14:paraId="5883114C" w14:textId="7B685F9F" w:rsidR="001D2386" w:rsidRPr="000C5487" w:rsidRDefault="001D2386" w:rsidP="001D2386">
            <w:pPr>
              <w:jc w:val="center"/>
            </w:pPr>
            <w:r w:rsidRPr="001D2386">
              <w:rPr>
                <w:lang w:eastAsia="en-GB"/>
              </w:rPr>
              <w:t>3</w:t>
            </w:r>
          </w:p>
        </w:tc>
        <w:tc>
          <w:tcPr>
            <w:tcW w:w="9255" w:type="dxa"/>
            <w:tcMar>
              <w:top w:w="0" w:type="dxa"/>
              <w:left w:w="108" w:type="dxa"/>
              <w:bottom w:w="0" w:type="dxa"/>
              <w:right w:w="108" w:type="dxa"/>
            </w:tcMar>
            <w:vAlign w:val="center"/>
          </w:tcPr>
          <w:p w14:paraId="373B6CC6" w14:textId="6E294F3E" w:rsidR="001D2386" w:rsidRPr="000C5487" w:rsidRDefault="001D2386" w:rsidP="001D2386">
            <w:r w:rsidRPr="001D2386">
              <w:rPr>
                <w:lang w:eastAsia="en-GB"/>
              </w:rPr>
              <w:t>SG12RG-AMR management team</w:t>
            </w:r>
          </w:p>
        </w:tc>
      </w:tr>
      <w:tr w:rsidR="001D2386" w:rsidRPr="000C5487" w14:paraId="3D049006" w14:textId="77777777" w:rsidTr="00A15193">
        <w:tc>
          <w:tcPr>
            <w:tcW w:w="663" w:type="dxa"/>
            <w:tcMar>
              <w:top w:w="0" w:type="dxa"/>
              <w:left w:w="108" w:type="dxa"/>
              <w:bottom w:w="0" w:type="dxa"/>
              <w:right w:w="108" w:type="dxa"/>
            </w:tcMar>
            <w:vAlign w:val="center"/>
          </w:tcPr>
          <w:p w14:paraId="1665DAC8" w14:textId="41D200B9" w:rsidR="001D2386" w:rsidRPr="000C5487" w:rsidRDefault="001D2386" w:rsidP="001D2386">
            <w:pPr>
              <w:jc w:val="center"/>
            </w:pPr>
            <w:r w:rsidRPr="001D2386">
              <w:rPr>
                <w:lang w:eastAsia="en-GB"/>
              </w:rPr>
              <w:t>4</w:t>
            </w:r>
          </w:p>
        </w:tc>
        <w:tc>
          <w:tcPr>
            <w:tcW w:w="9255" w:type="dxa"/>
            <w:tcMar>
              <w:top w:w="0" w:type="dxa"/>
              <w:left w:w="108" w:type="dxa"/>
              <w:bottom w:w="0" w:type="dxa"/>
              <w:right w:w="108" w:type="dxa"/>
            </w:tcMar>
            <w:vAlign w:val="center"/>
          </w:tcPr>
          <w:p w14:paraId="5C86DE21" w14:textId="30729525" w:rsidR="001D2386" w:rsidRPr="000C5487" w:rsidRDefault="001D2386" w:rsidP="001D2386">
            <w:pPr>
              <w:rPr>
                <w:highlight w:val="yellow"/>
              </w:rPr>
            </w:pPr>
            <w:r w:rsidRPr="001D2386">
              <w:rPr>
                <w:lang w:eastAsia="en-GB"/>
              </w:rPr>
              <w:t>Overview of ITU-T Study Group 12 work programme</w:t>
            </w:r>
          </w:p>
        </w:tc>
      </w:tr>
      <w:tr w:rsidR="001D2386" w:rsidRPr="000C5487" w14:paraId="730F5674" w14:textId="77777777" w:rsidTr="00A15193">
        <w:tc>
          <w:tcPr>
            <w:tcW w:w="663" w:type="dxa"/>
            <w:tcMar>
              <w:top w:w="0" w:type="dxa"/>
              <w:left w:w="108" w:type="dxa"/>
              <w:bottom w:w="0" w:type="dxa"/>
              <w:right w:w="108" w:type="dxa"/>
            </w:tcMar>
            <w:vAlign w:val="center"/>
          </w:tcPr>
          <w:p w14:paraId="73160F91" w14:textId="36D08169" w:rsidR="001D2386" w:rsidRPr="000C5487" w:rsidRDefault="001D2386" w:rsidP="001D2386">
            <w:pPr>
              <w:jc w:val="center"/>
            </w:pPr>
            <w:r w:rsidRPr="001D2386">
              <w:rPr>
                <w:lang w:eastAsia="en-GB"/>
              </w:rPr>
              <w:t>5</w:t>
            </w:r>
          </w:p>
        </w:tc>
        <w:tc>
          <w:tcPr>
            <w:tcW w:w="9255" w:type="dxa"/>
            <w:tcMar>
              <w:top w:w="0" w:type="dxa"/>
              <w:left w:w="108" w:type="dxa"/>
              <w:bottom w:w="0" w:type="dxa"/>
              <w:right w:w="108" w:type="dxa"/>
            </w:tcMar>
            <w:vAlign w:val="center"/>
          </w:tcPr>
          <w:p w14:paraId="30602244" w14:textId="7801723B" w:rsidR="001D2386" w:rsidRPr="000C5487" w:rsidRDefault="001D2386" w:rsidP="001D2386">
            <w:pPr>
              <w:rPr>
                <w:highlight w:val="yellow"/>
              </w:rPr>
            </w:pPr>
            <w:r w:rsidRPr="001D2386">
              <w:rPr>
                <w:lang w:eastAsia="en-GB"/>
              </w:rPr>
              <w:t>Overview of outcomes of previous ITU-T SG12 meeting</w:t>
            </w:r>
          </w:p>
        </w:tc>
      </w:tr>
      <w:tr w:rsidR="001D2386" w:rsidRPr="000C5487" w14:paraId="1292A3F0" w14:textId="77777777" w:rsidTr="00A15193">
        <w:tc>
          <w:tcPr>
            <w:tcW w:w="663" w:type="dxa"/>
            <w:tcMar>
              <w:top w:w="0" w:type="dxa"/>
              <w:left w:w="108" w:type="dxa"/>
              <w:bottom w:w="0" w:type="dxa"/>
              <w:right w:w="108" w:type="dxa"/>
            </w:tcMar>
            <w:vAlign w:val="center"/>
          </w:tcPr>
          <w:p w14:paraId="2E74927C" w14:textId="6A884082" w:rsidR="001D2386" w:rsidRPr="000C5487" w:rsidRDefault="001D2386" w:rsidP="001D2386">
            <w:pPr>
              <w:jc w:val="center"/>
            </w:pPr>
            <w:r w:rsidRPr="001D2386">
              <w:rPr>
                <w:lang w:eastAsia="en-GB"/>
              </w:rPr>
              <w:t>6</w:t>
            </w:r>
          </w:p>
        </w:tc>
        <w:tc>
          <w:tcPr>
            <w:tcW w:w="9255" w:type="dxa"/>
            <w:tcMar>
              <w:top w:w="0" w:type="dxa"/>
              <w:left w:w="108" w:type="dxa"/>
              <w:bottom w:w="0" w:type="dxa"/>
              <w:right w:w="108" w:type="dxa"/>
            </w:tcMar>
            <w:vAlign w:val="center"/>
          </w:tcPr>
          <w:p w14:paraId="492459B7" w14:textId="081FBDD5" w:rsidR="001D2386" w:rsidRPr="000C5487" w:rsidRDefault="001D2386" w:rsidP="001D2386">
            <w:pPr>
              <w:rPr>
                <w:highlight w:val="yellow"/>
              </w:rPr>
            </w:pPr>
            <w:r w:rsidRPr="001D2386">
              <w:rPr>
                <w:lang w:eastAsia="en-GB"/>
              </w:rPr>
              <w:t>Report of the last SG12RG-AMR meeting</w:t>
            </w:r>
          </w:p>
        </w:tc>
      </w:tr>
      <w:tr w:rsidR="001D2386" w:rsidRPr="000C5487" w14:paraId="14405B86" w14:textId="77777777" w:rsidTr="00A15193">
        <w:tc>
          <w:tcPr>
            <w:tcW w:w="663" w:type="dxa"/>
            <w:tcMar>
              <w:top w:w="0" w:type="dxa"/>
              <w:left w:w="108" w:type="dxa"/>
              <w:bottom w:w="0" w:type="dxa"/>
              <w:right w:w="108" w:type="dxa"/>
            </w:tcMar>
            <w:vAlign w:val="center"/>
          </w:tcPr>
          <w:p w14:paraId="1EA7FB97" w14:textId="44C2387F" w:rsidR="001D2386" w:rsidRPr="000C5487" w:rsidRDefault="001D2386" w:rsidP="001D2386">
            <w:pPr>
              <w:jc w:val="center"/>
            </w:pPr>
            <w:r w:rsidRPr="001D2386">
              <w:rPr>
                <w:lang w:eastAsia="en-GB"/>
              </w:rPr>
              <w:t>7</w:t>
            </w:r>
          </w:p>
        </w:tc>
        <w:tc>
          <w:tcPr>
            <w:tcW w:w="9255" w:type="dxa"/>
            <w:tcMar>
              <w:top w:w="0" w:type="dxa"/>
              <w:left w:w="108" w:type="dxa"/>
              <w:bottom w:w="0" w:type="dxa"/>
              <w:right w:w="108" w:type="dxa"/>
            </w:tcMar>
            <w:vAlign w:val="center"/>
          </w:tcPr>
          <w:p w14:paraId="2D6B9BAF" w14:textId="69FE28BD" w:rsidR="001D2386" w:rsidRPr="000C5487" w:rsidRDefault="001D2386" w:rsidP="001D2386">
            <w:r w:rsidRPr="001D2386">
              <w:rPr>
                <w:lang w:eastAsia="en-GB"/>
              </w:rPr>
              <w:t>Report of the last meetings of other ITU-T SG12 Regional Groups</w:t>
            </w:r>
          </w:p>
        </w:tc>
      </w:tr>
      <w:tr w:rsidR="001D2386" w:rsidRPr="000C5487" w14:paraId="6E432503" w14:textId="77777777" w:rsidTr="00A15193">
        <w:tc>
          <w:tcPr>
            <w:tcW w:w="663" w:type="dxa"/>
            <w:tcMar>
              <w:top w:w="0" w:type="dxa"/>
              <w:left w:w="108" w:type="dxa"/>
              <w:bottom w:w="0" w:type="dxa"/>
              <w:right w:w="108" w:type="dxa"/>
            </w:tcMar>
            <w:vAlign w:val="center"/>
          </w:tcPr>
          <w:p w14:paraId="0403DA15" w14:textId="566DDB3C" w:rsidR="001D2386" w:rsidRPr="000C5487" w:rsidRDefault="001D2386" w:rsidP="001D2386">
            <w:pPr>
              <w:jc w:val="center"/>
            </w:pPr>
            <w:r w:rsidRPr="001D2386">
              <w:rPr>
                <w:lang w:eastAsia="en-GB"/>
              </w:rPr>
              <w:t>8</w:t>
            </w:r>
          </w:p>
        </w:tc>
        <w:tc>
          <w:tcPr>
            <w:tcW w:w="9255" w:type="dxa"/>
            <w:tcMar>
              <w:top w:w="0" w:type="dxa"/>
              <w:left w:w="108" w:type="dxa"/>
              <w:bottom w:w="0" w:type="dxa"/>
              <w:right w:w="108" w:type="dxa"/>
            </w:tcMar>
            <w:vAlign w:val="center"/>
          </w:tcPr>
          <w:p w14:paraId="22D20629" w14:textId="4F80814F" w:rsidR="001D2386" w:rsidRPr="000C5487" w:rsidRDefault="001D2386" w:rsidP="001D2386">
            <w:r w:rsidRPr="001D2386">
              <w:rPr>
                <w:lang w:eastAsia="en-GB"/>
              </w:rPr>
              <w:t>Discussion of received Contributions</w:t>
            </w:r>
          </w:p>
        </w:tc>
      </w:tr>
      <w:tr w:rsidR="001D2386" w:rsidRPr="000C5487" w14:paraId="53B29642" w14:textId="77777777" w:rsidTr="00A15193">
        <w:tc>
          <w:tcPr>
            <w:tcW w:w="663" w:type="dxa"/>
            <w:tcMar>
              <w:top w:w="0" w:type="dxa"/>
              <w:left w:w="108" w:type="dxa"/>
              <w:bottom w:w="0" w:type="dxa"/>
              <w:right w:w="108" w:type="dxa"/>
            </w:tcMar>
            <w:vAlign w:val="center"/>
          </w:tcPr>
          <w:p w14:paraId="20EFE74B" w14:textId="0FED9EDA" w:rsidR="001D2386" w:rsidRPr="000C5487" w:rsidRDefault="001D2386" w:rsidP="001D2386">
            <w:pPr>
              <w:jc w:val="center"/>
            </w:pPr>
            <w:r w:rsidRPr="001D2386">
              <w:rPr>
                <w:lang w:eastAsia="en-GB"/>
              </w:rPr>
              <w:t>9</w:t>
            </w:r>
          </w:p>
        </w:tc>
        <w:tc>
          <w:tcPr>
            <w:tcW w:w="9255" w:type="dxa"/>
            <w:tcMar>
              <w:top w:w="0" w:type="dxa"/>
              <w:left w:w="108" w:type="dxa"/>
              <w:bottom w:w="0" w:type="dxa"/>
              <w:right w:w="108" w:type="dxa"/>
            </w:tcMar>
            <w:vAlign w:val="center"/>
          </w:tcPr>
          <w:p w14:paraId="2E88DDD2" w14:textId="29F3BAEF" w:rsidR="001D2386" w:rsidRPr="000C5487" w:rsidRDefault="001D2386" w:rsidP="001D2386">
            <w:r w:rsidRPr="001D2386">
              <w:rPr>
                <w:lang w:eastAsia="en-GB"/>
              </w:rPr>
              <w:t>SG12RG-AMR members’ contributions to ITU-T Study Group 12</w:t>
            </w:r>
          </w:p>
        </w:tc>
      </w:tr>
      <w:tr w:rsidR="001D2386" w:rsidRPr="000C5487" w14:paraId="13AEAE11" w14:textId="77777777" w:rsidTr="00A15193">
        <w:tc>
          <w:tcPr>
            <w:tcW w:w="663" w:type="dxa"/>
            <w:tcMar>
              <w:top w:w="0" w:type="dxa"/>
              <w:left w:w="108" w:type="dxa"/>
              <w:bottom w:w="0" w:type="dxa"/>
              <w:right w:w="108" w:type="dxa"/>
            </w:tcMar>
            <w:vAlign w:val="center"/>
          </w:tcPr>
          <w:p w14:paraId="053B3B12" w14:textId="06571CF9" w:rsidR="001D2386" w:rsidRPr="000C5487" w:rsidRDefault="001D2386" w:rsidP="001D2386">
            <w:pPr>
              <w:jc w:val="center"/>
            </w:pPr>
            <w:r w:rsidRPr="001D2386">
              <w:rPr>
                <w:lang w:eastAsia="en-GB"/>
              </w:rPr>
              <w:t>10</w:t>
            </w:r>
          </w:p>
        </w:tc>
        <w:tc>
          <w:tcPr>
            <w:tcW w:w="9255" w:type="dxa"/>
            <w:tcMar>
              <w:top w:w="0" w:type="dxa"/>
              <w:left w:w="108" w:type="dxa"/>
              <w:bottom w:w="0" w:type="dxa"/>
              <w:right w:w="108" w:type="dxa"/>
            </w:tcMar>
            <w:vAlign w:val="center"/>
          </w:tcPr>
          <w:p w14:paraId="4C55D3E4" w14:textId="56FF2E22" w:rsidR="001D2386" w:rsidRPr="000C5487" w:rsidRDefault="001D2386" w:rsidP="001D2386">
            <w:r w:rsidRPr="001D2386">
              <w:rPr>
                <w:lang w:eastAsia="en-GB"/>
              </w:rPr>
              <w:t>Discussion of ITU-T SG12RG-AMR priorities</w:t>
            </w:r>
          </w:p>
        </w:tc>
      </w:tr>
      <w:tr w:rsidR="001D2386" w:rsidRPr="000C5487" w14:paraId="1A2F346E" w14:textId="77777777" w:rsidTr="00A15193">
        <w:tc>
          <w:tcPr>
            <w:tcW w:w="663" w:type="dxa"/>
            <w:tcMar>
              <w:top w:w="0" w:type="dxa"/>
              <w:left w:w="108" w:type="dxa"/>
              <w:bottom w:w="0" w:type="dxa"/>
              <w:right w:w="108" w:type="dxa"/>
            </w:tcMar>
            <w:vAlign w:val="center"/>
          </w:tcPr>
          <w:p w14:paraId="2F588CA8" w14:textId="1699B89A" w:rsidR="001D2386" w:rsidRPr="000C5487" w:rsidRDefault="001D2386" w:rsidP="001D2386">
            <w:pPr>
              <w:jc w:val="center"/>
            </w:pPr>
            <w:r w:rsidRPr="001D2386">
              <w:rPr>
                <w:lang w:eastAsia="en-GB"/>
              </w:rPr>
              <w:t>11</w:t>
            </w:r>
          </w:p>
        </w:tc>
        <w:tc>
          <w:tcPr>
            <w:tcW w:w="9255" w:type="dxa"/>
            <w:tcMar>
              <w:top w:w="0" w:type="dxa"/>
              <w:left w:w="108" w:type="dxa"/>
              <w:bottom w:w="0" w:type="dxa"/>
              <w:right w:w="108" w:type="dxa"/>
            </w:tcMar>
            <w:vAlign w:val="center"/>
          </w:tcPr>
          <w:p w14:paraId="7318D1A2" w14:textId="224BB527" w:rsidR="001D2386" w:rsidRPr="000C5487" w:rsidRDefault="001D2386" w:rsidP="001D2386">
            <w:r w:rsidRPr="001D2386">
              <w:rPr>
                <w:lang w:eastAsia="en-GB"/>
              </w:rPr>
              <w:t xml:space="preserve">Venue and date of next SG12RG-AMR meeting </w:t>
            </w:r>
          </w:p>
        </w:tc>
      </w:tr>
      <w:tr w:rsidR="001D2386" w:rsidRPr="000C5487" w14:paraId="59CBC0E3" w14:textId="77777777" w:rsidTr="00A15193">
        <w:tc>
          <w:tcPr>
            <w:tcW w:w="663" w:type="dxa"/>
            <w:tcMar>
              <w:top w:w="0" w:type="dxa"/>
              <w:left w:w="108" w:type="dxa"/>
              <w:bottom w:w="0" w:type="dxa"/>
              <w:right w:w="108" w:type="dxa"/>
            </w:tcMar>
            <w:vAlign w:val="center"/>
          </w:tcPr>
          <w:p w14:paraId="1FFB2E1D" w14:textId="4D715E67" w:rsidR="001D2386" w:rsidRPr="000C5487" w:rsidRDefault="001D2386" w:rsidP="001D2386">
            <w:pPr>
              <w:jc w:val="center"/>
            </w:pPr>
            <w:r w:rsidRPr="001D2386">
              <w:rPr>
                <w:lang w:eastAsia="en-GB"/>
              </w:rPr>
              <w:t>12</w:t>
            </w:r>
          </w:p>
        </w:tc>
        <w:tc>
          <w:tcPr>
            <w:tcW w:w="9255" w:type="dxa"/>
            <w:tcMar>
              <w:top w:w="0" w:type="dxa"/>
              <w:left w:w="108" w:type="dxa"/>
              <w:bottom w:w="0" w:type="dxa"/>
              <w:right w:w="108" w:type="dxa"/>
            </w:tcMar>
            <w:vAlign w:val="center"/>
          </w:tcPr>
          <w:p w14:paraId="0224D353" w14:textId="113F68F7" w:rsidR="001D2386" w:rsidRPr="000C5487" w:rsidRDefault="001D2386" w:rsidP="001D2386">
            <w:r w:rsidRPr="001D2386">
              <w:rPr>
                <w:lang w:eastAsia="en-GB"/>
              </w:rPr>
              <w:t>Any other business</w:t>
            </w:r>
          </w:p>
        </w:tc>
      </w:tr>
      <w:tr w:rsidR="001D2386" w:rsidRPr="000C5487" w14:paraId="32DAB6D5" w14:textId="77777777" w:rsidTr="00A15193">
        <w:tc>
          <w:tcPr>
            <w:tcW w:w="663" w:type="dxa"/>
            <w:tcMar>
              <w:top w:w="0" w:type="dxa"/>
              <w:left w:w="108" w:type="dxa"/>
              <w:bottom w:w="0" w:type="dxa"/>
              <w:right w:w="108" w:type="dxa"/>
            </w:tcMar>
            <w:vAlign w:val="center"/>
          </w:tcPr>
          <w:p w14:paraId="78B3A4F9" w14:textId="48AA9383" w:rsidR="001D2386" w:rsidRPr="000C5487" w:rsidRDefault="001D2386" w:rsidP="001D2386">
            <w:pPr>
              <w:jc w:val="center"/>
            </w:pPr>
            <w:r w:rsidRPr="001D2386">
              <w:rPr>
                <w:lang w:eastAsia="en-GB"/>
              </w:rPr>
              <w:t>13</w:t>
            </w:r>
          </w:p>
        </w:tc>
        <w:tc>
          <w:tcPr>
            <w:tcW w:w="9255" w:type="dxa"/>
            <w:tcMar>
              <w:top w:w="0" w:type="dxa"/>
              <w:left w:w="108" w:type="dxa"/>
              <w:bottom w:w="0" w:type="dxa"/>
              <w:right w:w="108" w:type="dxa"/>
            </w:tcMar>
            <w:vAlign w:val="center"/>
          </w:tcPr>
          <w:p w14:paraId="1ECCD381" w14:textId="52E9E2E1" w:rsidR="001D2386" w:rsidRPr="000C5487" w:rsidRDefault="001D2386" w:rsidP="001D2386">
            <w:r w:rsidRPr="001D2386">
              <w:rPr>
                <w:lang w:eastAsia="en-GB"/>
              </w:rPr>
              <w:t>Closure of the meeting</w:t>
            </w:r>
          </w:p>
        </w:tc>
      </w:tr>
    </w:tbl>
    <w:p w14:paraId="391D9FAC" w14:textId="3928DDF0" w:rsidR="006A4574" w:rsidRPr="001D2386" w:rsidRDefault="00837453" w:rsidP="001D2386">
      <w:pPr>
        <w:jc w:val="center"/>
      </w:pPr>
      <w:r w:rsidRPr="001D2386">
        <w:t>______________________</w:t>
      </w:r>
    </w:p>
    <w:sectPr w:rsidR="006A4574" w:rsidRPr="001D2386" w:rsidSect="00577C7D">
      <w:headerReference w:type="default" r:id="rId32"/>
      <w:footerReference w:type="first" r:id="rId33"/>
      <w:pgSz w:w="11907" w:h="16727" w:code="9"/>
      <w:pgMar w:top="567" w:right="1089" w:bottom="567" w:left="1089" w:header="567" w:footer="567" w:gutter="0"/>
      <w:paperSrc w:first="7" w:other="7"/>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4115D" w14:textId="77777777" w:rsidR="002015DA" w:rsidRDefault="002015DA">
      <w:r>
        <w:separator/>
      </w:r>
    </w:p>
  </w:endnote>
  <w:endnote w:type="continuationSeparator" w:id="0">
    <w:p w14:paraId="358B098E" w14:textId="77777777" w:rsidR="002015DA" w:rsidRDefault="0020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75FD" w14:textId="77777777" w:rsidR="0015686F" w:rsidRPr="006679B8" w:rsidRDefault="0015686F" w:rsidP="00577C7D">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1CC3" w14:textId="77777777" w:rsidR="002015DA" w:rsidRDefault="002015DA">
      <w:r>
        <w:t>____________________</w:t>
      </w:r>
    </w:p>
  </w:footnote>
  <w:footnote w:type="continuationSeparator" w:id="0">
    <w:p w14:paraId="637A14F8" w14:textId="77777777" w:rsidR="002015DA" w:rsidRDefault="00201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033879"/>
      <w:docPartObj>
        <w:docPartGallery w:val="Page Numbers (Top of Page)"/>
        <w:docPartUnique/>
      </w:docPartObj>
    </w:sdtPr>
    <w:sdtEndPr>
      <w:rPr>
        <w:noProof/>
      </w:rPr>
    </w:sdtEndPr>
    <w:sdtContent>
      <w:p w14:paraId="1BD46A7B" w14:textId="77777777" w:rsidR="0015686F" w:rsidRPr="00020CA9" w:rsidRDefault="0015686F">
        <w:pPr>
          <w:pStyle w:val="Header"/>
        </w:pPr>
        <w:r w:rsidRPr="00020CA9">
          <w:fldChar w:fldCharType="begin"/>
        </w:r>
        <w:r w:rsidRPr="00020CA9">
          <w:instrText xml:space="preserve"> PAGE   \* MERGEFORMAT </w:instrText>
        </w:r>
        <w:r w:rsidRPr="00020CA9">
          <w:fldChar w:fldCharType="separate"/>
        </w:r>
        <w:r w:rsidR="005D716A">
          <w:rPr>
            <w:noProof/>
          </w:rPr>
          <w:t>- 2 -</w:t>
        </w:r>
        <w:r w:rsidRPr="00020CA9">
          <w:rPr>
            <w:noProof/>
          </w:rPr>
          <w:fldChar w:fldCharType="end"/>
        </w:r>
      </w:p>
    </w:sdtContent>
  </w:sdt>
  <w:p w14:paraId="573821E7" w14:textId="16540C96" w:rsidR="0015686F" w:rsidRDefault="009A7AB0" w:rsidP="000A54A3">
    <w:pPr>
      <w:pStyle w:val="Header"/>
      <w:spacing w:after="240"/>
    </w:pPr>
    <w:r>
      <w:rPr>
        <w:noProof/>
      </w:rPr>
      <w:fldChar w:fldCharType="begin"/>
    </w:r>
    <w:r w:rsidRPr="009A7AB0">
      <w:rPr>
        <w:noProof/>
      </w:rPr>
      <w:instrText xml:space="preserve"> styleref </w:instrText>
    </w:r>
    <w:r>
      <w:rPr>
        <w:noProof/>
      </w:rPr>
      <w:instrText>CollNo</w:instrText>
    </w:r>
    <w:r w:rsidRPr="009A7AB0">
      <w:rPr>
        <w:noProof/>
      </w:rPr>
      <w:instrText xml:space="preserve"> </w:instrText>
    </w:r>
    <w:r>
      <w:rPr>
        <w:noProof/>
      </w:rPr>
      <w:fldChar w:fldCharType="separate"/>
    </w:r>
    <w:r w:rsidR="006C33BC">
      <w:rPr>
        <w:noProof/>
      </w:rPr>
      <w:t>TSB Collective letter 1/SG12RG-AMR</w:t>
    </w:r>
    <w:r>
      <w:fldChar w:fldCharType="end"/>
    </w:r>
  </w:p>
  <w:p w14:paraId="022857FD" w14:textId="77777777" w:rsidR="00E3235E" w:rsidRPr="000A54A3" w:rsidRDefault="00E3235E" w:rsidP="000A54A3">
    <w:pPr>
      <w:pStyle w:val="Header"/>
      <w:spacing w:after="24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E803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CC21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B86B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F0EA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7A23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1AF0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D84A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06BB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D4C4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1609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60972"/>
    <w:multiLevelType w:val="hybridMultilevel"/>
    <w:tmpl w:val="FEBC28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7333AE"/>
    <w:multiLevelType w:val="hybridMultilevel"/>
    <w:tmpl w:val="CC264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45E05DF"/>
    <w:multiLevelType w:val="hybridMultilevel"/>
    <w:tmpl w:val="D39A726E"/>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1B0237"/>
    <w:multiLevelType w:val="hybridMultilevel"/>
    <w:tmpl w:val="69A686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1D561EBA"/>
    <w:multiLevelType w:val="hybridMultilevel"/>
    <w:tmpl w:val="DC4A8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2CC3580"/>
    <w:multiLevelType w:val="hybridMultilevel"/>
    <w:tmpl w:val="117AE918"/>
    <w:lvl w:ilvl="0" w:tplc="BCA8EC5C">
      <w:numFmt w:val="bullet"/>
      <w:lvlText w:val="–"/>
      <w:lvlJc w:val="left"/>
      <w:pPr>
        <w:ind w:left="1155" w:hanging="79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263676"/>
    <w:multiLevelType w:val="hybridMultilevel"/>
    <w:tmpl w:val="225E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40E1F"/>
    <w:multiLevelType w:val="hybridMultilevel"/>
    <w:tmpl w:val="028AA078"/>
    <w:lvl w:ilvl="0" w:tplc="5AFAACAE">
      <w:start w:val="11"/>
      <w:numFmt w:val="bullet"/>
      <w:lvlText w:val="-"/>
      <w:lvlJc w:val="left"/>
      <w:pPr>
        <w:ind w:left="786" w:hanging="360"/>
      </w:pPr>
      <w:rPr>
        <w:rFonts w:ascii="Century Gothic" w:eastAsia="Times New Roman" w:hAnsi="Century Gothic"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20" w15:restartNumberingAfterBreak="0">
    <w:nsid w:val="37601873"/>
    <w:multiLevelType w:val="hybridMultilevel"/>
    <w:tmpl w:val="857ECBDA"/>
    <w:lvl w:ilvl="0" w:tplc="581C904E">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0B5593"/>
    <w:multiLevelType w:val="hybridMultilevel"/>
    <w:tmpl w:val="5E3EF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B741AD"/>
    <w:multiLevelType w:val="hybridMultilevel"/>
    <w:tmpl w:val="391A0178"/>
    <w:lvl w:ilvl="0" w:tplc="707822C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0EE0BDA"/>
    <w:multiLevelType w:val="hybridMultilevel"/>
    <w:tmpl w:val="EF2E3B0C"/>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A76D63"/>
    <w:multiLevelType w:val="hybridMultilevel"/>
    <w:tmpl w:val="9E56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AC2B1F"/>
    <w:multiLevelType w:val="multilevel"/>
    <w:tmpl w:val="040C001F"/>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B7552E"/>
    <w:multiLevelType w:val="multilevel"/>
    <w:tmpl w:val="CC26485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16B19A1"/>
    <w:multiLevelType w:val="hybridMultilevel"/>
    <w:tmpl w:val="D78E1E0A"/>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42B19"/>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7962311"/>
    <w:multiLevelType w:val="hybridMultilevel"/>
    <w:tmpl w:val="10F8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E57E10"/>
    <w:multiLevelType w:val="hybridMultilevel"/>
    <w:tmpl w:val="3F4E20C8"/>
    <w:lvl w:ilvl="0" w:tplc="9BD247BA">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356" w:hanging="360"/>
      </w:pPr>
      <w:rPr>
        <w:rFonts w:ascii="Courier New" w:hAnsi="Courier New" w:cs="Courier New" w:hint="default"/>
      </w:rPr>
    </w:lvl>
    <w:lvl w:ilvl="2" w:tplc="04090005">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34" w15:restartNumberingAfterBreak="0">
    <w:nsid w:val="72976B0F"/>
    <w:multiLevelType w:val="hybridMultilevel"/>
    <w:tmpl w:val="D53CF0A4"/>
    <w:lvl w:ilvl="0" w:tplc="D8B654AC">
      <w:start w:val="1"/>
      <w:numFmt w:val="lowerLetter"/>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963BAF"/>
    <w:multiLevelType w:val="hybridMultilevel"/>
    <w:tmpl w:val="F9086DA0"/>
    <w:lvl w:ilvl="0" w:tplc="04AA3D74">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A3E766D"/>
    <w:multiLevelType w:val="hybridMultilevel"/>
    <w:tmpl w:val="FAD8C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49793373">
    <w:abstractNumId w:val="17"/>
  </w:num>
  <w:num w:numId="2" w16cid:durableId="1537350562">
    <w:abstractNumId w:val="21"/>
  </w:num>
  <w:num w:numId="3" w16cid:durableId="772020431">
    <w:abstractNumId w:val="27"/>
  </w:num>
  <w:num w:numId="4" w16cid:durableId="222721235">
    <w:abstractNumId w:val="13"/>
  </w:num>
  <w:num w:numId="5" w16cid:durableId="374039943">
    <w:abstractNumId w:val="32"/>
  </w:num>
  <w:num w:numId="6" w16cid:durableId="1445417360">
    <w:abstractNumId w:val="33"/>
  </w:num>
  <w:num w:numId="7" w16cid:durableId="1467623818">
    <w:abstractNumId w:val="22"/>
  </w:num>
  <w:num w:numId="8" w16cid:durableId="154497343">
    <w:abstractNumId w:val="19"/>
  </w:num>
  <w:num w:numId="9" w16cid:durableId="1035353463">
    <w:abstractNumId w:val="30"/>
  </w:num>
  <w:num w:numId="10" w16cid:durableId="77000588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58810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9453574">
    <w:abstractNumId w:val="33"/>
  </w:num>
  <w:num w:numId="13" w16cid:durableId="2051176247">
    <w:abstractNumId w:val="34"/>
  </w:num>
  <w:num w:numId="14" w16cid:durableId="307132253">
    <w:abstractNumId w:val="36"/>
  </w:num>
  <w:num w:numId="15" w16cid:durableId="1833057392">
    <w:abstractNumId w:val="20"/>
  </w:num>
  <w:num w:numId="16" w16cid:durableId="1728066881">
    <w:abstractNumId w:val="35"/>
  </w:num>
  <w:num w:numId="17" w16cid:durableId="2071998210">
    <w:abstractNumId w:val="15"/>
  </w:num>
  <w:num w:numId="18" w16cid:durableId="148177297">
    <w:abstractNumId w:val="18"/>
  </w:num>
  <w:num w:numId="19" w16cid:durableId="964428664">
    <w:abstractNumId w:val="11"/>
  </w:num>
  <w:num w:numId="20" w16cid:durableId="456337596">
    <w:abstractNumId w:val="28"/>
  </w:num>
  <w:num w:numId="21" w16cid:durableId="1172721449">
    <w:abstractNumId w:val="10"/>
  </w:num>
  <w:num w:numId="22" w16cid:durableId="81418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5733153">
    <w:abstractNumId w:val="14"/>
  </w:num>
  <w:num w:numId="24" w16cid:durableId="870068185">
    <w:abstractNumId w:val="25"/>
  </w:num>
  <w:num w:numId="25" w16cid:durableId="463503294">
    <w:abstractNumId w:val="31"/>
  </w:num>
  <w:num w:numId="26" w16cid:durableId="20184565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8733295">
    <w:abstractNumId w:val="9"/>
  </w:num>
  <w:num w:numId="28" w16cid:durableId="179928936">
    <w:abstractNumId w:val="7"/>
  </w:num>
  <w:num w:numId="29" w16cid:durableId="1570925409">
    <w:abstractNumId w:val="6"/>
  </w:num>
  <w:num w:numId="30" w16cid:durableId="1604847537">
    <w:abstractNumId w:val="5"/>
  </w:num>
  <w:num w:numId="31" w16cid:durableId="646282312">
    <w:abstractNumId w:val="4"/>
  </w:num>
  <w:num w:numId="32" w16cid:durableId="1969899235">
    <w:abstractNumId w:val="8"/>
  </w:num>
  <w:num w:numId="33" w16cid:durableId="1955751155">
    <w:abstractNumId w:val="3"/>
  </w:num>
  <w:num w:numId="34" w16cid:durableId="1888451173">
    <w:abstractNumId w:val="2"/>
  </w:num>
  <w:num w:numId="35" w16cid:durableId="1434740896">
    <w:abstractNumId w:val="1"/>
  </w:num>
  <w:num w:numId="36" w16cid:durableId="459689558">
    <w:abstractNumId w:val="0"/>
  </w:num>
  <w:num w:numId="37" w16cid:durableId="521096381">
    <w:abstractNumId w:val="8"/>
  </w:num>
  <w:num w:numId="38" w16cid:durableId="1519852054">
    <w:abstractNumId w:val="3"/>
  </w:num>
  <w:num w:numId="39" w16cid:durableId="144904943">
    <w:abstractNumId w:val="2"/>
  </w:num>
  <w:num w:numId="40" w16cid:durableId="1766027596">
    <w:abstractNumId w:val="1"/>
  </w:num>
  <w:num w:numId="41" w16cid:durableId="581110453">
    <w:abstractNumId w:val="0"/>
  </w:num>
  <w:num w:numId="42" w16cid:durableId="732850107">
    <w:abstractNumId w:val="24"/>
  </w:num>
  <w:num w:numId="43" w16cid:durableId="1486966370">
    <w:abstractNumId w:val="16"/>
  </w:num>
  <w:num w:numId="44" w16cid:durableId="1174733236">
    <w:abstractNumId w:val="12"/>
  </w:num>
  <w:num w:numId="45" w16cid:durableId="5573287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22"/>
    <w:rsid w:val="0000013B"/>
    <w:rsid w:val="00000CAE"/>
    <w:rsid w:val="00000E35"/>
    <w:rsid w:val="00001C1D"/>
    <w:rsid w:val="00001ECC"/>
    <w:rsid w:val="00002622"/>
    <w:rsid w:val="00010FB9"/>
    <w:rsid w:val="00012C1E"/>
    <w:rsid w:val="0001311F"/>
    <w:rsid w:val="00013386"/>
    <w:rsid w:val="0001388C"/>
    <w:rsid w:val="00014FC3"/>
    <w:rsid w:val="000152B3"/>
    <w:rsid w:val="000156F4"/>
    <w:rsid w:val="00016DA6"/>
    <w:rsid w:val="00016F8E"/>
    <w:rsid w:val="00020CA9"/>
    <w:rsid w:val="000249DE"/>
    <w:rsid w:val="00024F7C"/>
    <w:rsid w:val="000259FF"/>
    <w:rsid w:val="00027836"/>
    <w:rsid w:val="00034C8C"/>
    <w:rsid w:val="00035709"/>
    <w:rsid w:val="0003672E"/>
    <w:rsid w:val="00036A40"/>
    <w:rsid w:val="000430FE"/>
    <w:rsid w:val="000433E2"/>
    <w:rsid w:val="00043666"/>
    <w:rsid w:val="00044AA9"/>
    <w:rsid w:val="00046821"/>
    <w:rsid w:val="00047DA1"/>
    <w:rsid w:val="00047EE0"/>
    <w:rsid w:val="00047EED"/>
    <w:rsid w:val="00052073"/>
    <w:rsid w:val="0005293C"/>
    <w:rsid w:val="00052ADE"/>
    <w:rsid w:val="00053428"/>
    <w:rsid w:val="000545BD"/>
    <w:rsid w:val="000549A6"/>
    <w:rsid w:val="00054D8B"/>
    <w:rsid w:val="00055785"/>
    <w:rsid w:val="0005625D"/>
    <w:rsid w:val="000563C1"/>
    <w:rsid w:val="0005666C"/>
    <w:rsid w:val="000613AB"/>
    <w:rsid w:val="0006165F"/>
    <w:rsid w:val="000621DD"/>
    <w:rsid w:val="00062EB1"/>
    <w:rsid w:val="00062F16"/>
    <w:rsid w:val="000646AE"/>
    <w:rsid w:val="00064F18"/>
    <w:rsid w:val="00064FDA"/>
    <w:rsid w:val="0007224B"/>
    <w:rsid w:val="00072B63"/>
    <w:rsid w:val="00072EB7"/>
    <w:rsid w:val="000746A8"/>
    <w:rsid w:val="00074CEB"/>
    <w:rsid w:val="0007705C"/>
    <w:rsid w:val="00077AA6"/>
    <w:rsid w:val="000814FB"/>
    <w:rsid w:val="00082270"/>
    <w:rsid w:val="000827E1"/>
    <w:rsid w:val="00082F74"/>
    <w:rsid w:val="0008448C"/>
    <w:rsid w:val="00085D49"/>
    <w:rsid w:val="00086753"/>
    <w:rsid w:val="000877D6"/>
    <w:rsid w:val="00090803"/>
    <w:rsid w:val="000915AF"/>
    <w:rsid w:val="00094FC2"/>
    <w:rsid w:val="0009512F"/>
    <w:rsid w:val="0009534A"/>
    <w:rsid w:val="00095630"/>
    <w:rsid w:val="00097664"/>
    <w:rsid w:val="000A0E85"/>
    <w:rsid w:val="000A3FAE"/>
    <w:rsid w:val="000A491E"/>
    <w:rsid w:val="000A4C63"/>
    <w:rsid w:val="000A54A3"/>
    <w:rsid w:val="000A63AB"/>
    <w:rsid w:val="000A6F8A"/>
    <w:rsid w:val="000B36FA"/>
    <w:rsid w:val="000B40A3"/>
    <w:rsid w:val="000B449F"/>
    <w:rsid w:val="000C1B5B"/>
    <w:rsid w:val="000C1E7B"/>
    <w:rsid w:val="000C3470"/>
    <w:rsid w:val="000C3AC7"/>
    <w:rsid w:val="000C5E01"/>
    <w:rsid w:val="000C6B5F"/>
    <w:rsid w:val="000C6F60"/>
    <w:rsid w:val="000C7D67"/>
    <w:rsid w:val="000C7D8A"/>
    <w:rsid w:val="000D07C4"/>
    <w:rsid w:val="000D26A2"/>
    <w:rsid w:val="000D2FBD"/>
    <w:rsid w:val="000D33BC"/>
    <w:rsid w:val="000D3988"/>
    <w:rsid w:val="000D4364"/>
    <w:rsid w:val="000D76F7"/>
    <w:rsid w:val="000D79F6"/>
    <w:rsid w:val="000D7C75"/>
    <w:rsid w:val="000E0E35"/>
    <w:rsid w:val="000E1BA2"/>
    <w:rsid w:val="000E42B9"/>
    <w:rsid w:val="000E5624"/>
    <w:rsid w:val="000E5BDB"/>
    <w:rsid w:val="000E6752"/>
    <w:rsid w:val="000E6B18"/>
    <w:rsid w:val="000E75FC"/>
    <w:rsid w:val="000F2AD5"/>
    <w:rsid w:val="000F2E8A"/>
    <w:rsid w:val="000F3425"/>
    <w:rsid w:val="000F4EB8"/>
    <w:rsid w:val="000F75D9"/>
    <w:rsid w:val="00101525"/>
    <w:rsid w:val="001028F3"/>
    <w:rsid w:val="001032A2"/>
    <w:rsid w:val="001036A3"/>
    <w:rsid w:val="00103996"/>
    <w:rsid w:val="00103A96"/>
    <w:rsid w:val="001052BD"/>
    <w:rsid w:val="00110213"/>
    <w:rsid w:val="0011084F"/>
    <w:rsid w:val="001114DE"/>
    <w:rsid w:val="0011247E"/>
    <w:rsid w:val="001129A3"/>
    <w:rsid w:val="00112D26"/>
    <w:rsid w:val="00114FD6"/>
    <w:rsid w:val="00115BE2"/>
    <w:rsid w:val="00115E04"/>
    <w:rsid w:val="00116264"/>
    <w:rsid w:val="00117A94"/>
    <w:rsid w:val="0012008B"/>
    <w:rsid w:val="001205FB"/>
    <w:rsid w:val="0012265B"/>
    <w:rsid w:val="001241A0"/>
    <w:rsid w:val="00124468"/>
    <w:rsid w:val="00127626"/>
    <w:rsid w:val="001322EE"/>
    <w:rsid w:val="00132848"/>
    <w:rsid w:val="0013426E"/>
    <w:rsid w:val="001348B7"/>
    <w:rsid w:val="0013597E"/>
    <w:rsid w:val="00140D55"/>
    <w:rsid w:val="00141270"/>
    <w:rsid w:val="00144CC4"/>
    <w:rsid w:val="00147179"/>
    <w:rsid w:val="00150C34"/>
    <w:rsid w:val="00151E26"/>
    <w:rsid w:val="00152105"/>
    <w:rsid w:val="00152E29"/>
    <w:rsid w:val="001535BB"/>
    <w:rsid w:val="00153D77"/>
    <w:rsid w:val="00154A9C"/>
    <w:rsid w:val="0015686F"/>
    <w:rsid w:val="00156D4E"/>
    <w:rsid w:val="00157DEF"/>
    <w:rsid w:val="0016153A"/>
    <w:rsid w:val="001626BB"/>
    <w:rsid w:val="001632E4"/>
    <w:rsid w:val="00164614"/>
    <w:rsid w:val="00167799"/>
    <w:rsid w:val="00167941"/>
    <w:rsid w:val="00167BC4"/>
    <w:rsid w:val="00170FF3"/>
    <w:rsid w:val="00172AA5"/>
    <w:rsid w:val="0017485A"/>
    <w:rsid w:val="00176349"/>
    <w:rsid w:val="0018001F"/>
    <w:rsid w:val="00180B39"/>
    <w:rsid w:val="00181486"/>
    <w:rsid w:val="00181DCF"/>
    <w:rsid w:val="00182146"/>
    <w:rsid w:val="001844DC"/>
    <w:rsid w:val="00184A78"/>
    <w:rsid w:val="001851A7"/>
    <w:rsid w:val="0019034B"/>
    <w:rsid w:val="001927D7"/>
    <w:rsid w:val="00194B2B"/>
    <w:rsid w:val="00194F43"/>
    <w:rsid w:val="001970C1"/>
    <w:rsid w:val="0019714A"/>
    <w:rsid w:val="001A0BFD"/>
    <w:rsid w:val="001A319A"/>
    <w:rsid w:val="001A32A9"/>
    <w:rsid w:val="001A60C7"/>
    <w:rsid w:val="001A6B96"/>
    <w:rsid w:val="001A6CB8"/>
    <w:rsid w:val="001A7F12"/>
    <w:rsid w:val="001B1AF8"/>
    <w:rsid w:val="001B1FB5"/>
    <w:rsid w:val="001B2979"/>
    <w:rsid w:val="001B41D5"/>
    <w:rsid w:val="001B4832"/>
    <w:rsid w:val="001B51D0"/>
    <w:rsid w:val="001B5570"/>
    <w:rsid w:val="001B5B25"/>
    <w:rsid w:val="001B7D39"/>
    <w:rsid w:val="001C0A6C"/>
    <w:rsid w:val="001C39A4"/>
    <w:rsid w:val="001C5643"/>
    <w:rsid w:val="001C575A"/>
    <w:rsid w:val="001C6D21"/>
    <w:rsid w:val="001C7B93"/>
    <w:rsid w:val="001D1A36"/>
    <w:rsid w:val="001D2386"/>
    <w:rsid w:val="001D4A4B"/>
    <w:rsid w:val="001D4FE5"/>
    <w:rsid w:val="001D5BCA"/>
    <w:rsid w:val="001D5C4D"/>
    <w:rsid w:val="001E0E1E"/>
    <w:rsid w:val="001E1ECE"/>
    <w:rsid w:val="001E48B6"/>
    <w:rsid w:val="001E6410"/>
    <w:rsid w:val="001E74D9"/>
    <w:rsid w:val="001F0133"/>
    <w:rsid w:val="001F2573"/>
    <w:rsid w:val="001F2E8B"/>
    <w:rsid w:val="001F35A5"/>
    <w:rsid w:val="001F3EB5"/>
    <w:rsid w:val="001F4201"/>
    <w:rsid w:val="001F48C4"/>
    <w:rsid w:val="001F4ED3"/>
    <w:rsid w:val="001F64A7"/>
    <w:rsid w:val="001F68F9"/>
    <w:rsid w:val="001F71AE"/>
    <w:rsid w:val="001F7BB9"/>
    <w:rsid w:val="00200BE3"/>
    <w:rsid w:val="00201400"/>
    <w:rsid w:val="002015DA"/>
    <w:rsid w:val="0020215C"/>
    <w:rsid w:val="00206009"/>
    <w:rsid w:val="00210BDF"/>
    <w:rsid w:val="00211F29"/>
    <w:rsid w:val="002127B3"/>
    <w:rsid w:val="0021396F"/>
    <w:rsid w:val="00214CE1"/>
    <w:rsid w:val="00215058"/>
    <w:rsid w:val="00215B64"/>
    <w:rsid w:val="002160EB"/>
    <w:rsid w:val="00216975"/>
    <w:rsid w:val="00217939"/>
    <w:rsid w:val="002302C8"/>
    <w:rsid w:val="00231A5E"/>
    <w:rsid w:val="00231E71"/>
    <w:rsid w:val="00234FB5"/>
    <w:rsid w:val="002357E0"/>
    <w:rsid w:val="002363E6"/>
    <w:rsid w:val="00240F27"/>
    <w:rsid w:val="00241EBB"/>
    <w:rsid w:val="00242130"/>
    <w:rsid w:val="002451FF"/>
    <w:rsid w:val="0024711F"/>
    <w:rsid w:val="00250A6B"/>
    <w:rsid w:val="00254355"/>
    <w:rsid w:val="00254573"/>
    <w:rsid w:val="00256028"/>
    <w:rsid w:val="00256C4D"/>
    <w:rsid w:val="00264DB5"/>
    <w:rsid w:val="002651F0"/>
    <w:rsid w:val="00270688"/>
    <w:rsid w:val="002727FE"/>
    <w:rsid w:val="0027462C"/>
    <w:rsid w:val="002747F9"/>
    <w:rsid w:val="00275DD8"/>
    <w:rsid w:val="0028019C"/>
    <w:rsid w:val="00281FF4"/>
    <w:rsid w:val="00285AC5"/>
    <w:rsid w:val="002869DA"/>
    <w:rsid w:val="002901FB"/>
    <w:rsid w:val="00290354"/>
    <w:rsid w:val="002916BB"/>
    <w:rsid w:val="00291F1C"/>
    <w:rsid w:val="00292B0D"/>
    <w:rsid w:val="0029340B"/>
    <w:rsid w:val="00293E27"/>
    <w:rsid w:val="002956AE"/>
    <w:rsid w:val="002958BE"/>
    <w:rsid w:val="00297B09"/>
    <w:rsid w:val="002A0EDC"/>
    <w:rsid w:val="002A1B14"/>
    <w:rsid w:val="002A3B14"/>
    <w:rsid w:val="002A3CBF"/>
    <w:rsid w:val="002A4DCE"/>
    <w:rsid w:val="002A5916"/>
    <w:rsid w:val="002A7DD3"/>
    <w:rsid w:val="002B14F4"/>
    <w:rsid w:val="002B17FA"/>
    <w:rsid w:val="002B1D2A"/>
    <w:rsid w:val="002B2EDA"/>
    <w:rsid w:val="002B3F8A"/>
    <w:rsid w:val="002B4033"/>
    <w:rsid w:val="002B44E8"/>
    <w:rsid w:val="002B60A9"/>
    <w:rsid w:val="002B718E"/>
    <w:rsid w:val="002C113E"/>
    <w:rsid w:val="002C1D26"/>
    <w:rsid w:val="002C1F30"/>
    <w:rsid w:val="002C23FD"/>
    <w:rsid w:val="002C24E7"/>
    <w:rsid w:val="002C30AA"/>
    <w:rsid w:val="002C3708"/>
    <w:rsid w:val="002C44AA"/>
    <w:rsid w:val="002C45FC"/>
    <w:rsid w:val="002C6469"/>
    <w:rsid w:val="002C687F"/>
    <w:rsid w:val="002C7498"/>
    <w:rsid w:val="002C75C2"/>
    <w:rsid w:val="002C7BD4"/>
    <w:rsid w:val="002D10F3"/>
    <w:rsid w:val="002D12D6"/>
    <w:rsid w:val="002D17AD"/>
    <w:rsid w:val="002D27F4"/>
    <w:rsid w:val="002D28C0"/>
    <w:rsid w:val="002D3CC9"/>
    <w:rsid w:val="002D51B0"/>
    <w:rsid w:val="002D5664"/>
    <w:rsid w:val="002D7149"/>
    <w:rsid w:val="002D7691"/>
    <w:rsid w:val="002D7732"/>
    <w:rsid w:val="002D7863"/>
    <w:rsid w:val="002E006D"/>
    <w:rsid w:val="002E0491"/>
    <w:rsid w:val="002E199A"/>
    <w:rsid w:val="002E1B25"/>
    <w:rsid w:val="002E3CC0"/>
    <w:rsid w:val="002E56D1"/>
    <w:rsid w:val="002E5791"/>
    <w:rsid w:val="002E6A19"/>
    <w:rsid w:val="002E7DC8"/>
    <w:rsid w:val="002F145C"/>
    <w:rsid w:val="002F42A8"/>
    <w:rsid w:val="002F490B"/>
    <w:rsid w:val="002F5004"/>
    <w:rsid w:val="002F5C55"/>
    <w:rsid w:val="00301211"/>
    <w:rsid w:val="0030128E"/>
    <w:rsid w:val="00303EB9"/>
    <w:rsid w:val="003044B7"/>
    <w:rsid w:val="003050FA"/>
    <w:rsid w:val="00305D0D"/>
    <w:rsid w:val="003060A4"/>
    <w:rsid w:val="0030657E"/>
    <w:rsid w:val="003106FE"/>
    <w:rsid w:val="00310985"/>
    <w:rsid w:val="003120D3"/>
    <w:rsid w:val="00313054"/>
    <w:rsid w:val="0032158F"/>
    <w:rsid w:val="0032161B"/>
    <w:rsid w:val="00323FA5"/>
    <w:rsid w:val="00326BC6"/>
    <w:rsid w:val="003278F5"/>
    <w:rsid w:val="003307C3"/>
    <w:rsid w:val="00333903"/>
    <w:rsid w:val="00333D60"/>
    <w:rsid w:val="003357DD"/>
    <w:rsid w:val="0033705A"/>
    <w:rsid w:val="00342317"/>
    <w:rsid w:val="003451B4"/>
    <w:rsid w:val="00346013"/>
    <w:rsid w:val="0034715B"/>
    <w:rsid w:val="00347205"/>
    <w:rsid w:val="00347DB4"/>
    <w:rsid w:val="003510BE"/>
    <w:rsid w:val="00351AF1"/>
    <w:rsid w:val="003523A1"/>
    <w:rsid w:val="00352942"/>
    <w:rsid w:val="00352E56"/>
    <w:rsid w:val="00353A92"/>
    <w:rsid w:val="00353FD6"/>
    <w:rsid w:val="0035612E"/>
    <w:rsid w:val="0036244C"/>
    <w:rsid w:val="00362EE0"/>
    <w:rsid w:val="003635BA"/>
    <w:rsid w:val="003643EF"/>
    <w:rsid w:val="00364C9F"/>
    <w:rsid w:val="00365551"/>
    <w:rsid w:val="00365821"/>
    <w:rsid w:val="00367DBC"/>
    <w:rsid w:val="00370E21"/>
    <w:rsid w:val="00377487"/>
    <w:rsid w:val="00381130"/>
    <w:rsid w:val="00385745"/>
    <w:rsid w:val="00385B9D"/>
    <w:rsid w:val="00387E33"/>
    <w:rsid w:val="0039195F"/>
    <w:rsid w:val="00391B68"/>
    <w:rsid w:val="00391E73"/>
    <w:rsid w:val="00392A51"/>
    <w:rsid w:val="003943D3"/>
    <w:rsid w:val="00395E4C"/>
    <w:rsid w:val="00397984"/>
    <w:rsid w:val="00397EB8"/>
    <w:rsid w:val="00397F85"/>
    <w:rsid w:val="003A02B2"/>
    <w:rsid w:val="003A173E"/>
    <w:rsid w:val="003A2F55"/>
    <w:rsid w:val="003B03C5"/>
    <w:rsid w:val="003B367A"/>
    <w:rsid w:val="003B38A6"/>
    <w:rsid w:val="003B46B6"/>
    <w:rsid w:val="003B481D"/>
    <w:rsid w:val="003B7123"/>
    <w:rsid w:val="003C0568"/>
    <w:rsid w:val="003C4D7F"/>
    <w:rsid w:val="003C5B35"/>
    <w:rsid w:val="003C7754"/>
    <w:rsid w:val="003D1F26"/>
    <w:rsid w:val="003D3F85"/>
    <w:rsid w:val="003D4C4F"/>
    <w:rsid w:val="003D7314"/>
    <w:rsid w:val="003D7F88"/>
    <w:rsid w:val="003E07C9"/>
    <w:rsid w:val="003E0E93"/>
    <w:rsid w:val="003E13E6"/>
    <w:rsid w:val="003E469D"/>
    <w:rsid w:val="003E585D"/>
    <w:rsid w:val="003E7766"/>
    <w:rsid w:val="003F07E1"/>
    <w:rsid w:val="003F55B0"/>
    <w:rsid w:val="003F5867"/>
    <w:rsid w:val="003F6939"/>
    <w:rsid w:val="004003CB"/>
    <w:rsid w:val="00403633"/>
    <w:rsid w:val="00403AAF"/>
    <w:rsid w:val="00403F70"/>
    <w:rsid w:val="00404D9A"/>
    <w:rsid w:val="00405731"/>
    <w:rsid w:val="00406365"/>
    <w:rsid w:val="00407AE4"/>
    <w:rsid w:val="0041152F"/>
    <w:rsid w:val="00412073"/>
    <w:rsid w:val="0041361A"/>
    <w:rsid w:val="00414AFB"/>
    <w:rsid w:val="00416390"/>
    <w:rsid w:val="00420A7E"/>
    <w:rsid w:val="00421D42"/>
    <w:rsid w:val="0042500A"/>
    <w:rsid w:val="004261B9"/>
    <w:rsid w:val="00426F56"/>
    <w:rsid w:val="004275FC"/>
    <w:rsid w:val="004279A2"/>
    <w:rsid w:val="00432AC5"/>
    <w:rsid w:val="004339BA"/>
    <w:rsid w:val="0043496C"/>
    <w:rsid w:val="0043586B"/>
    <w:rsid w:val="004365BE"/>
    <w:rsid w:val="004411A1"/>
    <w:rsid w:val="00441210"/>
    <w:rsid w:val="0044318A"/>
    <w:rsid w:val="0044466C"/>
    <w:rsid w:val="00445128"/>
    <w:rsid w:val="00445A35"/>
    <w:rsid w:val="00446FCF"/>
    <w:rsid w:val="004517BE"/>
    <w:rsid w:val="00451A57"/>
    <w:rsid w:val="00452304"/>
    <w:rsid w:val="00453693"/>
    <w:rsid w:val="00455BA8"/>
    <w:rsid w:val="004574EE"/>
    <w:rsid w:val="00457DB3"/>
    <w:rsid w:val="00461803"/>
    <w:rsid w:val="004645A6"/>
    <w:rsid w:val="00464832"/>
    <w:rsid w:val="00464FB6"/>
    <w:rsid w:val="00465CC8"/>
    <w:rsid w:val="0046635E"/>
    <w:rsid w:val="00466AFC"/>
    <w:rsid w:val="0046742E"/>
    <w:rsid w:val="0047256D"/>
    <w:rsid w:val="00472784"/>
    <w:rsid w:val="00472CFB"/>
    <w:rsid w:val="00472E50"/>
    <w:rsid w:val="00472F98"/>
    <w:rsid w:val="00473589"/>
    <w:rsid w:val="00473DB9"/>
    <w:rsid w:val="004741F7"/>
    <w:rsid w:val="0047450D"/>
    <w:rsid w:val="004763F3"/>
    <w:rsid w:val="0048013B"/>
    <w:rsid w:val="0048073E"/>
    <w:rsid w:val="004811E4"/>
    <w:rsid w:val="0048144B"/>
    <w:rsid w:val="004828B2"/>
    <w:rsid w:val="004861B9"/>
    <w:rsid w:val="00486E13"/>
    <w:rsid w:val="00487006"/>
    <w:rsid w:val="00490E30"/>
    <w:rsid w:val="00492D7E"/>
    <w:rsid w:val="004940F2"/>
    <w:rsid w:val="004962EC"/>
    <w:rsid w:val="004968BC"/>
    <w:rsid w:val="00496A45"/>
    <w:rsid w:val="004975C9"/>
    <w:rsid w:val="00497ADA"/>
    <w:rsid w:val="00497EFA"/>
    <w:rsid w:val="004A22E8"/>
    <w:rsid w:val="004A4C2E"/>
    <w:rsid w:val="004A579C"/>
    <w:rsid w:val="004B0E9F"/>
    <w:rsid w:val="004B1BD1"/>
    <w:rsid w:val="004B251D"/>
    <w:rsid w:val="004B2EE3"/>
    <w:rsid w:val="004B5740"/>
    <w:rsid w:val="004B66E6"/>
    <w:rsid w:val="004B7579"/>
    <w:rsid w:val="004C04D3"/>
    <w:rsid w:val="004C0509"/>
    <w:rsid w:val="004C0B00"/>
    <w:rsid w:val="004C1C89"/>
    <w:rsid w:val="004C2FE3"/>
    <w:rsid w:val="004C4085"/>
    <w:rsid w:val="004C5F5E"/>
    <w:rsid w:val="004C5F79"/>
    <w:rsid w:val="004C6B44"/>
    <w:rsid w:val="004C7297"/>
    <w:rsid w:val="004C7B09"/>
    <w:rsid w:val="004D0A1A"/>
    <w:rsid w:val="004D21A7"/>
    <w:rsid w:val="004D49FF"/>
    <w:rsid w:val="004D5E23"/>
    <w:rsid w:val="004D6C2B"/>
    <w:rsid w:val="004E16C2"/>
    <w:rsid w:val="004E2691"/>
    <w:rsid w:val="004E2B2D"/>
    <w:rsid w:val="004E3A97"/>
    <w:rsid w:val="004E58A7"/>
    <w:rsid w:val="004E6105"/>
    <w:rsid w:val="004E657D"/>
    <w:rsid w:val="004E7916"/>
    <w:rsid w:val="004E7D13"/>
    <w:rsid w:val="004F02F6"/>
    <w:rsid w:val="004F2475"/>
    <w:rsid w:val="004F28EC"/>
    <w:rsid w:val="004F3C9B"/>
    <w:rsid w:val="004F555E"/>
    <w:rsid w:val="004F5813"/>
    <w:rsid w:val="005035A6"/>
    <w:rsid w:val="00503C85"/>
    <w:rsid w:val="00504843"/>
    <w:rsid w:val="00505993"/>
    <w:rsid w:val="005061CE"/>
    <w:rsid w:val="005065FA"/>
    <w:rsid w:val="005067D6"/>
    <w:rsid w:val="0050779B"/>
    <w:rsid w:val="00507D87"/>
    <w:rsid w:val="00510FF6"/>
    <w:rsid w:val="005123E2"/>
    <w:rsid w:val="00512AD9"/>
    <w:rsid w:val="0051419D"/>
    <w:rsid w:val="00515ABA"/>
    <w:rsid w:val="00515C3B"/>
    <w:rsid w:val="0051778D"/>
    <w:rsid w:val="00517DE4"/>
    <w:rsid w:val="0052018D"/>
    <w:rsid w:val="0052053A"/>
    <w:rsid w:val="00520823"/>
    <w:rsid w:val="00524367"/>
    <w:rsid w:val="005243DB"/>
    <w:rsid w:val="0052513B"/>
    <w:rsid w:val="00527A48"/>
    <w:rsid w:val="00530E88"/>
    <w:rsid w:val="0053289B"/>
    <w:rsid w:val="0053490B"/>
    <w:rsid w:val="005365D4"/>
    <w:rsid w:val="00540AAF"/>
    <w:rsid w:val="00542259"/>
    <w:rsid w:val="00542289"/>
    <w:rsid w:val="00545120"/>
    <w:rsid w:val="00551D04"/>
    <w:rsid w:val="005522D4"/>
    <w:rsid w:val="00552DEA"/>
    <w:rsid w:val="00556A5B"/>
    <w:rsid w:val="00562C3B"/>
    <w:rsid w:val="00562D79"/>
    <w:rsid w:val="00564137"/>
    <w:rsid w:val="00564DDA"/>
    <w:rsid w:val="00566D5D"/>
    <w:rsid w:val="005679DD"/>
    <w:rsid w:val="005710C4"/>
    <w:rsid w:val="00571330"/>
    <w:rsid w:val="005731DE"/>
    <w:rsid w:val="00574B67"/>
    <w:rsid w:val="00576622"/>
    <w:rsid w:val="00576F47"/>
    <w:rsid w:val="00577C7D"/>
    <w:rsid w:val="00581482"/>
    <w:rsid w:val="00581F4D"/>
    <w:rsid w:val="005830E8"/>
    <w:rsid w:val="005834EB"/>
    <w:rsid w:val="00583F21"/>
    <w:rsid w:val="005841AC"/>
    <w:rsid w:val="0059000B"/>
    <w:rsid w:val="00592416"/>
    <w:rsid w:val="005925CD"/>
    <w:rsid w:val="00592D9F"/>
    <w:rsid w:val="00594633"/>
    <w:rsid w:val="00594730"/>
    <w:rsid w:val="005962E7"/>
    <w:rsid w:val="005A17FC"/>
    <w:rsid w:val="005A191C"/>
    <w:rsid w:val="005A1F54"/>
    <w:rsid w:val="005A35F7"/>
    <w:rsid w:val="005A48DB"/>
    <w:rsid w:val="005A6C4E"/>
    <w:rsid w:val="005A7DC7"/>
    <w:rsid w:val="005B34BF"/>
    <w:rsid w:val="005B395B"/>
    <w:rsid w:val="005B5068"/>
    <w:rsid w:val="005B6198"/>
    <w:rsid w:val="005B752A"/>
    <w:rsid w:val="005B76B5"/>
    <w:rsid w:val="005C283E"/>
    <w:rsid w:val="005C2CA2"/>
    <w:rsid w:val="005C2CCA"/>
    <w:rsid w:val="005C3F7B"/>
    <w:rsid w:val="005C4074"/>
    <w:rsid w:val="005C472B"/>
    <w:rsid w:val="005C77E2"/>
    <w:rsid w:val="005D395A"/>
    <w:rsid w:val="005D4E33"/>
    <w:rsid w:val="005D4F86"/>
    <w:rsid w:val="005D5F51"/>
    <w:rsid w:val="005D716A"/>
    <w:rsid w:val="005D77F8"/>
    <w:rsid w:val="005D7C6B"/>
    <w:rsid w:val="005E03EA"/>
    <w:rsid w:val="005E07C5"/>
    <w:rsid w:val="005E0A92"/>
    <w:rsid w:val="005E16E5"/>
    <w:rsid w:val="005E2359"/>
    <w:rsid w:val="005E2720"/>
    <w:rsid w:val="005E34EC"/>
    <w:rsid w:val="005E7332"/>
    <w:rsid w:val="005E7FC7"/>
    <w:rsid w:val="005F1CF2"/>
    <w:rsid w:val="005F3464"/>
    <w:rsid w:val="005F3927"/>
    <w:rsid w:val="005F7B5C"/>
    <w:rsid w:val="0060058D"/>
    <w:rsid w:val="006050D8"/>
    <w:rsid w:val="00607B54"/>
    <w:rsid w:val="00611210"/>
    <w:rsid w:val="006122BC"/>
    <w:rsid w:val="006152D7"/>
    <w:rsid w:val="006205FF"/>
    <w:rsid w:val="00620FDE"/>
    <w:rsid w:val="00621E08"/>
    <w:rsid w:val="0062325C"/>
    <w:rsid w:val="006249EE"/>
    <w:rsid w:val="00625D2B"/>
    <w:rsid w:val="00627122"/>
    <w:rsid w:val="0062719B"/>
    <w:rsid w:val="00627BE9"/>
    <w:rsid w:val="0063089B"/>
    <w:rsid w:val="00633C3F"/>
    <w:rsid w:val="00634599"/>
    <w:rsid w:val="0063475D"/>
    <w:rsid w:val="0063654E"/>
    <w:rsid w:val="0064216F"/>
    <w:rsid w:val="006425AE"/>
    <w:rsid w:val="006426AD"/>
    <w:rsid w:val="00642C50"/>
    <w:rsid w:val="00644079"/>
    <w:rsid w:val="00646DC2"/>
    <w:rsid w:val="00647753"/>
    <w:rsid w:val="00647FB6"/>
    <w:rsid w:val="006509A7"/>
    <w:rsid w:val="00651CB2"/>
    <w:rsid w:val="00655E65"/>
    <w:rsid w:val="0065633C"/>
    <w:rsid w:val="006636AA"/>
    <w:rsid w:val="006655BD"/>
    <w:rsid w:val="00666C7A"/>
    <w:rsid w:val="00667960"/>
    <w:rsid w:val="006679B8"/>
    <w:rsid w:val="006700F8"/>
    <w:rsid w:val="006703AE"/>
    <w:rsid w:val="00671A0A"/>
    <w:rsid w:val="00672529"/>
    <w:rsid w:val="0067562A"/>
    <w:rsid w:val="00676F7F"/>
    <w:rsid w:val="00680707"/>
    <w:rsid w:val="0068074A"/>
    <w:rsid w:val="006814F6"/>
    <w:rsid w:val="00681A99"/>
    <w:rsid w:val="0068577A"/>
    <w:rsid w:val="00686E0F"/>
    <w:rsid w:val="006927DC"/>
    <w:rsid w:val="00694A58"/>
    <w:rsid w:val="00695AAA"/>
    <w:rsid w:val="00695D07"/>
    <w:rsid w:val="00697B2C"/>
    <w:rsid w:val="006A32F5"/>
    <w:rsid w:val="006A4574"/>
    <w:rsid w:val="006A74AF"/>
    <w:rsid w:val="006B099F"/>
    <w:rsid w:val="006B2F75"/>
    <w:rsid w:val="006B54E8"/>
    <w:rsid w:val="006B6D73"/>
    <w:rsid w:val="006B7D38"/>
    <w:rsid w:val="006C05B6"/>
    <w:rsid w:val="006C0B6E"/>
    <w:rsid w:val="006C16BD"/>
    <w:rsid w:val="006C1931"/>
    <w:rsid w:val="006C1EC1"/>
    <w:rsid w:val="006C2511"/>
    <w:rsid w:val="006C33BC"/>
    <w:rsid w:val="006C48D6"/>
    <w:rsid w:val="006D02B6"/>
    <w:rsid w:val="006D0791"/>
    <w:rsid w:val="006D0EC6"/>
    <w:rsid w:val="006D1CE2"/>
    <w:rsid w:val="006D5F73"/>
    <w:rsid w:val="006D68B7"/>
    <w:rsid w:val="006D7D9F"/>
    <w:rsid w:val="006E08F2"/>
    <w:rsid w:val="006E36A3"/>
    <w:rsid w:val="006E4809"/>
    <w:rsid w:val="006E57C3"/>
    <w:rsid w:val="006E6A5D"/>
    <w:rsid w:val="006E73AA"/>
    <w:rsid w:val="006F0083"/>
    <w:rsid w:val="006F0262"/>
    <w:rsid w:val="006F24D6"/>
    <w:rsid w:val="006F31D4"/>
    <w:rsid w:val="006F51A6"/>
    <w:rsid w:val="006F51C7"/>
    <w:rsid w:val="006F5238"/>
    <w:rsid w:val="006F5F6B"/>
    <w:rsid w:val="006F6469"/>
    <w:rsid w:val="006F73C0"/>
    <w:rsid w:val="00700207"/>
    <w:rsid w:val="007009AD"/>
    <w:rsid w:val="00702221"/>
    <w:rsid w:val="00703243"/>
    <w:rsid w:val="00703570"/>
    <w:rsid w:val="00711906"/>
    <w:rsid w:val="00714523"/>
    <w:rsid w:val="00720507"/>
    <w:rsid w:val="00720B59"/>
    <w:rsid w:val="00722B67"/>
    <w:rsid w:val="00723AE9"/>
    <w:rsid w:val="007240A4"/>
    <w:rsid w:val="007241EF"/>
    <w:rsid w:val="007255DA"/>
    <w:rsid w:val="007261BD"/>
    <w:rsid w:val="0072690C"/>
    <w:rsid w:val="00727F10"/>
    <w:rsid w:val="007317D4"/>
    <w:rsid w:val="0073422E"/>
    <w:rsid w:val="007348F9"/>
    <w:rsid w:val="00734DAE"/>
    <w:rsid w:val="007358EB"/>
    <w:rsid w:val="00736781"/>
    <w:rsid w:val="00740378"/>
    <w:rsid w:val="0074057B"/>
    <w:rsid w:val="00740CA2"/>
    <w:rsid w:val="007417CF"/>
    <w:rsid w:val="00741886"/>
    <w:rsid w:val="00741BF0"/>
    <w:rsid w:val="00742851"/>
    <w:rsid w:val="00742C7C"/>
    <w:rsid w:val="00743684"/>
    <w:rsid w:val="00743C16"/>
    <w:rsid w:val="00745D8C"/>
    <w:rsid w:val="007510BB"/>
    <w:rsid w:val="00752CE3"/>
    <w:rsid w:val="0075428B"/>
    <w:rsid w:val="00756B77"/>
    <w:rsid w:val="00761817"/>
    <w:rsid w:val="00761C2B"/>
    <w:rsid w:val="00762160"/>
    <w:rsid w:val="007624DE"/>
    <w:rsid w:val="007626C1"/>
    <w:rsid w:val="0076284B"/>
    <w:rsid w:val="00764A50"/>
    <w:rsid w:val="00764C51"/>
    <w:rsid w:val="00770CC4"/>
    <w:rsid w:val="007726C0"/>
    <w:rsid w:val="00772B84"/>
    <w:rsid w:val="00775592"/>
    <w:rsid w:val="007755A5"/>
    <w:rsid w:val="0078005D"/>
    <w:rsid w:val="0078045D"/>
    <w:rsid w:val="00781667"/>
    <w:rsid w:val="00782DBF"/>
    <w:rsid w:val="007848AF"/>
    <w:rsid w:val="00786D9C"/>
    <w:rsid w:val="00786E54"/>
    <w:rsid w:val="007876D2"/>
    <w:rsid w:val="00790224"/>
    <w:rsid w:val="00790CBF"/>
    <w:rsid w:val="007914D7"/>
    <w:rsid w:val="007919C2"/>
    <w:rsid w:val="00792F1B"/>
    <w:rsid w:val="00793BBF"/>
    <w:rsid w:val="007947C5"/>
    <w:rsid w:val="00795E6B"/>
    <w:rsid w:val="00796602"/>
    <w:rsid w:val="00796F80"/>
    <w:rsid w:val="007A3B25"/>
    <w:rsid w:val="007A418B"/>
    <w:rsid w:val="007A4B80"/>
    <w:rsid w:val="007A67A4"/>
    <w:rsid w:val="007A68A5"/>
    <w:rsid w:val="007A7735"/>
    <w:rsid w:val="007B0A01"/>
    <w:rsid w:val="007B5B29"/>
    <w:rsid w:val="007B5E4C"/>
    <w:rsid w:val="007B5F70"/>
    <w:rsid w:val="007B76CD"/>
    <w:rsid w:val="007B7BFF"/>
    <w:rsid w:val="007B7E37"/>
    <w:rsid w:val="007C3D17"/>
    <w:rsid w:val="007C47FC"/>
    <w:rsid w:val="007C5BF4"/>
    <w:rsid w:val="007D0299"/>
    <w:rsid w:val="007D3CD8"/>
    <w:rsid w:val="007D4ED7"/>
    <w:rsid w:val="007D5C68"/>
    <w:rsid w:val="007D5F98"/>
    <w:rsid w:val="007D6430"/>
    <w:rsid w:val="007D67D0"/>
    <w:rsid w:val="007E0EC1"/>
    <w:rsid w:val="007E2105"/>
    <w:rsid w:val="007E2116"/>
    <w:rsid w:val="007E34F1"/>
    <w:rsid w:val="007E467B"/>
    <w:rsid w:val="007E4F6C"/>
    <w:rsid w:val="007E76C3"/>
    <w:rsid w:val="007F3667"/>
    <w:rsid w:val="007F6422"/>
    <w:rsid w:val="007F67B4"/>
    <w:rsid w:val="007F7B89"/>
    <w:rsid w:val="00801F1C"/>
    <w:rsid w:val="008021B2"/>
    <w:rsid w:val="00804F82"/>
    <w:rsid w:val="00805232"/>
    <w:rsid w:val="0080659A"/>
    <w:rsid w:val="00807C57"/>
    <w:rsid w:val="0081279D"/>
    <w:rsid w:val="008130D7"/>
    <w:rsid w:val="0082076F"/>
    <w:rsid w:val="00822B09"/>
    <w:rsid w:val="00823299"/>
    <w:rsid w:val="00823F66"/>
    <w:rsid w:val="0082425D"/>
    <w:rsid w:val="00825798"/>
    <w:rsid w:val="00825A50"/>
    <w:rsid w:val="00825FC5"/>
    <w:rsid w:val="00827509"/>
    <w:rsid w:val="008279D5"/>
    <w:rsid w:val="008307EA"/>
    <w:rsid w:val="00832103"/>
    <w:rsid w:val="0083338F"/>
    <w:rsid w:val="00834D78"/>
    <w:rsid w:val="00835208"/>
    <w:rsid w:val="008352A7"/>
    <w:rsid w:val="00837453"/>
    <w:rsid w:val="0084227B"/>
    <w:rsid w:val="00842381"/>
    <w:rsid w:val="008432A6"/>
    <w:rsid w:val="00844703"/>
    <w:rsid w:val="008456A5"/>
    <w:rsid w:val="00845908"/>
    <w:rsid w:val="00847975"/>
    <w:rsid w:val="00850A59"/>
    <w:rsid w:val="00851D1F"/>
    <w:rsid w:val="00852AAB"/>
    <w:rsid w:val="00852F44"/>
    <w:rsid w:val="0085578C"/>
    <w:rsid w:val="00857AF4"/>
    <w:rsid w:val="0086167E"/>
    <w:rsid w:val="00865B5D"/>
    <w:rsid w:val="00865F26"/>
    <w:rsid w:val="008674F9"/>
    <w:rsid w:val="0087247C"/>
    <w:rsid w:val="00872E7C"/>
    <w:rsid w:val="00873D3E"/>
    <w:rsid w:val="00873F2A"/>
    <w:rsid w:val="00876810"/>
    <w:rsid w:val="00877397"/>
    <w:rsid w:val="00882C6E"/>
    <w:rsid w:val="00884896"/>
    <w:rsid w:val="00884F66"/>
    <w:rsid w:val="008874CF"/>
    <w:rsid w:val="00887578"/>
    <w:rsid w:val="00892810"/>
    <w:rsid w:val="0089775C"/>
    <w:rsid w:val="008A6379"/>
    <w:rsid w:val="008A69A3"/>
    <w:rsid w:val="008A6BD2"/>
    <w:rsid w:val="008B585F"/>
    <w:rsid w:val="008B7B8C"/>
    <w:rsid w:val="008C1112"/>
    <w:rsid w:val="008C1991"/>
    <w:rsid w:val="008C19B9"/>
    <w:rsid w:val="008C3556"/>
    <w:rsid w:val="008C5FD6"/>
    <w:rsid w:val="008D15C2"/>
    <w:rsid w:val="008D21C2"/>
    <w:rsid w:val="008D34E6"/>
    <w:rsid w:val="008D5505"/>
    <w:rsid w:val="008D566F"/>
    <w:rsid w:val="008E2926"/>
    <w:rsid w:val="008E4983"/>
    <w:rsid w:val="008E628A"/>
    <w:rsid w:val="008E6F5B"/>
    <w:rsid w:val="008E7EA8"/>
    <w:rsid w:val="008F04B2"/>
    <w:rsid w:val="008F0CCD"/>
    <w:rsid w:val="008F13F8"/>
    <w:rsid w:val="008F2359"/>
    <w:rsid w:val="008F35F3"/>
    <w:rsid w:val="008F5532"/>
    <w:rsid w:val="008F5E4B"/>
    <w:rsid w:val="00900C31"/>
    <w:rsid w:val="00902BD5"/>
    <w:rsid w:val="0090478A"/>
    <w:rsid w:val="00904E5E"/>
    <w:rsid w:val="00906D6F"/>
    <w:rsid w:val="00906D71"/>
    <w:rsid w:val="00910790"/>
    <w:rsid w:val="0091129C"/>
    <w:rsid w:val="00912ADB"/>
    <w:rsid w:val="00912BFD"/>
    <w:rsid w:val="009144A3"/>
    <w:rsid w:val="0091647D"/>
    <w:rsid w:val="00916F4C"/>
    <w:rsid w:val="00917A71"/>
    <w:rsid w:val="00917BC8"/>
    <w:rsid w:val="009217BF"/>
    <w:rsid w:val="00921E45"/>
    <w:rsid w:val="009247B8"/>
    <w:rsid w:val="00926B7C"/>
    <w:rsid w:val="009274E8"/>
    <w:rsid w:val="00930D18"/>
    <w:rsid w:val="00931646"/>
    <w:rsid w:val="00931D9C"/>
    <w:rsid w:val="009322C8"/>
    <w:rsid w:val="009333FA"/>
    <w:rsid w:val="009339C2"/>
    <w:rsid w:val="00934B46"/>
    <w:rsid w:val="00934C50"/>
    <w:rsid w:val="00936A9B"/>
    <w:rsid w:val="00937275"/>
    <w:rsid w:val="009414DB"/>
    <w:rsid w:val="00941C20"/>
    <w:rsid w:val="009427B0"/>
    <w:rsid w:val="0094412C"/>
    <w:rsid w:val="0094575B"/>
    <w:rsid w:val="00946BE8"/>
    <w:rsid w:val="009521B9"/>
    <w:rsid w:val="009527B6"/>
    <w:rsid w:val="00954B25"/>
    <w:rsid w:val="00954FA3"/>
    <w:rsid w:val="0095587D"/>
    <w:rsid w:val="00960CF4"/>
    <w:rsid w:val="0096225B"/>
    <w:rsid w:val="00962E11"/>
    <w:rsid w:val="00966A1F"/>
    <w:rsid w:val="009676D3"/>
    <w:rsid w:val="00972ED8"/>
    <w:rsid w:val="00975AB8"/>
    <w:rsid w:val="00981639"/>
    <w:rsid w:val="00981E2E"/>
    <w:rsid w:val="009829FF"/>
    <w:rsid w:val="0098663A"/>
    <w:rsid w:val="00986DF5"/>
    <w:rsid w:val="00987384"/>
    <w:rsid w:val="009876EB"/>
    <w:rsid w:val="00990310"/>
    <w:rsid w:val="00992F66"/>
    <w:rsid w:val="009934B8"/>
    <w:rsid w:val="0099368F"/>
    <w:rsid w:val="00994BE5"/>
    <w:rsid w:val="0099557E"/>
    <w:rsid w:val="00996976"/>
    <w:rsid w:val="00996A1A"/>
    <w:rsid w:val="00996E06"/>
    <w:rsid w:val="00997CD0"/>
    <w:rsid w:val="009A0003"/>
    <w:rsid w:val="009A300C"/>
    <w:rsid w:val="009A4244"/>
    <w:rsid w:val="009A48DE"/>
    <w:rsid w:val="009A7AB0"/>
    <w:rsid w:val="009B216C"/>
    <w:rsid w:val="009B29A4"/>
    <w:rsid w:val="009B73C4"/>
    <w:rsid w:val="009C0D4B"/>
    <w:rsid w:val="009C1267"/>
    <w:rsid w:val="009C1433"/>
    <w:rsid w:val="009C2588"/>
    <w:rsid w:val="009C298D"/>
    <w:rsid w:val="009C4DD4"/>
    <w:rsid w:val="009C5BE2"/>
    <w:rsid w:val="009C6231"/>
    <w:rsid w:val="009C689D"/>
    <w:rsid w:val="009C783A"/>
    <w:rsid w:val="009C78DE"/>
    <w:rsid w:val="009C7962"/>
    <w:rsid w:val="009D070D"/>
    <w:rsid w:val="009D162E"/>
    <w:rsid w:val="009D5C72"/>
    <w:rsid w:val="009E0E56"/>
    <w:rsid w:val="009E10CA"/>
    <w:rsid w:val="009E310D"/>
    <w:rsid w:val="009E7A54"/>
    <w:rsid w:val="009F0D7A"/>
    <w:rsid w:val="009F555A"/>
    <w:rsid w:val="00A0018A"/>
    <w:rsid w:val="00A002B2"/>
    <w:rsid w:val="00A03B7B"/>
    <w:rsid w:val="00A0513E"/>
    <w:rsid w:val="00A0614D"/>
    <w:rsid w:val="00A06D5B"/>
    <w:rsid w:val="00A1107E"/>
    <w:rsid w:val="00A11ED9"/>
    <w:rsid w:val="00A13090"/>
    <w:rsid w:val="00A16E53"/>
    <w:rsid w:val="00A20410"/>
    <w:rsid w:val="00A22B81"/>
    <w:rsid w:val="00A24B7E"/>
    <w:rsid w:val="00A24DF1"/>
    <w:rsid w:val="00A2609D"/>
    <w:rsid w:val="00A2653F"/>
    <w:rsid w:val="00A268BA"/>
    <w:rsid w:val="00A269F1"/>
    <w:rsid w:val="00A26ADD"/>
    <w:rsid w:val="00A2737B"/>
    <w:rsid w:val="00A32DB4"/>
    <w:rsid w:val="00A33E8D"/>
    <w:rsid w:val="00A3439B"/>
    <w:rsid w:val="00A34842"/>
    <w:rsid w:val="00A34D73"/>
    <w:rsid w:val="00A34FC7"/>
    <w:rsid w:val="00A35044"/>
    <w:rsid w:val="00A353FA"/>
    <w:rsid w:val="00A36F9E"/>
    <w:rsid w:val="00A378DC"/>
    <w:rsid w:val="00A37BD2"/>
    <w:rsid w:val="00A40FB4"/>
    <w:rsid w:val="00A4144A"/>
    <w:rsid w:val="00A432CD"/>
    <w:rsid w:val="00A439E3"/>
    <w:rsid w:val="00A44F9E"/>
    <w:rsid w:val="00A45877"/>
    <w:rsid w:val="00A461B9"/>
    <w:rsid w:val="00A46827"/>
    <w:rsid w:val="00A472F2"/>
    <w:rsid w:val="00A50642"/>
    <w:rsid w:val="00A515CF"/>
    <w:rsid w:val="00A51E89"/>
    <w:rsid w:val="00A52A47"/>
    <w:rsid w:val="00A52CFA"/>
    <w:rsid w:val="00A52D31"/>
    <w:rsid w:val="00A52DD8"/>
    <w:rsid w:val="00A541C8"/>
    <w:rsid w:val="00A557F9"/>
    <w:rsid w:val="00A56259"/>
    <w:rsid w:val="00A57DA5"/>
    <w:rsid w:val="00A62279"/>
    <w:rsid w:val="00A62576"/>
    <w:rsid w:val="00A63C92"/>
    <w:rsid w:val="00A63ECD"/>
    <w:rsid w:val="00A65CE0"/>
    <w:rsid w:val="00A65E13"/>
    <w:rsid w:val="00A662A4"/>
    <w:rsid w:val="00A672F2"/>
    <w:rsid w:val="00A70B20"/>
    <w:rsid w:val="00A71367"/>
    <w:rsid w:val="00A72367"/>
    <w:rsid w:val="00A723C1"/>
    <w:rsid w:val="00A72622"/>
    <w:rsid w:val="00A73B9A"/>
    <w:rsid w:val="00A76D6D"/>
    <w:rsid w:val="00A76F97"/>
    <w:rsid w:val="00A80649"/>
    <w:rsid w:val="00A81004"/>
    <w:rsid w:val="00A86194"/>
    <w:rsid w:val="00A8733E"/>
    <w:rsid w:val="00A87C3D"/>
    <w:rsid w:val="00A90BA0"/>
    <w:rsid w:val="00A91868"/>
    <w:rsid w:val="00A92AE2"/>
    <w:rsid w:val="00A92D71"/>
    <w:rsid w:val="00A95F7B"/>
    <w:rsid w:val="00A972AA"/>
    <w:rsid w:val="00AA1132"/>
    <w:rsid w:val="00AA17E0"/>
    <w:rsid w:val="00AA29A3"/>
    <w:rsid w:val="00AA38CD"/>
    <w:rsid w:val="00AA44CC"/>
    <w:rsid w:val="00AA462D"/>
    <w:rsid w:val="00AA5962"/>
    <w:rsid w:val="00AB1418"/>
    <w:rsid w:val="00AB54BF"/>
    <w:rsid w:val="00AB54D7"/>
    <w:rsid w:val="00AB5E8C"/>
    <w:rsid w:val="00AB5FFB"/>
    <w:rsid w:val="00AB717D"/>
    <w:rsid w:val="00AC0E51"/>
    <w:rsid w:val="00AC4581"/>
    <w:rsid w:val="00AC5CFE"/>
    <w:rsid w:val="00AD1821"/>
    <w:rsid w:val="00AD1DD9"/>
    <w:rsid w:val="00AD3CEA"/>
    <w:rsid w:val="00AD3D23"/>
    <w:rsid w:val="00AD615F"/>
    <w:rsid w:val="00AD63F7"/>
    <w:rsid w:val="00AD79A2"/>
    <w:rsid w:val="00AD79C1"/>
    <w:rsid w:val="00AD7C8F"/>
    <w:rsid w:val="00AE1F35"/>
    <w:rsid w:val="00AE2FF2"/>
    <w:rsid w:val="00AE42DC"/>
    <w:rsid w:val="00AE466E"/>
    <w:rsid w:val="00AE6736"/>
    <w:rsid w:val="00AF21C6"/>
    <w:rsid w:val="00AF3286"/>
    <w:rsid w:val="00AF49D3"/>
    <w:rsid w:val="00AF4DCA"/>
    <w:rsid w:val="00AF5D38"/>
    <w:rsid w:val="00B00853"/>
    <w:rsid w:val="00B02145"/>
    <w:rsid w:val="00B03325"/>
    <w:rsid w:val="00B0363F"/>
    <w:rsid w:val="00B04A8A"/>
    <w:rsid w:val="00B16B2B"/>
    <w:rsid w:val="00B16B58"/>
    <w:rsid w:val="00B17F19"/>
    <w:rsid w:val="00B20746"/>
    <w:rsid w:val="00B20DAD"/>
    <w:rsid w:val="00B2281F"/>
    <w:rsid w:val="00B228A4"/>
    <w:rsid w:val="00B25263"/>
    <w:rsid w:val="00B25703"/>
    <w:rsid w:val="00B25DCB"/>
    <w:rsid w:val="00B27C75"/>
    <w:rsid w:val="00B33A3A"/>
    <w:rsid w:val="00B36636"/>
    <w:rsid w:val="00B37A2A"/>
    <w:rsid w:val="00B409AC"/>
    <w:rsid w:val="00B4146A"/>
    <w:rsid w:val="00B43E88"/>
    <w:rsid w:val="00B44F99"/>
    <w:rsid w:val="00B46C58"/>
    <w:rsid w:val="00B4745B"/>
    <w:rsid w:val="00B47F09"/>
    <w:rsid w:val="00B500B2"/>
    <w:rsid w:val="00B5175A"/>
    <w:rsid w:val="00B51DC4"/>
    <w:rsid w:val="00B54940"/>
    <w:rsid w:val="00B5552F"/>
    <w:rsid w:val="00B56A26"/>
    <w:rsid w:val="00B61822"/>
    <w:rsid w:val="00B61D68"/>
    <w:rsid w:val="00B620C3"/>
    <w:rsid w:val="00B64063"/>
    <w:rsid w:val="00B65C72"/>
    <w:rsid w:val="00B67822"/>
    <w:rsid w:val="00B70C75"/>
    <w:rsid w:val="00B73591"/>
    <w:rsid w:val="00B73C4C"/>
    <w:rsid w:val="00B77F7E"/>
    <w:rsid w:val="00B8131A"/>
    <w:rsid w:val="00B8146B"/>
    <w:rsid w:val="00B829CE"/>
    <w:rsid w:val="00B8368F"/>
    <w:rsid w:val="00B84A72"/>
    <w:rsid w:val="00B857C2"/>
    <w:rsid w:val="00B90FBE"/>
    <w:rsid w:val="00B91957"/>
    <w:rsid w:val="00B92119"/>
    <w:rsid w:val="00B9272A"/>
    <w:rsid w:val="00B93808"/>
    <w:rsid w:val="00B93B51"/>
    <w:rsid w:val="00B94B74"/>
    <w:rsid w:val="00B94FD0"/>
    <w:rsid w:val="00B956FC"/>
    <w:rsid w:val="00B96982"/>
    <w:rsid w:val="00BA3AC8"/>
    <w:rsid w:val="00BA3B79"/>
    <w:rsid w:val="00BA4C88"/>
    <w:rsid w:val="00BA52F6"/>
    <w:rsid w:val="00BA5643"/>
    <w:rsid w:val="00BB1304"/>
    <w:rsid w:val="00BB5022"/>
    <w:rsid w:val="00BB584B"/>
    <w:rsid w:val="00BB6706"/>
    <w:rsid w:val="00BC13AB"/>
    <w:rsid w:val="00BC2193"/>
    <w:rsid w:val="00BC4E2C"/>
    <w:rsid w:val="00BD41F0"/>
    <w:rsid w:val="00BD511D"/>
    <w:rsid w:val="00BD7310"/>
    <w:rsid w:val="00BE14FE"/>
    <w:rsid w:val="00BE408F"/>
    <w:rsid w:val="00BE6AC6"/>
    <w:rsid w:val="00BE7B60"/>
    <w:rsid w:val="00BF17E2"/>
    <w:rsid w:val="00BF1E0F"/>
    <w:rsid w:val="00BF254B"/>
    <w:rsid w:val="00BF4459"/>
    <w:rsid w:val="00BF73A0"/>
    <w:rsid w:val="00C00903"/>
    <w:rsid w:val="00C0344E"/>
    <w:rsid w:val="00C047BE"/>
    <w:rsid w:val="00C05DFF"/>
    <w:rsid w:val="00C078B2"/>
    <w:rsid w:val="00C10A4C"/>
    <w:rsid w:val="00C10E95"/>
    <w:rsid w:val="00C11C09"/>
    <w:rsid w:val="00C165E5"/>
    <w:rsid w:val="00C165F8"/>
    <w:rsid w:val="00C16C40"/>
    <w:rsid w:val="00C16F27"/>
    <w:rsid w:val="00C22216"/>
    <w:rsid w:val="00C2259C"/>
    <w:rsid w:val="00C229FB"/>
    <w:rsid w:val="00C26358"/>
    <w:rsid w:val="00C31491"/>
    <w:rsid w:val="00C31707"/>
    <w:rsid w:val="00C32882"/>
    <w:rsid w:val="00C32E62"/>
    <w:rsid w:val="00C33A07"/>
    <w:rsid w:val="00C341B5"/>
    <w:rsid w:val="00C37635"/>
    <w:rsid w:val="00C378E8"/>
    <w:rsid w:val="00C40C64"/>
    <w:rsid w:val="00C41165"/>
    <w:rsid w:val="00C41B1B"/>
    <w:rsid w:val="00C42EDA"/>
    <w:rsid w:val="00C44ED6"/>
    <w:rsid w:val="00C46273"/>
    <w:rsid w:val="00C462A5"/>
    <w:rsid w:val="00C47E45"/>
    <w:rsid w:val="00C51DC6"/>
    <w:rsid w:val="00C53DF4"/>
    <w:rsid w:val="00C55860"/>
    <w:rsid w:val="00C564BD"/>
    <w:rsid w:val="00C5750D"/>
    <w:rsid w:val="00C60566"/>
    <w:rsid w:val="00C62709"/>
    <w:rsid w:val="00C63EB9"/>
    <w:rsid w:val="00C67CD7"/>
    <w:rsid w:val="00C7032F"/>
    <w:rsid w:val="00C72497"/>
    <w:rsid w:val="00C72E27"/>
    <w:rsid w:val="00C738FE"/>
    <w:rsid w:val="00C73F2D"/>
    <w:rsid w:val="00C773CD"/>
    <w:rsid w:val="00C8060F"/>
    <w:rsid w:val="00C82465"/>
    <w:rsid w:val="00C8252D"/>
    <w:rsid w:val="00C82A59"/>
    <w:rsid w:val="00C8445F"/>
    <w:rsid w:val="00C84563"/>
    <w:rsid w:val="00C869E0"/>
    <w:rsid w:val="00C86C4F"/>
    <w:rsid w:val="00C87610"/>
    <w:rsid w:val="00C90530"/>
    <w:rsid w:val="00C94B89"/>
    <w:rsid w:val="00C94CB0"/>
    <w:rsid w:val="00C95272"/>
    <w:rsid w:val="00C97B11"/>
    <w:rsid w:val="00CA2462"/>
    <w:rsid w:val="00CA2ADF"/>
    <w:rsid w:val="00CA46C9"/>
    <w:rsid w:val="00CA6D01"/>
    <w:rsid w:val="00CA798E"/>
    <w:rsid w:val="00CB03C1"/>
    <w:rsid w:val="00CB255F"/>
    <w:rsid w:val="00CB3420"/>
    <w:rsid w:val="00CB442A"/>
    <w:rsid w:val="00CB4FD5"/>
    <w:rsid w:val="00CB66C3"/>
    <w:rsid w:val="00CB6C0B"/>
    <w:rsid w:val="00CC008E"/>
    <w:rsid w:val="00CC071E"/>
    <w:rsid w:val="00CC3DFE"/>
    <w:rsid w:val="00CC4C94"/>
    <w:rsid w:val="00CC5916"/>
    <w:rsid w:val="00CC5BE0"/>
    <w:rsid w:val="00CC6006"/>
    <w:rsid w:val="00CC7E2A"/>
    <w:rsid w:val="00CD0981"/>
    <w:rsid w:val="00CD104B"/>
    <w:rsid w:val="00CD185B"/>
    <w:rsid w:val="00CD1B78"/>
    <w:rsid w:val="00CD2C05"/>
    <w:rsid w:val="00CD2D08"/>
    <w:rsid w:val="00CD30D7"/>
    <w:rsid w:val="00CD3AE2"/>
    <w:rsid w:val="00CD614E"/>
    <w:rsid w:val="00CD6A57"/>
    <w:rsid w:val="00CE05B5"/>
    <w:rsid w:val="00CE1509"/>
    <w:rsid w:val="00CE4BAC"/>
    <w:rsid w:val="00CE5FAD"/>
    <w:rsid w:val="00CE6AF8"/>
    <w:rsid w:val="00CF1192"/>
    <w:rsid w:val="00CF2AF6"/>
    <w:rsid w:val="00CF58E2"/>
    <w:rsid w:val="00D00208"/>
    <w:rsid w:val="00D025D3"/>
    <w:rsid w:val="00D062FE"/>
    <w:rsid w:val="00D10B15"/>
    <w:rsid w:val="00D13B5B"/>
    <w:rsid w:val="00D159D1"/>
    <w:rsid w:val="00D1618C"/>
    <w:rsid w:val="00D161BA"/>
    <w:rsid w:val="00D16332"/>
    <w:rsid w:val="00D17495"/>
    <w:rsid w:val="00D20C45"/>
    <w:rsid w:val="00D22839"/>
    <w:rsid w:val="00D2674D"/>
    <w:rsid w:val="00D26D90"/>
    <w:rsid w:val="00D30048"/>
    <w:rsid w:val="00D30985"/>
    <w:rsid w:val="00D311A5"/>
    <w:rsid w:val="00D311EF"/>
    <w:rsid w:val="00D323BD"/>
    <w:rsid w:val="00D332AF"/>
    <w:rsid w:val="00D35284"/>
    <w:rsid w:val="00D36A55"/>
    <w:rsid w:val="00D42F67"/>
    <w:rsid w:val="00D446C9"/>
    <w:rsid w:val="00D44AF2"/>
    <w:rsid w:val="00D44BA5"/>
    <w:rsid w:val="00D44C91"/>
    <w:rsid w:val="00D44EC0"/>
    <w:rsid w:val="00D4545A"/>
    <w:rsid w:val="00D4601F"/>
    <w:rsid w:val="00D466AC"/>
    <w:rsid w:val="00D46CC2"/>
    <w:rsid w:val="00D471C2"/>
    <w:rsid w:val="00D52A3D"/>
    <w:rsid w:val="00D5312F"/>
    <w:rsid w:val="00D5378B"/>
    <w:rsid w:val="00D54EE5"/>
    <w:rsid w:val="00D57857"/>
    <w:rsid w:val="00D617F1"/>
    <w:rsid w:val="00D62807"/>
    <w:rsid w:val="00D634CF"/>
    <w:rsid w:val="00D65B7D"/>
    <w:rsid w:val="00D67923"/>
    <w:rsid w:val="00D6798E"/>
    <w:rsid w:val="00D72045"/>
    <w:rsid w:val="00D741F8"/>
    <w:rsid w:val="00D7427F"/>
    <w:rsid w:val="00D746EB"/>
    <w:rsid w:val="00D74EB9"/>
    <w:rsid w:val="00D7719A"/>
    <w:rsid w:val="00D77B1E"/>
    <w:rsid w:val="00D81E1E"/>
    <w:rsid w:val="00D82995"/>
    <w:rsid w:val="00D83319"/>
    <w:rsid w:val="00D83CEE"/>
    <w:rsid w:val="00D84B4F"/>
    <w:rsid w:val="00D8610E"/>
    <w:rsid w:val="00D90D05"/>
    <w:rsid w:val="00D91C9E"/>
    <w:rsid w:val="00D93942"/>
    <w:rsid w:val="00D9487B"/>
    <w:rsid w:val="00D94948"/>
    <w:rsid w:val="00D95F6B"/>
    <w:rsid w:val="00D9614B"/>
    <w:rsid w:val="00D96475"/>
    <w:rsid w:val="00D97938"/>
    <w:rsid w:val="00DA027A"/>
    <w:rsid w:val="00DA1D65"/>
    <w:rsid w:val="00DA2736"/>
    <w:rsid w:val="00DA288A"/>
    <w:rsid w:val="00DA7F14"/>
    <w:rsid w:val="00DB357E"/>
    <w:rsid w:val="00DB3797"/>
    <w:rsid w:val="00DB5571"/>
    <w:rsid w:val="00DB6770"/>
    <w:rsid w:val="00DB7CD8"/>
    <w:rsid w:val="00DB7CF6"/>
    <w:rsid w:val="00DB7F03"/>
    <w:rsid w:val="00DC2963"/>
    <w:rsid w:val="00DC37C4"/>
    <w:rsid w:val="00DC3E6E"/>
    <w:rsid w:val="00DC7FE6"/>
    <w:rsid w:val="00DD0CBD"/>
    <w:rsid w:val="00DD0DFC"/>
    <w:rsid w:val="00DD20D9"/>
    <w:rsid w:val="00DD4C9A"/>
    <w:rsid w:val="00DD4EC1"/>
    <w:rsid w:val="00DD74D7"/>
    <w:rsid w:val="00DD74DC"/>
    <w:rsid w:val="00DE06E6"/>
    <w:rsid w:val="00DE2845"/>
    <w:rsid w:val="00DE2851"/>
    <w:rsid w:val="00DE2906"/>
    <w:rsid w:val="00DE293D"/>
    <w:rsid w:val="00DE58A5"/>
    <w:rsid w:val="00DE59C8"/>
    <w:rsid w:val="00DE6814"/>
    <w:rsid w:val="00DF1486"/>
    <w:rsid w:val="00DF1DF2"/>
    <w:rsid w:val="00DF321B"/>
    <w:rsid w:val="00DF3BEF"/>
    <w:rsid w:val="00DF44AA"/>
    <w:rsid w:val="00DF7F95"/>
    <w:rsid w:val="00E01C58"/>
    <w:rsid w:val="00E03208"/>
    <w:rsid w:val="00E04672"/>
    <w:rsid w:val="00E04E79"/>
    <w:rsid w:val="00E05975"/>
    <w:rsid w:val="00E06007"/>
    <w:rsid w:val="00E1064E"/>
    <w:rsid w:val="00E106EA"/>
    <w:rsid w:val="00E129E2"/>
    <w:rsid w:val="00E1439A"/>
    <w:rsid w:val="00E145D2"/>
    <w:rsid w:val="00E14F7D"/>
    <w:rsid w:val="00E15583"/>
    <w:rsid w:val="00E160ED"/>
    <w:rsid w:val="00E160F8"/>
    <w:rsid w:val="00E20A16"/>
    <w:rsid w:val="00E23107"/>
    <w:rsid w:val="00E245D6"/>
    <w:rsid w:val="00E2534A"/>
    <w:rsid w:val="00E26248"/>
    <w:rsid w:val="00E31BBD"/>
    <w:rsid w:val="00E3200E"/>
    <w:rsid w:val="00E3235E"/>
    <w:rsid w:val="00E3620E"/>
    <w:rsid w:val="00E37573"/>
    <w:rsid w:val="00E376DC"/>
    <w:rsid w:val="00E40CED"/>
    <w:rsid w:val="00E4238E"/>
    <w:rsid w:val="00E45840"/>
    <w:rsid w:val="00E46377"/>
    <w:rsid w:val="00E4682F"/>
    <w:rsid w:val="00E5089F"/>
    <w:rsid w:val="00E52AE4"/>
    <w:rsid w:val="00E52F37"/>
    <w:rsid w:val="00E54377"/>
    <w:rsid w:val="00E5512C"/>
    <w:rsid w:val="00E55640"/>
    <w:rsid w:val="00E55A3C"/>
    <w:rsid w:val="00E56604"/>
    <w:rsid w:val="00E574AB"/>
    <w:rsid w:val="00E61489"/>
    <w:rsid w:val="00E62819"/>
    <w:rsid w:val="00E62878"/>
    <w:rsid w:val="00E63485"/>
    <w:rsid w:val="00E643A2"/>
    <w:rsid w:val="00E666D3"/>
    <w:rsid w:val="00E72182"/>
    <w:rsid w:val="00E7219F"/>
    <w:rsid w:val="00E72C5E"/>
    <w:rsid w:val="00E73B7E"/>
    <w:rsid w:val="00E7474B"/>
    <w:rsid w:val="00E7547F"/>
    <w:rsid w:val="00E769A3"/>
    <w:rsid w:val="00E818ED"/>
    <w:rsid w:val="00E836FB"/>
    <w:rsid w:val="00E85266"/>
    <w:rsid w:val="00E86E18"/>
    <w:rsid w:val="00E8788E"/>
    <w:rsid w:val="00E87A59"/>
    <w:rsid w:val="00E909D8"/>
    <w:rsid w:val="00E93780"/>
    <w:rsid w:val="00E95621"/>
    <w:rsid w:val="00EA0280"/>
    <w:rsid w:val="00EA2CD4"/>
    <w:rsid w:val="00EA30E8"/>
    <w:rsid w:val="00EA38E8"/>
    <w:rsid w:val="00EA4D65"/>
    <w:rsid w:val="00EA4E24"/>
    <w:rsid w:val="00EA51CE"/>
    <w:rsid w:val="00EA66F6"/>
    <w:rsid w:val="00EA7F37"/>
    <w:rsid w:val="00EB09EB"/>
    <w:rsid w:val="00EB1144"/>
    <w:rsid w:val="00EB32AB"/>
    <w:rsid w:val="00EB3397"/>
    <w:rsid w:val="00EB349E"/>
    <w:rsid w:val="00EB4A81"/>
    <w:rsid w:val="00EB7F00"/>
    <w:rsid w:val="00EC0EC7"/>
    <w:rsid w:val="00EC340D"/>
    <w:rsid w:val="00EC41F4"/>
    <w:rsid w:val="00EC512D"/>
    <w:rsid w:val="00EC6E02"/>
    <w:rsid w:val="00EC724B"/>
    <w:rsid w:val="00ED21FA"/>
    <w:rsid w:val="00ED2CE2"/>
    <w:rsid w:val="00ED2F55"/>
    <w:rsid w:val="00ED44F1"/>
    <w:rsid w:val="00ED5CDE"/>
    <w:rsid w:val="00ED5FD1"/>
    <w:rsid w:val="00EE134B"/>
    <w:rsid w:val="00EF1CC3"/>
    <w:rsid w:val="00EF26A5"/>
    <w:rsid w:val="00EF3467"/>
    <w:rsid w:val="00EF34DA"/>
    <w:rsid w:val="00EF71B2"/>
    <w:rsid w:val="00F04C2F"/>
    <w:rsid w:val="00F06700"/>
    <w:rsid w:val="00F11AA1"/>
    <w:rsid w:val="00F131B0"/>
    <w:rsid w:val="00F14F93"/>
    <w:rsid w:val="00F1516F"/>
    <w:rsid w:val="00F15847"/>
    <w:rsid w:val="00F15ACB"/>
    <w:rsid w:val="00F20444"/>
    <w:rsid w:val="00F249E6"/>
    <w:rsid w:val="00F2798F"/>
    <w:rsid w:val="00F35153"/>
    <w:rsid w:val="00F3539F"/>
    <w:rsid w:val="00F4015C"/>
    <w:rsid w:val="00F425D9"/>
    <w:rsid w:val="00F43ACA"/>
    <w:rsid w:val="00F47388"/>
    <w:rsid w:val="00F519E0"/>
    <w:rsid w:val="00F5389C"/>
    <w:rsid w:val="00F53C87"/>
    <w:rsid w:val="00F57CAD"/>
    <w:rsid w:val="00F612F9"/>
    <w:rsid w:val="00F62A21"/>
    <w:rsid w:val="00F64707"/>
    <w:rsid w:val="00F65B45"/>
    <w:rsid w:val="00F678C8"/>
    <w:rsid w:val="00F67E70"/>
    <w:rsid w:val="00F70CB1"/>
    <w:rsid w:val="00F728B7"/>
    <w:rsid w:val="00F7301A"/>
    <w:rsid w:val="00F74365"/>
    <w:rsid w:val="00F76030"/>
    <w:rsid w:val="00F77B28"/>
    <w:rsid w:val="00F801A8"/>
    <w:rsid w:val="00F803EF"/>
    <w:rsid w:val="00F809B1"/>
    <w:rsid w:val="00F812CF"/>
    <w:rsid w:val="00F830C5"/>
    <w:rsid w:val="00F8335C"/>
    <w:rsid w:val="00F8349F"/>
    <w:rsid w:val="00F855CB"/>
    <w:rsid w:val="00F86B67"/>
    <w:rsid w:val="00F922B4"/>
    <w:rsid w:val="00F92C27"/>
    <w:rsid w:val="00F94201"/>
    <w:rsid w:val="00F9493C"/>
    <w:rsid w:val="00F9500A"/>
    <w:rsid w:val="00F957AD"/>
    <w:rsid w:val="00F96B35"/>
    <w:rsid w:val="00FA013C"/>
    <w:rsid w:val="00FA1166"/>
    <w:rsid w:val="00FA1939"/>
    <w:rsid w:val="00FA3CBD"/>
    <w:rsid w:val="00FA3E71"/>
    <w:rsid w:val="00FA44F0"/>
    <w:rsid w:val="00FA4672"/>
    <w:rsid w:val="00FA4FB0"/>
    <w:rsid w:val="00FA7D42"/>
    <w:rsid w:val="00FA7F67"/>
    <w:rsid w:val="00FB379F"/>
    <w:rsid w:val="00FB4385"/>
    <w:rsid w:val="00FB4E2F"/>
    <w:rsid w:val="00FB575B"/>
    <w:rsid w:val="00FC1D63"/>
    <w:rsid w:val="00FC2C0A"/>
    <w:rsid w:val="00FC616A"/>
    <w:rsid w:val="00FC63E9"/>
    <w:rsid w:val="00FC65B4"/>
    <w:rsid w:val="00FC6D06"/>
    <w:rsid w:val="00FC761A"/>
    <w:rsid w:val="00FD1583"/>
    <w:rsid w:val="00FD2F47"/>
    <w:rsid w:val="00FD371C"/>
    <w:rsid w:val="00FD4EEF"/>
    <w:rsid w:val="00FD510F"/>
    <w:rsid w:val="00FD7219"/>
    <w:rsid w:val="00FD7699"/>
    <w:rsid w:val="00FE176B"/>
    <w:rsid w:val="00FE2E34"/>
    <w:rsid w:val="00FE7A15"/>
    <w:rsid w:val="00FF1033"/>
    <w:rsid w:val="00FF13D8"/>
    <w:rsid w:val="00FF155D"/>
    <w:rsid w:val="00FF241B"/>
    <w:rsid w:val="00FF2D7B"/>
    <w:rsid w:val="00FF3DCC"/>
    <w:rsid w:val="00FF549F"/>
    <w:rsid w:val="00FF6A0F"/>
    <w:rsid w:val="00FF7A2A"/>
    <w:rsid w:val="00FF7EA8"/>
    <w:rsid w:val="1F0CD619"/>
    <w:rsid w:val="281BA84F"/>
    <w:rsid w:val="3D5B7A9E"/>
    <w:rsid w:val="4D4358BB"/>
    <w:rsid w:val="50273706"/>
    <w:rsid w:val="5533E132"/>
    <w:rsid w:val="5BB4F4CE"/>
    <w:rsid w:val="5E7188F3"/>
    <w:rsid w:val="60D872E6"/>
    <w:rsid w:val="6BEC87B6"/>
    <w:rsid w:val="7FE853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8D9F"/>
  <w15:docId w15:val="{C2AF4EA8-3F39-48E7-9529-C9A338B4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DB4"/>
    <w:pPr>
      <w:tabs>
        <w:tab w:val="left" w:pos="794"/>
        <w:tab w:val="left" w:pos="1191"/>
        <w:tab w:val="left" w:pos="1588"/>
        <w:tab w:val="left" w:pos="1985"/>
      </w:tabs>
      <w:spacing w:before="120"/>
    </w:pPr>
    <w:rPr>
      <w:rFonts w:asciiTheme="minorHAnsi" w:hAnsiTheme="minorHAnsi"/>
      <w:sz w:val="22"/>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Normal"/>
    <w:rsid w:val="00A32DB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Title">
    <w:name w:val="Table_Title"/>
    <w:basedOn w:val="Table"/>
    <w:next w:val="Normal"/>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Normal"/>
    <w:rsid w:val="00A32D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
    <w:basedOn w:val="DefaultParagraphFont"/>
    <w:uiPriority w:val="99"/>
    <w:qForma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link w:val="BodyTextChar"/>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rFonts w:eastAsia="MS Mincho"/>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rsid w:val="00C31707"/>
    <w:rPr>
      <w:rFonts w:ascii="Times New Roman" w:hAnsi="Times New Roman"/>
      <w:caps/>
      <w:noProof/>
      <w:sz w:val="16"/>
      <w:lang w:val="fr-FR" w:eastAsia="en-US"/>
    </w:rPr>
  </w:style>
  <w:style w:type="character" w:styleId="CommentReference">
    <w:name w:val="annotation reference"/>
    <w:basedOn w:val="DefaultParagraphFont"/>
    <w:rsid w:val="0059000B"/>
    <w:rPr>
      <w:sz w:val="16"/>
      <w:szCs w:val="16"/>
    </w:rPr>
  </w:style>
  <w:style w:type="paragraph" w:styleId="CommentText">
    <w:name w:val="annotation text"/>
    <w:basedOn w:val="Normal"/>
    <w:link w:val="CommentTextChar"/>
    <w:rsid w:val="0059000B"/>
    <w:rPr>
      <w:sz w:val="20"/>
    </w:rPr>
  </w:style>
  <w:style w:type="character" w:customStyle="1" w:styleId="CommentTextChar">
    <w:name w:val="Comment Text Char"/>
    <w:basedOn w:val="DefaultParagraphFont"/>
    <w:link w:val="CommentText"/>
    <w:rsid w:val="0059000B"/>
    <w:rPr>
      <w:rFonts w:ascii="Times New Roman" w:hAnsi="Times New Roman"/>
      <w:lang w:val="en-GB" w:eastAsia="en-US"/>
    </w:rPr>
  </w:style>
  <w:style w:type="paragraph" w:styleId="CommentSubject">
    <w:name w:val="annotation subject"/>
    <w:basedOn w:val="CommentText"/>
    <w:next w:val="CommentText"/>
    <w:link w:val="CommentSubjectChar"/>
    <w:rsid w:val="0059000B"/>
    <w:rPr>
      <w:b/>
      <w:bCs/>
    </w:rPr>
  </w:style>
  <w:style w:type="character" w:customStyle="1" w:styleId="CommentSubjectChar">
    <w:name w:val="Comment Subject Char"/>
    <w:basedOn w:val="CommentTextChar"/>
    <w:link w:val="CommentSubject"/>
    <w:rsid w:val="0059000B"/>
    <w:rPr>
      <w:rFonts w:ascii="Times New Roman" w:hAnsi="Times New Roman"/>
      <w:b/>
      <w:bCs/>
      <w:lang w:val="en-GB" w:eastAsia="en-US"/>
    </w:rPr>
  </w:style>
  <w:style w:type="paragraph" w:customStyle="1" w:styleId="Default">
    <w:name w:val="Default"/>
    <w:rsid w:val="00B47F09"/>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E245D6"/>
    <w:rPr>
      <w:rFonts w:ascii="Times New Roman" w:hAnsi="Times New Roman"/>
      <w:sz w:val="24"/>
      <w:lang w:val="en-GB" w:eastAsia="en-US"/>
    </w:rPr>
  </w:style>
  <w:style w:type="table" w:customStyle="1" w:styleId="TableGrid1">
    <w:name w:val="Table Grid1"/>
    <w:basedOn w:val="TableNormal"/>
    <w:next w:val="TableGrid"/>
    <w:rsid w:val="00CB03C1"/>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9487B"/>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Normal"/>
    <w:rsid w:val="00825A50"/>
    <w:pPr>
      <w:tabs>
        <w:tab w:val="left" w:pos="284"/>
        <w:tab w:val="left" w:pos="567"/>
        <w:tab w:val="left" w:pos="851"/>
        <w:tab w:val="left" w:pos="1418"/>
        <w:tab w:val="left" w:pos="1701"/>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style>
  <w:style w:type="paragraph" w:customStyle="1" w:styleId="Annextitle0">
    <w:name w:val="Annex_title"/>
    <w:basedOn w:val="Normal"/>
    <w:next w:val="Normal"/>
    <w:rsid w:val="007A68A5"/>
    <w:pPr>
      <w:keepNext/>
      <w:keepLines/>
      <w:overflowPunct w:val="0"/>
      <w:autoSpaceDE w:val="0"/>
      <w:autoSpaceDN w:val="0"/>
      <w:adjustRightInd w:val="0"/>
      <w:spacing w:before="240" w:after="280"/>
      <w:jc w:val="center"/>
      <w:textAlignment w:val="baseline"/>
    </w:pPr>
    <w:rPr>
      <w:b/>
      <w:sz w:val="28"/>
    </w:rPr>
  </w:style>
  <w:style w:type="character" w:customStyle="1" w:styleId="UnresolvedMention1">
    <w:name w:val="Unresolved Mention1"/>
    <w:basedOn w:val="DefaultParagraphFont"/>
    <w:uiPriority w:val="99"/>
    <w:semiHidden/>
    <w:unhideWhenUsed/>
    <w:rsid w:val="009C689D"/>
    <w:rPr>
      <w:color w:val="808080"/>
      <w:shd w:val="clear" w:color="auto" w:fill="E6E6E6"/>
    </w:rPr>
  </w:style>
  <w:style w:type="character" w:styleId="UnresolvedMention">
    <w:name w:val="Unresolved Mention"/>
    <w:basedOn w:val="DefaultParagraphFont"/>
    <w:uiPriority w:val="99"/>
    <w:semiHidden/>
    <w:unhideWhenUsed/>
    <w:rsid w:val="00D5312F"/>
    <w:rPr>
      <w:color w:val="605E5C"/>
      <w:shd w:val="clear" w:color="auto" w:fill="E1DFDD"/>
    </w:rPr>
  </w:style>
  <w:style w:type="paragraph" w:customStyle="1" w:styleId="CollNo">
    <w:name w:val="CollNo"/>
    <w:basedOn w:val="Tabletext"/>
    <w:rsid w:val="00837453"/>
    <w:rPr>
      <w:rFonts w:cstheme="minorHAnsi"/>
      <w:b/>
      <w:szCs w:val="22"/>
    </w:rPr>
  </w:style>
  <w:style w:type="character" w:customStyle="1" w:styleId="BodyTextChar">
    <w:name w:val="Body Text Char"/>
    <w:basedOn w:val="DefaultParagraphFont"/>
    <w:link w:val="BodyText0"/>
    <w:rsid w:val="00837453"/>
    <w:rPr>
      <w:rFonts w:ascii="Times New Roman" w:hAnsi="Times New Roman"/>
      <w:i/>
      <w:iCs/>
      <w:sz w:val="24"/>
      <w:szCs w:val="24"/>
      <w:lang w:eastAsia="en-US"/>
    </w:rPr>
  </w:style>
  <w:style w:type="character" w:styleId="Mention">
    <w:name w:val="Mention"/>
    <w:basedOn w:val="DefaultParagraphFont"/>
    <w:uiPriority w:val="99"/>
    <w:unhideWhenUsed/>
    <w:rsid w:val="00F86B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7371">
      <w:bodyDiv w:val="1"/>
      <w:marLeft w:val="0"/>
      <w:marRight w:val="0"/>
      <w:marTop w:val="0"/>
      <w:marBottom w:val="0"/>
      <w:divBdr>
        <w:top w:val="none" w:sz="0" w:space="0" w:color="auto"/>
        <w:left w:val="none" w:sz="0" w:space="0" w:color="auto"/>
        <w:bottom w:val="none" w:sz="0" w:space="0" w:color="auto"/>
        <w:right w:val="none" w:sz="0" w:space="0" w:color="auto"/>
      </w:divBdr>
    </w:div>
    <w:div w:id="196893538">
      <w:bodyDiv w:val="1"/>
      <w:marLeft w:val="0"/>
      <w:marRight w:val="0"/>
      <w:marTop w:val="0"/>
      <w:marBottom w:val="0"/>
      <w:divBdr>
        <w:top w:val="none" w:sz="0" w:space="0" w:color="auto"/>
        <w:left w:val="none" w:sz="0" w:space="0" w:color="auto"/>
        <w:bottom w:val="none" w:sz="0" w:space="0" w:color="auto"/>
        <w:right w:val="none" w:sz="0" w:space="0" w:color="auto"/>
      </w:divBdr>
    </w:div>
    <w:div w:id="200479599">
      <w:bodyDiv w:val="1"/>
      <w:marLeft w:val="0"/>
      <w:marRight w:val="0"/>
      <w:marTop w:val="0"/>
      <w:marBottom w:val="0"/>
      <w:divBdr>
        <w:top w:val="none" w:sz="0" w:space="0" w:color="auto"/>
        <w:left w:val="none" w:sz="0" w:space="0" w:color="auto"/>
        <w:bottom w:val="none" w:sz="0" w:space="0" w:color="auto"/>
        <w:right w:val="none" w:sz="0" w:space="0" w:color="auto"/>
      </w:divBdr>
    </w:div>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296299367">
      <w:bodyDiv w:val="1"/>
      <w:marLeft w:val="0"/>
      <w:marRight w:val="0"/>
      <w:marTop w:val="0"/>
      <w:marBottom w:val="0"/>
      <w:divBdr>
        <w:top w:val="none" w:sz="0" w:space="0" w:color="auto"/>
        <w:left w:val="none" w:sz="0" w:space="0" w:color="auto"/>
        <w:bottom w:val="none" w:sz="0" w:space="0" w:color="auto"/>
        <w:right w:val="none" w:sz="0" w:space="0" w:color="auto"/>
      </w:divBdr>
    </w:div>
    <w:div w:id="318965872">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374278265">
      <w:bodyDiv w:val="1"/>
      <w:marLeft w:val="0"/>
      <w:marRight w:val="0"/>
      <w:marTop w:val="0"/>
      <w:marBottom w:val="0"/>
      <w:divBdr>
        <w:top w:val="none" w:sz="0" w:space="0" w:color="auto"/>
        <w:left w:val="none" w:sz="0" w:space="0" w:color="auto"/>
        <w:bottom w:val="none" w:sz="0" w:space="0" w:color="auto"/>
        <w:right w:val="none" w:sz="0" w:space="0" w:color="auto"/>
      </w:divBdr>
    </w:div>
    <w:div w:id="471025323">
      <w:bodyDiv w:val="1"/>
      <w:marLeft w:val="0"/>
      <w:marRight w:val="0"/>
      <w:marTop w:val="0"/>
      <w:marBottom w:val="0"/>
      <w:divBdr>
        <w:top w:val="none" w:sz="0" w:space="0" w:color="auto"/>
        <w:left w:val="none" w:sz="0" w:space="0" w:color="auto"/>
        <w:bottom w:val="none" w:sz="0" w:space="0" w:color="auto"/>
        <w:right w:val="none" w:sz="0" w:space="0" w:color="auto"/>
      </w:divBdr>
    </w:div>
    <w:div w:id="513156458">
      <w:bodyDiv w:val="1"/>
      <w:marLeft w:val="0"/>
      <w:marRight w:val="0"/>
      <w:marTop w:val="0"/>
      <w:marBottom w:val="0"/>
      <w:divBdr>
        <w:top w:val="none" w:sz="0" w:space="0" w:color="auto"/>
        <w:left w:val="none" w:sz="0" w:space="0" w:color="auto"/>
        <w:bottom w:val="none" w:sz="0" w:space="0" w:color="auto"/>
        <w:right w:val="none" w:sz="0" w:space="0" w:color="auto"/>
      </w:divBdr>
      <w:divsChild>
        <w:div w:id="1865358489">
          <w:marLeft w:val="120"/>
          <w:marRight w:val="0"/>
          <w:marTop w:val="0"/>
          <w:marBottom w:val="150"/>
          <w:divBdr>
            <w:top w:val="none" w:sz="0" w:space="0" w:color="auto"/>
            <w:left w:val="none" w:sz="0" w:space="0" w:color="auto"/>
            <w:bottom w:val="none" w:sz="0" w:space="0" w:color="auto"/>
            <w:right w:val="none" w:sz="0" w:space="0" w:color="auto"/>
          </w:divBdr>
        </w:div>
      </w:divsChild>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606079545">
      <w:bodyDiv w:val="1"/>
      <w:marLeft w:val="0"/>
      <w:marRight w:val="0"/>
      <w:marTop w:val="0"/>
      <w:marBottom w:val="0"/>
      <w:divBdr>
        <w:top w:val="none" w:sz="0" w:space="0" w:color="auto"/>
        <w:left w:val="none" w:sz="0" w:space="0" w:color="auto"/>
        <w:bottom w:val="none" w:sz="0" w:space="0" w:color="auto"/>
        <w:right w:val="none" w:sz="0" w:space="0" w:color="auto"/>
      </w:divBdr>
    </w:div>
    <w:div w:id="675184257">
      <w:bodyDiv w:val="1"/>
      <w:marLeft w:val="0"/>
      <w:marRight w:val="0"/>
      <w:marTop w:val="0"/>
      <w:marBottom w:val="0"/>
      <w:divBdr>
        <w:top w:val="none" w:sz="0" w:space="0" w:color="auto"/>
        <w:left w:val="none" w:sz="0" w:space="0" w:color="auto"/>
        <w:bottom w:val="none" w:sz="0" w:space="0" w:color="auto"/>
        <w:right w:val="none" w:sz="0" w:space="0" w:color="auto"/>
      </w:divBdr>
    </w:div>
    <w:div w:id="698429331">
      <w:bodyDiv w:val="1"/>
      <w:marLeft w:val="0"/>
      <w:marRight w:val="0"/>
      <w:marTop w:val="0"/>
      <w:marBottom w:val="0"/>
      <w:divBdr>
        <w:top w:val="none" w:sz="0" w:space="0" w:color="auto"/>
        <w:left w:val="none" w:sz="0" w:space="0" w:color="auto"/>
        <w:bottom w:val="none" w:sz="0" w:space="0" w:color="auto"/>
        <w:right w:val="none" w:sz="0" w:space="0" w:color="auto"/>
      </w:divBdr>
    </w:div>
    <w:div w:id="802772227">
      <w:bodyDiv w:val="1"/>
      <w:marLeft w:val="0"/>
      <w:marRight w:val="0"/>
      <w:marTop w:val="0"/>
      <w:marBottom w:val="0"/>
      <w:divBdr>
        <w:top w:val="none" w:sz="0" w:space="0" w:color="auto"/>
        <w:left w:val="none" w:sz="0" w:space="0" w:color="auto"/>
        <w:bottom w:val="none" w:sz="0" w:space="0" w:color="auto"/>
        <w:right w:val="none" w:sz="0" w:space="0" w:color="auto"/>
      </w:divBdr>
    </w:div>
    <w:div w:id="847981854">
      <w:bodyDiv w:val="1"/>
      <w:marLeft w:val="0"/>
      <w:marRight w:val="0"/>
      <w:marTop w:val="0"/>
      <w:marBottom w:val="0"/>
      <w:divBdr>
        <w:top w:val="none" w:sz="0" w:space="0" w:color="auto"/>
        <w:left w:val="none" w:sz="0" w:space="0" w:color="auto"/>
        <w:bottom w:val="none" w:sz="0" w:space="0" w:color="auto"/>
        <w:right w:val="none" w:sz="0" w:space="0" w:color="auto"/>
      </w:divBdr>
    </w:div>
    <w:div w:id="856235087">
      <w:bodyDiv w:val="1"/>
      <w:marLeft w:val="0"/>
      <w:marRight w:val="0"/>
      <w:marTop w:val="0"/>
      <w:marBottom w:val="0"/>
      <w:divBdr>
        <w:top w:val="none" w:sz="0" w:space="0" w:color="auto"/>
        <w:left w:val="none" w:sz="0" w:space="0" w:color="auto"/>
        <w:bottom w:val="none" w:sz="0" w:space="0" w:color="auto"/>
        <w:right w:val="none" w:sz="0" w:space="0" w:color="auto"/>
      </w:divBdr>
    </w:div>
    <w:div w:id="876623049">
      <w:bodyDiv w:val="1"/>
      <w:marLeft w:val="0"/>
      <w:marRight w:val="0"/>
      <w:marTop w:val="0"/>
      <w:marBottom w:val="0"/>
      <w:divBdr>
        <w:top w:val="none" w:sz="0" w:space="0" w:color="auto"/>
        <w:left w:val="none" w:sz="0" w:space="0" w:color="auto"/>
        <w:bottom w:val="none" w:sz="0" w:space="0" w:color="auto"/>
        <w:right w:val="none" w:sz="0" w:space="0" w:color="auto"/>
      </w:divBdr>
    </w:div>
    <w:div w:id="878975037">
      <w:bodyDiv w:val="1"/>
      <w:marLeft w:val="0"/>
      <w:marRight w:val="0"/>
      <w:marTop w:val="0"/>
      <w:marBottom w:val="0"/>
      <w:divBdr>
        <w:top w:val="none" w:sz="0" w:space="0" w:color="auto"/>
        <w:left w:val="none" w:sz="0" w:space="0" w:color="auto"/>
        <w:bottom w:val="none" w:sz="0" w:space="0" w:color="auto"/>
        <w:right w:val="none" w:sz="0" w:space="0" w:color="auto"/>
      </w:divBdr>
    </w:div>
    <w:div w:id="937951833">
      <w:bodyDiv w:val="1"/>
      <w:marLeft w:val="0"/>
      <w:marRight w:val="0"/>
      <w:marTop w:val="0"/>
      <w:marBottom w:val="0"/>
      <w:divBdr>
        <w:top w:val="none" w:sz="0" w:space="0" w:color="auto"/>
        <w:left w:val="none" w:sz="0" w:space="0" w:color="auto"/>
        <w:bottom w:val="none" w:sz="0" w:space="0" w:color="auto"/>
        <w:right w:val="none" w:sz="0" w:space="0" w:color="auto"/>
      </w:divBdr>
    </w:div>
    <w:div w:id="972907949">
      <w:bodyDiv w:val="1"/>
      <w:marLeft w:val="0"/>
      <w:marRight w:val="0"/>
      <w:marTop w:val="0"/>
      <w:marBottom w:val="0"/>
      <w:divBdr>
        <w:top w:val="none" w:sz="0" w:space="0" w:color="auto"/>
        <w:left w:val="none" w:sz="0" w:space="0" w:color="auto"/>
        <w:bottom w:val="none" w:sz="0" w:space="0" w:color="auto"/>
        <w:right w:val="none" w:sz="0" w:space="0" w:color="auto"/>
      </w:divBdr>
    </w:div>
    <w:div w:id="987172225">
      <w:bodyDiv w:val="1"/>
      <w:marLeft w:val="0"/>
      <w:marRight w:val="0"/>
      <w:marTop w:val="0"/>
      <w:marBottom w:val="0"/>
      <w:divBdr>
        <w:top w:val="none" w:sz="0" w:space="0" w:color="auto"/>
        <w:left w:val="none" w:sz="0" w:space="0" w:color="auto"/>
        <w:bottom w:val="none" w:sz="0" w:space="0" w:color="auto"/>
        <w:right w:val="none" w:sz="0" w:space="0" w:color="auto"/>
      </w:divBdr>
    </w:div>
    <w:div w:id="1086613343">
      <w:bodyDiv w:val="1"/>
      <w:marLeft w:val="0"/>
      <w:marRight w:val="0"/>
      <w:marTop w:val="0"/>
      <w:marBottom w:val="0"/>
      <w:divBdr>
        <w:top w:val="none" w:sz="0" w:space="0" w:color="auto"/>
        <w:left w:val="none" w:sz="0" w:space="0" w:color="auto"/>
        <w:bottom w:val="none" w:sz="0" w:space="0" w:color="auto"/>
        <w:right w:val="none" w:sz="0" w:space="0" w:color="auto"/>
      </w:divBdr>
    </w:div>
    <w:div w:id="1096439606">
      <w:bodyDiv w:val="1"/>
      <w:marLeft w:val="0"/>
      <w:marRight w:val="0"/>
      <w:marTop w:val="0"/>
      <w:marBottom w:val="0"/>
      <w:divBdr>
        <w:top w:val="none" w:sz="0" w:space="0" w:color="auto"/>
        <w:left w:val="none" w:sz="0" w:space="0" w:color="auto"/>
        <w:bottom w:val="none" w:sz="0" w:space="0" w:color="auto"/>
        <w:right w:val="none" w:sz="0" w:space="0" w:color="auto"/>
      </w:divBdr>
    </w:div>
    <w:div w:id="1169908786">
      <w:bodyDiv w:val="1"/>
      <w:marLeft w:val="0"/>
      <w:marRight w:val="0"/>
      <w:marTop w:val="0"/>
      <w:marBottom w:val="0"/>
      <w:divBdr>
        <w:top w:val="none" w:sz="0" w:space="0" w:color="auto"/>
        <w:left w:val="none" w:sz="0" w:space="0" w:color="auto"/>
        <w:bottom w:val="none" w:sz="0" w:space="0" w:color="auto"/>
        <w:right w:val="none" w:sz="0" w:space="0" w:color="auto"/>
      </w:divBdr>
    </w:div>
    <w:div w:id="1188443248">
      <w:bodyDiv w:val="1"/>
      <w:marLeft w:val="0"/>
      <w:marRight w:val="0"/>
      <w:marTop w:val="0"/>
      <w:marBottom w:val="0"/>
      <w:divBdr>
        <w:top w:val="none" w:sz="0" w:space="0" w:color="auto"/>
        <w:left w:val="none" w:sz="0" w:space="0" w:color="auto"/>
        <w:bottom w:val="none" w:sz="0" w:space="0" w:color="auto"/>
        <w:right w:val="none" w:sz="0" w:space="0" w:color="auto"/>
      </w:divBdr>
    </w:div>
    <w:div w:id="1420326543">
      <w:bodyDiv w:val="1"/>
      <w:marLeft w:val="0"/>
      <w:marRight w:val="0"/>
      <w:marTop w:val="0"/>
      <w:marBottom w:val="0"/>
      <w:divBdr>
        <w:top w:val="none" w:sz="0" w:space="0" w:color="auto"/>
        <w:left w:val="none" w:sz="0" w:space="0" w:color="auto"/>
        <w:bottom w:val="none" w:sz="0" w:space="0" w:color="auto"/>
        <w:right w:val="none" w:sz="0" w:space="0" w:color="auto"/>
      </w:divBdr>
    </w:div>
    <w:div w:id="1499540737">
      <w:bodyDiv w:val="1"/>
      <w:marLeft w:val="0"/>
      <w:marRight w:val="0"/>
      <w:marTop w:val="0"/>
      <w:marBottom w:val="0"/>
      <w:divBdr>
        <w:top w:val="none" w:sz="0" w:space="0" w:color="auto"/>
        <w:left w:val="none" w:sz="0" w:space="0" w:color="auto"/>
        <w:bottom w:val="none" w:sz="0" w:space="0" w:color="auto"/>
        <w:right w:val="none" w:sz="0" w:space="0" w:color="auto"/>
      </w:divBdr>
    </w:div>
    <w:div w:id="1522739748">
      <w:bodyDiv w:val="1"/>
      <w:marLeft w:val="0"/>
      <w:marRight w:val="0"/>
      <w:marTop w:val="0"/>
      <w:marBottom w:val="0"/>
      <w:divBdr>
        <w:top w:val="none" w:sz="0" w:space="0" w:color="auto"/>
        <w:left w:val="none" w:sz="0" w:space="0" w:color="auto"/>
        <w:bottom w:val="none" w:sz="0" w:space="0" w:color="auto"/>
        <w:right w:val="none" w:sz="0" w:space="0" w:color="auto"/>
      </w:divBdr>
    </w:div>
    <w:div w:id="1611738066">
      <w:bodyDiv w:val="1"/>
      <w:marLeft w:val="0"/>
      <w:marRight w:val="0"/>
      <w:marTop w:val="0"/>
      <w:marBottom w:val="0"/>
      <w:divBdr>
        <w:top w:val="none" w:sz="0" w:space="0" w:color="auto"/>
        <w:left w:val="none" w:sz="0" w:space="0" w:color="auto"/>
        <w:bottom w:val="none" w:sz="0" w:space="0" w:color="auto"/>
        <w:right w:val="none" w:sz="0" w:space="0" w:color="auto"/>
      </w:divBdr>
    </w:div>
    <w:div w:id="1667785007">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 w:id="1746218559">
      <w:bodyDiv w:val="1"/>
      <w:marLeft w:val="0"/>
      <w:marRight w:val="0"/>
      <w:marTop w:val="0"/>
      <w:marBottom w:val="0"/>
      <w:divBdr>
        <w:top w:val="none" w:sz="0" w:space="0" w:color="auto"/>
        <w:left w:val="none" w:sz="0" w:space="0" w:color="auto"/>
        <w:bottom w:val="none" w:sz="0" w:space="0" w:color="auto"/>
        <w:right w:val="none" w:sz="0" w:space="0" w:color="auto"/>
      </w:divBdr>
    </w:div>
    <w:div w:id="1765222599">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 w:id="1962955097">
      <w:bodyDiv w:val="1"/>
      <w:marLeft w:val="0"/>
      <w:marRight w:val="0"/>
      <w:marTop w:val="0"/>
      <w:marBottom w:val="0"/>
      <w:divBdr>
        <w:top w:val="none" w:sz="0" w:space="0" w:color="auto"/>
        <w:left w:val="none" w:sz="0" w:space="0" w:color="auto"/>
        <w:bottom w:val="none" w:sz="0" w:space="0" w:color="auto"/>
        <w:right w:val="none" w:sz="0" w:space="0" w:color="auto"/>
      </w:divBdr>
    </w:div>
    <w:div w:id="1997685509">
      <w:bodyDiv w:val="1"/>
      <w:marLeft w:val="0"/>
      <w:marRight w:val="0"/>
      <w:marTop w:val="0"/>
      <w:marBottom w:val="0"/>
      <w:divBdr>
        <w:top w:val="none" w:sz="0" w:space="0" w:color="auto"/>
        <w:left w:val="none" w:sz="0" w:space="0" w:color="auto"/>
        <w:bottom w:val="none" w:sz="0" w:space="0" w:color="auto"/>
        <w:right w:val="none" w:sz="0" w:space="0" w:color="auto"/>
      </w:divBdr>
    </w:div>
    <w:div w:id="2017419162">
      <w:bodyDiv w:val="1"/>
      <w:marLeft w:val="0"/>
      <w:marRight w:val="0"/>
      <w:marTop w:val="0"/>
      <w:marBottom w:val="0"/>
      <w:divBdr>
        <w:top w:val="none" w:sz="0" w:space="0" w:color="auto"/>
        <w:left w:val="none" w:sz="0" w:space="0" w:color="auto"/>
        <w:bottom w:val="none" w:sz="0" w:space="0" w:color="auto"/>
        <w:right w:val="none" w:sz="0" w:space="0" w:color="auto"/>
      </w:divBdr>
    </w:div>
    <w:div w:id="204918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2" TargetMode="External"/><Relationship Id="rId18" Type="http://schemas.openxmlformats.org/officeDocument/2006/relationships/hyperlink" Target="https://itu.int/go/tsg12rgamr" TargetMode="External"/><Relationship Id="rId26" Type="http://schemas.openxmlformats.org/officeDocument/2006/relationships/hyperlink" Target="https://www.itu.int/en/ITU-T/studygroups/Pages/templates.aspx" TargetMode="External"/><Relationship Id="rId3" Type="http://schemas.openxmlformats.org/officeDocument/2006/relationships/customXml" Target="../customXml/item3.xml"/><Relationship Id="rId21" Type="http://schemas.openxmlformats.org/officeDocument/2006/relationships/hyperlink" Target="https://www.itu.int/pub/T-RES-T.54-202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sbsg12@itu.int" TargetMode="External"/><Relationship Id="rId17" Type="http://schemas.openxmlformats.org/officeDocument/2006/relationships/hyperlink" Target="https://itu.int/go/tsg3rglac" TargetMode="External"/><Relationship Id="rId25" Type="http://schemas.openxmlformats.org/officeDocument/2006/relationships/hyperlink" Target="mailto:tsbsg12@itu.in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tu.int/go/IPEC2026" TargetMode="External"/><Relationship Id="rId20" Type="http://schemas.openxmlformats.org/officeDocument/2006/relationships/hyperlink" Target="https://itu.int/go/tsg12rgamr" TargetMode="External"/><Relationship Id="rId29" Type="http://schemas.openxmlformats.org/officeDocument/2006/relationships/hyperlink" Target="https://www.itu.int/md/T25-TSB-CIR-0001/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sbsg12@itu.int"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tu.int/go/tsg12rgamr" TargetMode="External"/><Relationship Id="rId23" Type="http://schemas.openxmlformats.org/officeDocument/2006/relationships/hyperlink" Target="https://itu.int/go/tsg12rgamr" TargetMode="External"/><Relationship Id="rId28" Type="http://schemas.openxmlformats.org/officeDocument/2006/relationships/hyperlink" Target="https://itu.int/go/tsg12rgamr" TargetMode="External"/><Relationship Id="rId10" Type="http://schemas.openxmlformats.org/officeDocument/2006/relationships/endnotes" Target="endnotes.xml"/><Relationship Id="rId19" Type="http://schemas.openxmlformats.org/officeDocument/2006/relationships/hyperlink" Target="https://itu.int/go/tsg2rgamr" TargetMode="External"/><Relationship Id="rId31" Type="http://schemas.openxmlformats.org/officeDocument/2006/relationships/hyperlink" Target="mailto:fellowships@itu.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u.int/go/tsg12rgamr" TargetMode="External"/><Relationship Id="rId22" Type="http://schemas.openxmlformats.org/officeDocument/2006/relationships/hyperlink" Target="https://itu.int/go/tsg12rgamr" TargetMode="External"/><Relationship Id="rId27" Type="http://schemas.openxmlformats.org/officeDocument/2006/relationships/hyperlink" Target="https://www.itu.int/en/ties-services" TargetMode="External"/><Relationship Id="rId30" Type="http://schemas.openxmlformats.org/officeDocument/2006/relationships/hyperlink" Target="https://itu.int/go/fellowships/list"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Regional_Collectiv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9c1dd15c2620e6bccb97c82dfd688e8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f946131421a61f1abff93d12ac9b0a73"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b0eb7e9-6560-4c49-b26e-dd8179726d23">
      <UserInfo>
        <DisplayName/>
        <AccountId xsi:nil="true"/>
        <AccountType/>
      </UserInfo>
    </SharedWithUsers>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E40C2-C0FF-4449-96E4-6BA14112A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2FDE58-6380-4161-9D4D-E4E8628395F2}">
  <ds:schemaRefs>
    <ds:schemaRef ds:uri="http://schemas.microsoft.com/office/2006/metadata/properties"/>
    <ds:schemaRef ds:uri="http://schemas.microsoft.com/office/infopath/2007/PartnerControls"/>
    <ds:schemaRef ds:uri="fb0eb7e9-6560-4c49-b26e-dd8179726d23"/>
    <ds:schemaRef ds:uri="1238c2fb-f919-419c-a17c-617fee3c8b80"/>
  </ds:schemaRefs>
</ds:datastoreItem>
</file>

<file path=customXml/itemProps3.xml><?xml version="1.0" encoding="utf-8"?>
<ds:datastoreItem xmlns:ds="http://schemas.openxmlformats.org/officeDocument/2006/customXml" ds:itemID="{0274019F-5497-48AC-A704-FD23C87CBF45}">
  <ds:schemaRefs>
    <ds:schemaRef ds:uri="http://schemas.microsoft.com/sharepoint/v3/contenttype/forms"/>
  </ds:schemaRefs>
</ds:datastoreItem>
</file>

<file path=customXml/itemProps4.xml><?xml version="1.0" encoding="utf-8"?>
<ds:datastoreItem xmlns:ds="http://schemas.openxmlformats.org/officeDocument/2006/customXml" ds:itemID="{04D950CD-7B16-4CEB-BAAD-2684D35F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TSB_Regional_Collective-E.dotx</Template>
  <TotalTime>1</TotalTime>
  <Pages>4</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Meeting of ITU-T Study Group 12 Regional Group for the Americas (SG12RG-AMR), Guatemala City, Guatemala, 10 December 2026</vt:lpstr>
    </vt:vector>
  </TitlesOfParts>
  <Manager>ITU-T</Manager>
  <Company>International Telecommunication Union (ITU)</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of ITU-T Study Group 12 Regional Group for the Americas (SG12RG-AMR), Guatemala City, Guatemala, 10 December 2026</dc:title>
  <dc:creator>Martin Adolph</dc:creator>
  <dc:description>Coll_1_SG12RG-AMR-sc.docx  For: _x000d_Document date: _x000d_Saved by ITU51018016 at 19:18:41 on 31/07/2026</dc:description>
  <cp:lastModifiedBy>Maguire, Mairéad</cp:lastModifiedBy>
  <cp:revision>2</cp:revision>
  <cp:lastPrinted>2017-12-04T17:00:00Z</cp:lastPrinted>
  <dcterms:created xsi:type="dcterms:W3CDTF">2026-08-04T07:27:00Z</dcterms:created>
  <dcterms:modified xsi:type="dcterms:W3CDTF">2026-08-04T07:27:00Z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Coll_1_SG12RG-AMR-sc.docx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docLang">
    <vt:lpwstr>en</vt:lpwstr>
  </property>
  <property fmtid="{D5CDD505-2E9C-101B-9397-08002B2CF9AE}" pid="9" name="MediaServiceImageTags">
    <vt:lpwstr/>
  </property>
  <property fmtid="{D5CDD505-2E9C-101B-9397-08002B2CF9AE}" pid="10" name="Order">
    <vt:r8>222500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0x010100DD41769929400247A482A6B8D8C3D7A8</vt:lpwstr>
  </property>
</Properties>
</file>