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tblpY="-477"/>
        <w:tblW w:w="963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18"/>
        <w:gridCol w:w="6520"/>
        <w:gridCol w:w="1701"/>
      </w:tblGrid>
      <w:tr w:rsidR="000B349B" w:rsidRPr="003470B8" w14:paraId="5BBA8CF7" w14:textId="77777777" w:rsidTr="000B349B">
        <w:trPr>
          <w:cantSplit/>
        </w:trPr>
        <w:tc>
          <w:tcPr>
            <w:tcW w:w="1418" w:type="dxa"/>
            <w:vAlign w:val="center"/>
          </w:tcPr>
          <w:p w14:paraId="0F445C1E" w14:textId="77777777" w:rsidR="000B349B" w:rsidRPr="00312F65" w:rsidRDefault="00D312F8" w:rsidP="000B349B">
            <w:pPr>
              <w:tabs>
                <w:tab w:val="right" w:pos="8732"/>
              </w:tabs>
              <w:spacing w:before="0"/>
              <w:jc w:val="center"/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>
              <w:rPr>
                <w:noProof/>
                <w:lang w:val="ru-RU" w:eastAsia="zh-CN"/>
              </w:rPr>
              <w:drawing>
                <wp:inline distT="0" distB="0" distL="0" distR="0" wp14:anchorId="7C2C1C81" wp14:editId="434E8EA1">
                  <wp:extent cx="812165" cy="812165"/>
                  <wp:effectExtent l="0" t="0" r="0" b="0"/>
                  <wp:docPr id="1" name="Picture 1" descr="The International Teleocmmunication Union - Connecting the World.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The International Teleocmmunication Union - Connecting the World." title="ITU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2165" cy="812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20" w:type="dxa"/>
            <w:vAlign w:val="center"/>
          </w:tcPr>
          <w:p w14:paraId="4C8E960F" w14:textId="77777777" w:rsidR="000B349B" w:rsidRPr="00312F65" w:rsidRDefault="000B349B" w:rsidP="000B349B">
            <w:pPr>
              <w:spacing w:before="0"/>
              <w:rPr>
                <w:rFonts w:cs="Times New Roman Bold"/>
                <w:b/>
                <w:bCs/>
                <w:iCs/>
                <w:smallCaps/>
                <w:sz w:val="32"/>
                <w:szCs w:val="32"/>
                <w:lang w:val="ru-RU"/>
              </w:rPr>
            </w:pPr>
            <w:r>
              <w:rPr>
                <w:rFonts w:cs="Times New Roman Bold"/>
                <w:b/>
                <w:bCs/>
                <w:iCs/>
                <w:smallCaps/>
                <w:sz w:val="32"/>
                <w:szCs w:val="32"/>
                <w:lang w:val="ru-RU"/>
              </w:rPr>
              <w:t>Международный союз электросвязи</w:t>
            </w:r>
          </w:p>
          <w:p w14:paraId="151F88E8" w14:textId="77777777" w:rsidR="000B349B" w:rsidRPr="00312F65" w:rsidRDefault="000B349B" w:rsidP="000B349B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>
              <w:rPr>
                <w:rFonts w:cs="Times New Roman Bold"/>
                <w:b/>
                <w:bCs/>
                <w:iCs/>
                <w:smallCaps/>
                <w:sz w:val="26"/>
                <w:szCs w:val="26"/>
                <w:lang w:val="ru-RU"/>
              </w:rPr>
              <w:t>Бюро стандартизации электросвязи</w:t>
            </w:r>
          </w:p>
        </w:tc>
        <w:tc>
          <w:tcPr>
            <w:tcW w:w="1701" w:type="dxa"/>
            <w:vAlign w:val="center"/>
          </w:tcPr>
          <w:p w14:paraId="75D3DC62" w14:textId="77777777" w:rsidR="000B349B" w:rsidRPr="00312F65" w:rsidRDefault="000B349B" w:rsidP="000B349B">
            <w:pPr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</w:p>
        </w:tc>
      </w:tr>
    </w:tbl>
    <w:p w14:paraId="1EBED931" w14:textId="0BE15012" w:rsidR="00514426" w:rsidRPr="00312F65" w:rsidRDefault="00514426" w:rsidP="000C04DF">
      <w:pPr>
        <w:tabs>
          <w:tab w:val="clear" w:pos="794"/>
          <w:tab w:val="clear" w:pos="1191"/>
          <w:tab w:val="clear" w:pos="1588"/>
          <w:tab w:val="clear" w:pos="1985"/>
          <w:tab w:val="left" w:pos="4962"/>
        </w:tabs>
        <w:spacing w:before="240" w:after="240"/>
        <w:rPr>
          <w:lang w:val="ru-RU"/>
        </w:rPr>
      </w:pPr>
      <w:r>
        <w:rPr>
          <w:lang w:val="ru-RU"/>
        </w:rPr>
        <w:tab/>
        <w:t>Женева, 7 октября 2026 года</w:t>
      </w:r>
    </w:p>
    <w:tbl>
      <w:tblPr>
        <w:tblW w:w="97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3402"/>
        <w:gridCol w:w="4758"/>
      </w:tblGrid>
      <w:tr w:rsidR="00514426" w:rsidRPr="003470B8" w14:paraId="700343AF" w14:textId="77777777" w:rsidTr="000C04DF">
        <w:trPr>
          <w:cantSplit/>
          <w:trHeight w:val="340"/>
        </w:trPr>
        <w:tc>
          <w:tcPr>
            <w:tcW w:w="1560" w:type="dxa"/>
          </w:tcPr>
          <w:p w14:paraId="1A9EF123" w14:textId="77777777" w:rsidR="00514426" w:rsidRPr="00312F65" w:rsidRDefault="00514426" w:rsidP="00352718">
            <w:pPr>
              <w:spacing w:before="40" w:after="40"/>
              <w:rPr>
                <w:lang w:val="ru-RU"/>
              </w:rPr>
            </w:pPr>
            <w:r>
              <w:rPr>
                <w:lang w:val="ru-RU"/>
              </w:rPr>
              <w:t>Осн.:</w:t>
            </w:r>
          </w:p>
        </w:tc>
        <w:tc>
          <w:tcPr>
            <w:tcW w:w="3402" w:type="dxa"/>
          </w:tcPr>
          <w:p w14:paraId="2C032105" w14:textId="4F699EDF" w:rsidR="00514426" w:rsidRPr="000F1D50" w:rsidRDefault="00514426" w:rsidP="00E657B4">
            <w:pPr>
              <w:spacing w:before="40" w:after="40"/>
              <w:rPr>
                <w:b/>
                <w:lang w:val="ru-RU"/>
              </w:rPr>
            </w:pPr>
            <w:r>
              <w:rPr>
                <w:b/>
                <w:bCs/>
                <w:lang w:val="ru-RU"/>
              </w:rPr>
              <w:t>Коллективное письмо 6/12 БСЭ</w:t>
            </w:r>
            <w:r>
              <w:rPr>
                <w:b/>
                <w:bCs/>
                <w:lang w:val="ru-RU"/>
              </w:rPr>
              <w:br/>
            </w:r>
            <w:r>
              <w:rPr>
                <w:bCs/>
                <w:lang w:val="ru-RU"/>
              </w:rPr>
              <w:t>SG12/MA</w:t>
            </w:r>
          </w:p>
        </w:tc>
        <w:tc>
          <w:tcPr>
            <w:tcW w:w="4758" w:type="dxa"/>
          </w:tcPr>
          <w:p w14:paraId="0F16929D" w14:textId="77777777" w:rsidR="00514426" w:rsidRPr="00312F65" w:rsidRDefault="00514426" w:rsidP="00303D7A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</w:p>
        </w:tc>
      </w:tr>
      <w:tr w:rsidR="00514426" w:rsidRPr="00312F65" w14:paraId="57930DE7" w14:textId="77777777" w:rsidTr="000C04DF">
        <w:trPr>
          <w:cantSplit/>
        </w:trPr>
        <w:tc>
          <w:tcPr>
            <w:tcW w:w="1560" w:type="dxa"/>
          </w:tcPr>
          <w:p w14:paraId="391270E8" w14:textId="77777777" w:rsidR="004E2115" w:rsidRPr="00312F65" w:rsidRDefault="00514426" w:rsidP="00352718">
            <w:pPr>
              <w:spacing w:before="40" w:after="40"/>
              <w:rPr>
                <w:lang w:val="ru-RU"/>
              </w:rPr>
            </w:pPr>
            <w:r>
              <w:rPr>
                <w:lang w:val="ru-RU"/>
              </w:rPr>
              <w:t>Тел.:</w:t>
            </w:r>
          </w:p>
          <w:p w14:paraId="25202B6C" w14:textId="77777777" w:rsidR="004E2115" w:rsidRPr="00312F65" w:rsidRDefault="00514426" w:rsidP="00352718">
            <w:pPr>
              <w:spacing w:before="40" w:after="40"/>
              <w:rPr>
                <w:lang w:val="ru-RU"/>
              </w:rPr>
            </w:pPr>
            <w:r>
              <w:rPr>
                <w:lang w:val="ru-RU"/>
              </w:rPr>
              <w:t>Факс:</w:t>
            </w:r>
          </w:p>
          <w:p w14:paraId="2D2B9FC2" w14:textId="77777777" w:rsidR="004E2115" w:rsidRPr="00312F65" w:rsidRDefault="00514426" w:rsidP="00352718">
            <w:pPr>
              <w:spacing w:before="40" w:after="40"/>
              <w:rPr>
                <w:lang w:val="ru-RU"/>
              </w:rPr>
            </w:pPr>
            <w:r>
              <w:rPr>
                <w:lang w:val="ru-RU"/>
              </w:rPr>
              <w:t>Эл. почта:</w:t>
            </w:r>
          </w:p>
          <w:p w14:paraId="484888AF" w14:textId="3E06FD2E" w:rsidR="00514426" w:rsidRPr="00312F65" w:rsidRDefault="007377B1" w:rsidP="00352718">
            <w:pPr>
              <w:spacing w:before="40" w:after="40"/>
              <w:rPr>
                <w:lang w:val="ru-RU"/>
              </w:rPr>
            </w:pPr>
            <w:r>
              <w:rPr>
                <w:lang w:val="ru-RU"/>
              </w:rPr>
              <w:t>Веб-страница:</w:t>
            </w:r>
          </w:p>
        </w:tc>
        <w:tc>
          <w:tcPr>
            <w:tcW w:w="3402" w:type="dxa"/>
          </w:tcPr>
          <w:p w14:paraId="200A5E3F" w14:textId="77777777" w:rsidR="004E2115" w:rsidRPr="00312F65" w:rsidRDefault="004E2115" w:rsidP="00352718">
            <w:pPr>
              <w:spacing w:before="40" w:after="4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+41 22 730 6818</w:t>
            </w:r>
          </w:p>
          <w:p w14:paraId="35FB4D2C" w14:textId="77777777" w:rsidR="004E2115" w:rsidRPr="00312F65" w:rsidRDefault="00514426" w:rsidP="00352718">
            <w:pPr>
              <w:spacing w:before="40" w:after="40"/>
              <w:rPr>
                <w:lang w:val="ru-RU"/>
              </w:rPr>
            </w:pPr>
            <w:r>
              <w:rPr>
                <w:lang w:val="ru-RU"/>
              </w:rPr>
              <w:t>+41 22 730 5853</w:t>
            </w:r>
          </w:p>
          <w:p w14:paraId="7CF943D2" w14:textId="77777777" w:rsidR="004E2115" w:rsidRPr="00312F65" w:rsidRDefault="004E2115" w:rsidP="00352718">
            <w:pPr>
              <w:spacing w:before="40" w:after="40"/>
              <w:rPr>
                <w:lang w:val="ru-RU"/>
              </w:rPr>
            </w:pPr>
            <w:hyperlink r:id="rId9" w:history="1">
              <w:r>
                <w:rPr>
                  <w:rStyle w:val="Hyperlink"/>
                  <w:rFonts w:cstheme="minorHAnsi"/>
                  <w:szCs w:val="22"/>
                  <w:lang w:val="ru-RU"/>
                </w:rPr>
                <w:t>tsbsg12@itu.int</w:t>
              </w:r>
            </w:hyperlink>
          </w:p>
          <w:p w14:paraId="21B08202" w14:textId="318CADEE" w:rsidR="00514426" w:rsidRPr="00312F65" w:rsidRDefault="004E2115" w:rsidP="00352718">
            <w:pPr>
              <w:spacing w:before="40" w:after="40"/>
              <w:rPr>
                <w:lang w:val="ru-RU"/>
              </w:rPr>
            </w:pPr>
            <w:hyperlink r:id="rId10" w:history="1">
              <w:hyperlink r:id="rId11" w:history="1">
                <w:r>
                  <w:rPr>
                    <w:rStyle w:val="Hyperlink"/>
                    <w:lang w:val="ru-RU"/>
                  </w:rPr>
                  <w:t>https://itu.int/go/tsg12</w:t>
                </w:r>
              </w:hyperlink>
            </w:hyperlink>
          </w:p>
        </w:tc>
        <w:tc>
          <w:tcPr>
            <w:tcW w:w="4758" w:type="dxa"/>
          </w:tcPr>
          <w:p w14:paraId="00151C32" w14:textId="77777777" w:rsidR="00E657B4" w:rsidRDefault="00E657B4" w:rsidP="004E2115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0"/>
              <w:ind w:left="284" w:hanging="284"/>
              <w:rPr>
                <w:lang w:val="ru-RU"/>
              </w:rPr>
            </w:pPr>
            <w:r>
              <w:rPr>
                <w:lang w:val="ru-RU"/>
              </w:rPr>
              <w:t>Кому:</w:t>
            </w:r>
          </w:p>
          <w:p w14:paraId="47DB5FAA" w14:textId="6494FB22" w:rsidR="004E2115" w:rsidRPr="00312F65" w:rsidRDefault="004E2115" w:rsidP="00E657B4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40"/>
              <w:ind w:left="284" w:hanging="284"/>
              <w:rPr>
                <w:lang w:val="ru-RU"/>
              </w:rPr>
            </w:pPr>
            <w:r>
              <w:rPr>
                <w:lang w:val="ru-RU"/>
              </w:rPr>
              <w:t>–</w:t>
            </w:r>
            <w:r>
              <w:rPr>
                <w:lang w:val="ru-RU"/>
              </w:rPr>
              <w:tab/>
              <w:t>Администрациям Государств – Членов Союза</w:t>
            </w:r>
          </w:p>
          <w:p w14:paraId="45F1DB3E" w14:textId="7071C8E5" w:rsidR="004E2115" w:rsidRPr="00312F65" w:rsidRDefault="004E2115" w:rsidP="00E657B4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40"/>
              <w:ind w:left="284" w:hanging="284"/>
              <w:rPr>
                <w:lang w:val="ru-RU"/>
              </w:rPr>
            </w:pPr>
            <w:r>
              <w:rPr>
                <w:lang w:val="ru-RU"/>
              </w:rPr>
              <w:t>–</w:t>
            </w:r>
            <w:r>
              <w:rPr>
                <w:lang w:val="ru-RU"/>
              </w:rPr>
              <w:tab/>
              <w:t>Государству Палестина (Рез. 99 (Пересм. Дубай, 2018 г.))</w:t>
            </w:r>
          </w:p>
          <w:p w14:paraId="6A74B53C" w14:textId="77777777" w:rsidR="004E2115" w:rsidRPr="00312F65" w:rsidRDefault="004E2115" w:rsidP="00E657B4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40"/>
              <w:ind w:left="284" w:hanging="284"/>
              <w:rPr>
                <w:lang w:val="ru-RU"/>
              </w:rPr>
            </w:pPr>
            <w:r>
              <w:rPr>
                <w:lang w:val="ru-RU"/>
              </w:rPr>
              <w:t>–</w:t>
            </w:r>
            <w:r>
              <w:rPr>
                <w:lang w:val="ru-RU"/>
              </w:rPr>
              <w:tab/>
              <w:t>Членам Сектора МСЭ-Т</w:t>
            </w:r>
          </w:p>
          <w:p w14:paraId="1A59A53A" w14:textId="28F0EEB2" w:rsidR="004E2115" w:rsidRPr="00312F65" w:rsidRDefault="004E2115" w:rsidP="00E657B4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40"/>
              <w:ind w:left="284" w:hanging="284"/>
              <w:rPr>
                <w:lang w:val="ru-RU"/>
              </w:rPr>
            </w:pPr>
            <w:r>
              <w:rPr>
                <w:lang w:val="ru-RU"/>
              </w:rPr>
              <w:t>–</w:t>
            </w:r>
            <w:r>
              <w:rPr>
                <w:lang w:val="ru-RU"/>
              </w:rPr>
              <w:tab/>
              <w:t>Ассоциированным членам МСЭ-Т, участвующим в работе 12­й Исследовательской комиссии</w:t>
            </w:r>
          </w:p>
          <w:p w14:paraId="7C9ABEB5" w14:textId="2E209FD0" w:rsidR="00514426" w:rsidRPr="00312F65" w:rsidRDefault="004E2115" w:rsidP="00E657B4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284"/>
              </w:tabs>
              <w:spacing w:before="40" w:after="120"/>
              <w:ind w:left="284" w:hanging="284"/>
              <w:rPr>
                <w:lang w:val="ru-RU"/>
              </w:rPr>
            </w:pPr>
            <w:r>
              <w:rPr>
                <w:lang w:val="ru-RU"/>
              </w:rPr>
              <w:t>–</w:t>
            </w:r>
            <w:r>
              <w:rPr>
                <w:lang w:val="ru-RU"/>
              </w:rPr>
              <w:tab/>
              <w:t>Академическим организациям − Членам МСЭ</w:t>
            </w:r>
          </w:p>
        </w:tc>
      </w:tr>
      <w:tr w:rsidR="00514426" w:rsidRPr="003470B8" w14:paraId="3BC671AD" w14:textId="77777777" w:rsidTr="00E657B4">
        <w:trPr>
          <w:cantSplit/>
          <w:trHeight w:val="680"/>
        </w:trPr>
        <w:tc>
          <w:tcPr>
            <w:tcW w:w="1560" w:type="dxa"/>
          </w:tcPr>
          <w:p w14:paraId="0FE93414" w14:textId="77777777" w:rsidR="00514426" w:rsidRPr="00312F65" w:rsidRDefault="00514426" w:rsidP="00303D7A">
            <w:pPr>
              <w:spacing w:before="0"/>
              <w:rPr>
                <w:lang w:val="ru-RU"/>
              </w:rPr>
            </w:pPr>
            <w:r>
              <w:rPr>
                <w:lang w:val="ru-RU"/>
              </w:rPr>
              <w:t>Предмет:</w:t>
            </w:r>
          </w:p>
        </w:tc>
        <w:tc>
          <w:tcPr>
            <w:tcW w:w="8160" w:type="dxa"/>
            <w:gridSpan w:val="2"/>
          </w:tcPr>
          <w:p w14:paraId="007FA415" w14:textId="6D4FDDFC" w:rsidR="00514426" w:rsidRPr="00312F65" w:rsidRDefault="004E2115" w:rsidP="00303D7A">
            <w:pPr>
              <w:spacing w:before="0"/>
              <w:rPr>
                <w:b/>
                <w:bCs/>
                <w:lang w:val="ru-RU"/>
              </w:rPr>
            </w:pPr>
            <w:r>
              <w:rPr>
                <w:b/>
                <w:bCs/>
                <w:color w:val="000000"/>
                <w:lang w:val="ru-RU"/>
              </w:rPr>
              <w:t>Собрание 12-й Исследовательской комиссии,</w:t>
            </w:r>
            <w:r>
              <w:rPr>
                <w:color w:val="000000"/>
                <w:lang w:val="ru-RU"/>
              </w:rPr>
              <w:t xml:space="preserve"> </w:t>
            </w:r>
            <w:r>
              <w:rPr>
                <w:b/>
                <w:bCs/>
                <w:color w:val="000000"/>
                <w:lang w:val="ru-RU"/>
              </w:rPr>
              <w:t>Женева, 19</w:t>
            </w:r>
            <w:r w:rsidR="003470B8">
              <w:rPr>
                <w:rFonts w:cstheme="minorHAnsi"/>
                <w:b/>
                <w:bCs/>
                <w:color w:val="000000"/>
                <w:lang w:val="ru-RU"/>
              </w:rPr>
              <w:t>−</w:t>
            </w:r>
            <w:r>
              <w:rPr>
                <w:b/>
                <w:bCs/>
                <w:color w:val="000000"/>
                <w:lang w:val="ru-RU"/>
              </w:rPr>
              <w:t>27 января 2027 года</w:t>
            </w:r>
          </w:p>
        </w:tc>
      </w:tr>
    </w:tbl>
    <w:p w14:paraId="44E19DC4" w14:textId="1E6E4B43" w:rsidR="004E2115" w:rsidRPr="00312F65" w:rsidRDefault="004E2115" w:rsidP="003A1EC1">
      <w:pPr>
        <w:spacing w:before="360"/>
        <w:rPr>
          <w:lang w:val="ru-RU"/>
        </w:rPr>
      </w:pPr>
      <w:r>
        <w:rPr>
          <w:lang w:val="ru-RU"/>
        </w:rPr>
        <w:t xml:space="preserve">Уважаемая госпожа, </w:t>
      </w:r>
      <w:r>
        <w:rPr>
          <w:lang w:val="ru-RU"/>
        </w:rPr>
        <w:br/>
        <w:t>уважаемый господин,</w:t>
      </w:r>
    </w:p>
    <w:p w14:paraId="2B1FB23D" w14:textId="039BD335" w:rsidR="004E2115" w:rsidRDefault="00EF09D7" w:rsidP="003A1EC1">
      <w:pPr>
        <w:rPr>
          <w:lang w:val="ru-RU"/>
        </w:rPr>
      </w:pPr>
      <w:r>
        <w:rPr>
          <w:lang w:val="ru-RU"/>
        </w:rPr>
        <w:t>1</w:t>
      </w:r>
      <w:r>
        <w:rPr>
          <w:lang w:val="ru-RU"/>
        </w:rPr>
        <w:tab/>
      </w:r>
      <w:r w:rsidR="004E2115">
        <w:rPr>
          <w:lang w:val="ru-RU"/>
        </w:rPr>
        <w:t>Имею честь пригласить вас принять участие в следующем собрании 12-й Исследовательской комиссии МСЭ-Т (Показатели работы, QoS и QoE), которое планируется провести в штаб-квартире МСЭ в Женеве с 19 по 27 января 2027 года включительно.</w:t>
      </w:r>
    </w:p>
    <w:p w14:paraId="7A058ED2" w14:textId="3A060DEA" w:rsidR="004E2115" w:rsidRPr="00312F65" w:rsidRDefault="00EF09D7" w:rsidP="003A1EC1">
      <w:pPr>
        <w:rPr>
          <w:rFonts w:cstheme="minorHAnsi"/>
          <w:lang w:val="ru-RU"/>
        </w:rPr>
      </w:pPr>
      <w:r>
        <w:rPr>
          <w:lang w:val="ru-RU"/>
        </w:rPr>
        <w:t>2</w:t>
      </w:r>
      <w:r>
        <w:rPr>
          <w:lang w:val="ru-RU"/>
        </w:rPr>
        <w:tab/>
      </w:r>
      <w:r w:rsidR="004E2115">
        <w:rPr>
          <w:lang w:val="ru-RU"/>
        </w:rPr>
        <w:t>12-я Исследовательская комиссия МСЭ-Т является ведущим форумом по разработке международных стандартов в области показателей работы, качества обслуживания (QoS) и оценки пользователем качества услуги (QoE). Эта работа охватывает все виды оконечного оборудования, сетей, услуг и приложений – от передачи речи по сетям фиксированной связи с коммутацией каналов до мультимедийных приложений с беспроводным доступом, обеспечиваемых по сетям с коммутацией пакетов.</w:t>
      </w:r>
    </w:p>
    <w:p w14:paraId="42450520" w14:textId="52C440D4" w:rsidR="004E2115" w:rsidRPr="00312F65" w:rsidRDefault="00EF09D7" w:rsidP="003A1EC1">
      <w:pPr>
        <w:rPr>
          <w:rFonts w:cstheme="minorHAnsi"/>
          <w:szCs w:val="22"/>
          <w:lang w:val="ru-RU"/>
        </w:rPr>
      </w:pPr>
      <w:r>
        <w:rPr>
          <w:lang w:val="ru-RU"/>
        </w:rPr>
        <w:t>3</w:t>
      </w:r>
      <w:r>
        <w:rPr>
          <w:lang w:val="ru-RU"/>
        </w:rPr>
        <w:tab/>
      </w:r>
      <w:r w:rsidR="004E2115">
        <w:rPr>
          <w:lang w:val="ru-RU"/>
        </w:rPr>
        <w:t xml:space="preserve">Открытие собрания состоится в первый день его работы в 09 час. 30 мин., а регистрация участников начнется в 08 час. 30 мин. </w:t>
      </w:r>
      <w:hyperlink r:id="rId12" w:history="1">
        <w:r w:rsidR="004E2115">
          <w:rPr>
            <w:rStyle w:val="Hyperlink"/>
            <w:lang w:val="ru-RU"/>
          </w:rPr>
          <w:t>при входе в здание "Монбрийан"</w:t>
        </w:r>
      </w:hyperlink>
      <w:r w:rsidR="004E2115">
        <w:rPr>
          <w:lang w:val="ru-RU"/>
        </w:rPr>
        <w:t xml:space="preserve">. Ежедневная информация о распределении залов заседаний будет представлена на экранах, расположенных в штаб-квартире МСЭ, и в онлайновом режиме </w:t>
      </w:r>
      <w:hyperlink r:id="rId13" w:history="1">
        <w:r w:rsidR="004E2115">
          <w:rPr>
            <w:rStyle w:val="Hyperlink"/>
            <w:lang w:val="ru-RU"/>
          </w:rPr>
          <w:t>здесь</w:t>
        </w:r>
      </w:hyperlink>
      <w:r w:rsidR="004E2115">
        <w:rPr>
          <w:lang w:val="ru-RU"/>
        </w:rPr>
        <w:t>.</w:t>
      </w:r>
    </w:p>
    <w:p w14:paraId="6CE279C2" w14:textId="373F26EF" w:rsidR="004E2115" w:rsidRDefault="00EF09D7" w:rsidP="003A1EC1">
      <w:pPr>
        <w:rPr>
          <w:lang w:val="ru-RU"/>
        </w:rPr>
      </w:pPr>
      <w:r>
        <w:rPr>
          <w:lang w:val="ru-RU"/>
        </w:rPr>
        <w:t>4</w:t>
      </w:r>
      <w:r>
        <w:rPr>
          <w:lang w:val="ru-RU"/>
        </w:rPr>
        <w:tab/>
      </w:r>
      <w:r w:rsidR="004E2115">
        <w:rPr>
          <w:lang w:val="ru-RU"/>
        </w:rPr>
        <w:t xml:space="preserve">Практическая информация </w:t>
      </w:r>
      <w:r w:rsidR="00556DC8">
        <w:rPr>
          <w:lang w:val="ru-RU"/>
        </w:rPr>
        <w:t>для</w:t>
      </w:r>
      <w:r w:rsidR="004E2115">
        <w:rPr>
          <w:lang w:val="ru-RU"/>
        </w:rPr>
        <w:t xml:space="preserve"> собрани</w:t>
      </w:r>
      <w:r w:rsidR="00556DC8">
        <w:rPr>
          <w:lang w:val="ru-RU"/>
        </w:rPr>
        <w:t>я</w:t>
      </w:r>
      <w:r w:rsidR="004E2115">
        <w:rPr>
          <w:lang w:val="ru-RU"/>
        </w:rPr>
        <w:t xml:space="preserve"> приведена в </w:t>
      </w:r>
      <w:r w:rsidR="004E2115">
        <w:rPr>
          <w:b/>
          <w:bCs/>
          <w:lang w:val="ru-RU"/>
        </w:rPr>
        <w:t>Приложении А</w:t>
      </w:r>
      <w:r w:rsidR="004E2115">
        <w:rPr>
          <w:lang w:val="ru-RU"/>
        </w:rPr>
        <w:t>. Напоминаем делегатам, что, согласно действующим в настоящее время положениям, решения будут приниматься участниками, физически присутствующими в зале заседаний. На пленарных заседаниях, посвященных открытию и закрытию собрания, будет обеспечиваться возможность интерактивного дистанционного участия (см. подробную информацию в Приложении А).</w:t>
      </w:r>
    </w:p>
    <w:p w14:paraId="4765FF36" w14:textId="7EFA9DBA" w:rsidR="004E2115" w:rsidRPr="00312F65" w:rsidRDefault="00EF09D7" w:rsidP="003A1EC1">
      <w:pPr>
        <w:rPr>
          <w:lang w:val="ru-RU"/>
        </w:rPr>
      </w:pPr>
      <w:r>
        <w:rPr>
          <w:lang w:val="ru-RU"/>
        </w:rPr>
        <w:t>5</w:t>
      </w:r>
      <w:r>
        <w:rPr>
          <w:lang w:val="ru-RU"/>
        </w:rPr>
        <w:tab/>
      </w:r>
      <w:r w:rsidR="004E2115">
        <w:rPr>
          <w:lang w:val="ru-RU"/>
        </w:rPr>
        <w:t xml:space="preserve">Проекты </w:t>
      </w:r>
      <w:r w:rsidR="004E2115">
        <w:rPr>
          <w:b/>
          <w:bCs/>
          <w:lang w:val="ru-RU"/>
        </w:rPr>
        <w:t>повестки дня собрания и плана распределения времени</w:t>
      </w:r>
      <w:r w:rsidR="004E2115">
        <w:rPr>
          <w:lang w:val="ru-RU"/>
        </w:rPr>
        <w:t xml:space="preserve">, которые подготовила председатель ИК12 г-жа Таня Вилья Трапала (Мексика), приведены в </w:t>
      </w:r>
      <w:r w:rsidR="004E2115">
        <w:rPr>
          <w:b/>
          <w:bCs/>
          <w:lang w:val="ru-RU"/>
        </w:rPr>
        <w:t>Приложении B</w:t>
      </w:r>
      <w:r w:rsidR="004E2115">
        <w:rPr>
          <w:lang w:val="ru-RU"/>
        </w:rPr>
        <w:t>.</w:t>
      </w:r>
    </w:p>
    <w:p w14:paraId="2EFC9EA6" w14:textId="77777777" w:rsidR="004E2115" w:rsidRPr="00312F65" w:rsidRDefault="004E2115" w:rsidP="000C04DF">
      <w:pPr>
        <w:keepNext/>
        <w:spacing w:after="120"/>
        <w:jc w:val="both"/>
        <w:rPr>
          <w:rFonts w:cstheme="minorHAnsi"/>
          <w:szCs w:val="22"/>
          <w:lang w:val="ru-RU"/>
        </w:rPr>
      </w:pPr>
      <w:r>
        <w:rPr>
          <w:b/>
          <w:bCs/>
          <w:lang w:val="ru-RU"/>
        </w:rPr>
        <w:t>Основные предельные сроки</w:t>
      </w:r>
      <w:r>
        <w:rPr>
          <w:lang w:val="ru-RU"/>
        </w:rPr>
        <w:t>:</w:t>
      </w:r>
    </w:p>
    <w:tbl>
      <w:tblPr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8"/>
        <w:gridCol w:w="8222"/>
      </w:tblGrid>
      <w:tr w:rsidR="004E2115" w:rsidRPr="003470B8" w14:paraId="62D6FF66" w14:textId="77777777" w:rsidTr="00FE52DA">
        <w:tc>
          <w:tcPr>
            <w:tcW w:w="1838" w:type="dxa"/>
          </w:tcPr>
          <w:p w14:paraId="2C5F0C97" w14:textId="3346CE23" w:rsidR="004E2115" w:rsidRPr="00EF09D7" w:rsidRDefault="004E2115" w:rsidP="004E2115">
            <w:pPr>
              <w:pStyle w:val="TableText"/>
              <w:jc w:val="both"/>
              <w:rPr>
                <w:rFonts w:cstheme="minorHAnsi"/>
                <w:lang w:val="ru-RU"/>
              </w:rPr>
            </w:pPr>
            <w:r>
              <w:rPr>
                <w:rFonts w:cstheme="minorHAnsi"/>
                <w:color w:val="000000"/>
                <w:lang w:val="ru-RU"/>
              </w:rPr>
              <w:t>19 ноября 2026 г</w:t>
            </w:r>
            <w:r w:rsidR="00FE52DA">
              <w:rPr>
                <w:rFonts w:cstheme="minorHAnsi"/>
                <w:color w:val="000000"/>
                <w:lang w:val="ru-RU"/>
              </w:rPr>
              <w:t>.</w:t>
            </w:r>
          </w:p>
        </w:tc>
        <w:tc>
          <w:tcPr>
            <w:tcW w:w="8222" w:type="dxa"/>
          </w:tcPr>
          <w:p w14:paraId="5572BEDE" w14:textId="68DCE37A" w:rsidR="004E2115" w:rsidRPr="00312F65" w:rsidRDefault="004E2115" w:rsidP="003A1EC1">
            <w:pPr>
              <w:pStyle w:val="TableText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172" w:hanging="207"/>
              <w:rPr>
                <w:rFonts w:cstheme="minorHAnsi"/>
                <w:lang w:val="ru-RU"/>
              </w:rPr>
            </w:pPr>
            <w:r>
              <w:rPr>
                <w:rFonts w:cstheme="minorHAnsi"/>
                <w:color w:val="000000"/>
                <w:lang w:val="ru-RU"/>
              </w:rPr>
              <w:t>−</w:t>
            </w:r>
            <w:r>
              <w:rPr>
                <w:rFonts w:cstheme="minorHAnsi"/>
                <w:color w:val="000000"/>
                <w:lang w:val="ru-RU"/>
              </w:rPr>
              <w:tab/>
              <w:t>Представление запросов на ввод субтитров и/или обеспечение сурдоперевода в режиме реального времени</w:t>
            </w:r>
          </w:p>
          <w:p w14:paraId="2E112577" w14:textId="5B6DA050" w:rsidR="004E2115" w:rsidRPr="00312F65" w:rsidRDefault="004E2115" w:rsidP="003A1EC1">
            <w:pPr>
              <w:pStyle w:val="TableText"/>
              <w:ind w:left="172" w:hanging="207"/>
              <w:rPr>
                <w:rFonts w:cstheme="minorHAnsi"/>
                <w:lang w:val="ru-RU"/>
              </w:rPr>
            </w:pPr>
            <w:r>
              <w:rPr>
                <w:rFonts w:cstheme="minorHAnsi"/>
                <w:lang w:val="ru-RU"/>
              </w:rPr>
              <w:t>−</w:t>
            </w:r>
            <w:r>
              <w:rPr>
                <w:rFonts w:cstheme="minorHAnsi"/>
                <w:lang w:val="ru-RU"/>
              </w:rPr>
              <w:tab/>
              <w:t>Представление Членами МСЭ-Т вкладов, для которых запрашивается письменный перевод (по электронной почте)</w:t>
            </w:r>
          </w:p>
        </w:tc>
      </w:tr>
      <w:tr w:rsidR="004E2115" w:rsidRPr="003470B8" w14:paraId="5130CE62" w14:textId="77777777" w:rsidTr="00FE52DA">
        <w:tc>
          <w:tcPr>
            <w:tcW w:w="1838" w:type="dxa"/>
          </w:tcPr>
          <w:p w14:paraId="6D10DC98" w14:textId="6B233B3B" w:rsidR="004E2115" w:rsidRPr="00312F65" w:rsidRDefault="004E2115" w:rsidP="006632D5">
            <w:pPr>
              <w:pStyle w:val="TableText"/>
              <w:rPr>
                <w:rFonts w:cstheme="minorHAnsi"/>
                <w:lang w:val="ru-RU"/>
              </w:rPr>
            </w:pPr>
            <w:r>
              <w:rPr>
                <w:rFonts w:cstheme="minorHAnsi"/>
                <w:color w:val="000000"/>
                <w:lang w:val="ru-RU"/>
              </w:rPr>
              <w:lastRenderedPageBreak/>
              <w:t>1 декабря 2026 г</w:t>
            </w:r>
            <w:r w:rsidR="00FE52DA">
              <w:rPr>
                <w:rFonts w:cstheme="minorHAnsi"/>
                <w:color w:val="000000"/>
                <w:lang w:val="ru-RU"/>
              </w:rPr>
              <w:t>.</w:t>
            </w:r>
          </w:p>
        </w:tc>
        <w:tc>
          <w:tcPr>
            <w:tcW w:w="8222" w:type="dxa"/>
          </w:tcPr>
          <w:p w14:paraId="3AEBACAE" w14:textId="3EE062EA" w:rsidR="004E2115" w:rsidRPr="00312F65" w:rsidRDefault="004E2115" w:rsidP="003A1EC1">
            <w:pPr>
              <w:pStyle w:val="TableText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172" w:hanging="207"/>
              <w:rPr>
                <w:rFonts w:cstheme="minorHAnsi"/>
                <w:lang w:val="ru-RU"/>
              </w:rPr>
            </w:pPr>
            <w:r>
              <w:rPr>
                <w:rFonts w:cstheme="minorHAnsi"/>
                <w:lang w:val="ru-RU"/>
              </w:rPr>
              <w:t>−</w:t>
            </w:r>
            <w:r>
              <w:rPr>
                <w:rFonts w:cstheme="minorHAnsi"/>
                <w:lang w:val="ru-RU"/>
              </w:rPr>
              <w:tab/>
              <w:t xml:space="preserve">Представление запросов на стипендии (через онлайновую форму на </w:t>
            </w:r>
            <w:hyperlink r:id="rId14" w:history="1">
              <w:r>
                <w:rPr>
                  <w:rFonts w:cstheme="minorHAnsi"/>
                  <w:color w:val="0000FF"/>
                  <w:u w:val="single"/>
                  <w:lang w:val="ru-RU"/>
                </w:rPr>
                <w:t>домашней странице Исследовательской комиссии</w:t>
              </w:r>
            </w:hyperlink>
            <w:r>
              <w:rPr>
                <w:rFonts w:cstheme="minorHAnsi"/>
                <w:lang w:val="ru-RU"/>
              </w:rPr>
              <w:t>; см. подробную информацию в Приложении A)</w:t>
            </w:r>
          </w:p>
          <w:p w14:paraId="7E4C539E" w14:textId="3A31E907" w:rsidR="004E2115" w:rsidRPr="00312F65" w:rsidRDefault="004E2115" w:rsidP="003A1EC1">
            <w:pPr>
              <w:pStyle w:val="TableText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172" w:hanging="207"/>
              <w:rPr>
                <w:rFonts w:cstheme="minorHAnsi"/>
                <w:lang w:val="ru-RU"/>
              </w:rPr>
            </w:pPr>
            <w:r>
              <w:rPr>
                <w:rFonts w:cstheme="minorHAnsi"/>
                <w:color w:val="000000"/>
                <w:lang w:val="ru-RU"/>
              </w:rPr>
              <w:t>−</w:t>
            </w:r>
            <w:r>
              <w:rPr>
                <w:rFonts w:cstheme="minorHAnsi"/>
                <w:color w:val="000000"/>
                <w:lang w:val="ru-RU"/>
              </w:rPr>
              <w:tab/>
              <w:t>Представление запросов на устный перевод (через онлайновую форму регистрации)</w:t>
            </w:r>
          </w:p>
          <w:p w14:paraId="0232D6DE" w14:textId="5CB56BFC" w:rsidR="004E2115" w:rsidRPr="00312F65" w:rsidRDefault="004E2115" w:rsidP="003A1EC1">
            <w:pPr>
              <w:pStyle w:val="TableText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172" w:hanging="207"/>
              <w:rPr>
                <w:rFonts w:cstheme="minorHAnsi"/>
                <w:lang w:val="ru-RU"/>
              </w:rPr>
            </w:pPr>
            <w:r>
              <w:rPr>
                <w:rFonts w:cstheme="minorHAnsi"/>
                <w:lang w:val="ru-RU"/>
              </w:rPr>
              <w:t>−</w:t>
            </w:r>
            <w:r>
              <w:rPr>
                <w:rFonts w:cstheme="minorHAnsi"/>
                <w:lang w:val="ru-RU"/>
              </w:rPr>
              <w:tab/>
              <w:t xml:space="preserve">Предварительная регистрация (через онлайновую форму регистрации на </w:t>
            </w:r>
            <w:hyperlink r:id="rId15" w:history="1">
              <w:r>
                <w:rPr>
                  <w:rFonts w:cstheme="minorHAnsi"/>
                  <w:color w:val="0000FF"/>
                  <w:u w:val="single"/>
                  <w:lang w:val="ru-RU"/>
                </w:rPr>
                <w:t>домашней странице Исследовательской комиссии</w:t>
              </w:r>
            </w:hyperlink>
            <w:r>
              <w:rPr>
                <w:rFonts w:cstheme="minorHAnsi"/>
                <w:lang w:val="ru-RU"/>
              </w:rPr>
              <w:t>)</w:t>
            </w:r>
          </w:p>
          <w:p w14:paraId="7369B1C7" w14:textId="10F19FFB" w:rsidR="004E2115" w:rsidRPr="00312F65" w:rsidRDefault="004E2115" w:rsidP="003A1EC1">
            <w:pPr>
              <w:pStyle w:val="TableText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172" w:hanging="207"/>
              <w:rPr>
                <w:rFonts w:cstheme="minorHAnsi"/>
                <w:lang w:val="ru-RU"/>
              </w:rPr>
            </w:pPr>
            <w:r>
              <w:rPr>
                <w:rFonts w:cstheme="minorHAnsi"/>
                <w:color w:val="000000"/>
                <w:lang w:val="ru-RU"/>
              </w:rPr>
              <w:t>−</w:t>
            </w:r>
            <w:r>
              <w:rPr>
                <w:rFonts w:cstheme="minorHAnsi"/>
                <w:color w:val="000000"/>
                <w:lang w:val="ru-RU"/>
              </w:rPr>
              <w:tab/>
              <w:t>Представление запросов о письмах для содействия в получении визы (через онлайновую форму регистрации; см. подробную информацию в Приложении A)</w:t>
            </w:r>
          </w:p>
        </w:tc>
      </w:tr>
      <w:tr w:rsidR="004E2115" w:rsidRPr="003470B8" w14:paraId="622F79BE" w14:textId="77777777" w:rsidTr="00FE52DA">
        <w:tc>
          <w:tcPr>
            <w:tcW w:w="1838" w:type="dxa"/>
          </w:tcPr>
          <w:p w14:paraId="0536456C" w14:textId="6AF62092" w:rsidR="004E2115" w:rsidRPr="00312F65" w:rsidRDefault="004E2115" w:rsidP="006632D5">
            <w:pPr>
              <w:pStyle w:val="TableText"/>
              <w:rPr>
                <w:rFonts w:cstheme="minorHAnsi"/>
                <w:lang w:val="ru-RU"/>
              </w:rPr>
            </w:pPr>
            <w:r>
              <w:rPr>
                <w:rFonts w:cstheme="minorHAnsi"/>
                <w:color w:val="000000"/>
                <w:lang w:val="ru-RU"/>
              </w:rPr>
              <w:t>6 января 2027 г</w:t>
            </w:r>
            <w:r w:rsidR="00FE52DA">
              <w:rPr>
                <w:rFonts w:cstheme="minorHAnsi"/>
                <w:color w:val="000000"/>
                <w:lang w:val="ru-RU"/>
              </w:rPr>
              <w:t>.</w:t>
            </w:r>
          </w:p>
        </w:tc>
        <w:tc>
          <w:tcPr>
            <w:tcW w:w="8222" w:type="dxa"/>
          </w:tcPr>
          <w:p w14:paraId="0E11F6A3" w14:textId="4931A05B" w:rsidR="004E2115" w:rsidRPr="00312F65" w:rsidRDefault="004E2115" w:rsidP="003A1EC1">
            <w:pPr>
              <w:pStyle w:val="TableText"/>
              <w:tabs>
                <w:tab w:val="clear" w:pos="284"/>
                <w:tab w:val="clear" w:pos="567"/>
                <w:tab w:val="clear" w:pos="851"/>
                <w:tab w:val="clear" w:pos="1134"/>
                <w:tab w:val="clear" w:pos="1418"/>
                <w:tab w:val="clear" w:pos="1701"/>
                <w:tab w:val="clear" w:pos="1985"/>
                <w:tab w:val="clear" w:pos="2268"/>
                <w:tab w:val="clear" w:pos="2552"/>
                <w:tab w:val="clear" w:pos="2835"/>
                <w:tab w:val="clear" w:pos="3119"/>
                <w:tab w:val="clear" w:pos="3402"/>
                <w:tab w:val="clear" w:pos="3686"/>
                <w:tab w:val="clear" w:pos="3969"/>
              </w:tabs>
              <w:ind w:left="172" w:hanging="207"/>
              <w:rPr>
                <w:rFonts w:cstheme="minorHAnsi"/>
                <w:lang w:val="ru-RU"/>
              </w:rPr>
            </w:pPr>
            <w:r>
              <w:rPr>
                <w:rFonts w:cstheme="minorHAnsi"/>
                <w:lang w:val="ru-RU"/>
              </w:rPr>
              <w:t>−</w:t>
            </w:r>
            <w:r>
              <w:rPr>
                <w:rFonts w:cstheme="minorHAnsi"/>
                <w:lang w:val="ru-RU"/>
              </w:rPr>
              <w:tab/>
            </w:r>
            <w:hyperlink r:id="rId16" w:history="1">
              <w:r>
                <w:rPr>
                  <w:rFonts w:cstheme="minorHAnsi"/>
                  <w:color w:val="0000FF"/>
                  <w:u w:val="single"/>
                  <w:lang w:val="ru-RU"/>
                </w:rPr>
                <w:t>Представление вкладов Членами МСЭ-Т (с использованием опции "Непосредственное размещение документов")</w:t>
              </w:r>
            </w:hyperlink>
          </w:p>
        </w:tc>
      </w:tr>
    </w:tbl>
    <w:p w14:paraId="525E6682" w14:textId="77777777" w:rsidR="004E2115" w:rsidRPr="00E657B4" w:rsidRDefault="004E2115" w:rsidP="00352718">
      <w:pPr>
        <w:keepNext/>
        <w:keepLines/>
        <w:rPr>
          <w:rFonts w:cstheme="minorHAnsi"/>
          <w:szCs w:val="22"/>
          <w:lang w:val="ru-RU"/>
        </w:rPr>
      </w:pPr>
      <w:r>
        <w:rPr>
          <w:lang w:val="ru-RU"/>
        </w:rPr>
        <w:t>Желаю вам плодотворного и приятного собрания.</w:t>
      </w:r>
    </w:p>
    <w:tbl>
      <w:tblPr>
        <w:tblW w:w="949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663"/>
        <w:gridCol w:w="2835"/>
      </w:tblGrid>
      <w:tr w:rsidR="004E2115" w:rsidRPr="00312F65" w14:paraId="074EFB0C" w14:textId="77777777" w:rsidTr="00352718">
        <w:trPr>
          <w:cantSplit/>
          <w:trHeight w:val="1701"/>
        </w:trPr>
        <w:tc>
          <w:tcPr>
            <w:tcW w:w="6663" w:type="dxa"/>
            <w:vMerge w:val="restart"/>
            <w:tcBorders>
              <w:right w:val="single" w:sz="8" w:space="0" w:color="auto"/>
            </w:tcBorders>
          </w:tcPr>
          <w:p w14:paraId="0A8F6611" w14:textId="77777777" w:rsidR="004E2115" w:rsidRPr="00312F65" w:rsidRDefault="004E2115" w:rsidP="006632D5">
            <w:pPr>
              <w:keepNext/>
              <w:keepLines/>
              <w:rPr>
                <w:rFonts w:cstheme="minorHAnsi"/>
                <w:szCs w:val="22"/>
                <w:lang w:val="ru-RU"/>
              </w:rPr>
            </w:pPr>
            <w:r>
              <w:rPr>
                <w:color w:val="000000"/>
                <w:lang w:val="ru-RU"/>
              </w:rPr>
              <w:t>С уважением,</w:t>
            </w:r>
          </w:p>
          <w:p w14:paraId="7C780AD2" w14:textId="77777777" w:rsidR="004E2115" w:rsidRPr="00312F65" w:rsidRDefault="004E2115" w:rsidP="004E2115">
            <w:pPr>
              <w:keepNext/>
              <w:keepLines/>
              <w:spacing w:before="480"/>
              <w:rPr>
                <w:color w:val="000000"/>
                <w:lang w:val="ru-RU"/>
              </w:rPr>
            </w:pPr>
            <w:r>
              <w:rPr>
                <w:color w:val="000000"/>
                <w:lang w:val="ru-RU"/>
              </w:rPr>
              <w:t>(</w:t>
            </w:r>
            <w:r>
              <w:rPr>
                <w:i/>
                <w:iCs/>
                <w:color w:val="000000"/>
                <w:lang w:val="ru-RU"/>
              </w:rPr>
              <w:t>подпись</w:t>
            </w:r>
            <w:r>
              <w:rPr>
                <w:color w:val="000000"/>
                <w:lang w:val="ru-RU"/>
              </w:rPr>
              <w:t>)</w:t>
            </w:r>
          </w:p>
          <w:p w14:paraId="3A4B4FAD" w14:textId="1527AD30" w:rsidR="004E2115" w:rsidRPr="00312F65" w:rsidRDefault="004E2115" w:rsidP="004E2115">
            <w:pPr>
              <w:keepNext/>
              <w:keepLines/>
              <w:spacing w:before="480"/>
              <w:rPr>
                <w:rFonts w:cstheme="minorHAnsi"/>
                <w:szCs w:val="22"/>
                <w:lang w:val="ru-RU"/>
              </w:rPr>
            </w:pPr>
            <w:r>
              <w:rPr>
                <w:color w:val="000000"/>
                <w:lang w:val="ru-RU"/>
              </w:rPr>
              <w:t xml:space="preserve">Сейдзо Оноэ </w:t>
            </w:r>
            <w:r>
              <w:rPr>
                <w:color w:val="000000"/>
                <w:lang w:val="ru-RU"/>
              </w:rPr>
              <w:br/>
              <w:t>Директор Бюро</w:t>
            </w:r>
            <w:r>
              <w:rPr>
                <w:color w:val="000000"/>
                <w:lang w:val="ru-RU"/>
              </w:rPr>
              <w:br/>
              <w:t>стандартизации электросвязи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textDirection w:val="btLr"/>
            <w:vAlign w:val="center"/>
          </w:tcPr>
          <w:p w14:paraId="763C6DD8" w14:textId="5238AEB0" w:rsidR="004E2115" w:rsidRPr="00312F65" w:rsidRDefault="00FE52DA" w:rsidP="00352718">
            <w:pPr>
              <w:spacing w:before="0"/>
              <w:jc w:val="center"/>
              <w:rPr>
                <w:rFonts w:cstheme="minorHAnsi"/>
                <w:szCs w:val="22"/>
                <w:lang w:val="ru-RU"/>
              </w:rPr>
            </w:pPr>
            <w:r w:rsidRPr="000E6FCD">
              <w:rPr>
                <w:noProof/>
              </w:rPr>
              <w:drawing>
                <wp:inline distT="0" distB="0" distL="0" distR="0" wp14:anchorId="6392886D" wp14:editId="1BE9DF67">
                  <wp:extent cx="990600" cy="933450"/>
                  <wp:effectExtent l="0" t="0" r="0" b="0"/>
                  <wp:docPr id="1805011318" name="Picture 1805011318" descr="This QR code redirects to the latest meeeting information at:&#10;http://handle.itu.int/11.1002/groups/sg12" title="Latest meeting information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0600" cy="933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C04DF">
              <w:rPr>
                <w:color w:val="000000"/>
                <w:sz w:val="20"/>
                <w:szCs w:val="22"/>
                <w:lang w:val="ru-RU"/>
              </w:rPr>
              <w:t>ИК12 МСЭ-T</w:t>
            </w:r>
          </w:p>
        </w:tc>
      </w:tr>
      <w:tr w:rsidR="004E2115" w:rsidRPr="00312F65" w14:paraId="73648B3B" w14:textId="77777777" w:rsidTr="00352718">
        <w:trPr>
          <w:cantSplit/>
          <w:trHeight w:val="323"/>
        </w:trPr>
        <w:tc>
          <w:tcPr>
            <w:tcW w:w="6663" w:type="dxa"/>
            <w:vMerge/>
          </w:tcPr>
          <w:p w14:paraId="7C01AD55" w14:textId="77777777" w:rsidR="004E2115" w:rsidRPr="00312F65" w:rsidRDefault="004E2115" w:rsidP="006632D5">
            <w:pPr>
              <w:spacing w:before="240"/>
              <w:rPr>
                <w:rFonts w:cstheme="minorHAnsi"/>
                <w:szCs w:val="22"/>
                <w:lang w:val="ru-RU"/>
              </w:rPr>
            </w:pPr>
          </w:p>
        </w:tc>
        <w:tc>
          <w:tcPr>
            <w:tcW w:w="28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7639C00" w14:textId="3384EA30" w:rsidR="004E2115" w:rsidRPr="00312F65" w:rsidRDefault="004E2115" w:rsidP="006632D5">
            <w:pPr>
              <w:jc w:val="center"/>
              <w:rPr>
                <w:rFonts w:cstheme="minorHAnsi"/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Последняя информация о собрании</w:t>
            </w:r>
          </w:p>
        </w:tc>
      </w:tr>
    </w:tbl>
    <w:p w14:paraId="71651F36" w14:textId="64DB8D75" w:rsidR="004E2115" w:rsidRPr="00312F65" w:rsidRDefault="004E2115" w:rsidP="00953CCF">
      <w:pPr>
        <w:spacing w:before="1440"/>
        <w:rPr>
          <w:lang w:val="ru-RU"/>
        </w:rPr>
      </w:pPr>
      <w:r>
        <w:rPr>
          <w:b/>
          <w:bCs/>
          <w:lang w:val="ru-RU"/>
        </w:rPr>
        <w:t>Приложения</w:t>
      </w:r>
      <w:r>
        <w:rPr>
          <w:lang w:val="ru-RU"/>
        </w:rPr>
        <w:t>: 2</w:t>
      </w:r>
      <w:bookmarkStart w:id="0" w:name="StartTyping_E"/>
      <w:bookmarkEnd w:id="0"/>
      <w:r>
        <w:rPr>
          <w:lang w:val="ru-RU"/>
        </w:rPr>
        <w:br w:type="page"/>
      </w:r>
    </w:p>
    <w:p w14:paraId="522A060D" w14:textId="3137117E" w:rsidR="008B17D1" w:rsidRPr="00953CCF" w:rsidRDefault="004E2115" w:rsidP="00FE52DA">
      <w:pPr>
        <w:pStyle w:val="AnnexNo"/>
        <w:rPr>
          <w:lang w:val="ru-RU"/>
        </w:rPr>
      </w:pPr>
      <w:r w:rsidRPr="00953CCF">
        <w:rPr>
          <w:lang w:val="ru-RU"/>
        </w:rPr>
        <w:lastRenderedPageBreak/>
        <w:t xml:space="preserve">ПРИЛОЖЕНИЕ </w:t>
      </w:r>
      <w:r w:rsidRPr="005B69C4">
        <w:t>A</w:t>
      </w:r>
    </w:p>
    <w:p w14:paraId="64799CC1" w14:textId="4C898116" w:rsidR="004E2115" w:rsidRPr="00312F65" w:rsidRDefault="004E2115" w:rsidP="003A1EC1">
      <w:pPr>
        <w:pStyle w:val="Annextitle0"/>
        <w:rPr>
          <w:rFonts w:eastAsia="SimSun"/>
          <w:b w:val="0"/>
          <w:bCs/>
          <w:lang w:val="ru-RU"/>
        </w:rPr>
      </w:pPr>
      <w:r>
        <w:rPr>
          <w:rFonts w:eastAsia="SimSun"/>
          <w:lang w:val="ru-RU"/>
        </w:rPr>
        <w:t xml:space="preserve">Практическая </w:t>
      </w:r>
      <w:r w:rsidRPr="00953CCF">
        <w:rPr>
          <w:rFonts w:eastAsia="SimSun"/>
          <w:lang w:val="ru-RU"/>
        </w:rPr>
        <w:t>информация</w:t>
      </w:r>
      <w:r>
        <w:rPr>
          <w:rFonts w:eastAsia="SimSun"/>
          <w:lang w:val="ru-RU"/>
        </w:rPr>
        <w:t xml:space="preserve"> для собрания</w:t>
      </w:r>
    </w:p>
    <w:p w14:paraId="287F940C" w14:textId="77777777" w:rsidR="004E2115" w:rsidRPr="00312F65" w:rsidRDefault="004E2115" w:rsidP="004E2115">
      <w:pPr>
        <w:keepNext/>
        <w:spacing w:before="360" w:after="120"/>
        <w:jc w:val="center"/>
        <w:outlineLvl w:val="0"/>
        <w:rPr>
          <w:rFonts w:ascii="Calibri" w:eastAsia="SimSun" w:hAnsi="Calibri" w:cs="Arial"/>
          <w:b/>
          <w:bCs/>
          <w:color w:val="000000"/>
          <w:lang w:val="ru-RU"/>
        </w:rPr>
      </w:pPr>
      <w:r>
        <w:rPr>
          <w:rFonts w:ascii="Calibri" w:eastAsia="SimSun" w:hAnsi="Calibri" w:cs="Arial"/>
          <w:b/>
          <w:bCs/>
          <w:color w:val="000000"/>
          <w:lang w:val="ru-RU"/>
        </w:rPr>
        <w:t>МЕТОДЫ И СРЕДСТВА РАБОТЫ</w:t>
      </w:r>
    </w:p>
    <w:p w14:paraId="415F5478" w14:textId="249D3827" w:rsidR="004E2115" w:rsidRPr="00312F65" w:rsidRDefault="004E2115" w:rsidP="004E2115">
      <w:pPr>
        <w:rPr>
          <w:rFonts w:eastAsia="SimSun"/>
          <w:lang w:val="ru-RU" w:eastAsia="zh-CN"/>
        </w:rPr>
      </w:pPr>
      <w:r>
        <w:rPr>
          <w:rFonts w:eastAsia="SimSun"/>
          <w:b/>
          <w:bCs/>
          <w:lang w:val="ru-RU" w:eastAsia="zh-CN"/>
        </w:rPr>
        <w:t>ПРЕДСТАВЛЕНИЕ ДОКУМЕНТОВ И ДОСТУП К ДОКУМЕНТАМ</w:t>
      </w:r>
      <w:r>
        <w:rPr>
          <w:rFonts w:eastAsia="SimSun"/>
          <w:lang w:val="ru-RU" w:eastAsia="zh-CN"/>
        </w:rPr>
        <w:t>: Собрание будет проходить на безбумажной основе. Вклады Членов следует представлять, используя опцию "</w:t>
      </w:r>
      <w:hyperlink r:id="rId18" w:history="1">
        <w:r>
          <w:rPr>
            <w:rFonts w:eastAsia="SimSun"/>
            <w:color w:val="0000FF"/>
            <w:u w:val="single"/>
            <w:lang w:val="ru-RU" w:eastAsia="zh-CN"/>
          </w:rPr>
          <w:t>Непосредственное размещение документов</w:t>
        </w:r>
      </w:hyperlink>
      <w:r>
        <w:rPr>
          <w:rFonts w:eastAsia="SimSun"/>
          <w:lang w:val="ru-RU" w:eastAsia="zh-CN"/>
        </w:rPr>
        <w:t xml:space="preserve">"; проекты временных документов (TD) следует представлять по электронной почте в секретариат Исследовательской комиссии, используя </w:t>
      </w:r>
      <w:hyperlink r:id="rId19" w:history="1">
        <w:r>
          <w:rPr>
            <w:rFonts w:eastAsia="SimSun"/>
            <w:color w:val="0000FF"/>
            <w:u w:val="single"/>
            <w:lang w:val="ru-RU" w:eastAsia="zh-CN"/>
          </w:rPr>
          <w:t>соответствующий шаблон</w:t>
        </w:r>
      </w:hyperlink>
      <w:r>
        <w:rPr>
          <w:rFonts w:eastAsia="SimSun"/>
          <w:lang w:val="ru-RU" w:eastAsia="zh-CN"/>
        </w:rPr>
        <w:t xml:space="preserve">. Доступ к документам собрания обеспечивается с домашней страницы Исследовательской комиссии и ограничен Членами МСЭ‑Т, имеющими </w:t>
      </w:r>
      <w:hyperlink r:id="rId20" w:history="1">
        <w:r>
          <w:rPr>
            <w:rFonts w:eastAsia="SimSun"/>
            <w:color w:val="0000FF"/>
            <w:u w:val="single"/>
            <w:lang w:val="ru-RU" w:eastAsia="zh-CN"/>
          </w:rPr>
          <w:t>учетную запись пользователя МСЭ</w:t>
        </w:r>
      </w:hyperlink>
      <w:r>
        <w:rPr>
          <w:rFonts w:eastAsia="SimSun"/>
          <w:lang w:val="ru-RU" w:eastAsia="zh-CN"/>
        </w:rPr>
        <w:t xml:space="preserve"> с доступом к TIES.</w:t>
      </w:r>
    </w:p>
    <w:p w14:paraId="01385DB5" w14:textId="77777777" w:rsidR="004E2115" w:rsidRPr="00312F65" w:rsidRDefault="004E2115" w:rsidP="004E2115">
      <w:pPr>
        <w:rPr>
          <w:rFonts w:eastAsia="SimSun"/>
          <w:szCs w:val="22"/>
          <w:lang w:val="ru-RU"/>
        </w:rPr>
      </w:pPr>
      <w:r>
        <w:rPr>
          <w:rFonts w:eastAsia="SimSun"/>
          <w:b/>
          <w:bCs/>
          <w:szCs w:val="22"/>
          <w:lang w:val="ru-RU"/>
        </w:rPr>
        <w:t>УСТНЫЙ ПЕРЕВОД</w:t>
      </w:r>
      <w:r>
        <w:rPr>
          <w:rFonts w:eastAsia="SimSun"/>
          <w:szCs w:val="22"/>
          <w:lang w:val="ru-RU"/>
        </w:rPr>
        <w:t>: Ввиду бюджетных ограничений устный перевод будет обеспечиваться</w:t>
      </w:r>
      <w:r>
        <w:rPr>
          <w:rFonts w:eastAsia="SimSun"/>
          <w:color w:val="000000"/>
          <w:lang w:val="ru-RU"/>
        </w:rPr>
        <w:t xml:space="preserve"> по запросу Государств-Членов для заключительного пленарного заседания собрания. Запросы следует делать путем отметки в соответствующей ячейке регистрационной формы </w:t>
      </w:r>
      <w:r>
        <w:rPr>
          <w:rFonts w:eastAsia="SimSun"/>
          <w:b/>
          <w:bCs/>
          <w:szCs w:val="22"/>
          <w:lang w:val="ru-RU"/>
        </w:rPr>
        <w:t>не позднее чем за шесть недель до первого дня работы собрания</w:t>
      </w:r>
      <w:r>
        <w:rPr>
          <w:rFonts w:eastAsia="SimSun"/>
          <w:bCs/>
          <w:szCs w:val="22"/>
          <w:lang w:val="ru-RU"/>
        </w:rPr>
        <w:t>.</w:t>
      </w:r>
    </w:p>
    <w:p w14:paraId="6A6FA19F" w14:textId="77777777" w:rsidR="004E2115" w:rsidRPr="00312F65" w:rsidRDefault="004E2115" w:rsidP="004E2115">
      <w:pPr>
        <w:rPr>
          <w:rFonts w:eastAsia="SimSun"/>
          <w:szCs w:val="22"/>
          <w:lang w:val="ru-RU"/>
        </w:rPr>
      </w:pPr>
      <w:r>
        <w:rPr>
          <w:rFonts w:eastAsia="SimSun"/>
          <w:lang w:val="ru-RU"/>
        </w:rPr>
        <w:t xml:space="preserve">Делегаты могут воспользоваться средствами </w:t>
      </w:r>
      <w:r>
        <w:rPr>
          <w:rFonts w:eastAsia="SimSun"/>
          <w:b/>
          <w:bCs/>
          <w:lang w:val="ru-RU"/>
        </w:rPr>
        <w:t>БЕСПРОВОДНОЙ ЛВС</w:t>
      </w:r>
      <w:r>
        <w:rPr>
          <w:rFonts w:eastAsia="SimSun"/>
          <w:lang w:val="ru-RU"/>
        </w:rPr>
        <w:t xml:space="preserve">, имеющимися во всех залах заседаний МСЭ. Подробная информация представлена на месте и на </w:t>
      </w:r>
      <w:hyperlink r:id="rId21" w:history="1">
        <w:r>
          <w:rPr>
            <w:rFonts w:eastAsia="SimSun"/>
            <w:color w:val="0000FF"/>
            <w:u w:val="single"/>
            <w:lang w:val="ru-RU"/>
          </w:rPr>
          <w:t>веб-сайте МСЭ</w:t>
        </w:r>
      </w:hyperlink>
      <w:r>
        <w:rPr>
          <w:rFonts w:eastAsia="SimSun"/>
          <w:lang w:val="ru-RU"/>
        </w:rPr>
        <w:t>.</w:t>
      </w:r>
    </w:p>
    <w:p w14:paraId="57984BCB" w14:textId="77777777" w:rsidR="004E2115" w:rsidRPr="00312F65" w:rsidRDefault="004E2115" w:rsidP="004E2115">
      <w:pPr>
        <w:rPr>
          <w:rFonts w:eastAsia="SimSun"/>
          <w:szCs w:val="22"/>
          <w:lang w:val="ru-RU" w:eastAsia="zh-CN"/>
        </w:rPr>
      </w:pPr>
      <w:r>
        <w:rPr>
          <w:rFonts w:eastAsia="SimSun"/>
          <w:b/>
          <w:bCs/>
          <w:szCs w:val="22"/>
          <w:lang w:val="ru-RU" w:eastAsia="zh-CN"/>
        </w:rPr>
        <w:t>ЯЧЕЙКИ С ЭЛЕКТРОННЫМ ЗАМКОМ</w:t>
      </w:r>
      <w:r>
        <w:rPr>
          <w:rFonts w:eastAsia="SimSun"/>
          <w:szCs w:val="22"/>
          <w:lang w:val="ru-RU" w:eastAsia="zh-CN"/>
        </w:rPr>
        <w:t xml:space="preserve"> доступны на протяжении собрания по электронному пропуску делегата МСЭ-Т с функцией RFID. Ячейки с электронным замком расположены на уровне входа и на первом цокольном этаже здания МСЭ "Башня", а также на нижнем (ground) этаже здания "Монбрийан".</w:t>
      </w:r>
    </w:p>
    <w:p w14:paraId="08A099CB" w14:textId="55632409" w:rsidR="004E2115" w:rsidRPr="00312F65" w:rsidRDefault="004E2115" w:rsidP="004E2115">
      <w:pPr>
        <w:rPr>
          <w:rFonts w:eastAsia="SimSun"/>
          <w:szCs w:val="22"/>
          <w:lang w:val="ru-RU"/>
        </w:rPr>
      </w:pPr>
      <w:r>
        <w:rPr>
          <w:rFonts w:eastAsia="SimSun"/>
          <w:b/>
          <w:bCs/>
          <w:szCs w:val="22"/>
          <w:lang w:val="ru-RU"/>
        </w:rPr>
        <w:t>ПРИНТЕРЫ</w:t>
      </w:r>
      <w:r>
        <w:rPr>
          <w:rFonts w:eastAsia="SimSun"/>
          <w:szCs w:val="22"/>
          <w:lang w:val="ru-RU"/>
        </w:rPr>
        <w:t xml:space="preserve"> расположены в зонах отдыха для делегатов и вблизи всех </w:t>
      </w:r>
      <w:hyperlink r:id="rId22" w:history="1">
        <w:r>
          <w:rPr>
            <w:rFonts w:eastAsia="SimSun"/>
            <w:color w:val="0000FF"/>
            <w:szCs w:val="22"/>
            <w:u w:val="single"/>
            <w:lang w:val="ru-RU"/>
          </w:rPr>
          <w:t>основных залов заседаний</w:t>
        </w:r>
      </w:hyperlink>
      <w:r>
        <w:rPr>
          <w:rFonts w:eastAsia="SimSun"/>
          <w:szCs w:val="22"/>
          <w:lang w:val="ru-RU"/>
        </w:rPr>
        <w:t>. Для того чтобы избежать необходимости устанавливать драйверы на свои компьютеры, документы можно распечатать "электронным путем", направив их по электронной почте на желаемый принтер. Подробные сведения прив</w:t>
      </w:r>
      <w:r w:rsidR="005B69C4">
        <w:rPr>
          <w:rFonts w:eastAsia="SimSun"/>
          <w:szCs w:val="22"/>
          <w:lang w:val="ru-RU"/>
        </w:rPr>
        <w:t xml:space="preserve">едены </w:t>
      </w:r>
      <w:hyperlink r:id="rId23" w:history="1">
        <w:r w:rsidR="005B69C4" w:rsidRPr="005B69C4">
          <w:rPr>
            <w:rStyle w:val="Hyperlink"/>
            <w:rFonts w:eastAsia="SimSun"/>
            <w:szCs w:val="22"/>
            <w:lang w:val="ru-RU"/>
          </w:rPr>
          <w:t>здесь</w:t>
        </w:r>
      </w:hyperlink>
      <w:r>
        <w:rPr>
          <w:rFonts w:eastAsia="SimSun"/>
          <w:szCs w:val="22"/>
          <w:lang w:val="ru-RU"/>
        </w:rPr>
        <w:t>.</w:t>
      </w:r>
    </w:p>
    <w:p w14:paraId="1438BB91" w14:textId="5BAF73E0" w:rsidR="004E2115" w:rsidRPr="00312F65" w:rsidRDefault="004E2115" w:rsidP="004E2115">
      <w:pPr>
        <w:rPr>
          <w:rFonts w:eastAsia="SimSun"/>
          <w:lang w:val="ru-RU"/>
        </w:rPr>
      </w:pPr>
      <w:r>
        <w:rPr>
          <w:rFonts w:eastAsia="SimSun"/>
          <w:b/>
          <w:bCs/>
          <w:lang w:val="ru-RU"/>
        </w:rPr>
        <w:t>ПОРТАТИВНЫЕ КОМПЬЮТЕРЫ ДЛЯ ВРЕМЕННОГО ПОЛЬЗОВАНИЯ</w:t>
      </w:r>
      <w:r>
        <w:rPr>
          <w:rFonts w:eastAsia="SimSun"/>
          <w:szCs w:val="22"/>
          <w:lang w:val="ru-RU"/>
        </w:rPr>
        <w:t xml:space="preserve"> доступны для делегатов в </w:t>
      </w:r>
      <w:r>
        <w:rPr>
          <w:rFonts w:eastAsia="SimSun"/>
          <w:lang w:val="ru-RU"/>
        </w:rPr>
        <w:t xml:space="preserve">Службе помощи МСЭ </w:t>
      </w:r>
      <w:r>
        <w:rPr>
          <w:rFonts w:eastAsia="SimSun"/>
          <w:szCs w:val="22"/>
          <w:lang w:val="ru-RU"/>
        </w:rPr>
        <w:t>(</w:t>
      </w:r>
      <w:hyperlink r:id="rId24" w:history="1">
        <w:r>
          <w:rPr>
            <w:rFonts w:eastAsia="SimSun"/>
            <w:color w:val="0000FF"/>
            <w:szCs w:val="22"/>
            <w:u w:val="single"/>
            <w:lang w:val="ru-RU"/>
          </w:rPr>
          <w:t>servicedesk@itu.int</w:t>
        </w:r>
      </w:hyperlink>
      <w:r>
        <w:rPr>
          <w:rFonts w:eastAsia="SimSun"/>
          <w:szCs w:val="22"/>
          <w:lang w:val="ru-RU"/>
        </w:rPr>
        <w:t xml:space="preserve">) и предоставляются </w:t>
      </w:r>
      <w:r>
        <w:rPr>
          <w:rFonts w:eastAsia="SimSun"/>
          <w:lang w:val="ru-RU"/>
        </w:rPr>
        <w:t>по принципу "первым пришел – первым обслужен".</w:t>
      </w:r>
    </w:p>
    <w:p w14:paraId="5F8073B4" w14:textId="74FD2DA4" w:rsidR="004E2115" w:rsidRPr="00312F65" w:rsidRDefault="004E2115" w:rsidP="004E2115">
      <w:pPr>
        <w:rPr>
          <w:rFonts w:eastAsia="SimSun"/>
          <w:szCs w:val="22"/>
          <w:lang w:val="ru-RU"/>
        </w:rPr>
      </w:pPr>
      <w:r>
        <w:rPr>
          <w:rFonts w:eastAsia="SimSun"/>
          <w:b/>
          <w:szCs w:val="22"/>
          <w:lang w:val="ru-RU"/>
        </w:rPr>
        <w:t>ДИСТАНЦИОННОЕ УЧАСТИЕ</w:t>
      </w:r>
      <w:r>
        <w:rPr>
          <w:rFonts w:eastAsia="SimSun"/>
          <w:szCs w:val="22"/>
          <w:lang w:val="ru-RU"/>
        </w:rPr>
        <w:t>: Дистанционное участие обеспечивается по принципу "максимальных усилий".</w:t>
      </w:r>
      <w:r>
        <w:rPr>
          <w:rFonts w:eastAsia="SimSun"/>
          <w:lang w:val="ru-RU"/>
        </w:rPr>
        <w:t xml:space="preserve"> </w:t>
      </w:r>
      <w:r>
        <w:rPr>
          <w:rFonts w:eastAsia="SimSun"/>
          <w:szCs w:val="22"/>
          <w:lang w:val="ru-RU"/>
        </w:rPr>
        <w:t>На пленарных заседаниях Исследовательской комиссии, посвященных открытию и закрытию собрания, обеспечивается интерактивное дистанционное участие.</w:t>
      </w:r>
      <w:r>
        <w:rPr>
          <w:rFonts w:eastAsia="SimSun"/>
          <w:lang w:val="ru-RU"/>
        </w:rPr>
        <w:t xml:space="preserve"> </w:t>
      </w:r>
      <w:r>
        <w:rPr>
          <w:rFonts w:eastAsia="SimSun"/>
          <w:szCs w:val="22"/>
          <w:lang w:val="ru-RU"/>
        </w:rPr>
        <w:t>Согласно действующим в настоящее время положениям, решения будут приниматься участниками, физически присутствующими в зале заседаний.</w:t>
      </w:r>
    </w:p>
    <w:p w14:paraId="5DE3ABE9" w14:textId="77777777" w:rsidR="004E2115" w:rsidRDefault="004E2115" w:rsidP="004E2115">
      <w:pPr>
        <w:rPr>
          <w:rFonts w:eastAsia="SimSun"/>
          <w:szCs w:val="22"/>
          <w:lang w:val="ru-RU"/>
        </w:rPr>
      </w:pPr>
      <w:r>
        <w:rPr>
          <w:rFonts w:eastAsia="SimSun"/>
          <w:szCs w:val="22"/>
          <w:lang w:val="ru-RU"/>
        </w:rPr>
        <w:t xml:space="preserve">Интерактивное дистанционное участие будет обеспечиваться для всех других заседаний, для которых запрос получен не позднее чем за 24 часа. Для получения удаленного доступа к заседаниям делегаты </w:t>
      </w:r>
      <w:r>
        <w:rPr>
          <w:rFonts w:eastAsia="SimSun"/>
          <w:b/>
          <w:bCs/>
          <w:szCs w:val="22"/>
          <w:lang w:val="ru-RU"/>
        </w:rPr>
        <w:t>должны пройти регистрацию</w:t>
      </w:r>
      <w:r>
        <w:rPr>
          <w:rFonts w:eastAsia="SimSun"/>
          <w:szCs w:val="22"/>
          <w:lang w:val="ru-RU"/>
        </w:rPr>
        <w:t xml:space="preserve"> на собрание. Участникам следует принять к сведению, что, согласно обычной практике, собрание не будет задерживаться или прерываться из-за невозможности какого-либо дистанционного участника подключиться, прослушивать или выступить, по усмотрению Председателя. В случае если качество речевого сигнала дистанционного участника признается неудовлетворительным, Председатель может прервать дистанционного участника и воздерживаться от предоставления этому участнику слова до устранения проблемы. По усмотрению Председателя рекомендуется использовать чат собрания для содействия эффективному управлению использованием времени в ходе сессий.</w:t>
      </w:r>
    </w:p>
    <w:p w14:paraId="0246FC97" w14:textId="77777777" w:rsidR="004E2115" w:rsidRPr="00312F65" w:rsidRDefault="004E2115" w:rsidP="004E2115">
      <w:pPr>
        <w:keepNext/>
        <w:spacing w:before="360" w:after="120"/>
        <w:jc w:val="center"/>
        <w:outlineLvl w:val="0"/>
        <w:rPr>
          <w:rFonts w:ascii="Calibri" w:eastAsia="SimSun" w:hAnsi="Calibri" w:cs="Arial"/>
          <w:b/>
          <w:bCs/>
          <w:color w:val="000000"/>
          <w:lang w:val="ru-RU"/>
        </w:rPr>
      </w:pPr>
      <w:r>
        <w:rPr>
          <w:rFonts w:ascii="Calibri" w:eastAsia="SimSun" w:hAnsi="Calibri" w:cs="Arial"/>
          <w:b/>
          <w:bCs/>
          <w:color w:val="000000"/>
          <w:lang w:val="ru-RU"/>
        </w:rPr>
        <w:t>ПРЕДВАРИТЕЛЬНАЯ РЕГИСТРАЦИЯ, НОВЫЕ ДЕЛЕГАТЫ, СТИПЕНДИИ И ВИЗОВАЯ ПОДДЕРЖКА</w:t>
      </w:r>
    </w:p>
    <w:p w14:paraId="7854D264" w14:textId="65F37CE0" w:rsidR="004E2115" w:rsidRPr="00312F65" w:rsidRDefault="004E2115" w:rsidP="004E2115">
      <w:pPr>
        <w:rPr>
          <w:rFonts w:eastAsia="SimSun"/>
          <w:color w:val="000000"/>
          <w:lang w:val="ru-RU"/>
        </w:rPr>
      </w:pPr>
      <w:r>
        <w:rPr>
          <w:rFonts w:eastAsia="SimSun"/>
          <w:b/>
          <w:bCs/>
          <w:lang w:val="ru-RU"/>
        </w:rPr>
        <w:t>ПРЕДВАРИТЕЛЬНАЯ РЕГИСТРАЦИЯ</w:t>
      </w:r>
      <w:r>
        <w:rPr>
          <w:rFonts w:eastAsia="SimSun"/>
          <w:lang w:val="ru-RU"/>
        </w:rPr>
        <w:t xml:space="preserve">: Предварительная регистрация является обязательной </w:t>
      </w:r>
      <w:r>
        <w:rPr>
          <w:rFonts w:eastAsia="SimSun"/>
          <w:u w:val="single"/>
          <w:lang w:val="ru-RU"/>
        </w:rPr>
        <w:t>как для очных, так и для дистанционных участников</w:t>
      </w:r>
      <w:r>
        <w:rPr>
          <w:rFonts w:eastAsia="SimSun"/>
          <w:lang w:val="ru-RU"/>
        </w:rPr>
        <w:t xml:space="preserve">, и ее следует пройти в онлайновой форме на домашней странице Исследовательской комиссии </w:t>
      </w:r>
      <w:r>
        <w:rPr>
          <w:rFonts w:eastAsia="SimSun"/>
          <w:b/>
          <w:lang w:val="ru-RU"/>
        </w:rPr>
        <w:t>не позднее чем за один месяц до начала собрания</w:t>
      </w:r>
      <w:r>
        <w:rPr>
          <w:rFonts w:eastAsia="SimSun"/>
          <w:bCs/>
          <w:lang w:val="ru-RU"/>
        </w:rPr>
        <w:t>.</w:t>
      </w:r>
      <w:r>
        <w:rPr>
          <w:rFonts w:eastAsia="SimSun"/>
          <w:lang w:val="ru-RU"/>
        </w:rPr>
        <w:t xml:space="preserve"> </w:t>
      </w:r>
      <w:r>
        <w:rPr>
          <w:rFonts w:eastAsia="SimSun"/>
          <w:bCs/>
          <w:lang w:val="ru-RU"/>
        </w:rPr>
        <w:t xml:space="preserve">В системе регистрации МСЭ-Т требуется утверждение заявок на регистрацию координатором; однако </w:t>
      </w:r>
      <w:r>
        <w:rPr>
          <w:rFonts w:eastAsia="SimSun"/>
          <w:bCs/>
          <w:lang w:val="ru-RU"/>
        </w:rPr>
        <w:lastRenderedPageBreak/>
        <w:t xml:space="preserve">эта процедура может быть изменена путем использования варианта автоматического утверждения, изложенного в </w:t>
      </w:r>
      <w:hyperlink r:id="rId25" w:history="1">
        <w:r>
          <w:rPr>
            <w:rFonts w:eastAsia="SimSun"/>
            <w:bCs/>
            <w:color w:val="0000FF"/>
            <w:u w:val="single"/>
            <w:lang w:val="ru-RU"/>
          </w:rPr>
          <w:t>Циркуляре 1 БСЭ</w:t>
        </w:r>
      </w:hyperlink>
      <w:r>
        <w:rPr>
          <w:rFonts w:eastAsia="SimSun"/>
          <w:lang w:val="ru-RU"/>
        </w:rPr>
        <w:t xml:space="preserve">. Некоторые опции в регистрационной форме применяются только для Государств-Членов, в том числе: функция, запросы на устный перевод и запросы стипендий. </w:t>
      </w:r>
      <w:r>
        <w:rPr>
          <w:rFonts w:eastAsia="SimSun"/>
          <w:color w:val="000000"/>
          <w:lang w:val="ru-RU"/>
        </w:rPr>
        <w:t>Членам МСЭ предлагается по мере возможности включать в свои делегации женщин и лиц с особыми потребностями.</w:t>
      </w:r>
    </w:p>
    <w:p w14:paraId="6918469B" w14:textId="77777777" w:rsidR="004E2115" w:rsidRPr="00312F65" w:rsidRDefault="004E2115" w:rsidP="004E2115">
      <w:pPr>
        <w:rPr>
          <w:rFonts w:eastAsia="SimSun"/>
          <w:szCs w:val="22"/>
          <w:lang w:val="ru-RU"/>
        </w:rPr>
      </w:pPr>
      <w:r>
        <w:rPr>
          <w:rFonts w:eastAsia="SimSun"/>
          <w:b/>
          <w:bCs/>
          <w:lang w:val="ru-RU"/>
        </w:rPr>
        <w:t>НОВЫМ ДЕЛЕГАТАМ</w:t>
      </w:r>
      <w:r>
        <w:rPr>
          <w:rFonts w:eastAsia="SimSun"/>
          <w:lang w:val="ru-RU"/>
        </w:rPr>
        <w:t xml:space="preserve"> предлагается принять участие в приветственном брифинге по прибытии и в сопровождаемом посещении штаб-квартиры МСЭ. Если вы желаете принять в них участие, просим обращаться по адресу: </w:t>
      </w:r>
      <w:hyperlink r:id="rId26" w:history="1">
        <w:r>
          <w:rPr>
            <w:rFonts w:eastAsia="SimSun"/>
            <w:color w:val="0000FF"/>
            <w:u w:val="single"/>
            <w:lang w:val="ru-RU"/>
          </w:rPr>
          <w:t>ITU-Tmembership@itu.int</w:t>
        </w:r>
      </w:hyperlink>
      <w:r>
        <w:rPr>
          <w:rFonts w:eastAsia="SimSun"/>
          <w:lang w:val="ru-RU"/>
        </w:rPr>
        <w:t xml:space="preserve">. Краткое руководство для новых участников приводится </w:t>
      </w:r>
      <w:hyperlink r:id="rId27" w:history="1">
        <w:r>
          <w:rPr>
            <w:rFonts w:eastAsia="SimSun"/>
            <w:color w:val="0000FF"/>
            <w:u w:val="single"/>
            <w:lang w:val="ru-RU"/>
          </w:rPr>
          <w:t>здесь</w:t>
        </w:r>
      </w:hyperlink>
      <w:r>
        <w:rPr>
          <w:rFonts w:eastAsia="SimSun"/>
          <w:lang w:val="ru-RU"/>
        </w:rPr>
        <w:t>.</w:t>
      </w:r>
    </w:p>
    <w:p w14:paraId="63599806" w14:textId="77777777" w:rsidR="004E2115" w:rsidRPr="00312F65" w:rsidRDefault="004E2115" w:rsidP="004E2115">
      <w:pPr>
        <w:rPr>
          <w:rFonts w:eastAsia="SimSun"/>
          <w:lang w:val="ru-RU"/>
        </w:rPr>
      </w:pPr>
      <w:r>
        <w:rPr>
          <w:rFonts w:eastAsia="SimSun"/>
          <w:b/>
          <w:bCs/>
          <w:lang w:val="ru-RU"/>
        </w:rPr>
        <w:t>СТИПЕНДИИ</w:t>
      </w:r>
      <w:r>
        <w:rPr>
          <w:rFonts w:eastAsia="SimSun" w:cs="Calibri"/>
          <w:szCs w:val="22"/>
          <w:lang w:val="ru-RU"/>
        </w:rPr>
        <w:t xml:space="preserve">: </w:t>
      </w:r>
      <w:r>
        <w:rPr>
          <w:rFonts w:eastAsia="SimSun" w:cs="Calibri"/>
          <w:color w:val="000000"/>
          <w:szCs w:val="22"/>
          <w:lang w:val="ru-RU"/>
        </w:rPr>
        <w:t xml:space="preserve">Для содействия участию представителей </w:t>
      </w:r>
      <w:hyperlink r:id="rId28" w:history="1">
        <w:r>
          <w:rPr>
            <w:rFonts w:eastAsia="SimSun" w:cs="Calibri"/>
            <w:color w:val="0000FF"/>
            <w:szCs w:val="22"/>
            <w:u w:val="single"/>
            <w:lang w:val="ru-RU"/>
          </w:rPr>
          <w:t>отвечающих критериям стран</w:t>
        </w:r>
      </w:hyperlink>
      <w:r>
        <w:rPr>
          <w:rFonts w:eastAsia="SimSun" w:cs="Calibri"/>
          <w:color w:val="000000"/>
          <w:szCs w:val="22"/>
          <w:lang w:val="ru-RU"/>
        </w:rPr>
        <w:t xml:space="preserve"> может быть предоставлено до двух частичных личных стипендий на страну при условии наличия финансирования. </w:t>
      </w:r>
      <w:r>
        <w:rPr>
          <w:rFonts w:eastAsia="SimSun"/>
          <w:lang w:val="ru-RU"/>
        </w:rPr>
        <w:t>Частичная личная стипендия может покрывать либо а) </w:t>
      </w:r>
      <w:r>
        <w:rPr>
          <w:rFonts w:eastAsia="SimSun"/>
          <w:b/>
          <w:bCs/>
          <w:lang w:val="ru-RU"/>
        </w:rPr>
        <w:t>стоимость авиабилета</w:t>
      </w:r>
      <w:r>
        <w:rPr>
          <w:rFonts w:eastAsia="SimSun"/>
          <w:lang w:val="ru-RU"/>
        </w:rPr>
        <w:t xml:space="preserve"> (один билет экономического класса в оба конца по наиболее прямому/экономичному маршруту из страны выезда до места проведения мероприятия), либо b) </w:t>
      </w:r>
      <w:r>
        <w:rPr>
          <w:rFonts w:eastAsia="SimSun"/>
          <w:b/>
          <w:bCs/>
          <w:lang w:val="ru-RU"/>
        </w:rPr>
        <w:t>соответствующие суточные</w:t>
      </w:r>
      <w:r>
        <w:rPr>
          <w:rFonts w:eastAsia="SimSun"/>
          <w:lang w:val="ru-RU"/>
        </w:rPr>
        <w:t xml:space="preserve"> (предназначенные для покрытия расходов на проживание, питание и непредвиденных расходов). В случае запроса двух частичных стипендий </w:t>
      </w:r>
      <w:r>
        <w:rPr>
          <w:rFonts w:eastAsia="SimSun"/>
          <w:i/>
          <w:iCs/>
          <w:lang w:val="ru-RU"/>
        </w:rPr>
        <w:t>по крайней мере одна из них должна предназначаться для покрытия стоимости авиабилета</w:t>
      </w:r>
      <w:r>
        <w:rPr>
          <w:rFonts w:eastAsia="SimSun"/>
          <w:lang w:val="ru-RU"/>
        </w:rPr>
        <w:t>. Организация заявителя несет ответственность за покрытие остальных расходов в связи с участием.</w:t>
      </w:r>
    </w:p>
    <w:p w14:paraId="7F2A17B6" w14:textId="77777777" w:rsidR="004E2115" w:rsidRPr="00312F65" w:rsidRDefault="004E2115" w:rsidP="004E2115">
      <w:pPr>
        <w:rPr>
          <w:rFonts w:eastAsia="SimSun"/>
          <w:lang w:val="ru-RU"/>
        </w:rPr>
      </w:pPr>
      <w:r>
        <w:rPr>
          <w:rFonts w:eastAsia="SimSun"/>
          <w:color w:val="000000"/>
          <w:szCs w:val="22"/>
          <w:lang w:val="ru-RU"/>
        </w:rPr>
        <w:t xml:space="preserve">В соответствии с Резолюцией 213 (Дубай, 2018 г.) Полномочной конференции </w:t>
      </w:r>
      <w:r>
        <w:rPr>
          <w:rFonts w:eastAsia="SimHei" w:cs="Simplified Arabic"/>
          <w:lang w:val="ru-RU"/>
        </w:rPr>
        <w:t>настоятельно</w:t>
      </w:r>
      <w:r>
        <w:rPr>
          <w:rFonts w:eastAsia="SimHei"/>
          <w:lang w:val="ru-RU"/>
        </w:rPr>
        <w:t xml:space="preserve"> </w:t>
      </w:r>
      <w:r>
        <w:rPr>
          <w:rFonts w:eastAsia="SimHei" w:cs="Simplified Arabic"/>
          <w:lang w:val="ru-RU"/>
        </w:rPr>
        <w:t>рекомендуется</w:t>
      </w:r>
      <w:r>
        <w:rPr>
          <w:rFonts w:eastAsia="SimHei"/>
          <w:lang w:val="ru-RU"/>
        </w:rPr>
        <w:t xml:space="preserve"> отбирать кандидатов на получение стипендий с учетом гендерного баланса и включения лиц с ограниченными возможностями и лиц с особыми потребностями</w:t>
      </w:r>
      <w:r>
        <w:rPr>
          <w:rFonts w:eastAsia="SimSun"/>
          <w:color w:val="000000"/>
          <w:szCs w:val="22"/>
          <w:lang w:val="ru-RU"/>
        </w:rPr>
        <w:t>. При принятии решений о предоставлении стипендий будут учитываться следующие критерии: имеющийся бюджет МСЭ; активное участие, в том числе представление соответствующих письменных вкладов; справедливое распределение между странами и регионами;</w:t>
      </w:r>
      <w:r>
        <w:rPr>
          <w:rFonts w:eastAsia="SimSun"/>
          <w:lang w:val="ru-RU"/>
        </w:rPr>
        <w:t xml:space="preserve"> </w:t>
      </w:r>
      <w:r>
        <w:rPr>
          <w:rFonts w:eastAsia="SimSun"/>
          <w:color w:val="000000"/>
          <w:lang w:val="ru-RU"/>
        </w:rPr>
        <w:t>направление запросов лицами с ограниченными возможностями и особыми потребностями</w:t>
      </w:r>
      <w:r>
        <w:rPr>
          <w:rFonts w:eastAsia="SimSun"/>
          <w:color w:val="000000"/>
          <w:szCs w:val="22"/>
          <w:lang w:val="ru-RU"/>
        </w:rPr>
        <w:t>; гендерный баланс.</w:t>
      </w:r>
    </w:p>
    <w:p w14:paraId="0CDC92C9" w14:textId="52ACA9A2" w:rsidR="004E2115" w:rsidRPr="00312F65" w:rsidRDefault="004E2115" w:rsidP="004E2115">
      <w:pPr>
        <w:rPr>
          <w:rFonts w:eastAsia="SimSun"/>
          <w:lang w:val="ru-RU"/>
        </w:rPr>
      </w:pPr>
      <w:r>
        <w:rPr>
          <w:rFonts w:eastAsia="SimSun"/>
          <w:lang w:val="ru-RU"/>
        </w:rPr>
        <w:t xml:space="preserve">Форма запроса размещена на </w:t>
      </w:r>
      <w:hyperlink r:id="rId29" w:history="1">
        <w:r>
          <w:rPr>
            <w:rFonts w:eastAsia="SimSun"/>
            <w:color w:val="0000FF"/>
            <w:u w:val="single"/>
            <w:lang w:val="ru-RU"/>
          </w:rPr>
          <w:t>домашней странице Исследовательской комиссии</w:t>
        </w:r>
      </w:hyperlink>
      <w:r>
        <w:rPr>
          <w:rFonts w:eastAsia="SimSun"/>
          <w:lang w:val="ru-RU"/>
        </w:rPr>
        <w:t xml:space="preserve">. </w:t>
      </w:r>
      <w:r>
        <w:rPr>
          <w:rFonts w:eastAsia="SimSun"/>
          <w:b/>
          <w:bCs/>
          <w:lang w:val="ru-RU"/>
        </w:rPr>
        <w:t>Запросы на предоставление стипендий должны быть получены не позднее 1 декабря 2026 года</w:t>
      </w:r>
      <w:r>
        <w:rPr>
          <w:rFonts w:eastAsia="SimSun"/>
          <w:lang w:val="ru-RU"/>
        </w:rPr>
        <w:t xml:space="preserve"> по электронной почте: </w:t>
      </w:r>
      <w:hyperlink r:id="rId30" w:history="1">
        <w:r>
          <w:rPr>
            <w:rFonts w:eastAsia="SimSun"/>
            <w:color w:val="0000FF"/>
            <w:u w:val="single"/>
            <w:lang w:val="ru-RU"/>
          </w:rPr>
          <w:t>fellowships@itu.int</w:t>
        </w:r>
      </w:hyperlink>
      <w:r>
        <w:rPr>
          <w:rFonts w:eastAsia="SimSun"/>
          <w:lang w:val="ru-RU"/>
        </w:rPr>
        <w:t xml:space="preserve"> или по факсу: +41 22 730 57 78. </w:t>
      </w:r>
      <w:r>
        <w:rPr>
          <w:rFonts w:eastAsia="SimSun"/>
          <w:b/>
          <w:bCs/>
          <w:lang w:val="ru-RU"/>
        </w:rPr>
        <w:t>Для направления запроса на предоставление стипендии необходима регистрация (утвержденная координатором)</w:t>
      </w:r>
      <w:r>
        <w:rPr>
          <w:rFonts w:eastAsia="SimSun"/>
          <w:lang w:val="ru-RU"/>
        </w:rPr>
        <w:t>, и настоятельно рекомендуется зарегистрироваться для участия в мероприятии и начать процесс подачи запроса не позднее чем за восемь недель до собрания.</w:t>
      </w:r>
    </w:p>
    <w:p w14:paraId="04F7F1A1" w14:textId="77777777" w:rsidR="004E2115" w:rsidRPr="00312F65" w:rsidRDefault="004E2115" w:rsidP="004E2115">
      <w:pPr>
        <w:rPr>
          <w:rFonts w:eastAsia="SimSun"/>
          <w:lang w:val="ru-RU"/>
        </w:rPr>
      </w:pPr>
      <w:r>
        <w:rPr>
          <w:rFonts w:eastAsia="SimSun"/>
          <w:b/>
          <w:bCs/>
          <w:lang w:val="ru-RU"/>
        </w:rPr>
        <w:t>ВИЗОВАЯ ПОДДЕРЖКА</w:t>
      </w:r>
      <w:r>
        <w:rPr>
          <w:rFonts w:eastAsia="SimSun"/>
          <w:lang w:val="ru-RU"/>
        </w:rPr>
        <w:t xml:space="preserve">: </w:t>
      </w:r>
      <w:r>
        <w:rPr>
          <w:rFonts w:eastAsia="SimSun"/>
          <w:color w:val="000000"/>
          <w:lang w:val="ru-RU"/>
        </w:rPr>
        <w:t>В случае необходимости</w:t>
      </w:r>
      <w:r>
        <w:rPr>
          <w:rFonts w:eastAsia="SimSun"/>
          <w:lang w:val="ru-RU"/>
        </w:rPr>
        <w:t xml:space="preserve"> визы следует запрашивать до даты прибытия в Швейцарию в посольстве или консульстве, представляющем Швейцарию в вашей стране, или, если в вашей стране такое учреждение отсутствует, в ближайшем к стране выезда. </w:t>
      </w:r>
      <w:r>
        <w:rPr>
          <w:rFonts w:eastAsia="SimSun"/>
          <w:color w:val="000000"/>
          <w:lang w:val="ru-RU"/>
        </w:rPr>
        <w:t>Предельные сроки различаются, поэтому предлагается проверить их непосредственно в соответствующем представительстве и подать запрос заблаговременно</w:t>
      </w:r>
      <w:r>
        <w:rPr>
          <w:rFonts w:eastAsia="SimSun"/>
          <w:lang w:val="ru-RU"/>
        </w:rPr>
        <w:t>.</w:t>
      </w:r>
    </w:p>
    <w:p w14:paraId="36FD6157" w14:textId="6AAF9010" w:rsidR="004E2115" w:rsidRPr="00312F65" w:rsidRDefault="004E2115" w:rsidP="004E2115">
      <w:pPr>
        <w:rPr>
          <w:rFonts w:eastAsia="SimSun"/>
          <w:color w:val="000000"/>
          <w:spacing w:val="-2"/>
          <w:lang w:val="ru-RU"/>
        </w:rPr>
      </w:pPr>
      <w:r>
        <w:rPr>
          <w:rFonts w:eastAsia="SimSun"/>
          <w:spacing w:val="-2"/>
          <w:lang w:val="ru-RU"/>
        </w:rPr>
        <w:t>В случае возникновения трудностей Союз на основании официального запроса представляемых вами администрации или объединения может обратиться в компетентные органы Швейцарии, с тем чтобы содействовать в получении визы. Подготовка письма, содержащего просьбу о выдаче визы, занимает, как правило, 15 дней после утверждения регистрации координатором от вашей организации по вопросам регистрации.</w:t>
      </w:r>
    </w:p>
    <w:p w14:paraId="7C7E30A7" w14:textId="77777777" w:rsidR="004E2115" w:rsidRPr="00312F65" w:rsidRDefault="004E2115" w:rsidP="004E2115">
      <w:pPr>
        <w:rPr>
          <w:rFonts w:eastAsia="SimSun"/>
          <w:color w:val="000000"/>
          <w:spacing w:val="-2"/>
          <w:lang w:val="ru-RU"/>
        </w:rPr>
      </w:pPr>
      <w:r>
        <w:rPr>
          <w:rFonts w:eastAsia="SimSun"/>
          <w:spacing w:val="-2"/>
          <w:lang w:val="ru-RU"/>
        </w:rPr>
        <w:t xml:space="preserve">Учитывая, что МСЭ, а также многие посольства и консульства будут закрыты в связи с праздниками в конце года, запросы следует делать путем отметки в соответствующей ячейке регистрационной формы </w:t>
      </w:r>
      <w:r>
        <w:rPr>
          <w:rFonts w:eastAsia="SimSun"/>
          <w:b/>
          <w:bCs/>
          <w:spacing w:val="-2"/>
          <w:lang w:val="ru-RU"/>
        </w:rPr>
        <w:t>не позднее 1 декабря 2026 года</w:t>
      </w:r>
      <w:r>
        <w:rPr>
          <w:rFonts w:eastAsia="SimSun"/>
          <w:spacing w:val="-2"/>
          <w:lang w:val="ru-RU"/>
        </w:rPr>
        <w:t>. Все вопросы следует направлять в Секцию поездок МСЭ (</w:t>
      </w:r>
      <w:hyperlink r:id="rId31" w:history="1">
        <w:r>
          <w:rPr>
            <w:rFonts w:eastAsia="SimSun"/>
            <w:color w:val="0000FF"/>
            <w:spacing w:val="-2"/>
            <w:u w:val="single"/>
            <w:lang w:val="ru-RU"/>
          </w:rPr>
          <w:t>travel@itu.int</w:t>
        </w:r>
      </w:hyperlink>
      <w:r>
        <w:rPr>
          <w:rFonts w:eastAsia="SimSun"/>
          <w:spacing w:val="-2"/>
          <w:lang w:val="ru-RU"/>
        </w:rPr>
        <w:t>) с пометкой "визовая поддержка" (</w:t>
      </w:r>
      <w:r>
        <w:rPr>
          <w:rFonts w:eastAsia="SimSun"/>
          <w:b/>
          <w:bCs/>
          <w:spacing w:val="-2"/>
          <w:lang w:val="ru-RU"/>
        </w:rPr>
        <w:t>visa support</w:t>
      </w:r>
      <w:r>
        <w:rPr>
          <w:rFonts w:eastAsia="SimSun"/>
          <w:spacing w:val="-2"/>
          <w:lang w:val="ru-RU"/>
        </w:rPr>
        <w:t>).</w:t>
      </w:r>
    </w:p>
    <w:p w14:paraId="3089D8D1" w14:textId="77777777" w:rsidR="0058108C" w:rsidRPr="00593EC8" w:rsidRDefault="0058108C" w:rsidP="00FE52DA">
      <w:pPr>
        <w:tabs>
          <w:tab w:val="clear" w:pos="794"/>
          <w:tab w:val="clear" w:pos="1191"/>
          <w:tab w:val="clear" w:pos="1588"/>
          <w:tab w:val="clear" w:pos="1985"/>
        </w:tabs>
        <w:spacing w:before="360" w:after="12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УЧЕБНОЕ ЗАНЯТИЕ ПО ПРЕОДОЛЕНИЮ РАЗРЫВА В СТАНДАРТИЗАЦИИ (ПРС)</w:t>
      </w:r>
    </w:p>
    <w:p w14:paraId="21EA31EB" w14:textId="3472DEE6" w:rsidR="0058108C" w:rsidRDefault="0058108C" w:rsidP="00FE52DA">
      <w:pPr>
        <w:rPr>
          <w:rFonts w:ascii="Calibri" w:eastAsia="SimSun" w:hAnsi="Calibri" w:cs="Arial"/>
          <w:b/>
          <w:bCs/>
          <w:color w:val="000000"/>
          <w:lang w:val="ru-RU"/>
        </w:rPr>
      </w:pPr>
      <w:r>
        <w:rPr>
          <w:lang w:val="ru-RU"/>
        </w:rPr>
        <w:t>В ходе собрания будет проведена часовая сессия для новых участников.</w:t>
      </w:r>
    </w:p>
    <w:p w14:paraId="318C14C2" w14:textId="7E5870BE" w:rsidR="004E2115" w:rsidRPr="00312F65" w:rsidRDefault="004E2115" w:rsidP="004E2115">
      <w:pPr>
        <w:keepNext/>
        <w:spacing w:before="360" w:after="120"/>
        <w:jc w:val="center"/>
        <w:outlineLvl w:val="0"/>
        <w:rPr>
          <w:rFonts w:ascii="Calibri" w:eastAsia="SimSun" w:hAnsi="Calibri" w:cs="Arial"/>
          <w:b/>
          <w:bCs/>
          <w:color w:val="000000"/>
          <w:lang w:val="ru-RU"/>
        </w:rPr>
      </w:pPr>
      <w:r>
        <w:rPr>
          <w:rFonts w:ascii="Calibri" w:eastAsia="SimSun" w:hAnsi="Calibri" w:cs="Arial"/>
          <w:b/>
          <w:bCs/>
          <w:color w:val="000000"/>
          <w:lang w:val="ru-RU"/>
        </w:rPr>
        <w:lastRenderedPageBreak/>
        <w:t>ПОСЕЩЕНИЕ ЖЕНЕВЫ: ГОСТИНИЦЫ И ДРУГАЯ ИНФОРМАЦИЯ</w:t>
      </w:r>
    </w:p>
    <w:p w14:paraId="6CF3A970" w14:textId="77777777" w:rsidR="004E2115" w:rsidRPr="00312F65" w:rsidRDefault="004E2115" w:rsidP="004E2115">
      <w:pPr>
        <w:rPr>
          <w:b/>
          <w:bCs/>
          <w:szCs w:val="22"/>
          <w:lang w:val="ru-RU"/>
        </w:rPr>
      </w:pPr>
      <w:r>
        <w:rPr>
          <w:rFonts w:eastAsia="SimSun"/>
          <w:b/>
          <w:bCs/>
          <w:szCs w:val="22"/>
          <w:lang w:val="ru-RU"/>
        </w:rPr>
        <w:t>СКИДКИ В ГОСТИНИЦАХ</w:t>
      </w:r>
      <w:r>
        <w:rPr>
          <w:rFonts w:eastAsia="SimSun"/>
          <w:szCs w:val="22"/>
          <w:lang w:val="ru-RU"/>
        </w:rPr>
        <w:t xml:space="preserve">: Ряд гостиниц в Женеве предлагают льготные тарифы для делегатов, принимающих участие в собраниях МСЭ, и предоставляют карту, которая обеспечивает бесплатный доступ к системе общественного транспорта Женевы. Перечень соответствующих гостиниц и руководство по запросу скидки содержатся по адресу: </w:t>
      </w:r>
      <w:hyperlink r:id="rId32" w:history="1">
        <w:r>
          <w:rPr>
            <w:rFonts w:eastAsia="SimSun"/>
            <w:color w:val="0000FF"/>
            <w:szCs w:val="22"/>
            <w:u w:val="single"/>
            <w:lang w:val="ru-RU"/>
          </w:rPr>
          <w:t>https://itu.int/travel/</w:t>
        </w:r>
      </w:hyperlink>
      <w:r>
        <w:rPr>
          <w:rFonts w:eastAsia="SimSun"/>
          <w:szCs w:val="22"/>
          <w:lang w:val="ru-RU"/>
        </w:rPr>
        <w:t>.</w:t>
      </w:r>
    </w:p>
    <w:p w14:paraId="66051B42" w14:textId="77777777" w:rsidR="004E2115" w:rsidRPr="00312F65" w:rsidRDefault="004E2115" w:rsidP="004E2115">
      <w:pPr>
        <w:rPr>
          <w:rFonts w:eastAsia="SimSun"/>
          <w:b/>
          <w:bCs/>
          <w:lang w:val="ru-RU"/>
        </w:rPr>
      </w:pPr>
      <w:r>
        <w:rPr>
          <w:rFonts w:eastAsia="SimSun"/>
          <w:b/>
          <w:bCs/>
          <w:lang w:val="ru-RU"/>
        </w:rPr>
        <w:t>ПОСЕТИТЕЛИ ЖЕНЕВЫ</w:t>
      </w:r>
      <w:r>
        <w:rPr>
          <w:rFonts w:eastAsia="SimSun"/>
          <w:lang w:val="ru-RU"/>
        </w:rPr>
        <w:t xml:space="preserve">: </w:t>
      </w:r>
      <w:r>
        <w:rPr>
          <w:rFonts w:eastAsia="SimSun"/>
          <w:szCs w:val="22"/>
          <w:lang w:val="ru-RU"/>
        </w:rPr>
        <w:t>Практическая</w:t>
      </w:r>
      <w:r>
        <w:rPr>
          <w:rFonts w:eastAsia="SimSun"/>
          <w:lang w:val="ru-RU"/>
        </w:rPr>
        <w:t xml:space="preserve"> информация для делегатов, участвующих в собраниях МСЭ в Женеве, размещена по </w:t>
      </w:r>
      <w:r>
        <w:rPr>
          <w:rFonts w:eastAsia="SimSun"/>
          <w:color w:val="000000"/>
          <w:lang w:val="ru-RU"/>
        </w:rPr>
        <w:t>адресу</w:t>
      </w:r>
      <w:r>
        <w:rPr>
          <w:rFonts w:eastAsia="SimSun"/>
          <w:lang w:val="ru-RU"/>
        </w:rPr>
        <w:t xml:space="preserve">: </w:t>
      </w:r>
      <w:hyperlink r:id="rId33">
        <w:r>
          <w:rPr>
            <w:rFonts w:eastAsia="SimSun"/>
            <w:color w:val="0000FF"/>
            <w:u w:val="single"/>
            <w:lang w:val="ru-RU"/>
          </w:rPr>
          <w:t>https://itu.int/en/delegates-corner</w:t>
        </w:r>
      </w:hyperlink>
      <w:r>
        <w:rPr>
          <w:rFonts w:eastAsia="SimSun"/>
          <w:lang w:val="ru-RU"/>
        </w:rPr>
        <w:t>.</w:t>
      </w:r>
    </w:p>
    <w:p w14:paraId="5AB80E32" w14:textId="77777777" w:rsidR="004E2115" w:rsidRPr="00312F65" w:rsidRDefault="004E2115" w:rsidP="004E2115">
      <w:pPr>
        <w:spacing w:before="60"/>
        <w:rPr>
          <w:b/>
          <w:bCs/>
          <w:szCs w:val="22"/>
          <w:lang w:val="ru-RU"/>
        </w:rPr>
      </w:pPr>
      <w:r>
        <w:rPr>
          <w:b/>
          <w:bCs/>
          <w:szCs w:val="22"/>
          <w:lang w:val="ru-RU"/>
        </w:rPr>
        <w:br w:type="page"/>
      </w:r>
    </w:p>
    <w:p w14:paraId="46778D19" w14:textId="77777777" w:rsidR="004E2115" w:rsidRPr="005B69C4" w:rsidRDefault="004E2115" w:rsidP="00FE52DA">
      <w:pPr>
        <w:pStyle w:val="AnnexNo"/>
        <w:rPr>
          <w:lang w:val="ru-RU"/>
        </w:rPr>
      </w:pPr>
      <w:r w:rsidRPr="00FE52DA">
        <w:lastRenderedPageBreak/>
        <w:t>ПРИЛОЖЕНИЕ</w:t>
      </w:r>
      <w:r w:rsidRPr="005B69C4">
        <w:rPr>
          <w:lang w:val="ru-RU"/>
        </w:rPr>
        <w:t xml:space="preserve"> B</w:t>
      </w:r>
    </w:p>
    <w:p w14:paraId="0514F125" w14:textId="4DF4E164" w:rsidR="004E2115" w:rsidRPr="00312F65" w:rsidRDefault="004E2115" w:rsidP="004E2115">
      <w:pPr>
        <w:pStyle w:val="Annextitle0"/>
        <w:rPr>
          <w:szCs w:val="28"/>
          <w:lang w:val="ru-RU"/>
        </w:rPr>
      </w:pPr>
      <w:r>
        <w:rPr>
          <w:bCs/>
          <w:lang w:val="ru-RU"/>
        </w:rPr>
        <w:t>Проект повестки дня и плана распределения времени</w:t>
      </w:r>
    </w:p>
    <w:p w14:paraId="0F73BB49" w14:textId="1B91AB1B" w:rsidR="004E2115" w:rsidRPr="00312F65" w:rsidRDefault="004E2115" w:rsidP="004E2115">
      <w:pPr>
        <w:pStyle w:val="enumlev1"/>
        <w:rPr>
          <w:lang w:val="ru-RU"/>
        </w:rPr>
      </w:pPr>
      <w:r>
        <w:rPr>
          <w:lang w:val="ru-RU"/>
        </w:rPr>
        <w:t>1</w:t>
      </w:r>
      <w:r>
        <w:rPr>
          <w:lang w:val="ru-RU"/>
        </w:rPr>
        <w:tab/>
        <w:t>Открытие собрания</w:t>
      </w:r>
    </w:p>
    <w:p w14:paraId="65E4A4C0" w14:textId="34644E54" w:rsidR="004E2115" w:rsidRPr="00312F65" w:rsidRDefault="004E2115" w:rsidP="004E2115">
      <w:pPr>
        <w:pStyle w:val="enumlev1"/>
        <w:rPr>
          <w:lang w:val="ru-RU"/>
        </w:rPr>
      </w:pPr>
      <w:r>
        <w:rPr>
          <w:lang w:val="ru-RU"/>
        </w:rPr>
        <w:t>2</w:t>
      </w:r>
      <w:r>
        <w:rPr>
          <w:lang w:val="ru-RU"/>
        </w:rPr>
        <w:tab/>
        <w:t>Принятие повестки дня</w:t>
      </w:r>
    </w:p>
    <w:p w14:paraId="0F9153A9" w14:textId="19754395" w:rsidR="004E2115" w:rsidRPr="00312F65" w:rsidRDefault="004E2115" w:rsidP="004E2115">
      <w:pPr>
        <w:pStyle w:val="enumlev1"/>
        <w:rPr>
          <w:lang w:val="ru-RU"/>
        </w:rPr>
      </w:pPr>
      <w:r>
        <w:rPr>
          <w:lang w:val="ru-RU"/>
        </w:rPr>
        <w:t>3</w:t>
      </w:r>
      <w:r>
        <w:rPr>
          <w:lang w:val="ru-RU"/>
        </w:rPr>
        <w:tab/>
        <w:t>Руководящие указания в отношении дистанционного участия</w:t>
      </w:r>
    </w:p>
    <w:p w14:paraId="5543422D" w14:textId="38029FE0" w:rsidR="004E2115" w:rsidRPr="00312F65" w:rsidRDefault="004E2115" w:rsidP="004E2115">
      <w:pPr>
        <w:pStyle w:val="enumlev1"/>
        <w:rPr>
          <w:lang w:val="ru-RU"/>
        </w:rPr>
      </w:pPr>
      <w:r>
        <w:rPr>
          <w:lang w:val="ru-RU"/>
        </w:rPr>
        <w:t>4</w:t>
      </w:r>
      <w:r>
        <w:rPr>
          <w:lang w:val="ru-RU"/>
        </w:rPr>
        <w:tab/>
        <w:t>Запрос о наличии деклараций по ПИС в соответствии с политикой МСЭ-Т</w:t>
      </w:r>
    </w:p>
    <w:p w14:paraId="104E92A4" w14:textId="0C1D4FE4" w:rsidR="004E2115" w:rsidRPr="00312F65" w:rsidRDefault="004E2115" w:rsidP="004E2115">
      <w:pPr>
        <w:pStyle w:val="enumlev1"/>
        <w:rPr>
          <w:lang w:val="ru-RU"/>
        </w:rPr>
      </w:pPr>
      <w:r>
        <w:rPr>
          <w:lang w:val="ru-RU"/>
        </w:rPr>
        <w:t>5</w:t>
      </w:r>
      <w:r>
        <w:rPr>
          <w:lang w:val="ru-RU"/>
        </w:rPr>
        <w:tab/>
        <w:t>Обратная связь и отчеты о проделанной между собраниями работе (с июня 2026 г.)</w:t>
      </w:r>
    </w:p>
    <w:p w14:paraId="315C4C56" w14:textId="1EDFFE39" w:rsidR="004E2115" w:rsidRPr="00312F65" w:rsidRDefault="004E2115" w:rsidP="004E2115">
      <w:pPr>
        <w:pStyle w:val="enumlev2"/>
        <w:tabs>
          <w:tab w:val="clear" w:pos="1191"/>
        </w:tabs>
        <w:ind w:left="1560" w:hanging="709"/>
        <w:rPr>
          <w:lang w:val="ru-RU"/>
        </w:rPr>
      </w:pPr>
      <w:r>
        <w:rPr>
          <w:lang w:val="ru-RU"/>
        </w:rPr>
        <w:t>5.1</w:t>
      </w:r>
      <w:r>
        <w:rPr>
          <w:lang w:val="ru-RU"/>
        </w:rPr>
        <w:tab/>
        <w:t>Утверждение отчетов о втором собрании ИК12 и пятом собрании РГ1/12</w:t>
      </w:r>
    </w:p>
    <w:p w14:paraId="3CE93FE8" w14:textId="122883E3" w:rsidR="004E2115" w:rsidRPr="00312F65" w:rsidRDefault="004E2115" w:rsidP="004E2115">
      <w:pPr>
        <w:pStyle w:val="enumlev2"/>
        <w:tabs>
          <w:tab w:val="clear" w:pos="1191"/>
        </w:tabs>
        <w:ind w:left="1560" w:hanging="709"/>
        <w:rPr>
          <w:lang w:val="ru-RU"/>
        </w:rPr>
      </w:pPr>
      <w:r>
        <w:rPr>
          <w:lang w:val="ru-RU"/>
        </w:rPr>
        <w:t>5.2</w:t>
      </w:r>
      <w:r>
        <w:rPr>
          <w:lang w:val="ru-RU"/>
        </w:rPr>
        <w:tab/>
        <w:t>Статус проектов Рекомендаций, по которым получено согласие</w:t>
      </w:r>
    </w:p>
    <w:p w14:paraId="5B4577C1" w14:textId="4004ED25" w:rsidR="004E2115" w:rsidRPr="00312F65" w:rsidRDefault="004E2115" w:rsidP="004E2115">
      <w:pPr>
        <w:pStyle w:val="enumlev2"/>
        <w:tabs>
          <w:tab w:val="clear" w:pos="1191"/>
        </w:tabs>
        <w:ind w:left="1560" w:hanging="709"/>
        <w:rPr>
          <w:lang w:val="ru-RU"/>
        </w:rPr>
      </w:pPr>
      <w:r>
        <w:rPr>
          <w:lang w:val="ru-RU"/>
        </w:rPr>
        <w:t>5.3</w:t>
      </w:r>
      <w:r>
        <w:rPr>
          <w:lang w:val="ru-RU"/>
        </w:rPr>
        <w:tab/>
        <w:t>Работа, проделанная между собраниями ИК12, а также проведенные семинары</w:t>
      </w:r>
      <w:r w:rsidR="00556DC8" w:rsidRPr="00556DC8">
        <w:rPr>
          <w:lang w:val="ru-RU"/>
        </w:rPr>
        <w:t>-</w:t>
      </w:r>
      <w:r>
        <w:rPr>
          <w:lang w:val="ru-RU"/>
        </w:rPr>
        <w:t>практикумы</w:t>
      </w:r>
    </w:p>
    <w:p w14:paraId="1310041A" w14:textId="360FA3EE" w:rsidR="004E2115" w:rsidRPr="00312F65" w:rsidRDefault="004F59F3" w:rsidP="004E2115">
      <w:pPr>
        <w:pStyle w:val="enumlev1"/>
        <w:rPr>
          <w:lang w:val="ru-RU"/>
        </w:rPr>
      </w:pPr>
      <w:r>
        <w:rPr>
          <w:lang w:val="ru-RU"/>
        </w:rPr>
        <w:t>6</w:t>
      </w:r>
      <w:r>
        <w:rPr>
          <w:lang w:val="ru-RU"/>
        </w:rPr>
        <w:tab/>
        <w:t>Результаты работы КГСЭ, относящиеся к ИК12</w:t>
      </w:r>
    </w:p>
    <w:p w14:paraId="101D7620" w14:textId="77777777" w:rsidR="004E2115" w:rsidRPr="00312F65" w:rsidRDefault="004F59F3" w:rsidP="004E2115">
      <w:pPr>
        <w:pStyle w:val="enumlev1"/>
        <w:rPr>
          <w:lang w:val="ru-RU"/>
        </w:rPr>
      </w:pPr>
      <w:r>
        <w:rPr>
          <w:lang w:val="ru-RU"/>
        </w:rPr>
        <w:t>7</w:t>
      </w:r>
      <w:r>
        <w:rPr>
          <w:lang w:val="ru-RU"/>
        </w:rPr>
        <w:tab/>
        <w:t>Подготовка ИК12 к ВАСЭ-28</w:t>
      </w:r>
    </w:p>
    <w:p w14:paraId="687A1CE1" w14:textId="49DA2B8D" w:rsidR="004E2115" w:rsidRPr="00312F65" w:rsidRDefault="004F59F3" w:rsidP="004E2115">
      <w:pPr>
        <w:pStyle w:val="enumlev1"/>
        <w:rPr>
          <w:lang w:val="ru-RU"/>
        </w:rPr>
      </w:pPr>
      <w:r>
        <w:rPr>
          <w:lang w:val="ru-RU"/>
        </w:rPr>
        <w:t>8</w:t>
      </w:r>
      <w:r>
        <w:rPr>
          <w:lang w:val="ru-RU"/>
        </w:rPr>
        <w:tab/>
        <w:t>Обзор структуры ИК12, статуса Докладчиков и Докладчиков по взаимодействию</w:t>
      </w:r>
    </w:p>
    <w:p w14:paraId="2FB2CFDC" w14:textId="2335DAB0" w:rsidR="004E2115" w:rsidRPr="00312F65" w:rsidRDefault="004F59F3" w:rsidP="004E2115">
      <w:pPr>
        <w:pStyle w:val="enumlev1"/>
        <w:rPr>
          <w:lang w:val="ru-RU"/>
        </w:rPr>
      </w:pPr>
      <w:r>
        <w:rPr>
          <w:lang w:val="ru-RU"/>
        </w:rPr>
        <w:t>9</w:t>
      </w:r>
      <w:r>
        <w:rPr>
          <w:lang w:val="ru-RU"/>
        </w:rPr>
        <w:tab/>
        <w:t>Обзор и распределение документов</w:t>
      </w:r>
    </w:p>
    <w:p w14:paraId="79DD08E1" w14:textId="53F012F2" w:rsidR="004E2115" w:rsidRPr="00312F65" w:rsidRDefault="004F59F3" w:rsidP="004E2115">
      <w:pPr>
        <w:pStyle w:val="enumlev1"/>
        <w:rPr>
          <w:lang w:val="ru-RU"/>
        </w:rPr>
      </w:pPr>
      <w:r>
        <w:rPr>
          <w:lang w:val="ru-RU"/>
        </w:rPr>
        <w:t>10</w:t>
      </w:r>
      <w:r>
        <w:rPr>
          <w:lang w:val="ru-RU"/>
        </w:rPr>
        <w:tab/>
        <w:t>График проведения специальных собраний</w:t>
      </w:r>
    </w:p>
    <w:p w14:paraId="2FAA9766" w14:textId="0DD43F45" w:rsidR="004E2115" w:rsidRPr="00312F65" w:rsidRDefault="004F59F3" w:rsidP="004E2115">
      <w:pPr>
        <w:pStyle w:val="enumlev1"/>
        <w:rPr>
          <w:szCs w:val="24"/>
          <w:lang w:val="ru-RU"/>
        </w:rPr>
      </w:pPr>
      <w:r>
        <w:rPr>
          <w:lang w:val="ru-RU"/>
        </w:rPr>
        <w:t>11</w:t>
      </w:r>
      <w:r>
        <w:rPr>
          <w:lang w:val="ru-RU"/>
        </w:rPr>
        <w:tab/>
        <w:t>Программа работы</w:t>
      </w:r>
    </w:p>
    <w:p w14:paraId="3E7F010B" w14:textId="0892D343" w:rsidR="004E2115" w:rsidRPr="00312F65" w:rsidRDefault="004F59F3" w:rsidP="004E2115">
      <w:pPr>
        <w:pStyle w:val="enumlev1"/>
        <w:rPr>
          <w:szCs w:val="24"/>
          <w:lang w:val="ru-RU"/>
        </w:rPr>
      </w:pPr>
      <w:r>
        <w:rPr>
          <w:lang w:val="ru-RU"/>
        </w:rPr>
        <w:t>12</w:t>
      </w:r>
      <w:r>
        <w:rPr>
          <w:lang w:val="ru-RU"/>
        </w:rPr>
        <w:tab/>
        <w:t>Оборудование для проведения собрания, материально-техническое обеспечение и электронные методы работы</w:t>
      </w:r>
    </w:p>
    <w:p w14:paraId="2957C66F" w14:textId="2324C3FC" w:rsidR="004E2115" w:rsidRPr="00312F65" w:rsidRDefault="004F59F3" w:rsidP="004E2115">
      <w:pPr>
        <w:pStyle w:val="enumlev1"/>
        <w:rPr>
          <w:lang w:val="ru-RU"/>
        </w:rPr>
      </w:pPr>
      <w:r>
        <w:rPr>
          <w:lang w:val="ru-RU"/>
        </w:rPr>
        <w:t>13</w:t>
      </w:r>
      <w:r>
        <w:rPr>
          <w:lang w:val="ru-RU"/>
        </w:rPr>
        <w:tab/>
        <w:t>Собрания по Вопросам 1/12 и 2/12</w:t>
      </w:r>
    </w:p>
    <w:p w14:paraId="27645616" w14:textId="204A68A3" w:rsidR="004E2115" w:rsidRPr="00312F65" w:rsidRDefault="004F59F3" w:rsidP="004E2115">
      <w:pPr>
        <w:pStyle w:val="enumlev1"/>
        <w:rPr>
          <w:lang w:val="ru-RU"/>
        </w:rPr>
      </w:pPr>
      <w:r>
        <w:rPr>
          <w:lang w:val="ru-RU"/>
        </w:rPr>
        <w:t>14</w:t>
      </w:r>
      <w:r>
        <w:rPr>
          <w:lang w:val="ru-RU"/>
        </w:rPr>
        <w:tab/>
        <w:t>Собрания рабочих групп, включая специальные собрания</w:t>
      </w:r>
    </w:p>
    <w:p w14:paraId="4F474197" w14:textId="4560A709" w:rsidR="004E2115" w:rsidRPr="00312F65" w:rsidRDefault="004F59F3" w:rsidP="004E2115">
      <w:pPr>
        <w:pStyle w:val="enumlev1"/>
        <w:rPr>
          <w:lang w:val="ru-RU"/>
        </w:rPr>
      </w:pPr>
      <w:r>
        <w:rPr>
          <w:lang w:val="ru-RU"/>
        </w:rPr>
        <w:t>15</w:t>
      </w:r>
      <w:r>
        <w:rPr>
          <w:lang w:val="ru-RU"/>
        </w:rPr>
        <w:tab/>
        <w:t>Отчеты о собраниях рабочих групп и собраниях по Вопросам 1/12 и 2/12, в том числе:</w:t>
      </w:r>
    </w:p>
    <w:p w14:paraId="7BAC0F26" w14:textId="77777777" w:rsidR="004E2115" w:rsidRPr="00312F65" w:rsidRDefault="004E2115" w:rsidP="00C616B8">
      <w:pPr>
        <w:pStyle w:val="enumlev2"/>
        <w:tabs>
          <w:tab w:val="clear" w:pos="1191"/>
        </w:tabs>
        <w:ind w:left="1560" w:hanging="709"/>
        <w:rPr>
          <w:lang w:val="ru-RU"/>
        </w:rPr>
      </w:pPr>
      <w:r>
        <w:rPr>
          <w:lang w:val="ru-RU"/>
        </w:rPr>
        <w:t>15.1</w:t>
      </w:r>
      <w:r>
        <w:rPr>
          <w:lang w:val="ru-RU"/>
        </w:rPr>
        <w:tab/>
        <w:t>утверждение/получение согласия/вынесение заключения/исключение Рекомендаций</w:t>
      </w:r>
    </w:p>
    <w:p w14:paraId="12CE2815" w14:textId="77777777" w:rsidR="004E2115" w:rsidRPr="00312F65" w:rsidRDefault="004E2115" w:rsidP="00C616B8">
      <w:pPr>
        <w:pStyle w:val="enumlev2"/>
        <w:tabs>
          <w:tab w:val="clear" w:pos="1191"/>
        </w:tabs>
        <w:ind w:left="1560" w:hanging="709"/>
        <w:rPr>
          <w:lang w:val="ru-RU"/>
        </w:rPr>
      </w:pPr>
      <w:r>
        <w:rPr>
          <w:lang w:val="ru-RU"/>
        </w:rPr>
        <w:t>15.2</w:t>
      </w:r>
      <w:r>
        <w:rPr>
          <w:lang w:val="ru-RU"/>
        </w:rPr>
        <w:tab/>
        <w:t>согласование Технических отчетов/справочных текстов</w:t>
      </w:r>
    </w:p>
    <w:p w14:paraId="09E46A1A" w14:textId="77777777" w:rsidR="004E2115" w:rsidRPr="00312F65" w:rsidRDefault="004E2115" w:rsidP="00C616B8">
      <w:pPr>
        <w:pStyle w:val="enumlev2"/>
        <w:tabs>
          <w:tab w:val="clear" w:pos="1191"/>
        </w:tabs>
        <w:ind w:left="1560" w:hanging="709"/>
        <w:rPr>
          <w:lang w:val="ru-RU"/>
        </w:rPr>
      </w:pPr>
      <w:r>
        <w:rPr>
          <w:lang w:val="ru-RU"/>
        </w:rPr>
        <w:t>15.3</w:t>
      </w:r>
      <w:r>
        <w:rPr>
          <w:lang w:val="ru-RU"/>
        </w:rPr>
        <w:tab/>
        <w:t>утверждение исходящих заявлений о взаимодействии</w:t>
      </w:r>
    </w:p>
    <w:p w14:paraId="1AC70AF7" w14:textId="77777777" w:rsidR="004E2115" w:rsidRPr="00312F65" w:rsidRDefault="004E2115" w:rsidP="00C616B8">
      <w:pPr>
        <w:pStyle w:val="enumlev2"/>
        <w:tabs>
          <w:tab w:val="clear" w:pos="1191"/>
        </w:tabs>
        <w:ind w:left="1560" w:hanging="709"/>
        <w:rPr>
          <w:lang w:val="ru-RU"/>
        </w:rPr>
      </w:pPr>
      <w:r>
        <w:rPr>
          <w:lang w:val="ru-RU"/>
        </w:rPr>
        <w:t>15.4</w:t>
      </w:r>
      <w:r>
        <w:rPr>
          <w:lang w:val="ru-RU"/>
        </w:rPr>
        <w:tab/>
        <w:t>утверждение новых направлений работы</w:t>
      </w:r>
    </w:p>
    <w:p w14:paraId="60FC5CF3" w14:textId="77777777" w:rsidR="004E2115" w:rsidRPr="00312F65" w:rsidRDefault="004E2115" w:rsidP="00C616B8">
      <w:pPr>
        <w:pStyle w:val="enumlev2"/>
        <w:tabs>
          <w:tab w:val="clear" w:pos="1191"/>
        </w:tabs>
        <w:ind w:left="1560" w:hanging="709"/>
        <w:rPr>
          <w:lang w:val="ru-RU"/>
        </w:rPr>
      </w:pPr>
      <w:r>
        <w:rPr>
          <w:lang w:val="ru-RU"/>
        </w:rPr>
        <w:t>15.5</w:t>
      </w:r>
      <w:r>
        <w:rPr>
          <w:lang w:val="ru-RU"/>
        </w:rPr>
        <w:tab/>
        <w:t>обзор программы работы</w:t>
      </w:r>
    </w:p>
    <w:p w14:paraId="4C86D176" w14:textId="77777777" w:rsidR="004E2115" w:rsidRPr="00312F65" w:rsidRDefault="004E2115" w:rsidP="00C616B8">
      <w:pPr>
        <w:pStyle w:val="enumlev2"/>
        <w:tabs>
          <w:tab w:val="clear" w:pos="1191"/>
        </w:tabs>
        <w:ind w:left="1560" w:hanging="709"/>
        <w:rPr>
          <w:lang w:val="ru-RU"/>
        </w:rPr>
      </w:pPr>
      <w:r>
        <w:rPr>
          <w:lang w:val="ru-RU"/>
        </w:rPr>
        <w:t>15.6</w:t>
      </w:r>
      <w:r>
        <w:rPr>
          <w:lang w:val="ru-RU"/>
        </w:rPr>
        <w:tab/>
        <w:t>работа, проделанная между собраниями</w:t>
      </w:r>
    </w:p>
    <w:p w14:paraId="08630BC7" w14:textId="25922760" w:rsidR="004E2115" w:rsidRPr="00312F65" w:rsidRDefault="004F59F3" w:rsidP="004E2115">
      <w:pPr>
        <w:pStyle w:val="enumlev1"/>
        <w:rPr>
          <w:lang w:val="ru-RU"/>
        </w:rPr>
      </w:pPr>
      <w:r>
        <w:rPr>
          <w:lang w:val="ru-RU"/>
        </w:rPr>
        <w:t>16</w:t>
      </w:r>
      <w:r>
        <w:rPr>
          <w:lang w:val="ru-RU"/>
        </w:rPr>
        <w:tab/>
        <w:t>Будущие собрания и дальнейшая деятельность ИК12</w:t>
      </w:r>
    </w:p>
    <w:p w14:paraId="5AC78691" w14:textId="7DABF2B8" w:rsidR="004E2115" w:rsidRPr="00312F65" w:rsidRDefault="004F59F3" w:rsidP="004E2115">
      <w:pPr>
        <w:pStyle w:val="enumlev1"/>
        <w:rPr>
          <w:lang w:val="ru-RU"/>
        </w:rPr>
      </w:pPr>
      <w:r>
        <w:rPr>
          <w:lang w:val="ru-RU"/>
        </w:rPr>
        <w:t>17</w:t>
      </w:r>
      <w:r>
        <w:rPr>
          <w:lang w:val="ru-RU"/>
        </w:rPr>
        <w:tab/>
        <w:t>Любые другие вопросы</w:t>
      </w:r>
    </w:p>
    <w:p w14:paraId="33824823" w14:textId="29ED0B3F" w:rsidR="004E2115" w:rsidRPr="00312F65" w:rsidRDefault="004F59F3" w:rsidP="004E2115">
      <w:pPr>
        <w:pStyle w:val="enumlev1"/>
        <w:rPr>
          <w:lang w:val="ru-RU"/>
        </w:rPr>
      </w:pPr>
      <w:r>
        <w:rPr>
          <w:lang w:val="ru-RU"/>
        </w:rPr>
        <w:t>18</w:t>
      </w:r>
      <w:r>
        <w:rPr>
          <w:lang w:val="ru-RU"/>
        </w:rPr>
        <w:tab/>
        <w:t>Выражения признательности и закрытие собрания</w:t>
      </w:r>
    </w:p>
    <w:p w14:paraId="15D72763" w14:textId="49F45D0A" w:rsidR="004E2115" w:rsidRPr="00312F65" w:rsidRDefault="004E2115" w:rsidP="004E2115">
      <w:pPr>
        <w:pStyle w:val="Note"/>
        <w:rPr>
          <w:lang w:val="ru-RU"/>
        </w:rPr>
      </w:pPr>
      <w:r>
        <w:rPr>
          <w:lang w:val="ru-RU"/>
        </w:rPr>
        <w:t xml:space="preserve">ПРИМЕЧАНИЕ. ‒ Обновления повестки дня включены в Документ </w:t>
      </w:r>
      <w:hyperlink r:id="rId34" w:history="1">
        <w:r>
          <w:rPr>
            <w:color w:val="0000FF"/>
            <w:u w:val="single"/>
            <w:lang w:val="ru-RU"/>
          </w:rPr>
          <w:t>SG12-TD599</w:t>
        </w:r>
      </w:hyperlink>
      <w:r>
        <w:rPr>
          <w:lang w:val="ru-RU"/>
        </w:rPr>
        <w:t>.</w:t>
      </w:r>
    </w:p>
    <w:p w14:paraId="6A7BE58A" w14:textId="2E21CDA7" w:rsidR="00266049" w:rsidRPr="00312F65" w:rsidRDefault="00266049">
      <w:pPr>
        <w:tabs>
          <w:tab w:val="clear" w:pos="794"/>
          <w:tab w:val="clear" w:pos="1191"/>
          <w:tab w:val="clear" w:pos="1588"/>
          <w:tab w:val="clear" w:pos="1985"/>
        </w:tabs>
        <w:spacing w:before="0"/>
        <w:rPr>
          <w:rFonts w:ascii="Calibri" w:hAnsi="Calibri"/>
          <w:b/>
          <w:szCs w:val="22"/>
          <w:lang w:val="ru-RU"/>
        </w:rPr>
      </w:pPr>
      <w:r>
        <w:rPr>
          <w:b/>
          <w:szCs w:val="22"/>
          <w:lang w:val="ru-RU"/>
        </w:rPr>
        <w:br w:type="page"/>
      </w:r>
    </w:p>
    <w:p w14:paraId="7A0ED136" w14:textId="77777777" w:rsidR="004E2115" w:rsidRPr="00312F65" w:rsidRDefault="004E2115" w:rsidP="00A94464">
      <w:pPr>
        <w:pStyle w:val="Annextitle0"/>
        <w:rPr>
          <w:szCs w:val="28"/>
          <w:lang w:val="ru-RU"/>
        </w:rPr>
      </w:pPr>
      <w:r>
        <w:rPr>
          <w:lang w:val="ru-RU"/>
        </w:rPr>
        <w:lastRenderedPageBreak/>
        <w:t xml:space="preserve">Проект плана </w:t>
      </w:r>
      <w:r>
        <w:rPr>
          <w:bCs/>
          <w:lang w:val="ru-RU"/>
        </w:rPr>
        <w:t>распределения</w:t>
      </w:r>
      <w:r>
        <w:rPr>
          <w:lang w:val="ru-RU"/>
        </w:rPr>
        <w:t xml:space="preserve"> времени</w:t>
      </w:r>
    </w:p>
    <w:tbl>
      <w:tblPr>
        <w:tblW w:w="9330" w:type="dxa"/>
        <w:tblInd w:w="1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9"/>
        <w:gridCol w:w="4111"/>
        <w:gridCol w:w="1984"/>
        <w:gridCol w:w="1966"/>
      </w:tblGrid>
      <w:tr w:rsidR="004E2115" w:rsidRPr="00312F65" w14:paraId="5D5EF76D" w14:textId="77777777" w:rsidTr="006742CC">
        <w:trPr>
          <w:cantSplit/>
          <w:trHeight w:val="359"/>
        </w:trPr>
        <w:tc>
          <w:tcPr>
            <w:tcW w:w="1269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57CF310" w14:textId="77777777" w:rsidR="004E2115" w:rsidRPr="00312F65" w:rsidRDefault="004E2115" w:rsidP="004F59F3">
            <w:pPr>
              <w:pStyle w:val="Tablehead"/>
              <w:rPr>
                <w:lang w:val="ru-RU"/>
              </w:rPr>
            </w:pPr>
          </w:p>
        </w:tc>
        <w:tc>
          <w:tcPr>
            <w:tcW w:w="411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5857CC3" w14:textId="77777777" w:rsidR="004E2115" w:rsidRPr="003A1EC1" w:rsidRDefault="004E2115" w:rsidP="003A1EC1">
            <w:pPr>
              <w:pStyle w:val="Tablehead"/>
            </w:pPr>
            <w:r>
              <w:t>Первая половина дня</w:t>
            </w:r>
          </w:p>
        </w:tc>
        <w:tc>
          <w:tcPr>
            <w:tcW w:w="39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2D10176A" w14:textId="77777777" w:rsidR="004E2115" w:rsidRPr="003A1EC1" w:rsidRDefault="004E2115" w:rsidP="003A1EC1">
            <w:pPr>
              <w:pStyle w:val="Tablehead"/>
            </w:pPr>
            <w:r>
              <w:t>Вторая половина дня</w:t>
            </w:r>
          </w:p>
        </w:tc>
      </w:tr>
      <w:tr w:rsidR="00C8594E" w:rsidRPr="003470B8" w14:paraId="14CB6D86" w14:textId="77777777" w:rsidTr="006742CC">
        <w:trPr>
          <w:cantSplit/>
        </w:trPr>
        <w:tc>
          <w:tcPr>
            <w:tcW w:w="12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4FC3CB" w14:textId="556BA719" w:rsidR="00C8594E" w:rsidRPr="00312F65" w:rsidRDefault="00C8594E" w:rsidP="00C8594E">
            <w:pPr>
              <w:pStyle w:val="TableText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Вторник,</w:t>
            </w:r>
            <w:r>
              <w:rPr>
                <w:lang w:val="ru-RU"/>
              </w:rPr>
              <w:br/>
              <w:t>19 января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171BFC" w14:textId="41AE4CE4" w:rsidR="00C8594E" w:rsidRPr="00312F65" w:rsidRDefault="00C8594E" w:rsidP="005B69C4">
            <w:pPr>
              <w:pStyle w:val="TableText"/>
              <w:jc w:val="center"/>
              <w:rPr>
                <w:lang w:val="ru-RU"/>
              </w:rPr>
            </w:pPr>
            <w:r>
              <w:rPr>
                <w:lang w:val="ru-RU"/>
              </w:rPr>
              <w:t>Пленарное заседание, посвященное открытию собрания ИК12, затем начало работы собраний рабочих групп (поочередно)</w:t>
            </w:r>
          </w:p>
        </w:tc>
        <w:tc>
          <w:tcPr>
            <w:tcW w:w="39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2997933" w14:textId="22AE489C" w:rsidR="00C8594E" w:rsidRPr="00312F65" w:rsidRDefault="00C8594E" w:rsidP="005B69C4">
            <w:pPr>
              <w:pStyle w:val="TableText"/>
              <w:jc w:val="center"/>
              <w:rPr>
                <w:lang w:val="ru-RU"/>
              </w:rPr>
            </w:pPr>
            <w:r>
              <w:rPr>
                <w:lang w:val="ru-RU"/>
              </w:rPr>
              <w:t>Сессии по Вопросам (одновременно) в рамках рабочих групп</w:t>
            </w:r>
          </w:p>
        </w:tc>
      </w:tr>
      <w:tr w:rsidR="00C8594E" w:rsidRPr="003470B8" w14:paraId="5A5B0810" w14:textId="77777777" w:rsidTr="006742CC">
        <w:trPr>
          <w:cantSplit/>
        </w:trPr>
        <w:tc>
          <w:tcPr>
            <w:tcW w:w="12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B81AA5A" w14:textId="0C1140FA" w:rsidR="00C8594E" w:rsidRPr="00312F65" w:rsidRDefault="00C8594E" w:rsidP="00C8594E">
            <w:pPr>
              <w:pStyle w:val="TableText"/>
              <w:ind w:left="-57" w:right="-57"/>
              <w:rPr>
                <w:szCs w:val="22"/>
                <w:lang w:val="ru-RU"/>
              </w:rPr>
            </w:pPr>
            <w:r>
              <w:rPr>
                <w:lang w:val="ru-RU"/>
              </w:rPr>
              <w:t>Среда,</w:t>
            </w:r>
            <w:r>
              <w:rPr>
                <w:lang w:val="ru-RU"/>
              </w:rPr>
              <w:br/>
              <w:t>20 января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87116BC" w14:textId="77777777" w:rsidR="00C8594E" w:rsidRPr="00312F65" w:rsidRDefault="00C8594E" w:rsidP="005B69C4">
            <w:pPr>
              <w:pStyle w:val="TableText"/>
              <w:jc w:val="center"/>
              <w:rPr>
                <w:szCs w:val="22"/>
                <w:lang w:val="ru-RU"/>
              </w:rPr>
            </w:pPr>
            <w:r>
              <w:rPr>
                <w:lang w:val="ru-RU"/>
              </w:rPr>
              <w:t>Сессии по Вопросам (одновременно) в рамках рабочих групп</w:t>
            </w:r>
          </w:p>
        </w:tc>
        <w:tc>
          <w:tcPr>
            <w:tcW w:w="39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582148C" w14:textId="51DF50F5" w:rsidR="00C8594E" w:rsidRPr="00312F65" w:rsidRDefault="00C8594E" w:rsidP="005B69C4">
            <w:pPr>
              <w:pStyle w:val="TableText"/>
              <w:jc w:val="center"/>
              <w:rPr>
                <w:szCs w:val="22"/>
                <w:lang w:val="ru-RU"/>
              </w:rPr>
            </w:pPr>
            <w:r>
              <w:rPr>
                <w:lang w:val="ru-RU"/>
              </w:rPr>
              <w:t>Сессии по Вопросам (одновременно) в рамках рабочих групп</w:t>
            </w:r>
          </w:p>
        </w:tc>
      </w:tr>
      <w:tr w:rsidR="00C8594E" w:rsidRPr="003470B8" w14:paraId="040B99CB" w14:textId="77777777" w:rsidTr="006742CC">
        <w:trPr>
          <w:cantSplit/>
        </w:trPr>
        <w:tc>
          <w:tcPr>
            <w:tcW w:w="12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1513968" w14:textId="671617B9" w:rsidR="00C8594E" w:rsidRPr="00312F65" w:rsidRDefault="00C8594E" w:rsidP="00C8594E">
            <w:pPr>
              <w:pStyle w:val="TableText"/>
              <w:ind w:left="-57" w:right="-57"/>
              <w:rPr>
                <w:szCs w:val="22"/>
                <w:lang w:val="ru-RU"/>
              </w:rPr>
            </w:pPr>
            <w:r>
              <w:rPr>
                <w:lang w:val="ru-RU"/>
              </w:rPr>
              <w:t>Четверг,</w:t>
            </w:r>
            <w:r>
              <w:rPr>
                <w:lang w:val="ru-RU"/>
              </w:rPr>
              <w:br/>
              <w:t>21 января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41444B0" w14:textId="77777777" w:rsidR="00C8594E" w:rsidRPr="00312F65" w:rsidRDefault="00C8594E" w:rsidP="005B69C4">
            <w:pPr>
              <w:pStyle w:val="TableText"/>
              <w:jc w:val="center"/>
              <w:rPr>
                <w:bCs/>
                <w:szCs w:val="22"/>
                <w:lang w:val="ru-RU"/>
              </w:rPr>
            </w:pPr>
            <w:r>
              <w:rPr>
                <w:lang w:val="ru-RU"/>
              </w:rPr>
              <w:t>Сессии по Вопросам (одновременно) в рамках рабочих групп</w:t>
            </w:r>
          </w:p>
        </w:tc>
        <w:tc>
          <w:tcPr>
            <w:tcW w:w="39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289C0229" w14:textId="7634B841" w:rsidR="00C8594E" w:rsidRPr="00312F65" w:rsidRDefault="00C8594E" w:rsidP="005B69C4">
            <w:pPr>
              <w:pStyle w:val="TableText"/>
              <w:jc w:val="center"/>
              <w:rPr>
                <w:bCs/>
                <w:szCs w:val="22"/>
                <w:lang w:val="ru-RU"/>
              </w:rPr>
            </w:pPr>
            <w:r>
              <w:rPr>
                <w:lang w:val="ru-RU"/>
              </w:rPr>
              <w:t>Сессии по Вопросам (одновременно) в рамках рабочих групп</w:t>
            </w:r>
          </w:p>
        </w:tc>
      </w:tr>
      <w:tr w:rsidR="00C8594E" w:rsidRPr="003470B8" w14:paraId="093E50CA" w14:textId="77777777" w:rsidTr="006742CC">
        <w:trPr>
          <w:cantSplit/>
        </w:trPr>
        <w:tc>
          <w:tcPr>
            <w:tcW w:w="12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C17AB61" w14:textId="6B69208F" w:rsidR="00C8594E" w:rsidRPr="00312F65" w:rsidRDefault="00C8594E" w:rsidP="00C8594E">
            <w:pPr>
              <w:pStyle w:val="TableText"/>
              <w:ind w:left="-57" w:right="-57"/>
              <w:rPr>
                <w:szCs w:val="22"/>
                <w:lang w:val="ru-RU"/>
              </w:rPr>
            </w:pPr>
            <w:r>
              <w:rPr>
                <w:lang w:val="ru-RU"/>
              </w:rPr>
              <w:t>Пятница,</w:t>
            </w:r>
            <w:r>
              <w:rPr>
                <w:lang w:val="ru-RU"/>
              </w:rPr>
              <w:br/>
              <w:t>22 января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3168FA4" w14:textId="77777777" w:rsidR="00C8594E" w:rsidRPr="00312F65" w:rsidRDefault="00C8594E" w:rsidP="005B69C4">
            <w:pPr>
              <w:pStyle w:val="TableText"/>
              <w:jc w:val="center"/>
              <w:rPr>
                <w:bCs/>
                <w:szCs w:val="22"/>
                <w:lang w:val="ru-RU"/>
              </w:rPr>
            </w:pPr>
            <w:r>
              <w:rPr>
                <w:lang w:val="ru-RU"/>
              </w:rPr>
              <w:t>Сессии по Вопросам (одновременно) в рамках рабочих групп</w:t>
            </w:r>
          </w:p>
        </w:tc>
        <w:tc>
          <w:tcPr>
            <w:tcW w:w="39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53915387" w14:textId="77777777" w:rsidR="00C8594E" w:rsidRPr="00312F65" w:rsidRDefault="00C8594E" w:rsidP="005B69C4">
            <w:pPr>
              <w:pStyle w:val="TableText"/>
              <w:jc w:val="center"/>
              <w:rPr>
                <w:bCs/>
                <w:szCs w:val="22"/>
                <w:lang w:val="ru-RU"/>
              </w:rPr>
            </w:pPr>
            <w:r>
              <w:rPr>
                <w:lang w:val="ru-RU"/>
              </w:rPr>
              <w:t>Сессии по Вопросам (одновременно) в рамках рабочих групп</w:t>
            </w:r>
          </w:p>
        </w:tc>
      </w:tr>
      <w:tr w:rsidR="00C8594E" w:rsidRPr="00312F65" w14:paraId="5042D2D0" w14:textId="77777777" w:rsidTr="006632D5">
        <w:trPr>
          <w:cantSplit/>
        </w:trPr>
        <w:tc>
          <w:tcPr>
            <w:tcW w:w="9330" w:type="dxa"/>
            <w:gridSpan w:val="4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36AE1AB1" w14:textId="77777777" w:rsidR="00C8594E" w:rsidRPr="00312F65" w:rsidRDefault="00C8594E" w:rsidP="00C8594E">
            <w:pPr>
              <w:pStyle w:val="Tablehead"/>
              <w:ind w:left="-57" w:right="-57"/>
              <w:rPr>
                <w:rFonts w:asciiTheme="minorHAnsi" w:hAnsiTheme="minorHAnsi" w:cstheme="minorHAnsi"/>
                <w:b w:val="0"/>
                <w:szCs w:val="22"/>
                <w:lang w:val="ru-RU"/>
              </w:rPr>
            </w:pPr>
            <w:r>
              <w:rPr>
                <w:color w:val="000000"/>
                <w:lang w:val="ru-RU"/>
              </w:rPr>
              <w:t>Выходные дни</w:t>
            </w:r>
          </w:p>
        </w:tc>
      </w:tr>
      <w:tr w:rsidR="00C8594E" w:rsidRPr="003470B8" w14:paraId="7B95EC68" w14:textId="77777777" w:rsidTr="006742CC">
        <w:trPr>
          <w:cantSplit/>
        </w:trPr>
        <w:tc>
          <w:tcPr>
            <w:tcW w:w="12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E9E5F96" w14:textId="60ABF29C" w:rsidR="00C8594E" w:rsidRPr="00312F65" w:rsidRDefault="00C8594E" w:rsidP="00C8594E">
            <w:pPr>
              <w:pStyle w:val="TableText"/>
              <w:ind w:left="-57" w:right="-113"/>
              <w:rPr>
                <w:szCs w:val="22"/>
                <w:lang w:val="ru-RU"/>
              </w:rPr>
            </w:pPr>
            <w:r>
              <w:rPr>
                <w:lang w:val="ru-RU"/>
              </w:rPr>
              <w:t>Понедельник,</w:t>
            </w:r>
            <w:r>
              <w:rPr>
                <w:lang w:val="ru-RU"/>
              </w:rPr>
              <w:br/>
              <w:t>25 января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C5D829" w14:textId="77777777" w:rsidR="00C8594E" w:rsidRPr="00312F65" w:rsidRDefault="00C8594E" w:rsidP="005B69C4">
            <w:pPr>
              <w:pStyle w:val="TableText"/>
              <w:jc w:val="center"/>
              <w:rPr>
                <w:bCs/>
                <w:szCs w:val="22"/>
                <w:lang w:val="ru-RU"/>
              </w:rPr>
            </w:pPr>
            <w:r>
              <w:rPr>
                <w:lang w:val="ru-RU"/>
              </w:rPr>
              <w:t>Сессии по Вопросам (одновременно) в рамках рабочих групп</w:t>
            </w:r>
          </w:p>
        </w:tc>
        <w:tc>
          <w:tcPr>
            <w:tcW w:w="39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  <w:hideMark/>
          </w:tcPr>
          <w:p w14:paraId="1D024821" w14:textId="77777777" w:rsidR="00C8594E" w:rsidRPr="00312F65" w:rsidRDefault="00C8594E" w:rsidP="005B69C4">
            <w:pPr>
              <w:pStyle w:val="TableText"/>
              <w:jc w:val="center"/>
              <w:rPr>
                <w:bCs/>
                <w:szCs w:val="22"/>
                <w:lang w:val="ru-RU"/>
              </w:rPr>
            </w:pPr>
            <w:r>
              <w:rPr>
                <w:lang w:val="ru-RU"/>
              </w:rPr>
              <w:t>Сессии по Вопросам (одновременно) в рамках рабочих групп</w:t>
            </w:r>
          </w:p>
        </w:tc>
      </w:tr>
      <w:tr w:rsidR="006742CC" w:rsidRPr="003470B8" w14:paraId="72FF206F" w14:textId="77777777" w:rsidTr="006742CC">
        <w:trPr>
          <w:cantSplit/>
          <w:trHeight w:val="885"/>
        </w:trPr>
        <w:tc>
          <w:tcPr>
            <w:tcW w:w="126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F64D08" w14:textId="0FB33D78" w:rsidR="006742CC" w:rsidRPr="00312F65" w:rsidRDefault="006742CC" w:rsidP="006742CC">
            <w:pPr>
              <w:pStyle w:val="TableText"/>
              <w:ind w:left="-57" w:right="-57"/>
              <w:rPr>
                <w:szCs w:val="22"/>
                <w:lang w:val="ru-RU"/>
              </w:rPr>
            </w:pPr>
            <w:r>
              <w:rPr>
                <w:lang w:val="ru-RU"/>
              </w:rPr>
              <w:t>Вторник,</w:t>
            </w:r>
            <w:r>
              <w:rPr>
                <w:lang w:val="ru-RU"/>
              </w:rPr>
              <w:br/>
              <w:t>26 января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A702E4B" w14:textId="7AB177AB" w:rsidR="006742CC" w:rsidRPr="00312F65" w:rsidRDefault="006742CC" w:rsidP="006742CC">
            <w:pPr>
              <w:pStyle w:val="TableText"/>
              <w:ind w:left="-57" w:right="-57"/>
              <w:jc w:val="center"/>
              <w:rPr>
                <w:szCs w:val="22"/>
                <w:lang w:val="ru-RU"/>
              </w:rPr>
            </w:pPr>
            <w:r>
              <w:rPr>
                <w:lang w:val="ru-RU"/>
              </w:rPr>
              <w:t>Сессии по Вопросам (одновременно) в рамках</w:t>
            </w:r>
            <w:r>
              <w:rPr>
                <w:lang w:val="ru-RU"/>
              </w:rPr>
              <w:t> </w:t>
            </w:r>
            <w:r>
              <w:rPr>
                <w:lang w:val="ru-RU"/>
              </w:rPr>
              <w:t>рабочих групп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CAC9C3C" w14:textId="773AC6B3" w:rsidR="006742CC" w:rsidRPr="00312F65" w:rsidRDefault="006742CC" w:rsidP="006742CC">
            <w:pPr>
              <w:pStyle w:val="TableText"/>
              <w:ind w:left="-57" w:right="-57"/>
              <w:jc w:val="center"/>
              <w:rPr>
                <w:spacing w:val="-4"/>
                <w:szCs w:val="22"/>
                <w:lang w:val="ru-RU"/>
              </w:rPr>
            </w:pPr>
            <w:r>
              <w:rPr>
                <w:lang w:val="ru-RU"/>
              </w:rPr>
              <w:t>Сессии по Вопросам (одновременно) в рамках рабочих групп</w:t>
            </w:r>
          </w:p>
        </w:tc>
        <w:tc>
          <w:tcPr>
            <w:tcW w:w="19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4F26AFC" w14:textId="3D830F5A" w:rsidR="006742CC" w:rsidRPr="00312F65" w:rsidRDefault="006742CC" w:rsidP="006742CC">
            <w:pPr>
              <w:pStyle w:val="TableText"/>
              <w:jc w:val="center"/>
              <w:rPr>
                <w:b/>
                <w:szCs w:val="22"/>
                <w:lang w:val="ru-RU"/>
              </w:rPr>
            </w:pPr>
            <w:r>
              <w:rPr>
                <w:lang w:val="ru-RU"/>
              </w:rPr>
              <w:t>Закрытие собраний рабочих групп (поочередно)</w:t>
            </w:r>
          </w:p>
        </w:tc>
      </w:tr>
      <w:tr w:rsidR="00C8594E" w:rsidRPr="003470B8" w14:paraId="4AD127A3" w14:textId="77777777" w:rsidTr="006742CC">
        <w:trPr>
          <w:cantSplit/>
          <w:trHeight w:val="885"/>
        </w:trPr>
        <w:tc>
          <w:tcPr>
            <w:tcW w:w="1269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73DDF33" w14:textId="34C5D5C2" w:rsidR="00C8594E" w:rsidRPr="00312F65" w:rsidRDefault="00C8594E" w:rsidP="00C8594E">
            <w:pPr>
              <w:pStyle w:val="TableText"/>
              <w:ind w:left="-57" w:right="-57"/>
              <w:rPr>
                <w:lang w:val="ru-RU"/>
              </w:rPr>
            </w:pPr>
            <w:r>
              <w:rPr>
                <w:lang w:val="ru-RU"/>
              </w:rPr>
              <w:t>Среда,</w:t>
            </w:r>
            <w:r>
              <w:rPr>
                <w:lang w:val="ru-RU"/>
              </w:rPr>
              <w:br/>
              <w:t>27 января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92A53D2" w14:textId="39F8B0E1" w:rsidR="00C8594E" w:rsidRPr="00312F65" w:rsidRDefault="00C8594E" w:rsidP="005B69C4">
            <w:pPr>
              <w:pStyle w:val="TableText"/>
              <w:ind w:left="-57" w:right="-57"/>
              <w:jc w:val="center"/>
              <w:rPr>
                <w:lang w:val="ru-RU"/>
              </w:rPr>
            </w:pPr>
            <w:r>
              <w:rPr>
                <w:lang w:val="ru-RU"/>
              </w:rPr>
              <w:t>Закрытие собраний рабочих групп (поочередно), затем заключительное пленарное заседание 12-й Исследовательской комиссии</w:t>
            </w:r>
          </w:p>
        </w:tc>
        <w:tc>
          <w:tcPr>
            <w:tcW w:w="39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EDAEB" w14:textId="49D01711" w:rsidR="00C8594E" w:rsidRPr="00312F65" w:rsidRDefault="00C8594E" w:rsidP="005B69C4">
            <w:pPr>
              <w:pStyle w:val="TableText"/>
              <w:ind w:left="-57" w:right="-57"/>
              <w:jc w:val="center"/>
              <w:rPr>
                <w:b/>
                <w:szCs w:val="22"/>
                <w:lang w:val="ru-RU"/>
              </w:rPr>
            </w:pPr>
            <w:r>
              <w:rPr>
                <w:lang w:val="ru-RU"/>
              </w:rPr>
              <w:t>Заключительное пленарное заседание 12-й Исследовательской комиссии</w:t>
            </w:r>
          </w:p>
        </w:tc>
      </w:tr>
    </w:tbl>
    <w:p w14:paraId="5C071312" w14:textId="7D495BD3" w:rsidR="004E2115" w:rsidRPr="00312F65" w:rsidRDefault="004E2115" w:rsidP="004F59F3">
      <w:pPr>
        <w:pStyle w:val="Note"/>
        <w:rPr>
          <w:szCs w:val="22"/>
          <w:lang w:val="ru-RU"/>
        </w:rPr>
      </w:pPr>
      <w:r>
        <w:rPr>
          <w:lang w:val="ru-RU"/>
        </w:rPr>
        <w:t xml:space="preserve">ПРИМЕЧАНИЕ. ‒ Обновления плана распределения времени включены в Документ </w:t>
      </w:r>
      <w:hyperlink r:id="rId35" w:history="1">
        <w:r>
          <w:rPr>
            <w:color w:val="0000FF"/>
            <w:u w:val="single"/>
            <w:lang w:val="ru-RU"/>
          </w:rPr>
          <w:t>SG12-TD600</w:t>
        </w:r>
      </w:hyperlink>
      <w:r>
        <w:rPr>
          <w:lang w:val="ru-RU"/>
        </w:rPr>
        <w:t>.</w:t>
      </w:r>
    </w:p>
    <w:p w14:paraId="0E37A71D" w14:textId="48574C13" w:rsidR="004F59F3" w:rsidRPr="00312F65" w:rsidRDefault="004F59F3" w:rsidP="004F59F3">
      <w:pPr>
        <w:spacing w:before="720"/>
        <w:jc w:val="center"/>
        <w:rPr>
          <w:lang w:val="ru-RU"/>
        </w:rPr>
      </w:pPr>
      <w:r>
        <w:rPr>
          <w:lang w:val="ru-RU"/>
        </w:rPr>
        <w:t>______________</w:t>
      </w:r>
    </w:p>
    <w:sectPr w:rsidR="004F59F3" w:rsidRPr="00312F65" w:rsidSect="00FE52DA">
      <w:headerReference w:type="even" r:id="rId36"/>
      <w:headerReference w:type="default" r:id="rId37"/>
      <w:footerReference w:type="first" r:id="rId38"/>
      <w:type w:val="oddPage"/>
      <w:pgSz w:w="11907" w:h="16840" w:code="9"/>
      <w:pgMar w:top="1134" w:right="1134" w:bottom="1134" w:left="1134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B4AF3" w14:textId="77777777" w:rsidR="00877B5C" w:rsidRDefault="00877B5C">
      <w:r>
        <w:separator/>
      </w:r>
    </w:p>
  </w:endnote>
  <w:endnote w:type="continuationSeparator" w:id="0">
    <w:p w14:paraId="6A40671B" w14:textId="77777777" w:rsidR="00877B5C" w:rsidRDefault="00877B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utura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F840" w14:textId="77777777" w:rsidR="00D5222B" w:rsidRPr="005F0444" w:rsidRDefault="005F0444" w:rsidP="005F0444">
    <w:pPr>
      <w:pStyle w:val="Footer"/>
      <w:spacing w:before="120"/>
      <w:jc w:val="center"/>
    </w:pPr>
    <w:r w:rsidRPr="002B4680">
      <w:rPr>
        <w:rFonts w:ascii="Calibri" w:hAnsi="Calibri" w:cs="Calibri"/>
        <w:color w:val="0070C0"/>
        <w:sz w:val="18"/>
        <w:szCs w:val="18"/>
        <w:lang w:val="fr-CH"/>
      </w:rPr>
      <w:t>International Telecommunication Union • Place des Nations</w:t>
    </w:r>
    <w:r>
      <w:rPr>
        <w:rFonts w:ascii="Calibri" w:hAnsi="Calibri" w:cs="Calibri"/>
        <w:color w:val="0070C0"/>
        <w:sz w:val="18"/>
        <w:szCs w:val="18"/>
        <w:lang w:val="fr-CH"/>
      </w:rPr>
      <w:t xml:space="preserve"> 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>• CH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noBreakHyphen/>
      <w:t>1211 Geneva 20</w:t>
    </w:r>
    <w:r>
      <w:rPr>
        <w:rFonts w:ascii="Calibri" w:hAnsi="Calibri" w:cs="Calibri"/>
        <w:color w:val="0070C0"/>
        <w:sz w:val="18"/>
        <w:szCs w:val="18"/>
        <w:lang w:val="fr-CH"/>
      </w:rPr>
      <w:t xml:space="preserve"> 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 xml:space="preserve">• Switzerland 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br/>
    </w:r>
    <w:r>
      <w:rPr>
        <w:rFonts w:ascii="Calibri" w:hAnsi="Calibri" w:cs="Calibri"/>
        <w:color w:val="0070C0"/>
        <w:sz w:val="18"/>
        <w:szCs w:val="18"/>
        <w:lang w:val="ru-RU"/>
      </w:rPr>
      <w:t>Тел</w:t>
    </w:r>
    <w:r w:rsidRPr="00E74F49">
      <w:rPr>
        <w:rFonts w:ascii="Calibri" w:hAnsi="Calibri" w:cs="Calibri"/>
        <w:color w:val="0070C0"/>
        <w:sz w:val="18"/>
        <w:szCs w:val="18"/>
        <w:lang w:val="en-GB"/>
      </w:rPr>
      <w:t>.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 xml:space="preserve">: +41 22 730 5111 • </w:t>
    </w:r>
    <w:r>
      <w:rPr>
        <w:rFonts w:ascii="Calibri" w:hAnsi="Calibri" w:cs="Calibri"/>
        <w:color w:val="0070C0"/>
        <w:sz w:val="18"/>
        <w:szCs w:val="18"/>
        <w:lang w:val="ru-RU"/>
      </w:rPr>
      <w:t>Факс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>: +41 22 733 7256 •</w:t>
    </w:r>
    <w:r>
      <w:rPr>
        <w:rFonts w:ascii="Calibri" w:hAnsi="Calibri" w:cs="Calibri"/>
        <w:color w:val="0070C0"/>
        <w:sz w:val="18"/>
        <w:szCs w:val="18"/>
        <w:lang w:val="fr-CH"/>
      </w:rPr>
      <w:t xml:space="preserve"> </w:t>
    </w:r>
    <w:r>
      <w:rPr>
        <w:rFonts w:ascii="Calibri" w:hAnsi="Calibri" w:cs="Calibri"/>
        <w:color w:val="0070C0"/>
        <w:sz w:val="18"/>
        <w:szCs w:val="18"/>
        <w:lang w:val="ru-RU"/>
      </w:rPr>
      <w:t>Эл</w:t>
    </w:r>
    <w:r w:rsidRPr="00E74F49">
      <w:rPr>
        <w:rFonts w:ascii="Calibri" w:hAnsi="Calibri" w:cs="Calibri"/>
        <w:color w:val="0070C0"/>
        <w:sz w:val="18"/>
        <w:szCs w:val="18"/>
        <w:lang w:val="en-GB"/>
      </w:rPr>
      <w:t xml:space="preserve">. </w:t>
    </w:r>
    <w:r>
      <w:rPr>
        <w:rFonts w:ascii="Calibri" w:hAnsi="Calibri" w:cs="Calibri"/>
        <w:color w:val="0070C0"/>
        <w:sz w:val="18"/>
        <w:szCs w:val="18"/>
        <w:lang w:val="ru-RU"/>
      </w:rPr>
      <w:t>почта</w:t>
    </w:r>
    <w:r w:rsidRPr="002B4680">
      <w:rPr>
        <w:rFonts w:ascii="Calibri" w:hAnsi="Calibri" w:cs="Calibri"/>
        <w:color w:val="0070C0"/>
        <w:sz w:val="18"/>
        <w:szCs w:val="18"/>
        <w:lang w:val="fr-CH"/>
      </w:rPr>
      <w:t xml:space="preserve">: </w:t>
    </w:r>
    <w:hyperlink r:id="rId1" w:history="1">
      <w:r w:rsidRPr="002B4680">
        <w:rPr>
          <w:rStyle w:val="Hyperlink"/>
          <w:rFonts w:ascii="Calibri" w:hAnsi="Calibri" w:cs="Calibri"/>
          <w:color w:val="0070C0"/>
          <w:sz w:val="18"/>
          <w:szCs w:val="18"/>
          <w:lang w:val="fr-CH"/>
        </w:rPr>
        <w:t>itumail@itu.int</w:t>
      </w:r>
    </w:hyperlink>
    <w:r w:rsidRPr="002B4680">
      <w:rPr>
        <w:rFonts w:ascii="Calibri" w:hAnsi="Calibri" w:cs="Calibri"/>
        <w:color w:val="0070C0"/>
        <w:sz w:val="18"/>
        <w:szCs w:val="18"/>
        <w:lang w:val="fr-CH"/>
      </w:rPr>
      <w:t xml:space="preserve"> • </w:t>
    </w:r>
    <w:hyperlink r:id="rId2" w:history="1">
      <w:r w:rsidRPr="002B4680">
        <w:rPr>
          <w:rStyle w:val="Hyperlink"/>
          <w:rFonts w:ascii="Calibri" w:hAnsi="Calibri" w:cs="Calibri"/>
          <w:color w:val="0070C0"/>
          <w:sz w:val="18"/>
          <w:szCs w:val="18"/>
          <w:lang w:val="fr-CH"/>
        </w:rPr>
        <w:t>www.itu.int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2CD9F" w14:textId="77777777" w:rsidR="00877B5C" w:rsidRDefault="00877B5C">
      <w:r>
        <w:separator/>
      </w:r>
    </w:p>
  </w:footnote>
  <w:footnote w:type="continuationSeparator" w:id="0">
    <w:p w14:paraId="68138915" w14:textId="77777777" w:rsidR="00877B5C" w:rsidRDefault="00877B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F4BEB" w14:textId="4ED01EC6" w:rsidR="007377B1" w:rsidRPr="00FF3255" w:rsidRDefault="00877B5C" w:rsidP="007377B1">
    <w:pPr>
      <w:pStyle w:val="Header"/>
      <w:rPr>
        <w:lang w:val="ru-RU"/>
      </w:rPr>
    </w:pPr>
    <w:sdt>
      <w:sdtPr>
        <w:id w:val="586744840"/>
        <w:docPartObj>
          <w:docPartGallery w:val="Page Numbers (Top of Page)"/>
          <w:docPartUnique/>
        </w:docPartObj>
      </w:sdtPr>
      <w:sdtEndPr/>
      <w:sdtContent>
        <w:r w:rsidR="007377B1" w:rsidRPr="00FF3255">
          <w:t xml:space="preserve">- </w:t>
        </w:r>
        <w:r w:rsidR="007377B1" w:rsidRPr="00FF3255">
          <w:fldChar w:fldCharType="begin"/>
        </w:r>
        <w:r w:rsidR="007377B1" w:rsidRPr="00FF3255">
          <w:instrText xml:space="preserve"> PAGE   \* MERGEFORMAT </w:instrText>
        </w:r>
        <w:r w:rsidR="007377B1" w:rsidRPr="00FF3255">
          <w:fldChar w:fldCharType="separate"/>
        </w:r>
        <w:r w:rsidR="00D312F8">
          <w:rPr>
            <w:noProof/>
          </w:rPr>
          <w:t>2</w:t>
        </w:r>
        <w:r w:rsidR="007377B1" w:rsidRPr="00FF3255">
          <w:fldChar w:fldCharType="end"/>
        </w:r>
      </w:sdtContent>
    </w:sdt>
    <w:r w:rsidR="007377B1" w:rsidRPr="00FF3255">
      <w:rPr>
        <w:lang w:val="ru-RU"/>
      </w:rPr>
      <w:t xml:space="preserve"> -</w:t>
    </w:r>
    <w:r w:rsidR="004E2115">
      <w:rPr>
        <w:lang w:val="ru-RU"/>
      </w:rPr>
      <w:br/>
      <w:t xml:space="preserve">Коллективное письмо </w:t>
    </w:r>
    <w:r w:rsidR="000C04DF">
      <w:t>6</w:t>
    </w:r>
    <w:r w:rsidR="004E2115">
      <w:rPr>
        <w:lang w:val="ru-RU"/>
      </w:rPr>
      <w:t>/12 БСЭ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8F6F6" w14:textId="68E954A9" w:rsidR="004E2115" w:rsidRDefault="00877B5C">
    <w:pPr>
      <w:pStyle w:val="Header"/>
    </w:pPr>
    <w:sdt>
      <w:sdtPr>
        <w:id w:val="-1015922018"/>
        <w:docPartObj>
          <w:docPartGallery w:val="Page Numbers (Top of Page)"/>
          <w:docPartUnique/>
        </w:docPartObj>
      </w:sdtPr>
      <w:sdtEndPr/>
      <w:sdtContent>
        <w:r w:rsidR="004E2115" w:rsidRPr="00FF3255">
          <w:t xml:space="preserve">- </w:t>
        </w:r>
        <w:r w:rsidR="004E2115" w:rsidRPr="00FF3255">
          <w:fldChar w:fldCharType="begin"/>
        </w:r>
        <w:r w:rsidR="004E2115" w:rsidRPr="00FF3255">
          <w:instrText xml:space="preserve"> PAGE   \* MERGEFORMAT </w:instrText>
        </w:r>
        <w:r w:rsidR="004E2115" w:rsidRPr="00FF3255">
          <w:fldChar w:fldCharType="separate"/>
        </w:r>
        <w:r w:rsidR="004E2115">
          <w:t>2</w:t>
        </w:r>
        <w:r w:rsidR="004E2115" w:rsidRPr="00FF3255">
          <w:fldChar w:fldCharType="end"/>
        </w:r>
      </w:sdtContent>
    </w:sdt>
    <w:r w:rsidR="004E2115" w:rsidRPr="00FF3255">
      <w:rPr>
        <w:lang w:val="ru-RU"/>
      </w:rPr>
      <w:t xml:space="preserve"> -</w:t>
    </w:r>
    <w:r w:rsidR="004E2115">
      <w:rPr>
        <w:lang w:val="ru-RU"/>
      </w:rPr>
      <w:br/>
      <w:t xml:space="preserve">Коллективное письмо </w:t>
    </w:r>
    <w:r w:rsidR="0058108C">
      <w:rPr>
        <w:lang w:val="ru-RU"/>
      </w:rPr>
      <w:t>6</w:t>
    </w:r>
    <w:r w:rsidR="004E2115">
      <w:rPr>
        <w:lang w:val="ru-RU"/>
      </w:rPr>
      <w:t>/12 БСЭ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1EC6D6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80CDFD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9FEE1A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2388DE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8EA6B1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01AA4F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B4C6B7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15617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6722E2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0C689E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1" w15:restartNumberingAfterBreak="0">
    <w:nsid w:val="099F4460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 w15:restartNumberingAfterBreak="0">
    <w:nsid w:val="13EC6A4A"/>
    <w:multiLevelType w:val="multilevel"/>
    <w:tmpl w:val="C3727700"/>
    <w:lvl w:ilvl="0">
      <w:start w:val="1992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8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1C2453AF"/>
    <w:multiLevelType w:val="hybridMultilevel"/>
    <w:tmpl w:val="A4A25A6E"/>
    <w:lvl w:ilvl="0" w:tplc="40BE33B6">
      <w:numFmt w:val="bullet"/>
      <w:lvlText w:val="–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4E6045"/>
    <w:multiLevelType w:val="singleLevel"/>
    <w:tmpl w:val="15DE580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sz w:val="21"/>
      </w:rPr>
    </w:lvl>
  </w:abstractNum>
  <w:abstractNum w:abstractNumId="15" w15:restartNumberingAfterBreak="0">
    <w:nsid w:val="220D7432"/>
    <w:multiLevelType w:val="multilevel"/>
    <w:tmpl w:val="3CB2DA18"/>
    <w:lvl w:ilvl="0">
      <w:start w:val="1990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1992"/>
      <w:numFmt w:val="decimal"/>
      <w:lvlText w:val="%1-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57A3A80"/>
    <w:multiLevelType w:val="singleLevel"/>
    <w:tmpl w:val="FFFFFFFF"/>
    <w:lvl w:ilvl="0">
      <w:numFmt w:val="bullet"/>
      <w:lvlText w:val=""/>
      <w:legacy w:legacy="1" w:legacySpace="0" w:legacyIndent="360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374C21E5"/>
    <w:multiLevelType w:val="hybridMultilevel"/>
    <w:tmpl w:val="183052CA"/>
    <w:lvl w:ilvl="0" w:tplc="EF8214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AF4787"/>
    <w:multiLevelType w:val="multilevel"/>
    <w:tmpl w:val="B2027FE8"/>
    <w:lvl w:ilvl="0">
      <w:start w:val="1979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3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1735FBC"/>
    <w:multiLevelType w:val="hybridMultilevel"/>
    <w:tmpl w:val="664E27EE"/>
    <w:lvl w:ilvl="0" w:tplc="5720C224">
      <w:start w:val="1"/>
      <w:numFmt w:val="decimal"/>
      <w:lvlText w:val="%1"/>
      <w:lvlJc w:val="left"/>
      <w:pPr>
        <w:tabs>
          <w:tab w:val="num" w:pos="1155"/>
        </w:tabs>
        <w:ind w:left="1155" w:hanging="795"/>
      </w:pPr>
    </w:lvl>
    <w:lvl w:ilvl="1" w:tplc="73AAAC3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11453D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8D7C34A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3438C7F6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C58C12C0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AD38D9D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317CEEB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9EC0D0A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20" w15:restartNumberingAfterBreak="0">
    <w:nsid w:val="55591128"/>
    <w:multiLevelType w:val="multilevel"/>
    <w:tmpl w:val="B7329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8BC7D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2" w15:restartNumberingAfterBreak="0">
    <w:nsid w:val="5DC3576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5EE135A7"/>
    <w:multiLevelType w:val="singleLevel"/>
    <w:tmpl w:val="54861FB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24" w15:restartNumberingAfterBreak="0">
    <w:nsid w:val="613B4ED3"/>
    <w:multiLevelType w:val="multilevel"/>
    <w:tmpl w:val="701692F0"/>
    <w:lvl w:ilvl="0">
      <w:start w:val="1984"/>
      <w:numFmt w:val="decimal"/>
      <w:lvlText w:val="%1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1">
      <w:start w:val="1985"/>
      <w:numFmt w:val="decimal"/>
      <w:lvlText w:val="%1-%2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1035"/>
        </w:tabs>
        <w:ind w:left="1035" w:hanging="1035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68B40CC7"/>
    <w:multiLevelType w:val="hybridMultilevel"/>
    <w:tmpl w:val="788ABB2C"/>
    <w:lvl w:ilvl="0" w:tplc="6FCC4FF2">
      <w:start w:val="3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8ED2616"/>
    <w:multiLevelType w:val="hybridMultilevel"/>
    <w:tmpl w:val="1B5E38B0"/>
    <w:lvl w:ilvl="0" w:tplc="361C44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4CD3D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16531759">
    <w:abstractNumId w:val="21"/>
  </w:num>
  <w:num w:numId="2" w16cid:durableId="463043388">
    <w:abstractNumId w:val="15"/>
  </w:num>
  <w:num w:numId="3" w16cid:durableId="1915044113">
    <w:abstractNumId w:val="27"/>
  </w:num>
  <w:num w:numId="4" w16cid:durableId="1223714043">
    <w:abstractNumId w:val="12"/>
  </w:num>
  <w:num w:numId="5" w16cid:durableId="1915309872">
    <w:abstractNumId w:val="22"/>
  </w:num>
  <w:num w:numId="6" w16cid:durableId="601108182">
    <w:abstractNumId w:val="11"/>
  </w:num>
  <w:num w:numId="7" w16cid:durableId="735399029">
    <w:abstractNumId w:val="24"/>
  </w:num>
  <w:num w:numId="8" w16cid:durableId="954019582">
    <w:abstractNumId w:val="18"/>
  </w:num>
  <w:num w:numId="9" w16cid:durableId="2085225346">
    <w:abstractNumId w:val="20"/>
  </w:num>
  <w:num w:numId="10" w16cid:durableId="2095664707">
    <w:abstractNumId w:val="14"/>
  </w:num>
  <w:num w:numId="11" w16cid:durableId="1183205511">
    <w:abstractNumId w:val="23"/>
  </w:num>
  <w:num w:numId="12" w16cid:durableId="805971423">
    <w:abstractNumId w:val="1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13" w16cid:durableId="1688018839">
    <w:abstractNumId w:val="16"/>
  </w:num>
  <w:num w:numId="14" w16cid:durableId="1936358132">
    <w:abstractNumId w:val="17"/>
  </w:num>
  <w:num w:numId="15" w16cid:durableId="875655277">
    <w:abstractNumId w:val="13"/>
  </w:num>
  <w:num w:numId="16" w16cid:durableId="869413569">
    <w:abstractNumId w:val="26"/>
  </w:num>
  <w:num w:numId="17" w16cid:durableId="374543945">
    <w:abstractNumId w:val="25"/>
  </w:num>
  <w:num w:numId="18" w16cid:durableId="550189643">
    <w:abstractNumId w:val="9"/>
  </w:num>
  <w:num w:numId="19" w16cid:durableId="564219830">
    <w:abstractNumId w:val="7"/>
  </w:num>
  <w:num w:numId="20" w16cid:durableId="1770931992">
    <w:abstractNumId w:val="6"/>
  </w:num>
  <w:num w:numId="21" w16cid:durableId="72942264">
    <w:abstractNumId w:val="5"/>
  </w:num>
  <w:num w:numId="22" w16cid:durableId="592125066">
    <w:abstractNumId w:val="4"/>
  </w:num>
  <w:num w:numId="23" w16cid:durableId="418332262">
    <w:abstractNumId w:val="8"/>
  </w:num>
  <w:num w:numId="24" w16cid:durableId="884830165">
    <w:abstractNumId w:val="3"/>
  </w:num>
  <w:num w:numId="25" w16cid:durableId="222370330">
    <w:abstractNumId w:val="2"/>
  </w:num>
  <w:num w:numId="26" w16cid:durableId="1697657057">
    <w:abstractNumId w:val="1"/>
  </w:num>
  <w:num w:numId="27" w16cid:durableId="617882981">
    <w:abstractNumId w:val="0"/>
  </w:num>
  <w:num w:numId="28" w16cid:durableId="39520110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activeWritingStyle w:appName="MSWord" w:lang="ru-RU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s-ES_tradnl" w:vendorID="64" w:dllVersion="6" w:nlCheck="1" w:checkStyle="1"/>
  <w:activeWritingStyle w:appName="MSWord" w:lang="fr-CH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fr-CH" w:vendorID="64" w:dllVersion="0" w:nlCheck="1" w:checkStyle="0"/>
  <w:activeWritingStyle w:appName="MSWord" w:lang="en-GB" w:vendorID="64" w:dllVersion="0" w:nlCheck="1" w:checkStyle="0"/>
  <w:activeWritingStyle w:appName="MSWord" w:lang="ru-RU" w:vendorID="64" w:dllVersion="4096" w:nlCheck="1" w:checkStyle="0"/>
  <w:activeWritingStyle w:appName="MSWord" w:lang="en-GB" w:vendorID="64" w:dllVersion="4096" w:nlCheck="1" w:checkStyle="0"/>
  <w:activeWritingStyle w:appName="MSWord" w:lang="ru-RU" w:vendorID="1" w:dllVersion="512" w:checkStyle="1"/>
  <w:activeWritingStyle w:appName="MSWord" w:lang="fr-FR" w:vendorID="9" w:dllVersion="512" w:checkStyle="1"/>
  <w:proofState w:spelling="clean" w:grammar="clean"/>
  <w:stylePaneFormatFilter w:val="3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77E"/>
    <w:rsid w:val="00024565"/>
    <w:rsid w:val="0003235D"/>
    <w:rsid w:val="00042ACE"/>
    <w:rsid w:val="00065DC5"/>
    <w:rsid w:val="00082B7B"/>
    <w:rsid w:val="00095EA0"/>
    <w:rsid w:val="000B349B"/>
    <w:rsid w:val="000C04DF"/>
    <w:rsid w:val="000C2147"/>
    <w:rsid w:val="000C7D98"/>
    <w:rsid w:val="000D1DD7"/>
    <w:rsid w:val="000F1D50"/>
    <w:rsid w:val="00103310"/>
    <w:rsid w:val="00112A7D"/>
    <w:rsid w:val="00115B49"/>
    <w:rsid w:val="00121B87"/>
    <w:rsid w:val="00133548"/>
    <w:rsid w:val="001629DC"/>
    <w:rsid w:val="001834EC"/>
    <w:rsid w:val="001903B4"/>
    <w:rsid w:val="00194124"/>
    <w:rsid w:val="001B4A74"/>
    <w:rsid w:val="001D261C"/>
    <w:rsid w:val="00207341"/>
    <w:rsid w:val="00214EAB"/>
    <w:rsid w:val="0025701E"/>
    <w:rsid w:val="0026232A"/>
    <w:rsid w:val="00266049"/>
    <w:rsid w:val="00274BCB"/>
    <w:rsid w:val="002B37F9"/>
    <w:rsid w:val="002D26FD"/>
    <w:rsid w:val="002E4C41"/>
    <w:rsid w:val="00303D7A"/>
    <w:rsid w:val="00312F65"/>
    <w:rsid w:val="00325E5C"/>
    <w:rsid w:val="0033434F"/>
    <w:rsid w:val="00340304"/>
    <w:rsid w:val="00346E8F"/>
    <w:rsid w:val="003470B8"/>
    <w:rsid w:val="00352718"/>
    <w:rsid w:val="003639D2"/>
    <w:rsid w:val="00395B53"/>
    <w:rsid w:val="003A1EC1"/>
    <w:rsid w:val="003E1E33"/>
    <w:rsid w:val="003F4BF2"/>
    <w:rsid w:val="003F5B77"/>
    <w:rsid w:val="004167E6"/>
    <w:rsid w:val="0041688E"/>
    <w:rsid w:val="00443FE9"/>
    <w:rsid w:val="00444B73"/>
    <w:rsid w:val="00446A3E"/>
    <w:rsid w:val="00455EFA"/>
    <w:rsid w:val="00475A27"/>
    <w:rsid w:val="00483483"/>
    <w:rsid w:val="004877B8"/>
    <w:rsid w:val="00495F13"/>
    <w:rsid w:val="004A0D07"/>
    <w:rsid w:val="004C5268"/>
    <w:rsid w:val="004E01AE"/>
    <w:rsid w:val="004E0443"/>
    <w:rsid w:val="004E2115"/>
    <w:rsid w:val="004F48F0"/>
    <w:rsid w:val="004F59F3"/>
    <w:rsid w:val="00501D8B"/>
    <w:rsid w:val="00514426"/>
    <w:rsid w:val="0053108B"/>
    <w:rsid w:val="00546C04"/>
    <w:rsid w:val="00556DC8"/>
    <w:rsid w:val="00570209"/>
    <w:rsid w:val="0058108C"/>
    <w:rsid w:val="005837DA"/>
    <w:rsid w:val="005B69C4"/>
    <w:rsid w:val="005D044D"/>
    <w:rsid w:val="005E616E"/>
    <w:rsid w:val="005F0444"/>
    <w:rsid w:val="006139B2"/>
    <w:rsid w:val="00625BAF"/>
    <w:rsid w:val="00627B1B"/>
    <w:rsid w:val="006337F4"/>
    <w:rsid w:val="00636D90"/>
    <w:rsid w:val="006704E3"/>
    <w:rsid w:val="006742CC"/>
    <w:rsid w:val="006777D5"/>
    <w:rsid w:val="006F1984"/>
    <w:rsid w:val="00701561"/>
    <w:rsid w:val="0071361F"/>
    <w:rsid w:val="00714BF2"/>
    <w:rsid w:val="00717255"/>
    <w:rsid w:val="007377B1"/>
    <w:rsid w:val="00741C5B"/>
    <w:rsid w:val="0074299E"/>
    <w:rsid w:val="0075263B"/>
    <w:rsid w:val="00753F18"/>
    <w:rsid w:val="00763FF3"/>
    <w:rsid w:val="0076497F"/>
    <w:rsid w:val="0079397B"/>
    <w:rsid w:val="007A17A2"/>
    <w:rsid w:val="007B61A0"/>
    <w:rsid w:val="007B7C62"/>
    <w:rsid w:val="007D0BFA"/>
    <w:rsid w:val="007E1285"/>
    <w:rsid w:val="007E3060"/>
    <w:rsid w:val="00802908"/>
    <w:rsid w:val="008239FD"/>
    <w:rsid w:val="00826CB4"/>
    <w:rsid w:val="00831FDC"/>
    <w:rsid w:val="00832A5A"/>
    <w:rsid w:val="00842E5A"/>
    <w:rsid w:val="00871131"/>
    <w:rsid w:val="00877B5C"/>
    <w:rsid w:val="00892973"/>
    <w:rsid w:val="008A473A"/>
    <w:rsid w:val="008B17D1"/>
    <w:rsid w:val="008C5C0E"/>
    <w:rsid w:val="008C677E"/>
    <w:rsid w:val="008C7044"/>
    <w:rsid w:val="008E0925"/>
    <w:rsid w:val="00946733"/>
    <w:rsid w:val="009469D2"/>
    <w:rsid w:val="00953CCF"/>
    <w:rsid w:val="0095769F"/>
    <w:rsid w:val="009979B5"/>
    <w:rsid w:val="009A2B2C"/>
    <w:rsid w:val="009A2C9B"/>
    <w:rsid w:val="009B6144"/>
    <w:rsid w:val="009D3786"/>
    <w:rsid w:val="009E427B"/>
    <w:rsid w:val="00A1373B"/>
    <w:rsid w:val="00A21DD2"/>
    <w:rsid w:val="00A2458F"/>
    <w:rsid w:val="00A560A2"/>
    <w:rsid w:val="00A563C7"/>
    <w:rsid w:val="00A57977"/>
    <w:rsid w:val="00A60F02"/>
    <w:rsid w:val="00A654CA"/>
    <w:rsid w:val="00A66C90"/>
    <w:rsid w:val="00A8170F"/>
    <w:rsid w:val="00A91EB5"/>
    <w:rsid w:val="00A94464"/>
    <w:rsid w:val="00AB30C1"/>
    <w:rsid w:val="00AD3D11"/>
    <w:rsid w:val="00AF2B53"/>
    <w:rsid w:val="00B075B2"/>
    <w:rsid w:val="00B122F8"/>
    <w:rsid w:val="00B34D84"/>
    <w:rsid w:val="00B37C11"/>
    <w:rsid w:val="00B6023F"/>
    <w:rsid w:val="00B86B00"/>
    <w:rsid w:val="00B95EEA"/>
    <w:rsid w:val="00BC33B4"/>
    <w:rsid w:val="00BD2AFF"/>
    <w:rsid w:val="00C22D6C"/>
    <w:rsid w:val="00C40F61"/>
    <w:rsid w:val="00C60E38"/>
    <w:rsid w:val="00C616B8"/>
    <w:rsid w:val="00C623F1"/>
    <w:rsid w:val="00C8594E"/>
    <w:rsid w:val="00CA6B38"/>
    <w:rsid w:val="00CF6600"/>
    <w:rsid w:val="00D312F8"/>
    <w:rsid w:val="00D440E9"/>
    <w:rsid w:val="00D47122"/>
    <w:rsid w:val="00D5222B"/>
    <w:rsid w:val="00D55833"/>
    <w:rsid w:val="00D774F7"/>
    <w:rsid w:val="00D83022"/>
    <w:rsid w:val="00D84ED5"/>
    <w:rsid w:val="00D911F5"/>
    <w:rsid w:val="00DA1127"/>
    <w:rsid w:val="00DC6716"/>
    <w:rsid w:val="00DD2CE8"/>
    <w:rsid w:val="00DF012B"/>
    <w:rsid w:val="00DF109B"/>
    <w:rsid w:val="00E07386"/>
    <w:rsid w:val="00E14A1A"/>
    <w:rsid w:val="00E1597B"/>
    <w:rsid w:val="00E17F1A"/>
    <w:rsid w:val="00E45C46"/>
    <w:rsid w:val="00E645B4"/>
    <w:rsid w:val="00E657B4"/>
    <w:rsid w:val="00E911E3"/>
    <w:rsid w:val="00ED2018"/>
    <w:rsid w:val="00ED62E9"/>
    <w:rsid w:val="00EF09D7"/>
    <w:rsid w:val="00EF273F"/>
    <w:rsid w:val="00F15118"/>
    <w:rsid w:val="00F205F5"/>
    <w:rsid w:val="00F830DA"/>
    <w:rsid w:val="00FA7F68"/>
    <w:rsid w:val="00FB10C8"/>
    <w:rsid w:val="00FB3E5A"/>
    <w:rsid w:val="00FC019B"/>
    <w:rsid w:val="00FC284A"/>
    <w:rsid w:val="00FD353E"/>
    <w:rsid w:val="00FE3F16"/>
    <w:rsid w:val="00FE52DA"/>
    <w:rsid w:val="00FE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1BBA31"/>
  <w15:docId w15:val="{D62F12BA-A558-42E1-965E-8B07B8D03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E2115"/>
    <w:pPr>
      <w:tabs>
        <w:tab w:val="left" w:pos="794"/>
        <w:tab w:val="left" w:pos="1191"/>
        <w:tab w:val="left" w:pos="1588"/>
        <w:tab w:val="left" w:pos="1985"/>
      </w:tabs>
      <w:spacing w:before="120"/>
    </w:pPr>
    <w:rPr>
      <w:rFonts w:asciiTheme="minorHAnsi" w:hAnsiTheme="minorHAnsi"/>
      <w:sz w:val="22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b/>
      <w:bCs/>
      <w:color w:val="000000"/>
      <w:sz w:val="20"/>
      <w:szCs w:val="20"/>
    </w:rPr>
  </w:style>
  <w:style w:type="paragraph" w:styleId="Heading2">
    <w:name w:val="heading 2"/>
    <w:basedOn w:val="Normal"/>
    <w:next w:val="Normal"/>
    <w:qFormat/>
    <w:pPr>
      <w:keepNext/>
      <w:widowControl w:val="0"/>
      <w:autoSpaceDE w:val="0"/>
      <w:autoSpaceDN w:val="0"/>
      <w:adjustRightInd w:val="0"/>
      <w:jc w:val="center"/>
      <w:outlineLvl w:val="1"/>
    </w:pPr>
    <w:rPr>
      <w:b/>
      <w:bCs/>
      <w:sz w:val="20"/>
    </w:rPr>
  </w:style>
  <w:style w:type="paragraph" w:styleId="Heading3">
    <w:name w:val="heading 3"/>
    <w:basedOn w:val="Normal"/>
    <w:next w:val="Normal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i/>
      <w:iCs/>
      <w:lang w:val="ru-RU"/>
    </w:rPr>
  </w:style>
  <w:style w:type="paragraph" w:styleId="Heading5">
    <w:name w:val="heading 5"/>
    <w:basedOn w:val="Normal"/>
    <w:next w:val="Normal"/>
    <w:qFormat/>
    <w:pPr>
      <w:keepNext/>
      <w:pageBreakBefore/>
      <w:tabs>
        <w:tab w:val="right" w:pos="8647"/>
      </w:tabs>
      <w:spacing w:before="660"/>
      <w:ind w:left="-86" w:firstLine="86"/>
      <w:outlineLvl w:val="4"/>
    </w:pPr>
    <w:rPr>
      <w:spacing w:val="40"/>
      <w:sz w:val="32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encabezado,Page No"/>
    <w:basedOn w:val="Normal"/>
    <w:link w:val="HeaderChar"/>
    <w:uiPriority w:val="99"/>
    <w:rsid w:val="00AB30C1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Footer">
    <w:name w:val="footer"/>
    <w:aliases w:val="fo,pie de página,footer odd,footer,pie de p·gina"/>
    <w:basedOn w:val="Normal"/>
    <w:link w:val="FooterChar"/>
    <w:uiPriority w:val="99"/>
    <w:rsid w:val="00303D7A"/>
    <w:pPr>
      <w:tabs>
        <w:tab w:val="center" w:pos="4703"/>
        <w:tab w:val="right" w:pos="9406"/>
      </w:tabs>
      <w:spacing w:before="0"/>
    </w:pPr>
    <w:rPr>
      <w:sz w:val="16"/>
    </w:rPr>
  </w:style>
  <w:style w:type="paragraph" w:styleId="BodyText">
    <w:name w:val="Body Text"/>
    <w:basedOn w:val="Normal"/>
    <w:link w:val="BodyTextChar"/>
    <w:rPr>
      <w:b/>
      <w:bCs/>
      <w:sz w:val="24"/>
    </w:rPr>
  </w:style>
  <w:style w:type="paragraph" w:styleId="Title">
    <w:name w:val="Title"/>
    <w:basedOn w:val="Normal"/>
    <w:qFormat/>
    <w:pPr>
      <w:jc w:val="center"/>
    </w:pPr>
    <w:rPr>
      <w:b/>
      <w:bCs/>
      <w:sz w:val="24"/>
    </w:rPr>
  </w:style>
  <w:style w:type="paragraph" w:customStyle="1" w:styleId="xl24">
    <w:name w:val="xl24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</w:pPr>
    <w:rPr>
      <w:rFonts w:ascii="Arial Unicode MS" w:eastAsia="Arial Unicode MS" w:hAnsi="Arial Unicode MS" w:cs="Arial Unicode MS"/>
      <w:sz w:val="24"/>
    </w:rPr>
  </w:style>
  <w:style w:type="paragraph" w:customStyle="1" w:styleId="xl25">
    <w:name w:val="xl25"/>
    <w:basedOn w:val="Normal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sz w:val="24"/>
    </w:rPr>
  </w:style>
  <w:style w:type="paragraph" w:customStyle="1" w:styleId="Bureau">
    <w:name w:val="Bureau"/>
    <w:basedOn w:val="Normal"/>
    <w:pPr>
      <w:tabs>
        <w:tab w:val="right" w:pos="8732"/>
      </w:tabs>
    </w:pPr>
    <w:rPr>
      <w:rFonts w:ascii="Futura Lt BT" w:hAnsi="Futura Lt BT"/>
      <w:i/>
      <w:sz w:val="28"/>
      <w:szCs w:val="20"/>
      <w:lang w:bidi="he-IL"/>
    </w:rPr>
  </w:style>
  <w:style w:type="paragraph" w:customStyle="1" w:styleId="Logo">
    <w:name w:val="Logo"/>
    <w:basedOn w:val="Normal"/>
    <w:pPr>
      <w:spacing w:before="100"/>
      <w:jc w:val="right"/>
    </w:pPr>
    <w:rPr>
      <w:rFonts w:ascii="Futura Lt BT" w:hAnsi="Futura Lt BT"/>
      <w:color w:val="FFFFFF"/>
      <w:sz w:val="20"/>
      <w:szCs w:val="20"/>
      <w:lang w:bidi="he-IL"/>
    </w:rPr>
  </w:style>
  <w:style w:type="paragraph" w:styleId="TOC1">
    <w:name w:val="toc 1"/>
    <w:basedOn w:val="Normal"/>
    <w:semiHidden/>
    <w:pPr>
      <w:tabs>
        <w:tab w:val="left" w:leader="dot" w:pos="8789"/>
        <w:tab w:val="right" w:pos="9639"/>
      </w:tabs>
      <w:overflowPunct w:val="0"/>
      <w:autoSpaceDE w:val="0"/>
      <w:autoSpaceDN w:val="0"/>
      <w:adjustRightInd w:val="0"/>
      <w:spacing w:before="200"/>
      <w:ind w:left="794" w:hanging="794"/>
      <w:textAlignment w:val="baseline"/>
    </w:pPr>
    <w:rPr>
      <w:sz w:val="24"/>
      <w:szCs w:val="20"/>
      <w:lang w:val="en-GB"/>
    </w:rPr>
  </w:style>
  <w:style w:type="paragraph" w:styleId="Index1">
    <w:name w:val="index 1"/>
    <w:basedOn w:val="Normal"/>
    <w:next w:val="Normal"/>
    <w:semiHidden/>
    <w:pPr>
      <w:overflowPunct w:val="0"/>
      <w:autoSpaceDE w:val="0"/>
      <w:autoSpaceDN w:val="0"/>
      <w:adjustRightInd w:val="0"/>
      <w:textAlignment w:val="baseline"/>
    </w:pPr>
    <w:rPr>
      <w:sz w:val="24"/>
      <w:szCs w:val="20"/>
      <w:lang w:val="en-GB"/>
    </w:rPr>
  </w:style>
  <w:style w:type="paragraph" w:customStyle="1" w:styleId="Table">
    <w:name w:val="Table_#"/>
    <w:basedOn w:val="Normal"/>
    <w:next w:val="Normal"/>
    <w:pPr>
      <w:keepNext/>
      <w:overflowPunct w:val="0"/>
      <w:autoSpaceDE w:val="0"/>
      <w:autoSpaceDN w:val="0"/>
      <w:adjustRightInd w:val="0"/>
      <w:spacing w:before="560" w:after="120"/>
      <w:jc w:val="center"/>
      <w:textAlignment w:val="baseline"/>
    </w:pPr>
    <w:rPr>
      <w:caps/>
      <w:sz w:val="24"/>
      <w:szCs w:val="20"/>
      <w:lang w:val="en-GB"/>
    </w:rPr>
  </w:style>
  <w:style w:type="paragraph" w:customStyle="1" w:styleId="AnnexTitle">
    <w:name w:val="Annex_Title"/>
    <w:basedOn w:val="Normal"/>
    <w:next w:val="Normal"/>
    <w:rsid w:val="00570209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6"/>
      <w:szCs w:val="20"/>
      <w:lang w:val="en-GB"/>
    </w:rPr>
  </w:style>
  <w:style w:type="paragraph" w:customStyle="1" w:styleId="toc0">
    <w:name w:val="toc 0"/>
    <w:basedOn w:val="Normal"/>
    <w:next w:val="TOC1"/>
    <w:pPr>
      <w:tabs>
        <w:tab w:val="right" w:pos="9781"/>
      </w:tabs>
      <w:overflowPunct w:val="0"/>
      <w:autoSpaceDE w:val="0"/>
      <w:autoSpaceDN w:val="0"/>
      <w:adjustRightInd w:val="0"/>
      <w:textAlignment w:val="baseline"/>
    </w:pPr>
    <w:rPr>
      <w:b/>
      <w:sz w:val="24"/>
      <w:szCs w:val="20"/>
      <w:lang w:val="en-GB"/>
    </w:rPr>
  </w:style>
  <w:style w:type="paragraph" w:styleId="BodyTextIndent">
    <w:name w:val="Body Text Indent"/>
    <w:basedOn w:val="Normal"/>
    <w:link w:val="BodyTextIndentChar"/>
    <w:pPr>
      <w:tabs>
        <w:tab w:val="left" w:pos="141"/>
      </w:tabs>
      <w:ind w:left="141" w:hanging="141"/>
    </w:pPr>
    <w:rPr>
      <w:sz w:val="24"/>
    </w:rPr>
  </w:style>
  <w:style w:type="paragraph" w:styleId="BodyTextIndent2">
    <w:name w:val="Body Text Indent 2"/>
    <w:basedOn w:val="Normal"/>
    <w:pPr>
      <w:tabs>
        <w:tab w:val="left" w:pos="284"/>
        <w:tab w:val="left" w:pos="4111"/>
      </w:tabs>
      <w:ind w:left="284" w:hanging="227"/>
    </w:pPr>
    <w:rPr>
      <w:lang w:val="ru-RU"/>
    </w:rPr>
  </w:style>
  <w:style w:type="paragraph" w:styleId="BodyText2">
    <w:name w:val="Body Text 2"/>
    <w:basedOn w:val="Normal"/>
    <w:rPr>
      <w:sz w:val="24"/>
    </w:rPr>
  </w:style>
  <w:style w:type="character" w:styleId="PageNumber">
    <w:name w:val="page number"/>
    <w:basedOn w:val="DefaultParagraphFont"/>
  </w:style>
  <w:style w:type="paragraph" w:customStyle="1" w:styleId="itu">
    <w:name w:val="itu"/>
    <w:basedOn w:val="Normal"/>
    <w:pPr>
      <w:tabs>
        <w:tab w:val="left" w:pos="709"/>
        <w:tab w:val="left" w:pos="1134"/>
      </w:tabs>
    </w:pPr>
    <w:rPr>
      <w:rFonts w:ascii="Futura Lt BT" w:hAnsi="Futura Lt BT"/>
      <w:sz w:val="18"/>
      <w:szCs w:val="20"/>
      <w:lang w:val="en-GB"/>
    </w:rPr>
  </w:style>
  <w:style w:type="character" w:styleId="Hyperlink">
    <w:name w:val="Hyperlink"/>
    <w:aliases w:val="超级链接,CEO_Hyperlink,超?级链,Style 58,超????,하이퍼링크2,超链接1,하이퍼링크21,超??级链Ú,fL????,fL?级,超??级链,超?级链Ú,’´?级链,’´????,’´??级链Ú,’´??级"/>
    <w:uiPriority w:val="99"/>
    <w:qFormat/>
    <w:rPr>
      <w:color w:val="0000FF"/>
      <w:u w:val="single"/>
    </w:rPr>
  </w:style>
  <w:style w:type="paragraph" w:styleId="FootnoteText">
    <w:name w:val="footnote text"/>
    <w:basedOn w:val="Normal"/>
    <w:semiHidden/>
    <w:rsid w:val="00C22D6C"/>
    <w:rPr>
      <w:sz w:val="20"/>
      <w:szCs w:val="20"/>
    </w:rPr>
  </w:style>
  <w:style w:type="character" w:styleId="FootnoteReference">
    <w:name w:val="footnote reference"/>
    <w:semiHidden/>
    <w:rsid w:val="00C22D6C"/>
    <w:rPr>
      <w:position w:val="6"/>
      <w:sz w:val="16"/>
    </w:rPr>
  </w:style>
  <w:style w:type="paragraph" w:customStyle="1" w:styleId="LetterStart">
    <w:name w:val="Letter_Start"/>
    <w:basedOn w:val="Normal"/>
    <w:rsid w:val="00514426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spacing w:before="284"/>
      <w:ind w:left="567"/>
    </w:pPr>
    <w:rPr>
      <w:szCs w:val="20"/>
      <w:lang w:val="en-GB"/>
    </w:rPr>
  </w:style>
  <w:style w:type="paragraph" w:customStyle="1" w:styleId="AnnexNo">
    <w:name w:val="Annex_No"/>
    <w:basedOn w:val="Normal"/>
    <w:next w:val="Normal"/>
    <w:rsid w:val="00570209"/>
    <w:pPr>
      <w:keepNext/>
      <w:keepLines/>
      <w:overflowPunct w:val="0"/>
      <w:autoSpaceDE w:val="0"/>
      <w:autoSpaceDN w:val="0"/>
      <w:adjustRightInd w:val="0"/>
      <w:spacing w:before="480" w:after="80"/>
      <w:jc w:val="center"/>
      <w:textAlignment w:val="baseline"/>
    </w:pPr>
    <w:rPr>
      <w:caps/>
      <w:sz w:val="26"/>
      <w:szCs w:val="20"/>
      <w:lang w:val="en-GB"/>
    </w:rPr>
  </w:style>
  <w:style w:type="character" w:customStyle="1" w:styleId="FooterChar">
    <w:name w:val="Footer Char"/>
    <w:aliases w:val="fo Char,pie de página Char,footer odd Char,footer Char,pie de p·gina Char"/>
    <w:basedOn w:val="DefaultParagraphFont"/>
    <w:link w:val="Footer"/>
    <w:uiPriority w:val="99"/>
    <w:rsid w:val="00303D7A"/>
    <w:rPr>
      <w:sz w:val="16"/>
      <w:szCs w:val="24"/>
      <w:lang w:eastAsia="en-US"/>
    </w:rPr>
  </w:style>
  <w:style w:type="character" w:customStyle="1" w:styleId="HeaderChar">
    <w:name w:val="Header Char"/>
    <w:aliases w:val="encabezado Char,Page No Char"/>
    <w:basedOn w:val="DefaultParagraphFont"/>
    <w:link w:val="Header"/>
    <w:uiPriority w:val="99"/>
    <w:rsid w:val="00AB30C1"/>
    <w:rPr>
      <w:sz w:val="18"/>
      <w:szCs w:val="24"/>
      <w:lang w:eastAsia="en-US"/>
    </w:rPr>
  </w:style>
  <w:style w:type="paragraph" w:customStyle="1" w:styleId="TableText">
    <w:name w:val="Table_Text"/>
    <w:basedOn w:val="Normal"/>
    <w:rsid w:val="004F59F3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  <w:szCs w:val="20"/>
      <w:lang w:val="en-GB"/>
    </w:rPr>
  </w:style>
  <w:style w:type="paragraph" w:styleId="TOC8">
    <w:name w:val="toc 8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7">
    <w:name w:val="toc 7"/>
    <w:basedOn w:val="TOC3"/>
    <w:next w:val="Normal"/>
    <w:rsid w:val="004F48F0"/>
    <w:pPr>
      <w:tabs>
        <w:tab w:val="left" w:pos="794"/>
        <w:tab w:val="left" w:leader="dot" w:pos="8789"/>
        <w:tab w:val="right" w:pos="9639"/>
      </w:tabs>
      <w:spacing w:before="80" w:after="0"/>
      <w:ind w:left="794" w:hanging="794"/>
    </w:pPr>
    <w:rPr>
      <w:szCs w:val="20"/>
      <w:lang w:val="en-GB"/>
    </w:rPr>
  </w:style>
  <w:style w:type="paragraph" w:styleId="TOC3">
    <w:name w:val="toc 3"/>
    <w:basedOn w:val="Normal"/>
    <w:next w:val="Normal"/>
    <w:autoRedefine/>
    <w:rsid w:val="004F48F0"/>
    <w:pPr>
      <w:tabs>
        <w:tab w:val="clear" w:pos="794"/>
        <w:tab w:val="clear" w:pos="1191"/>
        <w:tab w:val="clear" w:pos="1588"/>
        <w:tab w:val="clear" w:pos="1985"/>
      </w:tabs>
      <w:spacing w:after="100"/>
      <w:ind w:left="440"/>
    </w:pPr>
  </w:style>
  <w:style w:type="character" w:customStyle="1" w:styleId="BodyTextChar">
    <w:name w:val="Body Text Char"/>
    <w:basedOn w:val="DefaultParagraphFont"/>
    <w:link w:val="BodyText"/>
    <w:rsid w:val="004F48F0"/>
    <w:rPr>
      <w:b/>
      <w:bCs/>
      <w:sz w:val="24"/>
      <w:szCs w:val="24"/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4F48F0"/>
    <w:rPr>
      <w:sz w:val="24"/>
      <w:szCs w:val="24"/>
      <w:lang w:eastAsia="en-US"/>
    </w:rPr>
  </w:style>
  <w:style w:type="paragraph" w:customStyle="1" w:styleId="Normalaftertitle">
    <w:name w:val="Normal after title"/>
    <w:basedOn w:val="Normal"/>
    <w:next w:val="Normal"/>
    <w:rsid w:val="00303D7A"/>
    <w:pPr>
      <w:tabs>
        <w:tab w:val="clear" w:pos="794"/>
        <w:tab w:val="clear" w:pos="1191"/>
        <w:tab w:val="clear" w:pos="1588"/>
        <w:tab w:val="clear" w:pos="1985"/>
        <w:tab w:val="left" w:pos="1134"/>
        <w:tab w:val="left" w:pos="1871"/>
        <w:tab w:val="left" w:pos="2268"/>
      </w:tabs>
      <w:overflowPunct w:val="0"/>
      <w:autoSpaceDE w:val="0"/>
      <w:autoSpaceDN w:val="0"/>
      <w:adjustRightInd w:val="0"/>
      <w:spacing w:before="280"/>
      <w:textAlignment w:val="baseline"/>
    </w:pPr>
    <w:rPr>
      <w:szCs w:val="20"/>
      <w:lang w:val="en-GB"/>
    </w:rPr>
  </w:style>
  <w:style w:type="paragraph" w:styleId="BalloonText">
    <w:name w:val="Balloon Text"/>
    <w:basedOn w:val="Normal"/>
    <w:link w:val="BalloonTextChar"/>
    <w:rsid w:val="008C677E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677E"/>
    <w:rPr>
      <w:rFonts w:ascii="Tahoma" w:hAnsi="Tahoma" w:cs="Tahoma"/>
      <w:sz w:val="16"/>
      <w:szCs w:val="16"/>
      <w:lang w:eastAsia="en-US"/>
    </w:rPr>
  </w:style>
  <w:style w:type="paragraph" w:customStyle="1" w:styleId="Reasons">
    <w:name w:val="Reasons"/>
    <w:basedOn w:val="Normal"/>
    <w:qFormat/>
    <w:rsid w:val="008C677E"/>
    <w:pPr>
      <w:tabs>
        <w:tab w:val="clear" w:pos="794"/>
        <w:tab w:val="clear" w:pos="1191"/>
        <w:tab w:val="clear" w:pos="1588"/>
        <w:tab w:val="clear" w:pos="1985"/>
      </w:tabs>
      <w:spacing w:before="0"/>
    </w:pPr>
    <w:rPr>
      <w:sz w:val="24"/>
      <w:szCs w:val="20"/>
    </w:rPr>
  </w:style>
  <w:style w:type="character" w:styleId="FollowedHyperlink">
    <w:name w:val="FollowedHyperlink"/>
    <w:basedOn w:val="DefaultParagraphFont"/>
    <w:rsid w:val="00546C04"/>
    <w:rPr>
      <w:color w:val="800080" w:themeColor="followedHyperlink"/>
      <w:u w:val="single"/>
    </w:rPr>
  </w:style>
  <w:style w:type="paragraph" w:customStyle="1" w:styleId="FirstFooter">
    <w:name w:val="FirstFooter"/>
    <w:basedOn w:val="Normal"/>
    <w:rsid w:val="00B37C11"/>
    <w:pPr>
      <w:tabs>
        <w:tab w:val="clear" w:pos="794"/>
        <w:tab w:val="clear" w:pos="1191"/>
        <w:tab w:val="clear" w:pos="1588"/>
        <w:tab w:val="clear" w:pos="1985"/>
      </w:tabs>
      <w:spacing w:before="40" w:line="280" w:lineRule="exact"/>
    </w:pPr>
    <w:rPr>
      <w:rFonts w:ascii="Calibri" w:hAnsi="Calibri" w:cs="Calibri"/>
      <w:sz w:val="16"/>
      <w:szCs w:val="22"/>
    </w:rPr>
  </w:style>
  <w:style w:type="table" w:styleId="TableGrid">
    <w:name w:val="Table Grid"/>
    <w:basedOn w:val="TableNormal"/>
    <w:rsid w:val="007377B1"/>
    <w:rPr>
      <w:rFonts w:ascii="CG Times" w:hAnsi="CG 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4E2115"/>
    <w:rPr>
      <w:color w:val="605E5C"/>
      <w:shd w:val="clear" w:color="auto" w:fill="E1DFDD"/>
    </w:rPr>
  </w:style>
  <w:style w:type="paragraph" w:customStyle="1" w:styleId="Tabletext0">
    <w:name w:val="Table_text"/>
    <w:basedOn w:val="Normal"/>
    <w:rsid w:val="004E2115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overflowPunct w:val="0"/>
      <w:autoSpaceDE w:val="0"/>
      <w:autoSpaceDN w:val="0"/>
      <w:adjustRightInd w:val="0"/>
      <w:spacing w:before="40" w:after="40"/>
      <w:textAlignment w:val="baseline"/>
    </w:pPr>
    <w:rPr>
      <w:rFonts w:ascii="Calibri" w:hAnsi="Calibri"/>
      <w:sz w:val="20"/>
      <w:szCs w:val="20"/>
      <w:lang w:val="en-GB"/>
    </w:rPr>
  </w:style>
  <w:style w:type="paragraph" w:customStyle="1" w:styleId="Annextitle0">
    <w:name w:val="Annex_title"/>
    <w:basedOn w:val="Normal"/>
    <w:next w:val="Normal"/>
    <w:rsid w:val="004E2115"/>
    <w:pPr>
      <w:keepNext/>
      <w:keepLines/>
      <w:overflowPunct w:val="0"/>
      <w:autoSpaceDE w:val="0"/>
      <w:autoSpaceDN w:val="0"/>
      <w:adjustRightInd w:val="0"/>
      <w:spacing w:before="240" w:after="280"/>
      <w:jc w:val="center"/>
      <w:textAlignment w:val="baseline"/>
    </w:pPr>
    <w:rPr>
      <w:b/>
      <w:sz w:val="26"/>
      <w:szCs w:val="20"/>
      <w:lang w:val="en-GB"/>
    </w:rPr>
  </w:style>
  <w:style w:type="paragraph" w:customStyle="1" w:styleId="enumlev1">
    <w:name w:val="enumlev1"/>
    <w:basedOn w:val="Normal"/>
    <w:rsid w:val="004E2115"/>
    <w:pPr>
      <w:tabs>
        <w:tab w:val="left" w:pos="2608"/>
        <w:tab w:val="left" w:pos="3345"/>
      </w:tabs>
      <w:overflowPunct w:val="0"/>
      <w:autoSpaceDE w:val="0"/>
      <w:autoSpaceDN w:val="0"/>
      <w:adjustRightInd w:val="0"/>
      <w:spacing w:before="80"/>
      <w:ind w:left="794" w:hanging="794"/>
      <w:textAlignment w:val="baseline"/>
    </w:pPr>
    <w:rPr>
      <w:rFonts w:ascii="Calibri" w:hAnsi="Calibri"/>
      <w:szCs w:val="20"/>
      <w:lang w:val="en-GB"/>
    </w:rPr>
  </w:style>
  <w:style w:type="paragraph" w:customStyle="1" w:styleId="enumlev2">
    <w:name w:val="enumlev2"/>
    <w:basedOn w:val="enumlev1"/>
    <w:rsid w:val="004E2115"/>
    <w:pPr>
      <w:ind w:left="1191" w:hanging="397"/>
    </w:pPr>
  </w:style>
  <w:style w:type="paragraph" w:customStyle="1" w:styleId="enumlev3">
    <w:name w:val="enumlev3"/>
    <w:basedOn w:val="enumlev2"/>
    <w:rsid w:val="004E2115"/>
    <w:pPr>
      <w:ind w:left="1588"/>
    </w:pPr>
  </w:style>
  <w:style w:type="paragraph" w:customStyle="1" w:styleId="Note">
    <w:name w:val="Note"/>
    <w:basedOn w:val="Normal"/>
    <w:rsid w:val="004E2115"/>
    <w:pPr>
      <w:tabs>
        <w:tab w:val="clear" w:pos="794"/>
        <w:tab w:val="clear" w:pos="1191"/>
        <w:tab w:val="clear" w:pos="1588"/>
        <w:tab w:val="clear" w:pos="1985"/>
      </w:tabs>
      <w:overflowPunct w:val="0"/>
      <w:autoSpaceDE w:val="0"/>
      <w:autoSpaceDN w:val="0"/>
      <w:adjustRightInd w:val="0"/>
      <w:spacing w:before="80"/>
      <w:textAlignment w:val="baseline"/>
    </w:pPr>
    <w:rPr>
      <w:rFonts w:ascii="Calibri" w:hAnsi="Calibri"/>
      <w:szCs w:val="20"/>
      <w:lang w:val="en-GB"/>
    </w:rPr>
  </w:style>
  <w:style w:type="paragraph" w:customStyle="1" w:styleId="Tablehead">
    <w:name w:val="Table_head"/>
    <w:basedOn w:val="Tabletext0"/>
    <w:next w:val="Tabletext0"/>
    <w:rsid w:val="004E2115"/>
    <w:pPr>
      <w:keepNext/>
      <w:spacing w:before="80" w:after="80"/>
      <w:jc w:val="center"/>
    </w:pPr>
    <w:rPr>
      <w:b/>
    </w:rPr>
  </w:style>
  <w:style w:type="paragraph" w:customStyle="1" w:styleId="Tablelegend">
    <w:name w:val="Table_legend"/>
    <w:basedOn w:val="Tabletext0"/>
    <w:rsid w:val="004E2115"/>
    <w:pPr>
      <w:spacing w:before="120"/>
    </w:pPr>
  </w:style>
  <w:style w:type="paragraph" w:customStyle="1" w:styleId="TableNo">
    <w:name w:val="Table_No"/>
    <w:basedOn w:val="Normal"/>
    <w:next w:val="Tabletitle"/>
    <w:rsid w:val="004E2115"/>
    <w:pPr>
      <w:keepNext/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rFonts w:ascii="Calibri" w:hAnsi="Calibri"/>
      <w:caps/>
      <w:szCs w:val="20"/>
      <w:lang w:val="en-GB"/>
    </w:rPr>
  </w:style>
  <w:style w:type="paragraph" w:customStyle="1" w:styleId="Tableref">
    <w:name w:val="Table_ref"/>
    <w:basedOn w:val="Normal"/>
    <w:next w:val="Tabletitle"/>
    <w:rsid w:val="004E2115"/>
    <w:pPr>
      <w:keepNext/>
      <w:overflowPunct w:val="0"/>
      <w:autoSpaceDE w:val="0"/>
      <w:autoSpaceDN w:val="0"/>
      <w:adjustRightInd w:val="0"/>
      <w:spacing w:before="567"/>
      <w:jc w:val="center"/>
      <w:textAlignment w:val="baseline"/>
    </w:pPr>
    <w:rPr>
      <w:rFonts w:ascii="Calibri" w:hAnsi="Calibri"/>
      <w:szCs w:val="20"/>
      <w:lang w:val="en-GB"/>
    </w:rPr>
  </w:style>
  <w:style w:type="paragraph" w:customStyle="1" w:styleId="Tabletitle">
    <w:name w:val="Table_title"/>
    <w:basedOn w:val="TableNo"/>
    <w:next w:val="Tabletext0"/>
    <w:rsid w:val="004F59F3"/>
    <w:pPr>
      <w:spacing w:before="240"/>
    </w:pPr>
    <w:rPr>
      <w:b/>
      <w:cap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151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4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handle.itu.int/11.1002/apps/meeting-rooms" TargetMode="External"/><Relationship Id="rId18" Type="http://schemas.openxmlformats.org/officeDocument/2006/relationships/hyperlink" Target="https://www.itu.int/myworkspace/ddp/new-submission?meeting=T25-SG12-270119" TargetMode="External"/><Relationship Id="rId26" Type="http://schemas.openxmlformats.org/officeDocument/2006/relationships/hyperlink" Target="mailto:ITU-Tmembership@itu.int" TargetMode="External"/><Relationship Id="rId39" Type="http://schemas.openxmlformats.org/officeDocument/2006/relationships/fontTable" Target="fontTable.xml"/><Relationship Id="rId21" Type="http://schemas.openxmlformats.org/officeDocument/2006/relationships/hyperlink" Target="https://www.itu.int/en/general-secretariat/ICT-Services/Pages/default.aspx" TargetMode="External"/><Relationship Id="rId34" Type="http://schemas.openxmlformats.org/officeDocument/2006/relationships/hyperlink" Target="https://www.itu.int/md/T25-SG12-270119-TD-GEN-0599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itu.int/en/about/Documents/itu-plan.pdf" TargetMode="External"/><Relationship Id="rId17" Type="http://schemas.openxmlformats.org/officeDocument/2006/relationships/image" Target="media/image2.png"/><Relationship Id="rId25" Type="http://schemas.openxmlformats.org/officeDocument/2006/relationships/hyperlink" Target="https://www.itu.int/md/T25-TSB-CIR-0001" TargetMode="External"/><Relationship Id="rId33" Type="http://schemas.openxmlformats.org/officeDocument/2006/relationships/hyperlink" Target="https://itu.int/en/delegates-corner" TargetMode="External"/><Relationship Id="rId38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s://www.itu.int/myworkspace/ddp/new-submission?meeting=T25-SG12-270119" TargetMode="External"/><Relationship Id="rId20" Type="http://schemas.openxmlformats.org/officeDocument/2006/relationships/hyperlink" Target="https://www.itu.int/TIES/" TargetMode="External"/><Relationship Id="rId29" Type="http://schemas.openxmlformats.org/officeDocument/2006/relationships/hyperlink" Target="https://itu.int/go/tsg1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tu.int/go/tsg12" TargetMode="External"/><Relationship Id="rId24" Type="http://schemas.openxmlformats.org/officeDocument/2006/relationships/hyperlink" Target="mailto:servicedesk@itu.int" TargetMode="External"/><Relationship Id="rId32" Type="http://schemas.openxmlformats.org/officeDocument/2006/relationships/hyperlink" Target="https://itu.int/travel/" TargetMode="External"/><Relationship Id="rId37" Type="http://schemas.openxmlformats.org/officeDocument/2006/relationships/header" Target="header2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itu.int/go/tsg12" TargetMode="External"/><Relationship Id="rId23" Type="http://schemas.openxmlformats.org/officeDocument/2006/relationships/hyperlink" Target="https://itu.int/go/e-print" TargetMode="External"/><Relationship Id="rId28" Type="http://schemas.openxmlformats.org/officeDocument/2006/relationships/hyperlink" Target="https://itu.int/go/fellowships/list" TargetMode="External"/><Relationship Id="rId36" Type="http://schemas.openxmlformats.org/officeDocument/2006/relationships/header" Target="header1.xml"/><Relationship Id="rId10" Type="http://schemas.openxmlformats.org/officeDocument/2006/relationships/hyperlink" Target="https://itu.int/go/tsg12" TargetMode="External"/><Relationship Id="rId19" Type="http://schemas.openxmlformats.org/officeDocument/2006/relationships/hyperlink" Target="https://www.itu.int/en/ITU-T/studygroups/Pages/templates.aspx" TargetMode="External"/><Relationship Id="rId31" Type="http://schemas.openxmlformats.org/officeDocument/2006/relationships/hyperlink" Target="mailto:travel@itu.in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sbsg12@itu.int" TargetMode="External"/><Relationship Id="rId14" Type="http://schemas.openxmlformats.org/officeDocument/2006/relationships/hyperlink" Target="https://itu.int/go/tsg12" TargetMode="External"/><Relationship Id="rId22" Type="http://schemas.openxmlformats.org/officeDocument/2006/relationships/hyperlink" Target="https://www.itu.int/en/about/Documents/itu-plan.pdf" TargetMode="External"/><Relationship Id="rId27" Type="http://schemas.openxmlformats.org/officeDocument/2006/relationships/hyperlink" Target="https://www.itu.int/en/ITU-T/info/Documents/ITU-T_newcomer_guide_202501-E.pdf" TargetMode="External"/><Relationship Id="rId30" Type="http://schemas.openxmlformats.org/officeDocument/2006/relationships/hyperlink" Target="mailto:fellowships@itu.int" TargetMode="External"/><Relationship Id="rId35" Type="http://schemas.openxmlformats.org/officeDocument/2006/relationships/hyperlink" Target="https://www.itu.int/md/T25-SG12-270119-TD-GEN-0600" TargetMode="Externa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" TargetMode="External"/><Relationship Id="rId1" Type="http://schemas.openxmlformats.org/officeDocument/2006/relationships/hyperlink" Target="mailto:itumail@itu.i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9DA2E4-DA41-47E7-AD7D-8A21193E01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7</Pages>
  <Words>1966</Words>
  <Characters>13429</Characters>
  <Application>Microsoft Office Word</Application>
  <DocSecurity>0</DocSecurity>
  <Lines>362</Lines>
  <Paragraphs>208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ITU Normal.dot</vt:lpstr>
    </vt:vector>
  </TitlesOfParts>
  <Company>ITU</Company>
  <LinksUpToDate>false</LinksUpToDate>
  <CharactersWithSpaces>15187</CharactersWithSpaces>
  <SharedDoc>false</SharedDoc>
  <HLinks>
    <vt:vector size="24" baseType="variant">
      <vt:variant>
        <vt:i4>5832781</vt:i4>
      </vt:variant>
      <vt:variant>
        <vt:i4>6</vt:i4>
      </vt:variant>
      <vt:variant>
        <vt:i4>0</vt:i4>
      </vt:variant>
      <vt:variant>
        <vt:i4>5</vt:i4>
      </vt:variant>
      <vt:variant>
        <vt:lpwstr>http://www.itu.int/itu-t/ipr/</vt:lpwstr>
      </vt:variant>
      <vt:variant>
        <vt:lpwstr/>
      </vt:variant>
      <vt:variant>
        <vt:i4>2424847</vt:i4>
      </vt:variant>
      <vt:variant>
        <vt:i4>3</vt:i4>
      </vt:variant>
      <vt:variant>
        <vt:i4>0</vt:i4>
      </vt:variant>
      <vt:variant>
        <vt:i4>5</vt:i4>
      </vt:variant>
      <vt:variant>
        <vt:lpwstr>mailto:tsbsg17@itu.int</vt:lpwstr>
      </vt:variant>
      <vt:variant>
        <vt:lpwstr/>
      </vt:variant>
      <vt:variant>
        <vt:i4>3932176</vt:i4>
      </vt:variant>
      <vt:variant>
        <vt:i4>0</vt:i4>
      </vt:variant>
      <vt:variant>
        <vt:i4>0</vt:i4>
      </vt:variant>
      <vt:variant>
        <vt:i4>5</vt:i4>
      </vt:variant>
      <vt:variant>
        <vt:lpwstr>mailto:tsbsg..@itu.int</vt:lpwstr>
      </vt:variant>
      <vt:variant>
        <vt:lpwstr/>
      </vt:variant>
      <vt:variant>
        <vt:i4>2752612</vt:i4>
      </vt:variant>
      <vt:variant>
        <vt:i4>6</vt:i4>
      </vt:variant>
      <vt:variant>
        <vt:i4>0</vt:i4>
      </vt:variant>
      <vt:variant>
        <vt:i4>5</vt:i4>
      </vt:variant>
      <vt:variant>
        <vt:lpwstr>http://www.itu.int/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Normal.dot</dc:title>
  <dc:creator>SV</dc:creator>
  <cp:lastModifiedBy>FE</cp:lastModifiedBy>
  <cp:revision>7</cp:revision>
  <cp:lastPrinted>2012-02-21T13:34:00Z</cp:lastPrinted>
  <dcterms:created xsi:type="dcterms:W3CDTF">2026-10-16T13:56:00Z</dcterms:created>
  <dcterms:modified xsi:type="dcterms:W3CDTF">2026-10-16T14:25:00Z</dcterms:modified>
</cp:coreProperties>
</file>