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FD53A2" w14:paraId="3E87147B" w14:textId="77777777" w:rsidTr="00D517B2">
        <w:trPr>
          <w:cantSplit/>
          <w:trHeight w:val="1134"/>
        </w:trPr>
        <w:tc>
          <w:tcPr>
            <w:tcW w:w="798" w:type="pct"/>
          </w:tcPr>
          <w:p w14:paraId="581C9A5F" w14:textId="77777777" w:rsidR="00D517B2" w:rsidRPr="00FD53A2" w:rsidRDefault="00D517B2" w:rsidP="005858D7">
            <w:pPr>
              <w:spacing w:before="0" w:line="240" w:lineRule="auto"/>
              <w:rPr>
                <w:b/>
                <w:bCs/>
                <w:rtl/>
                <w:lang w:bidi="ar-EG"/>
              </w:rPr>
            </w:pPr>
            <w:r w:rsidRPr="00FD53A2">
              <w:rPr>
                <w:noProof/>
              </w:rPr>
              <w:drawing>
                <wp:inline distT="0" distB="0" distL="0" distR="0" wp14:anchorId="28814FED" wp14:editId="03E3F9F0">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5C5B140A" w14:textId="77777777" w:rsidR="00D517B2" w:rsidRPr="00FD53A2" w:rsidRDefault="00D517B2" w:rsidP="005858D7">
            <w:pPr>
              <w:spacing w:before="200"/>
              <w:rPr>
                <w:b/>
                <w:bCs/>
                <w:sz w:val="36"/>
                <w:szCs w:val="36"/>
                <w:rtl/>
              </w:rPr>
            </w:pPr>
            <w:r w:rsidRPr="00FD53A2">
              <w:rPr>
                <w:rFonts w:hint="cs"/>
                <w:b/>
                <w:bCs/>
                <w:sz w:val="36"/>
                <w:szCs w:val="36"/>
                <w:rtl/>
              </w:rPr>
              <w:t>الاتحـاد الدولـي للاتصـالات</w:t>
            </w:r>
          </w:p>
          <w:p w14:paraId="2D1CA232" w14:textId="77777777" w:rsidR="00D517B2" w:rsidRPr="00FD53A2" w:rsidRDefault="00D517B2" w:rsidP="005858D7">
            <w:pPr>
              <w:spacing w:before="60"/>
              <w:rPr>
                <w:b/>
                <w:bCs/>
                <w:sz w:val="28"/>
                <w:szCs w:val="28"/>
                <w:rtl/>
                <w:lang w:bidi="ar-EG"/>
              </w:rPr>
            </w:pPr>
            <w:r w:rsidRPr="00FD53A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34"/>
        <w:gridCol w:w="3852"/>
        <w:gridCol w:w="4253"/>
      </w:tblGrid>
      <w:tr w:rsidR="00D517B2" w:rsidRPr="00FD53A2" w14:paraId="36E71121" w14:textId="77777777" w:rsidTr="00D517B2">
        <w:trPr>
          <w:cantSplit/>
          <w:trHeight w:val="340"/>
          <w:jc w:val="center"/>
        </w:trPr>
        <w:tc>
          <w:tcPr>
            <w:tcW w:w="796" w:type="pct"/>
          </w:tcPr>
          <w:p w14:paraId="5F2994FD" w14:textId="77777777" w:rsidR="00D517B2" w:rsidRPr="00FD53A2" w:rsidRDefault="00D517B2" w:rsidP="005858D7">
            <w:pPr>
              <w:spacing w:before="80" w:after="60" w:line="300" w:lineRule="exact"/>
              <w:jc w:val="left"/>
              <w:rPr>
                <w:position w:val="2"/>
              </w:rPr>
            </w:pPr>
          </w:p>
        </w:tc>
        <w:tc>
          <w:tcPr>
            <w:tcW w:w="1998" w:type="pct"/>
          </w:tcPr>
          <w:p w14:paraId="594593BD" w14:textId="77777777" w:rsidR="00D517B2" w:rsidRPr="00FD53A2" w:rsidRDefault="00D517B2" w:rsidP="005858D7">
            <w:pPr>
              <w:spacing w:before="80" w:after="60" w:line="300" w:lineRule="exact"/>
              <w:jc w:val="left"/>
              <w:rPr>
                <w:position w:val="2"/>
              </w:rPr>
            </w:pPr>
          </w:p>
        </w:tc>
        <w:tc>
          <w:tcPr>
            <w:tcW w:w="2206" w:type="pct"/>
          </w:tcPr>
          <w:p w14:paraId="5D418DBA" w14:textId="77777777" w:rsidR="00D517B2" w:rsidRPr="00FD53A2" w:rsidRDefault="00D517B2" w:rsidP="005858D7">
            <w:pPr>
              <w:spacing w:before="80" w:after="60" w:line="300" w:lineRule="exact"/>
              <w:jc w:val="left"/>
              <w:rPr>
                <w:position w:val="2"/>
                <w:rtl/>
                <w:lang w:bidi="ar-EG"/>
              </w:rPr>
            </w:pPr>
          </w:p>
        </w:tc>
      </w:tr>
      <w:tr w:rsidR="00D517B2" w:rsidRPr="00FD53A2" w14:paraId="55A162DC" w14:textId="77777777" w:rsidTr="00D517B2">
        <w:trPr>
          <w:cantSplit/>
          <w:trHeight w:val="148"/>
          <w:jc w:val="center"/>
        </w:trPr>
        <w:tc>
          <w:tcPr>
            <w:tcW w:w="796" w:type="pct"/>
          </w:tcPr>
          <w:p w14:paraId="598902CB" w14:textId="77777777" w:rsidR="00D517B2" w:rsidRPr="00FD53A2" w:rsidRDefault="00D517B2" w:rsidP="005858D7">
            <w:pPr>
              <w:spacing w:before="80" w:after="60" w:line="300" w:lineRule="exact"/>
              <w:jc w:val="left"/>
              <w:rPr>
                <w:position w:val="2"/>
              </w:rPr>
            </w:pPr>
          </w:p>
        </w:tc>
        <w:tc>
          <w:tcPr>
            <w:tcW w:w="1998" w:type="pct"/>
          </w:tcPr>
          <w:p w14:paraId="783CFD7C" w14:textId="77777777" w:rsidR="00D517B2" w:rsidRPr="00FD53A2" w:rsidRDefault="00D517B2" w:rsidP="005858D7">
            <w:pPr>
              <w:spacing w:before="80" w:after="60" w:line="300" w:lineRule="exact"/>
              <w:jc w:val="left"/>
              <w:rPr>
                <w:position w:val="2"/>
              </w:rPr>
            </w:pPr>
          </w:p>
        </w:tc>
        <w:tc>
          <w:tcPr>
            <w:tcW w:w="2206" w:type="pct"/>
          </w:tcPr>
          <w:p w14:paraId="56D572C9" w14:textId="6320A722" w:rsidR="00D517B2" w:rsidRPr="00FD53A2" w:rsidRDefault="008D33F1" w:rsidP="005858D7">
            <w:pPr>
              <w:spacing w:before="80" w:after="60" w:line="300" w:lineRule="exact"/>
              <w:jc w:val="left"/>
              <w:rPr>
                <w:position w:val="2"/>
                <w:rtl/>
                <w:lang w:bidi="ar-EG"/>
              </w:rPr>
            </w:pPr>
            <w:r w:rsidRPr="00FD53A2">
              <w:rPr>
                <w:position w:val="2"/>
                <w:rtl/>
              </w:rPr>
              <w:t xml:space="preserve">جنيف، </w:t>
            </w:r>
            <w:r w:rsidRPr="00FD53A2">
              <w:rPr>
                <w:position w:val="2"/>
                <w:lang w:bidi="ar-SY"/>
              </w:rPr>
              <w:t>7</w:t>
            </w:r>
            <w:r w:rsidR="001A189C">
              <w:rPr>
                <w:rFonts w:hint="cs"/>
                <w:position w:val="2"/>
                <w:rtl/>
                <w:lang w:bidi="ar-EG"/>
              </w:rPr>
              <w:t> </w:t>
            </w:r>
            <w:r w:rsidRPr="00FD53A2">
              <w:rPr>
                <w:position w:val="2"/>
                <w:rtl/>
                <w:lang w:bidi="ar-SY"/>
              </w:rPr>
              <w:t>أكتوبر</w:t>
            </w:r>
            <w:r w:rsidRPr="00FD53A2">
              <w:rPr>
                <w:rFonts w:hint="cs"/>
                <w:position w:val="2"/>
                <w:rtl/>
              </w:rPr>
              <w:t> </w:t>
            </w:r>
            <w:r w:rsidRPr="00FD53A2">
              <w:rPr>
                <w:position w:val="2"/>
              </w:rPr>
              <w:t>2026</w:t>
            </w:r>
          </w:p>
        </w:tc>
      </w:tr>
      <w:tr w:rsidR="00D517B2" w:rsidRPr="00FD53A2" w14:paraId="766F90C8" w14:textId="77777777" w:rsidTr="00D517B2">
        <w:trPr>
          <w:cantSplit/>
          <w:trHeight w:val="340"/>
          <w:jc w:val="center"/>
        </w:trPr>
        <w:tc>
          <w:tcPr>
            <w:tcW w:w="796" w:type="pct"/>
          </w:tcPr>
          <w:p w14:paraId="2B5A6398" w14:textId="77777777" w:rsidR="00D517B2" w:rsidRPr="00FD53A2" w:rsidRDefault="00D517B2" w:rsidP="005858D7">
            <w:pPr>
              <w:spacing w:before="80" w:after="60" w:line="300" w:lineRule="exact"/>
              <w:jc w:val="left"/>
              <w:rPr>
                <w:position w:val="2"/>
              </w:rPr>
            </w:pPr>
            <w:r w:rsidRPr="00FD53A2">
              <w:rPr>
                <w:rFonts w:hint="cs"/>
                <w:position w:val="2"/>
                <w:rtl/>
              </w:rPr>
              <w:t>المرجع:</w:t>
            </w:r>
          </w:p>
        </w:tc>
        <w:tc>
          <w:tcPr>
            <w:tcW w:w="1998" w:type="pct"/>
          </w:tcPr>
          <w:p w14:paraId="45AB979C" w14:textId="6F431DAD" w:rsidR="00D517B2" w:rsidRPr="00FD53A2" w:rsidRDefault="00D517B2" w:rsidP="005858D7">
            <w:pPr>
              <w:spacing w:before="80" w:after="60" w:line="300" w:lineRule="exact"/>
              <w:jc w:val="left"/>
              <w:rPr>
                <w:b/>
                <w:position w:val="2"/>
                <w:rtl/>
                <w:lang w:bidi="ar-EG"/>
              </w:rPr>
            </w:pPr>
            <w:r w:rsidRPr="00241AB2">
              <w:rPr>
                <w:b/>
                <w:position w:val="2"/>
                <w:lang w:val="fr-CH"/>
              </w:rPr>
              <w:t>TSB Collective </w:t>
            </w:r>
            <w:proofErr w:type="spellStart"/>
            <w:r w:rsidRPr="00241AB2">
              <w:rPr>
                <w:b/>
                <w:position w:val="2"/>
                <w:lang w:val="fr-CH"/>
              </w:rPr>
              <w:t>letter</w:t>
            </w:r>
            <w:proofErr w:type="spellEnd"/>
            <w:r w:rsidR="008D33F1" w:rsidRPr="00241AB2">
              <w:rPr>
                <w:b/>
                <w:position w:val="2"/>
                <w:lang w:val="fr-CH"/>
              </w:rPr>
              <w:t> </w:t>
            </w:r>
            <w:r w:rsidR="008D33F1" w:rsidRPr="00FD53A2">
              <w:rPr>
                <w:b/>
                <w:position w:val="2"/>
                <w:lang w:val="fr-FR"/>
              </w:rPr>
              <w:t>6/12</w:t>
            </w:r>
            <w:r w:rsidR="008D33F1" w:rsidRPr="00FD53A2">
              <w:rPr>
                <w:b/>
                <w:position w:val="2"/>
                <w:lang w:val="fr-FR"/>
              </w:rPr>
              <w:br/>
            </w:r>
            <w:r w:rsidR="008D33F1" w:rsidRPr="00241AB2">
              <w:rPr>
                <w:bCs/>
                <w:position w:val="2"/>
                <w:lang w:val="fr-FR" w:bidi="ar-EG"/>
              </w:rPr>
              <w:t>SG12/MA</w:t>
            </w:r>
          </w:p>
        </w:tc>
        <w:tc>
          <w:tcPr>
            <w:tcW w:w="2206" w:type="pct"/>
            <w:vMerge w:val="restart"/>
          </w:tcPr>
          <w:p w14:paraId="62E409E5" w14:textId="77777777" w:rsidR="00D517B2" w:rsidRPr="00FD53A2" w:rsidRDefault="00D517B2" w:rsidP="005858D7">
            <w:pPr>
              <w:tabs>
                <w:tab w:val="clear" w:pos="794"/>
                <w:tab w:val="left" w:pos="284"/>
              </w:tabs>
              <w:spacing w:before="80" w:after="60" w:line="300" w:lineRule="exact"/>
              <w:ind w:left="284" w:hanging="284"/>
              <w:jc w:val="left"/>
              <w:rPr>
                <w:position w:val="2"/>
                <w:rtl/>
                <w:lang w:bidi="ar-EG"/>
              </w:rPr>
            </w:pPr>
            <w:r w:rsidRPr="00FD53A2">
              <w:rPr>
                <w:rFonts w:hint="cs"/>
                <w:position w:val="2"/>
                <w:rtl/>
              </w:rPr>
              <w:t>إلى:</w:t>
            </w:r>
          </w:p>
          <w:p w14:paraId="615C884E" w14:textId="77777777" w:rsidR="00D517B2" w:rsidRPr="00FD53A2" w:rsidRDefault="00D517B2" w:rsidP="005858D7">
            <w:pPr>
              <w:tabs>
                <w:tab w:val="clear" w:pos="794"/>
                <w:tab w:val="left" w:pos="284"/>
              </w:tabs>
              <w:spacing w:before="80" w:after="60" w:line="300" w:lineRule="exact"/>
              <w:ind w:left="284" w:hanging="284"/>
              <w:jc w:val="left"/>
              <w:rPr>
                <w:position w:val="2"/>
                <w:rtl/>
              </w:rPr>
            </w:pPr>
            <w:r w:rsidRPr="00FD53A2">
              <w:rPr>
                <w:rFonts w:hint="cs"/>
                <w:position w:val="2"/>
                <w:rtl/>
              </w:rPr>
              <w:t>-</w:t>
            </w:r>
            <w:r w:rsidRPr="00FD53A2">
              <w:rPr>
                <w:position w:val="2"/>
                <w:rtl/>
              </w:rPr>
              <w:tab/>
            </w:r>
            <w:r w:rsidRPr="00FD53A2">
              <w:rPr>
                <w:rFonts w:hint="cs"/>
                <w:position w:val="2"/>
                <w:rtl/>
              </w:rPr>
              <w:t>إدارات الدول الأعضاء في الاتحاد؛</w:t>
            </w:r>
          </w:p>
          <w:p w14:paraId="0AB8C4A8" w14:textId="314D32D2" w:rsidR="008D33F1" w:rsidRPr="00FD53A2" w:rsidRDefault="008D33F1" w:rsidP="005858D7">
            <w:pPr>
              <w:tabs>
                <w:tab w:val="clear" w:pos="794"/>
                <w:tab w:val="left" w:pos="284"/>
              </w:tabs>
              <w:spacing w:before="80" w:after="60" w:line="300" w:lineRule="exact"/>
              <w:ind w:left="284" w:hanging="284"/>
              <w:jc w:val="left"/>
              <w:rPr>
                <w:position w:val="2"/>
                <w:rtl/>
              </w:rPr>
            </w:pPr>
            <w:r w:rsidRPr="00FD53A2">
              <w:rPr>
                <w:position w:val="2"/>
                <w:rtl/>
              </w:rPr>
              <w:t>-</w:t>
            </w:r>
            <w:r w:rsidRPr="00FD53A2">
              <w:rPr>
                <w:position w:val="2"/>
                <w:rtl/>
              </w:rPr>
              <w:tab/>
              <w:t>دولة فلسطين (القرار</w:t>
            </w:r>
            <w:r w:rsidRPr="00FD53A2">
              <w:rPr>
                <w:rFonts w:hint="cs"/>
                <w:position w:val="2"/>
                <w:rtl/>
              </w:rPr>
              <w:t> </w:t>
            </w:r>
            <w:r w:rsidRPr="00FD53A2">
              <w:rPr>
                <w:position w:val="2"/>
              </w:rPr>
              <w:t>99</w:t>
            </w:r>
            <w:r w:rsidRPr="00FD53A2">
              <w:rPr>
                <w:position w:val="2"/>
                <w:rtl/>
              </w:rPr>
              <w:t xml:space="preserve"> (المراجَع في دبي، </w:t>
            </w:r>
            <w:r w:rsidRPr="00FD53A2">
              <w:rPr>
                <w:position w:val="2"/>
              </w:rPr>
              <w:t>2018</w:t>
            </w:r>
            <w:r w:rsidRPr="00FD53A2">
              <w:rPr>
                <w:position w:val="2"/>
                <w:rtl/>
              </w:rPr>
              <w:t>))؛</w:t>
            </w:r>
          </w:p>
          <w:p w14:paraId="35E60AAD" w14:textId="77777777" w:rsidR="00D517B2" w:rsidRPr="00FD53A2" w:rsidRDefault="00D517B2" w:rsidP="005858D7">
            <w:pPr>
              <w:tabs>
                <w:tab w:val="clear" w:pos="794"/>
                <w:tab w:val="left" w:pos="284"/>
              </w:tabs>
              <w:spacing w:before="80" w:after="60" w:line="300" w:lineRule="exact"/>
              <w:ind w:left="284" w:hanging="284"/>
              <w:jc w:val="left"/>
              <w:rPr>
                <w:position w:val="2"/>
                <w:rtl/>
              </w:rPr>
            </w:pPr>
            <w:r w:rsidRPr="00FD53A2">
              <w:rPr>
                <w:rFonts w:hint="cs"/>
                <w:position w:val="2"/>
                <w:rtl/>
              </w:rPr>
              <w:t>-</w:t>
            </w:r>
            <w:r w:rsidRPr="00FD53A2">
              <w:rPr>
                <w:position w:val="2"/>
                <w:rtl/>
              </w:rPr>
              <w:tab/>
            </w:r>
            <w:r w:rsidRPr="00FD53A2">
              <w:rPr>
                <w:rFonts w:hint="cs"/>
                <w:position w:val="2"/>
                <w:rtl/>
              </w:rPr>
              <w:t>أعضاء قطاع تقييس الاتصالات في الاتحاد؛</w:t>
            </w:r>
          </w:p>
          <w:p w14:paraId="55346FBB" w14:textId="3B18AC4B" w:rsidR="00D517B2" w:rsidRPr="00FD53A2" w:rsidRDefault="00D517B2" w:rsidP="005858D7">
            <w:pPr>
              <w:tabs>
                <w:tab w:val="clear" w:pos="794"/>
                <w:tab w:val="left" w:pos="284"/>
              </w:tabs>
              <w:spacing w:before="80" w:after="60" w:line="300" w:lineRule="exact"/>
              <w:ind w:left="284" w:hanging="284"/>
              <w:jc w:val="left"/>
              <w:rPr>
                <w:position w:val="2"/>
                <w:rtl/>
              </w:rPr>
            </w:pPr>
            <w:r w:rsidRPr="00FD53A2">
              <w:rPr>
                <w:rFonts w:hint="cs"/>
                <w:position w:val="2"/>
                <w:rtl/>
              </w:rPr>
              <w:t>-</w:t>
            </w:r>
            <w:r w:rsidRPr="00FD53A2">
              <w:rPr>
                <w:position w:val="2"/>
                <w:rtl/>
              </w:rPr>
              <w:tab/>
            </w:r>
            <w:r w:rsidRPr="00FD53A2">
              <w:rPr>
                <w:rFonts w:hint="cs"/>
                <w:position w:val="2"/>
                <w:rtl/>
              </w:rPr>
              <w:t>المنتسبين إلى قطاع تقييس الاتصالات المشاركين في</w:t>
            </w:r>
            <w:r w:rsidRPr="00FD53A2">
              <w:rPr>
                <w:rFonts w:hint="eastAsia"/>
                <w:position w:val="2"/>
                <w:rtl/>
              </w:rPr>
              <w:t> </w:t>
            </w:r>
            <w:r w:rsidRPr="00FD53A2">
              <w:rPr>
                <w:rFonts w:hint="cs"/>
                <w:position w:val="2"/>
                <w:rtl/>
              </w:rPr>
              <w:t>أعمال لجنة الدراسات</w:t>
            </w:r>
            <w:r w:rsidR="008D33F1" w:rsidRPr="00FD53A2">
              <w:rPr>
                <w:rFonts w:hint="eastAsia"/>
                <w:position w:val="2"/>
                <w:rtl/>
              </w:rPr>
              <w:t> </w:t>
            </w:r>
            <w:r w:rsidR="008D33F1" w:rsidRPr="00FD53A2">
              <w:rPr>
                <w:position w:val="2"/>
              </w:rPr>
              <w:t>12</w:t>
            </w:r>
            <w:r w:rsidRPr="00FD53A2">
              <w:rPr>
                <w:rFonts w:hint="cs"/>
                <w:position w:val="2"/>
                <w:rtl/>
              </w:rPr>
              <w:t>؛</w:t>
            </w:r>
          </w:p>
          <w:p w14:paraId="57AF2D74" w14:textId="77777777" w:rsidR="00D517B2" w:rsidRPr="00FD53A2" w:rsidRDefault="00D517B2" w:rsidP="005858D7">
            <w:pPr>
              <w:tabs>
                <w:tab w:val="clear" w:pos="794"/>
                <w:tab w:val="left" w:pos="284"/>
              </w:tabs>
              <w:spacing w:before="80" w:after="60" w:line="300" w:lineRule="exact"/>
              <w:ind w:left="284" w:hanging="284"/>
              <w:jc w:val="left"/>
              <w:rPr>
                <w:position w:val="2"/>
                <w:rtl/>
              </w:rPr>
            </w:pPr>
            <w:r w:rsidRPr="00FD53A2">
              <w:rPr>
                <w:rFonts w:hint="cs"/>
                <w:position w:val="2"/>
                <w:rtl/>
              </w:rPr>
              <w:t>-</w:t>
            </w:r>
            <w:r w:rsidRPr="00FD53A2">
              <w:rPr>
                <w:position w:val="2"/>
                <w:rtl/>
              </w:rPr>
              <w:tab/>
            </w:r>
            <w:r w:rsidRPr="00FD53A2">
              <w:rPr>
                <w:rFonts w:hint="cs"/>
                <w:position w:val="2"/>
                <w:rtl/>
              </w:rPr>
              <w:t>الهيئات الأكاديمية المنضمة إلى الاتحاد</w:t>
            </w:r>
          </w:p>
        </w:tc>
      </w:tr>
      <w:tr w:rsidR="001D5A69" w:rsidRPr="00FD53A2" w14:paraId="449BA3BC" w14:textId="77777777" w:rsidTr="00D517B2">
        <w:trPr>
          <w:cantSplit/>
          <w:trHeight w:val="340"/>
          <w:jc w:val="center"/>
        </w:trPr>
        <w:tc>
          <w:tcPr>
            <w:tcW w:w="796" w:type="pct"/>
          </w:tcPr>
          <w:p w14:paraId="31123A19" w14:textId="77777777" w:rsidR="001D5A69" w:rsidRPr="00FD53A2" w:rsidRDefault="001D5A69" w:rsidP="005858D7">
            <w:pPr>
              <w:spacing w:before="80" w:after="60" w:line="300" w:lineRule="exact"/>
              <w:jc w:val="left"/>
              <w:rPr>
                <w:position w:val="2"/>
                <w:rtl/>
                <w:lang w:bidi="ar-EG"/>
              </w:rPr>
            </w:pPr>
            <w:r w:rsidRPr="00FD53A2">
              <w:rPr>
                <w:rFonts w:hint="cs"/>
                <w:position w:val="2"/>
                <w:rtl/>
                <w:lang w:bidi="ar-EG"/>
              </w:rPr>
              <w:t>ال</w:t>
            </w:r>
            <w:r w:rsidRPr="00FD53A2">
              <w:rPr>
                <w:rFonts w:hint="cs"/>
                <w:position w:val="2"/>
                <w:rtl/>
                <w:lang w:bidi="ar-SY"/>
              </w:rPr>
              <w:t>هاتف</w:t>
            </w:r>
            <w:r w:rsidRPr="00FD53A2">
              <w:rPr>
                <w:rFonts w:hint="cs"/>
                <w:position w:val="2"/>
                <w:rtl/>
              </w:rPr>
              <w:t>:</w:t>
            </w:r>
          </w:p>
        </w:tc>
        <w:tc>
          <w:tcPr>
            <w:tcW w:w="1998" w:type="pct"/>
          </w:tcPr>
          <w:p w14:paraId="234BAB39" w14:textId="268161E0" w:rsidR="001D5A69" w:rsidRPr="00FD53A2" w:rsidRDefault="001D5A69" w:rsidP="005858D7">
            <w:pPr>
              <w:spacing w:before="80" w:after="60" w:line="300" w:lineRule="exact"/>
              <w:jc w:val="left"/>
              <w:rPr>
                <w:position w:val="2"/>
              </w:rPr>
            </w:pPr>
            <w:r w:rsidRPr="00FD53A2">
              <w:rPr>
                <w:position w:val="2"/>
              </w:rPr>
              <w:t>+41 22 730 </w:t>
            </w:r>
            <w:r w:rsidR="008D33F1" w:rsidRPr="00FD53A2">
              <w:rPr>
                <w:position w:val="2"/>
                <w:lang w:val="fr-FR"/>
              </w:rPr>
              <w:t>6818</w:t>
            </w:r>
          </w:p>
        </w:tc>
        <w:tc>
          <w:tcPr>
            <w:tcW w:w="2206" w:type="pct"/>
            <w:vMerge/>
          </w:tcPr>
          <w:p w14:paraId="28F470E4" w14:textId="77777777" w:rsidR="001D5A69" w:rsidRPr="00FD53A2" w:rsidRDefault="001D5A69" w:rsidP="005858D7">
            <w:pPr>
              <w:spacing w:before="80" w:after="60" w:line="300" w:lineRule="exact"/>
              <w:jc w:val="left"/>
              <w:rPr>
                <w:position w:val="2"/>
                <w:rtl/>
              </w:rPr>
            </w:pPr>
          </w:p>
        </w:tc>
      </w:tr>
      <w:tr w:rsidR="001D5A69" w:rsidRPr="00FD53A2" w14:paraId="62057A0F" w14:textId="77777777" w:rsidTr="00D517B2">
        <w:trPr>
          <w:cantSplit/>
          <w:trHeight w:val="340"/>
          <w:jc w:val="center"/>
        </w:trPr>
        <w:tc>
          <w:tcPr>
            <w:tcW w:w="796" w:type="pct"/>
          </w:tcPr>
          <w:p w14:paraId="21E53306" w14:textId="77777777" w:rsidR="001D5A69" w:rsidRPr="00FD53A2" w:rsidRDefault="001D5A69" w:rsidP="005858D7">
            <w:pPr>
              <w:spacing w:before="80" w:after="60" w:line="300" w:lineRule="exact"/>
              <w:jc w:val="left"/>
              <w:rPr>
                <w:position w:val="2"/>
              </w:rPr>
            </w:pPr>
            <w:r w:rsidRPr="00FD53A2">
              <w:rPr>
                <w:rFonts w:hint="cs"/>
                <w:position w:val="2"/>
                <w:rtl/>
              </w:rPr>
              <w:t>الفاكس:</w:t>
            </w:r>
          </w:p>
        </w:tc>
        <w:tc>
          <w:tcPr>
            <w:tcW w:w="1998" w:type="pct"/>
          </w:tcPr>
          <w:p w14:paraId="70E32AD8" w14:textId="77777777" w:rsidR="001D5A69" w:rsidRPr="00FD53A2" w:rsidRDefault="001D5A69" w:rsidP="005858D7">
            <w:pPr>
              <w:spacing w:before="80" w:after="60" w:line="300" w:lineRule="exact"/>
              <w:jc w:val="left"/>
              <w:rPr>
                <w:b/>
                <w:position w:val="2"/>
              </w:rPr>
            </w:pPr>
            <w:r w:rsidRPr="00FD53A2">
              <w:rPr>
                <w:position w:val="2"/>
              </w:rPr>
              <w:t>+41 22 730 5853</w:t>
            </w:r>
          </w:p>
        </w:tc>
        <w:tc>
          <w:tcPr>
            <w:tcW w:w="2206" w:type="pct"/>
            <w:vMerge/>
          </w:tcPr>
          <w:p w14:paraId="55EF8D1D" w14:textId="77777777" w:rsidR="001D5A69" w:rsidRPr="00FD53A2" w:rsidRDefault="001D5A69" w:rsidP="005858D7">
            <w:pPr>
              <w:spacing w:before="80" w:after="60" w:line="300" w:lineRule="exact"/>
              <w:jc w:val="left"/>
              <w:rPr>
                <w:position w:val="2"/>
                <w:rtl/>
              </w:rPr>
            </w:pPr>
          </w:p>
        </w:tc>
      </w:tr>
      <w:tr w:rsidR="001D5A69" w:rsidRPr="00FD53A2" w14:paraId="04197C66" w14:textId="77777777" w:rsidTr="00D517B2">
        <w:trPr>
          <w:cantSplit/>
          <w:trHeight w:val="340"/>
          <w:jc w:val="center"/>
        </w:trPr>
        <w:tc>
          <w:tcPr>
            <w:tcW w:w="796" w:type="pct"/>
          </w:tcPr>
          <w:p w14:paraId="07287A34" w14:textId="77777777" w:rsidR="001D5A69" w:rsidRPr="00FD53A2" w:rsidRDefault="001D5A69" w:rsidP="005858D7">
            <w:pPr>
              <w:spacing w:before="80" w:after="60" w:line="300" w:lineRule="exact"/>
              <w:jc w:val="left"/>
              <w:rPr>
                <w:position w:val="2"/>
                <w:rtl/>
                <w:lang w:bidi="ar-EG"/>
              </w:rPr>
            </w:pPr>
            <w:r w:rsidRPr="00FD53A2">
              <w:rPr>
                <w:rFonts w:hint="cs"/>
                <w:position w:val="2"/>
                <w:rtl/>
              </w:rPr>
              <w:t>البريد الإلكتروني:</w:t>
            </w:r>
          </w:p>
        </w:tc>
        <w:tc>
          <w:tcPr>
            <w:tcW w:w="1998" w:type="pct"/>
          </w:tcPr>
          <w:p w14:paraId="36E4CDD2" w14:textId="042A1CE3" w:rsidR="001D5A69" w:rsidRPr="00FD53A2" w:rsidRDefault="00000000" w:rsidP="005858D7">
            <w:pPr>
              <w:spacing w:before="80" w:after="60" w:line="300" w:lineRule="exact"/>
              <w:jc w:val="left"/>
              <w:rPr>
                <w:position w:val="2"/>
              </w:rPr>
            </w:pPr>
            <w:hyperlink r:id="rId9" w:history="1">
              <w:r w:rsidR="008D33F1" w:rsidRPr="00FD53A2">
                <w:rPr>
                  <w:rStyle w:val="Hyperlink"/>
                  <w:position w:val="2"/>
                  <w:lang w:val="fr-FR"/>
                </w:rPr>
                <w:t>tsbsg12@itu.int</w:t>
              </w:r>
            </w:hyperlink>
          </w:p>
        </w:tc>
        <w:tc>
          <w:tcPr>
            <w:tcW w:w="2206" w:type="pct"/>
            <w:vMerge/>
          </w:tcPr>
          <w:p w14:paraId="02B8BC39" w14:textId="77777777" w:rsidR="001D5A69" w:rsidRPr="00FD53A2" w:rsidRDefault="001D5A69" w:rsidP="005858D7">
            <w:pPr>
              <w:spacing w:before="80" w:after="60" w:line="300" w:lineRule="exact"/>
              <w:jc w:val="left"/>
              <w:rPr>
                <w:position w:val="2"/>
                <w:rtl/>
              </w:rPr>
            </w:pPr>
          </w:p>
        </w:tc>
      </w:tr>
      <w:tr w:rsidR="001D5A69" w:rsidRPr="00FD53A2" w14:paraId="7233576B" w14:textId="77777777" w:rsidTr="00D517B2">
        <w:trPr>
          <w:cantSplit/>
          <w:jc w:val="center"/>
        </w:trPr>
        <w:tc>
          <w:tcPr>
            <w:tcW w:w="796" w:type="pct"/>
          </w:tcPr>
          <w:p w14:paraId="60C6168B" w14:textId="77777777" w:rsidR="001D5A69" w:rsidRPr="00FD53A2" w:rsidRDefault="001D5A69" w:rsidP="005858D7">
            <w:pPr>
              <w:spacing w:before="80" w:after="60" w:line="300" w:lineRule="exact"/>
              <w:jc w:val="left"/>
              <w:rPr>
                <w:position w:val="2"/>
                <w:rtl/>
                <w:lang w:bidi="ar-EG"/>
              </w:rPr>
            </w:pPr>
            <w:r w:rsidRPr="00FD53A2">
              <w:rPr>
                <w:rFonts w:hint="cs"/>
                <w:position w:val="2"/>
                <w:rtl/>
                <w:lang w:bidi="ar-EG"/>
              </w:rPr>
              <w:t>الموقع الإلكتروني:</w:t>
            </w:r>
          </w:p>
        </w:tc>
        <w:tc>
          <w:tcPr>
            <w:tcW w:w="1998" w:type="pct"/>
          </w:tcPr>
          <w:p w14:paraId="2A5BB9E4" w14:textId="1D66C85D" w:rsidR="001D5A69" w:rsidRPr="00FD53A2" w:rsidRDefault="00000000" w:rsidP="005858D7">
            <w:pPr>
              <w:rPr>
                <w:position w:val="2"/>
              </w:rPr>
            </w:pPr>
            <w:hyperlink r:id="rId10" w:anchor="/ar" w:history="1">
              <w:r w:rsidR="00B93EB2">
                <w:rPr>
                  <w:rStyle w:val="Hyperlink"/>
                  <w:position w:val="2"/>
                  <w:lang w:val="fr-FR"/>
                </w:rPr>
                <w:t>https://itu.int/go/tsg12</w:t>
              </w:r>
            </w:hyperlink>
          </w:p>
        </w:tc>
        <w:tc>
          <w:tcPr>
            <w:tcW w:w="2206" w:type="pct"/>
            <w:vMerge/>
          </w:tcPr>
          <w:p w14:paraId="1BF71D7F" w14:textId="77777777" w:rsidR="001D5A69" w:rsidRPr="00FD53A2" w:rsidRDefault="001D5A69" w:rsidP="005858D7">
            <w:pPr>
              <w:spacing w:before="80" w:after="60" w:line="300" w:lineRule="exact"/>
              <w:jc w:val="left"/>
              <w:rPr>
                <w:position w:val="2"/>
                <w:rtl/>
              </w:rPr>
            </w:pPr>
          </w:p>
        </w:tc>
      </w:tr>
      <w:tr w:rsidR="001D5A69" w:rsidRPr="00FD53A2" w14:paraId="04E41163" w14:textId="77777777" w:rsidTr="00D517B2">
        <w:trPr>
          <w:cantSplit/>
          <w:jc w:val="center"/>
        </w:trPr>
        <w:tc>
          <w:tcPr>
            <w:tcW w:w="796" w:type="pct"/>
          </w:tcPr>
          <w:p w14:paraId="36AD8C3F" w14:textId="77777777" w:rsidR="001D5A69" w:rsidRPr="00FD53A2" w:rsidRDefault="001D5A69" w:rsidP="005858D7">
            <w:pPr>
              <w:spacing w:before="80" w:after="60" w:line="300" w:lineRule="exact"/>
              <w:jc w:val="left"/>
              <w:rPr>
                <w:b/>
                <w:bCs/>
                <w:position w:val="2"/>
                <w:rtl/>
                <w:lang w:bidi="ar-EG"/>
              </w:rPr>
            </w:pPr>
          </w:p>
        </w:tc>
        <w:tc>
          <w:tcPr>
            <w:tcW w:w="1998" w:type="pct"/>
          </w:tcPr>
          <w:p w14:paraId="3AEA27C6" w14:textId="77777777" w:rsidR="001D5A69" w:rsidRPr="00FD53A2" w:rsidRDefault="001D5A69" w:rsidP="005858D7">
            <w:pPr>
              <w:spacing w:before="80" w:after="60" w:line="300" w:lineRule="exact"/>
              <w:jc w:val="left"/>
              <w:rPr>
                <w:position w:val="2"/>
              </w:rPr>
            </w:pPr>
          </w:p>
        </w:tc>
        <w:tc>
          <w:tcPr>
            <w:tcW w:w="2206" w:type="pct"/>
          </w:tcPr>
          <w:p w14:paraId="4404BD6F" w14:textId="77777777" w:rsidR="001D5A69" w:rsidRPr="00FD53A2" w:rsidRDefault="001D5A69" w:rsidP="005858D7">
            <w:pPr>
              <w:spacing w:before="80" w:after="60" w:line="300" w:lineRule="exact"/>
              <w:jc w:val="left"/>
              <w:rPr>
                <w:position w:val="2"/>
                <w:rtl/>
              </w:rPr>
            </w:pPr>
          </w:p>
        </w:tc>
      </w:tr>
      <w:tr w:rsidR="001D5A69" w:rsidRPr="00FD53A2" w14:paraId="5E960FE3" w14:textId="77777777" w:rsidTr="00D517B2">
        <w:trPr>
          <w:cantSplit/>
          <w:jc w:val="center"/>
        </w:trPr>
        <w:tc>
          <w:tcPr>
            <w:tcW w:w="796" w:type="pct"/>
          </w:tcPr>
          <w:p w14:paraId="3C7BB012" w14:textId="77777777" w:rsidR="001D5A69" w:rsidRPr="00FD53A2" w:rsidRDefault="001D5A69" w:rsidP="005858D7">
            <w:pPr>
              <w:spacing w:before="80" w:after="60" w:line="300" w:lineRule="exact"/>
              <w:jc w:val="left"/>
              <w:rPr>
                <w:b/>
                <w:bCs/>
                <w:position w:val="2"/>
                <w:rtl/>
                <w:lang w:bidi="ar-SY"/>
              </w:rPr>
            </w:pPr>
            <w:r w:rsidRPr="00FD53A2">
              <w:rPr>
                <w:rFonts w:hint="cs"/>
                <w:b/>
                <w:bCs/>
                <w:position w:val="2"/>
                <w:rtl/>
              </w:rPr>
              <w:t>الموضوع:</w:t>
            </w:r>
          </w:p>
        </w:tc>
        <w:tc>
          <w:tcPr>
            <w:tcW w:w="4204" w:type="pct"/>
            <w:gridSpan w:val="2"/>
          </w:tcPr>
          <w:p w14:paraId="701E89B6" w14:textId="01EE5C33" w:rsidR="001D5A69" w:rsidRPr="00FD53A2" w:rsidRDefault="001D5A69" w:rsidP="005858D7">
            <w:pPr>
              <w:spacing w:before="80" w:after="60" w:line="300" w:lineRule="exact"/>
              <w:jc w:val="left"/>
              <w:rPr>
                <w:position w:val="2"/>
                <w:rtl/>
                <w:lang w:bidi="ar-EG"/>
              </w:rPr>
            </w:pPr>
            <w:r w:rsidRPr="00FD53A2">
              <w:rPr>
                <w:rFonts w:hint="cs"/>
                <w:b/>
                <w:bCs/>
                <w:position w:val="2"/>
                <w:rtl/>
              </w:rPr>
              <w:t>اجتماع لجنة الدراسات</w:t>
            </w:r>
            <w:r w:rsidR="00065759" w:rsidRPr="00FD53A2">
              <w:rPr>
                <w:rFonts w:hint="eastAsia"/>
                <w:b/>
                <w:bCs/>
                <w:position w:val="2"/>
                <w:rtl/>
              </w:rPr>
              <w:t> </w:t>
            </w:r>
            <w:r w:rsidR="00065759" w:rsidRPr="00FD53A2">
              <w:rPr>
                <w:b/>
                <w:bCs/>
                <w:position w:val="2"/>
              </w:rPr>
              <w:t>12</w:t>
            </w:r>
            <w:r w:rsidRPr="00FD53A2">
              <w:rPr>
                <w:rFonts w:hint="cs"/>
                <w:b/>
                <w:bCs/>
                <w:position w:val="2"/>
                <w:rtl/>
              </w:rPr>
              <w:t>؛</w:t>
            </w:r>
            <w:r w:rsidR="001A189C">
              <w:rPr>
                <w:rFonts w:hint="cs"/>
                <w:b/>
                <w:bCs/>
                <w:position w:val="2"/>
                <w:rtl/>
              </w:rPr>
              <w:t xml:space="preserve"> </w:t>
            </w:r>
            <w:r w:rsidRPr="00FD53A2">
              <w:rPr>
                <w:rFonts w:hint="cs"/>
                <w:b/>
                <w:bCs/>
                <w:position w:val="2"/>
                <w:rtl/>
              </w:rPr>
              <w:t xml:space="preserve">جنيف، </w:t>
            </w:r>
            <w:r w:rsidR="00065759" w:rsidRPr="00FD53A2">
              <w:rPr>
                <w:b/>
                <w:bCs/>
                <w:position w:val="2"/>
                <w:lang w:bidi="ar-SY"/>
              </w:rPr>
              <w:t>27-19</w:t>
            </w:r>
            <w:r w:rsidR="00065759" w:rsidRPr="00FD53A2">
              <w:rPr>
                <w:rFonts w:hint="eastAsia"/>
                <w:b/>
                <w:bCs/>
                <w:position w:val="2"/>
                <w:rtl/>
                <w:lang w:bidi="ar-EG"/>
              </w:rPr>
              <w:t> </w:t>
            </w:r>
            <w:r w:rsidR="00065759" w:rsidRPr="00FD53A2">
              <w:rPr>
                <w:rFonts w:hint="cs"/>
                <w:b/>
                <w:bCs/>
                <w:position w:val="2"/>
                <w:rtl/>
                <w:lang w:bidi="ar-EG"/>
              </w:rPr>
              <w:t>يناير</w:t>
            </w:r>
            <w:r w:rsidR="00065759" w:rsidRPr="00FD53A2">
              <w:rPr>
                <w:rFonts w:hint="eastAsia"/>
                <w:b/>
                <w:bCs/>
                <w:position w:val="2"/>
                <w:rtl/>
                <w:lang w:bidi="ar-EG"/>
              </w:rPr>
              <w:t> </w:t>
            </w:r>
            <w:r w:rsidR="00065759" w:rsidRPr="00FD53A2">
              <w:rPr>
                <w:b/>
                <w:bCs/>
                <w:position w:val="2"/>
                <w:lang w:bidi="ar-EG"/>
              </w:rPr>
              <w:t>2027</w:t>
            </w:r>
          </w:p>
        </w:tc>
      </w:tr>
    </w:tbl>
    <w:p w14:paraId="3DEC7293" w14:textId="77777777" w:rsidR="00D517B2" w:rsidRPr="00FD53A2" w:rsidRDefault="00D517B2" w:rsidP="005858D7">
      <w:pPr>
        <w:spacing w:before="600"/>
        <w:rPr>
          <w:rtl/>
          <w:lang w:bidi="ar-SY"/>
        </w:rPr>
      </w:pPr>
      <w:r w:rsidRPr="00FD53A2">
        <w:rPr>
          <w:rFonts w:hint="cs"/>
          <w:rtl/>
          <w:lang w:bidi="ar-SY"/>
        </w:rPr>
        <w:t>حضرات السادة والسيدات،</w:t>
      </w:r>
    </w:p>
    <w:p w14:paraId="32F43597" w14:textId="77777777" w:rsidR="00D517B2" w:rsidRPr="00FD53A2" w:rsidRDefault="00D517B2" w:rsidP="005858D7">
      <w:pPr>
        <w:rPr>
          <w:rtl/>
          <w:lang w:bidi="ar-EG"/>
        </w:rPr>
      </w:pPr>
      <w:r w:rsidRPr="00FD53A2">
        <w:rPr>
          <w:rFonts w:hint="cs"/>
          <w:rtl/>
        </w:rPr>
        <w:t>تحية طيبة وبعد،</w:t>
      </w:r>
    </w:p>
    <w:p w14:paraId="14D91592" w14:textId="576466AD" w:rsidR="008F4D26" w:rsidRPr="00B93EB2" w:rsidRDefault="0043663A" w:rsidP="00241AB2">
      <w:pPr>
        <w:rPr>
          <w:spacing w:val="-2"/>
          <w:rtl/>
          <w:lang w:bidi="ar-EG"/>
        </w:rPr>
      </w:pPr>
      <w:r w:rsidRPr="00B93EB2">
        <w:rPr>
          <w:spacing w:val="-2"/>
        </w:rPr>
        <w:t>1</w:t>
      </w:r>
      <w:r w:rsidR="008F4D26" w:rsidRPr="00B93EB2">
        <w:rPr>
          <w:spacing w:val="-2"/>
          <w:rtl/>
        </w:rPr>
        <w:tab/>
        <w:t>يسرني أن أدعوكم إلى حضور الاجتماع المقبل للجنة الدراسات</w:t>
      </w:r>
      <w:r w:rsidRPr="00B93EB2">
        <w:rPr>
          <w:rFonts w:hint="cs"/>
          <w:spacing w:val="-2"/>
          <w:rtl/>
        </w:rPr>
        <w:t> </w:t>
      </w:r>
      <w:r w:rsidRPr="00B93EB2">
        <w:rPr>
          <w:spacing w:val="-2"/>
        </w:rPr>
        <w:t>12</w:t>
      </w:r>
      <w:r w:rsidR="008F4D26" w:rsidRPr="00B93EB2">
        <w:rPr>
          <w:spacing w:val="-2"/>
          <w:rtl/>
        </w:rPr>
        <w:t xml:space="preserve"> لقطاع تقييس الاتصالات (الأداء وجودة الخدمة </w:t>
      </w:r>
      <w:r w:rsidR="008F4D26" w:rsidRPr="00B93EB2">
        <w:rPr>
          <w:spacing w:val="-2"/>
          <w:lang w:bidi="ar-EG"/>
        </w:rPr>
        <w:t>(QoS)</w:t>
      </w:r>
      <w:r w:rsidR="008F4D26" w:rsidRPr="00B93EB2">
        <w:rPr>
          <w:spacing w:val="-2"/>
          <w:rtl/>
        </w:rPr>
        <w:t xml:space="preserve"> وجودة التجربة </w:t>
      </w:r>
      <w:r w:rsidR="008F4D26" w:rsidRPr="00B93EB2">
        <w:rPr>
          <w:spacing w:val="-2"/>
          <w:lang w:bidi="ar-EG"/>
        </w:rPr>
        <w:t>(</w:t>
      </w:r>
      <w:proofErr w:type="spellStart"/>
      <w:r w:rsidR="008F4D26" w:rsidRPr="00B93EB2">
        <w:rPr>
          <w:spacing w:val="-2"/>
          <w:lang w:bidi="ar-EG"/>
        </w:rPr>
        <w:t>QoE</w:t>
      </w:r>
      <w:proofErr w:type="spellEnd"/>
      <w:r w:rsidR="008F4D26" w:rsidRPr="00B93EB2">
        <w:rPr>
          <w:spacing w:val="-2"/>
          <w:lang w:bidi="ar-EG"/>
        </w:rPr>
        <w:t>)</w:t>
      </w:r>
      <w:r w:rsidR="008F4D26" w:rsidRPr="00B93EB2">
        <w:rPr>
          <w:spacing w:val="-2"/>
          <w:rtl/>
        </w:rPr>
        <w:t xml:space="preserve">) المزمع عقده في مقر الاتحاد الدولي للاتصالات </w:t>
      </w:r>
      <w:r w:rsidR="008F4D26" w:rsidRPr="00B93EB2">
        <w:rPr>
          <w:spacing w:val="-2"/>
          <w:lang w:bidi="ar-EG"/>
        </w:rPr>
        <w:t>(ITU)</w:t>
      </w:r>
      <w:r w:rsidR="008F4D26" w:rsidRPr="00B93EB2">
        <w:rPr>
          <w:spacing w:val="-2"/>
          <w:rtl/>
        </w:rPr>
        <w:t xml:space="preserve"> بجنيف، في الفترة من</w:t>
      </w:r>
      <w:r w:rsidRPr="00B93EB2">
        <w:rPr>
          <w:rFonts w:hint="cs"/>
          <w:spacing w:val="-2"/>
          <w:rtl/>
        </w:rPr>
        <w:t> </w:t>
      </w:r>
      <w:r w:rsidRPr="00B93EB2">
        <w:rPr>
          <w:spacing w:val="-2"/>
        </w:rPr>
        <w:t>19</w:t>
      </w:r>
      <w:r w:rsidR="008F4D26" w:rsidRPr="00B93EB2">
        <w:rPr>
          <w:spacing w:val="-2"/>
          <w:rtl/>
        </w:rPr>
        <w:t xml:space="preserve"> إلى</w:t>
      </w:r>
      <w:r w:rsidRPr="00B93EB2">
        <w:rPr>
          <w:rFonts w:hint="cs"/>
          <w:spacing w:val="-2"/>
          <w:rtl/>
        </w:rPr>
        <w:t> </w:t>
      </w:r>
      <w:r w:rsidRPr="00B93EB2">
        <w:rPr>
          <w:spacing w:val="-2"/>
        </w:rPr>
        <w:t>27</w:t>
      </w:r>
      <w:r w:rsidRPr="00B93EB2">
        <w:rPr>
          <w:rFonts w:hint="eastAsia"/>
          <w:spacing w:val="-2"/>
          <w:rtl/>
          <w:lang w:bidi="ar-EG"/>
        </w:rPr>
        <w:t> </w:t>
      </w:r>
      <w:r w:rsidR="008F4D26" w:rsidRPr="00B93EB2">
        <w:rPr>
          <w:spacing w:val="-2"/>
          <w:rtl/>
        </w:rPr>
        <w:t>يناير</w:t>
      </w:r>
      <w:r w:rsidRPr="00B93EB2">
        <w:rPr>
          <w:rFonts w:hint="cs"/>
          <w:spacing w:val="-2"/>
          <w:rtl/>
        </w:rPr>
        <w:t> </w:t>
      </w:r>
      <w:r w:rsidRPr="00B93EB2">
        <w:rPr>
          <w:spacing w:val="-2"/>
        </w:rPr>
        <w:t>2027</w:t>
      </w:r>
      <w:r w:rsidR="008F4D26" w:rsidRPr="00B93EB2">
        <w:rPr>
          <w:spacing w:val="-2"/>
          <w:rtl/>
        </w:rPr>
        <w:t>.</w:t>
      </w:r>
    </w:p>
    <w:p w14:paraId="671D3271" w14:textId="2968CE46" w:rsidR="008F4D26" w:rsidRPr="00B93EB2" w:rsidRDefault="0043663A" w:rsidP="00241AB2">
      <w:pPr>
        <w:rPr>
          <w:spacing w:val="-2"/>
          <w:rtl/>
        </w:rPr>
      </w:pPr>
      <w:r w:rsidRPr="00B93EB2">
        <w:rPr>
          <w:spacing w:val="-2"/>
        </w:rPr>
        <w:t>2</w:t>
      </w:r>
      <w:r w:rsidR="008F4D26" w:rsidRPr="00B93EB2">
        <w:rPr>
          <w:spacing w:val="-2"/>
          <w:rtl/>
        </w:rPr>
        <w:tab/>
        <w:t>تُعدُّ لجنة الدراسات</w:t>
      </w:r>
      <w:r w:rsidR="004F67E4" w:rsidRPr="00B93EB2">
        <w:rPr>
          <w:rFonts w:hint="cs"/>
          <w:spacing w:val="-2"/>
          <w:rtl/>
        </w:rPr>
        <w:t> </w:t>
      </w:r>
      <w:r w:rsidR="004F67E4" w:rsidRPr="00B93EB2">
        <w:rPr>
          <w:spacing w:val="-2"/>
        </w:rPr>
        <w:t>12</w:t>
      </w:r>
      <w:r w:rsidR="008F4D26" w:rsidRPr="00B93EB2">
        <w:rPr>
          <w:spacing w:val="-2"/>
          <w:rtl/>
        </w:rPr>
        <w:t xml:space="preserve"> لقطاع تقييس الاتصالات محفلاً رئيسياً لوضع المعايير الدولية بشأن الأداء وجودة الخدمة </w:t>
      </w:r>
      <w:r w:rsidR="008F4D26" w:rsidRPr="00B93EB2">
        <w:rPr>
          <w:spacing w:val="-2"/>
          <w:lang w:bidi="ar-EG"/>
        </w:rPr>
        <w:t>(QoS)</w:t>
      </w:r>
      <w:r w:rsidR="008F4D26" w:rsidRPr="00B93EB2">
        <w:rPr>
          <w:spacing w:val="-2"/>
          <w:rtl/>
        </w:rPr>
        <w:t xml:space="preserve"> وجودة</w:t>
      </w:r>
      <w:r w:rsidR="004F67E4" w:rsidRPr="00B93EB2">
        <w:rPr>
          <w:rFonts w:hint="cs"/>
          <w:spacing w:val="-2"/>
          <w:rtl/>
        </w:rPr>
        <w:t xml:space="preserve"> </w:t>
      </w:r>
      <w:r w:rsidR="008F4D26" w:rsidRPr="00B93EB2">
        <w:rPr>
          <w:spacing w:val="-2"/>
          <w:rtl/>
        </w:rPr>
        <w:t>التجربة </w:t>
      </w:r>
      <w:r w:rsidR="008F4D26" w:rsidRPr="00B93EB2">
        <w:rPr>
          <w:spacing w:val="-2"/>
          <w:lang w:bidi="ar-EG"/>
        </w:rPr>
        <w:t>(</w:t>
      </w:r>
      <w:proofErr w:type="spellStart"/>
      <w:r w:rsidR="008F4D26" w:rsidRPr="00B93EB2">
        <w:rPr>
          <w:spacing w:val="-2"/>
          <w:lang w:bidi="ar-EG"/>
        </w:rPr>
        <w:t>QoE</w:t>
      </w:r>
      <w:proofErr w:type="spellEnd"/>
      <w:r w:rsidR="008F4D26" w:rsidRPr="00B93EB2">
        <w:rPr>
          <w:spacing w:val="-2"/>
          <w:lang w:bidi="ar-EG"/>
        </w:rPr>
        <w:t>)</w:t>
      </w:r>
      <w:r w:rsidR="008F4D26" w:rsidRPr="00B93EB2">
        <w:rPr>
          <w:spacing w:val="-2"/>
          <w:rtl/>
        </w:rPr>
        <w:t xml:space="preserve">. ويغطي هذا العمل المجموعة الكاملة من </w:t>
      </w:r>
      <w:proofErr w:type="spellStart"/>
      <w:r w:rsidR="008F4D26" w:rsidRPr="00B93EB2">
        <w:rPr>
          <w:spacing w:val="-2"/>
          <w:rtl/>
        </w:rPr>
        <w:t>المطاريف</w:t>
      </w:r>
      <w:proofErr w:type="spellEnd"/>
      <w:r w:rsidR="008F4D26" w:rsidRPr="00B93EB2">
        <w:rPr>
          <w:spacing w:val="-2"/>
          <w:rtl/>
        </w:rPr>
        <w:t xml:space="preserve"> والشبكات والخدمات والتطبيقات، من نقل الصوت عبر الشبكات الثابتة القائمة على تبديل الدارات إلى تطبيقات الوسائط المتعددة التي يتم النفاذ إليها لاسلكياً عبر الشبكات القائمة على تبديل الرزم.</w:t>
      </w:r>
    </w:p>
    <w:p w14:paraId="6624FFED" w14:textId="45A36475" w:rsidR="008F4D26" w:rsidRPr="00FD53A2" w:rsidRDefault="0043663A" w:rsidP="00241AB2">
      <w:pPr>
        <w:rPr>
          <w:rtl/>
        </w:rPr>
      </w:pPr>
      <w:r w:rsidRPr="00FD53A2">
        <w:t>3</w:t>
      </w:r>
      <w:r w:rsidR="008F4D26" w:rsidRPr="00FD53A2">
        <w:rPr>
          <w:rtl/>
        </w:rPr>
        <w:tab/>
        <w:t>سيُفتتح الاجتماع في الساعة</w:t>
      </w:r>
      <w:r w:rsidR="0095525A" w:rsidRPr="00FD53A2">
        <w:rPr>
          <w:rFonts w:hint="cs"/>
          <w:rtl/>
          <w:lang w:bidi="ar-EG"/>
        </w:rPr>
        <w:t> </w:t>
      </w:r>
      <w:r w:rsidR="001A189C">
        <w:rPr>
          <w:lang w:bidi="ar-EG"/>
        </w:rPr>
        <w:t>09:30</w:t>
      </w:r>
      <w:r w:rsidR="008F4D26" w:rsidRPr="00FD53A2">
        <w:rPr>
          <w:rtl/>
        </w:rPr>
        <w:t xml:space="preserve"> من اليوم الأول، وسيبدأ تسجيل المشاركين في الساعة</w:t>
      </w:r>
      <w:r w:rsidR="0095525A" w:rsidRPr="00FD53A2">
        <w:rPr>
          <w:rFonts w:hint="cs"/>
          <w:rtl/>
          <w:lang w:bidi="ar-EG"/>
        </w:rPr>
        <w:t> </w:t>
      </w:r>
      <w:r w:rsidR="001A189C">
        <w:rPr>
          <w:lang w:bidi="ar-EG"/>
        </w:rPr>
        <w:t>08:30</w:t>
      </w:r>
      <w:r w:rsidR="001A189C">
        <w:rPr>
          <w:rFonts w:hint="cs"/>
          <w:rtl/>
          <w:lang w:bidi="ar-EG"/>
        </w:rPr>
        <w:t xml:space="preserve"> </w:t>
      </w:r>
      <w:r w:rsidR="008F4D26" w:rsidRPr="00FD53A2">
        <w:rPr>
          <w:rtl/>
        </w:rPr>
        <w:t xml:space="preserve">عند </w:t>
      </w:r>
      <w:hyperlink r:id="rId11" w:history="1">
        <w:r w:rsidR="008F4D26" w:rsidRPr="00FD53A2">
          <w:rPr>
            <w:rStyle w:val="Hyperlink"/>
            <w:rtl/>
          </w:rPr>
          <w:t xml:space="preserve">مدخل مبنى </w:t>
        </w:r>
        <w:proofErr w:type="spellStart"/>
        <w:r w:rsidR="008F4D26" w:rsidRPr="00FD53A2">
          <w:rPr>
            <w:rStyle w:val="Hyperlink"/>
            <w:rtl/>
          </w:rPr>
          <w:t>مونبريان</w:t>
        </w:r>
        <w:proofErr w:type="spellEnd"/>
      </w:hyperlink>
      <w:r w:rsidR="008F4D26" w:rsidRPr="00FD53A2">
        <w:rPr>
          <w:rtl/>
        </w:rPr>
        <w:t>. وستُعرض يومياً القاعات المخصصة للاجتماعات على الشاشات في جميع أنحاء مقر الاتحاد، وعبر الإنترنت</w:t>
      </w:r>
      <w:r w:rsidR="001A189C">
        <w:rPr>
          <w:rFonts w:hint="cs"/>
          <w:rtl/>
        </w:rPr>
        <w:t> </w:t>
      </w:r>
      <w:hyperlink r:id="rId12" w:history="1">
        <w:r w:rsidR="008F4D26" w:rsidRPr="00FD53A2">
          <w:rPr>
            <w:rStyle w:val="Hyperlink"/>
            <w:rtl/>
          </w:rPr>
          <w:t>هنا</w:t>
        </w:r>
      </w:hyperlink>
      <w:r w:rsidR="008F4D26" w:rsidRPr="00FD53A2">
        <w:rPr>
          <w:rtl/>
        </w:rPr>
        <w:t>.</w:t>
      </w:r>
      <w:hyperlink r:id="rId13" w:history="1"/>
      <w:hyperlink r:id="rId14" w:history="1"/>
    </w:p>
    <w:p w14:paraId="347B1000" w14:textId="1D7BC5AC" w:rsidR="008F4D26" w:rsidRPr="00FD53A2" w:rsidRDefault="0043663A" w:rsidP="00241AB2">
      <w:pPr>
        <w:rPr>
          <w:rtl/>
        </w:rPr>
      </w:pPr>
      <w:r w:rsidRPr="00FD53A2">
        <w:t>4</w:t>
      </w:r>
      <w:r w:rsidR="008F4D26" w:rsidRPr="00FD53A2">
        <w:rPr>
          <w:rtl/>
        </w:rPr>
        <w:tab/>
        <w:t xml:space="preserve">وترد معلومات عملية عن الاجتماع في </w:t>
      </w:r>
      <w:r w:rsidR="008F4D26" w:rsidRPr="00FD53A2">
        <w:rPr>
          <w:b/>
          <w:bCs/>
          <w:rtl/>
        </w:rPr>
        <w:t>الملحق</w:t>
      </w:r>
      <w:r w:rsidR="0095525A" w:rsidRPr="00FD53A2">
        <w:rPr>
          <w:rFonts w:hint="cs"/>
          <w:b/>
          <w:bCs/>
          <w:rtl/>
        </w:rPr>
        <w:t> </w:t>
      </w:r>
      <w:r w:rsidR="008F4D26" w:rsidRPr="00FD53A2">
        <w:rPr>
          <w:b/>
          <w:bCs/>
          <w:lang w:bidi="ar-EG"/>
        </w:rPr>
        <w:t>A</w:t>
      </w:r>
      <w:r w:rsidR="008F4D26" w:rsidRPr="00FD53A2">
        <w:rPr>
          <w:rtl/>
        </w:rPr>
        <w:t>. ونود تذكير المندوبين بأنه وفقاً للأحكام السارية حالياً، سيتخذ القرارات الحاضرون شخصياً في قاعة الاجتماع. وستتاح المشاركة التفاعلية عن بُعد في الجلستين العامتين الافتتاحية والختامية (انظر الملحق</w:t>
      </w:r>
      <w:r w:rsidR="0095525A" w:rsidRPr="00FD53A2">
        <w:rPr>
          <w:rFonts w:hint="cs"/>
          <w:rtl/>
        </w:rPr>
        <w:t> </w:t>
      </w:r>
      <w:r w:rsidR="008F4D26" w:rsidRPr="00FD53A2">
        <w:rPr>
          <w:lang w:bidi="ar-EG"/>
        </w:rPr>
        <w:t>A</w:t>
      </w:r>
      <w:r w:rsidR="008F4D26" w:rsidRPr="00FD53A2">
        <w:rPr>
          <w:rtl/>
        </w:rPr>
        <w:t xml:space="preserve"> للاطلاع على مزيد من التفاصيل).</w:t>
      </w:r>
    </w:p>
    <w:p w14:paraId="21B24EB5" w14:textId="5448BBE2" w:rsidR="008F4D26" w:rsidRPr="00FD53A2" w:rsidRDefault="0043663A" w:rsidP="00241AB2">
      <w:pPr>
        <w:rPr>
          <w:lang w:bidi="ar-EG"/>
        </w:rPr>
      </w:pPr>
      <w:r w:rsidRPr="00FD53A2">
        <w:t>5</w:t>
      </w:r>
      <w:r w:rsidR="008F4D26" w:rsidRPr="00FD53A2">
        <w:rPr>
          <w:rtl/>
        </w:rPr>
        <w:tab/>
        <w:t xml:space="preserve">ويرد في </w:t>
      </w:r>
      <w:r w:rsidR="008F4D26" w:rsidRPr="00FD53A2">
        <w:rPr>
          <w:b/>
          <w:bCs/>
          <w:rtl/>
        </w:rPr>
        <w:t>الملحق</w:t>
      </w:r>
      <w:r w:rsidR="0095525A" w:rsidRPr="00FD53A2">
        <w:rPr>
          <w:rFonts w:hint="cs"/>
          <w:b/>
          <w:bCs/>
          <w:rtl/>
        </w:rPr>
        <w:t> </w:t>
      </w:r>
      <w:r w:rsidR="008F4D26" w:rsidRPr="00FD53A2">
        <w:rPr>
          <w:b/>
          <w:bCs/>
          <w:lang w:bidi="ar-EG"/>
        </w:rPr>
        <w:t>B</w:t>
      </w:r>
      <w:r w:rsidR="008F4D26" w:rsidRPr="00FD53A2">
        <w:rPr>
          <w:rtl/>
        </w:rPr>
        <w:t xml:space="preserve"> مشروعا </w:t>
      </w:r>
      <w:r w:rsidR="008F4D26" w:rsidRPr="00FD53A2">
        <w:rPr>
          <w:b/>
          <w:bCs/>
          <w:rtl/>
        </w:rPr>
        <w:t xml:space="preserve">جدول أعمال </w:t>
      </w:r>
      <w:r w:rsidR="008F4D26" w:rsidRPr="00FD53A2">
        <w:rPr>
          <w:rtl/>
        </w:rPr>
        <w:t>الاجتماع</w:t>
      </w:r>
      <w:r w:rsidR="008F4D26" w:rsidRPr="00FD53A2">
        <w:rPr>
          <w:b/>
          <w:bCs/>
          <w:rtl/>
        </w:rPr>
        <w:t xml:space="preserve"> وخطته الزمنية</w:t>
      </w:r>
      <w:r w:rsidR="008F4D26" w:rsidRPr="00FD53A2">
        <w:rPr>
          <w:rtl/>
        </w:rPr>
        <w:t>، اللذان أعدتهما رئيسة لجنة الدراسات</w:t>
      </w:r>
      <w:r w:rsidR="0095525A" w:rsidRPr="00FD53A2">
        <w:rPr>
          <w:rFonts w:hint="cs"/>
          <w:rtl/>
        </w:rPr>
        <w:t> </w:t>
      </w:r>
      <w:r w:rsidR="0095525A" w:rsidRPr="00FD53A2">
        <w:t>12</w:t>
      </w:r>
      <w:r w:rsidR="008F4D26" w:rsidRPr="00FD53A2">
        <w:rPr>
          <w:rtl/>
        </w:rPr>
        <w:t xml:space="preserve"> السيدة تانيا فيلا </w:t>
      </w:r>
      <w:proofErr w:type="spellStart"/>
      <w:r w:rsidR="008F4D26" w:rsidRPr="00FD53A2">
        <w:rPr>
          <w:rtl/>
        </w:rPr>
        <w:t>ترابالا</w:t>
      </w:r>
      <w:proofErr w:type="spellEnd"/>
      <w:r w:rsidR="008F4D26" w:rsidRPr="00FD53A2">
        <w:rPr>
          <w:rtl/>
        </w:rPr>
        <w:t xml:space="preserve"> (المكسيك).</w:t>
      </w:r>
    </w:p>
    <w:p w14:paraId="31B2F1B6" w14:textId="44103464" w:rsidR="008F4D26" w:rsidRPr="00FD53A2" w:rsidRDefault="008F4D26" w:rsidP="00996317">
      <w:pPr>
        <w:pStyle w:val="Headingb"/>
        <w:keepLines/>
        <w:rPr>
          <w:lang w:bidi="ar-EG"/>
        </w:rPr>
      </w:pPr>
      <w:r w:rsidRPr="00FD53A2">
        <w:rPr>
          <w:rtl/>
        </w:rPr>
        <w:lastRenderedPageBreak/>
        <w:t>أهم المواعيد النهائية</w:t>
      </w:r>
      <w:r w:rsidRPr="00FD53A2">
        <w:rPr>
          <w:lang w:bidi="ar-EG"/>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8"/>
        <w:gridCol w:w="8061"/>
      </w:tblGrid>
      <w:tr w:rsidR="008F4D26" w:rsidRPr="00FD53A2" w14:paraId="6C1D8918" w14:textId="77777777" w:rsidTr="006F2543">
        <w:trPr>
          <w:jc w:val="center"/>
        </w:trPr>
        <w:tc>
          <w:tcPr>
            <w:tcW w:w="1568" w:type="dxa"/>
          </w:tcPr>
          <w:p w14:paraId="7424AEAA" w14:textId="426BABA4" w:rsidR="008F4D26" w:rsidRPr="00FD53A2" w:rsidRDefault="00E32D8A" w:rsidP="00996317">
            <w:pPr>
              <w:pStyle w:val="Tabletexte"/>
              <w:keepNext/>
              <w:keepLines/>
              <w:rPr>
                <w:rtl/>
                <w:lang w:bidi="ar-EG"/>
              </w:rPr>
            </w:pPr>
            <w:r w:rsidRPr="00FD53A2">
              <w:t>19</w:t>
            </w:r>
            <w:r w:rsidRPr="00FD53A2">
              <w:rPr>
                <w:rFonts w:hint="eastAsia"/>
                <w:rtl/>
                <w:lang w:bidi="ar-EG"/>
              </w:rPr>
              <w:t> </w:t>
            </w:r>
            <w:r w:rsidR="008F4D26" w:rsidRPr="00FD53A2">
              <w:rPr>
                <w:rtl/>
              </w:rPr>
              <w:t>نوفمبر</w:t>
            </w:r>
            <w:r w:rsidRPr="00FD53A2">
              <w:rPr>
                <w:rFonts w:hint="cs"/>
                <w:rtl/>
              </w:rPr>
              <w:t> </w:t>
            </w:r>
            <w:r w:rsidRPr="00FD53A2">
              <w:t>2026</w:t>
            </w:r>
          </w:p>
        </w:tc>
        <w:tc>
          <w:tcPr>
            <w:tcW w:w="8061" w:type="dxa"/>
          </w:tcPr>
          <w:p w14:paraId="3E4D930A" w14:textId="77777777" w:rsidR="008F4D26" w:rsidRPr="00FD53A2" w:rsidRDefault="008F4D26" w:rsidP="00996317">
            <w:pPr>
              <w:pStyle w:val="Tabletexte"/>
              <w:keepNext/>
              <w:keepLines/>
              <w:ind w:left="794" w:hanging="794"/>
              <w:rPr>
                <w:rtl/>
              </w:rPr>
            </w:pPr>
            <w:r w:rsidRPr="00FD53A2">
              <w:rPr>
                <w:rtl/>
              </w:rPr>
              <w:t>-</w:t>
            </w:r>
            <w:r w:rsidRPr="00FD53A2">
              <w:rPr>
                <w:rtl/>
              </w:rPr>
              <w:tab/>
              <w:t>تقديم طلبات الحصول على خدمات العرض النصي و/أو الترجمة بلغة الإشارة في الوقت الفعلي</w:t>
            </w:r>
          </w:p>
          <w:p w14:paraId="410EB409" w14:textId="77777777" w:rsidR="008F4D26" w:rsidRPr="00FD53A2" w:rsidRDefault="008F4D26" w:rsidP="00996317">
            <w:pPr>
              <w:pStyle w:val="Tabletexte"/>
              <w:keepNext/>
              <w:keepLines/>
              <w:ind w:left="794" w:hanging="794"/>
              <w:rPr>
                <w:rtl/>
              </w:rPr>
            </w:pPr>
            <w:r w:rsidRPr="00FD53A2">
              <w:rPr>
                <w:rtl/>
              </w:rPr>
              <w:t>-</w:t>
            </w:r>
            <w:r w:rsidRPr="00FD53A2">
              <w:rPr>
                <w:rtl/>
              </w:rPr>
              <w:tab/>
              <w:t>تقديم مساهمات أعضاء قطاع تقييس الاتصالات المطلوبة ترجمتها (بالبريد الإلكتروني)</w:t>
            </w:r>
            <w:hyperlink r:id="rId15" w:history="1"/>
          </w:p>
        </w:tc>
      </w:tr>
      <w:tr w:rsidR="008F4D26" w:rsidRPr="00FD53A2" w14:paraId="35820477" w14:textId="77777777" w:rsidTr="006F2543">
        <w:trPr>
          <w:trHeight w:val="1860"/>
          <w:jc w:val="center"/>
        </w:trPr>
        <w:tc>
          <w:tcPr>
            <w:tcW w:w="1568" w:type="dxa"/>
          </w:tcPr>
          <w:p w14:paraId="487F8D0C" w14:textId="77777777" w:rsidR="008F4D26" w:rsidRPr="00FD53A2" w:rsidRDefault="00E32D8A" w:rsidP="00996317">
            <w:pPr>
              <w:pStyle w:val="Tabletexte"/>
              <w:keepNext/>
              <w:keepLines/>
              <w:rPr>
                <w:rtl/>
              </w:rPr>
            </w:pPr>
            <w:r w:rsidRPr="00FD53A2">
              <w:t>1</w:t>
            </w:r>
            <w:r w:rsidRPr="00FD53A2">
              <w:rPr>
                <w:rFonts w:hint="eastAsia"/>
                <w:rtl/>
                <w:lang w:bidi="ar-EG"/>
              </w:rPr>
              <w:t> </w:t>
            </w:r>
            <w:r w:rsidR="008F4D26" w:rsidRPr="00FD53A2">
              <w:rPr>
                <w:rtl/>
              </w:rPr>
              <w:t>ديسمبر</w:t>
            </w:r>
            <w:r w:rsidRPr="00FD53A2">
              <w:rPr>
                <w:rFonts w:hint="cs"/>
                <w:rtl/>
              </w:rPr>
              <w:t> </w:t>
            </w:r>
            <w:r w:rsidRPr="00FD53A2">
              <w:t>2026</w:t>
            </w:r>
          </w:p>
          <w:p w14:paraId="44215707" w14:textId="3428FC36" w:rsidR="00736000" w:rsidRPr="00FD53A2" w:rsidRDefault="00736000" w:rsidP="00996317">
            <w:pPr>
              <w:pStyle w:val="Tabletexte"/>
              <w:keepNext/>
              <w:keepLines/>
              <w:rPr>
                <w:rtl/>
                <w:lang w:bidi="ar-EG"/>
              </w:rPr>
            </w:pPr>
          </w:p>
        </w:tc>
        <w:tc>
          <w:tcPr>
            <w:tcW w:w="8061" w:type="dxa"/>
          </w:tcPr>
          <w:p w14:paraId="4E148461" w14:textId="1ED146BD" w:rsidR="008F4D26" w:rsidRPr="00FD53A2" w:rsidRDefault="008F4D26" w:rsidP="00996317">
            <w:pPr>
              <w:pStyle w:val="Tabletexte"/>
              <w:keepNext/>
              <w:keepLines/>
              <w:ind w:left="794" w:hanging="794"/>
              <w:rPr>
                <w:rtl/>
              </w:rPr>
            </w:pPr>
            <w:r w:rsidRPr="00FD53A2">
              <w:rPr>
                <w:rtl/>
              </w:rPr>
              <w:t>-</w:t>
            </w:r>
            <w:r w:rsidRPr="00FD53A2">
              <w:rPr>
                <w:rtl/>
              </w:rPr>
              <w:tab/>
              <w:t xml:space="preserve">تقديم طلبات الحصول على مِنح (من خلال الاستمارات الواردة في </w:t>
            </w:r>
            <w:hyperlink r:id="rId16" w:anchor="/ar" w:history="1">
              <w:r w:rsidRPr="00FD53A2">
                <w:rPr>
                  <w:rStyle w:val="Hyperlink"/>
                  <w:rtl/>
                </w:rPr>
                <w:t>الصفحة الرئيسية للجنة الدراسات</w:t>
              </w:r>
            </w:hyperlink>
            <w:r w:rsidRPr="00FD53A2">
              <w:rPr>
                <w:rtl/>
              </w:rPr>
              <w:t>؛ انظر التفاصيل في الملحق</w:t>
            </w:r>
            <w:r w:rsidR="00736000" w:rsidRPr="00FD53A2">
              <w:rPr>
                <w:rFonts w:hint="cs"/>
                <w:rtl/>
              </w:rPr>
              <w:t> </w:t>
            </w:r>
            <w:r w:rsidRPr="00FD53A2">
              <w:rPr>
                <w:lang w:bidi="ar-EG"/>
              </w:rPr>
              <w:t>A</w:t>
            </w:r>
            <w:r w:rsidRPr="00FD53A2">
              <w:rPr>
                <w:rtl/>
              </w:rPr>
              <w:t>)</w:t>
            </w:r>
            <w:hyperlink r:id="rId17" w:history="1"/>
          </w:p>
          <w:p w14:paraId="0427591B" w14:textId="77777777" w:rsidR="008F4D26" w:rsidRPr="00FD53A2" w:rsidRDefault="008F4D26" w:rsidP="00996317">
            <w:pPr>
              <w:pStyle w:val="Tabletexte"/>
              <w:keepNext/>
              <w:keepLines/>
              <w:ind w:left="794" w:hanging="794"/>
              <w:rPr>
                <w:rtl/>
              </w:rPr>
            </w:pPr>
            <w:r w:rsidRPr="00FD53A2">
              <w:rPr>
                <w:rtl/>
              </w:rPr>
              <w:t>-</w:t>
            </w:r>
            <w:r w:rsidRPr="00FD53A2">
              <w:rPr>
                <w:rtl/>
              </w:rPr>
              <w:tab/>
              <w:t>تقديم طلبات الترجمة الشفوية (من خلال استمارة التسجيل عبر الإنترنت)</w:t>
            </w:r>
          </w:p>
          <w:p w14:paraId="74920871" w14:textId="188B2A01" w:rsidR="008F4D26" w:rsidRPr="00FD53A2" w:rsidRDefault="008F4D26" w:rsidP="00996317">
            <w:pPr>
              <w:pStyle w:val="Tabletexte"/>
              <w:keepNext/>
              <w:keepLines/>
              <w:ind w:left="794" w:hanging="794"/>
              <w:rPr>
                <w:rtl/>
              </w:rPr>
            </w:pPr>
            <w:r w:rsidRPr="00FD53A2">
              <w:rPr>
                <w:rtl/>
              </w:rPr>
              <w:t>-</w:t>
            </w:r>
            <w:r w:rsidRPr="00FD53A2">
              <w:rPr>
                <w:rtl/>
              </w:rPr>
              <w:tab/>
              <w:t xml:space="preserve">التسجيل المسبق (من خلال استمارة التسجيل عبر الإنترنت في </w:t>
            </w:r>
            <w:hyperlink r:id="rId18" w:anchor="/ar" w:history="1">
              <w:r w:rsidRPr="00FD53A2">
                <w:rPr>
                  <w:rStyle w:val="Hyperlink"/>
                  <w:rtl/>
                </w:rPr>
                <w:t>الصفحة الرئيسية للجنة الدراسات</w:t>
              </w:r>
            </w:hyperlink>
            <w:r w:rsidRPr="00FD53A2">
              <w:rPr>
                <w:rtl/>
                <w:lang w:bidi="ar-EG"/>
              </w:rPr>
              <w:t>)</w:t>
            </w:r>
            <w:hyperlink r:id="rId19" w:history="1"/>
          </w:p>
          <w:p w14:paraId="215ADAA1" w14:textId="3747C19F" w:rsidR="008F4D26" w:rsidRPr="00FD53A2" w:rsidRDefault="008F4D26" w:rsidP="00996317">
            <w:pPr>
              <w:pStyle w:val="Tabletexte"/>
              <w:keepNext/>
              <w:keepLines/>
              <w:ind w:left="794" w:hanging="794"/>
              <w:rPr>
                <w:rtl/>
              </w:rPr>
            </w:pPr>
            <w:r w:rsidRPr="00FD53A2">
              <w:rPr>
                <w:rtl/>
              </w:rPr>
              <w:t>-</w:t>
            </w:r>
            <w:r w:rsidRPr="00FD53A2">
              <w:rPr>
                <w:rtl/>
              </w:rPr>
              <w:tab/>
              <w:t>تقديم طلبات الحصول على رسائل دعم طلب التأشيرة (من خلال استمارة التسجيل عبر الإنترنت؛ انظر التفاصيل في الملحق</w:t>
            </w:r>
            <w:r w:rsidR="00736000" w:rsidRPr="00FD53A2">
              <w:rPr>
                <w:rFonts w:hint="cs"/>
                <w:rtl/>
              </w:rPr>
              <w:t> </w:t>
            </w:r>
            <w:r w:rsidRPr="00FD53A2">
              <w:rPr>
                <w:lang w:bidi="ar-EG"/>
              </w:rPr>
              <w:t>A</w:t>
            </w:r>
            <w:r w:rsidRPr="00FD53A2">
              <w:rPr>
                <w:rtl/>
              </w:rPr>
              <w:t>)</w:t>
            </w:r>
          </w:p>
        </w:tc>
      </w:tr>
      <w:tr w:rsidR="008F4D26" w:rsidRPr="00FD53A2" w14:paraId="32FF0D5F" w14:textId="77777777" w:rsidTr="006F2543">
        <w:trPr>
          <w:jc w:val="center"/>
        </w:trPr>
        <w:tc>
          <w:tcPr>
            <w:tcW w:w="1568" w:type="dxa"/>
          </w:tcPr>
          <w:p w14:paraId="57F228FD" w14:textId="55695A65" w:rsidR="008F4D26" w:rsidRPr="00FD53A2" w:rsidRDefault="00E32D8A" w:rsidP="00996317">
            <w:pPr>
              <w:pStyle w:val="Tabletexte"/>
              <w:keepNext/>
              <w:keepLines/>
              <w:rPr>
                <w:rtl/>
                <w:lang w:bidi="ar-EG"/>
              </w:rPr>
            </w:pPr>
            <w:r w:rsidRPr="00FD53A2">
              <w:t>6</w:t>
            </w:r>
            <w:r w:rsidRPr="00FD53A2">
              <w:rPr>
                <w:rFonts w:hint="eastAsia"/>
                <w:rtl/>
                <w:lang w:bidi="ar-EG"/>
              </w:rPr>
              <w:t> </w:t>
            </w:r>
            <w:r w:rsidR="008F4D26" w:rsidRPr="00FD53A2">
              <w:rPr>
                <w:rtl/>
              </w:rPr>
              <w:t>يناير</w:t>
            </w:r>
            <w:r w:rsidRPr="00FD53A2">
              <w:rPr>
                <w:rFonts w:hint="cs"/>
                <w:rtl/>
              </w:rPr>
              <w:t> </w:t>
            </w:r>
            <w:r w:rsidRPr="00FD53A2">
              <w:t>2027</w:t>
            </w:r>
          </w:p>
        </w:tc>
        <w:tc>
          <w:tcPr>
            <w:tcW w:w="8061" w:type="dxa"/>
          </w:tcPr>
          <w:p w14:paraId="001B5100" w14:textId="0B25964E" w:rsidR="008F4D26" w:rsidRPr="00FD53A2" w:rsidRDefault="008F4D26" w:rsidP="00996317">
            <w:pPr>
              <w:pStyle w:val="Tabletexte"/>
              <w:keepNext/>
              <w:keepLines/>
              <w:ind w:left="794" w:hanging="794"/>
              <w:rPr>
                <w:rtl/>
              </w:rPr>
            </w:pPr>
            <w:r w:rsidRPr="00FD53A2">
              <w:rPr>
                <w:rtl/>
              </w:rPr>
              <w:t>-</w:t>
            </w:r>
            <w:r w:rsidRPr="00FD53A2">
              <w:rPr>
                <w:rtl/>
              </w:rPr>
              <w:tab/>
            </w:r>
            <w:hyperlink r:id="rId20" w:history="1">
              <w:r w:rsidRPr="00FD53A2">
                <w:rPr>
                  <w:rStyle w:val="Hyperlink"/>
                  <w:rtl/>
                </w:rPr>
                <w:t>تقديم مساهمات أعضاء قطاع تقييس الاتصالات (من خلال نظام النشر المباشر للوثائق)</w:t>
              </w:r>
            </w:hyperlink>
          </w:p>
        </w:tc>
      </w:tr>
    </w:tbl>
    <w:p w14:paraId="5F388CAC" w14:textId="77777777" w:rsidR="00D517B2" w:rsidRPr="00FD53A2" w:rsidRDefault="00D517B2" w:rsidP="00996317">
      <w:pPr>
        <w:keepNext/>
        <w:keepLines/>
        <w:rPr>
          <w:rtl/>
        </w:rPr>
      </w:pPr>
      <w:r w:rsidRPr="00FD53A2">
        <w:rPr>
          <w:rFonts w:hint="cs"/>
          <w:rtl/>
        </w:rPr>
        <w:t>أتمنى لكم اجتماعاً مثمراً وممتعاً.</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0"/>
        <w:gridCol w:w="3829"/>
      </w:tblGrid>
      <w:tr w:rsidR="00D517B2" w:rsidRPr="00FD53A2" w14:paraId="191C0C8F" w14:textId="77777777" w:rsidTr="00DD1EBB">
        <w:trPr>
          <w:trHeight w:val="2516"/>
        </w:trPr>
        <w:tc>
          <w:tcPr>
            <w:tcW w:w="3014" w:type="pct"/>
          </w:tcPr>
          <w:p w14:paraId="17799D72" w14:textId="77777777" w:rsidR="00D517B2" w:rsidRPr="00FD53A2" w:rsidRDefault="00D517B2" w:rsidP="005858D7">
            <w:pPr>
              <w:spacing w:before="240"/>
              <w:ind w:left="-57"/>
              <w:jc w:val="left"/>
              <w:rPr>
                <w:rtl/>
                <w:lang w:bidi="ar-EG"/>
              </w:rPr>
            </w:pPr>
            <w:r w:rsidRPr="00FD53A2">
              <w:rPr>
                <w:rFonts w:hint="cs"/>
                <w:rtl/>
                <w:lang w:bidi="ar-EG"/>
              </w:rPr>
              <w:t>وتفضلوا بقبول فائق التقدير والاحترام.</w:t>
            </w:r>
          </w:p>
          <w:p w14:paraId="2F99D4AA" w14:textId="77777777" w:rsidR="00D517B2" w:rsidRPr="00FD53A2" w:rsidRDefault="00D517B2" w:rsidP="005858D7">
            <w:pPr>
              <w:spacing w:before="720" w:after="720"/>
              <w:ind w:left="-57"/>
              <w:jc w:val="left"/>
              <w:rPr>
                <w:i/>
                <w:iCs/>
                <w:lang w:bidi="ar-SY"/>
              </w:rPr>
            </w:pPr>
            <w:r w:rsidRPr="00FD53A2">
              <w:rPr>
                <w:rFonts w:hint="cs"/>
                <w:rtl/>
                <w:lang w:bidi="ar-SY"/>
              </w:rPr>
              <w:t>(</w:t>
            </w:r>
            <w:r w:rsidR="00332851" w:rsidRPr="00FD53A2">
              <w:rPr>
                <w:rFonts w:hint="eastAsia"/>
                <w:rtl/>
                <w:lang w:bidi="ar-SY"/>
              </w:rPr>
              <w:t> </w:t>
            </w:r>
            <w:r w:rsidRPr="00FD53A2">
              <w:rPr>
                <w:rFonts w:hint="cs"/>
                <w:i/>
                <w:iCs/>
                <w:rtl/>
                <w:lang w:bidi="ar-SY"/>
              </w:rPr>
              <w:t>توقيع</w:t>
            </w:r>
            <w:r w:rsidRPr="00FD53A2">
              <w:rPr>
                <w:rFonts w:hint="cs"/>
                <w:rtl/>
                <w:lang w:bidi="ar-SY"/>
              </w:rPr>
              <w:t>)</w:t>
            </w:r>
          </w:p>
          <w:p w14:paraId="3B8044B7" w14:textId="77777777" w:rsidR="00D517B2" w:rsidRPr="00FD53A2" w:rsidRDefault="00EE13B6" w:rsidP="005858D7">
            <w:pPr>
              <w:ind w:left="-57"/>
              <w:jc w:val="left"/>
              <w:rPr>
                <w:rtl/>
              </w:rPr>
            </w:pPr>
            <w:proofErr w:type="spellStart"/>
            <w:r w:rsidRPr="00FD53A2">
              <w:rPr>
                <w:rtl/>
              </w:rPr>
              <w:t>سيزو</w:t>
            </w:r>
            <w:proofErr w:type="spellEnd"/>
            <w:r w:rsidRPr="00FD53A2">
              <w:rPr>
                <w:rtl/>
              </w:rPr>
              <w:t xml:space="preserve"> </w:t>
            </w:r>
            <w:proofErr w:type="spellStart"/>
            <w:r w:rsidRPr="00FD53A2">
              <w:rPr>
                <w:rtl/>
              </w:rPr>
              <w:t>أونوي</w:t>
            </w:r>
            <w:proofErr w:type="spellEnd"/>
            <w:r w:rsidR="00D517B2" w:rsidRPr="00FD53A2">
              <w:rPr>
                <w:rtl/>
                <w:lang w:bidi="ar-SY"/>
              </w:rPr>
              <w:br/>
            </w:r>
            <w:r w:rsidR="00D517B2" w:rsidRPr="00FD53A2">
              <w:rPr>
                <w:rFonts w:hint="cs"/>
                <w:rtl/>
                <w:lang w:bidi="ar-SY"/>
              </w:rPr>
              <w:t>مدير</w:t>
            </w:r>
            <w:r w:rsidR="00D517B2" w:rsidRPr="00FD53A2">
              <w:rPr>
                <w:rtl/>
                <w:lang w:bidi="ar-SY"/>
              </w:rPr>
              <w:t xml:space="preserve"> </w:t>
            </w:r>
            <w:r w:rsidR="00D517B2" w:rsidRPr="00FD53A2">
              <w:rPr>
                <w:rFonts w:hint="cs"/>
                <w:rtl/>
                <w:lang w:bidi="ar-SY"/>
              </w:rPr>
              <w:t>مكتب</w:t>
            </w:r>
            <w:r w:rsidR="00D517B2" w:rsidRPr="00FD53A2">
              <w:rPr>
                <w:rtl/>
                <w:lang w:bidi="ar-SY"/>
              </w:rPr>
              <w:t xml:space="preserve"> </w:t>
            </w:r>
            <w:r w:rsidR="00D517B2" w:rsidRPr="00FD53A2">
              <w:rPr>
                <w:rFonts w:hint="cs"/>
                <w:rtl/>
                <w:lang w:bidi="ar-SY"/>
              </w:rPr>
              <w:t>تقييس</w:t>
            </w:r>
            <w:r w:rsidR="00D517B2" w:rsidRPr="00FD53A2">
              <w:rPr>
                <w:rtl/>
                <w:lang w:bidi="ar-SY"/>
              </w:rPr>
              <w:t xml:space="preserve"> </w:t>
            </w:r>
            <w:r w:rsidR="00D517B2" w:rsidRPr="00FD53A2">
              <w:rPr>
                <w:rFonts w:hint="cs"/>
                <w:rtl/>
                <w:lang w:bidi="ar-SY"/>
              </w:rPr>
              <w:t>الاتصالات</w:t>
            </w:r>
          </w:p>
        </w:tc>
        <w:tc>
          <w:tcPr>
            <w:tcW w:w="1986" w:type="pct"/>
          </w:tcPr>
          <w:p w14:paraId="42D8FAD8" w14:textId="77777777" w:rsidR="00D517B2" w:rsidRPr="00FD53A2" w:rsidRDefault="00D517B2" w:rsidP="005858D7">
            <w:pPr>
              <w:jc w:val="left"/>
              <w:rPr>
                <w:rtl/>
              </w:rPr>
            </w:pPr>
            <w:r w:rsidRPr="00FD53A2">
              <w:rPr>
                <w:rFonts w:hint="cs"/>
                <w:noProof/>
                <w:rtl/>
              </w:rPr>
              <mc:AlternateContent>
                <mc:Choice Requires="wpg">
                  <w:drawing>
                    <wp:anchor distT="0" distB="0" distL="114300" distR="114300" simplePos="0" relativeHeight="251659264" behindDoc="1" locked="0" layoutInCell="1" allowOverlap="1" wp14:anchorId="5BF82090" wp14:editId="4A48A234">
                      <wp:simplePos x="0" y="0"/>
                      <wp:positionH relativeFrom="column">
                        <wp:posOffset>425450</wp:posOffset>
                      </wp:positionH>
                      <wp:positionV relativeFrom="paragraph">
                        <wp:posOffset>149225</wp:posOffset>
                      </wp:positionV>
                      <wp:extent cx="1817370" cy="1626235"/>
                      <wp:effectExtent l="0" t="0" r="11430" b="12065"/>
                      <wp:wrapThrough wrapText="bothSides">
                        <wp:wrapPolygon edited="0">
                          <wp:start x="0" y="0"/>
                          <wp:lineTo x="0" y="21507"/>
                          <wp:lineTo x="21509" y="21507"/>
                          <wp:lineTo x="21509" y="0"/>
                          <wp:lineTo x="0" y="0"/>
                        </wp:wrapPolygon>
                      </wp:wrapThrough>
                      <wp:docPr id="9" name="Group 9"/>
                      <wp:cNvGraphicFramePr/>
                      <a:graphic xmlns:a="http://schemas.openxmlformats.org/drawingml/2006/main">
                        <a:graphicData uri="http://schemas.microsoft.com/office/word/2010/wordprocessingGroup">
                          <wpg:wgp>
                            <wpg:cNvGrpSpPr/>
                            <wpg:grpSpPr>
                              <a:xfrm>
                                <a:off x="0" y="0"/>
                                <a:ext cx="1817370" cy="1626235"/>
                                <a:chOff x="0" y="0"/>
                                <a:chExt cx="1817580" cy="1626847"/>
                              </a:xfrm>
                              <a:noFill/>
                            </wpg:grpSpPr>
                            <wps:wsp>
                              <wps:cNvPr id="6" name="Text Box 6"/>
                              <wps:cNvSpPr txBox="1"/>
                              <wps:spPr>
                                <a:xfrm>
                                  <a:off x="0" y="0"/>
                                  <a:ext cx="1817580" cy="1626847"/>
                                </a:xfrm>
                                <a:prstGeom prst="rect">
                                  <a:avLst/>
                                </a:prstGeom>
                                <a:gr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906EB9" w14:textId="7004EB5E" w:rsidR="00D517B2" w:rsidRPr="00D76CB8" w:rsidRDefault="0043663A" w:rsidP="00D517B2">
                                    <w:pPr>
                                      <w:spacing w:before="0" w:line="240" w:lineRule="auto"/>
                                      <w:ind w:left="170"/>
                                      <w:jc w:val="center"/>
                                      <w:rPr>
                                        <w:rtl/>
                                        <w:lang w:bidi="ar-EG"/>
                                      </w:rPr>
                                    </w:pPr>
                                    <w:r w:rsidRPr="00D76CB8">
                                      <w:rPr>
                                        <w:noProof/>
                                      </w:rPr>
                                      <w:drawing>
                                        <wp:inline distT="0" distB="0" distL="0" distR="0" wp14:anchorId="07C67B46" wp14:editId="09064CF2">
                                          <wp:extent cx="990600" cy="933450"/>
                                          <wp:effectExtent l="0" t="0" r="0" b="5080"/>
                                          <wp:docPr id="1805011318" name="Picture 1805011318" descr="This QR code redirects to the latest meeeting information at:&#10;http://handle.itu.int/11.1002/groups/sg12" title="Latest meeting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90600" cy="933450"/>
                                                  </a:xfrm>
                                                  <a:prstGeom prst="rect">
                                                    <a:avLst/>
                                                  </a:prstGeom>
                                                </pic:spPr>
                                              </pic:pic>
                                            </a:graphicData>
                                          </a:graphic>
                                        </wp:inline>
                                      </w:drawing>
                                    </w:r>
                                  </w:p>
                                  <w:p w14:paraId="62F4A179" w14:textId="77777777" w:rsidR="00D517B2" w:rsidRPr="00D76CB8" w:rsidRDefault="00D517B2" w:rsidP="00D517B2">
                                    <w:pPr>
                                      <w:spacing w:before="60" w:line="144" w:lineRule="auto"/>
                                      <w:jc w:val="center"/>
                                      <w:rPr>
                                        <w:sz w:val="20"/>
                                        <w:szCs w:val="20"/>
                                      </w:rPr>
                                    </w:pPr>
                                    <w:r w:rsidRPr="00D76CB8">
                                      <w:rPr>
                                        <w:rFonts w:hint="cs"/>
                                        <w:sz w:val="20"/>
                                        <w:szCs w:val="20"/>
                                        <w:rtl/>
                                        <w:lang w:bidi="ar-EG"/>
                                      </w:rPr>
                                      <w:t>أحدث المعلومات عن الاجتماع</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wps:wsp>
                              <wps:cNvPr id="8" name="Text Box 8"/>
                              <wps:cNvSpPr txBox="1"/>
                              <wps:spPr>
                                <a:xfrm>
                                  <a:off x="1408064" y="18672"/>
                                  <a:ext cx="409516" cy="1228764"/>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7AA3BB85" w14:textId="0E4F002F" w:rsidR="00D517B2" w:rsidRPr="00D517B2" w:rsidRDefault="00D517B2" w:rsidP="00D517B2">
                                    <w:pPr>
                                      <w:spacing w:before="60" w:line="144" w:lineRule="auto"/>
                                      <w:jc w:val="center"/>
                                      <w:rPr>
                                        <w:sz w:val="20"/>
                                        <w:szCs w:val="20"/>
                                      </w:rPr>
                                    </w:pPr>
                                    <w:r w:rsidRPr="00D517B2">
                                      <w:rPr>
                                        <w:rFonts w:hint="cs"/>
                                        <w:sz w:val="20"/>
                                        <w:szCs w:val="20"/>
                                        <w:rtl/>
                                      </w:rPr>
                                      <w:t xml:space="preserve">لجنة الدراسات </w:t>
                                    </w:r>
                                    <w:r w:rsidR="00996317">
                                      <w:rPr>
                                        <w:sz w:val="20"/>
                                        <w:szCs w:val="20"/>
                                      </w:rPr>
                                      <w:t>12</w:t>
                                    </w:r>
                                    <w:r w:rsidR="00996317" w:rsidRPr="00D517B2">
                                      <w:rPr>
                                        <w:rFonts w:hint="cs"/>
                                        <w:sz w:val="20"/>
                                        <w:szCs w:val="20"/>
                                        <w:rtl/>
                                      </w:rPr>
                                      <w:t xml:space="preserve"> </w:t>
                                    </w:r>
                                    <w:r w:rsidRPr="00D517B2">
                                      <w:rPr>
                                        <w:sz w:val="20"/>
                                        <w:szCs w:val="20"/>
                                        <w:rtl/>
                                      </w:rPr>
                                      <w:br/>
                                    </w:r>
                                    <w:r w:rsidRPr="00D517B2">
                                      <w:rPr>
                                        <w:rFonts w:hint="cs"/>
                                        <w:sz w:val="20"/>
                                        <w:szCs w:val="20"/>
                                        <w:rtl/>
                                      </w:rPr>
                                      <w:t>لقطاع تقييس الاتصالات</w:t>
                                    </w:r>
                                  </w:p>
                                </w:txbxContent>
                              </wps:txbx>
                              <wps:bodyPr rot="0" spcFirstLastPara="0" vertOverflow="overflow" horzOverflow="overflow" vert="vert270" wrap="square" lIns="0" tIns="0" rIns="0" bIns="0" numCol="1" spcCol="0" rtlCol="1" fromWordArt="0" anchor="t" anchorCtr="0" forceAA="0" compatLnSpc="1">
                                <a:prstTxWarp prst="textNoShape">
                                  <a:avLst/>
                                </a:prstTxWarp>
                                <a:noAutofit/>
                              </wps:bodyPr>
                            </wps:wsp>
                          </wpg:wgp>
                        </a:graphicData>
                      </a:graphic>
                    </wp:anchor>
                  </w:drawing>
                </mc:Choice>
                <mc:Fallback>
                  <w:pict>
                    <v:group w14:anchorId="5BF82090" id="Group 9" o:spid="_x0000_s1026" style="position:absolute;left:0;text-align:left;margin-left:33.5pt;margin-top:11.75pt;width:143.1pt;height:128.05pt;z-index:-251657216" coordsize="18175,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">
                      <v:shapetype id="_x0000_t202" coordsize="21600,21600" o:spt="202" path="m,l,21600r21600,l21600,xe">
                        <v:stroke joinstyle="miter"/>
                        <v:path gradientshapeok="t" o:connecttype="rect"/>
                      </v:shapetype>
                      <v:shape id="Text Box 6" o:spid="_x0000_s1027" type="#_x0000_t202" style="position:absolute;width:18175;height:16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" filled="f" strokeweight=".5pt">
                        <v:textbox inset="0,0,0,0">
                          <w:txbxContent>
                            <w:p w14:paraId="7F906EB9" w14:textId="7004EB5E" w:rsidR="00D517B2" w:rsidRPr="00D76CB8" w:rsidRDefault="0043663A" w:rsidP="00D517B2">
                              <w:pPr>
                                <w:spacing w:before="0" w:line="240" w:lineRule="auto"/>
                                <w:ind w:left="170"/>
                                <w:jc w:val="center"/>
                                <w:rPr>
                                  <w:rtl/>
                                  <w:lang w:bidi="ar-EG"/>
                                </w:rPr>
                              </w:pPr>
                              <w:r w:rsidRPr="00D76CB8">
                                <w:rPr>
                                  <w:noProof/>
                                </w:rPr>
                                <w:drawing>
                                  <wp:inline distT="0" distB="0" distL="0" distR="0" wp14:anchorId="07C67B46" wp14:editId="09064CF2">
                                    <wp:extent cx="990600" cy="933450"/>
                                    <wp:effectExtent l="0" t="0" r="0" b="5080"/>
                                    <wp:docPr id="1805011318" name="Picture 1805011318" descr="This QR code redirects to the latest meeeting information at:&#10;http://handle.itu.int/11.1002/groups/sg12" title="Latest meeting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90600" cy="933450"/>
                                            </a:xfrm>
                                            <a:prstGeom prst="rect">
                                              <a:avLst/>
                                            </a:prstGeom>
                                          </pic:spPr>
                                        </pic:pic>
                                      </a:graphicData>
                                    </a:graphic>
                                  </wp:inline>
                                </w:drawing>
                              </w:r>
                            </w:p>
                            <w:p w14:paraId="62F4A179" w14:textId="77777777" w:rsidR="00D517B2" w:rsidRPr="00D76CB8" w:rsidRDefault="00D517B2" w:rsidP="00D517B2">
                              <w:pPr>
                                <w:spacing w:before="60" w:line="144" w:lineRule="auto"/>
                                <w:jc w:val="center"/>
                                <w:rPr>
                                  <w:sz w:val="20"/>
                                  <w:szCs w:val="20"/>
                                </w:rPr>
                              </w:pPr>
                              <w:r w:rsidRPr="00D76CB8">
                                <w:rPr>
                                  <w:rFonts w:hint="cs"/>
                                  <w:sz w:val="20"/>
                                  <w:szCs w:val="20"/>
                                  <w:rtl/>
                                  <w:lang w:bidi="ar-EG"/>
                                </w:rPr>
                                <w:t>أحدث المعلومات عن الاجتماع</w:t>
                              </w:r>
                            </w:p>
                          </w:txbxContent>
                        </v:textbox>
                      </v:shape>
                      <v:shape id="Text Box 8" o:spid="_x0000_s1028" type="#_x0000_t202" style="position:absolute;left:14080;top:186;width:4095;height:1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" filled="f" stroked="f" strokeweight=".5pt">
                        <v:textbox style="layout-flow:vertical;mso-layout-flow-alt:bottom-to-top" inset="0,0,0,0">
                          <w:txbxContent>
                            <w:p w14:paraId="7AA3BB85" w14:textId="0E4F002F" w:rsidR="00D517B2" w:rsidRPr="00D517B2" w:rsidRDefault="00D517B2" w:rsidP="00D517B2">
                              <w:pPr>
                                <w:spacing w:before="60" w:line="144" w:lineRule="auto"/>
                                <w:jc w:val="center"/>
                                <w:rPr>
                                  <w:sz w:val="20"/>
                                  <w:szCs w:val="20"/>
                                </w:rPr>
                              </w:pPr>
                              <w:r w:rsidRPr="00D517B2">
                                <w:rPr>
                                  <w:rFonts w:hint="cs"/>
                                  <w:sz w:val="20"/>
                                  <w:szCs w:val="20"/>
                                  <w:rtl/>
                                </w:rPr>
                                <w:t xml:space="preserve">لجنة الدراسات </w:t>
                              </w:r>
                              <w:r w:rsidR="00996317">
                                <w:rPr>
                                  <w:sz w:val="20"/>
                                  <w:szCs w:val="20"/>
                                </w:rPr>
                                <w:t>12</w:t>
                              </w:r>
                              <w:r w:rsidR="00996317" w:rsidRPr="00D517B2">
                                <w:rPr>
                                  <w:rFonts w:hint="cs"/>
                                  <w:sz w:val="20"/>
                                  <w:szCs w:val="20"/>
                                  <w:rtl/>
                                </w:rPr>
                                <w:t xml:space="preserve"> </w:t>
                              </w:r>
                              <w:r w:rsidRPr="00D517B2">
                                <w:rPr>
                                  <w:sz w:val="20"/>
                                  <w:szCs w:val="20"/>
                                  <w:rtl/>
                                </w:rPr>
                                <w:br/>
                              </w:r>
                              <w:r w:rsidRPr="00D517B2">
                                <w:rPr>
                                  <w:rFonts w:hint="cs"/>
                                  <w:sz w:val="20"/>
                                  <w:szCs w:val="20"/>
                                  <w:rtl/>
                                </w:rPr>
                                <w:t>لقطاع تقييس الاتصالات</w:t>
                              </w:r>
                            </w:p>
                          </w:txbxContent>
                        </v:textbox>
                      </v:shape>
                      <w10:wrap type="through"/>
                    </v:group>
                  </w:pict>
                </mc:Fallback>
              </mc:AlternateContent>
            </w:r>
          </w:p>
        </w:tc>
      </w:tr>
    </w:tbl>
    <w:p w14:paraId="4D805196" w14:textId="3DCB6C70" w:rsidR="008F4D26" w:rsidRPr="00FD53A2" w:rsidRDefault="008F4D26" w:rsidP="006C54AF">
      <w:pPr>
        <w:spacing w:before="1440"/>
        <w:rPr>
          <w:rtl/>
          <w:lang w:bidi="ar-SY"/>
        </w:rPr>
      </w:pPr>
      <w:r w:rsidRPr="00FD53A2">
        <w:rPr>
          <w:b/>
          <w:bCs/>
          <w:rtl/>
          <w:lang w:bidi="ar-SY"/>
        </w:rPr>
        <w:t>الملحقات:</w:t>
      </w:r>
      <w:r w:rsidRPr="00FD53A2">
        <w:rPr>
          <w:rtl/>
          <w:lang w:bidi="ar-SY"/>
        </w:rPr>
        <w:tab/>
      </w:r>
      <w:r w:rsidR="00FD7441" w:rsidRPr="00FD53A2">
        <w:rPr>
          <w:lang w:bidi="ar-SY"/>
        </w:rPr>
        <w:t>2</w:t>
      </w:r>
    </w:p>
    <w:p w14:paraId="2064C4D3" w14:textId="7BDE4849" w:rsidR="0043663A" w:rsidRPr="00FD53A2" w:rsidRDefault="0043663A" w:rsidP="005858D7">
      <w:pPr>
        <w:tabs>
          <w:tab w:val="clear" w:pos="794"/>
        </w:tabs>
        <w:spacing w:before="0" w:after="160" w:line="259" w:lineRule="auto"/>
        <w:jc w:val="left"/>
        <w:rPr>
          <w:rtl/>
          <w:lang w:bidi="ar-EG"/>
        </w:rPr>
      </w:pPr>
      <w:r w:rsidRPr="00FD53A2">
        <w:rPr>
          <w:rtl/>
          <w:lang w:bidi="ar-EG"/>
        </w:rPr>
        <w:br w:type="page"/>
      </w:r>
    </w:p>
    <w:p w14:paraId="3BC12558" w14:textId="77777777" w:rsidR="0043663A" w:rsidRPr="00FD53A2" w:rsidRDefault="0043663A" w:rsidP="004C652E">
      <w:pPr>
        <w:pStyle w:val="Annextitle"/>
        <w:rPr>
          <w:rtl/>
        </w:rPr>
      </w:pPr>
      <w:r w:rsidRPr="00FD53A2">
        <w:rPr>
          <w:rtl/>
        </w:rPr>
        <w:lastRenderedPageBreak/>
        <w:t xml:space="preserve">الملحـق </w:t>
      </w:r>
      <w:r w:rsidRPr="00FD53A2">
        <w:t>A</w:t>
      </w:r>
      <w:r w:rsidRPr="00FD53A2">
        <w:br/>
      </w:r>
      <w:r w:rsidRPr="00FD53A2">
        <w:rPr>
          <w:rtl/>
        </w:rPr>
        <w:t>معلومات عملية عن الاجتماع</w:t>
      </w:r>
    </w:p>
    <w:p w14:paraId="7BC26E24" w14:textId="77777777" w:rsidR="0043663A" w:rsidRPr="00FD53A2" w:rsidRDefault="0043663A" w:rsidP="008033BF">
      <w:pPr>
        <w:jc w:val="center"/>
        <w:rPr>
          <w:b/>
          <w:bCs/>
          <w:rtl/>
        </w:rPr>
      </w:pPr>
      <w:r w:rsidRPr="00FD53A2">
        <w:rPr>
          <w:b/>
          <w:bCs/>
          <w:rtl/>
        </w:rPr>
        <w:t>أساليب العمل والمرافق المتاحة</w:t>
      </w:r>
    </w:p>
    <w:p w14:paraId="6D085EBA" w14:textId="352AAB9E" w:rsidR="0043663A" w:rsidRPr="00FD53A2" w:rsidRDefault="0043663A" w:rsidP="005858D7">
      <w:pPr>
        <w:rPr>
          <w:b/>
          <w:rtl/>
        </w:rPr>
      </w:pPr>
      <w:r w:rsidRPr="00FD53A2">
        <w:rPr>
          <w:bCs/>
          <w:rtl/>
        </w:rPr>
        <w:t>تقديم الوثائق والنفاذ إليها</w:t>
      </w:r>
      <w:r w:rsidRPr="00FD53A2">
        <w:rPr>
          <w:rtl/>
        </w:rPr>
        <w:t xml:space="preserve">: سيجري الاجتماع بدون استخدام الورق. وينبغي تقديم مساهمات الأعضاء باستخدام نظام </w:t>
      </w:r>
      <w:hyperlink r:id="rId23" w:history="1">
        <w:r w:rsidRPr="00FD53A2">
          <w:rPr>
            <w:rStyle w:val="Hyperlink"/>
            <w:rtl/>
          </w:rPr>
          <w:t>النشر المباشر للوثائق</w:t>
        </w:r>
      </w:hyperlink>
      <w:r w:rsidRPr="00FD53A2">
        <w:rPr>
          <w:rtl/>
        </w:rPr>
        <w:t xml:space="preserve">؛ وينبغي تقديم مشاريع الوثائق المؤقتة بالبريد الإلكتروني إلى أمانة لجنة الدراسات باستخدام </w:t>
      </w:r>
      <w:hyperlink r:id="rId24" w:history="1">
        <w:r w:rsidRPr="00FD53A2">
          <w:rPr>
            <w:rStyle w:val="Hyperlink"/>
            <w:rtl/>
          </w:rPr>
          <w:t>النموذج المناسب</w:t>
        </w:r>
      </w:hyperlink>
      <w:r w:rsidRPr="00FD53A2">
        <w:rPr>
          <w:rtl/>
        </w:rPr>
        <w:t xml:space="preserve">. ويتاح النفاذ إلى وثائق الاجتماع من الصفحة الرئيسية للجنة الدراسات، ويقتصر على أعضاء قطاع تقييس الاتصالات الذين لديهم </w:t>
      </w:r>
      <w:hyperlink r:id="rId25" w:anchor="/ar" w:history="1">
        <w:r w:rsidRPr="00FD53A2">
          <w:rPr>
            <w:rStyle w:val="Hyperlink"/>
            <w:rtl/>
          </w:rPr>
          <w:t>حساب مستعمل لدى الاتحاد</w:t>
        </w:r>
      </w:hyperlink>
      <w:r w:rsidRPr="00FD53A2">
        <w:rPr>
          <w:rtl/>
        </w:rPr>
        <w:t xml:space="preserve"> مع نفاذ إلى خدمة تبادل معلومات الاتصالات </w:t>
      </w:r>
      <w:r w:rsidRPr="00FD53A2">
        <w:rPr>
          <w:lang w:bidi="ar-EG"/>
        </w:rPr>
        <w:t>(TIES)</w:t>
      </w:r>
      <w:r w:rsidRPr="00FD53A2">
        <w:rPr>
          <w:rtl/>
        </w:rPr>
        <w:t>.</w:t>
      </w:r>
      <w:hyperlink r:id="rId26" w:history="1"/>
      <w:hyperlink r:id="rId27" w:history="1"/>
      <w:hyperlink r:id="rId28" w:history="1"/>
    </w:p>
    <w:p w14:paraId="7526E4F3" w14:textId="72A37871" w:rsidR="0043663A" w:rsidRPr="00062898" w:rsidRDefault="0043663A" w:rsidP="005858D7">
      <w:pPr>
        <w:rPr>
          <w:spacing w:val="-2"/>
          <w:rtl/>
        </w:rPr>
      </w:pPr>
      <w:r w:rsidRPr="00062898">
        <w:rPr>
          <w:spacing w:val="-2"/>
          <w:rtl/>
          <w:cs/>
        </w:rPr>
        <w:t>‎</w:t>
      </w:r>
      <w:r w:rsidRPr="00062898">
        <w:rPr>
          <w:b/>
          <w:bCs/>
          <w:spacing w:val="-2"/>
          <w:rtl/>
        </w:rPr>
        <w:t>الترجمة الشفوية</w:t>
      </w:r>
      <w:r w:rsidRPr="00062898">
        <w:rPr>
          <w:spacing w:val="-2"/>
          <w:rtl/>
        </w:rPr>
        <w:t xml:space="preserve">: نظراً إلى قيود الميزانية، ستُتاح الترجمة الفورية للجلسة العامة الختامية للاجتماع إذا طلبتها دول أعضاء. وينبغي تقديم الطلبات بوضع علامة في المربع المناسب في استمارة التسجيل </w:t>
      </w:r>
      <w:r w:rsidRPr="00062898">
        <w:rPr>
          <w:b/>
          <w:bCs/>
          <w:spacing w:val="-2"/>
          <w:rtl/>
        </w:rPr>
        <w:t>قبل اليوم الأول للاجتماع بستة أسابيع على</w:t>
      </w:r>
      <w:r w:rsidR="00D60AE9" w:rsidRPr="00062898">
        <w:rPr>
          <w:b/>
          <w:bCs/>
          <w:spacing w:val="-2"/>
        </w:rPr>
        <w:t> </w:t>
      </w:r>
      <w:r w:rsidRPr="00062898">
        <w:rPr>
          <w:b/>
          <w:bCs/>
          <w:spacing w:val="-2"/>
          <w:rtl/>
        </w:rPr>
        <w:t>الأقل</w:t>
      </w:r>
      <w:r w:rsidRPr="00062898">
        <w:rPr>
          <w:spacing w:val="-2"/>
          <w:rtl/>
        </w:rPr>
        <w:t>.</w:t>
      </w:r>
    </w:p>
    <w:p w14:paraId="702A4752" w14:textId="3279BDD2" w:rsidR="0043663A" w:rsidRPr="00FD53A2" w:rsidRDefault="0043663A" w:rsidP="00442839">
      <w:pPr>
        <w:rPr>
          <w:rtl/>
        </w:rPr>
      </w:pPr>
      <w:r w:rsidRPr="00FD53A2">
        <w:rPr>
          <w:b/>
          <w:bCs/>
          <w:rtl/>
        </w:rPr>
        <w:t>الشبكة المحلية اللاسلكية</w:t>
      </w:r>
      <w:r w:rsidRPr="00FD53A2">
        <w:rPr>
          <w:rtl/>
        </w:rPr>
        <w:t>: تُتاح مرافقها للمندوبين في جميع قاعات الاجتماع بالاتحاد وتوجد معلومات تفصيلية في</w:t>
      </w:r>
      <w:r w:rsidR="00171295">
        <w:rPr>
          <w:rFonts w:hint="cs"/>
          <w:rtl/>
        </w:rPr>
        <w:t> </w:t>
      </w:r>
      <w:r w:rsidRPr="00FD53A2">
        <w:rPr>
          <w:rtl/>
        </w:rPr>
        <w:t xml:space="preserve">مكان الاجتماع وفي </w:t>
      </w:r>
      <w:hyperlink r:id="rId29" w:anchor="/ar" w:history="1">
        <w:r w:rsidRPr="00FD53A2">
          <w:rPr>
            <w:rStyle w:val="Hyperlink"/>
            <w:rtl/>
          </w:rPr>
          <w:t>الموقع الإلكتروني للاتحاد</w:t>
        </w:r>
      </w:hyperlink>
      <w:r w:rsidRPr="00FD53A2">
        <w:rPr>
          <w:rtl/>
        </w:rPr>
        <w:t>.</w:t>
      </w:r>
      <w:hyperlink r:id="rId30" w:history="1"/>
    </w:p>
    <w:p w14:paraId="20FEF72C" w14:textId="77777777" w:rsidR="0043663A" w:rsidRPr="00FD53A2" w:rsidRDefault="0043663A" w:rsidP="005858D7">
      <w:pPr>
        <w:rPr>
          <w:rtl/>
        </w:rPr>
      </w:pPr>
      <w:r w:rsidRPr="00FD53A2">
        <w:rPr>
          <w:b/>
          <w:bCs/>
          <w:rtl/>
        </w:rPr>
        <w:t>الخزائن الإلكترونية:</w:t>
      </w:r>
      <w:r w:rsidRPr="00FD53A2">
        <w:rPr>
          <w:rtl/>
        </w:rPr>
        <w:t xml:space="preserve"> تُتاح طوال فترة الاجتماع باستخدام شارات المندوبين الصادرة عن قطاع تقييس الاتصالات لتعرف الهوية بواسطة التردد الراديوي </w:t>
      </w:r>
      <w:r w:rsidRPr="00FD53A2">
        <w:rPr>
          <w:lang w:bidi="ar-EG"/>
        </w:rPr>
        <w:t>(RFID)</w:t>
      </w:r>
      <w:r w:rsidRPr="00FD53A2">
        <w:rPr>
          <w:rtl/>
        </w:rPr>
        <w:t xml:space="preserve">. وتوجد الخزائن الإلكترونية في طابق مدخل مبنى البرج بالاتحاد والطابق السفلي الأول، وكذلك في الطابق الأرضي من مبنى </w:t>
      </w:r>
      <w:proofErr w:type="spellStart"/>
      <w:r w:rsidRPr="00FD53A2">
        <w:rPr>
          <w:rtl/>
        </w:rPr>
        <w:t>مونبريان</w:t>
      </w:r>
      <w:proofErr w:type="spellEnd"/>
      <w:r w:rsidRPr="00FD53A2">
        <w:rPr>
          <w:rtl/>
        </w:rPr>
        <w:t>.</w:t>
      </w:r>
    </w:p>
    <w:p w14:paraId="705D197D" w14:textId="3FD8A665" w:rsidR="0043663A" w:rsidRPr="00FD53A2" w:rsidRDefault="0043663A" w:rsidP="005858D7">
      <w:pPr>
        <w:rPr>
          <w:rtl/>
        </w:rPr>
      </w:pPr>
      <w:r w:rsidRPr="00FD53A2">
        <w:rPr>
          <w:b/>
          <w:bCs/>
          <w:rtl/>
        </w:rPr>
        <w:t>الطابعات</w:t>
      </w:r>
      <w:r w:rsidRPr="00FD53A2">
        <w:rPr>
          <w:rtl/>
        </w:rPr>
        <w:t xml:space="preserve">: تُتاح طابعات في القاعات المكرسة للمندوبين وبالقرب من جميع </w:t>
      </w:r>
      <w:hyperlink r:id="rId31" w:history="1">
        <w:r w:rsidRPr="00FD53A2">
          <w:rPr>
            <w:rStyle w:val="Hyperlink"/>
            <w:rtl/>
          </w:rPr>
          <w:t>قاعات الاجتماع الرئيسية</w:t>
        </w:r>
      </w:hyperlink>
      <w:r w:rsidRPr="00FD53A2">
        <w:rPr>
          <w:rtl/>
        </w:rPr>
        <w:t xml:space="preserve">. ولتفادي الحاجة إلى تثبيت برامج تشغيل في حواسيب المندوبين، يمكن طباعة الوثائق بإرسالها عن طريق البريد الإلكتروني إلى الطابعة المطلوبة. وتُتاح التفاصيل </w:t>
      </w:r>
      <w:hyperlink r:id="rId32" w:anchor="/ar" w:history="1">
        <w:bookmarkStart w:id="0" w:name="_Hlk94878660"/>
        <w:bookmarkEnd w:id="0"/>
        <w:r w:rsidR="00D0198E" w:rsidRPr="00FD53A2">
          <w:rPr>
            <w:rStyle w:val="Hyperlink"/>
            <w:rFonts w:hint="cs"/>
            <w:rtl/>
          </w:rPr>
          <w:t>هنا</w:t>
        </w:r>
      </w:hyperlink>
      <w:r w:rsidR="008C64C6" w:rsidRPr="00FD53A2">
        <w:rPr>
          <w:rFonts w:hint="cs"/>
          <w:rtl/>
        </w:rPr>
        <w:t>.</w:t>
      </w:r>
    </w:p>
    <w:p w14:paraId="3EA7CDB1" w14:textId="77777777" w:rsidR="0043663A" w:rsidRPr="00FD53A2" w:rsidRDefault="0043663A" w:rsidP="005858D7">
      <w:pPr>
        <w:rPr>
          <w:rtl/>
        </w:rPr>
      </w:pPr>
      <w:r w:rsidRPr="00FD53A2">
        <w:rPr>
          <w:b/>
          <w:bCs/>
          <w:rtl/>
        </w:rPr>
        <w:t>استعارة الحواسيب المحمولة</w:t>
      </w:r>
      <w:r w:rsidRPr="00FD53A2">
        <w:rPr>
          <w:rtl/>
        </w:rPr>
        <w:t xml:space="preserve">: يوفر مكتب الخدمة في الاتحاد </w:t>
      </w:r>
      <w:r w:rsidRPr="00FD53A2">
        <w:rPr>
          <w:lang w:val="en-GB" w:bidi="ar-EG"/>
        </w:rPr>
        <w:t>(</w:t>
      </w:r>
      <w:hyperlink r:id="rId33" w:history="1">
        <w:r w:rsidRPr="00FD53A2">
          <w:rPr>
            <w:rStyle w:val="Hyperlink"/>
            <w:lang w:val="en-GB" w:bidi="ar-EG"/>
          </w:rPr>
          <w:t>servicedesk@itu.int</w:t>
        </w:r>
      </w:hyperlink>
      <w:r w:rsidRPr="00FD53A2">
        <w:rPr>
          <w:lang w:val="en-GB" w:bidi="ar-EG"/>
        </w:rPr>
        <w:t>)</w:t>
      </w:r>
      <w:r w:rsidRPr="00FD53A2">
        <w:rPr>
          <w:rtl/>
        </w:rPr>
        <w:t xml:space="preserve"> للمندوبين حواسيب محمولة، على أساس أسبقية الطلبات المقدمة.</w:t>
      </w:r>
      <w:hyperlink r:id="rId34" w:history="1"/>
    </w:p>
    <w:p w14:paraId="468ACDC0" w14:textId="561863A5" w:rsidR="0043663A" w:rsidRPr="00FD53A2" w:rsidRDefault="0043663A" w:rsidP="005858D7">
      <w:pPr>
        <w:rPr>
          <w:rtl/>
        </w:rPr>
      </w:pPr>
      <w:r w:rsidRPr="00FD53A2">
        <w:rPr>
          <w:b/>
          <w:bCs/>
          <w:rtl/>
        </w:rPr>
        <w:t>المشاركة عن بُعد</w:t>
      </w:r>
      <w:r w:rsidRPr="00FD53A2">
        <w:rPr>
          <w:rtl/>
        </w:rPr>
        <w:t>: تتاح المشاركة عن بُعد على أساس بذل أفضل الجهود. وستتاح المشاركة التفاعلية عن بُعد في الجلستين العامتين الافتتاحية والختامية للجنة الدراسات. ووفقاً للأحكام السارية حالياً، سيتخذ القرارات المندوبون الحاضرون شخصياً في</w:t>
      </w:r>
      <w:r w:rsidR="00D60AE9">
        <w:t> </w:t>
      </w:r>
      <w:r w:rsidRPr="00FD53A2">
        <w:rPr>
          <w:rtl/>
        </w:rPr>
        <w:t>قاعة الاجتماع.</w:t>
      </w:r>
    </w:p>
    <w:p w14:paraId="56041F68" w14:textId="413EBFCE" w:rsidR="0043663A" w:rsidRPr="00FD53A2" w:rsidRDefault="0043663A" w:rsidP="005858D7">
      <w:pPr>
        <w:rPr>
          <w:rtl/>
        </w:rPr>
      </w:pPr>
      <w:r w:rsidRPr="00FD53A2">
        <w:rPr>
          <w:rtl/>
        </w:rPr>
        <w:t>وستتاح المشاركة التفاعلية عن بُعد في جميع الجلسات الأخرى التي ورد بشأنها طلب قبل الجلسة بما لا يقل عن</w:t>
      </w:r>
      <w:r w:rsidR="008C64C6" w:rsidRPr="00FD53A2">
        <w:rPr>
          <w:rFonts w:hint="cs"/>
          <w:rtl/>
        </w:rPr>
        <w:t> </w:t>
      </w:r>
      <w:r w:rsidR="008C64C6" w:rsidRPr="00FD53A2">
        <w:t>24</w:t>
      </w:r>
      <w:r w:rsidR="008C64C6" w:rsidRPr="00FD53A2">
        <w:rPr>
          <w:rFonts w:hint="eastAsia"/>
          <w:rtl/>
          <w:lang w:bidi="ar-EG"/>
        </w:rPr>
        <w:t> </w:t>
      </w:r>
      <w:r w:rsidRPr="00FD53A2">
        <w:rPr>
          <w:rtl/>
        </w:rPr>
        <w:t xml:space="preserve">ساعة. وللنفاذ إلى الجلسات عن بُعد، </w:t>
      </w:r>
      <w:r w:rsidRPr="00FD53A2">
        <w:rPr>
          <w:b/>
          <w:bCs/>
          <w:rtl/>
        </w:rPr>
        <w:t>يتعين</w:t>
      </w:r>
      <w:r w:rsidRPr="00FD53A2">
        <w:rPr>
          <w:rtl/>
        </w:rPr>
        <w:t xml:space="preserve"> على المندوبين </w:t>
      </w:r>
      <w:r w:rsidRPr="00FD53A2">
        <w:rPr>
          <w:b/>
          <w:bCs/>
          <w:rtl/>
        </w:rPr>
        <w:t>التسجيل</w:t>
      </w:r>
      <w:r w:rsidRPr="00FD53A2">
        <w:rPr>
          <w:rtl/>
        </w:rPr>
        <w:t xml:space="preserve"> في الاجتماع. وينبغي أن يدرك المشاركون أن الاجتماع، وفقاً للممارسات المتبعة، لن يتأخر أو يتوقف بسبب عدم قدرة المشاركين عن بُعد على التوصيل أو الاستماع أو بسبب عدم سماعهم، حسبما يراه الرئيس. وإذا اعتُبرت جودة صوت المشارك عن بُعد غير كافية، يجوز للرئيس إيقاف المشارك عن بُعد ويمكن أن يمتنع عن إعطائه الكلمة حتى يتبين أن المشكلة قد حُلت. ويُحبَّذ استعمال أداة الدردشة في الاجتماع لتيسير كفاءة إدارة الوقت خلال الجلسات، حسبما يراه الرئيس.</w:t>
      </w:r>
    </w:p>
    <w:p w14:paraId="7735BEC1" w14:textId="77777777" w:rsidR="0043663A" w:rsidRPr="00FD53A2" w:rsidRDefault="0043663A" w:rsidP="00062898">
      <w:pPr>
        <w:spacing w:before="240" w:after="240"/>
        <w:jc w:val="center"/>
        <w:rPr>
          <w:b/>
          <w:bCs/>
          <w:rtl/>
        </w:rPr>
      </w:pPr>
      <w:r w:rsidRPr="00FD53A2">
        <w:rPr>
          <w:b/>
          <w:bCs/>
          <w:rtl/>
        </w:rPr>
        <w:t>التسجيل المسبق والمندوبون الجدد والمِنح ودعم طلب الحصول على التأشيرة</w:t>
      </w:r>
    </w:p>
    <w:p w14:paraId="63E3FA7B" w14:textId="1D983453" w:rsidR="0043663A" w:rsidRPr="00FD53A2" w:rsidRDefault="0043663A" w:rsidP="005858D7">
      <w:pPr>
        <w:rPr>
          <w:b/>
          <w:rtl/>
        </w:rPr>
      </w:pPr>
      <w:r w:rsidRPr="00FD53A2">
        <w:rPr>
          <w:b/>
          <w:bCs/>
          <w:rtl/>
        </w:rPr>
        <w:t>التسجيل المسبق</w:t>
      </w:r>
      <w:r w:rsidRPr="00FD53A2">
        <w:rPr>
          <w:bCs/>
          <w:rtl/>
        </w:rPr>
        <w:t xml:space="preserve">: </w:t>
      </w:r>
      <w:r w:rsidRPr="00FD53A2">
        <w:rPr>
          <w:b/>
          <w:rtl/>
        </w:rPr>
        <w:t xml:space="preserve">التسجيل المسبق إلزامي للمشاركين </w:t>
      </w:r>
      <w:r w:rsidRPr="00FD53A2">
        <w:rPr>
          <w:b/>
          <w:u w:val="single"/>
          <w:rtl/>
        </w:rPr>
        <w:t>حضورياً وعن بُعد على السواء</w:t>
      </w:r>
      <w:r w:rsidRPr="00FD53A2">
        <w:rPr>
          <w:b/>
          <w:rtl/>
        </w:rPr>
        <w:t xml:space="preserve"> ويجب القيام به عبر الإنترنت من خلال الصفحة الرئيسية للجنة الدراسات</w:t>
      </w:r>
      <w:r w:rsidRPr="00FD53A2">
        <w:rPr>
          <w:bCs/>
          <w:rtl/>
        </w:rPr>
        <w:t xml:space="preserve"> </w:t>
      </w:r>
      <w:r w:rsidRPr="00FD53A2">
        <w:rPr>
          <w:b/>
          <w:bCs/>
          <w:rtl/>
        </w:rPr>
        <w:t>قبل بدء الاجتماع بشهر واحد على الأقل</w:t>
      </w:r>
      <w:r w:rsidRPr="00FD53A2">
        <w:rPr>
          <w:bCs/>
          <w:rtl/>
        </w:rPr>
        <w:t xml:space="preserve">. </w:t>
      </w:r>
      <w:r w:rsidRPr="00FD53A2">
        <w:rPr>
          <w:b/>
          <w:rtl/>
        </w:rPr>
        <w:t xml:space="preserve">ويتطلب نظام التسجيل لدى قطاع تقييس الاتصالات موافقة جهات الاتصال على طلبات التسجيل؛ ولكن يمكن تغيير ذلك للسماح بالموافقة التلقائية على النحو المبين في </w:t>
      </w:r>
      <w:hyperlink r:id="rId35" w:history="1">
        <w:r w:rsidRPr="00FD53A2">
          <w:rPr>
            <w:rStyle w:val="Hyperlink"/>
            <w:rtl/>
          </w:rPr>
          <w:t>الرسالة المعممة</w:t>
        </w:r>
        <w:r w:rsidR="00F23D16" w:rsidRPr="00FD53A2">
          <w:rPr>
            <w:rStyle w:val="Hyperlink"/>
            <w:rFonts w:hint="cs"/>
            <w:rtl/>
          </w:rPr>
          <w:t> </w:t>
        </w:r>
        <w:r w:rsidR="00F23D16" w:rsidRPr="00FD53A2">
          <w:rPr>
            <w:rStyle w:val="Hyperlink"/>
          </w:rPr>
          <w:t>1</w:t>
        </w:r>
        <w:r w:rsidR="00F23D16" w:rsidRPr="00FD53A2">
          <w:rPr>
            <w:rStyle w:val="Hyperlink"/>
            <w:rFonts w:hint="cs"/>
            <w:rtl/>
            <w:lang w:bidi="ar-EG"/>
          </w:rPr>
          <w:t xml:space="preserve"> </w:t>
        </w:r>
        <w:r w:rsidRPr="00FD53A2">
          <w:rPr>
            <w:rStyle w:val="Hyperlink"/>
            <w:rtl/>
          </w:rPr>
          <w:t>الصادرة عن مكتب تقييس</w:t>
        </w:r>
        <w:r w:rsidRPr="00FD53A2">
          <w:rPr>
            <w:rStyle w:val="Hyperlink"/>
            <w:rtl/>
          </w:rPr>
          <w:t xml:space="preserve"> </w:t>
        </w:r>
        <w:r w:rsidRPr="00FD53A2">
          <w:rPr>
            <w:rStyle w:val="Hyperlink"/>
            <w:rtl/>
          </w:rPr>
          <w:t>الاتصالات</w:t>
        </w:r>
      </w:hyperlink>
      <w:r w:rsidRPr="00FD53A2">
        <w:rPr>
          <w:b/>
          <w:rtl/>
        </w:rPr>
        <w:t>. وتنطبق بعض الخيارات المتاحة في استمارة التسجيل على الدول الأعضاء حصراً، بما في ذلك الوظيفة وطلبات الترجمة الشفوية وطلبات الحصول على المِنح. ويُدعى الأعضاء إلى إشراك النساء والأشخاص ذوي الاحتياجات الخاصة في وفودهم كلما أمكن.</w:t>
      </w:r>
      <w:hyperlink r:id="rId36" w:history="1"/>
    </w:p>
    <w:p w14:paraId="3C0D3100" w14:textId="67C93B26" w:rsidR="0043663A" w:rsidRPr="00FD53A2" w:rsidRDefault="0043663A" w:rsidP="005858D7">
      <w:pPr>
        <w:rPr>
          <w:rtl/>
        </w:rPr>
      </w:pPr>
      <w:r w:rsidRPr="00FD53A2">
        <w:rPr>
          <w:rtl/>
        </w:rPr>
        <w:t xml:space="preserve">ويُدعى </w:t>
      </w:r>
      <w:r w:rsidRPr="00FD53A2">
        <w:rPr>
          <w:b/>
          <w:bCs/>
          <w:rtl/>
        </w:rPr>
        <w:t>المندوبون الجدد</w:t>
      </w:r>
      <w:r w:rsidRPr="00FD53A2">
        <w:rPr>
          <w:rtl/>
        </w:rPr>
        <w:t xml:space="preserve"> إلى حضور برنامج إرشادي يشمل لقاءً ترحيبياً عند الوصول وجولة إرشادية في مقر الاتحاد. وحال الرغبة في المشاركة، يُرجى الاتصال من خلال عنوان البريد الإلكتروني </w:t>
      </w:r>
      <w:hyperlink r:id="rId37" w:history="1">
        <w:r w:rsidRPr="00FD53A2">
          <w:rPr>
            <w:rStyle w:val="Hyperlink"/>
            <w:lang w:val="en-GB" w:bidi="ar-EG"/>
          </w:rPr>
          <w:t>ITU</w:t>
        </w:r>
        <w:r w:rsidRPr="00FD53A2">
          <w:rPr>
            <w:rStyle w:val="Hyperlink"/>
            <w:lang w:val="en-GB" w:bidi="ar-EG"/>
          </w:rPr>
          <w:noBreakHyphen/>
          <w:t>Tmembership@itu.int</w:t>
        </w:r>
      </w:hyperlink>
      <w:r w:rsidRPr="00FD53A2">
        <w:rPr>
          <w:rtl/>
        </w:rPr>
        <w:t xml:space="preserve">. ويمكن الحصول على دليل موجز للمندوبين الجدد </w:t>
      </w:r>
      <w:hyperlink r:id="rId38" w:history="1">
        <w:r w:rsidRPr="00FD53A2">
          <w:rPr>
            <w:rStyle w:val="Hyperlink"/>
            <w:rtl/>
          </w:rPr>
          <w:t>هن</w:t>
        </w:r>
        <w:r w:rsidRPr="00FD53A2">
          <w:rPr>
            <w:rStyle w:val="Hyperlink"/>
            <w:rtl/>
          </w:rPr>
          <w:t>ا</w:t>
        </w:r>
      </w:hyperlink>
      <w:r w:rsidRPr="00FD53A2">
        <w:rPr>
          <w:rtl/>
        </w:rPr>
        <w:t>.</w:t>
      </w:r>
      <w:hyperlink r:id="rId39" w:history="1"/>
      <w:hyperlink r:id="rId40" w:history="1"/>
    </w:p>
    <w:p w14:paraId="611DB18D" w14:textId="1DC0075E" w:rsidR="0043663A" w:rsidRPr="00FD53A2" w:rsidRDefault="0043663A" w:rsidP="00062898">
      <w:pPr>
        <w:keepNext/>
        <w:keepLines/>
        <w:rPr>
          <w:rtl/>
        </w:rPr>
      </w:pPr>
      <w:r w:rsidRPr="00FD53A2">
        <w:rPr>
          <w:b/>
          <w:bCs/>
          <w:rtl/>
        </w:rPr>
        <w:lastRenderedPageBreak/>
        <w:t>المِنح</w:t>
      </w:r>
      <w:r w:rsidRPr="00FD53A2">
        <w:rPr>
          <w:rtl/>
        </w:rPr>
        <w:t xml:space="preserve">: لتيسير مشاركة </w:t>
      </w:r>
      <w:hyperlink r:id="rId41" w:history="1">
        <w:r w:rsidRPr="00FD53A2">
          <w:rPr>
            <w:rStyle w:val="Hyperlink"/>
            <w:rtl/>
          </w:rPr>
          <w:t>البلدان المستحقة</w:t>
        </w:r>
      </w:hyperlink>
      <w:r w:rsidRPr="00FD53A2">
        <w:rPr>
          <w:rtl/>
        </w:rPr>
        <w:t xml:space="preserve">، يمكن تقديم منحتين حضوريتين جزئيتين كحدّ أقصى لكل بلد رهناً بالتمويل المتاح. وستشمل المنحة الجزئية إما أ ) </w:t>
      </w:r>
      <w:r w:rsidRPr="00FD53A2">
        <w:rPr>
          <w:b/>
          <w:bCs/>
          <w:rtl/>
        </w:rPr>
        <w:t>تذكرة الطيران</w:t>
      </w:r>
      <w:r w:rsidRPr="00FD53A2">
        <w:rPr>
          <w:rtl/>
        </w:rPr>
        <w:t xml:space="preserve"> (ذهاباً وإياباً من الفئة الاقتصادية عبر أقصر وأوفر مسار مباشر من البلد الأصلي إلى موقع الاجتماع) أو ب) </w:t>
      </w:r>
      <w:r w:rsidRPr="00FD53A2">
        <w:rPr>
          <w:b/>
          <w:bCs/>
          <w:rtl/>
        </w:rPr>
        <w:t>بدل المعيشة اليومي</w:t>
      </w:r>
      <w:r w:rsidRPr="00FD53A2">
        <w:rPr>
          <w:rtl/>
        </w:rPr>
        <w:t xml:space="preserve"> المناسب (لتغطية تكاليف الإقامة والوجبات والنفقات النثرية). وفي حال طلب منحتين جزئيتين يجب أن تكون </w:t>
      </w:r>
      <w:r w:rsidRPr="00FD53A2">
        <w:rPr>
          <w:i/>
          <w:iCs/>
          <w:rtl/>
        </w:rPr>
        <w:t>منحة واحدة منهما على الأقل</w:t>
      </w:r>
      <w:r w:rsidRPr="00FD53A2">
        <w:rPr>
          <w:rtl/>
        </w:rPr>
        <w:t xml:space="preserve"> للحصول على </w:t>
      </w:r>
      <w:r w:rsidRPr="00FD53A2">
        <w:rPr>
          <w:i/>
          <w:iCs/>
          <w:rtl/>
        </w:rPr>
        <w:t>تذكرة الطيران</w:t>
      </w:r>
      <w:r w:rsidRPr="00FD53A2">
        <w:rPr>
          <w:rtl/>
        </w:rPr>
        <w:t>. وتتحمل المنظمة التي ينتمي إليها مقدم الطلب مسؤولية تغطية بقية تكاليف المشاركة.</w:t>
      </w:r>
      <w:hyperlink r:id="rId42"/>
    </w:p>
    <w:p w14:paraId="4B316549" w14:textId="1BCA7343" w:rsidR="0043663A" w:rsidRPr="00FD53A2" w:rsidRDefault="0043663A" w:rsidP="005858D7">
      <w:pPr>
        <w:rPr>
          <w:rtl/>
        </w:rPr>
      </w:pPr>
      <w:r w:rsidRPr="00FD53A2">
        <w:rPr>
          <w:rtl/>
        </w:rPr>
        <w:t>ووفقاً للقرار</w:t>
      </w:r>
      <w:r w:rsidR="00D755EC" w:rsidRPr="00FD53A2">
        <w:rPr>
          <w:rFonts w:hint="cs"/>
          <w:rtl/>
        </w:rPr>
        <w:t> </w:t>
      </w:r>
      <w:r w:rsidR="00D755EC" w:rsidRPr="00FD53A2">
        <w:t>213</w:t>
      </w:r>
      <w:r w:rsidR="00D755EC" w:rsidRPr="00FD53A2">
        <w:rPr>
          <w:rFonts w:hint="cs"/>
          <w:rtl/>
          <w:lang w:bidi="ar-EG"/>
        </w:rPr>
        <w:t xml:space="preserve"> </w:t>
      </w:r>
      <w:r w:rsidRPr="00FD53A2">
        <w:rPr>
          <w:rtl/>
        </w:rPr>
        <w:t xml:space="preserve">(دبي، </w:t>
      </w:r>
      <w:r w:rsidR="00D755EC" w:rsidRPr="00FD53A2">
        <w:t>2018</w:t>
      </w:r>
      <w:r w:rsidRPr="00FD53A2">
        <w:rPr>
          <w:rtl/>
        </w:rPr>
        <w:t>) لمؤتمر المندوبين المفوضين، يحبَّذ أن تراعي الترشيحات للحصول على مِنح التوازن بين الجنسين وشمول الأشخاص ذوي الإعاقة والأشخاص ذوي الاحتياجات المحددة. وتشمل معايير تقديم المِنح ما يلي: الميزانية المتاحة للاتحاد الدولي للاتصالات؛ والمشاركة الفعالة، بما في ذلك تقديم مساهمات مكتوبة ذات صلة؛ والتوزيع المنصف بين البلدان والمناطق؛ والطلبات المقدمة من الأشخاص ذوي الإعاقة والأشخاص ذوي الاحتياجات المحددة؛ والتوازن بين الجنسين.</w:t>
      </w:r>
    </w:p>
    <w:p w14:paraId="41076D0C" w14:textId="1B93780D" w:rsidR="0043663A" w:rsidRPr="00FD53A2" w:rsidRDefault="0043663A" w:rsidP="005858D7">
      <w:pPr>
        <w:rPr>
          <w:rtl/>
        </w:rPr>
      </w:pPr>
      <w:r w:rsidRPr="00FD53A2">
        <w:rPr>
          <w:rtl/>
        </w:rPr>
        <w:t xml:space="preserve">وتتاح استمارة الطلب في </w:t>
      </w:r>
      <w:hyperlink r:id="rId43" w:anchor="/ar" w:history="1">
        <w:r w:rsidRPr="00FD53A2">
          <w:rPr>
            <w:rStyle w:val="Hyperlink"/>
            <w:rtl/>
          </w:rPr>
          <w:t>الصفحة الرئيسية للجنة الدراسات</w:t>
        </w:r>
      </w:hyperlink>
      <w:r w:rsidRPr="00FD53A2">
        <w:rPr>
          <w:rtl/>
        </w:rPr>
        <w:t xml:space="preserve">. </w:t>
      </w:r>
      <w:r w:rsidRPr="00FD53A2">
        <w:rPr>
          <w:b/>
          <w:bCs/>
          <w:rtl/>
        </w:rPr>
        <w:t xml:space="preserve">ويجب استلام طلبات المِنح في موعد أقصاه </w:t>
      </w:r>
      <w:r w:rsidR="00352CFC" w:rsidRPr="00FD53A2">
        <w:rPr>
          <w:b/>
          <w:bCs/>
        </w:rPr>
        <w:t>1</w:t>
      </w:r>
      <w:r w:rsidR="00352CFC" w:rsidRPr="00FD53A2">
        <w:rPr>
          <w:rFonts w:hint="eastAsia"/>
          <w:b/>
          <w:bCs/>
          <w:rtl/>
          <w:lang w:bidi="ar-EG"/>
        </w:rPr>
        <w:t> </w:t>
      </w:r>
      <w:r w:rsidRPr="00FD53A2">
        <w:rPr>
          <w:b/>
          <w:bCs/>
          <w:rtl/>
        </w:rPr>
        <w:t>ديسمبر</w:t>
      </w:r>
      <w:r w:rsidR="00352CFC" w:rsidRPr="00FD53A2">
        <w:rPr>
          <w:rFonts w:hint="cs"/>
          <w:b/>
          <w:bCs/>
          <w:rtl/>
        </w:rPr>
        <w:t> </w:t>
      </w:r>
      <w:r w:rsidR="00352CFC" w:rsidRPr="00FD53A2">
        <w:rPr>
          <w:b/>
          <w:bCs/>
        </w:rPr>
        <w:t>2026</w:t>
      </w:r>
      <w:r w:rsidRPr="00FD53A2">
        <w:rPr>
          <w:b/>
          <w:bCs/>
          <w:rtl/>
        </w:rPr>
        <w:t>.</w:t>
      </w:r>
      <w:r w:rsidRPr="00FD53A2">
        <w:rPr>
          <w:rtl/>
        </w:rPr>
        <w:t xml:space="preserve"> ويجب إرسالها بالبريد الإلكتروني إلى العنوان </w:t>
      </w:r>
      <w:hyperlink r:id="rId44">
        <w:r w:rsidRPr="00FD53A2">
          <w:rPr>
            <w:rStyle w:val="Hyperlink"/>
            <w:lang w:val="en-GB" w:bidi="ar-EG"/>
          </w:rPr>
          <w:t>fellowships@itu.int</w:t>
        </w:r>
      </w:hyperlink>
      <w:r w:rsidRPr="00FD53A2">
        <w:rPr>
          <w:rtl/>
        </w:rPr>
        <w:t xml:space="preserve"> أو بالفاكس إلى الرقم</w:t>
      </w:r>
      <w:r w:rsidR="001E51E5" w:rsidRPr="00FD53A2">
        <w:rPr>
          <w:rFonts w:hint="cs"/>
          <w:rtl/>
        </w:rPr>
        <w:t> </w:t>
      </w:r>
      <w:r w:rsidRPr="00FD53A2">
        <w:rPr>
          <w:lang w:val="en-GB" w:bidi="ar-EG"/>
        </w:rPr>
        <w:t>+41</w:t>
      </w:r>
      <w:r w:rsidR="001E51E5" w:rsidRPr="00FD53A2">
        <w:rPr>
          <w:lang w:val="en-GB" w:bidi="ar-EG"/>
        </w:rPr>
        <w:t> </w:t>
      </w:r>
      <w:r w:rsidRPr="00FD53A2">
        <w:rPr>
          <w:lang w:val="en-GB" w:bidi="ar-EG"/>
        </w:rPr>
        <w:t>22</w:t>
      </w:r>
      <w:r w:rsidR="001E51E5" w:rsidRPr="00FD53A2">
        <w:rPr>
          <w:lang w:val="en-GB" w:bidi="ar-EG"/>
        </w:rPr>
        <w:t> </w:t>
      </w:r>
      <w:r w:rsidRPr="00FD53A2">
        <w:rPr>
          <w:lang w:val="en-GB" w:bidi="ar-EG"/>
        </w:rPr>
        <w:t>730</w:t>
      </w:r>
      <w:r w:rsidR="001E51E5" w:rsidRPr="00FD53A2">
        <w:rPr>
          <w:lang w:val="en-GB" w:bidi="ar-EG"/>
        </w:rPr>
        <w:t> </w:t>
      </w:r>
      <w:r w:rsidRPr="00FD53A2">
        <w:rPr>
          <w:lang w:val="en-GB" w:bidi="ar-EG"/>
        </w:rPr>
        <w:t>57</w:t>
      </w:r>
      <w:r w:rsidR="001E51E5" w:rsidRPr="00FD53A2">
        <w:rPr>
          <w:lang w:val="en-GB" w:bidi="ar-EG"/>
        </w:rPr>
        <w:t> </w:t>
      </w:r>
      <w:r w:rsidRPr="00FD53A2">
        <w:rPr>
          <w:lang w:val="en-GB" w:bidi="ar-EG"/>
        </w:rPr>
        <w:t>78</w:t>
      </w:r>
      <w:r w:rsidRPr="00FD53A2">
        <w:rPr>
          <w:rtl/>
          <w:cs/>
        </w:rPr>
        <w:t xml:space="preserve">. </w:t>
      </w:r>
      <w:r w:rsidRPr="00FD53A2">
        <w:rPr>
          <w:b/>
          <w:bCs/>
          <w:rtl/>
        </w:rPr>
        <w:t>ويلزم التسجيل (بموافقة مسؤول الاتصال) قبل تقديم طلب الحصول على مِنحة</w:t>
      </w:r>
      <w:r w:rsidRPr="00FD53A2">
        <w:rPr>
          <w:rtl/>
        </w:rPr>
        <w:t>، ويوصى بشدة بالتسجيل لحضور الحدث والشروع في عملية تقديم الطلب قبل الاجتماع بثمانية أسابيع على الأقل.</w:t>
      </w:r>
      <w:hyperlink r:id="rId45"/>
      <w:hyperlink r:id="rId46"/>
    </w:p>
    <w:p w14:paraId="54EF42CB" w14:textId="0EC57AAB" w:rsidR="0043663A" w:rsidRPr="00446978" w:rsidRDefault="0043663A" w:rsidP="005858D7">
      <w:pPr>
        <w:rPr>
          <w:rtl/>
        </w:rPr>
      </w:pPr>
      <w:r w:rsidRPr="00FD53A2">
        <w:rPr>
          <w:b/>
          <w:bCs/>
          <w:rtl/>
        </w:rPr>
        <w:t>دعم طلب الحصول على التأشيرة</w:t>
      </w:r>
      <w:r w:rsidRPr="00FD53A2">
        <w:rPr>
          <w:rtl/>
        </w:rPr>
        <w:t>: يجب طلب التأشيرات، إذا كانت مطلوبة، قبل تاريخ الوصول إلى سويسرا من السفارة أو</w:t>
      </w:r>
      <w:r w:rsidR="00D60AE9">
        <w:t> </w:t>
      </w:r>
      <w:r w:rsidRPr="00FD53A2">
        <w:rPr>
          <w:rtl/>
        </w:rPr>
        <w:t>القنصلية التي تمثل سويسرا في بلدك أو، إذا لم يكن هناك مثل هذا المكتب في بلدك، من أقرب مكتب إلى بلد المغادرة. ونظراً لاختلاف المواعيد النهائية لتقديم طلبات التأشيرة بين الدول، يُنصح بالتواصل مباشرة مع الممثلية المعنية وتقديم الطلب في</w:t>
      </w:r>
      <w:r w:rsidR="00D60AE9">
        <w:t> </w:t>
      </w:r>
      <w:r w:rsidRPr="00FD53A2">
        <w:rPr>
          <w:rtl/>
        </w:rPr>
        <w:t>وقت مبكر.</w:t>
      </w:r>
    </w:p>
    <w:p w14:paraId="79E252FD" w14:textId="2781D687" w:rsidR="0043663A" w:rsidRPr="00FD53A2" w:rsidRDefault="0043663A" w:rsidP="005858D7">
      <w:pPr>
        <w:rPr>
          <w:rtl/>
        </w:rPr>
      </w:pPr>
      <w:r w:rsidRPr="00FD53A2">
        <w:rPr>
          <w:rtl/>
        </w:rPr>
        <w:t>وفي حال مواجهة أي مشكلات، يمكن للاتحاد، بناءً على طلب رسمي من الإدارة أو الكيان الذي تمثله، التواصل مع السلطات السويسرية المختصة لتيسير إصدار التأشيرة. وبمجرد موافقة مسؤول الاتصال المعني بتسجيل منظمتكم على تسجيلكم، يستغرق إصدار رسالة دعم طلب التأشيرة عادةً</w:t>
      </w:r>
      <w:r w:rsidR="00352CFC" w:rsidRPr="00FD53A2">
        <w:rPr>
          <w:rFonts w:hint="cs"/>
          <w:rtl/>
        </w:rPr>
        <w:t> </w:t>
      </w:r>
      <w:r w:rsidR="00352CFC" w:rsidRPr="00FD53A2">
        <w:t>15</w:t>
      </w:r>
      <w:r w:rsidR="00352CFC" w:rsidRPr="00FD53A2">
        <w:rPr>
          <w:rFonts w:hint="eastAsia"/>
          <w:rtl/>
          <w:lang w:bidi="ar-EG"/>
        </w:rPr>
        <w:t> </w:t>
      </w:r>
      <w:r w:rsidRPr="00FD53A2">
        <w:rPr>
          <w:rtl/>
        </w:rPr>
        <w:t>يوماً.</w:t>
      </w:r>
    </w:p>
    <w:p w14:paraId="7A96ADAA" w14:textId="6F6BDBE6" w:rsidR="0043663A" w:rsidRPr="00FD53A2" w:rsidRDefault="0043663A" w:rsidP="005858D7">
      <w:pPr>
        <w:rPr>
          <w:rtl/>
        </w:rPr>
      </w:pPr>
      <w:r w:rsidRPr="00FD53A2">
        <w:rPr>
          <w:rtl/>
        </w:rPr>
        <w:t xml:space="preserve">ونظراً لإغلاق الاتحاد والعديد من السفارات والقنصليات خلال عطلات نهاية السنة، ينبغي تقديم الطلبات بوضع علامة في المربع المناسب في استمارة التسجيل </w:t>
      </w:r>
      <w:r w:rsidRPr="00FD53A2">
        <w:rPr>
          <w:b/>
          <w:bCs/>
          <w:rtl/>
        </w:rPr>
        <w:t>في موعد أقصاه</w:t>
      </w:r>
      <w:r w:rsidR="00352CFC" w:rsidRPr="00FD53A2">
        <w:rPr>
          <w:rFonts w:hint="cs"/>
          <w:b/>
          <w:bCs/>
          <w:rtl/>
        </w:rPr>
        <w:t> </w:t>
      </w:r>
      <w:r w:rsidR="00352CFC" w:rsidRPr="00FD53A2">
        <w:rPr>
          <w:b/>
          <w:bCs/>
        </w:rPr>
        <w:t>1</w:t>
      </w:r>
      <w:r w:rsidR="00352CFC" w:rsidRPr="00FD53A2">
        <w:rPr>
          <w:rFonts w:hint="eastAsia"/>
          <w:b/>
          <w:bCs/>
          <w:rtl/>
          <w:lang w:bidi="ar-EG"/>
        </w:rPr>
        <w:t> </w:t>
      </w:r>
      <w:r w:rsidRPr="00FD53A2">
        <w:rPr>
          <w:b/>
          <w:bCs/>
          <w:rtl/>
        </w:rPr>
        <w:t>ديسمبر</w:t>
      </w:r>
      <w:r w:rsidR="00352CFC" w:rsidRPr="00FD53A2">
        <w:rPr>
          <w:rFonts w:hint="cs"/>
          <w:b/>
          <w:bCs/>
          <w:rtl/>
        </w:rPr>
        <w:t> </w:t>
      </w:r>
      <w:r w:rsidR="00352CFC" w:rsidRPr="00FD53A2">
        <w:rPr>
          <w:b/>
          <w:bCs/>
        </w:rPr>
        <w:t>2026</w:t>
      </w:r>
      <w:r w:rsidRPr="00FD53A2">
        <w:rPr>
          <w:rtl/>
        </w:rPr>
        <w:t xml:space="preserve">. وينبغي إرسال الاستفسارات إلى قسم السفر بالاتحاد </w:t>
      </w:r>
      <w:r w:rsidRPr="00FD53A2">
        <w:rPr>
          <w:bCs/>
          <w:lang w:val="en-GB" w:bidi="ar-EG"/>
        </w:rPr>
        <w:t>(</w:t>
      </w:r>
      <w:hyperlink r:id="rId47" w:history="1">
        <w:r w:rsidRPr="00FD53A2">
          <w:rPr>
            <w:rStyle w:val="Hyperlink"/>
            <w:bCs/>
            <w:lang w:val="en-GB" w:bidi="ar-EG"/>
          </w:rPr>
          <w:t>travel@itu.int</w:t>
        </w:r>
      </w:hyperlink>
      <w:r w:rsidRPr="00FD53A2">
        <w:rPr>
          <w:bCs/>
          <w:lang w:val="en-GB" w:bidi="ar-EG"/>
        </w:rPr>
        <w:t>)</w:t>
      </w:r>
      <w:r w:rsidRPr="00FD53A2">
        <w:rPr>
          <w:rtl/>
        </w:rPr>
        <w:t xml:space="preserve"> معنونة بعبارة </w:t>
      </w:r>
      <w:r w:rsidRPr="00FD53A2">
        <w:rPr>
          <w:lang w:bidi="ar-EG"/>
        </w:rPr>
        <w:t>"</w:t>
      </w:r>
      <w:r w:rsidRPr="00FD53A2">
        <w:rPr>
          <w:b/>
          <w:bCs/>
          <w:lang w:bidi="ar-EG"/>
        </w:rPr>
        <w:t>visa support</w:t>
      </w:r>
      <w:r w:rsidRPr="00FD53A2">
        <w:rPr>
          <w:lang w:bidi="ar-EG"/>
        </w:rPr>
        <w:t>"</w:t>
      </w:r>
      <w:r w:rsidRPr="00FD53A2">
        <w:rPr>
          <w:rtl/>
          <w:lang w:bidi="ar-EG"/>
        </w:rPr>
        <w:t xml:space="preserve"> </w:t>
      </w:r>
      <w:r w:rsidRPr="00FD53A2">
        <w:rPr>
          <w:rtl/>
        </w:rPr>
        <w:t>(دعم طلب الحصول على التأشيرة).</w:t>
      </w:r>
      <w:hyperlink r:id="rId48" w:history="1"/>
    </w:p>
    <w:p w14:paraId="01915968" w14:textId="74FEA250" w:rsidR="0043663A" w:rsidRPr="00FD53A2" w:rsidRDefault="0043663A" w:rsidP="009C099D">
      <w:pPr>
        <w:spacing w:before="240" w:after="240"/>
        <w:jc w:val="center"/>
        <w:rPr>
          <w:rtl/>
        </w:rPr>
      </w:pPr>
      <w:r w:rsidRPr="00FD53A2">
        <w:rPr>
          <w:b/>
          <w:bCs/>
          <w:rtl/>
        </w:rPr>
        <w:t xml:space="preserve">التدريب على سد الفجوة </w:t>
      </w:r>
      <w:proofErr w:type="spellStart"/>
      <w:r w:rsidRPr="00FD53A2">
        <w:rPr>
          <w:b/>
          <w:bCs/>
          <w:rtl/>
        </w:rPr>
        <w:t>التقييسية</w:t>
      </w:r>
      <w:proofErr w:type="spellEnd"/>
      <w:r w:rsidR="001111E7" w:rsidRPr="00FD53A2">
        <w:rPr>
          <w:rFonts w:hint="cs"/>
          <w:b/>
          <w:bCs/>
          <w:rtl/>
        </w:rPr>
        <w:t> </w:t>
      </w:r>
      <w:r w:rsidRPr="00FD53A2">
        <w:rPr>
          <w:b/>
          <w:bCs/>
          <w:lang w:bidi="ar-EG"/>
        </w:rPr>
        <w:t>(BSG)</w:t>
      </w:r>
    </w:p>
    <w:p w14:paraId="401FADFE" w14:textId="1AA6B123" w:rsidR="0043663A" w:rsidRPr="00FD53A2" w:rsidRDefault="0043663A" w:rsidP="005858D7">
      <w:pPr>
        <w:rPr>
          <w:rtl/>
        </w:rPr>
      </w:pPr>
      <w:r w:rsidRPr="00FD53A2">
        <w:rPr>
          <w:rtl/>
        </w:rPr>
        <w:t>ستُعقد جلسة للوافدين الجدد لمدة ساعة واحدة أثناء الاجتماع.</w:t>
      </w:r>
    </w:p>
    <w:p w14:paraId="1A62C07E" w14:textId="77777777" w:rsidR="0043663A" w:rsidRPr="00FD53A2" w:rsidRDefault="0043663A" w:rsidP="009C099D">
      <w:pPr>
        <w:spacing w:before="240" w:after="240"/>
        <w:jc w:val="center"/>
        <w:rPr>
          <w:rtl/>
        </w:rPr>
      </w:pPr>
      <w:r w:rsidRPr="00FD53A2">
        <w:rPr>
          <w:b/>
          <w:bCs/>
          <w:rtl/>
        </w:rPr>
        <w:t>زيارة جنيف: الفنادق ومعلومات أخرى</w:t>
      </w:r>
    </w:p>
    <w:p w14:paraId="597F7132" w14:textId="77777777" w:rsidR="0043663A" w:rsidRPr="00303210" w:rsidRDefault="0043663A" w:rsidP="005858D7">
      <w:pPr>
        <w:rPr>
          <w:b/>
          <w:bCs/>
          <w:spacing w:val="-2"/>
          <w:rtl/>
        </w:rPr>
      </w:pPr>
      <w:r w:rsidRPr="00303210">
        <w:rPr>
          <w:b/>
          <w:bCs/>
          <w:spacing w:val="-2"/>
          <w:rtl/>
        </w:rPr>
        <w:t>التخفيضات التي تمنحها الفنادق</w:t>
      </w:r>
      <w:r w:rsidRPr="00303210">
        <w:rPr>
          <w:spacing w:val="-2"/>
          <w:rtl/>
        </w:rPr>
        <w:t>: يعرض العديد من الفنادق في جنيف أسعاراً تفضيلية للمندوبين الذين يحضرون اجتماعات الاتحاد، وتقدم هذه الفنادق بطاقة تتيح لحاملها الاستفادة مجاناً من خدمة النقل العام في جنيف. ويمكن الاطلاع على قائمة بالفنادق المشارِكة وتوجيهات بشأن كيفية طلب التخفيضات عبر الرابط التالي</w:t>
      </w:r>
      <w:r w:rsidRPr="00303210">
        <w:rPr>
          <w:spacing w:val="-2"/>
          <w:lang w:bidi="ar-EG"/>
        </w:rPr>
        <w:t>:</w:t>
      </w:r>
      <w:r w:rsidRPr="00303210">
        <w:rPr>
          <w:spacing w:val="-2"/>
          <w:rtl/>
        </w:rPr>
        <w:t xml:space="preserve"> </w:t>
      </w:r>
      <w:hyperlink r:id="rId49" w:history="1">
        <w:r w:rsidRPr="00303210">
          <w:rPr>
            <w:rStyle w:val="Hyperlink"/>
            <w:spacing w:val="-2"/>
            <w:lang w:val="en-GB" w:bidi="ar-EG"/>
          </w:rPr>
          <w:t>https://itu.int/t</w:t>
        </w:r>
        <w:r w:rsidRPr="00303210">
          <w:rPr>
            <w:rStyle w:val="Hyperlink"/>
            <w:spacing w:val="-2"/>
            <w:lang w:val="en-GB" w:bidi="ar-EG"/>
          </w:rPr>
          <w:t>r</w:t>
        </w:r>
        <w:r w:rsidRPr="00303210">
          <w:rPr>
            <w:rStyle w:val="Hyperlink"/>
            <w:spacing w:val="-2"/>
            <w:lang w:val="en-GB" w:bidi="ar-EG"/>
          </w:rPr>
          <w:t>avel/</w:t>
        </w:r>
      </w:hyperlink>
      <w:r w:rsidRPr="00303210">
        <w:rPr>
          <w:spacing w:val="-2"/>
          <w:rtl/>
        </w:rPr>
        <w:t>.</w:t>
      </w:r>
      <w:r w:rsidRPr="00303210">
        <w:rPr>
          <w:b/>
          <w:bCs/>
          <w:spacing w:val="-2"/>
          <w:rtl/>
        </w:rPr>
        <w:t xml:space="preserve"> </w:t>
      </w:r>
    </w:p>
    <w:p w14:paraId="092679B0" w14:textId="77777777" w:rsidR="0043663A" w:rsidRPr="00FD53A2" w:rsidRDefault="0043663A" w:rsidP="005858D7">
      <w:pPr>
        <w:rPr>
          <w:rtl/>
        </w:rPr>
      </w:pPr>
      <w:r w:rsidRPr="00FD53A2">
        <w:rPr>
          <w:b/>
          <w:bCs/>
          <w:rtl/>
        </w:rPr>
        <w:t>زوار جنيف</w:t>
      </w:r>
      <w:r w:rsidRPr="00FD53A2">
        <w:rPr>
          <w:rtl/>
        </w:rPr>
        <w:t xml:space="preserve">: يمكن للمندوبين الذين يحضرون اجتماعات الاتحاد في جنيف الاطلاع على معلومات عملية في الرابط </w:t>
      </w:r>
      <w:hyperlink r:id="rId50">
        <w:r w:rsidRPr="00FD53A2">
          <w:rPr>
            <w:rStyle w:val="Hyperlink"/>
            <w:lang w:val="en-GB" w:bidi="ar-EG"/>
          </w:rPr>
          <w:t>https://itu.in</w:t>
        </w:r>
        <w:r w:rsidRPr="00FD53A2">
          <w:rPr>
            <w:rStyle w:val="Hyperlink"/>
            <w:lang w:val="en-GB" w:bidi="ar-EG"/>
          </w:rPr>
          <w:t>t</w:t>
        </w:r>
        <w:r w:rsidRPr="00FD53A2">
          <w:rPr>
            <w:rStyle w:val="Hyperlink"/>
            <w:lang w:val="en-GB" w:bidi="ar-EG"/>
          </w:rPr>
          <w:t>/en/delegates-corner</w:t>
        </w:r>
      </w:hyperlink>
      <w:r w:rsidRPr="00FD53A2">
        <w:rPr>
          <w:rtl/>
        </w:rPr>
        <w:t>.</w:t>
      </w:r>
      <w:hyperlink r:id="rId51"/>
    </w:p>
    <w:p w14:paraId="2234C17C" w14:textId="77777777" w:rsidR="0043663A" w:rsidRPr="00FD53A2" w:rsidRDefault="0043663A" w:rsidP="005858D7">
      <w:pPr>
        <w:rPr>
          <w:lang w:bidi="ar-EG"/>
        </w:rPr>
      </w:pPr>
      <w:r w:rsidRPr="00FD53A2">
        <w:rPr>
          <w:lang w:bidi="ar-EG"/>
        </w:rPr>
        <w:br w:type="page"/>
      </w:r>
    </w:p>
    <w:p w14:paraId="5CEF7495" w14:textId="600BE7FF" w:rsidR="0043663A" w:rsidRPr="00FD53A2" w:rsidRDefault="0043663A" w:rsidP="00FA4972">
      <w:pPr>
        <w:pStyle w:val="Annextitle"/>
        <w:rPr>
          <w:rtl/>
        </w:rPr>
      </w:pPr>
      <w:r w:rsidRPr="00FD53A2">
        <w:rPr>
          <w:rtl/>
        </w:rPr>
        <w:lastRenderedPageBreak/>
        <w:t>الملحـق</w:t>
      </w:r>
      <w:r w:rsidR="001111E7" w:rsidRPr="00FD53A2">
        <w:rPr>
          <w:rFonts w:hint="cs"/>
          <w:rtl/>
        </w:rPr>
        <w:t> </w:t>
      </w:r>
      <w:r w:rsidRPr="00FD53A2">
        <w:rPr>
          <w:lang w:bidi="ar-EG"/>
        </w:rPr>
        <w:t>B</w:t>
      </w:r>
      <w:r w:rsidRPr="00FD53A2">
        <w:rPr>
          <w:lang w:bidi="ar-EG"/>
        </w:rPr>
        <w:br/>
      </w:r>
      <w:r w:rsidRPr="00FD53A2">
        <w:rPr>
          <w:rtl/>
        </w:rPr>
        <w:t>مشروع جدول الأعمال ومشروع الخطة الزمنية</w:t>
      </w:r>
    </w:p>
    <w:p w14:paraId="69585D5B" w14:textId="77777777" w:rsidR="0043663A" w:rsidRPr="00FD53A2" w:rsidRDefault="0043663A" w:rsidP="00973098">
      <w:pPr>
        <w:pStyle w:val="enumlev1"/>
        <w:rPr>
          <w:rtl/>
        </w:rPr>
      </w:pPr>
      <w:r w:rsidRPr="00FD53A2">
        <w:rPr>
          <w:lang w:bidi="ar-EG"/>
        </w:rPr>
        <w:t>1</w:t>
      </w:r>
      <w:r w:rsidRPr="00FD53A2">
        <w:rPr>
          <w:lang w:bidi="ar-EG"/>
        </w:rPr>
        <w:tab/>
      </w:r>
      <w:r w:rsidRPr="00FD53A2">
        <w:rPr>
          <w:rtl/>
        </w:rPr>
        <w:t>افتتاح الاجتماع</w:t>
      </w:r>
    </w:p>
    <w:p w14:paraId="7E02551B" w14:textId="77777777" w:rsidR="0043663A" w:rsidRPr="00FD53A2" w:rsidRDefault="0043663A" w:rsidP="00973098">
      <w:pPr>
        <w:pStyle w:val="enumlev1"/>
        <w:rPr>
          <w:rtl/>
        </w:rPr>
      </w:pPr>
      <w:r w:rsidRPr="00FD53A2">
        <w:rPr>
          <w:lang w:bidi="ar-EG"/>
        </w:rPr>
        <w:t>2</w:t>
      </w:r>
      <w:r w:rsidRPr="00FD53A2">
        <w:rPr>
          <w:lang w:bidi="ar-EG"/>
        </w:rPr>
        <w:tab/>
      </w:r>
      <w:r w:rsidRPr="00FD53A2">
        <w:rPr>
          <w:rtl/>
        </w:rPr>
        <w:t>اعتماد جدول الأعمال</w:t>
      </w:r>
    </w:p>
    <w:p w14:paraId="3A87DFF9" w14:textId="77777777" w:rsidR="0043663A" w:rsidRPr="00FD53A2" w:rsidRDefault="0043663A" w:rsidP="00973098">
      <w:pPr>
        <w:pStyle w:val="enumlev1"/>
        <w:rPr>
          <w:rtl/>
        </w:rPr>
      </w:pPr>
      <w:r w:rsidRPr="00FD53A2">
        <w:rPr>
          <w:lang w:bidi="ar-EG"/>
        </w:rPr>
        <w:t>3</w:t>
      </w:r>
      <w:r w:rsidRPr="00FD53A2">
        <w:rPr>
          <w:lang w:bidi="ar-EG"/>
        </w:rPr>
        <w:tab/>
      </w:r>
      <w:r w:rsidRPr="00FD53A2">
        <w:rPr>
          <w:rtl/>
        </w:rPr>
        <w:t>مبادئ توجيهية بشأن المشاركة عن بُعد</w:t>
      </w:r>
    </w:p>
    <w:p w14:paraId="09A83458" w14:textId="77777777" w:rsidR="0043663A" w:rsidRPr="00FD53A2" w:rsidRDefault="0043663A" w:rsidP="00973098">
      <w:pPr>
        <w:pStyle w:val="enumlev1"/>
        <w:rPr>
          <w:rtl/>
        </w:rPr>
      </w:pPr>
      <w:r w:rsidRPr="00FD53A2">
        <w:rPr>
          <w:lang w:bidi="ar-EG"/>
        </w:rPr>
        <w:t>4</w:t>
      </w:r>
      <w:r w:rsidRPr="00FD53A2">
        <w:rPr>
          <w:lang w:bidi="ar-EG"/>
        </w:rPr>
        <w:tab/>
      </w:r>
      <w:r w:rsidRPr="00FD53A2">
        <w:rPr>
          <w:rtl/>
        </w:rPr>
        <w:t>نداء من أجل أيّ إعلانات تتعلق بحقوق الملكية الفكرية وفقاً لسياسة قطاع تقييس الاتصالات</w:t>
      </w:r>
    </w:p>
    <w:p w14:paraId="14ECC221" w14:textId="2A61D55B" w:rsidR="0043663A" w:rsidRPr="00FD53A2" w:rsidRDefault="0043663A" w:rsidP="00973098">
      <w:pPr>
        <w:pStyle w:val="enumlev1"/>
        <w:rPr>
          <w:rtl/>
        </w:rPr>
      </w:pPr>
      <w:r w:rsidRPr="00FD53A2">
        <w:rPr>
          <w:lang w:bidi="ar-EG"/>
        </w:rPr>
        <w:t>5</w:t>
      </w:r>
      <w:r w:rsidRPr="00FD53A2">
        <w:rPr>
          <w:lang w:bidi="ar-EG"/>
        </w:rPr>
        <w:tab/>
      </w:r>
      <w:r w:rsidRPr="00FD53A2">
        <w:rPr>
          <w:rtl/>
        </w:rPr>
        <w:t>التعليقات وتقارير الحالة المتعلقة بالأنشطة المرحلية (منذ يونيو</w:t>
      </w:r>
      <w:r w:rsidR="00BE50F5" w:rsidRPr="00FD53A2">
        <w:rPr>
          <w:rFonts w:hint="cs"/>
          <w:rtl/>
        </w:rPr>
        <w:t> </w:t>
      </w:r>
      <w:r w:rsidR="00BE50F5" w:rsidRPr="00FD53A2">
        <w:t>2026</w:t>
      </w:r>
      <w:r w:rsidRPr="00FD53A2">
        <w:rPr>
          <w:rtl/>
        </w:rPr>
        <w:t>)</w:t>
      </w:r>
    </w:p>
    <w:p w14:paraId="59E01B44" w14:textId="17C585EB" w:rsidR="0043663A" w:rsidRPr="00FD53A2" w:rsidRDefault="0043663A" w:rsidP="00D76CB8">
      <w:pPr>
        <w:pStyle w:val="enumlev2"/>
        <w:rPr>
          <w:rtl/>
          <w:lang w:bidi="ar-EG"/>
        </w:rPr>
      </w:pPr>
      <w:r w:rsidRPr="00FD53A2">
        <w:rPr>
          <w:lang w:bidi="ar-EG"/>
        </w:rPr>
        <w:t>1.5</w:t>
      </w:r>
      <w:r w:rsidRPr="00FD53A2">
        <w:rPr>
          <w:rtl/>
        </w:rPr>
        <w:tab/>
        <w:t>الموافقة على تقارير الاجتماع الثاني للجنة الدراسات</w:t>
      </w:r>
      <w:r w:rsidR="00BE50F5" w:rsidRPr="00FD53A2">
        <w:rPr>
          <w:rFonts w:hint="cs"/>
          <w:rtl/>
          <w:lang w:bidi="ar-EG"/>
        </w:rPr>
        <w:t> </w:t>
      </w:r>
      <w:r w:rsidR="00BE50F5" w:rsidRPr="00FD53A2">
        <w:rPr>
          <w:lang w:bidi="ar-EG"/>
        </w:rPr>
        <w:t>12</w:t>
      </w:r>
      <w:r w:rsidR="00BE50F5" w:rsidRPr="00FD53A2">
        <w:rPr>
          <w:rFonts w:hint="cs"/>
          <w:rtl/>
          <w:lang w:bidi="ar-EG"/>
        </w:rPr>
        <w:t xml:space="preserve"> </w:t>
      </w:r>
      <w:r w:rsidRPr="00FD53A2">
        <w:rPr>
          <w:rtl/>
        </w:rPr>
        <w:t>والاجتماع الخامس لفرقة العمل</w:t>
      </w:r>
      <w:r w:rsidR="00AA68DB" w:rsidRPr="00FD53A2">
        <w:rPr>
          <w:rFonts w:hint="cs"/>
          <w:rtl/>
        </w:rPr>
        <w:t> </w:t>
      </w:r>
      <w:r w:rsidR="00AA68DB" w:rsidRPr="00FD53A2">
        <w:t>1/12</w:t>
      </w:r>
    </w:p>
    <w:p w14:paraId="0582F126" w14:textId="4871659D" w:rsidR="0043663A" w:rsidRPr="00FD53A2" w:rsidRDefault="0043663A" w:rsidP="00973098">
      <w:pPr>
        <w:pStyle w:val="enumlev2"/>
        <w:rPr>
          <w:rtl/>
        </w:rPr>
      </w:pPr>
      <w:r w:rsidRPr="00FD53A2">
        <w:rPr>
          <w:lang w:bidi="ar-EG"/>
        </w:rPr>
        <w:t>2.5</w:t>
      </w:r>
      <w:r w:rsidRPr="00FD53A2">
        <w:rPr>
          <w:rtl/>
        </w:rPr>
        <w:tab/>
        <w:t>حالة مشاريع التوصيات المقبولة</w:t>
      </w:r>
    </w:p>
    <w:p w14:paraId="0B69F26F" w14:textId="08F7D97E" w:rsidR="0043663A" w:rsidRPr="00FD53A2" w:rsidRDefault="0043663A" w:rsidP="00973098">
      <w:pPr>
        <w:pStyle w:val="enumlev2"/>
        <w:rPr>
          <w:rtl/>
        </w:rPr>
      </w:pPr>
      <w:r w:rsidRPr="00FD53A2">
        <w:rPr>
          <w:lang w:bidi="ar-EG"/>
        </w:rPr>
        <w:t>3.5</w:t>
      </w:r>
      <w:r w:rsidRPr="00FD53A2">
        <w:rPr>
          <w:rtl/>
        </w:rPr>
        <w:tab/>
        <w:t>الأنشطة المرحلية وورش العمل الخاصة بلجنة الدراسات</w:t>
      </w:r>
      <w:r w:rsidR="00AA68DB" w:rsidRPr="00FD53A2">
        <w:rPr>
          <w:rFonts w:hint="cs"/>
          <w:rtl/>
        </w:rPr>
        <w:t> </w:t>
      </w:r>
      <w:r w:rsidRPr="00FD53A2">
        <w:rPr>
          <w:lang w:bidi="ar-EG"/>
        </w:rPr>
        <w:t>12</w:t>
      </w:r>
    </w:p>
    <w:p w14:paraId="7A864591" w14:textId="15A3A696" w:rsidR="0043663A" w:rsidRPr="00FD53A2" w:rsidRDefault="0043663A" w:rsidP="00973098">
      <w:pPr>
        <w:pStyle w:val="enumlev1"/>
        <w:rPr>
          <w:rtl/>
        </w:rPr>
      </w:pPr>
      <w:r w:rsidRPr="00FD53A2">
        <w:rPr>
          <w:lang w:bidi="ar-EG"/>
        </w:rPr>
        <w:t>6</w:t>
      </w:r>
      <w:r w:rsidRPr="00FD53A2">
        <w:rPr>
          <w:lang w:bidi="ar-EG"/>
        </w:rPr>
        <w:tab/>
      </w:r>
      <w:r w:rsidRPr="00FD53A2">
        <w:rPr>
          <w:rtl/>
        </w:rPr>
        <w:t>نتائج الفريق الاستشاري لتقييس الاتصالات المتعلقة بلجنة الدراسات</w:t>
      </w:r>
      <w:r w:rsidR="00AA68DB" w:rsidRPr="00FD53A2">
        <w:rPr>
          <w:rFonts w:hint="cs"/>
          <w:rtl/>
        </w:rPr>
        <w:t> </w:t>
      </w:r>
      <w:r w:rsidRPr="00FD53A2">
        <w:rPr>
          <w:lang w:bidi="ar-EG"/>
        </w:rPr>
        <w:t>12</w:t>
      </w:r>
    </w:p>
    <w:p w14:paraId="0C27C331" w14:textId="0CB59B18" w:rsidR="0043663A" w:rsidRPr="00FD53A2" w:rsidRDefault="00973098" w:rsidP="00973098">
      <w:pPr>
        <w:pStyle w:val="enumlev1"/>
        <w:rPr>
          <w:rtl/>
        </w:rPr>
      </w:pPr>
      <w:r w:rsidRPr="00FD53A2">
        <w:t>7</w:t>
      </w:r>
      <w:r w:rsidR="0043663A" w:rsidRPr="00FD53A2">
        <w:rPr>
          <w:rtl/>
        </w:rPr>
        <w:tab/>
      </w:r>
      <w:r w:rsidR="0043663A" w:rsidRPr="00FD53A2">
        <w:rPr>
          <w:rtl/>
          <w:lang w:bidi="ar-SA"/>
        </w:rPr>
        <w:t>تحضيرات لجنة الدراسات</w:t>
      </w:r>
      <w:r w:rsidR="00AA68DB" w:rsidRPr="00FD53A2">
        <w:rPr>
          <w:rFonts w:hint="cs"/>
          <w:rtl/>
          <w:lang w:bidi="ar-SA"/>
        </w:rPr>
        <w:t> </w:t>
      </w:r>
      <w:r w:rsidR="00AA68DB" w:rsidRPr="00FD53A2">
        <w:rPr>
          <w:lang w:bidi="ar-SA"/>
        </w:rPr>
        <w:t>12</w:t>
      </w:r>
      <w:r w:rsidR="00AA68DB" w:rsidRPr="00FD53A2">
        <w:rPr>
          <w:rFonts w:hint="cs"/>
          <w:rtl/>
          <w:lang w:bidi="ar-EG"/>
        </w:rPr>
        <w:t xml:space="preserve"> </w:t>
      </w:r>
      <w:r w:rsidR="0043663A" w:rsidRPr="00FD53A2">
        <w:rPr>
          <w:rtl/>
          <w:lang w:bidi="ar-SA"/>
        </w:rPr>
        <w:t>للجمعية العالمية لتقييس الاتصالات لعام</w:t>
      </w:r>
      <w:r w:rsidR="005D7877" w:rsidRPr="00FD53A2">
        <w:rPr>
          <w:rFonts w:hint="cs"/>
          <w:rtl/>
          <w:lang w:bidi="ar-SA"/>
        </w:rPr>
        <w:t> </w:t>
      </w:r>
      <w:r w:rsidR="00CC1C61" w:rsidRPr="00FD53A2">
        <w:rPr>
          <w:lang w:bidi="ar-SA"/>
        </w:rPr>
        <w:t>2028</w:t>
      </w:r>
      <w:r w:rsidR="00CC1C61" w:rsidRPr="00FD53A2">
        <w:rPr>
          <w:rFonts w:hint="eastAsia"/>
          <w:rtl/>
          <w:lang w:bidi="ar-EG"/>
        </w:rPr>
        <w:t> </w:t>
      </w:r>
      <w:r w:rsidR="0043663A" w:rsidRPr="00FD53A2">
        <w:rPr>
          <w:lang w:bidi="ar-EG"/>
        </w:rPr>
        <w:t>(WTSA-28)</w:t>
      </w:r>
    </w:p>
    <w:p w14:paraId="6C77D77C" w14:textId="6290059A" w:rsidR="0043663A" w:rsidRPr="00FD53A2" w:rsidRDefault="00973098" w:rsidP="00973098">
      <w:pPr>
        <w:pStyle w:val="enumlev1"/>
        <w:rPr>
          <w:rtl/>
        </w:rPr>
      </w:pPr>
      <w:r w:rsidRPr="00FD53A2">
        <w:t>8</w:t>
      </w:r>
      <w:r w:rsidR="0043663A" w:rsidRPr="00FD53A2">
        <w:rPr>
          <w:lang w:bidi="ar-EG"/>
        </w:rPr>
        <w:tab/>
      </w:r>
      <w:r w:rsidR="0043663A" w:rsidRPr="00FD53A2">
        <w:rPr>
          <w:rtl/>
        </w:rPr>
        <w:t>استعراض هيكل لجنة الدراسات</w:t>
      </w:r>
      <w:r w:rsidR="00F37E8F" w:rsidRPr="00FD53A2">
        <w:rPr>
          <w:rFonts w:hint="cs"/>
          <w:rtl/>
        </w:rPr>
        <w:t> </w:t>
      </w:r>
      <w:r w:rsidR="00F37E8F" w:rsidRPr="00FD53A2">
        <w:t>12</w:t>
      </w:r>
      <w:r w:rsidR="00F37E8F" w:rsidRPr="00FD53A2">
        <w:rPr>
          <w:rFonts w:hint="cs"/>
          <w:rtl/>
          <w:lang w:bidi="ar-EG"/>
        </w:rPr>
        <w:t xml:space="preserve"> </w:t>
      </w:r>
      <w:r w:rsidR="0043663A" w:rsidRPr="00FD53A2">
        <w:rPr>
          <w:rtl/>
        </w:rPr>
        <w:t>والمقرِّرين ومقرِّري الاتصال التابعين لها</w:t>
      </w:r>
    </w:p>
    <w:p w14:paraId="4C92A216" w14:textId="4E7C8A62" w:rsidR="0043663A" w:rsidRPr="00FD53A2" w:rsidRDefault="00973098" w:rsidP="00973098">
      <w:pPr>
        <w:pStyle w:val="enumlev1"/>
        <w:rPr>
          <w:rtl/>
        </w:rPr>
      </w:pPr>
      <w:r w:rsidRPr="00FD53A2">
        <w:t>9</w:t>
      </w:r>
      <w:r w:rsidR="0043663A" w:rsidRPr="00FD53A2">
        <w:rPr>
          <w:lang w:bidi="ar-EG"/>
        </w:rPr>
        <w:tab/>
      </w:r>
      <w:r w:rsidR="0043663A" w:rsidRPr="00FD53A2">
        <w:rPr>
          <w:rtl/>
        </w:rPr>
        <w:t>استعراض الوثائق وتوزيعها</w:t>
      </w:r>
    </w:p>
    <w:p w14:paraId="30611184" w14:textId="769A5594" w:rsidR="0043663A" w:rsidRPr="00FD53A2" w:rsidRDefault="00973098" w:rsidP="00973098">
      <w:pPr>
        <w:pStyle w:val="enumlev1"/>
        <w:rPr>
          <w:rtl/>
        </w:rPr>
      </w:pPr>
      <w:r w:rsidRPr="00FD53A2">
        <w:t>10</w:t>
      </w:r>
      <w:r w:rsidR="0043663A" w:rsidRPr="00FD53A2">
        <w:rPr>
          <w:lang w:bidi="ar-EG"/>
        </w:rPr>
        <w:tab/>
      </w:r>
      <w:r w:rsidR="0043663A" w:rsidRPr="00FD53A2">
        <w:rPr>
          <w:rtl/>
        </w:rPr>
        <w:t>الجدول الزمني للاجتماعات المخصصة</w:t>
      </w:r>
    </w:p>
    <w:p w14:paraId="16E9C188" w14:textId="64DBE857" w:rsidR="0043663A" w:rsidRPr="00FD53A2" w:rsidRDefault="00973098" w:rsidP="00973098">
      <w:pPr>
        <w:pStyle w:val="enumlev1"/>
        <w:rPr>
          <w:rtl/>
        </w:rPr>
      </w:pPr>
      <w:r w:rsidRPr="00FD53A2">
        <w:t>11</w:t>
      </w:r>
      <w:r w:rsidR="0043663A" w:rsidRPr="00FD53A2">
        <w:rPr>
          <w:lang w:bidi="ar-EG"/>
        </w:rPr>
        <w:tab/>
      </w:r>
      <w:r w:rsidR="0043663A" w:rsidRPr="00FD53A2">
        <w:rPr>
          <w:rtl/>
        </w:rPr>
        <w:t>برنامج العمل</w:t>
      </w:r>
    </w:p>
    <w:p w14:paraId="20B24A50" w14:textId="22F224BE" w:rsidR="0043663A" w:rsidRPr="00FD53A2" w:rsidRDefault="00973098" w:rsidP="00973098">
      <w:pPr>
        <w:pStyle w:val="enumlev1"/>
        <w:rPr>
          <w:rtl/>
        </w:rPr>
      </w:pPr>
      <w:r w:rsidRPr="00FD53A2">
        <w:t>12</w:t>
      </w:r>
      <w:r w:rsidR="0043663A" w:rsidRPr="00FD53A2">
        <w:rPr>
          <w:lang w:bidi="ar-EG"/>
        </w:rPr>
        <w:tab/>
      </w:r>
      <w:r w:rsidR="0043663A" w:rsidRPr="00FD53A2">
        <w:rPr>
          <w:rtl/>
        </w:rPr>
        <w:t>المرافق المتاحة للاجتماع والترتيبات اللوجستية وأساليب العمل الإلكترونية</w:t>
      </w:r>
    </w:p>
    <w:p w14:paraId="72D9929C" w14:textId="36D16126" w:rsidR="0043663A" w:rsidRPr="00FD53A2" w:rsidRDefault="00973098" w:rsidP="00973098">
      <w:pPr>
        <w:pStyle w:val="enumlev1"/>
        <w:rPr>
          <w:rtl/>
        </w:rPr>
      </w:pPr>
      <w:r w:rsidRPr="00FD53A2">
        <w:t>13</w:t>
      </w:r>
      <w:r w:rsidR="0043663A" w:rsidRPr="00FD53A2">
        <w:rPr>
          <w:lang w:bidi="ar-EG"/>
        </w:rPr>
        <w:tab/>
      </w:r>
      <w:r w:rsidR="0043663A" w:rsidRPr="00FD53A2">
        <w:rPr>
          <w:rtl/>
        </w:rPr>
        <w:t>اجتماعات فريقي المسألتين</w:t>
      </w:r>
      <w:r w:rsidR="00432285" w:rsidRPr="00FD53A2">
        <w:rPr>
          <w:rFonts w:hint="cs"/>
          <w:rtl/>
        </w:rPr>
        <w:t> </w:t>
      </w:r>
      <w:r w:rsidR="0043663A" w:rsidRPr="00FD53A2">
        <w:rPr>
          <w:lang w:val="en-GB" w:bidi="ar-EG"/>
        </w:rPr>
        <w:t>1/12</w:t>
      </w:r>
      <w:r w:rsidR="0043663A" w:rsidRPr="00FD53A2">
        <w:rPr>
          <w:rtl/>
        </w:rPr>
        <w:t xml:space="preserve"> و</w:t>
      </w:r>
      <w:r w:rsidR="0043663A" w:rsidRPr="00FD53A2">
        <w:rPr>
          <w:lang w:val="en-GB" w:bidi="ar-EG"/>
        </w:rPr>
        <w:t>2/12</w:t>
      </w:r>
    </w:p>
    <w:p w14:paraId="1FDA69AD" w14:textId="60E99F2D" w:rsidR="0043663A" w:rsidRPr="00FD53A2" w:rsidRDefault="00973098" w:rsidP="00973098">
      <w:pPr>
        <w:pStyle w:val="enumlev1"/>
        <w:rPr>
          <w:rtl/>
        </w:rPr>
      </w:pPr>
      <w:r w:rsidRPr="00FD53A2">
        <w:t>14</w:t>
      </w:r>
      <w:r w:rsidR="0043663A" w:rsidRPr="00FD53A2">
        <w:rPr>
          <w:lang w:bidi="ar-EG"/>
        </w:rPr>
        <w:tab/>
      </w:r>
      <w:r w:rsidR="0043663A" w:rsidRPr="00FD53A2">
        <w:rPr>
          <w:rtl/>
        </w:rPr>
        <w:t>اجتماعات فرق العمل، بما في ذلك الاجتماعات المخصصة</w:t>
      </w:r>
    </w:p>
    <w:p w14:paraId="1914E732" w14:textId="7B1303E8" w:rsidR="0043663A" w:rsidRPr="00FD53A2" w:rsidRDefault="00973098" w:rsidP="00973098">
      <w:pPr>
        <w:pStyle w:val="enumlev1"/>
        <w:rPr>
          <w:rtl/>
        </w:rPr>
      </w:pPr>
      <w:r w:rsidRPr="00FD53A2">
        <w:t>15</w:t>
      </w:r>
      <w:r w:rsidR="0043663A" w:rsidRPr="00FD53A2">
        <w:rPr>
          <w:lang w:bidi="ar-EG"/>
        </w:rPr>
        <w:tab/>
      </w:r>
      <w:r w:rsidR="0043663A" w:rsidRPr="00FD53A2">
        <w:rPr>
          <w:rtl/>
        </w:rPr>
        <w:t>تقارير اجتماعات فرق العمل وفريقي المسألتين</w:t>
      </w:r>
      <w:r w:rsidR="00F37E8F" w:rsidRPr="00FD53A2">
        <w:rPr>
          <w:rFonts w:hint="cs"/>
          <w:rtl/>
        </w:rPr>
        <w:t> </w:t>
      </w:r>
      <w:r w:rsidR="0043663A" w:rsidRPr="00FD53A2">
        <w:rPr>
          <w:lang w:val="en-GB" w:bidi="ar-EG"/>
        </w:rPr>
        <w:t>1/12</w:t>
      </w:r>
      <w:r w:rsidR="0043663A" w:rsidRPr="00FD53A2">
        <w:rPr>
          <w:rtl/>
          <w:lang w:bidi="ar-SA"/>
        </w:rPr>
        <w:t xml:space="preserve"> و</w:t>
      </w:r>
      <w:r w:rsidR="0043663A" w:rsidRPr="00FD53A2">
        <w:rPr>
          <w:lang w:val="en-GB" w:bidi="ar-EG"/>
        </w:rPr>
        <w:t>2/12</w:t>
      </w:r>
      <w:r w:rsidR="0043663A" w:rsidRPr="00FD53A2">
        <w:rPr>
          <w:rtl/>
        </w:rPr>
        <w:t>، بما في ذلك</w:t>
      </w:r>
    </w:p>
    <w:p w14:paraId="51F6185E" w14:textId="77777777" w:rsidR="0043663A" w:rsidRPr="00FD53A2" w:rsidRDefault="0043663A" w:rsidP="00973098">
      <w:pPr>
        <w:pStyle w:val="enumlev2"/>
        <w:rPr>
          <w:rtl/>
        </w:rPr>
      </w:pPr>
      <w:r w:rsidRPr="00FD53A2">
        <w:rPr>
          <w:lang w:bidi="ar-EG"/>
        </w:rPr>
        <w:t>1.</w:t>
      </w:r>
      <w:r w:rsidRPr="00FD53A2">
        <w:rPr>
          <w:lang w:val="fr-CH" w:bidi="ar-EG"/>
        </w:rPr>
        <w:t>15</w:t>
      </w:r>
      <w:r w:rsidRPr="00FD53A2">
        <w:rPr>
          <w:rtl/>
        </w:rPr>
        <w:tab/>
        <w:t>الموافقة على التوصيات/قبولها/تحديدها/إلغاؤها</w:t>
      </w:r>
    </w:p>
    <w:p w14:paraId="6911B89F" w14:textId="25DD7EC9" w:rsidR="0043663A" w:rsidRPr="00FD53A2" w:rsidRDefault="0043663A" w:rsidP="00973098">
      <w:pPr>
        <w:pStyle w:val="enumlev2"/>
        <w:rPr>
          <w:rtl/>
        </w:rPr>
      </w:pPr>
      <w:r w:rsidRPr="00FD53A2">
        <w:rPr>
          <w:lang w:bidi="ar-EG"/>
        </w:rPr>
        <w:t>2.</w:t>
      </w:r>
      <w:r w:rsidRPr="00FD53A2">
        <w:rPr>
          <w:lang w:val="fr-CH" w:bidi="ar-EG"/>
        </w:rPr>
        <w:t>15</w:t>
      </w:r>
      <w:r w:rsidRPr="00FD53A2">
        <w:rPr>
          <w:rtl/>
        </w:rPr>
        <w:tab/>
        <w:t>الاتفاق على التقارير التقنية/النصوص الإعلامية</w:t>
      </w:r>
    </w:p>
    <w:p w14:paraId="67E489DF" w14:textId="3D55A4EF" w:rsidR="0043663A" w:rsidRPr="00FD53A2" w:rsidRDefault="0043663A" w:rsidP="00973098">
      <w:pPr>
        <w:pStyle w:val="enumlev2"/>
        <w:rPr>
          <w:rtl/>
        </w:rPr>
      </w:pPr>
      <w:r w:rsidRPr="00FD53A2">
        <w:rPr>
          <w:lang w:bidi="ar-EG"/>
        </w:rPr>
        <w:t>3.</w:t>
      </w:r>
      <w:r w:rsidRPr="00FD53A2">
        <w:rPr>
          <w:lang w:val="fr-CH" w:bidi="ar-EG"/>
        </w:rPr>
        <w:t>15</w:t>
      </w:r>
      <w:r w:rsidRPr="00FD53A2">
        <w:rPr>
          <w:rtl/>
        </w:rPr>
        <w:tab/>
        <w:t>الموافقة على بيانات الاتصال الصادرة</w:t>
      </w:r>
    </w:p>
    <w:p w14:paraId="458A0F3F" w14:textId="40C1C669" w:rsidR="0043663A" w:rsidRPr="00FD53A2" w:rsidRDefault="0043663A" w:rsidP="00973098">
      <w:pPr>
        <w:pStyle w:val="enumlev2"/>
        <w:rPr>
          <w:rtl/>
        </w:rPr>
      </w:pPr>
      <w:r w:rsidRPr="00FD53A2">
        <w:rPr>
          <w:lang w:bidi="ar-EG"/>
        </w:rPr>
        <w:t>4.</w:t>
      </w:r>
      <w:r w:rsidRPr="00FD53A2">
        <w:rPr>
          <w:lang w:val="fr-CH" w:bidi="ar-EG"/>
        </w:rPr>
        <w:t>15</w:t>
      </w:r>
      <w:r w:rsidRPr="00FD53A2">
        <w:rPr>
          <w:rtl/>
        </w:rPr>
        <w:tab/>
        <w:t>الموافقة على بنود العمل الجديدة</w:t>
      </w:r>
    </w:p>
    <w:p w14:paraId="5C77B88E" w14:textId="64E57153" w:rsidR="0043663A" w:rsidRPr="00FD53A2" w:rsidRDefault="0043663A" w:rsidP="00973098">
      <w:pPr>
        <w:pStyle w:val="enumlev2"/>
        <w:rPr>
          <w:rtl/>
        </w:rPr>
      </w:pPr>
      <w:r w:rsidRPr="00FD53A2">
        <w:rPr>
          <w:lang w:bidi="ar-EG"/>
        </w:rPr>
        <w:t>5.</w:t>
      </w:r>
      <w:r w:rsidRPr="00FD53A2">
        <w:rPr>
          <w:lang w:val="fr-CH" w:bidi="ar-EG"/>
        </w:rPr>
        <w:t>15</w:t>
      </w:r>
      <w:r w:rsidRPr="00FD53A2">
        <w:rPr>
          <w:rtl/>
        </w:rPr>
        <w:tab/>
        <w:t>استعراض برنامج العمل</w:t>
      </w:r>
    </w:p>
    <w:p w14:paraId="77F0032A" w14:textId="51396C6C" w:rsidR="0043663A" w:rsidRPr="00FD53A2" w:rsidRDefault="0043663A" w:rsidP="00973098">
      <w:pPr>
        <w:pStyle w:val="enumlev2"/>
        <w:rPr>
          <w:rtl/>
        </w:rPr>
      </w:pPr>
      <w:r w:rsidRPr="00FD53A2">
        <w:rPr>
          <w:lang w:bidi="ar-EG"/>
        </w:rPr>
        <w:t>6.</w:t>
      </w:r>
      <w:r w:rsidRPr="00FD53A2">
        <w:rPr>
          <w:lang w:val="fr-CH" w:bidi="ar-EG"/>
        </w:rPr>
        <w:t>15</w:t>
      </w:r>
      <w:r w:rsidRPr="00FD53A2">
        <w:rPr>
          <w:rtl/>
        </w:rPr>
        <w:tab/>
        <w:t>الأنشطة المرحلية</w:t>
      </w:r>
    </w:p>
    <w:p w14:paraId="4DB64B75" w14:textId="74A513A6" w:rsidR="0043663A" w:rsidRPr="00FD53A2" w:rsidRDefault="0043663A" w:rsidP="00973098">
      <w:pPr>
        <w:pStyle w:val="enumlev1"/>
        <w:rPr>
          <w:rtl/>
        </w:rPr>
      </w:pPr>
      <w:r w:rsidRPr="00FD53A2">
        <w:rPr>
          <w:lang w:bidi="ar-EG"/>
        </w:rPr>
        <w:t>16</w:t>
      </w:r>
      <w:r w:rsidRPr="00FD53A2">
        <w:rPr>
          <w:lang w:bidi="ar-EG"/>
        </w:rPr>
        <w:tab/>
      </w:r>
      <w:r w:rsidRPr="00FD53A2">
        <w:rPr>
          <w:rtl/>
        </w:rPr>
        <w:t>الاجتماعات والأنشطة المقبلة للجنة الدراسات</w:t>
      </w:r>
      <w:r w:rsidR="005F363C" w:rsidRPr="00FD53A2">
        <w:rPr>
          <w:rFonts w:hint="cs"/>
          <w:rtl/>
        </w:rPr>
        <w:t> </w:t>
      </w:r>
      <w:r w:rsidRPr="00FD53A2">
        <w:rPr>
          <w:lang w:bidi="ar-EG"/>
        </w:rPr>
        <w:t>12</w:t>
      </w:r>
    </w:p>
    <w:p w14:paraId="6579A23D" w14:textId="77777777" w:rsidR="0043663A" w:rsidRPr="00FD53A2" w:rsidRDefault="0043663A" w:rsidP="00973098">
      <w:pPr>
        <w:pStyle w:val="enumlev1"/>
        <w:rPr>
          <w:rtl/>
        </w:rPr>
      </w:pPr>
      <w:r w:rsidRPr="00FD53A2">
        <w:rPr>
          <w:lang w:bidi="ar-EG"/>
        </w:rPr>
        <w:t>17</w:t>
      </w:r>
      <w:r w:rsidRPr="00FD53A2">
        <w:rPr>
          <w:lang w:bidi="ar-EG"/>
        </w:rPr>
        <w:tab/>
      </w:r>
      <w:r w:rsidRPr="00FD53A2">
        <w:rPr>
          <w:rtl/>
        </w:rPr>
        <w:t>ما يستجد من أعمال</w:t>
      </w:r>
    </w:p>
    <w:p w14:paraId="0651FD18" w14:textId="77777777" w:rsidR="0043663A" w:rsidRPr="00FD53A2" w:rsidRDefault="0043663A" w:rsidP="00973098">
      <w:pPr>
        <w:pStyle w:val="enumlev1"/>
        <w:rPr>
          <w:rtl/>
        </w:rPr>
      </w:pPr>
      <w:r w:rsidRPr="00FD53A2">
        <w:rPr>
          <w:lang w:bidi="ar-EG"/>
        </w:rPr>
        <w:t>18</w:t>
      </w:r>
      <w:r w:rsidRPr="00FD53A2">
        <w:rPr>
          <w:lang w:bidi="ar-EG"/>
        </w:rPr>
        <w:tab/>
      </w:r>
      <w:r w:rsidRPr="00FD53A2">
        <w:rPr>
          <w:rtl/>
        </w:rPr>
        <w:t>بيانات شكر وتقدير واختتام الاجتماع</w:t>
      </w:r>
    </w:p>
    <w:p w14:paraId="2FA55633" w14:textId="77777777" w:rsidR="00973098" w:rsidRPr="00FD53A2" w:rsidRDefault="00973098" w:rsidP="005858D7">
      <w:pPr>
        <w:rPr>
          <w:b/>
          <w:bCs/>
          <w:rtl/>
        </w:rPr>
      </w:pPr>
    </w:p>
    <w:p w14:paraId="126729A9" w14:textId="5F5385B2" w:rsidR="0043663A" w:rsidRPr="00FD53A2" w:rsidRDefault="0043663A" w:rsidP="00973098">
      <w:pPr>
        <w:pStyle w:val="Note"/>
        <w:rPr>
          <w:b/>
          <w:rtl/>
          <w:lang w:bidi="ar-SY"/>
        </w:rPr>
      </w:pPr>
      <w:r w:rsidRPr="00FD53A2">
        <w:rPr>
          <w:b/>
          <w:bCs/>
          <w:rtl/>
        </w:rPr>
        <w:t>ملاحظة</w:t>
      </w:r>
      <w:r w:rsidRPr="00FD53A2">
        <w:rPr>
          <w:rtl/>
        </w:rPr>
        <w:t xml:space="preserve"> - يمكن الاطلاع على مستجدات جدول الأعمال في الوثيقة </w:t>
      </w:r>
      <w:hyperlink r:id="rId52" w:history="1">
        <w:r w:rsidRPr="00FD53A2">
          <w:rPr>
            <w:rStyle w:val="Hyperlink"/>
            <w:lang w:bidi="ar-EG"/>
          </w:rPr>
          <w:t>SG12-TD</w:t>
        </w:r>
        <w:r w:rsidRPr="00FD53A2">
          <w:rPr>
            <w:rStyle w:val="Hyperlink"/>
            <w:lang w:bidi="ar-EG"/>
          </w:rPr>
          <w:t>5</w:t>
        </w:r>
        <w:r w:rsidRPr="00FD53A2">
          <w:rPr>
            <w:rStyle w:val="Hyperlink"/>
            <w:lang w:bidi="ar-EG"/>
          </w:rPr>
          <w:t>99</w:t>
        </w:r>
      </w:hyperlink>
      <w:r w:rsidRPr="00FD53A2">
        <w:rPr>
          <w:rtl/>
          <w:lang w:bidi="ar-SY"/>
        </w:rPr>
        <w:t>.</w:t>
      </w:r>
    </w:p>
    <w:p w14:paraId="1AB5E4C1" w14:textId="77777777" w:rsidR="0043663A" w:rsidRPr="00FD53A2" w:rsidRDefault="0043663A" w:rsidP="00466D9F">
      <w:pPr>
        <w:pStyle w:val="Annextitle"/>
        <w:rPr>
          <w:rtl/>
        </w:rPr>
      </w:pPr>
      <w:r w:rsidRPr="00FD53A2">
        <w:rPr>
          <w:rtl/>
        </w:rPr>
        <w:lastRenderedPageBreak/>
        <w:t>مشروع الخطة الزمنية</w:t>
      </w:r>
    </w:p>
    <w:tbl>
      <w:tblPr>
        <w:bidiVisual/>
        <w:tblW w:w="9330" w:type="dxa"/>
        <w:tblInd w:w="14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576"/>
        <w:gridCol w:w="3804"/>
        <w:gridCol w:w="1975"/>
        <w:gridCol w:w="1975"/>
      </w:tblGrid>
      <w:tr w:rsidR="0043663A" w:rsidRPr="00FD53A2" w14:paraId="7E70ACB3" w14:textId="77777777" w:rsidTr="006F2543">
        <w:trPr>
          <w:cantSplit/>
          <w:trHeight w:val="359"/>
        </w:trPr>
        <w:tc>
          <w:tcPr>
            <w:tcW w:w="1576" w:type="dxa"/>
            <w:tcBorders>
              <w:top w:val="single" w:sz="4" w:space="0" w:color="auto"/>
              <w:left w:val="single" w:sz="4" w:space="0" w:color="auto"/>
              <w:bottom w:val="single" w:sz="6" w:space="0" w:color="auto"/>
              <w:right w:val="single" w:sz="6" w:space="0" w:color="auto"/>
            </w:tcBorders>
          </w:tcPr>
          <w:p w14:paraId="4F1587F8" w14:textId="77777777" w:rsidR="0043663A" w:rsidRPr="00FD53A2" w:rsidRDefault="0043663A" w:rsidP="00466D9F">
            <w:pPr>
              <w:pStyle w:val="TableHead"/>
              <w:rPr>
                <w:lang w:bidi="ar-EG"/>
              </w:rPr>
            </w:pPr>
          </w:p>
        </w:tc>
        <w:tc>
          <w:tcPr>
            <w:tcW w:w="3804" w:type="dxa"/>
            <w:tcBorders>
              <w:top w:val="single" w:sz="4" w:space="0" w:color="auto"/>
              <w:left w:val="single" w:sz="6" w:space="0" w:color="auto"/>
              <w:bottom w:val="single" w:sz="6" w:space="0" w:color="auto"/>
              <w:right w:val="single" w:sz="6" w:space="0" w:color="auto"/>
            </w:tcBorders>
            <w:vAlign w:val="center"/>
            <w:hideMark/>
          </w:tcPr>
          <w:p w14:paraId="080E165B" w14:textId="77777777" w:rsidR="0043663A" w:rsidRPr="00FD53A2" w:rsidRDefault="0043663A" w:rsidP="00466D9F">
            <w:pPr>
              <w:pStyle w:val="TableHead"/>
              <w:rPr>
                <w:rtl/>
              </w:rPr>
            </w:pPr>
            <w:r w:rsidRPr="00FD53A2">
              <w:rPr>
                <w:rtl/>
              </w:rPr>
              <w:t>صباحاً</w:t>
            </w:r>
          </w:p>
        </w:tc>
        <w:tc>
          <w:tcPr>
            <w:tcW w:w="3950" w:type="dxa"/>
            <w:gridSpan w:val="2"/>
            <w:tcBorders>
              <w:top w:val="single" w:sz="4" w:space="0" w:color="auto"/>
              <w:left w:val="single" w:sz="6" w:space="0" w:color="auto"/>
              <w:bottom w:val="single" w:sz="6" w:space="0" w:color="auto"/>
              <w:right w:val="single" w:sz="4" w:space="0" w:color="auto"/>
            </w:tcBorders>
            <w:vAlign w:val="center"/>
            <w:hideMark/>
          </w:tcPr>
          <w:p w14:paraId="1F7C4BB2" w14:textId="77777777" w:rsidR="0043663A" w:rsidRPr="00FD53A2" w:rsidRDefault="0043663A" w:rsidP="00466D9F">
            <w:pPr>
              <w:pStyle w:val="TableHead"/>
              <w:rPr>
                <w:rtl/>
              </w:rPr>
            </w:pPr>
            <w:r w:rsidRPr="00FD53A2">
              <w:rPr>
                <w:rtl/>
              </w:rPr>
              <w:t>بعد الظهر</w:t>
            </w:r>
          </w:p>
        </w:tc>
      </w:tr>
      <w:tr w:rsidR="0043663A" w:rsidRPr="00FD53A2" w14:paraId="1ECC66C5" w14:textId="77777777" w:rsidTr="006F2543">
        <w:trPr>
          <w:cantSplit/>
        </w:trPr>
        <w:tc>
          <w:tcPr>
            <w:tcW w:w="1576" w:type="dxa"/>
            <w:tcBorders>
              <w:top w:val="single" w:sz="6" w:space="0" w:color="auto"/>
              <w:left w:val="single" w:sz="4" w:space="0" w:color="auto"/>
              <w:bottom w:val="single" w:sz="6" w:space="0" w:color="auto"/>
              <w:right w:val="single" w:sz="6" w:space="0" w:color="auto"/>
            </w:tcBorders>
            <w:vAlign w:val="center"/>
            <w:hideMark/>
          </w:tcPr>
          <w:p w14:paraId="439E4258" w14:textId="79E07A00" w:rsidR="0043663A" w:rsidRPr="00FD53A2" w:rsidRDefault="0043663A" w:rsidP="00466D9F">
            <w:pPr>
              <w:pStyle w:val="Tabletexte"/>
              <w:rPr>
                <w:rtl/>
              </w:rPr>
            </w:pPr>
            <w:r w:rsidRPr="00FD53A2">
              <w:rPr>
                <w:rtl/>
              </w:rPr>
              <w:t>الثلاثاء</w:t>
            </w:r>
            <w:r w:rsidR="00D04411" w:rsidRPr="00FD53A2">
              <w:rPr>
                <w:rFonts w:hint="cs"/>
                <w:rtl/>
              </w:rPr>
              <w:t> </w:t>
            </w:r>
            <w:r w:rsidR="00D04411" w:rsidRPr="00FD53A2">
              <w:t>19</w:t>
            </w:r>
            <w:r w:rsidR="00D04411" w:rsidRPr="00FD53A2">
              <w:rPr>
                <w:rFonts w:hint="cs"/>
                <w:rtl/>
              </w:rPr>
              <w:t> </w:t>
            </w:r>
            <w:r w:rsidRPr="00FD53A2">
              <w:rPr>
                <w:rtl/>
              </w:rPr>
              <w:t>يناير</w:t>
            </w:r>
          </w:p>
        </w:tc>
        <w:tc>
          <w:tcPr>
            <w:tcW w:w="3804" w:type="dxa"/>
            <w:tcBorders>
              <w:top w:val="single" w:sz="6" w:space="0" w:color="auto"/>
              <w:left w:val="single" w:sz="6" w:space="0" w:color="auto"/>
              <w:bottom w:val="single" w:sz="6" w:space="0" w:color="auto"/>
              <w:right w:val="single" w:sz="4" w:space="0" w:color="auto"/>
            </w:tcBorders>
            <w:vAlign w:val="center"/>
            <w:hideMark/>
          </w:tcPr>
          <w:p w14:paraId="2963F26D" w14:textId="404AFEC2" w:rsidR="0043663A" w:rsidRPr="00FD53A2" w:rsidRDefault="0043663A" w:rsidP="00D04411">
            <w:pPr>
              <w:pStyle w:val="Tabletexte"/>
              <w:jc w:val="center"/>
              <w:rPr>
                <w:rtl/>
              </w:rPr>
            </w:pPr>
            <w:r w:rsidRPr="00FD53A2">
              <w:rPr>
                <w:rtl/>
              </w:rPr>
              <w:t>الجلسة العامة الافتتاحية للجنة الدراسات</w:t>
            </w:r>
            <w:r w:rsidR="00D04411" w:rsidRPr="00FD53A2">
              <w:rPr>
                <w:rFonts w:hint="cs"/>
                <w:rtl/>
              </w:rPr>
              <w:t> </w:t>
            </w:r>
            <w:r w:rsidR="00D04411" w:rsidRPr="00FD53A2">
              <w:t>12</w:t>
            </w:r>
            <w:r w:rsidRPr="00FD53A2">
              <w:rPr>
                <w:rtl/>
              </w:rPr>
              <w:t>، يعقبها افتتاح اجتماعات فرق العمل بالتسلسل</w:t>
            </w:r>
          </w:p>
        </w:tc>
        <w:tc>
          <w:tcPr>
            <w:tcW w:w="3950" w:type="dxa"/>
            <w:gridSpan w:val="2"/>
            <w:tcBorders>
              <w:top w:val="single" w:sz="6" w:space="0" w:color="auto"/>
              <w:left w:val="single" w:sz="6" w:space="0" w:color="auto"/>
              <w:bottom w:val="single" w:sz="6" w:space="0" w:color="auto"/>
              <w:right w:val="single" w:sz="4" w:space="0" w:color="auto"/>
            </w:tcBorders>
            <w:vAlign w:val="center"/>
          </w:tcPr>
          <w:p w14:paraId="7A580BDF" w14:textId="681B154E"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r>
      <w:tr w:rsidR="0043663A" w:rsidRPr="00FD53A2" w14:paraId="60B8C3E7" w14:textId="77777777" w:rsidTr="006F2543">
        <w:trPr>
          <w:cantSplit/>
        </w:trPr>
        <w:tc>
          <w:tcPr>
            <w:tcW w:w="1576" w:type="dxa"/>
            <w:tcBorders>
              <w:top w:val="single" w:sz="6" w:space="0" w:color="auto"/>
              <w:left w:val="single" w:sz="4" w:space="0" w:color="auto"/>
              <w:bottom w:val="single" w:sz="6" w:space="0" w:color="auto"/>
              <w:right w:val="single" w:sz="6" w:space="0" w:color="auto"/>
            </w:tcBorders>
            <w:vAlign w:val="center"/>
            <w:hideMark/>
          </w:tcPr>
          <w:p w14:paraId="228F57AE" w14:textId="7179D8B3" w:rsidR="0043663A" w:rsidRPr="00FD53A2" w:rsidRDefault="0043663A" w:rsidP="00466D9F">
            <w:pPr>
              <w:pStyle w:val="Tabletexte"/>
              <w:rPr>
                <w:rtl/>
              </w:rPr>
            </w:pPr>
            <w:r w:rsidRPr="00FD53A2">
              <w:rPr>
                <w:rtl/>
              </w:rPr>
              <w:t>الأربعاء</w:t>
            </w:r>
            <w:r w:rsidR="00D04411" w:rsidRPr="00FD53A2">
              <w:rPr>
                <w:rFonts w:hint="cs"/>
                <w:rtl/>
              </w:rPr>
              <w:t> </w:t>
            </w:r>
            <w:r w:rsidR="00D04411" w:rsidRPr="00FD53A2">
              <w:t>20</w:t>
            </w:r>
            <w:r w:rsidR="00D04411" w:rsidRPr="00FD53A2">
              <w:rPr>
                <w:rFonts w:hint="eastAsia"/>
                <w:rtl/>
                <w:lang w:bidi="ar-EG"/>
              </w:rPr>
              <w:t> </w:t>
            </w:r>
            <w:r w:rsidRPr="00FD53A2">
              <w:rPr>
                <w:rtl/>
              </w:rPr>
              <w:t>يناير</w:t>
            </w:r>
          </w:p>
        </w:tc>
        <w:tc>
          <w:tcPr>
            <w:tcW w:w="3804" w:type="dxa"/>
            <w:tcBorders>
              <w:top w:val="single" w:sz="6" w:space="0" w:color="auto"/>
              <w:left w:val="single" w:sz="6" w:space="0" w:color="auto"/>
              <w:bottom w:val="single" w:sz="6" w:space="0" w:color="auto"/>
              <w:right w:val="single" w:sz="6" w:space="0" w:color="auto"/>
            </w:tcBorders>
            <w:vAlign w:val="center"/>
            <w:hideMark/>
          </w:tcPr>
          <w:p w14:paraId="702365F4" w14:textId="6BE9314D"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c>
          <w:tcPr>
            <w:tcW w:w="3950" w:type="dxa"/>
            <w:gridSpan w:val="2"/>
            <w:tcBorders>
              <w:top w:val="single" w:sz="6" w:space="0" w:color="auto"/>
              <w:left w:val="single" w:sz="6" w:space="0" w:color="auto"/>
              <w:bottom w:val="single" w:sz="6" w:space="0" w:color="auto"/>
              <w:right w:val="single" w:sz="4" w:space="0" w:color="auto"/>
            </w:tcBorders>
            <w:vAlign w:val="center"/>
            <w:hideMark/>
          </w:tcPr>
          <w:p w14:paraId="190B473E" w14:textId="720D2D58"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r>
      <w:tr w:rsidR="0043663A" w:rsidRPr="00FD53A2" w14:paraId="4D56329B" w14:textId="77777777" w:rsidTr="006F2543">
        <w:trPr>
          <w:cantSplit/>
        </w:trPr>
        <w:tc>
          <w:tcPr>
            <w:tcW w:w="1576" w:type="dxa"/>
            <w:tcBorders>
              <w:top w:val="single" w:sz="6" w:space="0" w:color="auto"/>
              <w:left w:val="single" w:sz="4" w:space="0" w:color="auto"/>
              <w:bottom w:val="single" w:sz="6" w:space="0" w:color="auto"/>
              <w:right w:val="single" w:sz="6" w:space="0" w:color="auto"/>
            </w:tcBorders>
            <w:vAlign w:val="center"/>
            <w:hideMark/>
          </w:tcPr>
          <w:p w14:paraId="2B405F78" w14:textId="78255D73" w:rsidR="0043663A" w:rsidRPr="00FD53A2" w:rsidRDefault="0043663A" w:rsidP="00466D9F">
            <w:pPr>
              <w:pStyle w:val="Tabletexte"/>
              <w:rPr>
                <w:rtl/>
              </w:rPr>
            </w:pPr>
            <w:r w:rsidRPr="00FD53A2">
              <w:rPr>
                <w:rtl/>
              </w:rPr>
              <w:t>الخميس</w:t>
            </w:r>
            <w:r w:rsidR="00D04411" w:rsidRPr="00FD53A2">
              <w:rPr>
                <w:rFonts w:hint="cs"/>
                <w:rtl/>
              </w:rPr>
              <w:t> </w:t>
            </w:r>
            <w:r w:rsidR="00D04411" w:rsidRPr="00FD53A2">
              <w:t>21</w:t>
            </w:r>
            <w:r w:rsidR="00D04411" w:rsidRPr="00FD53A2">
              <w:rPr>
                <w:rFonts w:hint="eastAsia"/>
                <w:rtl/>
                <w:lang w:bidi="ar-EG"/>
              </w:rPr>
              <w:t> </w:t>
            </w:r>
            <w:r w:rsidRPr="00FD53A2">
              <w:rPr>
                <w:rtl/>
              </w:rPr>
              <w:t>يناير</w:t>
            </w:r>
          </w:p>
        </w:tc>
        <w:tc>
          <w:tcPr>
            <w:tcW w:w="3804" w:type="dxa"/>
            <w:tcBorders>
              <w:top w:val="single" w:sz="6" w:space="0" w:color="auto"/>
              <w:left w:val="single" w:sz="6" w:space="0" w:color="auto"/>
              <w:bottom w:val="single" w:sz="6" w:space="0" w:color="auto"/>
              <w:right w:val="single" w:sz="6" w:space="0" w:color="auto"/>
            </w:tcBorders>
            <w:vAlign w:val="center"/>
            <w:hideMark/>
          </w:tcPr>
          <w:p w14:paraId="5F9B3D4F" w14:textId="6C1558E5"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c>
          <w:tcPr>
            <w:tcW w:w="3950" w:type="dxa"/>
            <w:gridSpan w:val="2"/>
            <w:tcBorders>
              <w:top w:val="single" w:sz="6" w:space="0" w:color="auto"/>
              <w:left w:val="single" w:sz="6" w:space="0" w:color="auto"/>
              <w:bottom w:val="single" w:sz="6" w:space="0" w:color="auto"/>
              <w:right w:val="single" w:sz="4" w:space="0" w:color="auto"/>
            </w:tcBorders>
            <w:vAlign w:val="center"/>
          </w:tcPr>
          <w:p w14:paraId="618BDACF" w14:textId="7E918B44"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r>
      <w:tr w:rsidR="0043663A" w:rsidRPr="00FD53A2" w14:paraId="142F031F" w14:textId="77777777" w:rsidTr="006F2543">
        <w:trPr>
          <w:cantSplit/>
        </w:trPr>
        <w:tc>
          <w:tcPr>
            <w:tcW w:w="1576" w:type="dxa"/>
            <w:tcBorders>
              <w:top w:val="single" w:sz="6" w:space="0" w:color="auto"/>
              <w:left w:val="single" w:sz="4" w:space="0" w:color="auto"/>
              <w:bottom w:val="single" w:sz="6" w:space="0" w:color="auto"/>
              <w:right w:val="single" w:sz="6" w:space="0" w:color="auto"/>
            </w:tcBorders>
            <w:vAlign w:val="center"/>
            <w:hideMark/>
          </w:tcPr>
          <w:p w14:paraId="7EE0445D" w14:textId="2C8BE4D7" w:rsidR="0043663A" w:rsidRPr="00FD53A2" w:rsidRDefault="0043663A" w:rsidP="00466D9F">
            <w:pPr>
              <w:pStyle w:val="Tabletexte"/>
              <w:rPr>
                <w:rtl/>
              </w:rPr>
            </w:pPr>
            <w:r w:rsidRPr="00FD53A2">
              <w:rPr>
                <w:rtl/>
              </w:rPr>
              <w:t>الجمعة</w:t>
            </w:r>
            <w:r w:rsidR="00D04411" w:rsidRPr="00FD53A2">
              <w:rPr>
                <w:rFonts w:hint="cs"/>
                <w:rtl/>
              </w:rPr>
              <w:t> </w:t>
            </w:r>
            <w:r w:rsidR="00D04411" w:rsidRPr="00FD53A2">
              <w:t>22</w:t>
            </w:r>
            <w:r w:rsidR="00D04411" w:rsidRPr="00FD53A2">
              <w:rPr>
                <w:rFonts w:hint="eastAsia"/>
                <w:rtl/>
                <w:lang w:bidi="ar-EG"/>
              </w:rPr>
              <w:t> </w:t>
            </w:r>
            <w:r w:rsidRPr="00FD53A2">
              <w:rPr>
                <w:rtl/>
              </w:rPr>
              <w:t>يناير</w:t>
            </w:r>
          </w:p>
        </w:tc>
        <w:tc>
          <w:tcPr>
            <w:tcW w:w="3804" w:type="dxa"/>
            <w:tcBorders>
              <w:top w:val="single" w:sz="6" w:space="0" w:color="auto"/>
              <w:left w:val="single" w:sz="6" w:space="0" w:color="auto"/>
              <w:bottom w:val="single" w:sz="6" w:space="0" w:color="auto"/>
              <w:right w:val="single" w:sz="6" w:space="0" w:color="auto"/>
            </w:tcBorders>
            <w:vAlign w:val="center"/>
            <w:hideMark/>
          </w:tcPr>
          <w:p w14:paraId="7CAB9EBD" w14:textId="0A004833"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c>
          <w:tcPr>
            <w:tcW w:w="3950" w:type="dxa"/>
            <w:gridSpan w:val="2"/>
            <w:tcBorders>
              <w:top w:val="single" w:sz="6" w:space="0" w:color="auto"/>
              <w:left w:val="single" w:sz="6" w:space="0" w:color="auto"/>
              <w:bottom w:val="single" w:sz="6" w:space="0" w:color="auto"/>
              <w:right w:val="single" w:sz="4" w:space="0" w:color="auto"/>
            </w:tcBorders>
            <w:vAlign w:val="center"/>
            <w:hideMark/>
          </w:tcPr>
          <w:p w14:paraId="5EF5BBB5" w14:textId="3098AB1C"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r>
      <w:tr w:rsidR="0043663A" w:rsidRPr="00FD53A2" w14:paraId="4F27D183" w14:textId="77777777" w:rsidTr="006F2543">
        <w:trPr>
          <w:cantSplit/>
        </w:trPr>
        <w:tc>
          <w:tcPr>
            <w:tcW w:w="9330" w:type="dxa"/>
            <w:gridSpan w:val="4"/>
            <w:tcBorders>
              <w:top w:val="single" w:sz="6" w:space="0" w:color="auto"/>
              <w:left w:val="single" w:sz="4" w:space="0" w:color="auto"/>
              <w:bottom w:val="single" w:sz="6" w:space="0" w:color="auto"/>
              <w:right w:val="single" w:sz="4" w:space="0" w:color="auto"/>
            </w:tcBorders>
            <w:vAlign w:val="center"/>
            <w:hideMark/>
          </w:tcPr>
          <w:p w14:paraId="6A97731B" w14:textId="77777777" w:rsidR="0043663A" w:rsidRPr="00FD53A2" w:rsidRDefault="0043663A" w:rsidP="00466D9F">
            <w:pPr>
              <w:pStyle w:val="TableHead"/>
              <w:rPr>
                <w:rtl/>
              </w:rPr>
            </w:pPr>
            <w:r w:rsidRPr="00FD53A2">
              <w:rPr>
                <w:rtl/>
              </w:rPr>
              <w:t>عطلة نهاية الأسبوع</w:t>
            </w:r>
          </w:p>
        </w:tc>
      </w:tr>
      <w:tr w:rsidR="0043663A" w:rsidRPr="00FD53A2" w14:paraId="6B0CF5C4" w14:textId="77777777" w:rsidTr="006F2543">
        <w:trPr>
          <w:cantSplit/>
        </w:trPr>
        <w:tc>
          <w:tcPr>
            <w:tcW w:w="1576" w:type="dxa"/>
            <w:tcBorders>
              <w:top w:val="single" w:sz="6" w:space="0" w:color="auto"/>
              <w:left w:val="single" w:sz="4" w:space="0" w:color="auto"/>
              <w:bottom w:val="single" w:sz="6" w:space="0" w:color="auto"/>
              <w:right w:val="single" w:sz="6" w:space="0" w:color="auto"/>
            </w:tcBorders>
            <w:vAlign w:val="center"/>
            <w:hideMark/>
          </w:tcPr>
          <w:p w14:paraId="459D6E59" w14:textId="1EA55314" w:rsidR="0043663A" w:rsidRPr="00FD53A2" w:rsidRDefault="0043663A" w:rsidP="00466D9F">
            <w:pPr>
              <w:pStyle w:val="Tabletexte"/>
              <w:rPr>
                <w:rtl/>
              </w:rPr>
            </w:pPr>
            <w:r w:rsidRPr="00FD53A2">
              <w:rPr>
                <w:rtl/>
              </w:rPr>
              <w:t>الإثنين</w:t>
            </w:r>
            <w:r w:rsidR="00D04411" w:rsidRPr="00FD53A2">
              <w:rPr>
                <w:rFonts w:hint="cs"/>
                <w:rtl/>
              </w:rPr>
              <w:t> </w:t>
            </w:r>
            <w:r w:rsidR="00D04411" w:rsidRPr="00FD53A2">
              <w:t>25</w:t>
            </w:r>
            <w:r w:rsidR="00D04411" w:rsidRPr="00FD53A2">
              <w:rPr>
                <w:rFonts w:hint="eastAsia"/>
                <w:rtl/>
                <w:lang w:bidi="ar-EG"/>
              </w:rPr>
              <w:t> </w:t>
            </w:r>
            <w:r w:rsidRPr="00FD53A2">
              <w:rPr>
                <w:rtl/>
              </w:rPr>
              <w:t>يناير</w:t>
            </w:r>
          </w:p>
        </w:tc>
        <w:tc>
          <w:tcPr>
            <w:tcW w:w="3804" w:type="dxa"/>
            <w:tcBorders>
              <w:top w:val="single" w:sz="6" w:space="0" w:color="auto"/>
              <w:left w:val="single" w:sz="6" w:space="0" w:color="auto"/>
              <w:bottom w:val="single" w:sz="6" w:space="0" w:color="auto"/>
              <w:right w:val="single" w:sz="6" w:space="0" w:color="auto"/>
            </w:tcBorders>
            <w:vAlign w:val="center"/>
            <w:hideMark/>
          </w:tcPr>
          <w:p w14:paraId="439F2B6B" w14:textId="47DE7B82"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c>
          <w:tcPr>
            <w:tcW w:w="3950" w:type="dxa"/>
            <w:gridSpan w:val="2"/>
            <w:tcBorders>
              <w:top w:val="single" w:sz="6" w:space="0" w:color="auto"/>
              <w:left w:val="single" w:sz="6" w:space="0" w:color="auto"/>
              <w:bottom w:val="single" w:sz="6" w:space="0" w:color="auto"/>
              <w:right w:val="single" w:sz="4" w:space="0" w:color="auto"/>
            </w:tcBorders>
            <w:vAlign w:val="center"/>
            <w:hideMark/>
          </w:tcPr>
          <w:p w14:paraId="4C516E9A" w14:textId="3545F938"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r>
      <w:tr w:rsidR="0043663A" w:rsidRPr="00FD53A2" w14:paraId="1FEE35EE" w14:textId="77777777" w:rsidTr="006F2543">
        <w:trPr>
          <w:cantSplit/>
        </w:trPr>
        <w:tc>
          <w:tcPr>
            <w:tcW w:w="1576" w:type="dxa"/>
            <w:tcBorders>
              <w:top w:val="single" w:sz="6" w:space="0" w:color="auto"/>
              <w:left w:val="single" w:sz="4" w:space="0" w:color="auto"/>
              <w:bottom w:val="single" w:sz="6" w:space="0" w:color="auto"/>
              <w:right w:val="single" w:sz="6" w:space="0" w:color="auto"/>
            </w:tcBorders>
            <w:vAlign w:val="center"/>
          </w:tcPr>
          <w:p w14:paraId="6B3D48A7" w14:textId="3CF3DB0E" w:rsidR="0043663A" w:rsidRPr="00FD53A2" w:rsidRDefault="0043663A" w:rsidP="00466D9F">
            <w:pPr>
              <w:pStyle w:val="Tabletexte"/>
              <w:rPr>
                <w:rtl/>
              </w:rPr>
            </w:pPr>
            <w:r w:rsidRPr="00FD53A2">
              <w:rPr>
                <w:rtl/>
              </w:rPr>
              <w:t>الثلاثاء</w:t>
            </w:r>
            <w:r w:rsidR="00D04411" w:rsidRPr="00FD53A2">
              <w:rPr>
                <w:rFonts w:hint="cs"/>
                <w:rtl/>
              </w:rPr>
              <w:t> </w:t>
            </w:r>
            <w:r w:rsidR="00D04411" w:rsidRPr="00FD53A2">
              <w:t>26</w:t>
            </w:r>
            <w:r w:rsidR="00D04411" w:rsidRPr="00FD53A2">
              <w:rPr>
                <w:rFonts w:hint="eastAsia"/>
                <w:rtl/>
                <w:lang w:bidi="ar-EG"/>
              </w:rPr>
              <w:t> </w:t>
            </w:r>
            <w:r w:rsidRPr="00FD53A2">
              <w:rPr>
                <w:rtl/>
              </w:rPr>
              <w:t>يناير</w:t>
            </w:r>
          </w:p>
        </w:tc>
        <w:tc>
          <w:tcPr>
            <w:tcW w:w="3804" w:type="dxa"/>
            <w:tcBorders>
              <w:top w:val="single" w:sz="6" w:space="0" w:color="auto"/>
              <w:left w:val="single" w:sz="6" w:space="0" w:color="auto"/>
              <w:bottom w:val="single" w:sz="6" w:space="0" w:color="auto"/>
              <w:right w:val="single" w:sz="6" w:space="0" w:color="auto"/>
            </w:tcBorders>
            <w:vAlign w:val="center"/>
          </w:tcPr>
          <w:p w14:paraId="2919109A" w14:textId="3D34FFCC" w:rsidR="0043663A" w:rsidRPr="00FD53A2" w:rsidRDefault="0043663A" w:rsidP="00D04411">
            <w:pPr>
              <w:pStyle w:val="Tabletexte"/>
              <w:jc w:val="center"/>
              <w:rPr>
                <w:rtl/>
              </w:rPr>
            </w:pPr>
            <w:r w:rsidRPr="00FD53A2">
              <w:rPr>
                <w:rtl/>
              </w:rPr>
              <w:t xml:space="preserve">جلسات (على التوازي) </w:t>
            </w:r>
            <w:r w:rsidR="00932025">
              <w:br/>
            </w:r>
            <w:r w:rsidRPr="00FD53A2">
              <w:rPr>
                <w:rtl/>
              </w:rPr>
              <w:t>بشأن المسائل التي تتناولها أي فرقة عمل</w:t>
            </w:r>
          </w:p>
        </w:tc>
        <w:tc>
          <w:tcPr>
            <w:tcW w:w="1975" w:type="dxa"/>
            <w:tcBorders>
              <w:top w:val="single" w:sz="6" w:space="0" w:color="auto"/>
              <w:left w:val="single" w:sz="6" w:space="0" w:color="auto"/>
              <w:bottom w:val="single" w:sz="6" w:space="0" w:color="auto"/>
              <w:right w:val="single" w:sz="4" w:space="0" w:color="auto"/>
            </w:tcBorders>
            <w:vAlign w:val="center"/>
          </w:tcPr>
          <w:p w14:paraId="419EA702" w14:textId="77777777" w:rsidR="0043663A" w:rsidRPr="00FD53A2" w:rsidRDefault="0043663A" w:rsidP="00D04411">
            <w:pPr>
              <w:pStyle w:val="Tabletexte"/>
              <w:jc w:val="center"/>
              <w:rPr>
                <w:rtl/>
              </w:rPr>
            </w:pPr>
            <w:r w:rsidRPr="00FD53A2">
              <w:rPr>
                <w:rtl/>
              </w:rPr>
              <w:t>جلسات (على التوازي) بشأن المسائل التي تتناولها أي فرقة عمل</w:t>
            </w:r>
          </w:p>
        </w:tc>
        <w:tc>
          <w:tcPr>
            <w:tcW w:w="1975" w:type="dxa"/>
            <w:tcBorders>
              <w:top w:val="single" w:sz="6" w:space="0" w:color="auto"/>
              <w:left w:val="single" w:sz="6" w:space="0" w:color="auto"/>
              <w:bottom w:val="single" w:sz="6" w:space="0" w:color="auto"/>
              <w:right w:val="single" w:sz="4" w:space="0" w:color="auto"/>
            </w:tcBorders>
            <w:vAlign w:val="center"/>
          </w:tcPr>
          <w:p w14:paraId="7E79C101" w14:textId="301B9C8A" w:rsidR="0043663A" w:rsidRPr="00FD53A2" w:rsidRDefault="0043663A" w:rsidP="00D04411">
            <w:pPr>
              <w:pStyle w:val="Tabletexte"/>
              <w:jc w:val="center"/>
              <w:rPr>
                <w:rtl/>
              </w:rPr>
            </w:pPr>
            <w:r w:rsidRPr="00FD53A2">
              <w:rPr>
                <w:rtl/>
              </w:rPr>
              <w:t>اختتام أعمال فرق العمل</w:t>
            </w:r>
            <w:r w:rsidR="00932025">
              <w:rPr>
                <w:rFonts w:hint="cs"/>
                <w:rtl/>
              </w:rPr>
              <w:t> </w:t>
            </w:r>
            <w:r w:rsidRPr="00FD53A2">
              <w:rPr>
                <w:rtl/>
              </w:rPr>
              <w:t>بالتسلسل</w:t>
            </w:r>
          </w:p>
        </w:tc>
      </w:tr>
      <w:tr w:rsidR="0043663A" w:rsidRPr="00FD53A2" w14:paraId="2E9C0220" w14:textId="77777777" w:rsidTr="006F2543">
        <w:trPr>
          <w:cantSplit/>
          <w:trHeight w:val="589"/>
        </w:trPr>
        <w:tc>
          <w:tcPr>
            <w:tcW w:w="1576" w:type="dxa"/>
            <w:tcBorders>
              <w:top w:val="single" w:sz="6" w:space="0" w:color="auto"/>
              <w:left w:val="single" w:sz="4" w:space="0" w:color="auto"/>
              <w:bottom w:val="single" w:sz="6" w:space="0" w:color="auto"/>
              <w:right w:val="single" w:sz="6" w:space="0" w:color="auto"/>
            </w:tcBorders>
            <w:vAlign w:val="center"/>
            <w:hideMark/>
          </w:tcPr>
          <w:p w14:paraId="1097BAF7" w14:textId="6483D823" w:rsidR="0043663A" w:rsidRPr="00FD53A2" w:rsidRDefault="0043663A" w:rsidP="00466D9F">
            <w:pPr>
              <w:pStyle w:val="Tabletexte"/>
              <w:rPr>
                <w:rtl/>
              </w:rPr>
            </w:pPr>
            <w:r w:rsidRPr="00FD53A2">
              <w:rPr>
                <w:rtl/>
              </w:rPr>
              <w:t>الأربعاء</w:t>
            </w:r>
            <w:r w:rsidR="00D04411" w:rsidRPr="00FD53A2">
              <w:rPr>
                <w:rFonts w:hint="cs"/>
                <w:rtl/>
              </w:rPr>
              <w:t> </w:t>
            </w:r>
            <w:r w:rsidR="00D04411" w:rsidRPr="00FD53A2">
              <w:t>27</w:t>
            </w:r>
            <w:r w:rsidR="00D04411" w:rsidRPr="00FD53A2">
              <w:rPr>
                <w:rFonts w:hint="eastAsia"/>
                <w:rtl/>
                <w:lang w:bidi="ar-EG"/>
              </w:rPr>
              <w:t> </w:t>
            </w:r>
            <w:r w:rsidRPr="00FD53A2">
              <w:rPr>
                <w:rtl/>
              </w:rPr>
              <w:t>يناير</w:t>
            </w:r>
          </w:p>
        </w:tc>
        <w:tc>
          <w:tcPr>
            <w:tcW w:w="3804" w:type="dxa"/>
            <w:tcBorders>
              <w:top w:val="single" w:sz="6" w:space="0" w:color="auto"/>
              <w:left w:val="single" w:sz="6" w:space="0" w:color="auto"/>
              <w:bottom w:val="single" w:sz="6" w:space="0" w:color="auto"/>
              <w:right w:val="single" w:sz="4" w:space="0" w:color="auto"/>
            </w:tcBorders>
            <w:vAlign w:val="center"/>
            <w:hideMark/>
          </w:tcPr>
          <w:p w14:paraId="27EC3E7E" w14:textId="14BF6E44" w:rsidR="0043663A" w:rsidRPr="00FD53A2" w:rsidRDefault="0043663A" w:rsidP="00D04411">
            <w:pPr>
              <w:pStyle w:val="Tabletexte"/>
              <w:jc w:val="center"/>
              <w:rPr>
                <w:rtl/>
                <w:lang w:bidi="ar-EG"/>
              </w:rPr>
            </w:pPr>
            <w:r w:rsidRPr="00FD53A2">
              <w:rPr>
                <w:rtl/>
              </w:rPr>
              <w:t>اختتام أعمال فرق العمل بالتسلسل، تليها الجلسة العامة الختامية للجنة الدراسات</w:t>
            </w:r>
            <w:r w:rsidR="00D04411" w:rsidRPr="00FD53A2">
              <w:rPr>
                <w:rFonts w:hint="cs"/>
                <w:rtl/>
              </w:rPr>
              <w:t> </w:t>
            </w:r>
            <w:r w:rsidR="00D04411" w:rsidRPr="00FD53A2">
              <w:t>12</w:t>
            </w:r>
          </w:p>
        </w:tc>
        <w:tc>
          <w:tcPr>
            <w:tcW w:w="3950" w:type="dxa"/>
            <w:gridSpan w:val="2"/>
            <w:tcBorders>
              <w:top w:val="single" w:sz="6" w:space="0" w:color="auto"/>
              <w:left w:val="single" w:sz="6" w:space="0" w:color="auto"/>
              <w:bottom w:val="single" w:sz="6" w:space="0" w:color="auto"/>
              <w:right w:val="single" w:sz="4" w:space="0" w:color="auto"/>
            </w:tcBorders>
            <w:vAlign w:val="center"/>
          </w:tcPr>
          <w:p w14:paraId="2D263A6C" w14:textId="388C21EF" w:rsidR="0043663A" w:rsidRPr="00FD53A2" w:rsidRDefault="0043663A" w:rsidP="00D04411">
            <w:pPr>
              <w:pStyle w:val="Tabletexte"/>
              <w:jc w:val="center"/>
              <w:rPr>
                <w:rtl/>
              </w:rPr>
            </w:pPr>
            <w:r w:rsidRPr="00FD53A2">
              <w:rPr>
                <w:rtl/>
              </w:rPr>
              <w:t>الجلسة العامة الختامية للجنة الدراسات</w:t>
            </w:r>
            <w:r w:rsidR="00D04411" w:rsidRPr="00FD53A2">
              <w:rPr>
                <w:rFonts w:hint="cs"/>
                <w:rtl/>
              </w:rPr>
              <w:t> </w:t>
            </w:r>
            <w:r w:rsidRPr="00FD53A2">
              <w:rPr>
                <w:lang w:bidi="ar-EG"/>
              </w:rPr>
              <w:t>12</w:t>
            </w:r>
          </w:p>
        </w:tc>
      </w:tr>
    </w:tbl>
    <w:p w14:paraId="2E34DA74" w14:textId="77777777" w:rsidR="00466D9F" w:rsidRPr="00FD53A2" w:rsidRDefault="00466D9F" w:rsidP="00932025"/>
    <w:p w14:paraId="320A44A4" w14:textId="078CEC2C" w:rsidR="0043663A" w:rsidRPr="00FD53A2" w:rsidRDefault="0043663A" w:rsidP="00466D9F">
      <w:pPr>
        <w:pStyle w:val="Note"/>
        <w:rPr>
          <w:rtl/>
          <w:lang w:bidi="ar-EG"/>
        </w:rPr>
      </w:pPr>
      <w:r w:rsidRPr="00FD53A2">
        <w:rPr>
          <w:b/>
          <w:bCs/>
          <w:rtl/>
        </w:rPr>
        <w:t>ملاحظة</w:t>
      </w:r>
      <w:r w:rsidRPr="00FD53A2">
        <w:rPr>
          <w:rtl/>
        </w:rPr>
        <w:t xml:space="preserve"> - يمكن الاطلاع على مستجدات الجدول الزمني في الوثيقة </w:t>
      </w:r>
      <w:hyperlink r:id="rId53" w:history="1">
        <w:r w:rsidRPr="00FD53A2">
          <w:rPr>
            <w:rStyle w:val="Hyperlink"/>
            <w:lang w:val="en-GB" w:bidi="ar-EG"/>
          </w:rPr>
          <w:t>SG12-TD6</w:t>
        </w:r>
        <w:r w:rsidRPr="00FD53A2">
          <w:rPr>
            <w:rStyle w:val="Hyperlink"/>
            <w:lang w:val="en-GB" w:bidi="ar-EG"/>
          </w:rPr>
          <w:t>0</w:t>
        </w:r>
        <w:r w:rsidRPr="00FD53A2">
          <w:rPr>
            <w:rStyle w:val="Hyperlink"/>
            <w:lang w:val="en-GB" w:bidi="ar-EG"/>
          </w:rPr>
          <w:t>0</w:t>
        </w:r>
      </w:hyperlink>
      <w:r w:rsidRPr="00FD53A2">
        <w:rPr>
          <w:rtl/>
        </w:rPr>
        <w:t>.</w:t>
      </w:r>
    </w:p>
    <w:p w14:paraId="51D58D3A" w14:textId="77777777" w:rsidR="00596808" w:rsidRPr="00D517B2" w:rsidRDefault="00A40EBB" w:rsidP="005858D7">
      <w:pPr>
        <w:spacing w:before="600"/>
        <w:jc w:val="center"/>
        <w:rPr>
          <w:rtl/>
          <w:lang w:bidi="ar-EG"/>
        </w:rPr>
      </w:pPr>
      <w:r w:rsidRPr="00FD53A2">
        <w:rPr>
          <w:rFonts w:hint="cs"/>
          <w:rtl/>
          <w:lang w:bidi="ar-EG"/>
        </w:rPr>
        <w:t>ــــــــــــــــــــــــــــــــــــــــــــــــــــــــــــــــــــــــــــــــــــــــــــــــ</w:t>
      </w:r>
    </w:p>
    <w:sectPr w:rsidR="00596808" w:rsidRPr="00D517B2" w:rsidSect="006C3242">
      <w:headerReference w:type="default" r:id="rId54"/>
      <w:footerReference w:type="first" r:id="rId55"/>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ED80A" w14:textId="77777777" w:rsidR="006F7E1B" w:rsidRDefault="006F7E1B" w:rsidP="006C3242">
      <w:pPr>
        <w:spacing w:before="0" w:line="240" w:lineRule="auto"/>
      </w:pPr>
      <w:r>
        <w:separator/>
      </w:r>
    </w:p>
  </w:endnote>
  <w:endnote w:type="continuationSeparator" w:id="0">
    <w:p w14:paraId="582C242E" w14:textId="77777777" w:rsidR="006F7E1B" w:rsidRDefault="006F7E1B"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DB7A8" w14:textId="77777777" w:rsidR="001D297D" w:rsidRPr="001D297D" w:rsidRDefault="001D297D" w:rsidP="001D297D">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1D297D">
      <w:rPr>
        <w:rFonts w:ascii="Calibri" w:eastAsia="Times New Roman" w:hAnsi="Calibri" w:cs="Calibri"/>
        <w:noProof/>
        <w:color w:val="0070C0"/>
        <w:sz w:val="18"/>
        <w:szCs w:val="18"/>
        <w:lang w:val="fr-CH" w:eastAsia="en-US"/>
      </w:rPr>
      <w:t xml:space="preserve">International Telecommunication Union • Place des Nations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CH</w:t>
    </w:r>
    <w:r w:rsidRPr="001D297D">
      <w:rPr>
        <w:rFonts w:ascii="Calibri" w:eastAsia="Times New Roman" w:hAnsi="Calibri" w:cs="Calibri"/>
        <w:noProof/>
        <w:color w:val="0070C0"/>
        <w:sz w:val="18"/>
        <w:szCs w:val="18"/>
        <w:lang w:val="fr-CH" w:eastAsia="en-US"/>
      </w:rPr>
      <w:noBreakHyphen/>
      <w:t xml:space="preserve">1211 Geneva 20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Switzerland </w:t>
    </w:r>
    <w:r w:rsidRPr="001D297D">
      <w:rPr>
        <w:rFonts w:ascii="Calibri" w:eastAsia="Times New Roman" w:hAnsi="Calibri" w:cs="Calibri"/>
        <w:caps/>
        <w:noProof/>
        <w:color w:val="0070C0"/>
        <w:sz w:val="18"/>
        <w:szCs w:val="18"/>
        <w:lang w:val="fr-CH" w:eastAsia="en-US"/>
      </w:rPr>
      <w:br/>
    </w:r>
    <w:r w:rsidRPr="001D297D">
      <w:rPr>
        <w:rFonts w:ascii="Calibri" w:eastAsia="Times New Roman" w:hAnsi="Calibri" w:cs="Calibri"/>
        <w:noProof/>
        <w:color w:val="0070C0"/>
        <w:sz w:val="18"/>
        <w:szCs w:val="18"/>
        <w:lang w:val="fr-CH" w:eastAsia="en-US"/>
      </w:rPr>
      <w:t>Tel:</w:t>
    </w:r>
    <w:r w:rsidRPr="001D297D">
      <w:rPr>
        <w:rFonts w:ascii="Calibri" w:eastAsia="Times New Roman" w:hAnsi="Calibri" w:cs="Calibri"/>
        <w:caps/>
        <w:noProof/>
        <w:color w:val="0070C0"/>
        <w:sz w:val="18"/>
        <w:szCs w:val="18"/>
        <w:lang w:val="fr-CH" w:eastAsia="en-US"/>
      </w:rPr>
      <w:t xml:space="preserve"> +41 22 730 5111 • </w:t>
    </w:r>
    <w:r w:rsidRPr="001D297D">
      <w:rPr>
        <w:rFonts w:ascii="Calibri" w:eastAsia="Times New Roman" w:hAnsi="Calibri" w:cs="Calibri"/>
        <w:noProof/>
        <w:color w:val="0070C0"/>
        <w:sz w:val="18"/>
        <w:szCs w:val="18"/>
        <w:lang w:val="fr-CH" w:eastAsia="en-US"/>
      </w:rPr>
      <w:t>Fax</w:t>
    </w:r>
    <w:r w:rsidRPr="001D297D">
      <w:rPr>
        <w:rFonts w:ascii="Calibri" w:eastAsia="Times New Roman" w:hAnsi="Calibri" w:cs="Calibri"/>
        <w:caps/>
        <w:noProof/>
        <w:color w:val="0070C0"/>
        <w:sz w:val="18"/>
        <w:szCs w:val="18"/>
        <w:lang w:val="fr-CH" w:eastAsia="en-US"/>
      </w:rPr>
      <w:t>: +41 22 733 7256 • E-</w:t>
    </w:r>
    <w:r w:rsidRPr="001D297D">
      <w:rPr>
        <w:rFonts w:ascii="Calibri" w:eastAsia="Times New Roman" w:hAnsi="Calibri" w:cs="Calibri"/>
        <w:noProof/>
        <w:color w:val="0070C0"/>
        <w:sz w:val="18"/>
        <w:szCs w:val="18"/>
        <w:lang w:val="fr-CH" w:eastAsia="en-US"/>
      </w:rPr>
      <w:t>mail</w:t>
    </w:r>
    <w:r w:rsidRPr="001D297D">
      <w:rPr>
        <w:rFonts w:ascii="Calibri" w:eastAsia="Times New Roman" w:hAnsi="Calibri" w:cs="Calibri"/>
        <w:caps/>
        <w:noProof/>
        <w:color w:val="0070C0"/>
        <w:sz w:val="18"/>
        <w:szCs w:val="18"/>
        <w:lang w:val="fr-CH" w:eastAsia="en-US"/>
      </w:rPr>
      <w:t xml:space="preserve">: </w:t>
    </w:r>
    <w:hyperlink r:id="rId1" w:history="1">
      <w:r w:rsidRPr="001D297D">
        <w:rPr>
          <w:rFonts w:ascii="Calibri" w:eastAsia="Times New Roman" w:hAnsi="Calibri" w:cs="Calibri"/>
          <w:noProof/>
          <w:color w:val="0070C0"/>
          <w:sz w:val="18"/>
          <w:szCs w:val="18"/>
          <w:u w:val="single"/>
          <w:lang w:val="fr-CH" w:eastAsia="en-US"/>
        </w:rPr>
        <w:t>itumail@itu.int</w:t>
      </w:r>
    </w:hyperlink>
    <w:r w:rsidRPr="001D297D">
      <w:rPr>
        <w:rFonts w:ascii="Calibri" w:eastAsia="Times New Roman" w:hAnsi="Calibri" w:cs="Calibri"/>
        <w:noProof/>
        <w:color w:val="0070C0"/>
        <w:sz w:val="18"/>
        <w:szCs w:val="18"/>
        <w:lang w:val="fr-CH" w:eastAsia="en-US"/>
      </w:rPr>
      <w:t xml:space="preserve"> • </w:t>
    </w:r>
    <w:hyperlink r:id="rId2" w:history="1">
      <w:r w:rsidRPr="001D297D">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88BB4" w14:textId="77777777" w:rsidR="006F7E1B" w:rsidRDefault="006F7E1B" w:rsidP="006C3242">
      <w:pPr>
        <w:spacing w:before="0" w:line="240" w:lineRule="auto"/>
      </w:pPr>
      <w:r>
        <w:separator/>
      </w:r>
    </w:p>
  </w:footnote>
  <w:footnote w:type="continuationSeparator" w:id="0">
    <w:p w14:paraId="6AA18196" w14:textId="77777777" w:rsidR="006F7E1B" w:rsidRDefault="006F7E1B"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88FCA" w14:textId="772AE5D9" w:rsidR="00447F32" w:rsidRPr="00BD737B" w:rsidRDefault="00596808" w:rsidP="00FD7441">
    <w:pPr>
      <w:pStyle w:val="Header"/>
      <w:jc w:val="center"/>
      <w:rPr>
        <w:sz w:val="20"/>
        <w:szCs w:val="20"/>
      </w:rPr>
    </w:pPr>
    <w:r w:rsidRPr="00BD737B">
      <w:rPr>
        <w:sz w:val="20"/>
        <w:szCs w:val="20"/>
      </w:rPr>
      <w:t xml:space="preserve">- </w:t>
    </w:r>
    <w:r w:rsidRPr="00BD737B">
      <w:rPr>
        <w:sz w:val="20"/>
        <w:szCs w:val="20"/>
      </w:rPr>
      <w:fldChar w:fldCharType="begin"/>
    </w:r>
    <w:r w:rsidRPr="00BD737B">
      <w:rPr>
        <w:sz w:val="20"/>
        <w:szCs w:val="20"/>
      </w:rPr>
      <w:instrText xml:space="preserve"> PAGE </w:instrText>
    </w:r>
    <w:r w:rsidRPr="00BD737B">
      <w:rPr>
        <w:sz w:val="20"/>
        <w:szCs w:val="20"/>
      </w:rPr>
      <w:fldChar w:fldCharType="separate"/>
    </w:r>
    <w:r w:rsidRPr="00BD737B">
      <w:rPr>
        <w:sz w:val="20"/>
        <w:szCs w:val="20"/>
      </w:rPr>
      <w:t>2</w:t>
    </w:r>
    <w:r w:rsidRPr="00BD737B">
      <w:rPr>
        <w:sz w:val="20"/>
        <w:szCs w:val="20"/>
      </w:rPr>
      <w:fldChar w:fldCharType="end"/>
    </w:r>
    <w:r w:rsidRPr="00BD737B">
      <w:rPr>
        <w:sz w:val="20"/>
        <w:szCs w:val="20"/>
      </w:rPr>
      <w:t xml:space="preserve"> -</w:t>
    </w:r>
    <w:r w:rsidR="00B43DF1" w:rsidRPr="00BD737B">
      <w:rPr>
        <w:sz w:val="20"/>
        <w:szCs w:val="20"/>
        <w:rtl/>
      </w:rPr>
      <w:br/>
    </w:r>
    <w:r w:rsidR="005155CF" w:rsidRPr="00BD737B">
      <w:rPr>
        <w:sz w:val="20"/>
        <w:szCs w:val="20"/>
        <w:lang w:bidi="ar-EG"/>
      </w:rPr>
      <w:t>TSB Collective letter</w:t>
    </w:r>
    <w:r w:rsidR="0048743D" w:rsidRPr="00BD737B">
      <w:rPr>
        <w:sz w:val="20"/>
        <w:szCs w:val="20"/>
        <w:lang w:bidi="ar-EG"/>
      </w:rPr>
      <w:t> 6/12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19791625">
    <w:abstractNumId w:val="9"/>
  </w:num>
  <w:num w:numId="2" w16cid:durableId="1115907947">
    <w:abstractNumId w:val="7"/>
  </w:num>
  <w:num w:numId="3" w16cid:durableId="268657514">
    <w:abstractNumId w:val="6"/>
  </w:num>
  <w:num w:numId="4" w16cid:durableId="705639010">
    <w:abstractNumId w:val="5"/>
  </w:num>
  <w:num w:numId="5" w16cid:durableId="1035429671">
    <w:abstractNumId w:val="4"/>
  </w:num>
  <w:num w:numId="6" w16cid:durableId="1440756879">
    <w:abstractNumId w:val="8"/>
  </w:num>
  <w:num w:numId="7" w16cid:durableId="147139747">
    <w:abstractNumId w:val="3"/>
  </w:num>
  <w:num w:numId="8" w16cid:durableId="648440397">
    <w:abstractNumId w:val="2"/>
  </w:num>
  <w:num w:numId="9" w16cid:durableId="295910668">
    <w:abstractNumId w:val="1"/>
  </w:num>
  <w:num w:numId="10" w16cid:durableId="1832255807">
    <w:abstractNumId w:val="0"/>
  </w:num>
  <w:num w:numId="11" w16cid:durableId="20019580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8E6"/>
    <w:rsid w:val="00062898"/>
    <w:rsid w:val="0006468A"/>
    <w:rsid w:val="00065759"/>
    <w:rsid w:val="00090574"/>
    <w:rsid w:val="000A5F22"/>
    <w:rsid w:val="000A622D"/>
    <w:rsid w:val="000C1C0E"/>
    <w:rsid w:val="000C548A"/>
    <w:rsid w:val="000E498D"/>
    <w:rsid w:val="001111E7"/>
    <w:rsid w:val="00126715"/>
    <w:rsid w:val="001557A8"/>
    <w:rsid w:val="00171295"/>
    <w:rsid w:val="00177D09"/>
    <w:rsid w:val="001A189C"/>
    <w:rsid w:val="001C0169"/>
    <w:rsid w:val="001D1D50"/>
    <w:rsid w:val="001D297D"/>
    <w:rsid w:val="001D5A69"/>
    <w:rsid w:val="001D6745"/>
    <w:rsid w:val="001E446E"/>
    <w:rsid w:val="001E51E5"/>
    <w:rsid w:val="002154EE"/>
    <w:rsid w:val="00220C1B"/>
    <w:rsid w:val="002276D2"/>
    <w:rsid w:val="0023283D"/>
    <w:rsid w:val="00241AB2"/>
    <w:rsid w:val="00243ECE"/>
    <w:rsid w:val="00257FC7"/>
    <w:rsid w:val="0026373E"/>
    <w:rsid w:val="00271C43"/>
    <w:rsid w:val="00290728"/>
    <w:rsid w:val="002978F4"/>
    <w:rsid w:val="002A1D3A"/>
    <w:rsid w:val="002B028D"/>
    <w:rsid w:val="002E196B"/>
    <w:rsid w:val="002E6541"/>
    <w:rsid w:val="00303210"/>
    <w:rsid w:val="00326DDB"/>
    <w:rsid w:val="00332851"/>
    <w:rsid w:val="00334924"/>
    <w:rsid w:val="003409BC"/>
    <w:rsid w:val="0034417B"/>
    <w:rsid w:val="00352CFC"/>
    <w:rsid w:val="00357185"/>
    <w:rsid w:val="00383829"/>
    <w:rsid w:val="003A3046"/>
    <w:rsid w:val="003A35B0"/>
    <w:rsid w:val="003F4B29"/>
    <w:rsid w:val="00400EC6"/>
    <w:rsid w:val="0042686F"/>
    <w:rsid w:val="004317D8"/>
    <w:rsid w:val="00432285"/>
    <w:rsid w:val="00434183"/>
    <w:rsid w:val="0043663A"/>
    <w:rsid w:val="00442839"/>
    <w:rsid w:val="00443869"/>
    <w:rsid w:val="00446978"/>
    <w:rsid w:val="00447F32"/>
    <w:rsid w:val="00466D9F"/>
    <w:rsid w:val="0048743D"/>
    <w:rsid w:val="004C652E"/>
    <w:rsid w:val="004E11DC"/>
    <w:rsid w:val="004F67E4"/>
    <w:rsid w:val="005155CF"/>
    <w:rsid w:val="005215F7"/>
    <w:rsid w:val="00525DDD"/>
    <w:rsid w:val="005409AC"/>
    <w:rsid w:val="0055516A"/>
    <w:rsid w:val="0058491B"/>
    <w:rsid w:val="005858D7"/>
    <w:rsid w:val="00592EA5"/>
    <w:rsid w:val="00595B52"/>
    <w:rsid w:val="00596808"/>
    <w:rsid w:val="005A3170"/>
    <w:rsid w:val="005D7877"/>
    <w:rsid w:val="005F363C"/>
    <w:rsid w:val="005F4556"/>
    <w:rsid w:val="005F6083"/>
    <w:rsid w:val="00635D37"/>
    <w:rsid w:val="00650B21"/>
    <w:rsid w:val="00673B68"/>
    <w:rsid w:val="00677396"/>
    <w:rsid w:val="0069200F"/>
    <w:rsid w:val="006A65CB"/>
    <w:rsid w:val="006C1530"/>
    <w:rsid w:val="006C3242"/>
    <w:rsid w:val="006C54AF"/>
    <w:rsid w:val="006C7CC0"/>
    <w:rsid w:val="006F0F27"/>
    <w:rsid w:val="006F63F7"/>
    <w:rsid w:val="006F7E1B"/>
    <w:rsid w:val="007025C7"/>
    <w:rsid w:val="00706D7A"/>
    <w:rsid w:val="00721BE3"/>
    <w:rsid w:val="00722F0D"/>
    <w:rsid w:val="007354E8"/>
    <w:rsid w:val="00736000"/>
    <w:rsid w:val="0074420E"/>
    <w:rsid w:val="00783E26"/>
    <w:rsid w:val="007C3BC7"/>
    <w:rsid w:val="007C3BCD"/>
    <w:rsid w:val="007D4ACF"/>
    <w:rsid w:val="007F0787"/>
    <w:rsid w:val="008033BF"/>
    <w:rsid w:val="00810B7B"/>
    <w:rsid w:val="0082358A"/>
    <w:rsid w:val="008235CD"/>
    <w:rsid w:val="008247DE"/>
    <w:rsid w:val="00840B10"/>
    <w:rsid w:val="00842463"/>
    <w:rsid w:val="008513CB"/>
    <w:rsid w:val="0086658F"/>
    <w:rsid w:val="00891094"/>
    <w:rsid w:val="008A7F84"/>
    <w:rsid w:val="008C64C6"/>
    <w:rsid w:val="008D33F1"/>
    <w:rsid w:val="008F24FF"/>
    <w:rsid w:val="008F4D26"/>
    <w:rsid w:val="008F78E6"/>
    <w:rsid w:val="00900FA8"/>
    <w:rsid w:val="0091702E"/>
    <w:rsid w:val="00923B0C"/>
    <w:rsid w:val="00932025"/>
    <w:rsid w:val="0094021C"/>
    <w:rsid w:val="00952F86"/>
    <w:rsid w:val="009547F5"/>
    <w:rsid w:val="0095525A"/>
    <w:rsid w:val="00973098"/>
    <w:rsid w:val="00982B28"/>
    <w:rsid w:val="00996317"/>
    <w:rsid w:val="009C099D"/>
    <w:rsid w:val="009D313F"/>
    <w:rsid w:val="00A12170"/>
    <w:rsid w:val="00A30B59"/>
    <w:rsid w:val="00A40EBB"/>
    <w:rsid w:val="00A47A5A"/>
    <w:rsid w:val="00A55149"/>
    <w:rsid w:val="00A6683B"/>
    <w:rsid w:val="00A97F94"/>
    <w:rsid w:val="00AA68DB"/>
    <w:rsid w:val="00AA7EA2"/>
    <w:rsid w:val="00AF6B5C"/>
    <w:rsid w:val="00B03099"/>
    <w:rsid w:val="00B05BC8"/>
    <w:rsid w:val="00B43DF1"/>
    <w:rsid w:val="00B54F20"/>
    <w:rsid w:val="00B64B47"/>
    <w:rsid w:val="00B778EE"/>
    <w:rsid w:val="00B93EB2"/>
    <w:rsid w:val="00BD737B"/>
    <w:rsid w:val="00BE50F5"/>
    <w:rsid w:val="00C002DE"/>
    <w:rsid w:val="00C01109"/>
    <w:rsid w:val="00C53BF8"/>
    <w:rsid w:val="00C56483"/>
    <w:rsid w:val="00C66157"/>
    <w:rsid w:val="00C674FE"/>
    <w:rsid w:val="00C67501"/>
    <w:rsid w:val="00C75633"/>
    <w:rsid w:val="00CC1C61"/>
    <w:rsid w:val="00CE2EE1"/>
    <w:rsid w:val="00CE3349"/>
    <w:rsid w:val="00CE36E5"/>
    <w:rsid w:val="00CF27F5"/>
    <w:rsid w:val="00CF3FFD"/>
    <w:rsid w:val="00D0198E"/>
    <w:rsid w:val="00D04411"/>
    <w:rsid w:val="00D10CCF"/>
    <w:rsid w:val="00D22846"/>
    <w:rsid w:val="00D517B2"/>
    <w:rsid w:val="00D60AE9"/>
    <w:rsid w:val="00D73CEC"/>
    <w:rsid w:val="00D755EC"/>
    <w:rsid w:val="00D76CB8"/>
    <w:rsid w:val="00D77D0F"/>
    <w:rsid w:val="00DA1CF0"/>
    <w:rsid w:val="00DC1E02"/>
    <w:rsid w:val="00DC24B4"/>
    <w:rsid w:val="00DC5FB0"/>
    <w:rsid w:val="00DD1EBB"/>
    <w:rsid w:val="00DF16DC"/>
    <w:rsid w:val="00E30045"/>
    <w:rsid w:val="00E32D8A"/>
    <w:rsid w:val="00E45211"/>
    <w:rsid w:val="00E473C5"/>
    <w:rsid w:val="00E92863"/>
    <w:rsid w:val="00EB796D"/>
    <w:rsid w:val="00EE13B6"/>
    <w:rsid w:val="00F058DC"/>
    <w:rsid w:val="00F23D16"/>
    <w:rsid w:val="00F24FC4"/>
    <w:rsid w:val="00F2676C"/>
    <w:rsid w:val="00F37E8F"/>
    <w:rsid w:val="00F52941"/>
    <w:rsid w:val="00F56F75"/>
    <w:rsid w:val="00F84366"/>
    <w:rsid w:val="00F85089"/>
    <w:rsid w:val="00F974C5"/>
    <w:rsid w:val="00FA26A3"/>
    <w:rsid w:val="00FA4972"/>
    <w:rsid w:val="00FA6F46"/>
    <w:rsid w:val="00FB1F89"/>
    <w:rsid w:val="00FD53A2"/>
    <w:rsid w:val="00FD7441"/>
    <w:rsid w:val="00FE5872"/>
    <w:rsid w:val="00FE7FCA"/>
    <w:rsid w:val="00FF09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66970"/>
  <w15:chartTrackingRefBased/>
  <w15:docId w15:val="{0C3156C9-7C58-431D-AE4C-4970BC7C5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58F"/>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paragraph" w:styleId="Revision">
    <w:name w:val="Revision"/>
    <w:hidden/>
    <w:uiPriority w:val="99"/>
    <w:semiHidden/>
    <w:rsid w:val="008F4D26"/>
    <w:pPr>
      <w:spacing w:after="0" w:line="240" w:lineRule="auto"/>
    </w:pPr>
    <w:rPr>
      <w:rFonts w:ascii="Dubai" w:hAnsi="Dubai" w:cs="Dubai"/>
    </w:rPr>
  </w:style>
  <w:style w:type="paragraph" w:customStyle="1" w:styleId="Annextitle0">
    <w:name w:val="Annex_title"/>
    <w:basedOn w:val="Normal"/>
    <w:rsid w:val="003A35B0"/>
    <w:pPr>
      <w:jc w:val="center"/>
    </w:pPr>
    <w:rPr>
      <w:b/>
      <w:bCs/>
      <w:lang w:bidi="ar-SY"/>
    </w:rPr>
  </w:style>
  <w:style w:type="character" w:styleId="FollowedHyperlink">
    <w:name w:val="FollowedHyperlink"/>
    <w:basedOn w:val="DefaultParagraphFont"/>
    <w:uiPriority w:val="99"/>
    <w:semiHidden/>
    <w:unhideWhenUsed/>
    <w:rsid w:val="001E51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1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about/Documents/itu-plan.pdf" TargetMode="External"/><Relationship Id="rId18" Type="http://schemas.openxmlformats.org/officeDocument/2006/relationships/hyperlink" Target="https://www.itu.int/en/ITU-T/studygroups/2025-2028/12/Pages/default.aspx" TargetMode="External"/><Relationship Id="rId26" Type="http://schemas.openxmlformats.org/officeDocument/2006/relationships/hyperlink" Target="https://itu.int/net/ITU-T/ddp/" TargetMode="External"/><Relationship Id="rId39" Type="http://schemas.openxmlformats.org/officeDocument/2006/relationships/hyperlink" Target="mailto:ITU-Tmembership@itu.int" TargetMode="External"/><Relationship Id="rId21" Type="http://schemas.openxmlformats.org/officeDocument/2006/relationships/image" Target="media/image2.png"/><Relationship Id="rId34" Type="http://schemas.openxmlformats.org/officeDocument/2006/relationships/hyperlink" Target="mailto:servicedesk@itu.int" TargetMode="External"/><Relationship Id="rId42" Type="http://schemas.openxmlformats.org/officeDocument/2006/relationships/hyperlink" Target="https://itu.int/go/fellowships/list" TargetMode="External"/><Relationship Id="rId47" Type="http://schemas.openxmlformats.org/officeDocument/2006/relationships/hyperlink" Target="mailto:travel@itu.int" TargetMode="External"/><Relationship Id="rId50" Type="http://schemas.openxmlformats.org/officeDocument/2006/relationships/hyperlink" Target="https://www.itu.int/ar/delegates-corner/Pages/visitor-information.aspx"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en/ITU-T/studygroups/2025-2028/12/Pages/default.aspx" TargetMode="External"/><Relationship Id="rId29" Type="http://schemas.openxmlformats.org/officeDocument/2006/relationships/hyperlink" Target="https://www.itu.int/en/general-secretariat/ICT-Services/Pages/default.aspx" TargetMode="External"/><Relationship Id="rId11" Type="http://schemas.openxmlformats.org/officeDocument/2006/relationships/hyperlink" Target="https://www.itu.int/en/about/Documents/itu-plan.pdf" TargetMode="External"/><Relationship Id="rId24" Type="http://schemas.openxmlformats.org/officeDocument/2006/relationships/hyperlink" Target="https://www.itu.int/en/ITU-T/studygroups/Pages/templates.aspx" TargetMode="External"/><Relationship Id="rId32" Type="http://schemas.openxmlformats.org/officeDocument/2006/relationships/hyperlink" Target="https://www.itu.int/en/general-secretariat/ICT-Services/Pages/ITU-Printers.aspx" TargetMode="External"/><Relationship Id="rId37" Type="http://schemas.openxmlformats.org/officeDocument/2006/relationships/hyperlink" Target="mailto:ITUTmembership@itu.int" TargetMode="External"/><Relationship Id="rId40" Type="http://schemas.openxmlformats.org/officeDocument/2006/relationships/hyperlink" Target="https://www.itu.int/en/ITU-T/info/Documents/ITU-T-Newcomer-Guide.pdf" TargetMode="External"/><Relationship Id="rId45" Type="http://schemas.openxmlformats.org/officeDocument/2006/relationships/hyperlink" Target="https://www.itu.int/en/ITU-T/studygroups/2025-2028/12/Pages/default.aspx" TargetMode="External"/><Relationship Id="rId53" Type="http://schemas.openxmlformats.org/officeDocument/2006/relationships/hyperlink" Target="https://www.itu.int/md/T25-SG12-270119-TD-GEN-0600" TargetMode="External"/><Relationship Id="rId5" Type="http://schemas.openxmlformats.org/officeDocument/2006/relationships/webSettings" Target="webSettings.xml"/><Relationship Id="rId19" Type="http://schemas.openxmlformats.org/officeDocument/2006/relationships/hyperlink" Target="https://www.itu.int/en/ITU-T/studygroups/2025-2028/12/Pages/default.aspx" TargetMode="External"/><Relationship Id="rId4" Type="http://schemas.openxmlformats.org/officeDocument/2006/relationships/settings" Target="settings.xml"/><Relationship Id="rId9" Type="http://schemas.openxmlformats.org/officeDocument/2006/relationships/hyperlink" Target="mailto:tsbsg12@itu.int" TargetMode="External"/><Relationship Id="rId14" Type="http://schemas.openxmlformats.org/officeDocument/2006/relationships/hyperlink" Target="https://handle.itu.int/11.1002/apps/meeting-rooms" TargetMode="External"/><Relationship Id="rId22" Type="http://schemas.openxmlformats.org/officeDocument/2006/relationships/image" Target="media/image20.png"/><Relationship Id="rId27" Type="http://schemas.openxmlformats.org/officeDocument/2006/relationships/hyperlink" Target="https://www.itu.int/en/ITU-T/studygroups/Pages/templates.aspx" TargetMode="External"/><Relationship Id="rId30" Type="http://schemas.openxmlformats.org/officeDocument/2006/relationships/hyperlink" Target="https://www.itu.int/en/general-secretariat/ICT-Services/Pages/default.aspx" TargetMode="External"/><Relationship Id="rId35" Type="http://schemas.openxmlformats.org/officeDocument/2006/relationships/hyperlink" Target="https://www.itu.int/md/T25-TSB-CIR-0001" TargetMode="External"/><Relationship Id="rId43" Type="http://schemas.openxmlformats.org/officeDocument/2006/relationships/hyperlink" Target="https://www.itu.int/en/ITU-T/studygroups/2025-2028/12/Pages/default.aspx" TargetMode="External"/><Relationship Id="rId48" Type="http://schemas.openxmlformats.org/officeDocument/2006/relationships/hyperlink" Target="mailto:travel@itu.int"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itu.int/en/delegates-corner" TargetMode="External"/><Relationship Id="rId3" Type="http://schemas.openxmlformats.org/officeDocument/2006/relationships/styles" Target="styles.xml"/><Relationship Id="rId12" Type="http://schemas.openxmlformats.org/officeDocument/2006/relationships/hyperlink" Target="https://handle.itu.int/11.1002/apps/meeting-rooms" TargetMode="External"/><Relationship Id="rId17" Type="http://schemas.openxmlformats.org/officeDocument/2006/relationships/hyperlink" Target="https://www.itu.int/en/ITU-T/studygroups/2025-2028/12/Pages/default.aspx" TargetMode="External"/><Relationship Id="rId25" Type="http://schemas.openxmlformats.org/officeDocument/2006/relationships/hyperlink" Target="https://www.itu.int/hub/membership/user-account-ties/" TargetMode="External"/><Relationship Id="rId33" Type="http://schemas.openxmlformats.org/officeDocument/2006/relationships/hyperlink" Target="mailto:servicedesk@itu.int" TargetMode="External"/><Relationship Id="rId38" Type="http://schemas.openxmlformats.org/officeDocument/2006/relationships/hyperlink" Target="https://www.itu.int/en/ITU-T/info/Documents/ITU-T_newcomer_guide_202501-A.pdf" TargetMode="External"/><Relationship Id="rId46" Type="http://schemas.openxmlformats.org/officeDocument/2006/relationships/hyperlink" Target="mailto:fellowships@itu.int" TargetMode="External"/><Relationship Id="rId20" Type="http://schemas.openxmlformats.org/officeDocument/2006/relationships/hyperlink" Target="https://www.itu.int/net/ITU-T/ddp/" TargetMode="External"/><Relationship Id="rId41" Type="http://schemas.openxmlformats.org/officeDocument/2006/relationships/hyperlink" Target="https://itu.int/go/fellowships/list"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tu.int/net/ITU-T/ddp/" TargetMode="External"/><Relationship Id="rId23" Type="http://schemas.openxmlformats.org/officeDocument/2006/relationships/hyperlink" Target="https://www.itu.int/myworkspace/ddp/new-submission?meeting=T25-SG12-270119" TargetMode="External"/><Relationship Id="rId28" Type="http://schemas.openxmlformats.org/officeDocument/2006/relationships/hyperlink" Target="https://www.itu.int/TIES/" TargetMode="External"/><Relationship Id="rId36" Type="http://schemas.openxmlformats.org/officeDocument/2006/relationships/hyperlink" Target="https://www.itu.int/md/T25-TSB-CIR-0001" TargetMode="External"/><Relationship Id="rId49" Type="http://schemas.openxmlformats.org/officeDocument/2006/relationships/hyperlink" Target="https://itu.int/travel/" TargetMode="External"/><Relationship Id="rId57" Type="http://schemas.openxmlformats.org/officeDocument/2006/relationships/theme" Target="theme/theme1.xml"/><Relationship Id="rId10" Type="http://schemas.openxmlformats.org/officeDocument/2006/relationships/hyperlink" Target="https://www.itu.int/en/ITU-T/studygroups/2025-2028/12/Pages/default.aspx" TargetMode="External"/><Relationship Id="rId31" Type="http://schemas.openxmlformats.org/officeDocument/2006/relationships/hyperlink" Target="https://www.itu.int/en/about/Documents/itu-plan.pdf" TargetMode="External"/><Relationship Id="rId44" Type="http://schemas.openxmlformats.org/officeDocument/2006/relationships/hyperlink" Target="mailto:fellowships@itu.int" TargetMode="External"/><Relationship Id="rId52" Type="http://schemas.openxmlformats.org/officeDocument/2006/relationships/hyperlink" Target="https://www.itu.int/md/T25-SG12-270119-TD-GEN-0599"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TSB%20%20C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60C6A-D90A-4DD0-8D56-464DAC884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PA_TSB  COLL.dotx</Template>
  <TotalTime>34</TotalTime>
  <Pages>6</Pages>
  <Words>2150</Words>
  <Characters>12256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Arabic-AE</dc:creator>
  <cp:keywords/>
  <dc:description/>
  <cp:lastModifiedBy>Arabic_AA</cp:lastModifiedBy>
  <cp:revision>4</cp:revision>
  <dcterms:created xsi:type="dcterms:W3CDTF">2026-10-16T11:49:00Z</dcterms:created>
  <dcterms:modified xsi:type="dcterms:W3CDTF">2026-10-16T12:26:00Z</dcterms:modified>
</cp:coreProperties>
</file>