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77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701"/>
      </w:tblGrid>
      <w:tr w:rsidR="000B349B" w:rsidRPr="00A94464" w14:paraId="5BBA8CF7" w14:textId="77777777" w:rsidTr="000B349B">
        <w:trPr>
          <w:cantSplit/>
        </w:trPr>
        <w:tc>
          <w:tcPr>
            <w:tcW w:w="1418" w:type="dxa"/>
            <w:vAlign w:val="center"/>
          </w:tcPr>
          <w:p w14:paraId="0F445C1E" w14:textId="77777777" w:rsidR="000B349B" w:rsidRPr="00312F65" w:rsidRDefault="00D312F8" w:rsidP="000B349B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312F65">
              <w:rPr>
                <w:noProof/>
                <w:lang w:val="ru-RU" w:eastAsia="zh-CN"/>
              </w:rPr>
              <w:drawing>
                <wp:inline distT="0" distB="0" distL="0" distR="0" wp14:anchorId="7C2C1C81" wp14:editId="434E8EA1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4C8E960F" w14:textId="77777777" w:rsidR="000B349B" w:rsidRPr="00312F65" w:rsidRDefault="000B349B" w:rsidP="000B349B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312F65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51F88E8" w14:textId="77777777" w:rsidR="000B349B" w:rsidRPr="00312F65" w:rsidRDefault="000B349B" w:rsidP="000B349B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312F65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701" w:type="dxa"/>
            <w:vAlign w:val="center"/>
          </w:tcPr>
          <w:p w14:paraId="75D3DC62" w14:textId="77777777" w:rsidR="000B349B" w:rsidRPr="00312F65" w:rsidRDefault="000B349B" w:rsidP="000B349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1EBED931" w14:textId="0BE15012" w:rsidR="00514426" w:rsidRPr="00312F65" w:rsidRDefault="00514426" w:rsidP="000C04DF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240" w:after="240"/>
        <w:rPr>
          <w:lang w:val="ru-RU"/>
        </w:rPr>
      </w:pPr>
      <w:r w:rsidRPr="00312F65">
        <w:rPr>
          <w:lang w:val="ru-RU"/>
        </w:rPr>
        <w:tab/>
      </w:r>
      <w:r w:rsidR="004E2115" w:rsidRPr="00312F65">
        <w:rPr>
          <w:lang w:val="ru-RU"/>
        </w:rPr>
        <w:t xml:space="preserve">Женева, </w:t>
      </w:r>
      <w:r w:rsidR="000F1D50">
        <w:rPr>
          <w:lang w:val="ru-RU"/>
        </w:rPr>
        <w:t>3</w:t>
      </w:r>
      <w:r w:rsidR="004E2115" w:rsidRPr="00312F65">
        <w:rPr>
          <w:lang w:val="ru-RU"/>
        </w:rPr>
        <w:t xml:space="preserve"> </w:t>
      </w:r>
      <w:r w:rsidR="000F1D50">
        <w:rPr>
          <w:lang w:val="ru-RU"/>
        </w:rPr>
        <w:t xml:space="preserve">февраля </w:t>
      </w:r>
      <w:r w:rsidR="004E2115" w:rsidRPr="00312F65">
        <w:rPr>
          <w:lang w:val="ru-RU"/>
        </w:rPr>
        <w:t>202</w:t>
      </w:r>
      <w:r w:rsidR="000F1D50">
        <w:rPr>
          <w:lang w:val="ru-RU"/>
        </w:rPr>
        <w:t>6</w:t>
      </w:r>
      <w:r w:rsidR="004E2115" w:rsidRPr="00312F65">
        <w:rPr>
          <w:lang w:val="ru-RU"/>
        </w:rPr>
        <w:t xml:space="preserve">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758"/>
      </w:tblGrid>
      <w:tr w:rsidR="00514426" w:rsidRPr="00A94464" w14:paraId="700343AF" w14:textId="77777777" w:rsidTr="000C04DF">
        <w:trPr>
          <w:cantSplit/>
          <w:trHeight w:val="340"/>
        </w:trPr>
        <w:tc>
          <w:tcPr>
            <w:tcW w:w="1560" w:type="dxa"/>
          </w:tcPr>
          <w:p w14:paraId="1A9EF123" w14:textId="77777777" w:rsidR="00514426" w:rsidRPr="00312F65" w:rsidRDefault="00514426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Осн.:</w:t>
            </w:r>
          </w:p>
        </w:tc>
        <w:tc>
          <w:tcPr>
            <w:tcW w:w="3402" w:type="dxa"/>
          </w:tcPr>
          <w:p w14:paraId="2C032105" w14:textId="4F699EDF" w:rsidR="00514426" w:rsidRPr="000F1D50" w:rsidRDefault="00514426" w:rsidP="00E657B4">
            <w:pPr>
              <w:spacing w:before="40" w:after="40"/>
              <w:rPr>
                <w:b/>
                <w:lang w:val="ru-RU"/>
              </w:rPr>
            </w:pPr>
            <w:r w:rsidRPr="00312F65">
              <w:rPr>
                <w:b/>
                <w:bCs/>
                <w:lang w:val="ru-RU"/>
              </w:rPr>
              <w:t xml:space="preserve">Коллективное письмо </w:t>
            </w:r>
            <w:r w:rsidR="000F1D50">
              <w:rPr>
                <w:b/>
                <w:bCs/>
                <w:lang w:val="ru-RU"/>
              </w:rPr>
              <w:t>4</w:t>
            </w:r>
            <w:r w:rsidR="004E2115" w:rsidRPr="00312F65">
              <w:rPr>
                <w:b/>
                <w:bCs/>
                <w:lang w:val="ru-RU"/>
              </w:rPr>
              <w:t>/12 БСЭ</w:t>
            </w:r>
            <w:r w:rsidR="00E657B4">
              <w:rPr>
                <w:b/>
                <w:bCs/>
                <w:lang w:val="ru-RU"/>
              </w:rPr>
              <w:br/>
            </w:r>
            <w:r w:rsidR="004E2115" w:rsidRPr="00E657B4">
              <w:rPr>
                <w:bCs/>
                <w:lang w:val="ru-RU"/>
              </w:rPr>
              <w:t>SG12/MA</w:t>
            </w:r>
          </w:p>
        </w:tc>
        <w:tc>
          <w:tcPr>
            <w:tcW w:w="4758" w:type="dxa"/>
          </w:tcPr>
          <w:p w14:paraId="0F16929D" w14:textId="77777777" w:rsidR="00514426" w:rsidRPr="00312F65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514426" w:rsidRPr="00312F65" w14:paraId="57930DE7" w14:textId="77777777" w:rsidTr="000C04DF">
        <w:trPr>
          <w:cantSplit/>
        </w:trPr>
        <w:tc>
          <w:tcPr>
            <w:tcW w:w="1560" w:type="dxa"/>
          </w:tcPr>
          <w:p w14:paraId="391270E8" w14:textId="77777777" w:rsidR="004E2115" w:rsidRPr="00312F65" w:rsidRDefault="00514426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Тел.:</w:t>
            </w:r>
          </w:p>
          <w:p w14:paraId="25202B6C" w14:textId="77777777" w:rsidR="004E2115" w:rsidRPr="00312F65" w:rsidRDefault="00514426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Факс:</w:t>
            </w:r>
          </w:p>
          <w:p w14:paraId="2D2B9FC2" w14:textId="77777777" w:rsidR="004E2115" w:rsidRPr="00312F65" w:rsidRDefault="00514426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Эл. почта:</w:t>
            </w:r>
          </w:p>
          <w:p w14:paraId="484888AF" w14:textId="3E06FD2E" w:rsidR="00514426" w:rsidRPr="00312F65" w:rsidRDefault="007377B1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Веб-страница:</w:t>
            </w:r>
          </w:p>
        </w:tc>
        <w:tc>
          <w:tcPr>
            <w:tcW w:w="3402" w:type="dxa"/>
          </w:tcPr>
          <w:p w14:paraId="200A5E3F" w14:textId="77777777" w:rsidR="004E2115" w:rsidRPr="00312F65" w:rsidRDefault="004E2115" w:rsidP="00352718">
            <w:pPr>
              <w:spacing w:before="40" w:after="40"/>
              <w:rPr>
                <w:color w:val="000000"/>
                <w:lang w:val="ru-RU"/>
              </w:rPr>
            </w:pPr>
            <w:r w:rsidRPr="00312F65">
              <w:rPr>
                <w:color w:val="000000"/>
                <w:lang w:val="ru-RU"/>
              </w:rPr>
              <w:t>+41 22 730 6828</w:t>
            </w:r>
          </w:p>
          <w:p w14:paraId="35FB4D2C" w14:textId="77777777" w:rsidR="004E2115" w:rsidRPr="00312F65" w:rsidRDefault="00514426" w:rsidP="00352718">
            <w:pPr>
              <w:spacing w:before="40" w:after="40"/>
              <w:rPr>
                <w:lang w:val="ru-RU"/>
              </w:rPr>
            </w:pPr>
            <w:r w:rsidRPr="00312F65">
              <w:rPr>
                <w:lang w:val="ru-RU"/>
              </w:rPr>
              <w:t>+41 22 730 5853</w:t>
            </w:r>
          </w:p>
          <w:p w14:paraId="7CF943D2" w14:textId="77777777" w:rsidR="004E2115" w:rsidRPr="00312F65" w:rsidRDefault="004E2115" w:rsidP="00352718">
            <w:pPr>
              <w:spacing w:before="40" w:after="40"/>
              <w:rPr>
                <w:lang w:val="ru-RU"/>
              </w:rPr>
            </w:pPr>
            <w:hyperlink r:id="rId9" w:history="1">
              <w:r w:rsidRPr="00312F65">
                <w:rPr>
                  <w:rStyle w:val="Hyperlink"/>
                  <w:rFonts w:cstheme="minorHAnsi"/>
                  <w:szCs w:val="22"/>
                  <w:lang w:val="ru-RU"/>
                </w:rPr>
                <w:t>tsbsg12@itu.int</w:t>
              </w:r>
            </w:hyperlink>
          </w:p>
          <w:p w14:paraId="21B08202" w14:textId="318CADEE" w:rsidR="00514426" w:rsidRPr="00312F65" w:rsidRDefault="004E2115" w:rsidP="00352718">
            <w:pPr>
              <w:spacing w:before="40" w:after="40"/>
              <w:rPr>
                <w:lang w:val="ru-RU"/>
              </w:rPr>
            </w:pPr>
            <w:hyperlink r:id="rId10" w:history="1">
              <w:hyperlink r:id="rId11" w:history="1">
                <w:r w:rsidRPr="00312F65">
                  <w:rPr>
                    <w:rStyle w:val="Hyperlink"/>
                    <w:lang w:val="ru-RU"/>
                  </w:rPr>
                  <w:t>https://itu.int/go/tsg12</w:t>
                </w:r>
              </w:hyperlink>
            </w:hyperlink>
          </w:p>
        </w:tc>
        <w:tc>
          <w:tcPr>
            <w:tcW w:w="4758" w:type="dxa"/>
          </w:tcPr>
          <w:p w14:paraId="00151C32" w14:textId="77777777" w:rsidR="00E657B4" w:rsidRDefault="00E657B4" w:rsidP="004E211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>
              <w:rPr>
                <w:lang w:val="ru-RU"/>
              </w:rPr>
              <w:t>Кому:</w:t>
            </w:r>
          </w:p>
          <w:p w14:paraId="47DB5FAA" w14:textId="6494FB22" w:rsidR="004E2115" w:rsidRPr="00312F65" w:rsidRDefault="004E2115" w:rsidP="00E657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84"/>
              <w:rPr>
                <w:lang w:val="ru-RU"/>
              </w:rPr>
            </w:pPr>
            <w:r w:rsidRPr="00312F65">
              <w:rPr>
                <w:lang w:val="ru-RU"/>
              </w:rPr>
              <w:t>–</w:t>
            </w:r>
            <w:r w:rsidRPr="00312F65">
              <w:rPr>
                <w:lang w:val="ru-RU"/>
              </w:rPr>
              <w:tab/>
              <w:t>Администрациям Государств – Членов Союза</w:t>
            </w:r>
          </w:p>
          <w:p w14:paraId="45F1DB3E" w14:textId="7071C8E5" w:rsidR="004E2115" w:rsidRPr="00312F65" w:rsidRDefault="004E2115" w:rsidP="00E657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84"/>
              <w:rPr>
                <w:lang w:val="ru-RU"/>
              </w:rPr>
            </w:pPr>
            <w:r w:rsidRPr="00312F65">
              <w:rPr>
                <w:lang w:val="ru-RU"/>
              </w:rPr>
              <w:t>–</w:t>
            </w:r>
            <w:r w:rsidRPr="00312F65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6A74B53C" w14:textId="77777777" w:rsidR="004E2115" w:rsidRPr="00312F65" w:rsidRDefault="004E2115" w:rsidP="00E657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84"/>
              <w:rPr>
                <w:lang w:val="ru-RU"/>
              </w:rPr>
            </w:pPr>
            <w:r w:rsidRPr="00312F65">
              <w:rPr>
                <w:lang w:val="ru-RU"/>
              </w:rPr>
              <w:t>–</w:t>
            </w:r>
            <w:r w:rsidRPr="00312F65">
              <w:rPr>
                <w:lang w:val="ru-RU"/>
              </w:rPr>
              <w:tab/>
              <w:t>Членам Сектора МСЭ-Т</w:t>
            </w:r>
          </w:p>
          <w:p w14:paraId="1A59A53A" w14:textId="28F0EEB2" w:rsidR="004E2115" w:rsidRPr="00312F65" w:rsidRDefault="004E2115" w:rsidP="00E657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84"/>
              <w:rPr>
                <w:lang w:val="ru-RU"/>
              </w:rPr>
            </w:pPr>
            <w:r w:rsidRPr="00312F65">
              <w:rPr>
                <w:lang w:val="ru-RU"/>
              </w:rPr>
              <w:t>–</w:t>
            </w:r>
            <w:r w:rsidRPr="00312F65">
              <w:rPr>
                <w:lang w:val="ru-RU"/>
              </w:rPr>
              <w:tab/>
              <w:t>Ассоциированным членам МСЭ-Т, участвующим в работе 12­й Исследовательской комиссии</w:t>
            </w:r>
          </w:p>
          <w:p w14:paraId="7C9ABEB5" w14:textId="2E209FD0" w:rsidR="00514426" w:rsidRPr="00312F65" w:rsidRDefault="004E2115" w:rsidP="00E657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120"/>
              <w:ind w:left="284" w:hanging="284"/>
              <w:rPr>
                <w:lang w:val="ru-RU"/>
              </w:rPr>
            </w:pPr>
            <w:r w:rsidRPr="00312F65">
              <w:rPr>
                <w:lang w:val="ru-RU"/>
              </w:rPr>
              <w:t>–</w:t>
            </w:r>
            <w:r w:rsidRPr="00312F65">
              <w:rPr>
                <w:lang w:val="ru-RU"/>
              </w:rPr>
              <w:tab/>
              <w:t>Академическим организациям − Членам</w:t>
            </w:r>
            <w:r w:rsidR="00D440E9">
              <w:rPr>
                <w:lang w:val="ru-RU"/>
              </w:rPr>
              <w:t> </w:t>
            </w:r>
            <w:r w:rsidRPr="00312F65">
              <w:rPr>
                <w:lang w:val="ru-RU"/>
              </w:rPr>
              <w:t>МСЭ</w:t>
            </w:r>
          </w:p>
        </w:tc>
      </w:tr>
      <w:tr w:rsidR="00514426" w:rsidRPr="00A94464" w14:paraId="3BC671AD" w14:textId="77777777" w:rsidTr="00E657B4">
        <w:trPr>
          <w:cantSplit/>
          <w:trHeight w:val="680"/>
        </w:trPr>
        <w:tc>
          <w:tcPr>
            <w:tcW w:w="1560" w:type="dxa"/>
          </w:tcPr>
          <w:p w14:paraId="0FE93414" w14:textId="77777777" w:rsidR="00514426" w:rsidRPr="00312F65" w:rsidRDefault="00514426" w:rsidP="00303D7A">
            <w:pPr>
              <w:spacing w:before="0"/>
              <w:rPr>
                <w:lang w:val="ru-RU"/>
              </w:rPr>
            </w:pPr>
            <w:r w:rsidRPr="00312F65">
              <w:rPr>
                <w:lang w:val="ru-RU"/>
              </w:rPr>
              <w:t>Предмет:</w:t>
            </w:r>
          </w:p>
        </w:tc>
        <w:tc>
          <w:tcPr>
            <w:tcW w:w="8160" w:type="dxa"/>
            <w:gridSpan w:val="2"/>
          </w:tcPr>
          <w:p w14:paraId="007FA415" w14:textId="13F16F58" w:rsidR="00514426" w:rsidRPr="00312F65" w:rsidRDefault="004E2115" w:rsidP="00303D7A">
            <w:pPr>
              <w:spacing w:before="0"/>
              <w:rPr>
                <w:b/>
                <w:bCs/>
                <w:lang w:val="ru-RU"/>
              </w:rPr>
            </w:pPr>
            <w:r w:rsidRPr="00312F65">
              <w:rPr>
                <w:b/>
                <w:bCs/>
                <w:color w:val="000000"/>
                <w:lang w:val="ru-RU"/>
              </w:rPr>
              <w:t>Собрание 12-й Исследовательской комиссии,</w:t>
            </w:r>
            <w:r w:rsidRPr="00312F65">
              <w:rPr>
                <w:color w:val="000000"/>
                <w:lang w:val="ru-RU"/>
              </w:rPr>
              <w:t xml:space="preserve"> </w:t>
            </w:r>
            <w:r w:rsidRPr="00312F65">
              <w:rPr>
                <w:b/>
                <w:bCs/>
                <w:color w:val="000000"/>
                <w:lang w:val="ru-RU"/>
              </w:rPr>
              <w:t>Женева, 9–1</w:t>
            </w:r>
            <w:r w:rsidR="000F1D50">
              <w:rPr>
                <w:b/>
                <w:bCs/>
                <w:color w:val="000000"/>
                <w:lang w:val="ru-RU"/>
              </w:rPr>
              <w:t>7</w:t>
            </w:r>
            <w:r w:rsidRPr="00312F65">
              <w:rPr>
                <w:b/>
                <w:bCs/>
                <w:color w:val="000000"/>
                <w:lang w:val="ru-RU"/>
              </w:rPr>
              <w:t xml:space="preserve"> </w:t>
            </w:r>
            <w:r w:rsidR="000F1D50">
              <w:rPr>
                <w:b/>
                <w:bCs/>
                <w:color w:val="000000"/>
                <w:lang w:val="ru-RU"/>
              </w:rPr>
              <w:t xml:space="preserve">июня </w:t>
            </w:r>
            <w:r w:rsidRPr="00312F65">
              <w:rPr>
                <w:b/>
                <w:bCs/>
                <w:color w:val="000000"/>
                <w:lang w:val="ru-RU"/>
              </w:rPr>
              <w:t>202</w:t>
            </w:r>
            <w:r w:rsidR="000F1D50">
              <w:rPr>
                <w:b/>
                <w:bCs/>
                <w:color w:val="000000"/>
                <w:lang w:val="ru-RU"/>
              </w:rPr>
              <w:t>6</w:t>
            </w:r>
            <w:r w:rsidRPr="00312F65">
              <w:rPr>
                <w:b/>
                <w:bCs/>
                <w:color w:val="000000"/>
                <w:lang w:val="ru-RU"/>
              </w:rPr>
              <w:t xml:space="preserve"> года</w:t>
            </w:r>
          </w:p>
        </w:tc>
      </w:tr>
    </w:tbl>
    <w:p w14:paraId="44E19DC4" w14:textId="1E6E4B43" w:rsidR="004E2115" w:rsidRPr="00312F65" w:rsidRDefault="004E2115" w:rsidP="003A1EC1">
      <w:pPr>
        <w:spacing w:before="360"/>
        <w:rPr>
          <w:lang w:val="ru-RU"/>
        </w:rPr>
      </w:pPr>
      <w:r w:rsidRPr="00312F65">
        <w:rPr>
          <w:lang w:val="ru-RU"/>
        </w:rPr>
        <w:t xml:space="preserve">Уважаемая госпожа, </w:t>
      </w:r>
      <w:r w:rsidRPr="00312F65">
        <w:rPr>
          <w:lang w:val="ru-RU"/>
        </w:rPr>
        <w:br/>
        <w:t>уважаемый господин,</w:t>
      </w:r>
    </w:p>
    <w:p w14:paraId="2B1FB23D" w14:textId="1F22AA11" w:rsidR="004E2115" w:rsidRDefault="004E2115" w:rsidP="003A1EC1">
      <w:pPr>
        <w:rPr>
          <w:lang w:val="ru-RU"/>
        </w:rPr>
      </w:pPr>
      <w:r w:rsidRPr="00312F65">
        <w:rPr>
          <w:lang w:val="ru-RU"/>
        </w:rPr>
        <w:t>Имею честь пригласить вас принять участие в следующем собрании 12-й Исследовательской комиссии МСЭ-Т (Показатели работы, QoS и QoE), которое планируется провести в штаб-квартире Международного союза электросвязи (МСЭ) в Женеве с 9 по 1</w:t>
      </w:r>
      <w:r w:rsidR="000F1D50">
        <w:rPr>
          <w:lang w:val="ru-RU"/>
        </w:rPr>
        <w:t>7</w:t>
      </w:r>
      <w:r w:rsidRPr="00312F65">
        <w:rPr>
          <w:lang w:val="ru-RU"/>
        </w:rPr>
        <w:t xml:space="preserve"> </w:t>
      </w:r>
      <w:r w:rsidR="000F1D50">
        <w:rPr>
          <w:lang w:val="ru-RU"/>
        </w:rPr>
        <w:t xml:space="preserve">июня </w:t>
      </w:r>
      <w:r w:rsidRPr="00312F65">
        <w:rPr>
          <w:lang w:val="ru-RU"/>
        </w:rPr>
        <w:t>202</w:t>
      </w:r>
      <w:r w:rsidR="000F1D50">
        <w:rPr>
          <w:lang w:val="ru-RU"/>
        </w:rPr>
        <w:t>6</w:t>
      </w:r>
      <w:r w:rsidRPr="00312F65">
        <w:rPr>
          <w:lang w:val="ru-RU"/>
        </w:rPr>
        <w:t xml:space="preserve"> года включительно.</w:t>
      </w:r>
    </w:p>
    <w:p w14:paraId="0FE313B6" w14:textId="033626C3" w:rsidR="000F1D50" w:rsidRPr="00312F65" w:rsidRDefault="000F1D50" w:rsidP="003A1EC1">
      <w:pPr>
        <w:rPr>
          <w:lang w:val="ru-RU"/>
        </w:rPr>
      </w:pPr>
      <w:r w:rsidRPr="000F1D50">
        <w:rPr>
          <w:lang w:val="ru-RU"/>
        </w:rPr>
        <w:t xml:space="preserve">Собрание будет приурочено к семинару-практикуму МСЭ по аспектам качества обслуживания и оценки пользователем качества услуги применительно к услугам спутникового доступа в интернет, который состоится в Женеве 8 июня 2026 года (14 час. 00 мин. – 18 час. 00 мин.) (см. </w:t>
      </w:r>
      <w:hyperlink r:id="rId12" w:history="1">
        <w:r w:rsidRPr="000F1D50">
          <w:rPr>
            <w:rStyle w:val="Hyperlink"/>
            <w:rFonts w:cstheme="minorBidi"/>
            <w:lang w:val="ru-RU"/>
          </w:rPr>
          <w:t>Циркуляр 113 БСЭ</w:t>
        </w:r>
      </w:hyperlink>
      <w:r w:rsidRPr="000F1D50">
        <w:rPr>
          <w:lang w:val="ru-RU"/>
        </w:rPr>
        <w:t>).</w:t>
      </w:r>
    </w:p>
    <w:p w14:paraId="7A058ED2" w14:textId="53E26C76" w:rsidR="004E2115" w:rsidRPr="00312F65" w:rsidRDefault="004E2115" w:rsidP="003A1EC1">
      <w:pPr>
        <w:rPr>
          <w:rFonts w:cstheme="minorHAnsi"/>
          <w:lang w:val="ru-RU"/>
        </w:rPr>
      </w:pPr>
      <w:r w:rsidRPr="00312F65">
        <w:rPr>
          <w:lang w:val="ru-RU"/>
        </w:rPr>
        <w:t>12-я Исследовательская комиссия МСЭ-Т является ведущим форумом по разработке международных стандартов в области показателей работы, качества обслуживания (QoS) и оценки пользователем качества услуги (QoE). Эта работа охватывает все виды оконечного оборудования, сетей, услуг и приложений – от передачи речи по сетям фиксированной связи с коммутацией каналов до мультимедийных приложений с беспроводным доступом, обеспечиваемых по сетям с коммутацией</w:t>
      </w:r>
      <w:r w:rsidR="00352718" w:rsidRPr="00312F65">
        <w:rPr>
          <w:lang w:val="ru-RU"/>
        </w:rPr>
        <w:t> </w:t>
      </w:r>
      <w:r w:rsidRPr="00312F65">
        <w:rPr>
          <w:lang w:val="ru-RU"/>
        </w:rPr>
        <w:t>пакетов.</w:t>
      </w:r>
    </w:p>
    <w:p w14:paraId="42450520" w14:textId="2F5118E8" w:rsidR="004E2115" w:rsidRPr="00312F65" w:rsidRDefault="004E2115" w:rsidP="003A1EC1">
      <w:pPr>
        <w:rPr>
          <w:rFonts w:cstheme="minorHAnsi"/>
          <w:szCs w:val="22"/>
          <w:lang w:val="ru-RU"/>
        </w:rPr>
      </w:pPr>
      <w:r w:rsidRPr="00312F65">
        <w:rPr>
          <w:lang w:val="ru-RU"/>
        </w:rPr>
        <w:t xml:space="preserve">Открытие собрания состоится в первый день его работы в </w:t>
      </w:r>
      <w:r w:rsidR="000F1D50">
        <w:rPr>
          <w:lang w:val="ru-RU"/>
        </w:rPr>
        <w:t>09</w:t>
      </w:r>
      <w:r w:rsidRPr="00312F65">
        <w:rPr>
          <w:lang w:val="ru-RU"/>
        </w:rPr>
        <w:t xml:space="preserve"> час. 30 мин. Регистрация участников начнется в 08 час. 30 мин. </w:t>
      </w:r>
      <w:hyperlink r:id="rId13" w:history="1">
        <w:r w:rsidRPr="00312F65">
          <w:rPr>
            <w:rStyle w:val="Hyperlink"/>
            <w:lang w:val="ru-RU"/>
          </w:rPr>
          <w:t>при входе в здание "Монбрийан"</w:t>
        </w:r>
      </w:hyperlink>
      <w:r w:rsidRPr="00312F65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штаб-квартире МСЭ, а также в онлайновом режиме по </w:t>
      </w:r>
      <w:hyperlink r:id="rId14" w:history="1">
        <w:r w:rsidRPr="00312F65">
          <w:rPr>
            <w:rStyle w:val="Hyperlink"/>
            <w:lang w:val="ru-RU"/>
          </w:rPr>
          <w:t>ссылке</w:t>
        </w:r>
      </w:hyperlink>
      <w:r w:rsidRPr="00312F65">
        <w:rPr>
          <w:lang w:val="ru-RU"/>
        </w:rPr>
        <w:t>.</w:t>
      </w:r>
    </w:p>
    <w:p w14:paraId="6CE279C2" w14:textId="08D6A166" w:rsidR="004E2115" w:rsidRDefault="004E2115" w:rsidP="003A1EC1">
      <w:pPr>
        <w:rPr>
          <w:lang w:val="ru-RU"/>
        </w:rPr>
      </w:pPr>
      <w:r w:rsidRPr="00312F65">
        <w:rPr>
          <w:lang w:val="ru-RU"/>
        </w:rPr>
        <w:t xml:space="preserve">Практическая информация о собрании приведена в </w:t>
      </w:r>
      <w:r w:rsidRPr="00312F65">
        <w:rPr>
          <w:b/>
          <w:bCs/>
          <w:lang w:val="ru-RU"/>
        </w:rPr>
        <w:t>Приложении А</w:t>
      </w:r>
      <w:r w:rsidRPr="00312F65">
        <w:rPr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пленарных заседаниях, посвященных открытию и закрытию собрания, будет обеспечиваться возможность интерактивного дистанционного участия (см. подробную информацию в Приложении А).</w:t>
      </w:r>
    </w:p>
    <w:p w14:paraId="2CFA8692" w14:textId="558823C7" w:rsidR="0058108C" w:rsidRPr="00312F65" w:rsidRDefault="0058108C" w:rsidP="003A1EC1">
      <w:pPr>
        <w:rPr>
          <w:lang w:val="ru-RU"/>
        </w:rPr>
      </w:pPr>
      <w:r w:rsidRPr="0058108C">
        <w:rPr>
          <w:lang w:val="ru-RU"/>
        </w:rPr>
        <w:t>В Приложении A также содержится информация о деятельности по преодолению разрыва в стандартизации (ПРС).</w:t>
      </w:r>
    </w:p>
    <w:p w14:paraId="4765FF36" w14:textId="77777777" w:rsidR="004E2115" w:rsidRPr="00312F65" w:rsidRDefault="004E2115" w:rsidP="003A1EC1">
      <w:pPr>
        <w:rPr>
          <w:lang w:val="ru-RU"/>
        </w:rPr>
      </w:pPr>
      <w:r w:rsidRPr="00312F65">
        <w:rPr>
          <w:lang w:val="ru-RU"/>
        </w:rPr>
        <w:t xml:space="preserve">Проекты </w:t>
      </w:r>
      <w:r w:rsidRPr="00312F65">
        <w:rPr>
          <w:b/>
          <w:bCs/>
          <w:lang w:val="ru-RU"/>
        </w:rPr>
        <w:t>повестки дня собрания и плана распределения времени</w:t>
      </w:r>
      <w:r w:rsidRPr="00312F65">
        <w:rPr>
          <w:lang w:val="ru-RU"/>
        </w:rPr>
        <w:t>, которые подготовила председатель ИК12 г-жа Таня Вилья Трапала (Мексика), приведены в Приложении В.</w:t>
      </w:r>
    </w:p>
    <w:p w14:paraId="2EFC9EA6" w14:textId="77777777" w:rsidR="004E2115" w:rsidRPr="00312F65" w:rsidRDefault="004E2115" w:rsidP="000C04DF">
      <w:pPr>
        <w:keepNext/>
        <w:spacing w:after="120"/>
        <w:jc w:val="both"/>
        <w:rPr>
          <w:rFonts w:cstheme="minorHAnsi"/>
          <w:szCs w:val="22"/>
          <w:lang w:val="ru-RU"/>
        </w:rPr>
      </w:pPr>
      <w:r w:rsidRPr="00312F65">
        <w:rPr>
          <w:b/>
          <w:bCs/>
          <w:lang w:val="ru-RU"/>
        </w:rPr>
        <w:lastRenderedPageBreak/>
        <w:t>Основные предельные сроки</w:t>
      </w:r>
      <w:r w:rsidRPr="00312F65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64"/>
      </w:tblGrid>
      <w:tr w:rsidR="004E2115" w:rsidRPr="00A94464" w14:paraId="62D6FF66" w14:textId="77777777" w:rsidTr="006632D5">
        <w:tc>
          <w:tcPr>
            <w:tcW w:w="1696" w:type="dxa"/>
          </w:tcPr>
          <w:p w14:paraId="2C5F0C97" w14:textId="28E10D72" w:rsidR="004E2115" w:rsidRPr="00312F65" w:rsidRDefault="004E2115" w:rsidP="004E2115">
            <w:pPr>
              <w:pStyle w:val="TableText"/>
              <w:jc w:val="both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 xml:space="preserve">9 </w:t>
            </w:r>
            <w:r w:rsidR="0058108C">
              <w:rPr>
                <w:rFonts w:cstheme="minorHAnsi"/>
                <w:color w:val="000000"/>
                <w:lang w:val="ru-RU"/>
              </w:rPr>
              <w:t>апреля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202</w:t>
            </w:r>
            <w:r w:rsidR="0058108C">
              <w:rPr>
                <w:rFonts w:cstheme="minorHAnsi"/>
                <w:color w:val="000000"/>
                <w:lang w:val="ru-RU"/>
              </w:rPr>
              <w:t>6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г.</w:t>
            </w:r>
          </w:p>
        </w:tc>
        <w:tc>
          <w:tcPr>
            <w:tcW w:w="8364" w:type="dxa"/>
          </w:tcPr>
          <w:p w14:paraId="5572BEDE" w14:textId="68DCE37A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  <w:t>Представление запросов на ввод субтитров и/или обеспечение сурдоперевода в режиме реального времени</w:t>
            </w:r>
          </w:p>
          <w:p w14:paraId="2E112577" w14:textId="5B6DA050" w:rsidR="004E2115" w:rsidRPr="00312F65" w:rsidRDefault="004E2115" w:rsidP="003A1EC1">
            <w:pPr>
              <w:pStyle w:val="TableText"/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</w:r>
            <w:hyperlink r:id="rId15" w:history="1">
              <w:r w:rsidRPr="00312F65">
                <w:rPr>
                  <w:rStyle w:val="Hyperlink"/>
                  <w:rFonts w:cstheme="minorHAnsi"/>
                  <w:lang w:val="ru-RU"/>
                </w:rPr>
                <w:t>Представление Членами МСЭ-T вкладов</w:t>
              </w:r>
            </w:hyperlink>
            <w:r w:rsidRPr="00312F65">
              <w:rPr>
                <w:rFonts w:cstheme="minorHAnsi"/>
                <w:color w:val="000000"/>
                <w:lang w:val="ru-RU"/>
              </w:rPr>
              <w:t>, для которых запрашивается письменный перевод</w:t>
            </w:r>
          </w:p>
        </w:tc>
      </w:tr>
      <w:tr w:rsidR="004E2115" w:rsidRPr="00A94464" w14:paraId="5130CE62" w14:textId="77777777" w:rsidTr="006632D5">
        <w:tc>
          <w:tcPr>
            <w:tcW w:w="1696" w:type="dxa"/>
          </w:tcPr>
          <w:p w14:paraId="6D10DC98" w14:textId="057E079C" w:rsidR="004E2115" w:rsidRPr="00312F65" w:rsidRDefault="004E2115" w:rsidP="006632D5">
            <w:pPr>
              <w:pStyle w:val="TableText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2</w:t>
            </w:r>
            <w:r w:rsidR="0058108C">
              <w:rPr>
                <w:rFonts w:cstheme="minorHAnsi"/>
                <w:color w:val="000000"/>
                <w:lang w:val="ru-RU"/>
              </w:rPr>
              <w:t>8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</w:t>
            </w:r>
            <w:r w:rsidR="0058108C">
              <w:rPr>
                <w:rFonts w:cstheme="minorHAnsi"/>
                <w:color w:val="000000"/>
                <w:lang w:val="ru-RU"/>
              </w:rPr>
              <w:t>апреля</w:t>
            </w:r>
            <w:r w:rsidR="0058108C" w:rsidRPr="00312F65">
              <w:rPr>
                <w:rFonts w:cstheme="minorHAnsi"/>
                <w:color w:val="000000"/>
                <w:lang w:val="ru-RU"/>
              </w:rPr>
              <w:t xml:space="preserve"> </w:t>
            </w:r>
            <w:r w:rsidRPr="00312F65">
              <w:rPr>
                <w:rFonts w:cstheme="minorHAnsi"/>
                <w:color w:val="000000"/>
                <w:lang w:val="ru-RU"/>
              </w:rPr>
              <w:t>202</w:t>
            </w:r>
            <w:r w:rsidR="0058108C">
              <w:rPr>
                <w:rFonts w:cstheme="minorHAnsi"/>
                <w:color w:val="000000"/>
                <w:lang w:val="ru-RU"/>
              </w:rPr>
              <w:t>6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г.</w:t>
            </w:r>
          </w:p>
        </w:tc>
        <w:tc>
          <w:tcPr>
            <w:tcW w:w="8364" w:type="dxa"/>
          </w:tcPr>
          <w:p w14:paraId="3AEBACAE" w14:textId="3EE062EA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  <w:t xml:space="preserve">Представление запросов на стипендии (через онлайновую форму на </w:t>
            </w:r>
            <w:hyperlink r:id="rId16" w:history="1">
              <w:r w:rsidRPr="00312F65">
                <w:rPr>
                  <w:rStyle w:val="Hyperlink"/>
                  <w:rFonts w:cstheme="minorHAnsi"/>
                  <w:lang w:val="ru-RU"/>
                </w:rPr>
                <w:t>домашней странице Исследовательской комиссии</w:t>
              </w:r>
            </w:hyperlink>
            <w:r w:rsidRPr="00312F65">
              <w:rPr>
                <w:rFonts w:cstheme="minorHAnsi"/>
                <w:color w:val="000000"/>
                <w:lang w:val="ru-RU"/>
              </w:rPr>
              <w:t>; см. подробную информацию в Приложении A)</w:t>
            </w:r>
          </w:p>
          <w:p w14:paraId="7E4C539E" w14:textId="3A31E907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  <w:t>Представление запросов на устный перевод (через онлайновую форму регистрации)</w:t>
            </w:r>
          </w:p>
        </w:tc>
      </w:tr>
      <w:tr w:rsidR="004E2115" w:rsidRPr="00A94464" w14:paraId="38D602CD" w14:textId="77777777" w:rsidTr="006632D5">
        <w:tc>
          <w:tcPr>
            <w:tcW w:w="1696" w:type="dxa"/>
          </w:tcPr>
          <w:p w14:paraId="586A545A" w14:textId="7B31E1CD" w:rsidR="004E2115" w:rsidRPr="00312F65" w:rsidRDefault="004E2115" w:rsidP="006632D5">
            <w:pPr>
              <w:pStyle w:val="TableText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 xml:space="preserve">9 </w:t>
            </w:r>
            <w:r w:rsidR="0058108C">
              <w:rPr>
                <w:rFonts w:cstheme="minorHAnsi"/>
                <w:color w:val="000000"/>
                <w:lang w:val="ru-RU"/>
              </w:rPr>
              <w:t>мая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202</w:t>
            </w:r>
            <w:r w:rsidR="0058108C">
              <w:rPr>
                <w:rFonts w:cstheme="minorHAnsi"/>
                <w:color w:val="000000"/>
                <w:lang w:val="ru-RU"/>
              </w:rPr>
              <w:t>6</w:t>
            </w:r>
            <w:r w:rsidRPr="00312F65">
              <w:rPr>
                <w:rFonts w:cstheme="minorHAnsi"/>
                <w:color w:val="000000"/>
                <w:lang w:val="ru-RU"/>
              </w:rPr>
              <w:t> г.</w:t>
            </w:r>
          </w:p>
        </w:tc>
        <w:tc>
          <w:tcPr>
            <w:tcW w:w="8364" w:type="dxa"/>
          </w:tcPr>
          <w:p w14:paraId="0232D6DE" w14:textId="5CB56BFC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  <w:t xml:space="preserve">Предварительная регистрация (через онлайновую форму регистрации на </w:t>
            </w:r>
            <w:hyperlink r:id="rId17" w:history="1">
              <w:r w:rsidRPr="00312F65">
                <w:rPr>
                  <w:rStyle w:val="Hyperlink"/>
                  <w:rFonts w:cstheme="minorHAnsi"/>
                  <w:lang w:val="ru-RU"/>
                </w:rPr>
                <w:t>домашней странице Исследовательской комиссии</w:t>
              </w:r>
            </w:hyperlink>
            <w:r w:rsidRPr="00312F65">
              <w:rPr>
                <w:rFonts w:cstheme="minorHAnsi"/>
                <w:color w:val="000000"/>
                <w:lang w:val="ru-RU"/>
              </w:rPr>
              <w:t>)</w:t>
            </w:r>
          </w:p>
          <w:p w14:paraId="7369B1C7" w14:textId="10F19FFB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  <w:t>Представление запросов о письмах для содействия в получении визы (через онлайновую форму регистрации; см. подробную информацию в Приложении A)</w:t>
            </w:r>
          </w:p>
        </w:tc>
      </w:tr>
      <w:tr w:rsidR="004E2115" w:rsidRPr="00A94464" w14:paraId="622F79BE" w14:textId="77777777" w:rsidTr="006632D5">
        <w:tc>
          <w:tcPr>
            <w:tcW w:w="1696" w:type="dxa"/>
          </w:tcPr>
          <w:p w14:paraId="0536456C" w14:textId="77D11832" w:rsidR="004E2115" w:rsidRPr="00312F65" w:rsidRDefault="004E2115" w:rsidP="006632D5">
            <w:pPr>
              <w:pStyle w:val="TableText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 xml:space="preserve">27 </w:t>
            </w:r>
            <w:r w:rsidR="0058108C">
              <w:rPr>
                <w:rFonts w:cstheme="minorHAnsi"/>
                <w:color w:val="000000"/>
                <w:lang w:val="ru-RU"/>
              </w:rPr>
              <w:t>мая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202</w:t>
            </w:r>
            <w:r w:rsidR="0058108C">
              <w:rPr>
                <w:rFonts w:cstheme="minorHAnsi"/>
                <w:color w:val="000000"/>
                <w:lang w:val="ru-RU"/>
              </w:rPr>
              <w:t>6</w:t>
            </w:r>
            <w:r w:rsidRPr="00312F65">
              <w:rPr>
                <w:rFonts w:cstheme="minorHAnsi"/>
                <w:color w:val="000000"/>
                <w:lang w:val="ru-RU"/>
              </w:rPr>
              <w:t xml:space="preserve"> г.</w:t>
            </w:r>
          </w:p>
        </w:tc>
        <w:tc>
          <w:tcPr>
            <w:tcW w:w="8364" w:type="dxa"/>
          </w:tcPr>
          <w:p w14:paraId="0E11F6A3" w14:textId="4931A05B" w:rsidR="004E2115" w:rsidRPr="00312F65" w:rsidRDefault="004E2115" w:rsidP="003A1EC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cstheme="minorHAnsi"/>
                <w:lang w:val="ru-RU"/>
              </w:rPr>
            </w:pPr>
            <w:r w:rsidRPr="00312F65">
              <w:rPr>
                <w:rFonts w:cstheme="minorHAnsi"/>
                <w:color w:val="000000"/>
                <w:lang w:val="ru-RU"/>
              </w:rPr>
              <w:t>−</w:t>
            </w:r>
            <w:r w:rsidRPr="00312F65">
              <w:rPr>
                <w:rFonts w:cstheme="minorHAnsi"/>
                <w:color w:val="000000"/>
                <w:lang w:val="ru-RU"/>
              </w:rPr>
              <w:tab/>
            </w:r>
            <w:hyperlink r:id="rId18" w:history="1">
              <w:r w:rsidRPr="00312F65">
                <w:rPr>
                  <w:rStyle w:val="Hyperlink"/>
                  <w:rFonts w:cstheme="minorHAnsi"/>
                  <w:lang w:val="ru-RU"/>
                </w:rPr>
                <w:t>Представление вкладов Членами МСЭ-Т (с использованием опции "Непосредственное размещение документов")</w:t>
              </w:r>
            </w:hyperlink>
          </w:p>
        </w:tc>
      </w:tr>
    </w:tbl>
    <w:p w14:paraId="525E6682" w14:textId="77777777" w:rsidR="004E2115" w:rsidRPr="00E657B4" w:rsidRDefault="004E2115" w:rsidP="00352718">
      <w:pPr>
        <w:keepNext/>
        <w:keepLines/>
        <w:rPr>
          <w:rFonts w:cstheme="minorHAnsi"/>
          <w:szCs w:val="22"/>
          <w:lang w:val="ru-RU"/>
        </w:rPr>
      </w:pPr>
      <w:r w:rsidRPr="00312F65">
        <w:rPr>
          <w:lang w:val="ru-RU"/>
        </w:rPr>
        <w:t>Желаю вам плодотворного и приятного собрания.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835"/>
      </w:tblGrid>
      <w:tr w:rsidR="004E2115" w:rsidRPr="00312F65" w14:paraId="074EFB0C" w14:textId="77777777" w:rsidTr="00352718">
        <w:trPr>
          <w:cantSplit/>
          <w:trHeight w:val="1701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0A8F6611" w14:textId="77777777" w:rsidR="004E2115" w:rsidRPr="00312F65" w:rsidRDefault="004E2115" w:rsidP="006632D5">
            <w:pPr>
              <w:keepNext/>
              <w:keepLines/>
              <w:rPr>
                <w:rFonts w:cstheme="minorHAnsi"/>
                <w:szCs w:val="22"/>
                <w:lang w:val="ru-RU"/>
              </w:rPr>
            </w:pPr>
            <w:r w:rsidRPr="00312F65">
              <w:rPr>
                <w:color w:val="000000"/>
                <w:lang w:val="ru-RU"/>
              </w:rPr>
              <w:t>С уважением,</w:t>
            </w:r>
          </w:p>
          <w:p w14:paraId="7C780AD2" w14:textId="77777777" w:rsidR="004E2115" w:rsidRPr="00312F65" w:rsidRDefault="004E2115" w:rsidP="004E2115">
            <w:pPr>
              <w:keepNext/>
              <w:keepLines/>
              <w:spacing w:before="480"/>
              <w:rPr>
                <w:color w:val="000000"/>
                <w:lang w:val="ru-RU"/>
              </w:rPr>
            </w:pPr>
            <w:r w:rsidRPr="00312F65">
              <w:rPr>
                <w:color w:val="000000"/>
                <w:lang w:val="ru-RU"/>
              </w:rPr>
              <w:t>(</w:t>
            </w:r>
            <w:r w:rsidRPr="00312F65">
              <w:rPr>
                <w:i/>
                <w:iCs/>
                <w:color w:val="000000"/>
                <w:lang w:val="ru-RU"/>
              </w:rPr>
              <w:t>подпись</w:t>
            </w:r>
            <w:r w:rsidRPr="00312F65">
              <w:rPr>
                <w:color w:val="000000"/>
                <w:lang w:val="ru-RU"/>
              </w:rPr>
              <w:t>)</w:t>
            </w:r>
          </w:p>
          <w:p w14:paraId="3A4B4FAD" w14:textId="1527AD30" w:rsidR="004E2115" w:rsidRPr="00312F65" w:rsidRDefault="004E2115" w:rsidP="004E2115">
            <w:pPr>
              <w:keepNext/>
              <w:keepLines/>
              <w:spacing w:before="480"/>
              <w:rPr>
                <w:rFonts w:cstheme="minorHAnsi"/>
                <w:szCs w:val="22"/>
                <w:lang w:val="ru-RU"/>
              </w:rPr>
            </w:pPr>
            <w:r w:rsidRPr="00312F65">
              <w:rPr>
                <w:color w:val="000000"/>
                <w:lang w:val="ru-RU"/>
              </w:rPr>
              <w:t>Сейдзо Оно</w:t>
            </w:r>
            <w:r w:rsidR="003A1EC1">
              <w:rPr>
                <w:color w:val="000000"/>
                <w:lang w:val="ru-RU"/>
              </w:rPr>
              <w:t>э</w:t>
            </w:r>
            <w:r w:rsidRPr="00312F65">
              <w:rPr>
                <w:color w:val="000000"/>
                <w:lang w:val="ru-RU"/>
              </w:rPr>
              <w:t xml:space="preserve"> </w:t>
            </w:r>
            <w:r w:rsidRPr="00312F65">
              <w:rPr>
                <w:color w:val="000000"/>
                <w:lang w:val="ru-RU"/>
              </w:rPr>
              <w:br/>
              <w:t>Директор Бюро</w:t>
            </w:r>
            <w:r w:rsidRPr="00312F65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63C6DD8" w14:textId="1CC980FF" w:rsidR="004E2115" w:rsidRPr="00312F65" w:rsidRDefault="000C04DF" w:rsidP="00352718">
            <w:pPr>
              <w:spacing w:before="0"/>
              <w:jc w:val="center"/>
              <w:rPr>
                <w:rFonts w:cstheme="minorHAnsi"/>
                <w:szCs w:val="22"/>
                <w:lang w:val="ru-RU"/>
              </w:rPr>
            </w:pPr>
            <w:r w:rsidRPr="001907AD">
              <w:rPr>
                <w:noProof/>
              </w:rPr>
              <w:drawing>
                <wp:inline distT="0" distB="0" distL="0" distR="0" wp14:anchorId="79666580" wp14:editId="1A64410C">
                  <wp:extent cx="1107830" cy="1019907"/>
                  <wp:effectExtent l="0" t="0" r="0" b="8890"/>
                  <wp:docPr id="1805011318" name="Picture 1805011318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501" cy="102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2115" w:rsidRPr="00E657B4">
              <w:rPr>
                <w:color w:val="000000"/>
                <w:sz w:val="20"/>
                <w:szCs w:val="22"/>
                <w:lang w:val="ru-RU"/>
              </w:rPr>
              <w:t>ИК12 МСЭ-T</w:t>
            </w:r>
          </w:p>
        </w:tc>
      </w:tr>
      <w:tr w:rsidR="004E2115" w:rsidRPr="00312F65" w14:paraId="73648B3B" w14:textId="77777777" w:rsidTr="00352718">
        <w:trPr>
          <w:cantSplit/>
          <w:trHeight w:val="323"/>
        </w:trPr>
        <w:tc>
          <w:tcPr>
            <w:tcW w:w="6663" w:type="dxa"/>
            <w:vMerge/>
          </w:tcPr>
          <w:p w14:paraId="7C01AD55" w14:textId="77777777" w:rsidR="004E2115" w:rsidRPr="00312F65" w:rsidRDefault="004E2115" w:rsidP="006632D5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39C00" w14:textId="3384EA30" w:rsidR="004E2115" w:rsidRPr="00312F65" w:rsidRDefault="004E2115" w:rsidP="006632D5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312F65">
              <w:rPr>
                <w:color w:val="000000"/>
                <w:sz w:val="20"/>
                <w:szCs w:val="20"/>
                <w:lang w:val="ru-RU"/>
              </w:rPr>
              <w:t>Последняя информация о</w:t>
            </w:r>
            <w:r w:rsidR="00E657B4">
              <w:rPr>
                <w:color w:val="000000"/>
                <w:sz w:val="20"/>
                <w:szCs w:val="20"/>
                <w:lang w:val="ru-RU"/>
              </w:rPr>
              <w:t> </w:t>
            </w:r>
            <w:r w:rsidRPr="00312F65">
              <w:rPr>
                <w:color w:val="000000"/>
                <w:sz w:val="20"/>
                <w:szCs w:val="20"/>
                <w:lang w:val="ru-RU"/>
              </w:rPr>
              <w:t>собрании</w:t>
            </w:r>
          </w:p>
        </w:tc>
      </w:tr>
    </w:tbl>
    <w:p w14:paraId="733E5177" w14:textId="77777777" w:rsidR="004E2115" w:rsidRPr="00312F65" w:rsidRDefault="004E2115" w:rsidP="004E2115">
      <w:pPr>
        <w:spacing w:before="1440"/>
        <w:rPr>
          <w:rFonts w:cstheme="minorHAnsi"/>
          <w:szCs w:val="22"/>
          <w:lang w:val="ru-RU"/>
        </w:rPr>
      </w:pPr>
      <w:r w:rsidRPr="00312F65">
        <w:rPr>
          <w:b/>
          <w:bCs/>
          <w:lang w:val="ru-RU"/>
        </w:rPr>
        <w:t>Приложения</w:t>
      </w:r>
      <w:r w:rsidRPr="00312F65">
        <w:rPr>
          <w:lang w:val="ru-RU"/>
        </w:rPr>
        <w:t>: 2</w:t>
      </w:r>
    </w:p>
    <w:p w14:paraId="71651F36" w14:textId="77777777" w:rsidR="004E2115" w:rsidRPr="00312F65" w:rsidRDefault="004E2115" w:rsidP="004E2115">
      <w:pPr>
        <w:spacing w:before="240"/>
        <w:rPr>
          <w:lang w:val="ru-RU"/>
        </w:rPr>
      </w:pPr>
      <w:bookmarkStart w:id="0" w:name="StartTyping_E"/>
      <w:bookmarkEnd w:id="0"/>
      <w:r w:rsidRPr="00312F65">
        <w:rPr>
          <w:lang w:val="ru-RU"/>
        </w:rPr>
        <w:br w:type="page"/>
      </w:r>
    </w:p>
    <w:p w14:paraId="522A060D" w14:textId="3137117E" w:rsidR="008B17D1" w:rsidRDefault="004E2115" w:rsidP="008B17D1">
      <w:pPr>
        <w:pStyle w:val="AnnexNo"/>
      </w:pPr>
      <w:r w:rsidRPr="00312F65">
        <w:lastRenderedPageBreak/>
        <w:t>ПРИЛОЖЕНИЕ A</w:t>
      </w:r>
    </w:p>
    <w:p w14:paraId="64799CC1" w14:textId="4C898116" w:rsidR="004E2115" w:rsidRPr="00312F65" w:rsidRDefault="004E2115" w:rsidP="003A1EC1">
      <w:pPr>
        <w:pStyle w:val="Annextitle0"/>
        <w:rPr>
          <w:rFonts w:eastAsia="SimSun"/>
          <w:b w:val="0"/>
          <w:bCs/>
          <w:lang w:val="ru-RU"/>
        </w:rPr>
      </w:pPr>
      <w:r w:rsidRPr="00312F65">
        <w:rPr>
          <w:rFonts w:eastAsia="SimSun"/>
          <w:lang w:val="ru-RU"/>
        </w:rPr>
        <w:t xml:space="preserve">Практическая </w:t>
      </w:r>
      <w:r w:rsidRPr="003A1EC1">
        <w:rPr>
          <w:rFonts w:eastAsia="SimSun"/>
        </w:rPr>
        <w:t>информация</w:t>
      </w:r>
      <w:r w:rsidRPr="00312F65">
        <w:rPr>
          <w:rFonts w:eastAsia="SimSun"/>
          <w:lang w:val="ru-RU"/>
        </w:rPr>
        <w:t xml:space="preserve"> для собрания</w:t>
      </w:r>
    </w:p>
    <w:p w14:paraId="287F940C" w14:textId="77777777" w:rsidR="004E2115" w:rsidRPr="00312F65" w:rsidRDefault="004E2115" w:rsidP="004E2115">
      <w:pPr>
        <w:keepNext/>
        <w:spacing w:before="360" w:after="120"/>
        <w:jc w:val="center"/>
        <w:outlineLvl w:val="0"/>
        <w:rPr>
          <w:rFonts w:ascii="Calibri" w:eastAsia="SimSun" w:hAnsi="Calibri" w:cs="Arial"/>
          <w:b/>
          <w:bCs/>
          <w:color w:val="000000"/>
          <w:lang w:val="ru-RU"/>
        </w:rPr>
      </w:pPr>
      <w:r w:rsidRPr="00312F65">
        <w:rPr>
          <w:rFonts w:ascii="Calibri" w:eastAsia="SimSun" w:hAnsi="Calibri" w:cs="Arial"/>
          <w:b/>
          <w:bCs/>
          <w:color w:val="000000"/>
          <w:lang w:val="ru-RU"/>
        </w:rPr>
        <w:t>МЕТОДЫ И СРЕДСТВА РАБОТЫ</w:t>
      </w:r>
    </w:p>
    <w:p w14:paraId="415F5478" w14:textId="249D3827" w:rsidR="004E2115" w:rsidRPr="00312F65" w:rsidRDefault="004E2115" w:rsidP="004E2115">
      <w:pPr>
        <w:rPr>
          <w:rFonts w:eastAsia="SimSun"/>
          <w:lang w:val="ru-RU" w:eastAsia="zh-CN"/>
        </w:rPr>
      </w:pPr>
      <w:r w:rsidRPr="00312F65">
        <w:rPr>
          <w:rFonts w:eastAsia="SimSun"/>
          <w:b/>
          <w:bCs/>
          <w:lang w:val="ru-RU" w:eastAsia="zh-CN"/>
        </w:rPr>
        <w:t>ПРЕДСТАВЛЕНИЕ ДОКУМЕНТОВ И ДОСТУП К ДОКУМЕНТАМ</w:t>
      </w:r>
      <w:r w:rsidRPr="00312F65">
        <w:rPr>
          <w:rFonts w:eastAsia="SimSun"/>
          <w:lang w:val="ru-RU" w:eastAsia="zh-CN"/>
        </w:rPr>
        <w:t xml:space="preserve">: </w:t>
      </w:r>
      <w:bookmarkStart w:id="1" w:name="lt_pId052"/>
      <w:r w:rsidRPr="00312F65">
        <w:rPr>
          <w:rFonts w:eastAsia="SimSun"/>
          <w:color w:val="000000"/>
          <w:lang w:val="ru-RU"/>
        </w:rPr>
        <w:t xml:space="preserve">Собрание будет проходить на безбумажной основе. </w:t>
      </w:r>
      <w:r w:rsidRPr="00312F65">
        <w:rPr>
          <w:rFonts w:eastAsia="SimSun"/>
          <w:lang w:val="ru-RU" w:eastAsia="zh-CN"/>
        </w:rPr>
        <w:t xml:space="preserve">Вклады Членов следует представлять, используя опцию </w:t>
      </w:r>
      <w:hyperlink r:id="rId20" w:history="1">
        <w:r w:rsidRPr="00312F65">
          <w:rPr>
            <w:rFonts w:eastAsia="SimSun"/>
            <w:lang w:val="ru-RU"/>
          </w:rPr>
          <w:t>"</w:t>
        </w:r>
        <w:r w:rsidRPr="00312F65">
          <w:rPr>
            <w:rFonts w:eastAsia="SimSun"/>
            <w:color w:val="0000FF"/>
            <w:u w:val="single"/>
            <w:lang w:val="ru-RU"/>
          </w:rPr>
          <w:t>Непосредственное размещение документов</w:t>
        </w:r>
      </w:hyperlink>
      <w:r w:rsidRPr="00312F65">
        <w:rPr>
          <w:rFonts w:eastAsia="SimSun"/>
          <w:lang w:val="ru-RU"/>
        </w:rPr>
        <w:t>"</w:t>
      </w:r>
      <w:r w:rsidRPr="00312F65">
        <w:rPr>
          <w:rFonts w:eastAsia="SimSun"/>
          <w:lang w:val="ru-RU" w:eastAsia="zh-CN"/>
        </w:rPr>
        <w:t xml:space="preserve">; </w:t>
      </w:r>
      <w:r w:rsidRPr="00312F65">
        <w:rPr>
          <w:rFonts w:eastAsia="SimSun"/>
          <w:color w:val="000000"/>
          <w:lang w:val="ru-RU"/>
        </w:rPr>
        <w:t>проекты</w:t>
      </w:r>
      <w:r w:rsidRPr="00312F65">
        <w:rPr>
          <w:rFonts w:eastAsia="SimSun"/>
          <w:lang w:val="ru-RU" w:eastAsia="zh-CN"/>
        </w:rPr>
        <w:t xml:space="preserve"> временных документов (TD) следует представлять по электронной почте в секретариат исследовательских комиссий, используя </w:t>
      </w:r>
      <w:hyperlink r:id="rId21" w:history="1">
        <w:r w:rsidRPr="00312F65">
          <w:rPr>
            <w:rFonts w:eastAsia="SimSun"/>
            <w:color w:val="0000FF"/>
            <w:szCs w:val="22"/>
            <w:u w:val="single"/>
            <w:lang w:val="ru-RU" w:eastAsia="zh-CN"/>
          </w:rPr>
          <w:t>соответствующий шаблон</w:t>
        </w:r>
      </w:hyperlink>
      <w:r w:rsidRPr="00312F65">
        <w:rPr>
          <w:rFonts w:eastAsia="SimSun"/>
          <w:lang w:val="ru-RU" w:eastAsia="zh-CN"/>
        </w:rPr>
        <w:t>.</w:t>
      </w:r>
      <w:bookmarkEnd w:id="1"/>
      <w:r w:rsidRPr="00312F65">
        <w:rPr>
          <w:rFonts w:eastAsia="SimSun"/>
          <w:lang w:val="ru-RU" w:eastAsia="zh-CN"/>
        </w:rPr>
        <w:t xml:space="preserve"> </w:t>
      </w:r>
      <w:bookmarkStart w:id="2" w:name="lt_pId053"/>
      <w:r w:rsidRPr="00312F65">
        <w:rPr>
          <w:rFonts w:eastAsia="SimSun"/>
          <w:lang w:val="ru-RU"/>
        </w:rPr>
        <w:t>Доступ к документам собрания обеспечивается с домашней страницы</w:t>
      </w:r>
      <w:r w:rsidRPr="00312F65">
        <w:rPr>
          <w:rFonts w:eastAsia="SimSun"/>
          <w:lang w:val="ru-RU" w:eastAsia="zh-CN"/>
        </w:rPr>
        <w:t xml:space="preserve"> Исследовательской комиссии и ограничен Членами МСЭ</w:t>
      </w:r>
      <w:r w:rsidRPr="00312F65">
        <w:rPr>
          <w:rFonts w:eastAsia="SimSun"/>
          <w:lang w:val="ru-RU" w:eastAsia="zh-CN"/>
        </w:rPr>
        <w:noBreakHyphen/>
        <w:t xml:space="preserve">Т, </w:t>
      </w:r>
      <w:r w:rsidRPr="00312F65">
        <w:rPr>
          <w:rFonts w:eastAsia="SimSun"/>
          <w:lang w:val="ru-RU"/>
        </w:rPr>
        <w:t xml:space="preserve">имеющими </w:t>
      </w:r>
      <w:hyperlink r:id="rId22" w:history="1">
        <w:r w:rsidRPr="00312F65">
          <w:rPr>
            <w:rFonts w:eastAsia="SimSun"/>
            <w:color w:val="0000FF"/>
            <w:u w:val="single"/>
            <w:lang w:val="ru-RU"/>
          </w:rPr>
          <w:t>учетную запись пользователя МСЭ</w:t>
        </w:r>
      </w:hyperlink>
      <w:r w:rsidRPr="00312F65">
        <w:rPr>
          <w:rFonts w:eastAsia="SimSun"/>
          <w:lang w:val="ru-RU"/>
        </w:rPr>
        <w:t xml:space="preserve"> с доступом к TIES</w:t>
      </w:r>
      <w:r w:rsidRPr="00312F65">
        <w:rPr>
          <w:rFonts w:eastAsia="SimSun"/>
          <w:lang w:val="ru-RU" w:eastAsia="zh-CN"/>
        </w:rPr>
        <w:t>.</w:t>
      </w:r>
      <w:bookmarkEnd w:id="2"/>
    </w:p>
    <w:p w14:paraId="01385DB5" w14:textId="77777777" w:rsidR="004E2115" w:rsidRPr="00312F6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b/>
          <w:bCs/>
          <w:szCs w:val="22"/>
          <w:lang w:val="ru-RU"/>
        </w:rPr>
        <w:t>УСТНЫЙ ПЕРЕВОД</w:t>
      </w:r>
      <w:r w:rsidRPr="00312F65">
        <w:rPr>
          <w:rFonts w:eastAsia="SimSun"/>
          <w:szCs w:val="22"/>
          <w:lang w:val="ru-RU"/>
        </w:rPr>
        <w:t>: Ввиду бюджетных ограничений устный перевод будет обеспечиваться</w:t>
      </w:r>
      <w:r w:rsidRPr="00312F65">
        <w:rPr>
          <w:rFonts w:eastAsia="SimSun"/>
          <w:color w:val="000000"/>
          <w:lang w:val="ru-RU"/>
        </w:rPr>
        <w:t xml:space="preserve">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</w:t>
      </w:r>
      <w:r w:rsidRPr="00312F65">
        <w:rPr>
          <w:rFonts w:eastAsia="SimSun"/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8B17D1">
        <w:rPr>
          <w:rFonts w:eastAsia="SimSun"/>
          <w:bCs/>
          <w:szCs w:val="22"/>
          <w:lang w:val="ru-RU"/>
        </w:rPr>
        <w:t>.</w:t>
      </w:r>
    </w:p>
    <w:p w14:paraId="6A6FA19F" w14:textId="77777777" w:rsidR="004E2115" w:rsidRPr="00312F6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lang w:val="ru-RU"/>
        </w:rPr>
        <w:t xml:space="preserve">Делегаты могут воспользоваться средствами </w:t>
      </w:r>
      <w:r w:rsidRPr="00312F65">
        <w:rPr>
          <w:rFonts w:eastAsia="SimSun"/>
          <w:b/>
          <w:bCs/>
          <w:lang w:val="ru-RU"/>
        </w:rPr>
        <w:t>БЕСПРОВОДНОЙ ЛВС</w:t>
      </w:r>
      <w:r w:rsidRPr="00312F65">
        <w:rPr>
          <w:rFonts w:eastAsia="SimSun"/>
          <w:lang w:val="ru-RU"/>
        </w:rPr>
        <w:t>,</w:t>
      </w:r>
      <w:r w:rsidRPr="00312F65">
        <w:rPr>
          <w:rFonts w:eastAsia="SimSun"/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 на веб-сайте МСЭ-Т (</w:t>
      </w:r>
      <w:hyperlink r:id="rId23" w:history="1">
        <w:r w:rsidRPr="00312F65">
          <w:rPr>
            <w:color w:val="0000FF"/>
            <w:szCs w:val="22"/>
            <w:u w:val="single"/>
            <w:lang w:val="ru-RU"/>
          </w:rPr>
          <w:t>https://www.itu.int/en/general-secretariat/ICT-Services/Pages/default.aspx</w:t>
        </w:r>
      </w:hyperlink>
      <w:r w:rsidRPr="00312F65">
        <w:rPr>
          <w:rFonts w:eastAsia="SimSun"/>
          <w:szCs w:val="22"/>
          <w:lang w:val="ru-RU"/>
        </w:rPr>
        <w:t>).</w:t>
      </w:r>
    </w:p>
    <w:p w14:paraId="57984BCB" w14:textId="77777777" w:rsidR="004E2115" w:rsidRPr="00312F65" w:rsidRDefault="004E2115" w:rsidP="004E2115">
      <w:pPr>
        <w:rPr>
          <w:rFonts w:eastAsia="SimSun"/>
          <w:szCs w:val="22"/>
          <w:lang w:val="ru-RU" w:eastAsia="zh-CN"/>
        </w:rPr>
      </w:pPr>
      <w:r w:rsidRPr="00312F65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312F65">
        <w:rPr>
          <w:rFonts w:eastAsia="SimSun"/>
          <w:szCs w:val="22"/>
          <w:lang w:val="ru-RU" w:eastAsia="zh-CN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уровне входа и на первом цокольном этаже здания МСЭ "Башня", а также на нижнем (ground) этаже здания "Монбрийан".</w:t>
      </w:r>
    </w:p>
    <w:p w14:paraId="08A099CB" w14:textId="7BF92069" w:rsidR="004E2115" w:rsidRPr="00312F6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b/>
          <w:bCs/>
          <w:szCs w:val="22"/>
          <w:lang w:val="ru-RU"/>
        </w:rPr>
        <w:t>ПРИНТЕРЫ</w:t>
      </w:r>
      <w:r w:rsidRPr="00312F65">
        <w:rPr>
          <w:rFonts w:eastAsia="SimSun"/>
          <w:szCs w:val="22"/>
          <w:lang w:val="ru-RU"/>
        </w:rPr>
        <w:t xml:space="preserve"> расположены в зонах отдыха для делегатов и вблизи всех </w:t>
      </w:r>
      <w:hyperlink r:id="rId24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основных залов заседаний</w:t>
        </w:r>
      </w:hyperlink>
      <w:r w:rsidRPr="00312F65">
        <w:rPr>
          <w:rFonts w:eastAsia="SimSun"/>
          <w:szCs w:val="22"/>
          <w:lang w:val="ru-RU"/>
        </w:rPr>
        <w:t>. Для</w:t>
      </w:r>
      <w:r w:rsidR="00395B53" w:rsidRPr="00312F65">
        <w:rPr>
          <w:rFonts w:eastAsia="SimSun"/>
          <w:szCs w:val="22"/>
          <w:lang w:val="ru-RU"/>
        </w:rPr>
        <w:t> </w:t>
      </w:r>
      <w:r w:rsidRPr="00312F65">
        <w:rPr>
          <w:rFonts w:eastAsia="SimSun"/>
          <w:szCs w:val="22"/>
          <w:lang w:val="ru-RU"/>
        </w:rPr>
        <w:t xml:space="preserve">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 </w:t>
      </w:r>
      <w:hyperlink r:id="rId25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https://itu.int/go/e-print</w:t>
        </w:r>
      </w:hyperlink>
      <w:r w:rsidRPr="00312F65">
        <w:rPr>
          <w:rFonts w:eastAsia="SimSun"/>
          <w:szCs w:val="22"/>
          <w:lang w:val="ru-RU"/>
        </w:rPr>
        <w:t>.</w:t>
      </w:r>
    </w:p>
    <w:p w14:paraId="1438BB91" w14:textId="5BAF73E0" w:rsidR="004E2115" w:rsidRPr="00312F65" w:rsidRDefault="004E2115" w:rsidP="004E2115">
      <w:pPr>
        <w:rPr>
          <w:rFonts w:eastAsia="SimSun"/>
          <w:lang w:val="ru-RU"/>
        </w:rPr>
      </w:pPr>
      <w:r w:rsidRPr="00312F65">
        <w:rPr>
          <w:rFonts w:eastAsia="SimSun"/>
          <w:b/>
          <w:bCs/>
          <w:lang w:val="ru-RU"/>
        </w:rPr>
        <w:t>ПОРТАТИВНЫЕ КОМПЬЮТЕРЫ ДЛЯ ВРЕМЕННОГО ПОЛЬЗОВАНИЯ</w:t>
      </w:r>
      <w:r w:rsidRPr="00312F65">
        <w:rPr>
          <w:rFonts w:eastAsia="SimSun"/>
          <w:szCs w:val="22"/>
          <w:lang w:val="ru-RU"/>
        </w:rPr>
        <w:t xml:space="preserve"> доступны для делегатов в </w:t>
      </w:r>
      <w:r w:rsidRPr="00312F65">
        <w:rPr>
          <w:rFonts w:eastAsia="SimSun"/>
          <w:lang w:val="ru-RU"/>
        </w:rPr>
        <w:t xml:space="preserve">Службе помощи МСЭ </w:t>
      </w:r>
      <w:r w:rsidRPr="00312F65">
        <w:rPr>
          <w:rFonts w:eastAsia="SimSun"/>
          <w:szCs w:val="22"/>
          <w:lang w:val="ru-RU"/>
        </w:rPr>
        <w:t>(</w:t>
      </w:r>
      <w:hyperlink r:id="rId26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servicedesk@itu.int</w:t>
        </w:r>
      </w:hyperlink>
      <w:r w:rsidRPr="00312F65">
        <w:rPr>
          <w:rFonts w:eastAsia="SimSun"/>
          <w:szCs w:val="22"/>
          <w:lang w:val="ru-RU"/>
        </w:rPr>
        <w:t xml:space="preserve">) и предоставляются </w:t>
      </w:r>
      <w:r w:rsidRPr="00312F65">
        <w:rPr>
          <w:rFonts w:eastAsia="SimSun"/>
          <w:lang w:val="ru-RU"/>
        </w:rPr>
        <w:t>по принципу "первым пришел – первым</w:t>
      </w:r>
      <w:r w:rsidR="00395B53" w:rsidRPr="00312F65">
        <w:rPr>
          <w:rFonts w:eastAsia="SimSun"/>
          <w:lang w:val="ru-RU"/>
        </w:rPr>
        <w:t> </w:t>
      </w:r>
      <w:r w:rsidRPr="00312F65">
        <w:rPr>
          <w:rFonts w:eastAsia="SimSun"/>
          <w:lang w:val="ru-RU"/>
        </w:rPr>
        <w:t>обслужен".</w:t>
      </w:r>
    </w:p>
    <w:p w14:paraId="5F8073B4" w14:textId="74FD2DA4" w:rsidR="004E2115" w:rsidRPr="00312F6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b/>
          <w:szCs w:val="22"/>
          <w:lang w:val="ru-RU"/>
        </w:rPr>
        <w:t>ДИСТАНЦИОННОЕ УЧАСТИЕ</w:t>
      </w:r>
      <w:r w:rsidRPr="00312F65">
        <w:rPr>
          <w:rFonts w:eastAsia="SimSun"/>
          <w:szCs w:val="22"/>
          <w:lang w:val="ru-RU"/>
        </w:rPr>
        <w:t>: Дистанционное участие обеспечивается по принципу "максимальных усилий".</w:t>
      </w:r>
      <w:r w:rsidRPr="00312F65">
        <w:rPr>
          <w:rFonts w:eastAsia="SimSun"/>
          <w:lang w:val="ru-RU"/>
        </w:rPr>
        <w:t xml:space="preserve"> </w:t>
      </w:r>
      <w:r w:rsidRPr="00312F65">
        <w:rPr>
          <w:rFonts w:eastAsia="SimSun"/>
          <w:szCs w:val="22"/>
          <w:lang w:val="ru-RU"/>
        </w:rPr>
        <w:t>На пленарных заседаниях Исследовательской комиссии, посвященных открытию и закрытию собрания, обеспечивается интерактивное дистанционное участие.</w:t>
      </w:r>
      <w:r w:rsidRPr="00312F65">
        <w:rPr>
          <w:rFonts w:eastAsia="SimSun"/>
          <w:lang w:val="ru-RU"/>
        </w:rPr>
        <w:t xml:space="preserve"> </w:t>
      </w:r>
      <w:r w:rsidRPr="00312F65">
        <w:rPr>
          <w:rFonts w:eastAsia="SimSun"/>
          <w:szCs w:val="22"/>
          <w:lang w:val="ru-RU"/>
        </w:rPr>
        <w:t>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5DE3ABE9" w14:textId="77777777" w:rsidR="004E211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szCs w:val="22"/>
          <w:lang w:val="ru-RU"/>
        </w:rPr>
        <w:t>Интерактивное дистанционное участие будет обеспечиваться для всех других заседаний, для которых запрос получен не позднее чем за 24 часа.</w:t>
      </w:r>
      <w:r w:rsidRPr="00312F65">
        <w:rPr>
          <w:rFonts w:eastAsia="SimSun"/>
          <w:lang w:val="ru-RU"/>
        </w:rPr>
        <w:t xml:space="preserve"> </w:t>
      </w:r>
      <w:r w:rsidRPr="00312F65">
        <w:rPr>
          <w:rFonts w:eastAsia="SimSun"/>
          <w:szCs w:val="22"/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0246FC97" w14:textId="77777777" w:rsidR="004E2115" w:rsidRPr="00312F65" w:rsidRDefault="004E2115" w:rsidP="004E2115">
      <w:pPr>
        <w:keepNext/>
        <w:spacing w:before="360" w:after="120"/>
        <w:jc w:val="center"/>
        <w:outlineLvl w:val="0"/>
        <w:rPr>
          <w:rFonts w:ascii="Calibri" w:eastAsia="SimSun" w:hAnsi="Calibri" w:cs="Arial"/>
          <w:b/>
          <w:bCs/>
          <w:color w:val="000000"/>
          <w:lang w:val="ru-RU"/>
        </w:rPr>
      </w:pPr>
      <w:r w:rsidRPr="00312F65">
        <w:rPr>
          <w:rFonts w:ascii="Calibri" w:eastAsia="SimSun" w:hAnsi="Calibri" w:cs="Arial"/>
          <w:b/>
          <w:bCs/>
          <w:color w:val="000000"/>
          <w:lang w:val="ru-RU"/>
        </w:rPr>
        <w:t>ПРЕДВАРИТЕЛЬНАЯ РЕГИСТРАЦИЯ, НОВЫЕ ДЕЛЕГАТЫ, СТИПЕНДИИ И ВИЗОВАЯ ПОДДЕРЖКА</w:t>
      </w:r>
    </w:p>
    <w:p w14:paraId="7854D264" w14:textId="65F37CE0" w:rsidR="004E2115" w:rsidRPr="00312F65" w:rsidRDefault="004E2115" w:rsidP="004E2115">
      <w:pPr>
        <w:rPr>
          <w:rFonts w:eastAsia="SimSun"/>
          <w:color w:val="000000"/>
          <w:lang w:val="ru-RU"/>
        </w:rPr>
      </w:pPr>
      <w:r w:rsidRPr="00312F65">
        <w:rPr>
          <w:rFonts w:eastAsia="SimSun"/>
          <w:b/>
          <w:bCs/>
          <w:lang w:val="ru-RU"/>
        </w:rPr>
        <w:t>ПРЕДВАРИТЕЛЬНАЯ РЕГИСТРАЦИЯ</w:t>
      </w:r>
      <w:r w:rsidRPr="00312F65">
        <w:rPr>
          <w:rFonts w:eastAsia="SimSun"/>
          <w:lang w:val="ru-RU"/>
        </w:rPr>
        <w:t xml:space="preserve">: Предварительная регистрация является обязательной </w:t>
      </w:r>
      <w:r w:rsidRPr="00312F65">
        <w:rPr>
          <w:rFonts w:eastAsia="SimSun"/>
          <w:u w:val="single"/>
          <w:lang w:val="ru-RU"/>
        </w:rPr>
        <w:t>как для очных, так и для дистанционных участников</w:t>
      </w:r>
      <w:r w:rsidRPr="00312F65">
        <w:rPr>
          <w:rFonts w:eastAsia="SimSun"/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312F65">
        <w:rPr>
          <w:rFonts w:eastAsia="SimSun"/>
          <w:b/>
          <w:lang w:val="ru-RU"/>
        </w:rPr>
        <w:t>не позднее чем за один месяц до начала собрания</w:t>
      </w:r>
      <w:r w:rsidRPr="00312F65">
        <w:rPr>
          <w:rFonts w:eastAsia="SimSun"/>
          <w:bCs/>
          <w:lang w:val="ru-RU"/>
        </w:rPr>
        <w:t>.</w:t>
      </w:r>
      <w:r w:rsidRPr="00312F65">
        <w:rPr>
          <w:rFonts w:eastAsia="SimSun"/>
          <w:lang w:val="ru-RU"/>
        </w:rPr>
        <w:t xml:space="preserve"> </w:t>
      </w:r>
      <w:r w:rsidRPr="00312F65">
        <w:rPr>
          <w:rFonts w:eastAsia="SimSun"/>
          <w:bCs/>
          <w:lang w:val="ru-RU"/>
        </w:rPr>
        <w:lastRenderedPageBreak/>
        <w:t>В</w:t>
      </w:r>
      <w:r w:rsidR="00395B53" w:rsidRPr="00312F65">
        <w:rPr>
          <w:rFonts w:eastAsia="SimSun"/>
          <w:bCs/>
          <w:lang w:val="ru-RU"/>
        </w:rPr>
        <w:t> </w:t>
      </w:r>
      <w:r w:rsidRPr="00312F65">
        <w:rPr>
          <w:rFonts w:eastAsia="SimSun"/>
          <w:bCs/>
          <w:lang w:val="ru-RU"/>
        </w:rPr>
        <w:t xml:space="preserve">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27" w:history="1">
        <w:r w:rsidRPr="00312F65">
          <w:rPr>
            <w:rFonts w:eastAsia="SimSun"/>
            <w:bCs/>
            <w:color w:val="0000FF"/>
            <w:u w:val="single"/>
            <w:lang w:val="ru-RU"/>
          </w:rPr>
          <w:t>Циркуляре 1 БСЭ</w:t>
        </w:r>
      </w:hyperlink>
      <w:r w:rsidRPr="00312F65">
        <w:rPr>
          <w:rFonts w:eastAsia="SimSun"/>
          <w:lang w:val="ru-RU"/>
        </w:rPr>
        <w:t xml:space="preserve">. Некоторые опции в регистрационной форме применяются только для Государств-Членов, в том числе: функция, запросы на устный перевод и запросы стипендий. </w:t>
      </w:r>
      <w:r w:rsidRPr="00312F65">
        <w:rPr>
          <w:rFonts w:eastAsia="SimSun"/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14:paraId="6918469B" w14:textId="77777777" w:rsidR="004E2115" w:rsidRPr="00312F65" w:rsidRDefault="004E2115" w:rsidP="004E2115">
      <w:pPr>
        <w:rPr>
          <w:rFonts w:eastAsia="SimSun"/>
          <w:szCs w:val="22"/>
          <w:lang w:val="ru-RU"/>
        </w:rPr>
      </w:pPr>
      <w:r w:rsidRPr="00312F65">
        <w:rPr>
          <w:rFonts w:eastAsia="SimSun"/>
          <w:b/>
          <w:bCs/>
          <w:lang w:val="ru-RU"/>
        </w:rPr>
        <w:t>НОВЫМ ДЕЛЕГАТАМ</w:t>
      </w:r>
      <w:r w:rsidRPr="00312F65">
        <w:rPr>
          <w:rFonts w:eastAsia="SimSun"/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</w:t>
      </w:r>
      <w:r w:rsidRPr="00312F65">
        <w:rPr>
          <w:rFonts w:eastAsia="SimSun"/>
          <w:szCs w:val="22"/>
          <w:lang w:val="ru-RU"/>
        </w:rPr>
        <w:t xml:space="preserve"> </w:t>
      </w:r>
      <w:hyperlink r:id="rId28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ITU-Tmembership@itu.int</w:t>
        </w:r>
      </w:hyperlink>
      <w:r w:rsidRPr="00312F65">
        <w:rPr>
          <w:rFonts w:eastAsia="SimSun"/>
          <w:szCs w:val="22"/>
          <w:lang w:val="ru-RU"/>
        </w:rPr>
        <w:t xml:space="preserve">. Краткое руководство для новых участников приводится </w:t>
      </w:r>
      <w:hyperlink r:id="rId29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здесь</w:t>
        </w:r>
      </w:hyperlink>
      <w:r w:rsidRPr="00312F65">
        <w:rPr>
          <w:rFonts w:eastAsia="SimSun"/>
          <w:szCs w:val="22"/>
          <w:lang w:val="ru-RU"/>
        </w:rPr>
        <w:t>.</w:t>
      </w:r>
    </w:p>
    <w:p w14:paraId="63599806" w14:textId="77777777" w:rsidR="004E2115" w:rsidRPr="00312F65" w:rsidRDefault="004E2115" w:rsidP="004E2115">
      <w:pPr>
        <w:rPr>
          <w:rFonts w:eastAsia="SimSun"/>
          <w:lang w:val="ru-RU"/>
        </w:rPr>
      </w:pPr>
      <w:r w:rsidRPr="00312F65">
        <w:rPr>
          <w:rFonts w:eastAsia="SimSun"/>
          <w:b/>
          <w:bCs/>
          <w:lang w:val="ru-RU"/>
        </w:rPr>
        <w:t>СТИПЕНДИИ</w:t>
      </w:r>
      <w:r w:rsidRPr="00312F65">
        <w:rPr>
          <w:rFonts w:eastAsia="SimSun" w:cs="Calibri"/>
          <w:szCs w:val="22"/>
          <w:lang w:val="ru-RU"/>
        </w:rPr>
        <w:t xml:space="preserve">: </w:t>
      </w:r>
      <w:r w:rsidRPr="00312F65">
        <w:rPr>
          <w:rFonts w:eastAsia="SimSun" w:cs="Calibri"/>
          <w:color w:val="000000"/>
          <w:szCs w:val="22"/>
          <w:lang w:val="ru-RU"/>
        </w:rPr>
        <w:t xml:space="preserve">Для содействия участию представителей </w:t>
      </w:r>
      <w:hyperlink r:id="rId30" w:history="1">
        <w:r w:rsidRPr="00312F65">
          <w:rPr>
            <w:rFonts w:eastAsia="SimSun" w:cs="Calibri"/>
            <w:color w:val="0000FF"/>
            <w:szCs w:val="22"/>
            <w:u w:val="single"/>
            <w:lang w:val="ru-RU"/>
          </w:rPr>
          <w:t>отвечающих критериям стран</w:t>
        </w:r>
      </w:hyperlink>
      <w:r w:rsidRPr="00312F65">
        <w:rPr>
          <w:rFonts w:eastAsia="SimSun" w:cs="Calibri"/>
          <w:color w:val="000000"/>
          <w:szCs w:val="22"/>
          <w:lang w:val="ru-RU"/>
        </w:rPr>
        <w:t xml:space="preserve"> может быть предоставлено до двух частичных личных стипендий на страну при условии наличия финансирования. </w:t>
      </w:r>
      <w:r w:rsidRPr="00312F65">
        <w:rPr>
          <w:rFonts w:eastAsia="SimSun"/>
          <w:lang w:val="ru-RU"/>
        </w:rPr>
        <w:t>Частичная личная стипендия может покрывать либо а) </w:t>
      </w:r>
      <w:r w:rsidRPr="00312F65">
        <w:rPr>
          <w:rFonts w:eastAsia="SimSun"/>
          <w:b/>
          <w:bCs/>
          <w:lang w:val="ru-RU"/>
        </w:rPr>
        <w:t>стоимость авиабилета</w:t>
      </w:r>
      <w:r w:rsidRPr="00312F65">
        <w:rPr>
          <w:rFonts w:eastAsia="SimSun"/>
          <w:lang w:val="ru-RU"/>
        </w:rPr>
        <w:t xml:space="preserve"> (один билет экономического класса в оба конца по наиболее прямому/экономичному маршруту из страны выезда до места проведения мероприятия), либо b) </w:t>
      </w:r>
      <w:r w:rsidRPr="00312F65">
        <w:rPr>
          <w:rFonts w:eastAsia="SimSun"/>
          <w:b/>
          <w:bCs/>
          <w:lang w:val="ru-RU"/>
        </w:rPr>
        <w:t>соответствующие суточные</w:t>
      </w:r>
      <w:r w:rsidRPr="00312F65">
        <w:rPr>
          <w:rFonts w:eastAsia="SimSun"/>
          <w:lang w:val="ru-RU"/>
        </w:rPr>
        <w:t xml:space="preserve"> (предназначенные для покрытия расходов на проживание, питание и непредвиденных расходов). В случае запроса двух частичных стипендий </w:t>
      </w:r>
      <w:r w:rsidRPr="00312F65">
        <w:rPr>
          <w:rFonts w:eastAsia="SimSun"/>
          <w:i/>
          <w:iCs/>
          <w:lang w:val="ru-RU"/>
        </w:rPr>
        <w:t>по крайней мере одна из них должна предназначаться для покрытия стоимости авиабилета</w:t>
      </w:r>
      <w:r w:rsidRPr="00312F65">
        <w:rPr>
          <w:rFonts w:eastAsia="SimSun"/>
          <w:lang w:val="ru-RU"/>
        </w:rPr>
        <w:t>. Организация заявителя несет ответственность за покрытие остальных расходов в связи с участием.</w:t>
      </w:r>
    </w:p>
    <w:p w14:paraId="7F2A17B6" w14:textId="77777777" w:rsidR="004E2115" w:rsidRPr="00312F65" w:rsidRDefault="004E2115" w:rsidP="004E2115">
      <w:pPr>
        <w:rPr>
          <w:rFonts w:eastAsia="SimSun"/>
          <w:lang w:val="ru-RU"/>
        </w:rPr>
      </w:pPr>
      <w:r w:rsidRPr="00312F65">
        <w:rPr>
          <w:rFonts w:eastAsia="SimSun"/>
          <w:color w:val="000000"/>
          <w:szCs w:val="22"/>
          <w:lang w:val="ru-RU"/>
        </w:rPr>
        <w:t xml:space="preserve">В соответствии с Резолюцией 213 (Дубай, 2018 г.) Полномочной конференции </w:t>
      </w:r>
      <w:r w:rsidRPr="00312F65">
        <w:rPr>
          <w:rFonts w:eastAsia="SimHei" w:cs="Simplified Arabic"/>
          <w:lang w:val="ru-RU"/>
        </w:rPr>
        <w:t>настоятельно</w:t>
      </w:r>
      <w:r w:rsidRPr="00312F65">
        <w:rPr>
          <w:rFonts w:eastAsia="SimHei"/>
          <w:lang w:val="ru-RU"/>
        </w:rPr>
        <w:t xml:space="preserve"> </w:t>
      </w:r>
      <w:r w:rsidRPr="00312F65">
        <w:rPr>
          <w:rFonts w:eastAsia="SimHei" w:cs="Simplified Arabic"/>
          <w:lang w:val="ru-RU"/>
        </w:rPr>
        <w:t>рекомендуется</w:t>
      </w:r>
      <w:r w:rsidRPr="00312F65">
        <w:rPr>
          <w:rFonts w:eastAsia="SimHei"/>
          <w:lang w:val="ru-RU"/>
        </w:rPr>
        <w:t xml:space="preserve"> отбирать кандидатов на получение стипендий с учетом гендерного баланса и включения лиц с ограниченными возможностями и лиц с особыми потребностями</w:t>
      </w:r>
      <w:r w:rsidRPr="00312F65">
        <w:rPr>
          <w:rFonts w:eastAsia="SimSun"/>
          <w:color w:val="000000"/>
          <w:szCs w:val="22"/>
          <w:lang w:val="ru-RU"/>
        </w:rPr>
        <w:t>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312F65">
        <w:rPr>
          <w:rFonts w:eastAsia="SimSun"/>
          <w:lang w:val="ru-RU"/>
        </w:rPr>
        <w:t xml:space="preserve"> </w:t>
      </w:r>
      <w:r w:rsidRPr="00312F65">
        <w:rPr>
          <w:rFonts w:eastAsia="SimSun"/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Pr="00312F65">
        <w:rPr>
          <w:rFonts w:eastAsia="SimSun"/>
          <w:color w:val="000000"/>
          <w:szCs w:val="22"/>
          <w:lang w:val="ru-RU"/>
        </w:rPr>
        <w:t>; гендерный баланс.</w:t>
      </w:r>
    </w:p>
    <w:p w14:paraId="0CDC92C9" w14:textId="52ACA9A2" w:rsidR="004E2115" w:rsidRPr="00312F65" w:rsidRDefault="004E2115" w:rsidP="004E2115">
      <w:pPr>
        <w:rPr>
          <w:rFonts w:eastAsia="SimSun"/>
          <w:lang w:val="ru-RU"/>
        </w:rPr>
      </w:pPr>
      <w:r w:rsidRPr="00312F65">
        <w:rPr>
          <w:rFonts w:eastAsia="SimSun"/>
          <w:lang w:val="ru-RU"/>
        </w:rPr>
        <w:t xml:space="preserve">Форма запроса размещена на </w:t>
      </w:r>
      <w:hyperlink r:id="rId31" w:history="1">
        <w:r w:rsidRPr="00312F65">
          <w:rPr>
            <w:rFonts w:eastAsia="SimSun"/>
            <w:color w:val="0000FF"/>
            <w:u w:val="single"/>
            <w:lang w:val="ru-RU"/>
          </w:rPr>
          <w:t>домашней странице Исследовательской комиссии</w:t>
        </w:r>
      </w:hyperlink>
      <w:r w:rsidRPr="00312F65">
        <w:rPr>
          <w:rFonts w:eastAsia="SimSun"/>
          <w:lang w:val="ru-RU"/>
        </w:rPr>
        <w:t xml:space="preserve">. </w:t>
      </w:r>
      <w:r w:rsidRPr="00312F65">
        <w:rPr>
          <w:rFonts w:eastAsia="SimSun" w:cs="Calibri"/>
          <w:b/>
          <w:bCs/>
          <w:lang w:val="ru-RU"/>
        </w:rPr>
        <w:t>Запросы на предоставление стипендий должны быть получены не позднее</w:t>
      </w:r>
      <w:r w:rsidRPr="00312F65">
        <w:rPr>
          <w:rFonts w:eastAsia="SimSun"/>
          <w:b/>
          <w:lang w:val="ru-RU"/>
        </w:rPr>
        <w:t xml:space="preserve"> 2</w:t>
      </w:r>
      <w:r w:rsidR="0058108C">
        <w:rPr>
          <w:rFonts w:eastAsia="SimSun"/>
          <w:b/>
          <w:lang w:val="ru-RU"/>
        </w:rPr>
        <w:t>8</w:t>
      </w:r>
      <w:r w:rsidRPr="00312F65">
        <w:rPr>
          <w:rFonts w:eastAsia="SimSun"/>
          <w:b/>
          <w:lang w:val="ru-RU"/>
        </w:rPr>
        <w:t xml:space="preserve"> </w:t>
      </w:r>
      <w:r w:rsidR="0058108C">
        <w:rPr>
          <w:rFonts w:eastAsia="SimSun"/>
          <w:b/>
          <w:lang w:val="ru-RU"/>
        </w:rPr>
        <w:t xml:space="preserve">апреля </w:t>
      </w:r>
      <w:r w:rsidRPr="00312F65">
        <w:rPr>
          <w:rFonts w:eastAsia="SimSun"/>
          <w:b/>
          <w:lang w:val="ru-RU"/>
        </w:rPr>
        <w:t>202</w:t>
      </w:r>
      <w:r w:rsidR="0058108C">
        <w:rPr>
          <w:rFonts w:eastAsia="SimSun"/>
          <w:b/>
          <w:lang w:val="ru-RU"/>
        </w:rPr>
        <w:t>6</w:t>
      </w:r>
      <w:r w:rsidRPr="00312F65">
        <w:rPr>
          <w:rFonts w:eastAsia="SimSun"/>
          <w:b/>
          <w:lang w:val="ru-RU"/>
        </w:rPr>
        <w:t> года</w:t>
      </w:r>
      <w:r w:rsidRPr="00312F65">
        <w:rPr>
          <w:rFonts w:eastAsia="SimSun"/>
          <w:bCs/>
          <w:lang w:val="ru-RU"/>
        </w:rPr>
        <w:t xml:space="preserve"> </w:t>
      </w:r>
      <w:r w:rsidRPr="00312F65">
        <w:rPr>
          <w:rFonts w:eastAsia="SimSun"/>
          <w:lang w:val="ru-RU"/>
        </w:rPr>
        <w:t>по электронной почте:</w:t>
      </w:r>
      <w:r w:rsidRPr="00312F65">
        <w:rPr>
          <w:rFonts w:eastAsia="SimSun"/>
          <w:bCs/>
          <w:lang w:val="ru-RU"/>
        </w:rPr>
        <w:t xml:space="preserve"> </w:t>
      </w:r>
      <w:hyperlink r:id="rId32" w:history="1">
        <w:r w:rsidRPr="00312F65">
          <w:rPr>
            <w:rFonts w:eastAsia="SimSun"/>
            <w:color w:val="0000FF"/>
            <w:u w:val="single"/>
            <w:lang w:val="ru-RU"/>
          </w:rPr>
          <w:t>fellowships@itu.int</w:t>
        </w:r>
      </w:hyperlink>
      <w:r w:rsidRPr="00312F65">
        <w:rPr>
          <w:rFonts w:eastAsia="SimSun"/>
          <w:lang w:val="ru-RU"/>
        </w:rPr>
        <w:t xml:space="preserve"> или по факсу: +41 22 730 57 78. </w:t>
      </w:r>
      <w:r w:rsidRPr="00312F65">
        <w:rPr>
          <w:rFonts w:eastAsia="SimSun"/>
          <w:b/>
          <w:bCs/>
          <w:color w:val="000000"/>
          <w:lang w:val="ru-RU"/>
        </w:rPr>
        <w:t>Для направления запроса на предоставление стипендии необходима регистрация (утвержденная координатором)</w:t>
      </w:r>
      <w:r w:rsidRPr="00312F65">
        <w:rPr>
          <w:rFonts w:eastAsia="SimSun"/>
          <w:color w:val="000000"/>
          <w:lang w:val="ru-RU"/>
        </w:rPr>
        <w:t>, и</w:t>
      </w:r>
      <w:r w:rsidRPr="00312F65">
        <w:rPr>
          <w:rFonts w:eastAsia="SimSun"/>
          <w:lang w:val="ru-RU"/>
        </w:rPr>
        <w:t xml:space="preserve"> настоятельно рекомендуется зарегистрироваться для участия в мероприятии и начать процесс подачи запроса не позднее чем за семь недель до собрания.</w:t>
      </w:r>
    </w:p>
    <w:p w14:paraId="04F7F1A1" w14:textId="77777777" w:rsidR="004E2115" w:rsidRPr="00312F65" w:rsidRDefault="004E2115" w:rsidP="004E2115">
      <w:pPr>
        <w:rPr>
          <w:rFonts w:eastAsia="SimSun"/>
          <w:lang w:val="ru-RU"/>
        </w:rPr>
      </w:pPr>
      <w:r w:rsidRPr="00312F65">
        <w:rPr>
          <w:rFonts w:eastAsia="SimSun"/>
          <w:b/>
          <w:bCs/>
          <w:lang w:val="ru-RU"/>
        </w:rPr>
        <w:t>ВИЗОВАЯ ПОДДЕРЖКА</w:t>
      </w:r>
      <w:r w:rsidRPr="00312F65">
        <w:rPr>
          <w:rFonts w:eastAsia="SimSun"/>
          <w:lang w:val="ru-RU"/>
        </w:rPr>
        <w:t xml:space="preserve">: </w:t>
      </w:r>
      <w:r w:rsidRPr="00312F65">
        <w:rPr>
          <w:rFonts w:eastAsia="SimSun"/>
          <w:color w:val="000000"/>
          <w:lang w:val="ru-RU"/>
        </w:rPr>
        <w:t>В случае необходимости</w:t>
      </w:r>
      <w:r w:rsidRPr="00312F65">
        <w:rPr>
          <w:rFonts w:eastAsia="SimSun"/>
          <w:lang w:val="ru-RU"/>
        </w:rPr>
        <w:t xml:space="preserve">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</w:t>
      </w:r>
      <w:r w:rsidRPr="00312F65">
        <w:rPr>
          <w:rFonts w:eastAsia="SimSun"/>
          <w:color w:val="000000"/>
          <w:lang w:val="ru-RU"/>
        </w:rPr>
        <w:t>Предельные сроки различаются, поэтому предлагается проверить их непосредственно в соответствующем представительстве и подать запрос заблаговременно</w:t>
      </w:r>
      <w:r w:rsidRPr="00312F65">
        <w:rPr>
          <w:rFonts w:eastAsia="SimSun"/>
          <w:lang w:val="ru-RU"/>
        </w:rPr>
        <w:t>.</w:t>
      </w:r>
    </w:p>
    <w:p w14:paraId="36FD6157" w14:textId="6AAF9010" w:rsidR="004E2115" w:rsidRPr="00312F65" w:rsidRDefault="004E2115" w:rsidP="004E2115">
      <w:pPr>
        <w:rPr>
          <w:rFonts w:eastAsia="SimSun"/>
          <w:color w:val="000000"/>
          <w:spacing w:val="-2"/>
          <w:lang w:val="ru-RU"/>
        </w:rPr>
      </w:pPr>
      <w:r w:rsidRPr="00312F65">
        <w:rPr>
          <w:rFonts w:eastAsia="SimSun"/>
          <w:spacing w:val="-2"/>
          <w:lang w:val="ru-RU"/>
        </w:rPr>
        <w:t xml:space="preserve">В 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Pr="00312F65">
        <w:rPr>
          <w:rFonts w:eastAsia="SimSun"/>
          <w:color w:val="000000"/>
          <w:spacing w:val="-2"/>
          <w:lang w:val="ru-RU"/>
        </w:rPr>
        <w:t xml:space="preserve">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312F65">
        <w:rPr>
          <w:rFonts w:eastAsia="SimSun"/>
          <w:b/>
          <w:bCs/>
          <w:color w:val="000000"/>
          <w:spacing w:val="-2"/>
          <w:lang w:val="ru-RU"/>
        </w:rPr>
        <w:t>не менее чем за один месяц до начала собрания</w:t>
      </w:r>
      <w:r w:rsidRPr="00312F65">
        <w:rPr>
          <w:rFonts w:eastAsia="SimSun"/>
          <w:color w:val="000000"/>
          <w:spacing w:val="-2"/>
          <w:lang w:val="ru-RU"/>
        </w:rPr>
        <w:t>. Все вопросы следует направлять в Секцию поездок МСЭ (</w:t>
      </w:r>
      <w:hyperlink r:id="rId33" w:history="1">
        <w:r w:rsidRPr="00312F65">
          <w:rPr>
            <w:rFonts w:eastAsia="SimSun"/>
            <w:color w:val="0000FF"/>
            <w:spacing w:val="-2"/>
            <w:u w:val="single"/>
            <w:lang w:val="ru-RU"/>
          </w:rPr>
          <w:t>travel@itu.int</w:t>
        </w:r>
      </w:hyperlink>
      <w:r w:rsidRPr="00312F65">
        <w:rPr>
          <w:rFonts w:eastAsia="SimSun"/>
          <w:color w:val="000000"/>
          <w:spacing w:val="-2"/>
          <w:lang w:val="ru-RU"/>
        </w:rPr>
        <w:t>) с пометкой "визовая поддержка" (</w:t>
      </w:r>
      <w:r w:rsidRPr="00312F65">
        <w:rPr>
          <w:rFonts w:eastAsia="SimSun"/>
          <w:b/>
          <w:bCs/>
          <w:color w:val="000000"/>
          <w:spacing w:val="-2"/>
          <w:lang w:val="ru-RU"/>
        </w:rPr>
        <w:t>visa</w:t>
      </w:r>
      <w:r w:rsidR="00395B53" w:rsidRPr="00312F65">
        <w:rPr>
          <w:rFonts w:eastAsia="SimSun"/>
          <w:b/>
          <w:bCs/>
          <w:color w:val="000000"/>
          <w:spacing w:val="-2"/>
          <w:lang w:val="ru-RU"/>
        </w:rPr>
        <w:t> </w:t>
      </w:r>
      <w:r w:rsidRPr="00312F65">
        <w:rPr>
          <w:rFonts w:eastAsia="SimSun"/>
          <w:b/>
          <w:bCs/>
          <w:color w:val="000000"/>
          <w:spacing w:val="-2"/>
          <w:lang w:val="ru-RU"/>
        </w:rPr>
        <w:t>support</w:t>
      </w:r>
      <w:r w:rsidRPr="00312F65">
        <w:rPr>
          <w:rFonts w:eastAsia="SimSun"/>
          <w:color w:val="000000"/>
          <w:spacing w:val="-2"/>
          <w:lang w:val="ru-RU"/>
        </w:rPr>
        <w:t>).</w:t>
      </w:r>
    </w:p>
    <w:p w14:paraId="3089D8D1" w14:textId="77777777" w:rsidR="0058108C" w:rsidRPr="00593EC8" w:rsidRDefault="0058108C" w:rsidP="003A1EC1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360" w:after="120"/>
        <w:jc w:val="center"/>
        <w:rPr>
          <w:b/>
          <w:bCs/>
          <w:lang w:val="ru-RU"/>
        </w:rPr>
      </w:pPr>
      <w:r w:rsidRPr="00593EC8">
        <w:rPr>
          <w:b/>
          <w:bCs/>
          <w:lang w:val="ru-RU"/>
        </w:rPr>
        <w:lastRenderedPageBreak/>
        <w:t>УЧЕБНОЕ ЗАНЯТИЕ ПО ПРЕОДОЛЕНИЮ РАЗРЫВА В СТАНДАРТИЗАЦИИ (ПРС)</w:t>
      </w:r>
    </w:p>
    <w:p w14:paraId="21EA31EB" w14:textId="3472DEE6" w:rsidR="0058108C" w:rsidRDefault="0058108C" w:rsidP="0058108C">
      <w:pPr>
        <w:keepNext/>
        <w:keepLines/>
        <w:rPr>
          <w:rFonts w:ascii="Calibri" w:eastAsia="SimSun" w:hAnsi="Calibri" w:cs="Arial"/>
          <w:b/>
          <w:bCs/>
          <w:color w:val="000000"/>
          <w:lang w:val="ru-RU"/>
        </w:rPr>
      </w:pPr>
      <w:r w:rsidRPr="00593EC8">
        <w:rPr>
          <w:lang w:val="ru-RU"/>
        </w:rPr>
        <w:t>Приблизительно за три недели до собрания в онлайновом режиме будет проведено часовое обучающее занятие по подготовке вкладов ("Практикум по вкладам").</w:t>
      </w:r>
      <w:r>
        <w:rPr>
          <w:lang w:val="ru-RU"/>
        </w:rPr>
        <w:t xml:space="preserve"> </w:t>
      </w:r>
      <w:r w:rsidRPr="00593EC8">
        <w:rPr>
          <w:lang w:val="ru-RU"/>
        </w:rPr>
        <w:t>В ходе работы собрания будет проведена часовая сессия для новых участников и сессия рамках инициативы по преодолению разрыва в стандартизации. Точные дата и время проведения этих сессий будут объявлены своевременно через почтовый отражатель и на веб-странице ИК</w:t>
      </w:r>
      <w:r>
        <w:rPr>
          <w:lang w:val="ru-RU"/>
        </w:rPr>
        <w:t>12</w:t>
      </w:r>
      <w:r w:rsidRPr="00593EC8">
        <w:rPr>
          <w:lang w:val="ru-RU"/>
        </w:rPr>
        <w:t>.</w:t>
      </w:r>
    </w:p>
    <w:p w14:paraId="318C14C2" w14:textId="7E5870BE" w:rsidR="004E2115" w:rsidRPr="00312F65" w:rsidRDefault="004E2115" w:rsidP="004E2115">
      <w:pPr>
        <w:keepNext/>
        <w:spacing w:before="360" w:after="120"/>
        <w:jc w:val="center"/>
        <w:outlineLvl w:val="0"/>
        <w:rPr>
          <w:rFonts w:ascii="Calibri" w:eastAsia="SimSun" w:hAnsi="Calibri" w:cs="Arial"/>
          <w:b/>
          <w:bCs/>
          <w:color w:val="000000"/>
          <w:lang w:val="ru-RU"/>
        </w:rPr>
      </w:pPr>
      <w:r w:rsidRPr="00312F65">
        <w:rPr>
          <w:rFonts w:ascii="Calibri" w:eastAsia="SimSun" w:hAnsi="Calibri" w:cs="Arial"/>
          <w:b/>
          <w:bCs/>
          <w:color w:val="000000"/>
          <w:lang w:val="ru-RU"/>
        </w:rPr>
        <w:t>ПОСЕЩЕНИЕ ЖЕНЕВЫ: ГОСТИНИЦЫ, ОБЩЕСТВЕННЫЙ ТРАНСПОРТ</w:t>
      </w:r>
    </w:p>
    <w:p w14:paraId="66051B42" w14:textId="77777777" w:rsidR="004E2115" w:rsidRPr="00312F65" w:rsidRDefault="004E2115" w:rsidP="004E2115">
      <w:pPr>
        <w:rPr>
          <w:rFonts w:eastAsia="SimSun"/>
          <w:b/>
          <w:bCs/>
          <w:lang w:val="ru-RU"/>
        </w:rPr>
      </w:pPr>
      <w:r w:rsidRPr="00312F65">
        <w:rPr>
          <w:rFonts w:eastAsia="SimSun"/>
          <w:b/>
          <w:bCs/>
          <w:lang w:val="ru-RU"/>
        </w:rPr>
        <w:t>ПОСЕТИТЕЛИ ЖЕНЕВЫ</w:t>
      </w:r>
      <w:r w:rsidRPr="00312F65">
        <w:rPr>
          <w:rFonts w:eastAsia="SimSun"/>
          <w:lang w:val="ru-RU"/>
        </w:rPr>
        <w:t xml:space="preserve">: </w:t>
      </w:r>
      <w:r w:rsidRPr="00312F65">
        <w:rPr>
          <w:rFonts w:eastAsia="SimSun"/>
          <w:szCs w:val="22"/>
          <w:lang w:val="ru-RU"/>
        </w:rPr>
        <w:t>Практическая</w:t>
      </w:r>
      <w:r w:rsidRPr="00312F65">
        <w:rPr>
          <w:rFonts w:eastAsia="SimSun"/>
          <w:lang w:val="ru-RU"/>
        </w:rPr>
        <w:t xml:space="preserve"> информация для делегатов, участвующих в собраниях МСЭ в Женеве, размещена по </w:t>
      </w:r>
      <w:r w:rsidRPr="00312F65">
        <w:rPr>
          <w:rFonts w:eastAsia="SimSun"/>
          <w:color w:val="000000"/>
          <w:lang w:val="ru-RU"/>
        </w:rPr>
        <w:t>адресу</w:t>
      </w:r>
      <w:r w:rsidRPr="00312F65">
        <w:rPr>
          <w:rFonts w:eastAsia="SimSun"/>
          <w:lang w:val="ru-RU"/>
        </w:rPr>
        <w:t xml:space="preserve">: </w:t>
      </w:r>
      <w:hyperlink r:id="rId34">
        <w:r w:rsidRPr="00312F65">
          <w:rPr>
            <w:rFonts w:eastAsia="SimSun"/>
            <w:color w:val="0000FF"/>
            <w:u w:val="single"/>
            <w:lang w:val="ru-RU"/>
          </w:rPr>
          <w:t>https://itu.int/en/delegates-corner</w:t>
        </w:r>
      </w:hyperlink>
      <w:r w:rsidRPr="00312F65">
        <w:rPr>
          <w:rFonts w:eastAsia="SimSun"/>
          <w:lang w:val="ru-RU"/>
        </w:rPr>
        <w:t>.</w:t>
      </w:r>
    </w:p>
    <w:p w14:paraId="6CF3A970" w14:textId="77777777" w:rsidR="004E2115" w:rsidRPr="00312F65" w:rsidRDefault="004E2115" w:rsidP="004E2115">
      <w:pPr>
        <w:rPr>
          <w:b/>
          <w:bCs/>
          <w:szCs w:val="22"/>
          <w:lang w:val="ru-RU"/>
        </w:rPr>
      </w:pPr>
      <w:r w:rsidRPr="00312F65">
        <w:rPr>
          <w:rFonts w:eastAsia="SimSun"/>
          <w:b/>
          <w:bCs/>
          <w:szCs w:val="22"/>
          <w:lang w:val="ru-RU"/>
        </w:rPr>
        <w:t>СКИДКИ В ГОСТИНИЦАХ</w:t>
      </w:r>
      <w:r w:rsidRPr="00312F65">
        <w:rPr>
          <w:rFonts w:eastAsia="SimSun"/>
          <w:szCs w:val="22"/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Перечень соответствующих гостиниц и руководство по запросу скидки содержатся по адресу: </w:t>
      </w:r>
      <w:hyperlink r:id="rId35" w:history="1">
        <w:r w:rsidRPr="00312F65">
          <w:rPr>
            <w:rFonts w:eastAsia="SimSun"/>
            <w:color w:val="0000FF"/>
            <w:szCs w:val="22"/>
            <w:u w:val="single"/>
            <w:lang w:val="ru-RU"/>
          </w:rPr>
          <w:t>https://itu.int/travel/</w:t>
        </w:r>
      </w:hyperlink>
      <w:r w:rsidRPr="00312F65">
        <w:rPr>
          <w:rFonts w:eastAsia="SimSun"/>
          <w:color w:val="0000FF"/>
          <w:szCs w:val="22"/>
          <w:u w:val="single"/>
          <w:lang w:val="ru-RU"/>
        </w:rPr>
        <w:t>.</w:t>
      </w:r>
    </w:p>
    <w:p w14:paraId="5AB80E32" w14:textId="77777777" w:rsidR="004E2115" w:rsidRPr="00312F65" w:rsidRDefault="004E2115" w:rsidP="004E2115">
      <w:pPr>
        <w:spacing w:before="60"/>
        <w:rPr>
          <w:b/>
          <w:bCs/>
          <w:szCs w:val="22"/>
          <w:lang w:val="ru-RU"/>
        </w:rPr>
      </w:pPr>
      <w:r w:rsidRPr="00312F65">
        <w:rPr>
          <w:b/>
          <w:bCs/>
          <w:szCs w:val="22"/>
          <w:lang w:val="ru-RU"/>
        </w:rPr>
        <w:br w:type="page"/>
      </w:r>
    </w:p>
    <w:p w14:paraId="46778D19" w14:textId="77777777" w:rsidR="004E2115" w:rsidRPr="00312F65" w:rsidRDefault="004E2115" w:rsidP="004E2115">
      <w:pPr>
        <w:pStyle w:val="AnnexNo"/>
        <w:rPr>
          <w:lang w:val="ru-RU"/>
        </w:rPr>
      </w:pPr>
      <w:r w:rsidRPr="00312F65">
        <w:rPr>
          <w:lang w:val="ru-RU"/>
        </w:rPr>
        <w:lastRenderedPageBreak/>
        <w:t>ПРИЛОЖЕНИЕ B</w:t>
      </w:r>
    </w:p>
    <w:p w14:paraId="0514F125" w14:textId="4DF4E164" w:rsidR="004E2115" w:rsidRPr="00312F65" w:rsidRDefault="004E2115" w:rsidP="004E2115">
      <w:pPr>
        <w:pStyle w:val="Annextitle0"/>
        <w:rPr>
          <w:szCs w:val="28"/>
          <w:lang w:val="ru-RU"/>
        </w:rPr>
      </w:pPr>
      <w:r w:rsidRPr="00312F65">
        <w:rPr>
          <w:bCs/>
          <w:lang w:val="ru-RU"/>
        </w:rPr>
        <w:t>Проект повестки дня и плана распределения времени</w:t>
      </w:r>
    </w:p>
    <w:p w14:paraId="0F73BB49" w14:textId="1B91AB1B" w:rsidR="004E2115" w:rsidRPr="00312F65" w:rsidRDefault="004E2115" w:rsidP="004E2115">
      <w:pPr>
        <w:pStyle w:val="enumlev1"/>
        <w:rPr>
          <w:lang w:val="ru-RU"/>
        </w:rPr>
      </w:pPr>
      <w:r w:rsidRPr="00312F65">
        <w:rPr>
          <w:lang w:val="ru-RU"/>
        </w:rPr>
        <w:t>1</w:t>
      </w:r>
      <w:r w:rsidRPr="00312F65">
        <w:rPr>
          <w:lang w:val="ru-RU"/>
        </w:rPr>
        <w:tab/>
        <w:t>Открытие собрания</w:t>
      </w:r>
    </w:p>
    <w:p w14:paraId="65E4A4C0" w14:textId="34644E54" w:rsidR="004E2115" w:rsidRPr="00312F65" w:rsidRDefault="004E2115" w:rsidP="004E2115">
      <w:pPr>
        <w:pStyle w:val="enumlev1"/>
        <w:rPr>
          <w:lang w:val="ru-RU"/>
        </w:rPr>
      </w:pPr>
      <w:r w:rsidRPr="00312F65">
        <w:rPr>
          <w:lang w:val="ru-RU"/>
        </w:rPr>
        <w:t>2</w:t>
      </w:r>
      <w:r w:rsidRPr="00312F65">
        <w:rPr>
          <w:lang w:val="ru-RU"/>
        </w:rPr>
        <w:tab/>
        <w:t>Принятие повестки дня</w:t>
      </w:r>
    </w:p>
    <w:p w14:paraId="0F9153A9" w14:textId="19754395" w:rsidR="004E2115" w:rsidRPr="00312F65" w:rsidRDefault="004E2115" w:rsidP="004E2115">
      <w:pPr>
        <w:pStyle w:val="enumlev1"/>
        <w:rPr>
          <w:lang w:val="ru-RU"/>
        </w:rPr>
      </w:pPr>
      <w:r w:rsidRPr="00312F65">
        <w:rPr>
          <w:lang w:val="ru-RU"/>
        </w:rPr>
        <w:t>3</w:t>
      </w:r>
      <w:r w:rsidRPr="00312F65">
        <w:rPr>
          <w:lang w:val="ru-RU"/>
        </w:rPr>
        <w:tab/>
        <w:t>Руководящие указания в отношении дистанционного участия</w:t>
      </w:r>
    </w:p>
    <w:p w14:paraId="5543422D" w14:textId="38029FE0" w:rsidR="004E2115" w:rsidRPr="00312F65" w:rsidRDefault="004E2115" w:rsidP="004E2115">
      <w:pPr>
        <w:pStyle w:val="enumlev1"/>
        <w:rPr>
          <w:lang w:val="ru-RU"/>
        </w:rPr>
      </w:pPr>
      <w:r w:rsidRPr="00312F65">
        <w:rPr>
          <w:lang w:val="ru-RU"/>
        </w:rPr>
        <w:t>4</w:t>
      </w:r>
      <w:r w:rsidRPr="00312F65">
        <w:rPr>
          <w:lang w:val="ru-RU"/>
        </w:rPr>
        <w:tab/>
        <w:t>Запрос о наличии деклараций по ПИС в соответствии с политикой МСЭ-Т</w:t>
      </w:r>
    </w:p>
    <w:p w14:paraId="104E92A4" w14:textId="0C1D4FE4" w:rsidR="004E2115" w:rsidRPr="00312F65" w:rsidRDefault="004E2115" w:rsidP="004E2115">
      <w:pPr>
        <w:pStyle w:val="enumlev1"/>
        <w:rPr>
          <w:lang w:val="ru-RU"/>
        </w:rPr>
      </w:pPr>
      <w:r w:rsidRPr="00312F65">
        <w:rPr>
          <w:lang w:val="ru-RU"/>
        </w:rPr>
        <w:t>5</w:t>
      </w:r>
      <w:r w:rsidRPr="00312F65">
        <w:rPr>
          <w:lang w:val="ru-RU"/>
        </w:rPr>
        <w:tab/>
        <w:t xml:space="preserve">Обратная связь и отчеты о проделанной между собраниями работе (с </w:t>
      </w:r>
      <w:r w:rsidR="0058108C">
        <w:rPr>
          <w:lang w:val="ru-RU"/>
        </w:rPr>
        <w:t>сентября</w:t>
      </w:r>
      <w:r w:rsidRPr="00312F65">
        <w:rPr>
          <w:lang w:val="ru-RU"/>
        </w:rPr>
        <w:t xml:space="preserve"> 2025 г.)</w:t>
      </w:r>
    </w:p>
    <w:p w14:paraId="315C4C56" w14:textId="1EDFFE39" w:rsidR="004E2115" w:rsidRPr="00312F65" w:rsidRDefault="004E2115" w:rsidP="004E2115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5.1</w:t>
      </w:r>
      <w:r w:rsidRPr="00312F65">
        <w:rPr>
          <w:lang w:val="ru-RU"/>
        </w:rPr>
        <w:tab/>
        <w:t xml:space="preserve">Утверждение отчетов о </w:t>
      </w:r>
      <w:r w:rsidR="0058108C">
        <w:rPr>
          <w:lang w:val="ru-RU"/>
        </w:rPr>
        <w:t xml:space="preserve">втором </w:t>
      </w:r>
      <w:r w:rsidRPr="00312F65">
        <w:rPr>
          <w:lang w:val="ru-RU"/>
        </w:rPr>
        <w:t>собрании ИК12</w:t>
      </w:r>
    </w:p>
    <w:p w14:paraId="3CE93FE8" w14:textId="122883E3" w:rsidR="004E2115" w:rsidRPr="00312F65" w:rsidRDefault="004E2115" w:rsidP="004E2115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5.2</w:t>
      </w:r>
      <w:r w:rsidRPr="00312F65">
        <w:rPr>
          <w:lang w:val="ru-RU"/>
        </w:rPr>
        <w:tab/>
        <w:t>Статус проектов Рекомендаций, по которым получено согласие</w:t>
      </w:r>
    </w:p>
    <w:p w14:paraId="5B4577C1" w14:textId="12D94074" w:rsidR="004E2115" w:rsidRPr="00312F65" w:rsidRDefault="004E2115" w:rsidP="004E2115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5.3</w:t>
      </w:r>
      <w:r w:rsidRPr="00312F65">
        <w:rPr>
          <w:lang w:val="ru-RU"/>
        </w:rPr>
        <w:tab/>
        <w:t>Работа, проделанная между собраниями ИК12, а также проведенные семинары</w:t>
      </w:r>
      <w:r w:rsidR="008B17D1">
        <w:rPr>
          <w:lang w:val="ru-RU"/>
        </w:rPr>
        <w:t>­</w:t>
      </w:r>
      <w:r w:rsidRPr="00312F65">
        <w:rPr>
          <w:lang w:val="ru-RU"/>
        </w:rPr>
        <w:t>практикумы</w:t>
      </w:r>
    </w:p>
    <w:p w14:paraId="1310041A" w14:textId="360FA3EE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6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Результаты работы КГСЭ, относящиеся к ИК12</w:t>
      </w:r>
    </w:p>
    <w:p w14:paraId="687A1CE1" w14:textId="49DA2B8D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7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Обзор структуры ИК12, статуса Докладчиков и Докладчиков по взаимодействию</w:t>
      </w:r>
    </w:p>
    <w:p w14:paraId="2FB2CFDC" w14:textId="2335DAB0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8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Обзор и распределение документов</w:t>
      </w:r>
    </w:p>
    <w:p w14:paraId="79DD08E1" w14:textId="53F012F2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9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График проведения специальных собраний</w:t>
      </w:r>
    </w:p>
    <w:p w14:paraId="2FAA9766" w14:textId="0DD43F45" w:rsidR="004E2115" w:rsidRPr="00312F65" w:rsidRDefault="004F59F3" w:rsidP="004E2115">
      <w:pPr>
        <w:pStyle w:val="enumlev1"/>
        <w:rPr>
          <w:szCs w:val="24"/>
          <w:lang w:val="ru-RU"/>
        </w:rPr>
      </w:pPr>
      <w:r w:rsidRPr="00312F65">
        <w:rPr>
          <w:lang w:val="ru-RU"/>
        </w:rPr>
        <w:t>10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Программа работы</w:t>
      </w:r>
    </w:p>
    <w:p w14:paraId="3E7F010B" w14:textId="0892D343" w:rsidR="004E2115" w:rsidRPr="00312F65" w:rsidRDefault="004F59F3" w:rsidP="004E2115">
      <w:pPr>
        <w:pStyle w:val="enumlev1"/>
        <w:rPr>
          <w:szCs w:val="24"/>
          <w:lang w:val="ru-RU"/>
        </w:rPr>
      </w:pPr>
      <w:r w:rsidRPr="00312F65">
        <w:rPr>
          <w:lang w:val="ru-RU"/>
        </w:rPr>
        <w:t>11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Оборудование для проведения собрания, материально-техническое обеспечение и электронные методы работы</w:t>
      </w:r>
    </w:p>
    <w:p w14:paraId="2957C66F" w14:textId="2324C3FC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12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Собрания по Вопросам 1/12 и 2/12</w:t>
      </w:r>
    </w:p>
    <w:p w14:paraId="27645616" w14:textId="204A68A3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13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Собрания рабочих групп, включая специальные собрания</w:t>
      </w:r>
    </w:p>
    <w:p w14:paraId="4F474197" w14:textId="4560A709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14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Отчеты о собраниях рабочих групп и собраниях по Вопросам 1/12 и 2/12, в том числе:</w:t>
      </w:r>
    </w:p>
    <w:p w14:paraId="7BAC0F26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14.1</w:t>
      </w:r>
      <w:r w:rsidRPr="00312F65">
        <w:rPr>
          <w:lang w:val="ru-RU"/>
        </w:rPr>
        <w:tab/>
        <w:t>утверждение/получение согласия/вынесение заключения/исключение Рекомендаций</w:t>
      </w:r>
    </w:p>
    <w:p w14:paraId="12CE2815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14.2</w:t>
      </w:r>
      <w:r w:rsidRPr="00312F65">
        <w:rPr>
          <w:lang w:val="ru-RU"/>
        </w:rPr>
        <w:tab/>
        <w:t>согласование Технических отчетов/справочных текстов</w:t>
      </w:r>
    </w:p>
    <w:p w14:paraId="09E46A1A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14.3</w:t>
      </w:r>
      <w:r w:rsidRPr="00312F65">
        <w:rPr>
          <w:lang w:val="ru-RU"/>
        </w:rPr>
        <w:tab/>
        <w:t>утверждение исходящих заявлений о взаимодействии</w:t>
      </w:r>
    </w:p>
    <w:p w14:paraId="1AC70AF7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14.4</w:t>
      </w:r>
      <w:r w:rsidRPr="00312F65">
        <w:rPr>
          <w:lang w:val="ru-RU"/>
        </w:rPr>
        <w:tab/>
        <w:t>утверждение новых направлений работы</w:t>
      </w:r>
    </w:p>
    <w:p w14:paraId="60FC5CF3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14.5</w:t>
      </w:r>
      <w:r w:rsidRPr="00312F65">
        <w:rPr>
          <w:lang w:val="ru-RU"/>
        </w:rPr>
        <w:tab/>
        <w:t>обзор программы работы</w:t>
      </w:r>
    </w:p>
    <w:p w14:paraId="4C86D176" w14:textId="77777777" w:rsidR="004E2115" w:rsidRPr="00312F65" w:rsidRDefault="004E2115" w:rsidP="00C616B8">
      <w:pPr>
        <w:pStyle w:val="enumlev2"/>
        <w:tabs>
          <w:tab w:val="clear" w:pos="1191"/>
        </w:tabs>
        <w:ind w:left="1560" w:hanging="709"/>
        <w:rPr>
          <w:lang w:val="ru-RU"/>
        </w:rPr>
      </w:pPr>
      <w:r w:rsidRPr="00312F65">
        <w:rPr>
          <w:lang w:val="ru-RU"/>
        </w:rPr>
        <w:t>14.6</w:t>
      </w:r>
      <w:r w:rsidRPr="00312F65">
        <w:rPr>
          <w:lang w:val="ru-RU"/>
        </w:rPr>
        <w:tab/>
        <w:t>работа, проделанная между собраниями</w:t>
      </w:r>
    </w:p>
    <w:p w14:paraId="08630BC7" w14:textId="25922760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</w:t>
      </w:r>
      <w:r w:rsidR="0058108C">
        <w:rPr>
          <w:lang w:val="ru-RU"/>
        </w:rPr>
        <w:t>5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Будущие собрания и дальнейшая деятельность ИК12</w:t>
      </w:r>
    </w:p>
    <w:p w14:paraId="5AC78691" w14:textId="7DABF2B8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</w:t>
      </w:r>
      <w:r w:rsidR="0058108C">
        <w:rPr>
          <w:lang w:val="ru-RU"/>
        </w:rPr>
        <w:t>6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Любые другие вопросы</w:t>
      </w:r>
    </w:p>
    <w:p w14:paraId="33824823" w14:textId="29ED0B3F" w:rsidR="004E2115" w:rsidRPr="00312F65" w:rsidRDefault="004F59F3" w:rsidP="004E2115">
      <w:pPr>
        <w:pStyle w:val="enumlev1"/>
        <w:rPr>
          <w:lang w:val="ru-RU"/>
        </w:rPr>
      </w:pPr>
      <w:r w:rsidRPr="00312F65">
        <w:rPr>
          <w:lang w:val="ru-RU"/>
        </w:rPr>
        <w:t>1</w:t>
      </w:r>
      <w:r w:rsidR="0058108C">
        <w:rPr>
          <w:lang w:val="ru-RU"/>
        </w:rPr>
        <w:t>7</w:t>
      </w:r>
      <w:r w:rsidRPr="00312F65">
        <w:rPr>
          <w:lang w:val="ru-RU"/>
        </w:rPr>
        <w:tab/>
      </w:r>
      <w:r w:rsidR="004E2115" w:rsidRPr="00312F65">
        <w:rPr>
          <w:lang w:val="ru-RU"/>
        </w:rPr>
        <w:t>Выражения признательности и закрытие собрания</w:t>
      </w:r>
    </w:p>
    <w:p w14:paraId="15D72763" w14:textId="49F45D0A" w:rsidR="004E2115" w:rsidRPr="00312F65" w:rsidRDefault="004E2115" w:rsidP="004E2115">
      <w:pPr>
        <w:pStyle w:val="Note"/>
        <w:rPr>
          <w:lang w:val="ru-RU"/>
        </w:rPr>
      </w:pPr>
      <w:r w:rsidRPr="00312F65">
        <w:rPr>
          <w:lang w:val="ru-RU"/>
        </w:rPr>
        <w:t xml:space="preserve">ПРИМЕЧАНИЕ. ‒ Обновления повестки дня включены в Документ </w:t>
      </w:r>
      <w:r w:rsidR="0058108C" w:rsidRPr="0058108C">
        <w:rPr>
          <w:lang w:val="en-US"/>
        </w:rPr>
        <w:t>SG</w:t>
      </w:r>
      <w:r w:rsidR="0058108C" w:rsidRPr="00E657B4">
        <w:rPr>
          <w:lang w:val="ru-RU"/>
        </w:rPr>
        <w:t>12-</w:t>
      </w:r>
      <w:r w:rsidR="0058108C" w:rsidRPr="0058108C">
        <w:rPr>
          <w:lang w:val="en-US"/>
        </w:rPr>
        <w:t>TD</w:t>
      </w:r>
      <w:r w:rsidR="0058108C" w:rsidRPr="00E657B4">
        <w:rPr>
          <w:lang w:val="ru-RU"/>
        </w:rPr>
        <w:t>360</w:t>
      </w:r>
      <w:r w:rsidRPr="00312F65">
        <w:rPr>
          <w:lang w:val="ru-RU"/>
        </w:rPr>
        <w:t>.</w:t>
      </w:r>
    </w:p>
    <w:p w14:paraId="6A7BE58A" w14:textId="2E21CDA7" w:rsidR="00266049" w:rsidRPr="00312F65" w:rsidRDefault="0026604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="Calibri" w:hAnsi="Calibri"/>
          <w:b/>
          <w:szCs w:val="22"/>
          <w:lang w:val="ru-RU"/>
        </w:rPr>
      </w:pPr>
      <w:r w:rsidRPr="00312F65">
        <w:rPr>
          <w:b/>
          <w:szCs w:val="22"/>
          <w:lang w:val="ru-RU"/>
        </w:rPr>
        <w:br w:type="page"/>
      </w:r>
    </w:p>
    <w:p w14:paraId="7A0ED136" w14:textId="77777777" w:rsidR="004E2115" w:rsidRPr="00312F65" w:rsidRDefault="004E2115" w:rsidP="00A94464">
      <w:pPr>
        <w:pStyle w:val="Annextitle0"/>
        <w:rPr>
          <w:szCs w:val="28"/>
          <w:lang w:val="ru-RU"/>
        </w:rPr>
      </w:pPr>
      <w:r w:rsidRPr="00312F65">
        <w:rPr>
          <w:lang w:val="ru-RU"/>
        </w:rPr>
        <w:lastRenderedPageBreak/>
        <w:t xml:space="preserve">Проект плана </w:t>
      </w:r>
      <w:r w:rsidRPr="00A94464">
        <w:rPr>
          <w:bCs/>
          <w:lang w:val="ru-RU"/>
        </w:rPr>
        <w:t>распределения</w:t>
      </w:r>
      <w:r w:rsidRPr="00312F65">
        <w:rPr>
          <w:lang w:val="ru-RU"/>
        </w:rPr>
        <w:t xml:space="preserve"> времени</w:t>
      </w:r>
    </w:p>
    <w:tbl>
      <w:tblPr>
        <w:tblW w:w="93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4394"/>
        <w:gridCol w:w="2126"/>
        <w:gridCol w:w="1541"/>
      </w:tblGrid>
      <w:tr w:rsidR="004E2115" w:rsidRPr="00312F65" w14:paraId="5D5EF76D" w14:textId="77777777" w:rsidTr="00266049">
        <w:trPr>
          <w:cantSplit/>
          <w:trHeight w:val="35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CF310" w14:textId="77777777" w:rsidR="004E2115" w:rsidRPr="00312F65" w:rsidRDefault="004E2115" w:rsidP="004F59F3">
            <w:pPr>
              <w:pStyle w:val="Tablehead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57CC3" w14:textId="77777777" w:rsidR="004E2115" w:rsidRPr="003A1EC1" w:rsidRDefault="004E2115" w:rsidP="003A1EC1">
            <w:pPr>
              <w:pStyle w:val="Tablehead"/>
            </w:pPr>
            <w:r w:rsidRPr="003A1EC1">
              <w:t>Первая половина дня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10176A" w14:textId="77777777" w:rsidR="004E2115" w:rsidRPr="003A1EC1" w:rsidRDefault="004E2115" w:rsidP="003A1EC1">
            <w:pPr>
              <w:pStyle w:val="Tablehead"/>
            </w:pPr>
            <w:r w:rsidRPr="003A1EC1">
              <w:t>Вторая половина дня</w:t>
            </w:r>
          </w:p>
        </w:tc>
      </w:tr>
      <w:tr w:rsidR="00C8594E" w:rsidRPr="00312F65" w14:paraId="3B80AAD9" w14:textId="77777777" w:rsidTr="000D63AB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F928" w14:textId="03173751" w:rsidR="00C8594E" w:rsidRPr="00312F65" w:rsidRDefault="00C8594E" w:rsidP="00274BCB">
            <w:pPr>
              <w:pStyle w:val="TableText"/>
              <w:ind w:left="-57" w:right="-113"/>
              <w:rPr>
                <w:lang w:val="ru-RU"/>
              </w:rPr>
            </w:pPr>
            <w:r w:rsidRPr="00312F65">
              <w:rPr>
                <w:lang w:val="ru-RU"/>
              </w:rPr>
              <w:t xml:space="preserve">Понедельник, </w:t>
            </w:r>
            <w:r>
              <w:rPr>
                <w:lang w:val="ru-RU"/>
              </w:rPr>
              <w:t>8 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4175" w14:textId="1264E149" w:rsidR="00C8594E" w:rsidRPr="00312F65" w:rsidRDefault="00C8594E" w:rsidP="00C8594E">
            <w:pPr>
              <w:pStyle w:val="TableText"/>
              <w:rPr>
                <w:lang w:val="ru-RU"/>
              </w:rPr>
            </w:pP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2FBC0" w14:textId="268C015B" w:rsidR="00C8594E" w:rsidRPr="00312F65" w:rsidRDefault="00C8594E" w:rsidP="00C8594E">
            <w:pPr>
              <w:pStyle w:val="TableText"/>
              <w:rPr>
                <w:lang w:val="ru-RU"/>
              </w:rPr>
            </w:pPr>
            <w:r w:rsidRPr="00C8594E">
              <w:rPr>
                <w:lang w:val="ru-RU"/>
              </w:rPr>
              <w:t xml:space="preserve">Семинар-практикум МСЭ по аспектам качества обслуживания и оценки пользователем качества услуги применительно к услугам спутникового доступа в интернет (см. </w:t>
            </w:r>
            <w:hyperlink r:id="rId36" w:history="1">
              <w:r w:rsidRPr="00C8594E">
                <w:rPr>
                  <w:rStyle w:val="Hyperlink"/>
                  <w:lang w:val="ru-RU"/>
                </w:rPr>
                <w:t>Циркуляр 113 БСЭ</w:t>
              </w:r>
            </w:hyperlink>
            <w:r w:rsidRPr="00C8594E">
              <w:rPr>
                <w:lang w:val="ru-RU"/>
              </w:rPr>
              <w:t>).</w:t>
            </w:r>
          </w:p>
        </w:tc>
      </w:tr>
      <w:tr w:rsidR="00C8594E" w:rsidRPr="00A94464" w14:paraId="14CB6D86" w14:textId="77777777" w:rsidTr="000D63AB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C3CB" w14:textId="556BA719" w:rsidR="00C8594E" w:rsidRPr="00312F65" w:rsidRDefault="00C8594E" w:rsidP="00C8594E">
            <w:pPr>
              <w:pStyle w:val="TableText"/>
              <w:ind w:left="-57" w:right="-57"/>
              <w:rPr>
                <w:lang w:val="ru-RU"/>
              </w:rPr>
            </w:pPr>
            <w:r w:rsidRPr="00312F65">
              <w:rPr>
                <w:lang w:val="ru-RU"/>
              </w:rPr>
              <w:t xml:space="preserve">Вторник, </w:t>
            </w:r>
            <w:r w:rsidRPr="00312F65">
              <w:rPr>
                <w:lang w:val="ru-RU"/>
              </w:rPr>
              <w:br/>
              <w:t xml:space="preserve">9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71BFC" w14:textId="41AE4CE4" w:rsidR="00C8594E" w:rsidRPr="00312F65" w:rsidRDefault="00C8594E" w:rsidP="00C8594E">
            <w:pPr>
              <w:pStyle w:val="TableText"/>
              <w:rPr>
                <w:lang w:val="ru-RU"/>
              </w:rPr>
            </w:pPr>
            <w:r w:rsidRPr="00312F65">
              <w:rPr>
                <w:lang w:val="ru-RU"/>
              </w:rPr>
              <w:t>Пленарное заседание, посвященное открытию собрания ИК12, затем начало работы собраний рабочих групп (поочередно)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97933" w14:textId="22AE489C" w:rsidR="00C8594E" w:rsidRPr="00312F65" w:rsidRDefault="00C8594E" w:rsidP="00C8594E">
            <w:pPr>
              <w:pStyle w:val="TableText"/>
              <w:rPr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</w:tr>
      <w:tr w:rsidR="00C8594E" w:rsidRPr="00A94464" w14:paraId="5A5B0810" w14:textId="77777777" w:rsidTr="00266049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1AA5A" w14:textId="0C1140FA" w:rsidR="00C8594E" w:rsidRPr="00312F65" w:rsidRDefault="00C8594E" w:rsidP="00C8594E">
            <w:pPr>
              <w:pStyle w:val="TableText"/>
              <w:ind w:left="-57" w:right="-57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Среда, </w:t>
            </w:r>
            <w:r w:rsidRPr="00312F65">
              <w:rPr>
                <w:lang w:val="ru-RU"/>
              </w:rPr>
              <w:br/>
              <w:t xml:space="preserve">10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116BC" w14:textId="77777777" w:rsidR="00C8594E" w:rsidRPr="00312F65" w:rsidRDefault="00C8594E" w:rsidP="00C8594E">
            <w:pPr>
              <w:pStyle w:val="TableText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82148C" w14:textId="51DF50F5" w:rsidR="00C8594E" w:rsidRPr="00312F65" w:rsidRDefault="00C8594E" w:rsidP="00C8594E">
            <w:pPr>
              <w:pStyle w:val="TableText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 групп</w:t>
            </w:r>
          </w:p>
        </w:tc>
      </w:tr>
      <w:tr w:rsidR="00C8594E" w:rsidRPr="00A94464" w14:paraId="040B99CB" w14:textId="77777777" w:rsidTr="00266049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13968" w14:textId="671617B9" w:rsidR="00C8594E" w:rsidRPr="00312F65" w:rsidRDefault="00C8594E" w:rsidP="00C8594E">
            <w:pPr>
              <w:pStyle w:val="TableText"/>
              <w:ind w:left="-57" w:right="-57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Четверг, </w:t>
            </w:r>
            <w:r w:rsidRPr="00312F65">
              <w:rPr>
                <w:lang w:val="ru-RU"/>
              </w:rPr>
              <w:br/>
              <w:t xml:space="preserve">11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444B0" w14:textId="77777777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C0229" w14:textId="7634B841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 групп</w:t>
            </w:r>
          </w:p>
        </w:tc>
      </w:tr>
      <w:tr w:rsidR="00C8594E" w:rsidRPr="00A94464" w14:paraId="093E50CA" w14:textId="77777777" w:rsidTr="00266049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AB61" w14:textId="6B69208F" w:rsidR="00C8594E" w:rsidRPr="00312F65" w:rsidRDefault="00C8594E" w:rsidP="00C8594E">
            <w:pPr>
              <w:pStyle w:val="TableText"/>
              <w:ind w:left="-57" w:right="-57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Пятница, </w:t>
            </w:r>
            <w:r w:rsidRPr="00312F65">
              <w:rPr>
                <w:lang w:val="ru-RU"/>
              </w:rPr>
              <w:br/>
              <w:t xml:space="preserve">12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68FA4" w14:textId="77777777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915387" w14:textId="77777777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</w:tr>
      <w:tr w:rsidR="00C8594E" w:rsidRPr="00312F65" w14:paraId="5042D2D0" w14:textId="77777777" w:rsidTr="006632D5">
        <w:trPr>
          <w:cantSplit/>
        </w:trPr>
        <w:tc>
          <w:tcPr>
            <w:tcW w:w="93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AE1AB1" w14:textId="77777777" w:rsidR="00C8594E" w:rsidRPr="00312F65" w:rsidRDefault="00C8594E" w:rsidP="00C8594E">
            <w:pPr>
              <w:pStyle w:val="Tablehead"/>
              <w:ind w:left="-57" w:right="-57"/>
              <w:rPr>
                <w:rFonts w:asciiTheme="minorHAnsi" w:hAnsiTheme="minorHAnsi" w:cstheme="minorHAnsi"/>
                <w:b w:val="0"/>
                <w:szCs w:val="22"/>
                <w:lang w:val="ru-RU"/>
              </w:rPr>
            </w:pPr>
            <w:r w:rsidRPr="00312F65">
              <w:rPr>
                <w:color w:val="000000"/>
                <w:lang w:val="ru-RU"/>
              </w:rPr>
              <w:t>Выходные дни</w:t>
            </w:r>
          </w:p>
        </w:tc>
      </w:tr>
      <w:tr w:rsidR="00C8594E" w:rsidRPr="00A94464" w14:paraId="7B95EC68" w14:textId="77777777" w:rsidTr="00266049">
        <w:trPr>
          <w:cantSplit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E5F96" w14:textId="60ABF29C" w:rsidR="00C8594E" w:rsidRPr="00312F65" w:rsidRDefault="00C8594E" w:rsidP="00C8594E">
            <w:pPr>
              <w:pStyle w:val="TableText"/>
              <w:ind w:left="-57" w:right="-113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Понедельник, 15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5D829" w14:textId="77777777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 групп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024821" w14:textId="77777777" w:rsidR="00C8594E" w:rsidRPr="00312F65" w:rsidRDefault="00C8594E" w:rsidP="00C8594E">
            <w:pPr>
              <w:pStyle w:val="TableText"/>
              <w:rPr>
                <w:bCs/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Специальные собрания по Вопросам (одновременно) в рамках рабочих групп </w:t>
            </w:r>
          </w:p>
        </w:tc>
      </w:tr>
      <w:tr w:rsidR="00C8594E" w:rsidRPr="00A94464" w14:paraId="72FF206F" w14:textId="77777777" w:rsidTr="009371C0">
        <w:trPr>
          <w:cantSplit/>
          <w:trHeight w:val="885"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64D08" w14:textId="0FB33D78" w:rsidR="00C8594E" w:rsidRPr="00312F65" w:rsidRDefault="00C8594E" w:rsidP="00C8594E">
            <w:pPr>
              <w:pStyle w:val="TableText"/>
              <w:ind w:left="-57" w:right="-57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 xml:space="preserve">Вторник, </w:t>
            </w:r>
            <w:r w:rsidRPr="00312F65">
              <w:rPr>
                <w:lang w:val="ru-RU"/>
              </w:rPr>
              <w:br/>
              <w:t xml:space="preserve">16 </w:t>
            </w:r>
            <w:r>
              <w:rPr>
                <w:lang w:val="ru-RU"/>
              </w:rPr>
              <w:t>июня</w:t>
            </w:r>
            <w:r w:rsidRPr="00312F65">
              <w:rPr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02E4B" w14:textId="24E5C953" w:rsidR="00C8594E" w:rsidRPr="00312F65" w:rsidRDefault="00C8594E" w:rsidP="00C8594E">
            <w:pPr>
              <w:pStyle w:val="TableText"/>
              <w:ind w:left="-57" w:right="-57"/>
              <w:rPr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 групп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C9C3C" w14:textId="773AC6B3" w:rsidR="00C8594E" w:rsidRPr="00312F65" w:rsidRDefault="00C8594E" w:rsidP="00C8594E">
            <w:pPr>
              <w:pStyle w:val="TableText"/>
              <w:ind w:left="-57" w:right="-57"/>
              <w:rPr>
                <w:spacing w:val="-4"/>
                <w:szCs w:val="22"/>
                <w:lang w:val="ru-RU"/>
              </w:rPr>
            </w:pPr>
            <w:r w:rsidRPr="00312F65">
              <w:rPr>
                <w:lang w:val="ru-RU"/>
              </w:rPr>
              <w:t>Специальные собрания по Вопросам (одновременно) в рамках рабочих групп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26AFC" w14:textId="3D830F5A" w:rsidR="00C8594E" w:rsidRPr="00312F65" w:rsidRDefault="00C8594E" w:rsidP="00C8594E">
            <w:pPr>
              <w:pStyle w:val="TableText"/>
              <w:rPr>
                <w:b/>
                <w:szCs w:val="22"/>
                <w:lang w:val="ru-RU"/>
              </w:rPr>
            </w:pPr>
            <w:r w:rsidRPr="00312F65">
              <w:rPr>
                <w:lang w:val="ru-RU"/>
              </w:rPr>
              <w:t>Закрытие собраний рабочих групп (поочередно)</w:t>
            </w:r>
          </w:p>
        </w:tc>
      </w:tr>
      <w:tr w:rsidR="00C8594E" w:rsidRPr="00A94464" w14:paraId="4AD127A3" w14:textId="77777777" w:rsidTr="00464640">
        <w:trPr>
          <w:cantSplit/>
          <w:trHeight w:val="885"/>
        </w:trPr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DDF33" w14:textId="34C5D5C2" w:rsidR="00C8594E" w:rsidRPr="00312F65" w:rsidRDefault="00C8594E" w:rsidP="00C8594E">
            <w:pPr>
              <w:pStyle w:val="TableText"/>
              <w:ind w:left="-57" w:right="-57"/>
              <w:rPr>
                <w:lang w:val="ru-RU"/>
              </w:rPr>
            </w:pPr>
            <w:r w:rsidRPr="00312F65">
              <w:rPr>
                <w:lang w:val="ru-RU"/>
              </w:rPr>
              <w:t xml:space="preserve">Среда, </w:t>
            </w:r>
            <w:r w:rsidRPr="00312F65">
              <w:rPr>
                <w:lang w:val="ru-RU"/>
              </w:rPr>
              <w:br/>
              <w:t xml:space="preserve">17 </w:t>
            </w:r>
            <w:r>
              <w:rPr>
                <w:lang w:val="ru-RU"/>
              </w:rPr>
              <w:t>июня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2A53D2" w14:textId="39F8B0E1" w:rsidR="00C8594E" w:rsidRPr="00312F65" w:rsidRDefault="00C8594E" w:rsidP="00C8594E">
            <w:pPr>
              <w:pStyle w:val="TableText"/>
              <w:ind w:left="-57" w:right="-57"/>
              <w:rPr>
                <w:lang w:val="ru-RU"/>
              </w:rPr>
            </w:pPr>
            <w:r w:rsidRPr="00312F65">
              <w:rPr>
                <w:lang w:val="ru-RU"/>
              </w:rPr>
              <w:t>Закрытие собраний рабочих групп (поочередно)</w:t>
            </w:r>
            <w:r>
              <w:rPr>
                <w:lang w:val="ru-RU"/>
              </w:rPr>
              <w:t xml:space="preserve">, затем </w:t>
            </w:r>
            <w:r w:rsidRPr="00312F65">
              <w:rPr>
                <w:lang w:val="ru-RU"/>
              </w:rPr>
              <w:t xml:space="preserve">заключительное пленарное заседание </w:t>
            </w:r>
            <w:r w:rsidRPr="00312F65">
              <w:rPr>
                <w:spacing w:val="-4"/>
                <w:lang w:val="ru-RU"/>
              </w:rPr>
              <w:t>12</w:t>
            </w:r>
            <w:r w:rsidR="003A1EC1" w:rsidRPr="003A1EC1">
              <w:rPr>
                <w:spacing w:val="-4"/>
                <w:lang w:val="ru-RU"/>
              </w:rPr>
              <w:noBreakHyphen/>
            </w:r>
            <w:r w:rsidRPr="00312F65">
              <w:rPr>
                <w:spacing w:val="-4"/>
                <w:lang w:val="ru-RU"/>
              </w:rPr>
              <w:t>й</w:t>
            </w:r>
            <w:r w:rsidR="003A1EC1">
              <w:rPr>
                <w:spacing w:val="-4"/>
                <w:lang w:val="en-US"/>
              </w:rPr>
              <w:t> </w:t>
            </w:r>
            <w:r w:rsidRPr="00312F65">
              <w:rPr>
                <w:spacing w:val="-4"/>
                <w:lang w:val="ru-RU"/>
              </w:rPr>
              <w:t>Исследовательской комиссии</w:t>
            </w:r>
          </w:p>
        </w:tc>
        <w:tc>
          <w:tcPr>
            <w:tcW w:w="36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AEB" w14:textId="49D01711" w:rsidR="00C8594E" w:rsidRPr="00312F65" w:rsidRDefault="00C8594E" w:rsidP="003A1EC1">
            <w:pPr>
              <w:pStyle w:val="TableText"/>
              <w:ind w:left="-57" w:right="-57"/>
              <w:rPr>
                <w:b/>
                <w:szCs w:val="22"/>
                <w:lang w:val="ru-RU"/>
              </w:rPr>
            </w:pPr>
            <w:r w:rsidRPr="00312F65">
              <w:rPr>
                <w:lang w:val="ru-RU"/>
              </w:rPr>
              <w:t>Заключительное пленарное заседание 12-й Исследовательской комиссии</w:t>
            </w:r>
          </w:p>
        </w:tc>
      </w:tr>
    </w:tbl>
    <w:p w14:paraId="5C071312" w14:textId="7D495BD3" w:rsidR="004E2115" w:rsidRPr="00312F65" w:rsidRDefault="004E2115" w:rsidP="004F59F3">
      <w:pPr>
        <w:pStyle w:val="Note"/>
        <w:rPr>
          <w:szCs w:val="22"/>
          <w:lang w:val="ru-RU"/>
        </w:rPr>
      </w:pPr>
      <w:r w:rsidRPr="00312F65">
        <w:rPr>
          <w:lang w:val="ru-RU"/>
        </w:rPr>
        <w:t xml:space="preserve">ПРИМЕЧАНИЕ. ‒ Обновления плана распределения времени включены в Документ </w:t>
      </w:r>
      <w:r w:rsidR="00C8594E" w:rsidRPr="00C8594E">
        <w:rPr>
          <w:lang w:val="en-US"/>
        </w:rPr>
        <w:t>SG</w:t>
      </w:r>
      <w:r w:rsidR="00C8594E" w:rsidRPr="00E657B4">
        <w:rPr>
          <w:lang w:val="ru-RU"/>
        </w:rPr>
        <w:t>12-</w:t>
      </w:r>
      <w:r w:rsidR="00C8594E" w:rsidRPr="00C8594E">
        <w:rPr>
          <w:lang w:val="en-US"/>
        </w:rPr>
        <w:t>TD</w:t>
      </w:r>
      <w:r w:rsidR="00C8594E" w:rsidRPr="00E657B4">
        <w:rPr>
          <w:lang w:val="ru-RU"/>
        </w:rPr>
        <w:t>361</w:t>
      </w:r>
      <w:r w:rsidRPr="00312F65">
        <w:rPr>
          <w:lang w:val="ru-RU"/>
        </w:rPr>
        <w:t>.</w:t>
      </w:r>
    </w:p>
    <w:p w14:paraId="0E37A71D" w14:textId="48574C13" w:rsidR="004F59F3" w:rsidRPr="00312F65" w:rsidRDefault="004F59F3" w:rsidP="004F59F3">
      <w:pPr>
        <w:spacing w:before="720"/>
        <w:jc w:val="center"/>
        <w:rPr>
          <w:lang w:val="ru-RU"/>
        </w:rPr>
      </w:pPr>
      <w:r w:rsidRPr="00312F65">
        <w:rPr>
          <w:lang w:val="ru-RU"/>
        </w:rPr>
        <w:t>______________</w:t>
      </w:r>
    </w:p>
    <w:sectPr w:rsidR="004F59F3" w:rsidRPr="00312F65" w:rsidSect="00570209">
      <w:headerReference w:type="even" r:id="rId37"/>
      <w:headerReference w:type="default" r:id="rId38"/>
      <w:footerReference w:type="first" r:id="rId39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8382" w14:textId="77777777" w:rsidR="00892973" w:rsidRDefault="00892973">
      <w:r>
        <w:separator/>
      </w:r>
    </w:p>
  </w:endnote>
  <w:endnote w:type="continuationSeparator" w:id="0">
    <w:p w14:paraId="688A5817" w14:textId="77777777" w:rsidR="00892973" w:rsidRDefault="0089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F840" w14:textId="77777777" w:rsidR="00D5222B" w:rsidRPr="005F0444" w:rsidRDefault="005F0444" w:rsidP="005F0444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7E58" w14:textId="77777777" w:rsidR="00892973" w:rsidRDefault="00892973">
      <w:r>
        <w:separator/>
      </w:r>
    </w:p>
  </w:footnote>
  <w:footnote w:type="continuationSeparator" w:id="0">
    <w:p w14:paraId="3CD0CAB4" w14:textId="77777777" w:rsidR="00892973" w:rsidRDefault="0089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4BEB" w14:textId="4ED01EC6" w:rsidR="007377B1" w:rsidRPr="00FF3255" w:rsidRDefault="00A94464" w:rsidP="007377B1">
    <w:pPr>
      <w:pStyle w:val="Header"/>
      <w:rPr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7377B1" w:rsidRPr="00FF3255">
          <w:t xml:space="preserve">- </w:t>
        </w:r>
        <w:r w:rsidR="007377B1" w:rsidRPr="00FF3255">
          <w:fldChar w:fldCharType="begin"/>
        </w:r>
        <w:r w:rsidR="007377B1" w:rsidRPr="00FF3255">
          <w:instrText xml:space="preserve"> PAGE   \* MERGEFORMAT </w:instrText>
        </w:r>
        <w:r w:rsidR="007377B1" w:rsidRPr="00FF3255">
          <w:fldChar w:fldCharType="separate"/>
        </w:r>
        <w:r w:rsidR="00D312F8">
          <w:rPr>
            <w:noProof/>
          </w:rPr>
          <w:t>2</w:t>
        </w:r>
        <w:r w:rsidR="007377B1" w:rsidRPr="00FF3255">
          <w:fldChar w:fldCharType="end"/>
        </w:r>
      </w:sdtContent>
    </w:sdt>
    <w:r w:rsidR="007377B1" w:rsidRPr="00FF3255">
      <w:rPr>
        <w:lang w:val="ru-RU"/>
      </w:rPr>
      <w:t xml:space="preserve"> -</w:t>
    </w:r>
    <w:r w:rsidR="004E2115">
      <w:rPr>
        <w:lang w:val="ru-RU"/>
      </w:rPr>
      <w:br/>
      <w:t xml:space="preserve">Коллективное письмо </w:t>
    </w:r>
    <w:r w:rsidR="000C04DF">
      <w:t>4</w:t>
    </w:r>
    <w:r w:rsidR="004E2115">
      <w:rPr>
        <w:lang w:val="ru-RU"/>
      </w:rPr>
      <w:t>/12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F6F6" w14:textId="68E954A9" w:rsidR="004E2115" w:rsidRDefault="00A94464">
    <w:pPr>
      <w:pStyle w:val="Header"/>
    </w:pPr>
    <w:sdt>
      <w:sdtPr>
        <w:id w:val="-1015922018"/>
        <w:docPartObj>
          <w:docPartGallery w:val="Page Numbers (Top of Page)"/>
          <w:docPartUnique/>
        </w:docPartObj>
      </w:sdtPr>
      <w:sdtEndPr/>
      <w:sdtContent>
        <w:r w:rsidR="004E2115" w:rsidRPr="00FF3255">
          <w:t xml:space="preserve">- </w:t>
        </w:r>
        <w:r w:rsidR="004E2115" w:rsidRPr="00FF3255">
          <w:fldChar w:fldCharType="begin"/>
        </w:r>
        <w:r w:rsidR="004E2115" w:rsidRPr="00FF3255">
          <w:instrText xml:space="preserve"> PAGE   \* MERGEFORMAT </w:instrText>
        </w:r>
        <w:r w:rsidR="004E2115" w:rsidRPr="00FF3255">
          <w:fldChar w:fldCharType="separate"/>
        </w:r>
        <w:r w:rsidR="004E2115">
          <w:t>2</w:t>
        </w:r>
        <w:r w:rsidR="004E2115" w:rsidRPr="00FF3255">
          <w:fldChar w:fldCharType="end"/>
        </w:r>
      </w:sdtContent>
    </w:sdt>
    <w:r w:rsidR="004E2115" w:rsidRPr="00FF3255">
      <w:rPr>
        <w:lang w:val="ru-RU"/>
      </w:rPr>
      <w:t xml:space="preserve"> -</w:t>
    </w:r>
    <w:r w:rsidR="004E2115">
      <w:rPr>
        <w:lang w:val="ru-RU"/>
      </w:rPr>
      <w:br/>
      <w:t xml:space="preserve">Коллективное письмо </w:t>
    </w:r>
    <w:r w:rsidR="0058108C">
      <w:rPr>
        <w:lang w:val="ru-RU"/>
      </w:rPr>
      <w:t>4</w:t>
    </w:r>
    <w:r w:rsidR="004E2115">
      <w:rPr>
        <w:lang w:val="ru-RU"/>
      </w:rPr>
      <w:t>/12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EC6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0CD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EE1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388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EA6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AA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C6B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561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722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C68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735FBC"/>
    <w:multiLevelType w:val="hybridMultilevel"/>
    <w:tmpl w:val="664E27EE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73AAAC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11453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7C34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438C7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8C12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D38D9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7CE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C0D0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531759">
    <w:abstractNumId w:val="21"/>
  </w:num>
  <w:num w:numId="2" w16cid:durableId="463043388">
    <w:abstractNumId w:val="15"/>
  </w:num>
  <w:num w:numId="3" w16cid:durableId="1915044113">
    <w:abstractNumId w:val="27"/>
  </w:num>
  <w:num w:numId="4" w16cid:durableId="1223714043">
    <w:abstractNumId w:val="12"/>
  </w:num>
  <w:num w:numId="5" w16cid:durableId="1915309872">
    <w:abstractNumId w:val="22"/>
  </w:num>
  <w:num w:numId="6" w16cid:durableId="601108182">
    <w:abstractNumId w:val="11"/>
  </w:num>
  <w:num w:numId="7" w16cid:durableId="735399029">
    <w:abstractNumId w:val="24"/>
  </w:num>
  <w:num w:numId="8" w16cid:durableId="954019582">
    <w:abstractNumId w:val="18"/>
  </w:num>
  <w:num w:numId="9" w16cid:durableId="2085225346">
    <w:abstractNumId w:val="20"/>
  </w:num>
  <w:num w:numId="10" w16cid:durableId="2095664707">
    <w:abstractNumId w:val="14"/>
  </w:num>
  <w:num w:numId="11" w16cid:durableId="1183205511">
    <w:abstractNumId w:val="23"/>
  </w:num>
  <w:num w:numId="12" w16cid:durableId="80597142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1688018839">
    <w:abstractNumId w:val="16"/>
  </w:num>
  <w:num w:numId="14" w16cid:durableId="1936358132">
    <w:abstractNumId w:val="17"/>
  </w:num>
  <w:num w:numId="15" w16cid:durableId="875655277">
    <w:abstractNumId w:val="13"/>
  </w:num>
  <w:num w:numId="16" w16cid:durableId="869413569">
    <w:abstractNumId w:val="26"/>
  </w:num>
  <w:num w:numId="17" w16cid:durableId="374543945">
    <w:abstractNumId w:val="25"/>
  </w:num>
  <w:num w:numId="18" w16cid:durableId="550189643">
    <w:abstractNumId w:val="9"/>
  </w:num>
  <w:num w:numId="19" w16cid:durableId="564219830">
    <w:abstractNumId w:val="7"/>
  </w:num>
  <w:num w:numId="20" w16cid:durableId="1770931992">
    <w:abstractNumId w:val="6"/>
  </w:num>
  <w:num w:numId="21" w16cid:durableId="72942264">
    <w:abstractNumId w:val="5"/>
  </w:num>
  <w:num w:numId="22" w16cid:durableId="592125066">
    <w:abstractNumId w:val="4"/>
  </w:num>
  <w:num w:numId="23" w16cid:durableId="418332262">
    <w:abstractNumId w:val="8"/>
  </w:num>
  <w:num w:numId="24" w16cid:durableId="884830165">
    <w:abstractNumId w:val="3"/>
  </w:num>
  <w:num w:numId="25" w16cid:durableId="222370330">
    <w:abstractNumId w:val="2"/>
  </w:num>
  <w:num w:numId="26" w16cid:durableId="1697657057">
    <w:abstractNumId w:val="1"/>
  </w:num>
  <w:num w:numId="27" w16cid:durableId="617882981">
    <w:abstractNumId w:val="0"/>
  </w:num>
  <w:num w:numId="28" w16cid:durableId="3952011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7E"/>
    <w:rsid w:val="00024565"/>
    <w:rsid w:val="0003235D"/>
    <w:rsid w:val="00042ACE"/>
    <w:rsid w:val="00065DC5"/>
    <w:rsid w:val="00082B7B"/>
    <w:rsid w:val="00095EA0"/>
    <w:rsid w:val="000B349B"/>
    <w:rsid w:val="000C04DF"/>
    <w:rsid w:val="000C2147"/>
    <w:rsid w:val="000C7D98"/>
    <w:rsid w:val="000D1DD7"/>
    <w:rsid w:val="000F1D50"/>
    <w:rsid w:val="00103310"/>
    <w:rsid w:val="00112A7D"/>
    <w:rsid w:val="00115B49"/>
    <w:rsid w:val="00121B87"/>
    <w:rsid w:val="00133548"/>
    <w:rsid w:val="001629DC"/>
    <w:rsid w:val="001834EC"/>
    <w:rsid w:val="001903B4"/>
    <w:rsid w:val="00194124"/>
    <w:rsid w:val="001B4A74"/>
    <w:rsid w:val="001D261C"/>
    <w:rsid w:val="00207341"/>
    <w:rsid w:val="00214EAB"/>
    <w:rsid w:val="0025701E"/>
    <w:rsid w:val="0026232A"/>
    <w:rsid w:val="00266049"/>
    <w:rsid w:val="00274BCB"/>
    <w:rsid w:val="002B37F9"/>
    <w:rsid w:val="002D26FD"/>
    <w:rsid w:val="002E4C41"/>
    <w:rsid w:val="00303D7A"/>
    <w:rsid w:val="00312F65"/>
    <w:rsid w:val="0033434F"/>
    <w:rsid w:val="00340304"/>
    <w:rsid w:val="00346E8F"/>
    <w:rsid w:val="00352718"/>
    <w:rsid w:val="003639D2"/>
    <w:rsid w:val="00395B53"/>
    <w:rsid w:val="003A1EC1"/>
    <w:rsid w:val="003E1E33"/>
    <w:rsid w:val="003F4BF2"/>
    <w:rsid w:val="003F5B77"/>
    <w:rsid w:val="004167E6"/>
    <w:rsid w:val="0041688E"/>
    <w:rsid w:val="00443FE9"/>
    <w:rsid w:val="00444B73"/>
    <w:rsid w:val="00455EFA"/>
    <w:rsid w:val="00475A27"/>
    <w:rsid w:val="00483483"/>
    <w:rsid w:val="004877B8"/>
    <w:rsid w:val="00495F13"/>
    <w:rsid w:val="004A0D07"/>
    <w:rsid w:val="004C5268"/>
    <w:rsid w:val="004E01AE"/>
    <w:rsid w:val="004E0443"/>
    <w:rsid w:val="004E2115"/>
    <w:rsid w:val="004F48F0"/>
    <w:rsid w:val="004F59F3"/>
    <w:rsid w:val="00501D8B"/>
    <w:rsid w:val="00514426"/>
    <w:rsid w:val="0053108B"/>
    <w:rsid w:val="00546C04"/>
    <w:rsid w:val="00570209"/>
    <w:rsid w:val="0058108C"/>
    <w:rsid w:val="005837DA"/>
    <w:rsid w:val="005D044D"/>
    <w:rsid w:val="005E616E"/>
    <w:rsid w:val="005F0444"/>
    <w:rsid w:val="006139B2"/>
    <w:rsid w:val="00625BAF"/>
    <w:rsid w:val="006337F4"/>
    <w:rsid w:val="00636D90"/>
    <w:rsid w:val="006704E3"/>
    <w:rsid w:val="006777D5"/>
    <w:rsid w:val="006F1984"/>
    <w:rsid w:val="00701561"/>
    <w:rsid w:val="0071361F"/>
    <w:rsid w:val="00714BF2"/>
    <w:rsid w:val="00717255"/>
    <w:rsid w:val="007377B1"/>
    <w:rsid w:val="00741C5B"/>
    <w:rsid w:val="0074299E"/>
    <w:rsid w:val="0075263B"/>
    <w:rsid w:val="00753F18"/>
    <w:rsid w:val="00763FF3"/>
    <w:rsid w:val="0076497F"/>
    <w:rsid w:val="0079397B"/>
    <w:rsid w:val="007A17A2"/>
    <w:rsid w:val="007B61A0"/>
    <w:rsid w:val="007B7C62"/>
    <w:rsid w:val="007D0BFA"/>
    <w:rsid w:val="007E1285"/>
    <w:rsid w:val="007E3060"/>
    <w:rsid w:val="00802908"/>
    <w:rsid w:val="008239FD"/>
    <w:rsid w:val="00826CB4"/>
    <w:rsid w:val="00831FDC"/>
    <w:rsid w:val="00832A5A"/>
    <w:rsid w:val="00842E5A"/>
    <w:rsid w:val="00871131"/>
    <w:rsid w:val="00892973"/>
    <w:rsid w:val="008A473A"/>
    <w:rsid w:val="008B17D1"/>
    <w:rsid w:val="008C5C0E"/>
    <w:rsid w:val="008C677E"/>
    <w:rsid w:val="008C7044"/>
    <w:rsid w:val="008E0925"/>
    <w:rsid w:val="00946733"/>
    <w:rsid w:val="009469D2"/>
    <w:rsid w:val="0095769F"/>
    <w:rsid w:val="009979B5"/>
    <w:rsid w:val="009A2B2C"/>
    <w:rsid w:val="009A2C9B"/>
    <w:rsid w:val="009B6144"/>
    <w:rsid w:val="009D3786"/>
    <w:rsid w:val="00A1373B"/>
    <w:rsid w:val="00A21DD2"/>
    <w:rsid w:val="00A2458F"/>
    <w:rsid w:val="00A560A2"/>
    <w:rsid w:val="00A563C7"/>
    <w:rsid w:val="00A57977"/>
    <w:rsid w:val="00A60F02"/>
    <w:rsid w:val="00A654CA"/>
    <w:rsid w:val="00A66C90"/>
    <w:rsid w:val="00A8170F"/>
    <w:rsid w:val="00A91EB5"/>
    <w:rsid w:val="00A94464"/>
    <w:rsid w:val="00AB30C1"/>
    <w:rsid w:val="00AD3D11"/>
    <w:rsid w:val="00AF2B53"/>
    <w:rsid w:val="00B075B2"/>
    <w:rsid w:val="00B122F8"/>
    <w:rsid w:val="00B34D84"/>
    <w:rsid w:val="00B37C11"/>
    <w:rsid w:val="00B6023F"/>
    <w:rsid w:val="00B86B00"/>
    <w:rsid w:val="00B95EEA"/>
    <w:rsid w:val="00BC33B4"/>
    <w:rsid w:val="00BD2AFF"/>
    <w:rsid w:val="00C22D6C"/>
    <w:rsid w:val="00C40F61"/>
    <w:rsid w:val="00C60E38"/>
    <w:rsid w:val="00C616B8"/>
    <w:rsid w:val="00C623F1"/>
    <w:rsid w:val="00C8594E"/>
    <w:rsid w:val="00CA6B38"/>
    <w:rsid w:val="00CF6600"/>
    <w:rsid w:val="00D312F8"/>
    <w:rsid w:val="00D440E9"/>
    <w:rsid w:val="00D47122"/>
    <w:rsid w:val="00D5222B"/>
    <w:rsid w:val="00D55833"/>
    <w:rsid w:val="00D774F7"/>
    <w:rsid w:val="00D83022"/>
    <w:rsid w:val="00D911F5"/>
    <w:rsid w:val="00DA1127"/>
    <w:rsid w:val="00DC6716"/>
    <w:rsid w:val="00DD2CE8"/>
    <w:rsid w:val="00DF012B"/>
    <w:rsid w:val="00DF109B"/>
    <w:rsid w:val="00E07386"/>
    <w:rsid w:val="00E14A1A"/>
    <w:rsid w:val="00E17F1A"/>
    <w:rsid w:val="00E45C46"/>
    <w:rsid w:val="00E645B4"/>
    <w:rsid w:val="00E657B4"/>
    <w:rsid w:val="00E911E3"/>
    <w:rsid w:val="00ED2018"/>
    <w:rsid w:val="00ED62E9"/>
    <w:rsid w:val="00EF273F"/>
    <w:rsid w:val="00F15118"/>
    <w:rsid w:val="00F205F5"/>
    <w:rsid w:val="00F830DA"/>
    <w:rsid w:val="00FA7F68"/>
    <w:rsid w:val="00FB10C8"/>
    <w:rsid w:val="00FB3E5A"/>
    <w:rsid w:val="00FC019B"/>
    <w:rsid w:val="00FC284A"/>
    <w:rsid w:val="00FD353E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BBA31"/>
  <w15:docId w15:val="{D62F12BA-A558-42E1-965E-8B07B8D0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115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F59F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B37C1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table" w:styleId="TableGrid">
    <w:name w:val="Table Grid"/>
    <w:basedOn w:val="TableNormal"/>
    <w:rsid w:val="007377B1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2115"/>
    <w:rPr>
      <w:color w:val="605E5C"/>
      <w:shd w:val="clear" w:color="auto" w:fill="E1DFDD"/>
    </w:rPr>
  </w:style>
  <w:style w:type="paragraph" w:customStyle="1" w:styleId="Tabletext0">
    <w:name w:val="Table_text"/>
    <w:basedOn w:val="Normal"/>
    <w:rsid w:val="004E211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hAnsi="Calibri"/>
      <w:sz w:val="20"/>
      <w:szCs w:val="20"/>
      <w:lang w:val="en-GB"/>
    </w:rPr>
  </w:style>
  <w:style w:type="paragraph" w:customStyle="1" w:styleId="Annextitle0">
    <w:name w:val="Annex_title"/>
    <w:basedOn w:val="Normal"/>
    <w:next w:val="Normal"/>
    <w:rsid w:val="004E211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enumlev1">
    <w:name w:val="enumlev1"/>
    <w:basedOn w:val="Normal"/>
    <w:rsid w:val="004E2115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4E2115"/>
    <w:pPr>
      <w:ind w:left="1191" w:hanging="397"/>
    </w:pPr>
  </w:style>
  <w:style w:type="paragraph" w:customStyle="1" w:styleId="enumlev3">
    <w:name w:val="enumlev3"/>
    <w:basedOn w:val="enumlev2"/>
    <w:rsid w:val="004E2115"/>
    <w:pPr>
      <w:ind w:left="1588"/>
    </w:pPr>
  </w:style>
  <w:style w:type="paragraph" w:customStyle="1" w:styleId="Note">
    <w:name w:val="Note"/>
    <w:basedOn w:val="Normal"/>
    <w:rsid w:val="004E211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Cs w:val="20"/>
      <w:lang w:val="en-GB"/>
    </w:rPr>
  </w:style>
  <w:style w:type="paragraph" w:customStyle="1" w:styleId="Tablehead">
    <w:name w:val="Table_head"/>
    <w:basedOn w:val="Tabletext0"/>
    <w:next w:val="Tabletext0"/>
    <w:rsid w:val="004E2115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4E2115"/>
    <w:pPr>
      <w:spacing w:before="120"/>
    </w:pPr>
  </w:style>
  <w:style w:type="paragraph" w:customStyle="1" w:styleId="TableNo">
    <w:name w:val="Table_No"/>
    <w:basedOn w:val="Normal"/>
    <w:next w:val="Tabletitle"/>
    <w:rsid w:val="004E2115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caps/>
      <w:szCs w:val="20"/>
      <w:lang w:val="en-GB"/>
    </w:rPr>
  </w:style>
  <w:style w:type="paragraph" w:customStyle="1" w:styleId="Tableref">
    <w:name w:val="Table_ref"/>
    <w:basedOn w:val="Normal"/>
    <w:next w:val="Tabletitle"/>
    <w:rsid w:val="004E2115"/>
    <w:pPr>
      <w:keepNext/>
      <w:overflowPunct w:val="0"/>
      <w:autoSpaceDE w:val="0"/>
      <w:autoSpaceDN w:val="0"/>
      <w:adjustRightInd w:val="0"/>
      <w:spacing w:before="567"/>
      <w:jc w:val="center"/>
      <w:textAlignment w:val="baseline"/>
    </w:pPr>
    <w:rPr>
      <w:rFonts w:ascii="Calibri" w:hAnsi="Calibri"/>
      <w:szCs w:val="20"/>
      <w:lang w:val="en-GB"/>
    </w:rPr>
  </w:style>
  <w:style w:type="paragraph" w:customStyle="1" w:styleId="Tabletitle">
    <w:name w:val="Table_title"/>
    <w:basedOn w:val="TableNo"/>
    <w:next w:val="Tabletext0"/>
    <w:rsid w:val="004F59F3"/>
    <w:pPr>
      <w:spacing w:before="240"/>
    </w:pPr>
    <w:rPr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about/Documents/itu-plan.pdf" TargetMode="External"/><Relationship Id="rId18" Type="http://schemas.openxmlformats.org/officeDocument/2006/relationships/hyperlink" Target="https://www.itu.int/net/ITU-T/ddp/" TargetMode="External"/><Relationship Id="rId26" Type="http://schemas.openxmlformats.org/officeDocument/2006/relationships/hyperlink" Target="mailto:servicedesk@itu.in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tu.int/en/ITU-T/studygroups/Pages/templates.aspx" TargetMode="External"/><Relationship Id="rId34" Type="http://schemas.openxmlformats.org/officeDocument/2006/relationships/hyperlink" Target="https://itu.int/en/delegates-corne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25-2028/12/Pages/default.aspx" TargetMode="External"/><Relationship Id="rId20" Type="http://schemas.openxmlformats.org/officeDocument/2006/relationships/hyperlink" Target="http://itu.int/net/ITU-T/ddp/" TargetMode="External"/><Relationship Id="rId29" Type="http://schemas.openxmlformats.org/officeDocument/2006/relationships/hyperlink" Target="https://www.itu.int/en/ITU-T/info/Documents/ITU-T-Newcomer-Guide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tsg12" TargetMode="External"/><Relationship Id="rId24" Type="http://schemas.openxmlformats.org/officeDocument/2006/relationships/hyperlink" Target="https://www.itu.int/en/about/Documents/itu-plan.pdf" TargetMode="External"/><Relationship Id="rId32" Type="http://schemas.openxmlformats.org/officeDocument/2006/relationships/hyperlink" Target="mailto:fellowships@itu.int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u.int/net/ITU-T/ddp/https:/itu.int/net/ITU-T/ddp/" TargetMode="External"/><Relationship Id="rId23" Type="http://schemas.openxmlformats.org/officeDocument/2006/relationships/hyperlink" Target="https://www.itu.int/en/general-secretariat/ICT-Services/Pages/default.aspx" TargetMode="External"/><Relationship Id="rId28" Type="http://schemas.openxmlformats.org/officeDocument/2006/relationships/hyperlink" Target="mailto:ITU-Tmembership@itu.int" TargetMode="External"/><Relationship Id="rId36" Type="http://schemas.openxmlformats.org/officeDocument/2006/relationships/hyperlink" Target="https://www.itu.int/md/T25-TSB-CIR-0113/en" TargetMode="External"/><Relationship Id="rId10" Type="http://schemas.openxmlformats.org/officeDocument/2006/relationships/hyperlink" Target="https://itu.int/go/tsg1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www.itu.int/en/ITU-T/studygroups/2025-2028/12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s://handle.itu.int/11.1002/apps/meeting-rooms" TargetMode="External"/><Relationship Id="rId22" Type="http://schemas.openxmlformats.org/officeDocument/2006/relationships/hyperlink" Target="https://www.itu.int/TIES/" TargetMode="External"/><Relationship Id="rId27" Type="http://schemas.openxmlformats.org/officeDocument/2006/relationships/hyperlink" Target="https://www.itu.int/md/T25-TSB-CIR-0001" TargetMode="External"/><Relationship Id="rId30" Type="http://schemas.openxmlformats.org/officeDocument/2006/relationships/hyperlink" Target="https://itu.int/go/fellowships/list" TargetMode="External"/><Relationship Id="rId35" Type="http://schemas.openxmlformats.org/officeDocument/2006/relationships/hyperlink" Target="https://itu.int/travel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md/T25-TSB-CIR-0113/en" TargetMode="External"/><Relationship Id="rId17" Type="http://schemas.openxmlformats.org/officeDocument/2006/relationships/hyperlink" Target="https://www.itu.int/en/ITU-T/studygroups/2025-2028/12/Pages/default.aspx" TargetMode="External"/><Relationship Id="rId25" Type="http://schemas.openxmlformats.org/officeDocument/2006/relationships/hyperlink" Target="https://itu.int/go/e-print" TargetMode="External"/><Relationship Id="rId33" Type="http://schemas.openxmlformats.org/officeDocument/2006/relationships/hyperlink" Target="mailto:travel@itu.int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A2E4-DA41-47E7-AD7D-8A21193E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1880</Words>
  <Characters>14733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16580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FE</cp:lastModifiedBy>
  <cp:revision>6</cp:revision>
  <cp:lastPrinted>2012-02-21T13:34:00Z</cp:lastPrinted>
  <dcterms:created xsi:type="dcterms:W3CDTF">2026-02-04T10:11:00Z</dcterms:created>
  <dcterms:modified xsi:type="dcterms:W3CDTF">2026-02-04T10:47:00Z</dcterms:modified>
</cp:coreProperties>
</file>