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D05BCE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414B3C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414B3C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414B3C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414B3C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414B3C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414B3C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414B3C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3603136A" w:rsidR="00FA46A0" w:rsidRPr="00414B3C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>
              <w:rPr>
                <w:lang w:val="ru-RU"/>
              </w:rPr>
              <w:t xml:space="preserve">Женева, </w:t>
            </w:r>
            <w:r w:rsidR="00027655">
              <w:rPr>
                <w:lang w:val="en-US"/>
              </w:rPr>
              <w:t>2</w:t>
            </w:r>
            <w:r w:rsidR="002A71F5" w:rsidRPr="002B0575">
              <w:rPr>
                <w:rFonts w:asciiTheme="minorHAnsi" w:hAnsiTheme="minorHAnsi" w:cstheme="minorHAnsi"/>
                <w:szCs w:val="24"/>
                <w:lang w:val="ru-RU"/>
              </w:rPr>
              <w:t xml:space="preserve">3 </w:t>
            </w:r>
            <w:r w:rsidR="00027655">
              <w:rPr>
                <w:rFonts w:asciiTheme="minorHAnsi" w:hAnsiTheme="minorHAnsi" w:cstheme="minorHAnsi"/>
                <w:szCs w:val="24"/>
                <w:lang w:val="ru-RU"/>
              </w:rPr>
              <w:t>янва</w:t>
            </w:r>
            <w:r w:rsidR="002A71F5" w:rsidRPr="002B0575">
              <w:rPr>
                <w:rFonts w:asciiTheme="minorHAnsi" w:hAnsiTheme="minorHAnsi" w:cstheme="minorHAnsi"/>
                <w:szCs w:val="24"/>
                <w:lang w:val="ru-RU"/>
              </w:rPr>
              <w:t xml:space="preserve">ря </w:t>
            </w:r>
            <w:r>
              <w:rPr>
                <w:lang w:val="ru-RU"/>
              </w:rPr>
              <w:t>202</w:t>
            </w:r>
            <w:r w:rsidR="00027655">
              <w:rPr>
                <w:lang w:val="ru-RU"/>
              </w:rPr>
              <w:t>5</w:t>
            </w:r>
            <w:r>
              <w:rPr>
                <w:lang w:val="ru-RU"/>
              </w:rPr>
              <w:t xml:space="preserve"> года</w:t>
            </w:r>
          </w:p>
        </w:tc>
      </w:tr>
      <w:tr w:rsidR="00027655" w:rsidRPr="0076353E" w14:paraId="21DD573F" w14:textId="77777777" w:rsidTr="002A71F5">
        <w:trPr>
          <w:cantSplit/>
          <w:trHeight w:val="589"/>
        </w:trPr>
        <w:tc>
          <w:tcPr>
            <w:tcW w:w="1418" w:type="dxa"/>
          </w:tcPr>
          <w:p w14:paraId="5CBBAF56" w14:textId="77777777" w:rsidR="00027655" w:rsidRPr="00D05BCE" w:rsidRDefault="00027655" w:rsidP="00027655">
            <w:pPr>
              <w:pStyle w:val="Tabletext"/>
              <w:rPr>
                <w:szCs w:val="22"/>
                <w:lang w:val="ru-RU"/>
              </w:rPr>
            </w:pPr>
            <w:r w:rsidRPr="00D05BCE">
              <w:rPr>
                <w:szCs w:val="22"/>
                <w:lang w:val="ru-RU"/>
              </w:rPr>
              <w:t>Осн.:</w:t>
            </w:r>
          </w:p>
        </w:tc>
        <w:tc>
          <w:tcPr>
            <w:tcW w:w="3260" w:type="dxa"/>
          </w:tcPr>
          <w:p w14:paraId="274265E3" w14:textId="74B31A33" w:rsidR="00027655" w:rsidRPr="00E22125" w:rsidRDefault="00027655" w:rsidP="00027655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lang w:val="ru-RU"/>
              </w:rPr>
              <w:t>Коллективное письмо 2/12 БСЭ</w:t>
            </w:r>
            <w:r w:rsidRPr="009C7915">
              <w:rPr>
                <w:b/>
                <w:bCs/>
                <w:lang w:val="ru-RU"/>
              </w:rPr>
              <w:br/>
            </w:r>
            <w:r w:rsidRPr="00D468A3">
              <w:rPr>
                <w:rFonts w:cstheme="minorHAnsi"/>
                <w:szCs w:val="22"/>
                <w:lang w:val="fr-FR"/>
              </w:rPr>
              <w:t>SG</w:t>
            </w:r>
            <w:r w:rsidRPr="00BF6522">
              <w:rPr>
                <w:rFonts w:cstheme="minorHAnsi"/>
                <w:szCs w:val="22"/>
                <w:lang w:val="ru-RU"/>
              </w:rPr>
              <w:t>12/</w:t>
            </w:r>
            <w:r w:rsidRPr="00D468A3">
              <w:rPr>
                <w:rFonts w:cstheme="minorHAnsi"/>
                <w:szCs w:val="22"/>
                <w:lang w:val="fr-FR"/>
              </w:rPr>
              <w:t>MA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027655" w:rsidRPr="00414B3C" w:rsidRDefault="00027655" w:rsidP="000276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Кому</w:t>
            </w:r>
            <w:r w:rsidRPr="00414B3C">
              <w:rPr>
                <w:szCs w:val="22"/>
                <w:lang w:val="ru-RU"/>
              </w:rPr>
              <w:t>:</w:t>
            </w:r>
          </w:p>
          <w:p w14:paraId="57673A55" w14:textId="0E6C2E03" w:rsidR="00027655" w:rsidRPr="002B0575" w:rsidRDefault="00027655" w:rsidP="0002765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Администрациям Государств – Членов Союза;</w:t>
            </w:r>
          </w:p>
          <w:p w14:paraId="2E35B083" w14:textId="6C369E40" w:rsidR="00027655" w:rsidRPr="002B0575" w:rsidRDefault="00027655" w:rsidP="0002765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Членам Сектора МСЭ-Т;</w:t>
            </w:r>
          </w:p>
          <w:p w14:paraId="5CC15F10" w14:textId="326C0D47" w:rsidR="00027655" w:rsidRPr="002B0575" w:rsidRDefault="00027655" w:rsidP="0002765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Ассоциированным членам МСЭ-Т</w:t>
            </w:r>
            <w:r>
              <w:rPr>
                <w:rFonts w:asciiTheme="minorHAnsi" w:hAnsiTheme="minorHAnsi" w:cstheme="minorHAnsi"/>
                <w:szCs w:val="24"/>
                <w:lang w:val="ru-RU"/>
              </w:rPr>
              <w:t xml:space="preserve">, </w:t>
            </w:r>
            <w:r>
              <w:rPr>
                <w:lang w:val="ru-RU"/>
              </w:rPr>
              <w:t>участвующим в работе 12-й Исследовательской комиссии</w:t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;</w:t>
            </w:r>
          </w:p>
          <w:p w14:paraId="78139238" w14:textId="4D5EF0ED" w:rsidR="00027655" w:rsidRPr="00F12D97" w:rsidRDefault="00027655" w:rsidP="0002765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Академическим организациям − Членам МСЭ</w:t>
            </w:r>
          </w:p>
        </w:tc>
      </w:tr>
      <w:tr w:rsidR="00027655" w:rsidRPr="00414B3C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36EE77FD" w:rsidR="00027655" w:rsidRPr="00D05BCE" w:rsidRDefault="00027655" w:rsidP="00027655">
            <w:pPr>
              <w:pStyle w:val="Tabletext"/>
              <w:rPr>
                <w:szCs w:val="22"/>
                <w:lang w:val="ru-RU"/>
              </w:rPr>
            </w:pPr>
            <w:r w:rsidRPr="00D05BCE">
              <w:rPr>
                <w:szCs w:val="22"/>
                <w:lang w:val="ru-RU"/>
              </w:rPr>
              <w:t>Тел:</w:t>
            </w:r>
          </w:p>
        </w:tc>
        <w:tc>
          <w:tcPr>
            <w:tcW w:w="3260" w:type="dxa"/>
          </w:tcPr>
          <w:p w14:paraId="5CCB23E1" w14:textId="3F1D405C" w:rsidR="00027655" w:rsidRPr="00F5182A" w:rsidRDefault="00027655" w:rsidP="00027655">
            <w:pPr>
              <w:pStyle w:val="Tabletext"/>
              <w:rPr>
                <w:b/>
                <w:szCs w:val="22"/>
                <w:lang w:val="en-US"/>
              </w:rPr>
            </w:pPr>
            <w:r w:rsidRPr="00680409">
              <w:rPr>
                <w:rFonts w:cstheme="minorHAnsi"/>
                <w:szCs w:val="22"/>
              </w:rPr>
              <w:t>+41 22 730</w:t>
            </w:r>
            <w:r>
              <w:rPr>
                <w:rFonts w:cstheme="minorHAnsi"/>
                <w:szCs w:val="22"/>
              </w:rPr>
              <w:t xml:space="preserve"> 6828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027655" w:rsidRPr="00414B3C" w:rsidRDefault="00027655" w:rsidP="0002765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027655" w:rsidRPr="00F5182A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7E271778" w:rsidR="00027655" w:rsidRPr="00D05BCE" w:rsidRDefault="00027655" w:rsidP="00027655">
            <w:pPr>
              <w:pStyle w:val="Tabletext"/>
              <w:rPr>
                <w:szCs w:val="22"/>
                <w:lang w:val="ru-RU"/>
              </w:rPr>
            </w:pPr>
            <w:r w:rsidRPr="00D05BCE">
              <w:rPr>
                <w:szCs w:val="22"/>
                <w:lang w:val="ru-RU"/>
              </w:rPr>
              <w:t>Факс:</w:t>
            </w:r>
          </w:p>
        </w:tc>
        <w:tc>
          <w:tcPr>
            <w:tcW w:w="3260" w:type="dxa"/>
          </w:tcPr>
          <w:p w14:paraId="6952E333" w14:textId="4BFCCC3B" w:rsidR="00027655" w:rsidRPr="00F5182A" w:rsidRDefault="00027655" w:rsidP="00027655">
            <w:pPr>
              <w:pStyle w:val="Tabletext"/>
              <w:rPr>
                <w:szCs w:val="22"/>
                <w:lang w:val="ru-RU"/>
              </w:rPr>
            </w:pPr>
            <w:r w:rsidRPr="00680409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027655" w:rsidRPr="00414B3C" w:rsidRDefault="00027655" w:rsidP="0002765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027655" w:rsidRPr="00F5182A" w14:paraId="14553D92" w14:textId="77777777" w:rsidTr="00027655">
        <w:trPr>
          <w:cantSplit/>
          <w:trHeight w:val="381"/>
        </w:trPr>
        <w:tc>
          <w:tcPr>
            <w:tcW w:w="1418" w:type="dxa"/>
          </w:tcPr>
          <w:p w14:paraId="75DF072E" w14:textId="209F9EC1" w:rsidR="00027655" w:rsidRPr="00D05BCE" w:rsidRDefault="00027655" w:rsidP="00027655">
            <w:pPr>
              <w:pStyle w:val="Tabletext"/>
              <w:rPr>
                <w:szCs w:val="22"/>
                <w:lang w:val="ru-RU"/>
              </w:rPr>
            </w:pPr>
            <w:r w:rsidRPr="00D05BCE">
              <w:rPr>
                <w:szCs w:val="22"/>
                <w:lang w:val="ru-RU"/>
              </w:rPr>
              <w:t>Эл. почта:</w:t>
            </w:r>
          </w:p>
        </w:tc>
        <w:tc>
          <w:tcPr>
            <w:tcW w:w="3260" w:type="dxa"/>
          </w:tcPr>
          <w:p w14:paraId="0823655A" w14:textId="29F7EC5F" w:rsidR="00027655" w:rsidRPr="00E30580" w:rsidRDefault="00027655" w:rsidP="00027655">
            <w:pPr>
              <w:spacing w:before="40"/>
              <w:rPr>
                <w:szCs w:val="22"/>
                <w:lang w:val="ru-RU"/>
              </w:rPr>
            </w:pPr>
            <w:hyperlink r:id="rId12" w:history="1">
              <w:r w:rsidRPr="00A13E80">
                <w:rPr>
                  <w:rStyle w:val="Hyperlink"/>
                  <w:rFonts w:cstheme="minorHAnsi"/>
                  <w:szCs w:val="22"/>
                </w:rPr>
                <w:t>tsbsg12@itu.int</w:t>
              </w:r>
            </w:hyperlink>
            <w:r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5139" w:type="dxa"/>
            <w:gridSpan w:val="3"/>
            <w:vMerge/>
          </w:tcPr>
          <w:p w14:paraId="498BD41D" w14:textId="33BA8E1E" w:rsidR="00027655" w:rsidRPr="00414B3C" w:rsidRDefault="00027655" w:rsidP="0002765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027655" w:rsidRPr="00D05BCE" w14:paraId="78663CE2" w14:textId="77777777" w:rsidTr="00027655">
        <w:trPr>
          <w:cantSplit/>
          <w:trHeight w:val="415"/>
        </w:trPr>
        <w:tc>
          <w:tcPr>
            <w:tcW w:w="1418" w:type="dxa"/>
          </w:tcPr>
          <w:p w14:paraId="35F1D163" w14:textId="6A843680" w:rsidR="00027655" w:rsidRPr="00D05BCE" w:rsidRDefault="00027655" w:rsidP="00027655">
            <w:pPr>
              <w:pStyle w:val="Tabletext"/>
              <w:rPr>
                <w:szCs w:val="22"/>
                <w:lang w:val="ru-RU"/>
              </w:rPr>
            </w:pPr>
            <w:r w:rsidRPr="00D05BCE">
              <w:rPr>
                <w:lang w:val="ru-RU"/>
              </w:rPr>
              <w:t>Веб-адрес:</w:t>
            </w:r>
          </w:p>
        </w:tc>
        <w:tc>
          <w:tcPr>
            <w:tcW w:w="3260" w:type="dxa"/>
          </w:tcPr>
          <w:p w14:paraId="18FA94B7" w14:textId="6D2BC668" w:rsidR="00027655" w:rsidRPr="00027655" w:rsidRDefault="00027655" w:rsidP="00027655">
            <w:pPr>
              <w:spacing w:before="40"/>
              <w:rPr>
                <w:lang w:val="ru-RU"/>
              </w:rPr>
            </w:pPr>
            <w:hyperlink r:id="rId13" w:history="1">
              <w:r w:rsidRPr="00A13E80">
                <w:rPr>
                  <w:rStyle w:val="Hyperlink"/>
                  <w:rFonts w:cstheme="minorHAnsi"/>
                  <w:szCs w:val="22"/>
                </w:rPr>
                <w:t>https</w:t>
              </w:r>
              <w:r w:rsidRPr="00BF6522">
                <w:rPr>
                  <w:rStyle w:val="Hyperlink"/>
                  <w:rFonts w:cstheme="minorHAnsi"/>
                  <w:szCs w:val="22"/>
                  <w:lang w:val="ru-RU"/>
                </w:rPr>
                <w:t>://</w:t>
              </w:r>
              <w:r w:rsidRPr="00A13E80">
                <w:rPr>
                  <w:rStyle w:val="Hyperlink"/>
                  <w:rFonts w:cstheme="minorHAnsi"/>
                  <w:szCs w:val="22"/>
                </w:rPr>
                <w:t>itu</w:t>
              </w:r>
              <w:r w:rsidRPr="00BF6522">
                <w:rPr>
                  <w:rStyle w:val="Hyperlink"/>
                  <w:rFonts w:cstheme="minorHAnsi"/>
                  <w:szCs w:val="22"/>
                  <w:lang w:val="ru-RU"/>
                </w:rPr>
                <w:t>.</w:t>
              </w:r>
              <w:r w:rsidRPr="00A13E80">
                <w:rPr>
                  <w:rStyle w:val="Hyperlink"/>
                  <w:rFonts w:cstheme="minorHAnsi"/>
                  <w:szCs w:val="22"/>
                </w:rPr>
                <w:t>int</w:t>
              </w:r>
              <w:r w:rsidRPr="00BF6522">
                <w:rPr>
                  <w:rStyle w:val="Hyperlink"/>
                  <w:rFonts w:cstheme="minorHAnsi"/>
                  <w:szCs w:val="22"/>
                  <w:lang w:val="ru-RU"/>
                </w:rPr>
                <w:t>/</w:t>
              </w:r>
              <w:r w:rsidRPr="00A13E80">
                <w:rPr>
                  <w:rStyle w:val="Hyperlink"/>
                  <w:rFonts w:cstheme="minorHAnsi"/>
                  <w:szCs w:val="22"/>
                </w:rPr>
                <w:t>go</w:t>
              </w:r>
              <w:r w:rsidRPr="00BF6522">
                <w:rPr>
                  <w:rStyle w:val="Hyperlink"/>
                  <w:rFonts w:cstheme="minorHAnsi"/>
                  <w:szCs w:val="22"/>
                  <w:lang w:val="ru-RU"/>
                </w:rPr>
                <w:t>/</w:t>
              </w:r>
              <w:proofErr w:type="spellStart"/>
              <w:r w:rsidRPr="00A13E80">
                <w:rPr>
                  <w:rStyle w:val="Hyperlink"/>
                  <w:rFonts w:cstheme="minorHAnsi"/>
                  <w:szCs w:val="22"/>
                </w:rPr>
                <w:t>tsg</w:t>
              </w:r>
              <w:proofErr w:type="spellEnd"/>
              <w:r w:rsidRPr="00BF6522">
                <w:rPr>
                  <w:rStyle w:val="Hyperlink"/>
                  <w:rFonts w:cstheme="minorHAnsi"/>
                  <w:szCs w:val="22"/>
                  <w:lang w:val="ru-RU"/>
                </w:rPr>
                <w:t>12</w:t>
              </w:r>
            </w:hyperlink>
            <w:r w:rsidRPr="00BF6522">
              <w:rPr>
                <w:rFonts w:cstheme="minorHAnsi"/>
                <w:szCs w:val="22"/>
                <w:lang w:val="ru-RU"/>
              </w:rPr>
              <w:t xml:space="preserve"> </w:t>
            </w:r>
          </w:p>
        </w:tc>
        <w:tc>
          <w:tcPr>
            <w:tcW w:w="5139" w:type="dxa"/>
            <w:gridSpan w:val="3"/>
            <w:vMerge/>
          </w:tcPr>
          <w:p w14:paraId="6027F81C" w14:textId="77777777" w:rsidR="00027655" w:rsidRPr="00414B3C" w:rsidRDefault="00027655" w:rsidP="0002765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D05BCE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414B3C" w:rsidRDefault="00F12D97" w:rsidP="0076353E">
            <w:pPr>
              <w:pStyle w:val="Tabletext"/>
              <w:spacing w:after="0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Предмет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11D48795" w:rsidR="00F12D97" w:rsidRPr="00E22125" w:rsidRDefault="00027655" w:rsidP="00E22125">
            <w:pPr>
              <w:pStyle w:val="Tabletext"/>
              <w:jc w:val="left"/>
              <w:rPr>
                <w:rFonts w:cstheme="minorHAnsi"/>
                <w:b/>
                <w:bCs/>
                <w:color w:val="000000"/>
                <w:szCs w:val="22"/>
                <w:lang w:val="ru-RU"/>
              </w:rPr>
            </w:pPr>
            <w:r w:rsidRPr="00BF6522">
              <w:rPr>
                <w:b/>
                <w:bCs/>
                <w:lang w:val="ru-RU"/>
              </w:rPr>
              <w:t>Виртуальное собрание Рабочей группы 1/12; 25 марта 2025 года</w:t>
            </w:r>
          </w:p>
        </w:tc>
      </w:tr>
    </w:tbl>
    <w:p w14:paraId="660599B5" w14:textId="77777777" w:rsidR="00414B3C" w:rsidRPr="00F12D97" w:rsidRDefault="00414B3C" w:rsidP="00414B3C">
      <w:pPr>
        <w:spacing w:before="360"/>
        <w:jc w:val="left"/>
        <w:rPr>
          <w:lang w:val="ru-RU"/>
        </w:rPr>
      </w:pPr>
      <w:r w:rsidRPr="00414B3C">
        <w:rPr>
          <w:lang w:val="ru-RU"/>
        </w:rPr>
        <w:t>Уважаемая госпожа,</w:t>
      </w:r>
      <w:r w:rsidRPr="00414B3C">
        <w:rPr>
          <w:lang w:val="ru-RU"/>
        </w:rPr>
        <w:br/>
        <w:t>уважаемый господин,</w:t>
      </w:r>
    </w:p>
    <w:p w14:paraId="44973B8F" w14:textId="77777777" w:rsidR="00027655" w:rsidRPr="003F0A47" w:rsidRDefault="00027655" w:rsidP="00027655">
      <w:pPr>
        <w:jc w:val="left"/>
        <w:rPr>
          <w:rFonts w:cs="Calibri"/>
          <w:szCs w:val="22"/>
          <w:lang w:val="ru-RU"/>
        </w:rPr>
      </w:pPr>
      <w:r w:rsidRPr="00BF6522">
        <w:rPr>
          <w:rFonts w:cs="Calibri"/>
          <w:szCs w:val="22"/>
          <w:lang w:val="ru-RU"/>
        </w:rPr>
        <w:t xml:space="preserve">Имею честь пригласить вас принять участие в собрании </w:t>
      </w:r>
      <w:r w:rsidRPr="00BF6522">
        <w:rPr>
          <w:rFonts w:cs="Calibri"/>
          <w:b/>
          <w:bCs/>
          <w:szCs w:val="22"/>
          <w:lang w:val="ru-RU"/>
        </w:rPr>
        <w:t xml:space="preserve">Рабочей группы 1 (Субъективная оценка терминалов и мультимедиа) 12-й Исследовательской комиссии (Показатели работы, </w:t>
      </w:r>
      <w:r w:rsidRPr="00BF6522">
        <w:rPr>
          <w:rFonts w:cs="Calibri"/>
          <w:b/>
          <w:bCs/>
          <w:szCs w:val="22"/>
        </w:rPr>
        <w:t>QoS</w:t>
      </w:r>
      <w:r w:rsidRPr="00BF6522">
        <w:rPr>
          <w:rFonts w:cs="Calibri"/>
          <w:b/>
          <w:bCs/>
          <w:szCs w:val="22"/>
          <w:lang w:val="ru-RU"/>
        </w:rPr>
        <w:t xml:space="preserve"> и </w:t>
      </w:r>
      <w:r w:rsidRPr="00BF6522">
        <w:rPr>
          <w:rFonts w:cs="Calibri"/>
          <w:b/>
          <w:bCs/>
          <w:szCs w:val="22"/>
        </w:rPr>
        <w:t>QoE</w:t>
      </w:r>
      <w:r w:rsidRPr="00BF6522">
        <w:rPr>
          <w:rFonts w:cs="Calibri"/>
          <w:b/>
          <w:bCs/>
          <w:szCs w:val="22"/>
          <w:lang w:val="ru-RU"/>
        </w:rPr>
        <w:t>)</w:t>
      </w:r>
      <w:r w:rsidRPr="00BF6522">
        <w:rPr>
          <w:rFonts w:cs="Calibri"/>
          <w:szCs w:val="22"/>
          <w:lang w:val="ru-RU"/>
        </w:rPr>
        <w:t xml:space="preserve">, которое планируется провести в полностью виртуальном режиме во вторник, 25 марта 2025 года, </w:t>
      </w:r>
      <w:r w:rsidRPr="00BF6522">
        <w:rPr>
          <w:rFonts w:cs="Calibri"/>
          <w:b/>
          <w:bCs/>
          <w:szCs w:val="22"/>
          <w:lang w:val="ru-RU"/>
        </w:rPr>
        <w:t>с 14 час. 00 мин. до 15 час. 30 мин. по женевскому времени</w:t>
      </w:r>
      <w:r w:rsidRPr="00BF6522">
        <w:rPr>
          <w:rFonts w:cs="Calibri"/>
          <w:szCs w:val="22"/>
          <w:lang w:val="ru-RU"/>
        </w:rPr>
        <w:t>.</w:t>
      </w:r>
    </w:p>
    <w:p w14:paraId="78D4AA92" w14:textId="77777777" w:rsidR="00027655" w:rsidRPr="000B4C8B" w:rsidRDefault="00027655" w:rsidP="00027655">
      <w:pPr>
        <w:jc w:val="left"/>
        <w:rPr>
          <w:lang w:val="ru-RU"/>
        </w:rPr>
      </w:pPr>
      <w:r w:rsidRPr="000B4C8B">
        <w:rPr>
          <w:lang w:val="ru-RU"/>
        </w:rPr>
        <w:t xml:space="preserve">Цель этого </w:t>
      </w:r>
      <w:r w:rsidRPr="000B4C8B">
        <w:rPr>
          <w:rFonts w:asciiTheme="minorHAnsi" w:hAnsiTheme="minorHAnsi" w:cstheme="minorHAnsi"/>
          <w:lang w:val="ru-RU"/>
        </w:rPr>
        <w:t>собрания − рассмотреть</w:t>
      </w:r>
      <w:r w:rsidRPr="000B4C8B">
        <w:rPr>
          <w:lang w:val="ru-RU"/>
        </w:rPr>
        <w:t xml:space="preserve"> проект пересмотренной Рекомендации МСЭ-Т </w:t>
      </w:r>
      <w:r w:rsidRPr="000B4C8B">
        <w:t>P</w:t>
      </w:r>
      <w:r w:rsidRPr="000B4C8B">
        <w:rPr>
          <w:lang w:val="ru-RU"/>
        </w:rPr>
        <w:t xml:space="preserve">.501 (Тестовые сигналы для использования в телефонии и других речевых приложениях) для </w:t>
      </w:r>
      <w:r>
        <w:rPr>
          <w:lang w:val="ru-RU"/>
        </w:rPr>
        <w:t xml:space="preserve">его </w:t>
      </w:r>
      <w:r w:rsidRPr="000B4C8B">
        <w:rPr>
          <w:lang w:val="ru-RU"/>
        </w:rPr>
        <w:t xml:space="preserve">возможного согласования. Решения будут приниматься на основе консенсуса. На собрании будут рассматриваться только вклады, связанные с пересмотром Рекомендации МСЭ-Т </w:t>
      </w:r>
      <w:r w:rsidRPr="000B4C8B">
        <w:t>P</w:t>
      </w:r>
      <w:r w:rsidRPr="000B4C8B">
        <w:rPr>
          <w:lang w:val="ru-RU"/>
        </w:rPr>
        <w:t>.501.</w:t>
      </w:r>
    </w:p>
    <w:p w14:paraId="11A0AA23" w14:textId="77777777" w:rsidR="00027655" w:rsidRPr="000B4C8B" w:rsidRDefault="00027655" w:rsidP="008D2D8B">
      <w:pPr>
        <w:jc w:val="left"/>
        <w:rPr>
          <w:lang w:val="ru-RU"/>
        </w:rPr>
      </w:pPr>
      <w:r w:rsidRPr="000B4C8B">
        <w:rPr>
          <w:lang w:val="ru-RU"/>
        </w:rPr>
        <w:t>Собранию Рабочей группы 1/12 будет предшествовать полностью виртуальное собрание Группы Докладчика по Вопросу 6/12 (Методы анализа речевого и звукового сигналов с использованием сложных измерительных сигналов), которое пройдет в тот же день с 10 час. 00 мин. до 11 час. 30 мин. по женевскому времени и на котором будет рассмотрен и окончательно доработан проект, подлежащий рассмотрению РГ 1/12.</w:t>
      </w:r>
    </w:p>
    <w:p w14:paraId="5BABC75F" w14:textId="77777777" w:rsidR="00027655" w:rsidRDefault="00027655" w:rsidP="00027655">
      <w:pPr>
        <w:jc w:val="left"/>
        <w:rPr>
          <w:lang w:val="ru-RU"/>
        </w:rPr>
      </w:pPr>
      <w:r w:rsidRPr="000B4C8B">
        <w:rPr>
          <w:szCs w:val="22"/>
          <w:lang w:val="ru-RU"/>
        </w:rPr>
        <w:t xml:space="preserve">Дистанционное участие в собрании будет обеспечиваться с помощью </w:t>
      </w:r>
      <w:r>
        <w:fldChar w:fldCharType="begin"/>
      </w:r>
      <w:r>
        <w:instrText>HYPERLINK</w:instrText>
      </w:r>
      <w:r w:rsidRPr="00D05BCE">
        <w:rPr>
          <w:lang w:val="ru-RU"/>
        </w:rPr>
        <w:instrText xml:space="preserve"> "</w:instrText>
      </w:r>
      <w:r>
        <w:instrText>https</w:instrText>
      </w:r>
      <w:r w:rsidRPr="00D05BCE">
        <w:rPr>
          <w:lang w:val="ru-RU"/>
        </w:rPr>
        <w:instrText>://</w:instrText>
      </w:r>
      <w:r>
        <w:instrText>remote</w:instrText>
      </w:r>
      <w:r w:rsidRPr="00D05BCE">
        <w:rPr>
          <w:lang w:val="ru-RU"/>
        </w:rPr>
        <w:instrText>.</w:instrText>
      </w:r>
      <w:r>
        <w:instrText>itu</w:instrText>
      </w:r>
      <w:r w:rsidRPr="00D05BCE">
        <w:rPr>
          <w:lang w:val="ru-RU"/>
        </w:rPr>
        <w:instrText>.</w:instrText>
      </w:r>
      <w:r>
        <w:instrText>int</w:instrText>
      </w:r>
      <w:r w:rsidRPr="00D05BCE">
        <w:rPr>
          <w:lang w:val="ru-RU"/>
        </w:rPr>
        <w:instrText>/"</w:instrText>
      </w:r>
      <w:r>
        <w:fldChar w:fldCharType="separate"/>
      </w:r>
      <w:r w:rsidRPr="000B4C8B">
        <w:rPr>
          <w:rStyle w:val="Hyperlink"/>
          <w:szCs w:val="22"/>
          <w:lang w:val="ru-RU"/>
        </w:rPr>
        <w:t xml:space="preserve">инструмента дистанционного участия </w:t>
      </w:r>
      <w:r w:rsidRPr="000B4C8B">
        <w:rPr>
          <w:rStyle w:val="Hyperlink"/>
          <w:rFonts w:cs="Calibri"/>
          <w:szCs w:val="22"/>
        </w:rPr>
        <w:t>MyMeetings</w:t>
      </w:r>
      <w:r>
        <w:rPr>
          <w:rStyle w:val="Hyperlink"/>
          <w:rFonts w:cs="Calibri"/>
          <w:szCs w:val="22"/>
        </w:rPr>
        <w:fldChar w:fldCharType="end"/>
      </w:r>
      <w:r w:rsidRPr="000B4C8B">
        <w:rPr>
          <w:szCs w:val="22"/>
          <w:lang w:val="ru-RU"/>
        </w:rPr>
        <w:t>. Документы и другая актуальная информация будут размещаться</w:t>
      </w:r>
      <w:r w:rsidRPr="008B0D36">
        <w:rPr>
          <w:szCs w:val="22"/>
          <w:lang w:val="ru-RU"/>
        </w:rPr>
        <w:t xml:space="preserve"> на домашней странице </w:t>
      </w:r>
      <w:r>
        <w:fldChar w:fldCharType="begin"/>
      </w:r>
      <w:r>
        <w:instrText>HYPERLINK</w:instrText>
      </w:r>
      <w:r w:rsidRPr="00D05BCE">
        <w:rPr>
          <w:lang w:val="ru-RU"/>
        </w:rPr>
        <w:instrText xml:space="preserve"> "</w:instrText>
      </w:r>
      <w:r>
        <w:instrText>https</w:instrText>
      </w:r>
      <w:r w:rsidRPr="00D05BCE">
        <w:rPr>
          <w:lang w:val="ru-RU"/>
        </w:rPr>
        <w:instrText>://</w:instrText>
      </w:r>
      <w:r>
        <w:instrText>www</w:instrText>
      </w:r>
      <w:r w:rsidRPr="00D05BCE">
        <w:rPr>
          <w:lang w:val="ru-RU"/>
        </w:rPr>
        <w:instrText>.</w:instrText>
      </w:r>
      <w:r>
        <w:instrText>itu</w:instrText>
      </w:r>
      <w:r w:rsidRPr="00D05BCE">
        <w:rPr>
          <w:lang w:val="ru-RU"/>
        </w:rPr>
        <w:instrText>.</w:instrText>
      </w:r>
      <w:r>
        <w:instrText>int</w:instrText>
      </w:r>
      <w:r w:rsidRPr="00D05BCE">
        <w:rPr>
          <w:lang w:val="ru-RU"/>
        </w:rPr>
        <w:instrText>/</w:instrText>
      </w:r>
      <w:r>
        <w:instrText>en</w:instrText>
      </w:r>
      <w:r w:rsidRPr="00D05BCE">
        <w:rPr>
          <w:lang w:val="ru-RU"/>
        </w:rPr>
        <w:instrText>/</w:instrText>
      </w:r>
      <w:r>
        <w:instrText>ITU</w:instrText>
      </w:r>
      <w:r w:rsidRPr="00D05BCE">
        <w:rPr>
          <w:lang w:val="ru-RU"/>
        </w:rPr>
        <w:instrText>-</w:instrText>
      </w:r>
      <w:r>
        <w:instrText>T</w:instrText>
      </w:r>
      <w:r w:rsidRPr="00D05BCE">
        <w:rPr>
          <w:lang w:val="ru-RU"/>
        </w:rPr>
        <w:instrText>/</w:instrText>
      </w:r>
      <w:r>
        <w:instrText>studygroups</w:instrText>
      </w:r>
      <w:r w:rsidRPr="00D05BCE">
        <w:rPr>
          <w:lang w:val="ru-RU"/>
        </w:rPr>
        <w:instrText>/2025-2028/12/</w:instrText>
      </w:r>
      <w:r>
        <w:instrText>Pages</w:instrText>
      </w:r>
      <w:r w:rsidRPr="00D05BCE">
        <w:rPr>
          <w:lang w:val="ru-RU"/>
        </w:rPr>
        <w:instrText>/</w:instrText>
      </w:r>
      <w:r>
        <w:instrText>default</w:instrText>
      </w:r>
      <w:r w:rsidRPr="00D05BCE">
        <w:rPr>
          <w:lang w:val="ru-RU"/>
        </w:rPr>
        <w:instrText>.</w:instrText>
      </w:r>
      <w:r>
        <w:instrText>aspx</w:instrText>
      </w:r>
      <w:r w:rsidRPr="00D05BCE">
        <w:rPr>
          <w:lang w:val="ru-RU"/>
        </w:rPr>
        <w:instrText>"</w:instrText>
      </w:r>
      <w:r>
        <w:fldChar w:fldCharType="separate"/>
      </w:r>
      <w:r w:rsidRPr="008B0D36">
        <w:rPr>
          <w:rStyle w:val="Hyperlink"/>
          <w:szCs w:val="22"/>
          <w:lang w:val="ru-RU"/>
        </w:rPr>
        <w:t>Исследовательской комиссии</w:t>
      </w:r>
      <w:r>
        <w:rPr>
          <w:rStyle w:val="Hyperlink"/>
          <w:szCs w:val="22"/>
          <w:lang w:val="ru-RU"/>
        </w:rPr>
        <w:fldChar w:fldCharType="end"/>
      </w:r>
      <w:r w:rsidRPr="008B0D36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  <w:r w:rsidRPr="008B0D36">
        <w:rPr>
          <w:rFonts w:cs="Calibri"/>
          <w:szCs w:val="22"/>
          <w:lang w:val="ru-RU"/>
        </w:rPr>
        <w:t>Собрание будет проходить только на английском языке, и</w:t>
      </w:r>
      <w:r w:rsidRPr="008B0D36">
        <w:rPr>
          <w:rFonts w:cs="Calibri"/>
          <w:szCs w:val="22"/>
        </w:rPr>
        <w:t> </w:t>
      </w:r>
      <w:r w:rsidRPr="008B0D36">
        <w:rPr>
          <w:rFonts w:cs="Calibri"/>
          <w:szCs w:val="22"/>
          <w:lang w:val="ru-RU"/>
        </w:rPr>
        <w:t>стипендии предоставляться не будут</w:t>
      </w:r>
      <w:r w:rsidRPr="00BF6522">
        <w:rPr>
          <w:lang w:val="ru-RU"/>
        </w:rPr>
        <w:t>.</w:t>
      </w:r>
    </w:p>
    <w:p w14:paraId="7417AB8F" w14:textId="77777777" w:rsidR="00027655" w:rsidRPr="00BF6522" w:rsidRDefault="00027655" w:rsidP="00027655">
      <w:pPr>
        <w:spacing w:after="120"/>
        <w:jc w:val="left"/>
        <w:rPr>
          <w:rFonts w:cs="Calibri"/>
          <w:szCs w:val="22"/>
        </w:rPr>
      </w:pPr>
      <w:r w:rsidRPr="008B0D36">
        <w:rPr>
          <w:rFonts w:cs="Calibri"/>
          <w:b/>
          <w:bCs/>
          <w:szCs w:val="22"/>
        </w:rPr>
        <w:t>Основные предельные сроки</w:t>
      </w:r>
      <w:r w:rsidRPr="00BF6522">
        <w:rPr>
          <w:rFonts w:cs="Calibri"/>
          <w:szCs w:val="22"/>
        </w:rPr>
        <w:t>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2A71F5" w:rsidRPr="00D05BCE" w14:paraId="39F9849B" w14:textId="77777777" w:rsidTr="002A71F5">
        <w:trPr>
          <w:trHeight w:val="438"/>
        </w:trPr>
        <w:tc>
          <w:tcPr>
            <w:tcW w:w="1982" w:type="dxa"/>
          </w:tcPr>
          <w:p w14:paraId="19661EBA" w14:textId="6C9F2BB2" w:rsidR="002A71F5" w:rsidRPr="002A71F5" w:rsidRDefault="002A71F5" w:rsidP="00921BED">
            <w:pPr>
              <w:keepNext/>
              <w:keepLines/>
              <w:spacing w:before="60" w:after="60" w:line="300" w:lineRule="exact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2A71F5">
              <w:rPr>
                <w:rFonts w:asciiTheme="minorHAnsi" w:hAnsiTheme="minorHAnsi" w:cstheme="minorHAnsi"/>
                <w:sz w:val="20"/>
                <w:lang w:val="ru-RU"/>
              </w:rPr>
              <w:t>2</w:t>
            </w:r>
            <w:r w:rsidR="00027655">
              <w:rPr>
                <w:rFonts w:asciiTheme="minorHAnsi" w:hAnsiTheme="minorHAnsi" w:cstheme="minorHAnsi"/>
                <w:sz w:val="20"/>
                <w:lang w:val="ru-RU"/>
              </w:rPr>
              <w:t>5</w:t>
            </w:r>
            <w:r w:rsidRPr="002A71F5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="00027655">
              <w:rPr>
                <w:rFonts w:asciiTheme="minorHAnsi" w:hAnsiTheme="minorHAnsi" w:cstheme="minorHAnsi"/>
                <w:sz w:val="20"/>
                <w:lang w:val="ru-RU"/>
              </w:rPr>
              <w:t>феврал</w:t>
            </w:r>
            <w:r w:rsidRPr="002A71F5">
              <w:rPr>
                <w:rFonts w:asciiTheme="minorHAnsi" w:hAnsiTheme="minorHAnsi" w:cstheme="minorHAnsi"/>
                <w:sz w:val="20"/>
                <w:lang w:val="ru-RU"/>
              </w:rPr>
              <w:t>я 202</w:t>
            </w:r>
            <w:r w:rsidR="00027655">
              <w:rPr>
                <w:rFonts w:asciiTheme="minorHAnsi" w:hAnsiTheme="minorHAnsi" w:cstheme="minorHAnsi"/>
                <w:sz w:val="20"/>
                <w:lang w:val="ru-RU"/>
              </w:rPr>
              <w:t>5</w:t>
            </w:r>
            <w:r w:rsidRPr="002A71F5">
              <w:rPr>
                <w:rFonts w:asciiTheme="minorHAnsi" w:hAnsiTheme="minorHAnsi" w:cstheme="minorHAnsi"/>
                <w:sz w:val="20"/>
                <w:lang w:val="ru-RU"/>
              </w:rPr>
              <w:t xml:space="preserve"> г.</w:t>
            </w:r>
          </w:p>
        </w:tc>
        <w:tc>
          <w:tcPr>
            <w:tcW w:w="7647" w:type="dxa"/>
          </w:tcPr>
          <w:p w14:paraId="7DB593F1" w14:textId="2E8E0E1F" w:rsidR="002A71F5" w:rsidRPr="002A71F5" w:rsidRDefault="002A71F5" w:rsidP="00027655">
            <w:pPr>
              <w:pStyle w:val="ListParagraph"/>
              <w:keepNext/>
              <w:keepLines/>
              <w:tabs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ind w:left="316" w:hanging="283"/>
              <w:contextualSpacing w:val="0"/>
              <w:jc w:val="left"/>
              <w:rPr>
                <w:rFonts w:cstheme="minorHAnsi"/>
                <w:sz w:val="20"/>
                <w:szCs w:val="20"/>
                <w:lang w:val="ru-RU"/>
              </w:rPr>
            </w:pPr>
            <w:r w:rsidRPr="002A71F5">
              <w:rPr>
                <w:rFonts w:cstheme="minorHAnsi"/>
                <w:sz w:val="20"/>
                <w:szCs w:val="20"/>
                <w:lang w:val="ru-RU"/>
              </w:rPr>
              <w:t>–</w:t>
            </w:r>
            <w:r>
              <w:rPr>
                <w:rFonts w:cstheme="minorHAnsi"/>
                <w:sz w:val="20"/>
                <w:szCs w:val="20"/>
                <w:lang w:val="ru-RU"/>
              </w:rPr>
              <w:tab/>
            </w:r>
            <w:r w:rsidRPr="002A71F5">
              <w:rPr>
                <w:rFonts w:cstheme="minorHAnsi"/>
                <w:sz w:val="20"/>
                <w:szCs w:val="20"/>
                <w:lang w:val="ru-RU"/>
              </w:rPr>
              <w:t xml:space="preserve">Регистрация </w:t>
            </w:r>
            <w:r w:rsidR="00027655" w:rsidRPr="00027655">
              <w:rPr>
                <w:rFonts w:cstheme="minorHAnsi"/>
                <w:sz w:val="20"/>
                <w:szCs w:val="20"/>
                <w:lang w:val="ru-RU"/>
              </w:rPr>
              <w:t>через онлайновую форму регистрации на домашней странице Исследовательской комиссии по адресу:</w:t>
            </w:r>
            <w:r w:rsidR="00027655" w:rsidRPr="00027655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hyperlink r:id="rId14" w:history="1">
              <w:r w:rsidR="00027655" w:rsidRPr="00027655">
                <w:rPr>
                  <w:rFonts w:cs="Calibri"/>
                  <w:color w:val="0000FF"/>
                  <w:sz w:val="20"/>
                  <w:szCs w:val="20"/>
                  <w:u w:val="single"/>
                </w:rPr>
                <w:t>https</w:t>
              </w:r>
              <w:r w:rsidR="00027655" w:rsidRPr="00027655">
                <w:rPr>
                  <w:rFonts w:cs="Calibr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027655" w:rsidRPr="00027655">
                <w:rPr>
                  <w:rFonts w:cs="Calibri"/>
                  <w:color w:val="0000FF"/>
                  <w:sz w:val="20"/>
                  <w:szCs w:val="20"/>
                  <w:u w:val="single"/>
                </w:rPr>
                <w:t>itu</w:t>
              </w:r>
              <w:r w:rsidR="00027655" w:rsidRPr="00027655">
                <w:rPr>
                  <w:rFonts w:cs="Calibr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027655" w:rsidRPr="00027655">
                <w:rPr>
                  <w:rFonts w:cs="Calibri"/>
                  <w:color w:val="0000FF"/>
                  <w:sz w:val="20"/>
                  <w:szCs w:val="20"/>
                  <w:u w:val="single"/>
                </w:rPr>
                <w:t>int</w:t>
              </w:r>
              <w:r w:rsidR="00027655" w:rsidRPr="00027655">
                <w:rPr>
                  <w:rFonts w:cs="Calibr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027655" w:rsidRPr="00027655">
                <w:rPr>
                  <w:rFonts w:cs="Calibri"/>
                  <w:color w:val="0000FF"/>
                  <w:sz w:val="20"/>
                  <w:szCs w:val="20"/>
                  <w:u w:val="single"/>
                </w:rPr>
                <w:t>go</w:t>
              </w:r>
              <w:r w:rsidR="00027655" w:rsidRPr="00027655">
                <w:rPr>
                  <w:rFonts w:cs="Calibr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="00027655" w:rsidRPr="00027655">
                <w:rPr>
                  <w:rFonts w:cs="Calibri"/>
                  <w:color w:val="0000FF"/>
                  <w:sz w:val="20"/>
                  <w:szCs w:val="20"/>
                  <w:u w:val="single"/>
                </w:rPr>
                <w:t>tsg</w:t>
              </w:r>
              <w:proofErr w:type="spellEnd"/>
              <w:r w:rsidR="00027655" w:rsidRPr="00027655">
                <w:rPr>
                  <w:rFonts w:cs="Calibri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</w:hyperlink>
          </w:p>
        </w:tc>
      </w:tr>
      <w:tr w:rsidR="002A71F5" w:rsidRPr="00D05BCE" w14:paraId="468464DB" w14:textId="77777777" w:rsidTr="002A71F5">
        <w:trPr>
          <w:trHeight w:val="438"/>
        </w:trPr>
        <w:tc>
          <w:tcPr>
            <w:tcW w:w="1982" w:type="dxa"/>
          </w:tcPr>
          <w:p w14:paraId="3460F21F" w14:textId="142B5F99" w:rsidR="002A71F5" w:rsidRPr="002A71F5" w:rsidRDefault="00027655" w:rsidP="00921BED">
            <w:pPr>
              <w:keepNext/>
              <w:keepLines/>
              <w:spacing w:before="60" w:after="60" w:line="300" w:lineRule="exact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12</w:t>
            </w:r>
            <w:r w:rsidR="002A71F5" w:rsidRPr="002A71F5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марта</w:t>
            </w:r>
            <w:r w:rsidR="002A71F5" w:rsidRPr="002A71F5">
              <w:rPr>
                <w:rFonts w:asciiTheme="minorHAnsi" w:hAnsiTheme="minorHAnsi" w:cstheme="minorHAnsi"/>
                <w:sz w:val="20"/>
                <w:lang w:val="ru-RU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5</w:t>
            </w:r>
            <w:r w:rsidR="002A71F5" w:rsidRPr="002A71F5">
              <w:rPr>
                <w:rFonts w:asciiTheme="minorHAnsi" w:hAnsiTheme="minorHAnsi" w:cstheme="minorHAnsi"/>
                <w:sz w:val="20"/>
                <w:lang w:val="ru-RU"/>
              </w:rPr>
              <w:t xml:space="preserve"> г.</w:t>
            </w:r>
          </w:p>
        </w:tc>
        <w:tc>
          <w:tcPr>
            <w:tcW w:w="7647" w:type="dxa"/>
          </w:tcPr>
          <w:p w14:paraId="06355181" w14:textId="79246C86" w:rsidR="002A71F5" w:rsidRPr="00027655" w:rsidRDefault="002A71F5" w:rsidP="00027655">
            <w:pPr>
              <w:pStyle w:val="ListParagraph"/>
              <w:keepNext/>
              <w:keepLines/>
              <w:tabs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ind w:left="316" w:hanging="283"/>
              <w:contextualSpacing w:val="0"/>
              <w:jc w:val="left"/>
              <w:rPr>
                <w:rFonts w:cstheme="minorHAnsi"/>
                <w:sz w:val="20"/>
                <w:szCs w:val="20"/>
                <w:lang w:val="ru-RU"/>
              </w:rPr>
            </w:pPr>
            <w:r w:rsidRPr="00027655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Pr="00027655">
              <w:rPr>
                <w:rFonts w:cstheme="minorHAnsi"/>
                <w:sz w:val="20"/>
                <w:szCs w:val="20"/>
                <w:lang w:val="ru-RU"/>
              </w:rPr>
              <w:tab/>
            </w:r>
            <w:r w:rsidR="00027655">
              <w:fldChar w:fldCharType="begin"/>
            </w:r>
            <w:r w:rsidR="00027655">
              <w:instrText>HYPERLINK</w:instrText>
            </w:r>
            <w:r w:rsidR="00027655" w:rsidRPr="00D05BCE">
              <w:rPr>
                <w:lang w:val="ru-RU"/>
              </w:rPr>
              <w:instrText xml:space="preserve"> "</w:instrText>
            </w:r>
            <w:r w:rsidR="00027655">
              <w:instrText>https</w:instrText>
            </w:r>
            <w:r w:rsidR="00027655" w:rsidRPr="00D05BCE">
              <w:rPr>
                <w:lang w:val="ru-RU"/>
              </w:rPr>
              <w:instrText>://</w:instrText>
            </w:r>
            <w:r w:rsidR="00027655">
              <w:instrText>www</w:instrText>
            </w:r>
            <w:r w:rsidR="00027655" w:rsidRPr="00D05BCE">
              <w:rPr>
                <w:lang w:val="ru-RU"/>
              </w:rPr>
              <w:instrText>.</w:instrText>
            </w:r>
            <w:r w:rsidR="00027655">
              <w:instrText>itu</w:instrText>
            </w:r>
            <w:r w:rsidR="00027655" w:rsidRPr="00D05BCE">
              <w:rPr>
                <w:lang w:val="ru-RU"/>
              </w:rPr>
              <w:instrText>.</w:instrText>
            </w:r>
            <w:r w:rsidR="00027655">
              <w:instrText>int</w:instrText>
            </w:r>
            <w:r w:rsidR="00027655" w:rsidRPr="00D05BCE">
              <w:rPr>
                <w:lang w:val="ru-RU"/>
              </w:rPr>
              <w:instrText>/</w:instrText>
            </w:r>
            <w:r w:rsidR="00027655">
              <w:instrText>net</w:instrText>
            </w:r>
            <w:r w:rsidR="00027655" w:rsidRPr="00D05BCE">
              <w:rPr>
                <w:lang w:val="ru-RU"/>
              </w:rPr>
              <w:instrText>/</w:instrText>
            </w:r>
            <w:r w:rsidR="00027655">
              <w:instrText>ITU</w:instrText>
            </w:r>
            <w:r w:rsidR="00027655" w:rsidRPr="00D05BCE">
              <w:rPr>
                <w:lang w:val="ru-RU"/>
              </w:rPr>
              <w:instrText>-</w:instrText>
            </w:r>
            <w:r w:rsidR="00027655">
              <w:instrText>T</w:instrText>
            </w:r>
            <w:r w:rsidR="00027655" w:rsidRPr="00D05BCE">
              <w:rPr>
                <w:lang w:val="ru-RU"/>
              </w:rPr>
              <w:instrText>/</w:instrText>
            </w:r>
            <w:r w:rsidR="00027655">
              <w:instrText>ddp</w:instrText>
            </w:r>
            <w:r w:rsidR="00027655" w:rsidRPr="00D05BCE">
              <w:rPr>
                <w:lang w:val="ru-RU"/>
              </w:rPr>
              <w:instrText>/</w:instrText>
            </w:r>
            <w:r w:rsidR="00027655">
              <w:instrText>Default</w:instrText>
            </w:r>
            <w:r w:rsidR="00027655" w:rsidRPr="00D05BCE">
              <w:rPr>
                <w:lang w:val="ru-RU"/>
              </w:rPr>
              <w:instrText>.</w:instrText>
            </w:r>
            <w:r w:rsidR="00027655">
              <w:instrText>aspx</w:instrText>
            </w:r>
            <w:r w:rsidR="00027655" w:rsidRPr="00D05BCE">
              <w:rPr>
                <w:lang w:val="ru-RU"/>
              </w:rPr>
              <w:instrText>?</w:instrText>
            </w:r>
            <w:r w:rsidR="00027655">
              <w:instrText>groupid</w:instrText>
            </w:r>
            <w:r w:rsidR="00027655" w:rsidRPr="00D05BCE">
              <w:rPr>
                <w:lang w:val="ru-RU"/>
              </w:rPr>
              <w:instrText>=</w:instrText>
            </w:r>
            <w:r w:rsidR="00027655">
              <w:instrText>T</w:instrText>
            </w:r>
            <w:r w:rsidR="00027655" w:rsidRPr="00D05BCE">
              <w:rPr>
                <w:lang w:val="ru-RU"/>
              </w:rPr>
              <w:instrText>25-</w:instrText>
            </w:r>
            <w:r w:rsidR="00027655">
              <w:instrText>SG</w:instrText>
            </w:r>
            <w:r w:rsidR="00027655" w:rsidRPr="00D05BCE">
              <w:rPr>
                <w:lang w:val="ru-RU"/>
              </w:rPr>
              <w:instrText>12"</w:instrText>
            </w:r>
            <w:r w:rsidR="00027655">
              <w:fldChar w:fldCharType="separate"/>
            </w:r>
            <w:r w:rsidR="00027655" w:rsidRPr="00027655">
              <w:rPr>
                <w:rStyle w:val="Hyperlink"/>
                <w:rFonts w:cs="Calibri"/>
                <w:sz w:val="20"/>
                <w:szCs w:val="20"/>
                <w:lang w:val="ru-RU"/>
              </w:rPr>
              <w:t>Представление вкладов Членами МСЭ-</w:t>
            </w:r>
            <w:r w:rsidR="00027655" w:rsidRPr="00027655">
              <w:rPr>
                <w:rStyle w:val="Hyperlink"/>
                <w:rFonts w:cs="Calibri"/>
                <w:sz w:val="20"/>
                <w:szCs w:val="20"/>
              </w:rPr>
              <w:t>T</w:t>
            </w:r>
            <w:r w:rsidR="00027655" w:rsidRPr="00027655">
              <w:rPr>
                <w:rStyle w:val="Hyperlink"/>
                <w:rFonts w:cs="Calibri"/>
                <w:sz w:val="20"/>
                <w:szCs w:val="20"/>
                <w:lang w:val="ru-RU"/>
              </w:rPr>
              <w:t xml:space="preserve"> (с использованием опции "Непосредственное размещение документов")</w:t>
            </w:r>
            <w:r w:rsidR="00027655">
              <w:rPr>
                <w:rStyle w:val="Hyperlink"/>
                <w:rFonts w:cs="Calibri"/>
                <w:sz w:val="20"/>
                <w:szCs w:val="20"/>
                <w:lang w:val="ru-RU"/>
              </w:rPr>
              <w:fldChar w:fldCharType="end"/>
            </w:r>
          </w:p>
        </w:tc>
      </w:tr>
    </w:tbl>
    <w:p w14:paraId="44728B47" w14:textId="77777777" w:rsidR="00027655" w:rsidRPr="00BF6522" w:rsidRDefault="00027655" w:rsidP="00027655">
      <w:pPr>
        <w:jc w:val="left"/>
        <w:rPr>
          <w:rFonts w:cs="Calibri"/>
          <w:szCs w:val="22"/>
          <w:lang w:val="ru-RU"/>
        </w:rPr>
      </w:pPr>
      <w:r w:rsidRPr="008B0D36">
        <w:rPr>
          <w:rFonts w:cs="Calibri"/>
          <w:szCs w:val="22"/>
          <w:lang w:val="ru-RU"/>
        </w:rPr>
        <w:t xml:space="preserve">Практическая информация о собрании содержится в </w:t>
      </w:r>
      <w:r w:rsidRPr="008B0D36">
        <w:rPr>
          <w:rFonts w:cs="Calibri"/>
          <w:b/>
          <w:bCs/>
          <w:szCs w:val="22"/>
          <w:lang w:val="ru-RU"/>
        </w:rPr>
        <w:t xml:space="preserve">Приложении </w:t>
      </w:r>
      <w:r w:rsidRPr="008B0D36">
        <w:rPr>
          <w:rFonts w:cs="Calibri"/>
          <w:b/>
          <w:bCs/>
          <w:szCs w:val="22"/>
        </w:rPr>
        <w:t>A</w:t>
      </w:r>
      <w:r w:rsidRPr="008B0D36">
        <w:rPr>
          <w:rFonts w:cs="Calibri"/>
          <w:szCs w:val="22"/>
          <w:lang w:val="ru-RU"/>
        </w:rPr>
        <w:t xml:space="preserve">. Проект </w:t>
      </w:r>
      <w:r w:rsidRPr="008B0D36">
        <w:rPr>
          <w:rFonts w:cs="Calibri"/>
          <w:b/>
          <w:bCs/>
          <w:szCs w:val="22"/>
          <w:lang w:val="ru-RU"/>
        </w:rPr>
        <w:t>повестки дня</w:t>
      </w:r>
      <w:r w:rsidRPr="008B0D36">
        <w:rPr>
          <w:rFonts w:cs="Calibri"/>
          <w:szCs w:val="22"/>
          <w:lang w:val="ru-RU"/>
        </w:rPr>
        <w:t xml:space="preserve">, подготовленный Председателем РГ 1/12 г-ном Ларсом Биргером Нильсеном (Дания), приводится в </w:t>
      </w:r>
      <w:r w:rsidRPr="008B0D36">
        <w:rPr>
          <w:rFonts w:cs="Calibri"/>
          <w:b/>
          <w:bCs/>
          <w:szCs w:val="22"/>
          <w:lang w:val="ru-RU"/>
        </w:rPr>
        <w:t>Приложении В</w:t>
      </w:r>
      <w:r w:rsidRPr="008B0D36">
        <w:rPr>
          <w:rFonts w:cs="Calibri"/>
          <w:szCs w:val="22"/>
          <w:lang w:val="ru-RU"/>
        </w:rPr>
        <w:t>.</w:t>
      </w:r>
    </w:p>
    <w:p w14:paraId="74AC6420" w14:textId="77777777" w:rsidR="002A71F5" w:rsidRPr="002B0575" w:rsidRDefault="002A71F5" w:rsidP="008D2D8B">
      <w:pPr>
        <w:keepNext/>
        <w:rPr>
          <w:rFonts w:asciiTheme="minorHAnsi" w:hAnsiTheme="minorHAnsi" w:cstheme="minorHAnsi"/>
          <w:b/>
          <w:bCs/>
          <w:szCs w:val="24"/>
          <w:lang w:val="ru-RU"/>
        </w:rPr>
      </w:pPr>
      <w:r w:rsidRPr="002B0575">
        <w:rPr>
          <w:rFonts w:asciiTheme="minorHAnsi" w:hAnsiTheme="minorHAnsi" w:cstheme="minorHAnsi"/>
          <w:szCs w:val="24"/>
          <w:lang w:val="ru-RU"/>
        </w:rPr>
        <w:lastRenderedPageBreak/>
        <w:t>Желаю вам плодотворного и приятного начала работы.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3118"/>
      </w:tblGrid>
      <w:tr w:rsidR="002A71F5" w:rsidRPr="002B0575" w14:paraId="1BC0E4FC" w14:textId="77777777" w:rsidTr="008D2D8B">
        <w:trPr>
          <w:cantSplit/>
          <w:trHeight w:val="2407"/>
        </w:trPr>
        <w:tc>
          <w:tcPr>
            <w:tcW w:w="6663" w:type="dxa"/>
            <w:tcBorders>
              <w:right w:val="single" w:sz="8" w:space="0" w:color="auto"/>
            </w:tcBorders>
          </w:tcPr>
          <w:p w14:paraId="5DB1B9A0" w14:textId="7156C59A" w:rsidR="002A71F5" w:rsidRDefault="002A71F5" w:rsidP="002A71F5">
            <w:pPr>
              <w:keepNext/>
              <w:keepLines/>
              <w:rPr>
                <w:rFonts w:asciiTheme="minorHAnsi" w:hAnsiTheme="minorHAnsi" w:cstheme="minorHAnsi"/>
                <w:szCs w:val="24"/>
                <w:lang w:val="ru-RU"/>
              </w:rPr>
            </w:pP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С уважением,</w:t>
            </w:r>
          </w:p>
          <w:p w14:paraId="062B1063" w14:textId="28E7A3E0" w:rsidR="002A71F5" w:rsidRPr="002B0575" w:rsidRDefault="001E48BF" w:rsidP="00D05BCE">
            <w:pPr>
              <w:keepNext/>
              <w:keepLines/>
              <w:spacing w:before="840"/>
              <w:jc w:val="left"/>
              <w:rPr>
                <w:rFonts w:asciiTheme="minorHAnsi" w:hAnsiTheme="minorHAnsi" w:cstheme="minorHAnsi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2B1325C6" wp14:editId="2B4B5B6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151130</wp:posOffset>
                  </wp:positionV>
                  <wp:extent cx="768389" cy="342918"/>
                  <wp:effectExtent l="0" t="0" r="0" b="0"/>
                  <wp:wrapNone/>
                  <wp:docPr id="1880494307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494307" name="Picture 1" descr="A black text on a white background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89" cy="342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71F5" w:rsidRPr="002B0575">
              <w:rPr>
                <w:rFonts w:asciiTheme="minorHAnsi" w:hAnsiTheme="minorHAnsi" w:cstheme="minorHAnsi"/>
                <w:szCs w:val="24"/>
                <w:lang w:val="ru-RU"/>
              </w:rPr>
              <w:t xml:space="preserve">Сейдзо Оноэ </w:t>
            </w:r>
            <w:r w:rsidR="002A71F5">
              <w:rPr>
                <w:rFonts w:asciiTheme="minorHAnsi" w:hAnsiTheme="minorHAnsi" w:cstheme="minorHAnsi"/>
                <w:szCs w:val="24"/>
                <w:lang w:val="ru-RU"/>
              </w:rPr>
              <w:br/>
            </w:r>
            <w:r w:rsidR="002A71F5" w:rsidRPr="002B0575">
              <w:rPr>
                <w:rFonts w:asciiTheme="minorHAnsi" w:hAnsiTheme="minorHAnsi" w:cstheme="minorHAnsi"/>
                <w:szCs w:val="24"/>
                <w:lang w:val="ru-RU"/>
              </w:rPr>
              <w:t>Директор Бюро</w:t>
            </w:r>
            <w:r w:rsidR="002A71F5">
              <w:rPr>
                <w:rFonts w:asciiTheme="minorHAnsi" w:hAnsiTheme="minorHAnsi" w:cstheme="minorHAnsi"/>
                <w:szCs w:val="24"/>
                <w:lang w:val="ru-RU"/>
              </w:rPr>
              <w:br/>
            </w:r>
            <w:r w:rsidR="002A71F5" w:rsidRPr="002B0575">
              <w:rPr>
                <w:rFonts w:asciiTheme="minorHAnsi" w:hAnsiTheme="minorHAnsi" w:cstheme="minorHAnsi"/>
                <w:szCs w:val="24"/>
                <w:lang w:val="ru-RU"/>
              </w:rPr>
              <w:t>стандартизации электросвязи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D205099" w14:textId="5D54D28C" w:rsidR="002A71F5" w:rsidRPr="002B0575" w:rsidRDefault="00027655" w:rsidP="00921BED">
            <w:pPr>
              <w:spacing w:before="240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D1F8F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AF474FD" wp14:editId="3923F7FD">
                  <wp:extent cx="1086416" cy="1086416"/>
                  <wp:effectExtent l="0" t="0" r="0" b="0"/>
                  <wp:docPr id="2" name="Picture 2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TSBDOC\2017-2020\Working_methods\Handle_IDs\Handle-IDs_per_group\SG12\Unitag_QRCode_1487089296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81" cy="11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71F5" w:rsidRPr="002B0575">
              <w:rPr>
                <w:rFonts w:asciiTheme="minorHAnsi" w:hAnsiTheme="minorHAnsi" w:cstheme="minorHAnsi"/>
                <w:szCs w:val="24"/>
                <w:lang w:val="ru-RU"/>
              </w:rPr>
              <w:t>ОГ-</w:t>
            </w:r>
            <w:r>
              <w:rPr>
                <w:rFonts w:eastAsia="SimSun" w:cstheme="minorBidi"/>
                <w:lang w:val="ru-RU" w:eastAsia="zh-CN"/>
              </w:rPr>
              <w:t xml:space="preserve"> ИК</w:t>
            </w:r>
            <w:r w:rsidRPr="003A03B2">
              <w:rPr>
                <w:rFonts w:eastAsia="SimSun" w:cstheme="minorBidi"/>
                <w:lang w:val="fr-CH" w:eastAsia="zh-CN"/>
              </w:rPr>
              <w:t>12</w:t>
            </w:r>
            <w:r w:rsidRPr="008B0D36">
              <w:rPr>
                <w:rFonts w:eastAsia="SimSun" w:cstheme="minorBidi"/>
                <w:lang w:val="fr-CH" w:eastAsia="zh-CN"/>
              </w:rPr>
              <w:t xml:space="preserve"> </w:t>
            </w:r>
            <w:r>
              <w:rPr>
                <w:rFonts w:eastAsia="SimSun" w:cstheme="minorBidi"/>
                <w:lang w:val="ru-RU" w:eastAsia="zh-CN"/>
              </w:rPr>
              <w:t>МСЭ</w:t>
            </w:r>
            <w:r w:rsidRPr="008B0D36">
              <w:rPr>
                <w:rFonts w:eastAsia="SimSun" w:cstheme="minorBidi"/>
                <w:lang w:val="fr-CH" w:eastAsia="zh-CN"/>
              </w:rPr>
              <w:t>-T</w:t>
            </w:r>
          </w:p>
        </w:tc>
      </w:tr>
    </w:tbl>
    <w:p w14:paraId="17EBB4A2" w14:textId="353FB6A8" w:rsidR="00C62B05" w:rsidRDefault="00C62B05" w:rsidP="00D05BCE">
      <w:pPr>
        <w:spacing w:before="1080"/>
        <w:jc w:val="left"/>
        <w:rPr>
          <w:lang w:val="ru-RU"/>
        </w:rPr>
      </w:pPr>
      <w:r w:rsidRPr="00C62B05">
        <w:rPr>
          <w:b/>
          <w:bCs/>
          <w:lang w:val="ru-RU"/>
        </w:rPr>
        <w:t>Приложени</w:t>
      </w:r>
      <w:r w:rsidR="002A71F5">
        <w:rPr>
          <w:b/>
          <w:bCs/>
          <w:lang w:val="ru-RU"/>
        </w:rPr>
        <w:t>е</w:t>
      </w:r>
      <w:r>
        <w:rPr>
          <w:lang w:val="ru-RU"/>
        </w:rPr>
        <w:t xml:space="preserve">: </w:t>
      </w:r>
      <w:r w:rsidR="00027655">
        <w:rPr>
          <w:lang w:val="ru-RU"/>
        </w:rPr>
        <w:t>2</w:t>
      </w:r>
    </w:p>
    <w:p w14:paraId="40948413" w14:textId="0DB24184" w:rsidR="00C62B05" w:rsidRDefault="00C62B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7898786C" w14:textId="1F731F5A" w:rsidR="002A71F5" w:rsidRPr="00027655" w:rsidRDefault="002A71F5" w:rsidP="002A71F5">
      <w:pPr>
        <w:pStyle w:val="AnnexNo"/>
        <w:rPr>
          <w:lang w:val="ru-RU"/>
        </w:rPr>
      </w:pPr>
      <w:r w:rsidRPr="002A71F5">
        <w:lastRenderedPageBreak/>
        <w:t>ПРИЛОЖЕНИЕ</w:t>
      </w:r>
      <w:r w:rsidR="00027655">
        <w:rPr>
          <w:lang w:val="ru-RU"/>
        </w:rPr>
        <w:t xml:space="preserve"> А</w:t>
      </w:r>
    </w:p>
    <w:p w14:paraId="1CDC525E" w14:textId="77777777" w:rsidR="00027655" w:rsidRPr="008B0D36" w:rsidRDefault="00027655" w:rsidP="00027655">
      <w:pPr>
        <w:pStyle w:val="Annextitle"/>
        <w:rPr>
          <w:lang w:val="ru-RU"/>
        </w:rPr>
      </w:pPr>
      <w:r w:rsidRPr="00052127">
        <w:rPr>
          <w:lang w:val="ru-RU"/>
        </w:rPr>
        <w:t>Практическая информация о собрании</w:t>
      </w:r>
    </w:p>
    <w:p w14:paraId="4B509BB7" w14:textId="77777777" w:rsidR="00027655" w:rsidRPr="003F0A47" w:rsidRDefault="00027655" w:rsidP="00027655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2"/>
          <w:lang w:val="ru-RU"/>
        </w:rPr>
      </w:pPr>
      <w:r w:rsidRPr="003F0A47">
        <w:rPr>
          <w:b/>
          <w:bCs/>
          <w:szCs w:val="22"/>
          <w:lang w:val="ru-RU"/>
        </w:rPr>
        <w:t>МЕТОДЫ И СРЕДСТВА РАБОТЫ</w:t>
      </w:r>
    </w:p>
    <w:p w14:paraId="6E72A4D4" w14:textId="77777777" w:rsidR="00027655" w:rsidRPr="008B0D36" w:rsidRDefault="00027655" w:rsidP="008D2D8B">
      <w:pPr>
        <w:pStyle w:val="Normalaftertitle0"/>
        <w:rPr>
          <w:rFonts w:eastAsia="SimSun"/>
          <w:b/>
          <w:bCs/>
          <w:lang w:val="ru-RU" w:eastAsia="zh-CN"/>
        </w:rPr>
      </w:pPr>
      <w:r w:rsidRPr="00541CE0">
        <w:rPr>
          <w:rFonts w:eastAsia="SimSun"/>
          <w:b/>
          <w:bCs/>
          <w:lang w:val="ru-RU" w:eastAsia="zh-CN"/>
        </w:rPr>
        <w:t>ПРЕДСТАВЛЕНИЕ ДОКУМЕНТОВ И ДОСТУП К ДОКУМЕНТАМ</w:t>
      </w:r>
      <w:r w:rsidRPr="008B0D36">
        <w:rPr>
          <w:rFonts w:eastAsia="SimSun"/>
          <w:lang w:val="ru-RU" w:eastAsia="zh-CN"/>
        </w:rPr>
        <w:t>:</w:t>
      </w:r>
      <w:r w:rsidRPr="008D2D8B">
        <w:rPr>
          <w:rFonts w:eastAsia="SimSun"/>
          <w:lang w:val="ru-RU" w:eastAsia="zh-CN"/>
        </w:rPr>
        <w:t xml:space="preserve"> </w:t>
      </w:r>
      <w:r w:rsidRPr="00541CE0">
        <w:rPr>
          <w:rFonts w:eastAsia="SimSun"/>
          <w:lang w:val="ru-RU" w:eastAsia="zh-CN"/>
        </w:rPr>
        <w:t>Вклады Членов следует представлять, используя опцию "</w:t>
      </w:r>
      <w:r>
        <w:fldChar w:fldCharType="begin"/>
      </w:r>
      <w:r>
        <w:instrText>HYPERLINK</w:instrText>
      </w:r>
      <w:r w:rsidRPr="00D05BCE">
        <w:rPr>
          <w:lang w:val="ru-RU"/>
        </w:rPr>
        <w:instrText xml:space="preserve"> "</w:instrText>
      </w:r>
      <w:r>
        <w:instrText>http</w:instrText>
      </w:r>
      <w:r w:rsidRPr="00D05BCE">
        <w:rPr>
          <w:lang w:val="ru-RU"/>
        </w:rPr>
        <w:instrText>://</w:instrText>
      </w:r>
      <w:r>
        <w:instrText>itu</w:instrText>
      </w:r>
      <w:r w:rsidRPr="00D05BCE">
        <w:rPr>
          <w:lang w:val="ru-RU"/>
        </w:rPr>
        <w:instrText>.</w:instrText>
      </w:r>
      <w:r>
        <w:instrText>int</w:instrText>
      </w:r>
      <w:r w:rsidRPr="00D05BCE">
        <w:rPr>
          <w:lang w:val="ru-RU"/>
        </w:rPr>
        <w:instrText>/</w:instrText>
      </w:r>
      <w:r>
        <w:instrText>net</w:instrText>
      </w:r>
      <w:r w:rsidRPr="00D05BCE">
        <w:rPr>
          <w:lang w:val="ru-RU"/>
        </w:rPr>
        <w:instrText>/</w:instrText>
      </w:r>
      <w:r>
        <w:instrText>ITU</w:instrText>
      </w:r>
      <w:r w:rsidRPr="00D05BCE">
        <w:rPr>
          <w:lang w:val="ru-RU"/>
        </w:rPr>
        <w:instrText>-</w:instrText>
      </w:r>
      <w:r>
        <w:instrText>T</w:instrText>
      </w:r>
      <w:r w:rsidRPr="00D05BCE">
        <w:rPr>
          <w:lang w:val="ru-RU"/>
        </w:rPr>
        <w:instrText>/</w:instrText>
      </w:r>
      <w:r>
        <w:instrText>ddp</w:instrText>
      </w:r>
      <w:r w:rsidRPr="00D05BCE">
        <w:rPr>
          <w:lang w:val="ru-RU"/>
        </w:rPr>
        <w:instrText>/"</w:instrText>
      </w:r>
      <w:r>
        <w:fldChar w:fldCharType="separate"/>
      </w:r>
      <w:r w:rsidRPr="00541CE0">
        <w:rPr>
          <w:rStyle w:val="Hyperlink"/>
          <w:rFonts w:eastAsia="SimSun"/>
          <w:szCs w:val="22"/>
          <w:lang w:val="ru-RU" w:eastAsia="zh-CN"/>
        </w:rPr>
        <w:t>Непосредственное размещение документов</w:t>
      </w:r>
      <w:r>
        <w:rPr>
          <w:rStyle w:val="Hyperlink"/>
          <w:rFonts w:eastAsia="SimSun"/>
          <w:szCs w:val="22"/>
          <w:lang w:val="ru-RU" w:eastAsia="zh-CN"/>
        </w:rPr>
        <w:fldChar w:fldCharType="end"/>
      </w:r>
      <w:r w:rsidRPr="00541CE0">
        <w:rPr>
          <w:rFonts w:eastAsia="SimSun"/>
          <w:lang w:val="ru-RU" w:eastAsia="zh-CN"/>
        </w:rPr>
        <w:t>";</w:t>
      </w:r>
      <w:r w:rsidRPr="008B0D36">
        <w:rPr>
          <w:rFonts w:eastAsia="SimSun"/>
          <w:lang w:val="ru-RU" w:eastAsia="zh-CN"/>
        </w:rPr>
        <w:t xml:space="preserve"> </w:t>
      </w:r>
      <w:r w:rsidRPr="00541CE0">
        <w:rPr>
          <w:rFonts w:eastAsia="SimSun"/>
          <w:lang w:val="ru-RU" w:eastAsia="zh-CN"/>
        </w:rPr>
        <w:t>проекты временных документов (</w:t>
      </w:r>
      <w:r w:rsidRPr="00541CE0">
        <w:rPr>
          <w:rFonts w:eastAsia="SimSun"/>
          <w:lang w:eastAsia="zh-CN"/>
        </w:rPr>
        <w:t>TD</w:t>
      </w:r>
      <w:r w:rsidRPr="00541CE0">
        <w:rPr>
          <w:rFonts w:eastAsia="SimSun"/>
          <w:lang w:val="ru-RU" w:eastAsia="zh-CN"/>
        </w:rPr>
        <w:t xml:space="preserve">) следует представлять по электронной почте в секретариат исследовательских комиссий, используя </w:t>
      </w:r>
      <w:r>
        <w:fldChar w:fldCharType="begin"/>
      </w:r>
      <w:r>
        <w:instrText>HYPERLINK</w:instrText>
      </w:r>
      <w:r w:rsidRPr="00D05BCE">
        <w:rPr>
          <w:lang w:val="ru-RU"/>
        </w:rPr>
        <w:instrText xml:space="preserve"> "</w:instrText>
      </w:r>
      <w:r>
        <w:instrText>https</w:instrText>
      </w:r>
      <w:r w:rsidRPr="00D05BCE">
        <w:rPr>
          <w:lang w:val="ru-RU"/>
        </w:rPr>
        <w:instrText>://</w:instrText>
      </w:r>
      <w:r>
        <w:instrText>www</w:instrText>
      </w:r>
      <w:r w:rsidRPr="00D05BCE">
        <w:rPr>
          <w:lang w:val="ru-RU"/>
        </w:rPr>
        <w:instrText>.</w:instrText>
      </w:r>
      <w:r>
        <w:instrText>itu</w:instrText>
      </w:r>
      <w:r w:rsidRPr="00D05BCE">
        <w:rPr>
          <w:lang w:val="ru-RU"/>
        </w:rPr>
        <w:instrText>.</w:instrText>
      </w:r>
      <w:r>
        <w:instrText>int</w:instrText>
      </w:r>
      <w:r w:rsidRPr="00D05BCE">
        <w:rPr>
          <w:lang w:val="ru-RU"/>
        </w:rPr>
        <w:instrText>/</w:instrText>
      </w:r>
      <w:r>
        <w:instrText>en</w:instrText>
      </w:r>
      <w:r w:rsidRPr="00D05BCE">
        <w:rPr>
          <w:lang w:val="ru-RU"/>
        </w:rPr>
        <w:instrText>/</w:instrText>
      </w:r>
      <w:r>
        <w:instrText>ITU</w:instrText>
      </w:r>
      <w:r w:rsidRPr="00D05BCE">
        <w:rPr>
          <w:lang w:val="ru-RU"/>
        </w:rPr>
        <w:instrText>-</w:instrText>
      </w:r>
      <w:r>
        <w:instrText>T</w:instrText>
      </w:r>
      <w:r w:rsidRPr="00D05BCE">
        <w:rPr>
          <w:lang w:val="ru-RU"/>
        </w:rPr>
        <w:instrText>/</w:instrText>
      </w:r>
      <w:r>
        <w:instrText>studygroups</w:instrText>
      </w:r>
      <w:r w:rsidRPr="00D05BCE">
        <w:rPr>
          <w:lang w:val="ru-RU"/>
        </w:rPr>
        <w:instrText>/</w:instrText>
      </w:r>
      <w:r>
        <w:instrText>Pages</w:instrText>
      </w:r>
      <w:r w:rsidRPr="00D05BCE">
        <w:rPr>
          <w:lang w:val="ru-RU"/>
        </w:rPr>
        <w:instrText>/</w:instrText>
      </w:r>
      <w:r>
        <w:instrText>templates</w:instrText>
      </w:r>
      <w:r w:rsidRPr="00D05BCE">
        <w:rPr>
          <w:lang w:val="ru-RU"/>
        </w:rPr>
        <w:instrText>.</w:instrText>
      </w:r>
      <w:r>
        <w:instrText>aspx</w:instrText>
      </w:r>
      <w:r w:rsidRPr="00D05BCE">
        <w:rPr>
          <w:lang w:val="ru-RU"/>
        </w:rPr>
        <w:instrText>"</w:instrText>
      </w:r>
      <w:r>
        <w:fldChar w:fldCharType="separate"/>
      </w:r>
      <w:r w:rsidRPr="00541CE0">
        <w:rPr>
          <w:rStyle w:val="Hyperlink"/>
          <w:rFonts w:eastAsia="SimSun"/>
          <w:szCs w:val="22"/>
          <w:lang w:val="ru-RU" w:eastAsia="zh-CN"/>
        </w:rPr>
        <w:t>соответствующий шаблон</w:t>
      </w:r>
      <w:r>
        <w:rPr>
          <w:rStyle w:val="Hyperlink"/>
          <w:rFonts w:eastAsia="SimSun"/>
          <w:szCs w:val="22"/>
          <w:lang w:val="ru-RU" w:eastAsia="zh-CN"/>
        </w:rPr>
        <w:fldChar w:fldCharType="end"/>
      </w:r>
      <w:r w:rsidRPr="00541CE0">
        <w:rPr>
          <w:rFonts w:eastAsia="SimSun"/>
          <w:lang w:val="ru-RU" w:eastAsia="zh-CN"/>
        </w:rPr>
        <w:t>.</w:t>
      </w:r>
      <w:r w:rsidRPr="008B0D36">
        <w:rPr>
          <w:rFonts w:eastAsia="SimSun"/>
          <w:lang w:val="ru-RU" w:eastAsia="zh-CN"/>
        </w:rPr>
        <w:t xml:space="preserve"> </w:t>
      </w:r>
      <w:r w:rsidRPr="00541CE0">
        <w:rPr>
          <w:rFonts w:eastAsia="SimSun"/>
          <w:lang w:val="ru-RU" w:eastAsia="zh-CN"/>
        </w:rPr>
        <w:t xml:space="preserve">Доступ к документам собрания обеспечивается с домашней страницы Исследовательской комиссии и ограничен Членами МСЭ-Т, имеющими </w:t>
      </w:r>
      <w:r>
        <w:fldChar w:fldCharType="begin"/>
      </w:r>
      <w:r>
        <w:instrText>HYPERLINK</w:instrText>
      </w:r>
      <w:r w:rsidRPr="00D05BCE">
        <w:rPr>
          <w:lang w:val="ru-RU"/>
        </w:rPr>
        <w:instrText xml:space="preserve"> "</w:instrText>
      </w:r>
      <w:r>
        <w:instrText>http</w:instrText>
      </w:r>
      <w:r w:rsidRPr="00D05BCE">
        <w:rPr>
          <w:lang w:val="ru-RU"/>
        </w:rPr>
        <w:instrText>://</w:instrText>
      </w:r>
      <w:r>
        <w:instrText>www</w:instrText>
      </w:r>
      <w:r w:rsidRPr="00D05BCE">
        <w:rPr>
          <w:lang w:val="ru-RU"/>
        </w:rPr>
        <w:instrText>.</w:instrText>
      </w:r>
      <w:r>
        <w:instrText>itu</w:instrText>
      </w:r>
      <w:r w:rsidRPr="00D05BCE">
        <w:rPr>
          <w:lang w:val="ru-RU"/>
        </w:rPr>
        <w:instrText>.</w:instrText>
      </w:r>
      <w:r>
        <w:instrText>int</w:instrText>
      </w:r>
      <w:r w:rsidRPr="00D05BCE">
        <w:rPr>
          <w:lang w:val="ru-RU"/>
        </w:rPr>
        <w:instrText>/</w:instrText>
      </w:r>
      <w:r>
        <w:instrText>TIES</w:instrText>
      </w:r>
      <w:r w:rsidRPr="00D05BCE">
        <w:rPr>
          <w:lang w:val="ru-RU"/>
        </w:rPr>
        <w:instrText>/"</w:instrText>
      </w:r>
      <w:r>
        <w:fldChar w:fldCharType="separate"/>
      </w:r>
      <w:r w:rsidRPr="00541CE0">
        <w:rPr>
          <w:rStyle w:val="Hyperlink"/>
          <w:rFonts w:eastAsia="SimSun"/>
          <w:szCs w:val="22"/>
          <w:lang w:val="ru-RU" w:eastAsia="zh-CN"/>
        </w:rPr>
        <w:t>учетную запись пользователя МСЭ</w:t>
      </w:r>
      <w:r>
        <w:rPr>
          <w:rStyle w:val="Hyperlink"/>
          <w:rFonts w:eastAsia="SimSun"/>
          <w:szCs w:val="22"/>
          <w:lang w:val="ru-RU" w:eastAsia="zh-CN"/>
        </w:rPr>
        <w:fldChar w:fldCharType="end"/>
      </w:r>
      <w:r w:rsidRPr="00541CE0">
        <w:rPr>
          <w:rFonts w:eastAsia="SimSun"/>
          <w:lang w:val="ru-RU" w:eastAsia="zh-CN"/>
        </w:rPr>
        <w:t xml:space="preserve"> с доступом к </w:t>
      </w:r>
      <w:r w:rsidRPr="00541CE0">
        <w:rPr>
          <w:rFonts w:eastAsia="SimSun"/>
          <w:lang w:eastAsia="zh-CN"/>
        </w:rPr>
        <w:t>TIES</w:t>
      </w:r>
      <w:r w:rsidRPr="00541CE0">
        <w:rPr>
          <w:rFonts w:eastAsia="SimSun"/>
          <w:lang w:val="ru-RU" w:eastAsia="zh-CN"/>
        </w:rPr>
        <w:t>.</w:t>
      </w:r>
    </w:p>
    <w:p w14:paraId="3F2A41B1" w14:textId="77777777" w:rsidR="00027655" w:rsidRPr="008B0D36" w:rsidRDefault="00027655" w:rsidP="00027655">
      <w:pPr>
        <w:spacing w:before="100"/>
        <w:jc w:val="left"/>
        <w:rPr>
          <w:szCs w:val="22"/>
          <w:lang w:val="ru-RU"/>
        </w:rPr>
      </w:pPr>
      <w:r w:rsidRPr="00541CE0">
        <w:rPr>
          <w:b/>
          <w:bCs/>
          <w:szCs w:val="22"/>
          <w:lang w:val="ru-RU"/>
        </w:rPr>
        <w:t>РАБОЧИЙ ЯЗЫК</w:t>
      </w:r>
      <w:r w:rsidRPr="008B0D36">
        <w:rPr>
          <w:szCs w:val="22"/>
          <w:lang w:val="ru-RU"/>
        </w:rPr>
        <w:t xml:space="preserve">: </w:t>
      </w:r>
      <w:r w:rsidRPr="00541CE0">
        <w:rPr>
          <w:szCs w:val="22"/>
          <w:lang w:val="ru-RU"/>
        </w:rPr>
        <w:t>Вс</w:t>
      </w:r>
      <w:r>
        <w:rPr>
          <w:szCs w:val="22"/>
          <w:lang w:val="ru-RU"/>
        </w:rPr>
        <w:t>е</w:t>
      </w:r>
      <w:r w:rsidRPr="00541CE0">
        <w:rPr>
          <w:szCs w:val="22"/>
          <w:lang w:val="ru-RU"/>
        </w:rPr>
        <w:t xml:space="preserve"> собрание будет проводиться только на английском языке.</w:t>
      </w:r>
    </w:p>
    <w:p w14:paraId="5326F3B3" w14:textId="77777777" w:rsidR="00027655" w:rsidRPr="008B0D36" w:rsidRDefault="00027655" w:rsidP="00027655">
      <w:pPr>
        <w:snapToGrid w:val="0"/>
        <w:spacing w:before="100" w:after="120"/>
        <w:jc w:val="left"/>
        <w:rPr>
          <w:szCs w:val="22"/>
          <w:lang w:val="ru-RU"/>
        </w:rPr>
      </w:pPr>
      <w:r w:rsidRPr="00541CE0">
        <w:rPr>
          <w:b/>
          <w:szCs w:val="22"/>
          <w:lang w:val="ru-RU"/>
        </w:rPr>
        <w:t>ИНТЕРАКТИВНОЕ ДИСТАНЦИОННОЕ УЧАСТИЕ</w:t>
      </w:r>
      <w:r w:rsidRPr="008B0D36">
        <w:rPr>
          <w:szCs w:val="22"/>
          <w:lang w:val="ru-RU"/>
        </w:rPr>
        <w:t xml:space="preserve">: </w:t>
      </w:r>
      <w:r w:rsidRPr="00541CE0">
        <w:rPr>
          <w:szCs w:val="22"/>
          <w:lang w:val="ru-RU"/>
        </w:rPr>
        <w:t xml:space="preserve">Для обеспечения дистанционного участия во всех сессиях, включая сессии, на которых принимается решение, такие как пленарные заседания рабочих групп и исследовательских комиссий, будет использоваться инструмент </w:t>
      </w:r>
      <w:r>
        <w:fldChar w:fldCharType="begin"/>
      </w:r>
      <w:r>
        <w:instrText>HYPERLINK</w:instrText>
      </w:r>
      <w:r w:rsidRPr="00D05BCE">
        <w:rPr>
          <w:lang w:val="ru-RU"/>
        </w:rPr>
        <w:instrText xml:space="preserve"> "</w:instrText>
      </w:r>
      <w:r>
        <w:instrText>https</w:instrText>
      </w:r>
      <w:r w:rsidRPr="00D05BCE">
        <w:rPr>
          <w:lang w:val="ru-RU"/>
        </w:rPr>
        <w:instrText>://</w:instrText>
      </w:r>
      <w:r>
        <w:instrText>remote</w:instrText>
      </w:r>
      <w:r w:rsidRPr="00D05BCE">
        <w:rPr>
          <w:lang w:val="ru-RU"/>
        </w:rPr>
        <w:instrText>.</w:instrText>
      </w:r>
      <w:r>
        <w:instrText>itu</w:instrText>
      </w:r>
      <w:r w:rsidRPr="00D05BCE">
        <w:rPr>
          <w:lang w:val="ru-RU"/>
        </w:rPr>
        <w:instrText>.</w:instrText>
      </w:r>
      <w:r>
        <w:instrText>int</w:instrText>
      </w:r>
      <w:r w:rsidRPr="00D05BCE">
        <w:rPr>
          <w:lang w:val="ru-RU"/>
        </w:rPr>
        <w:instrText>/" \</w:instrText>
      </w:r>
      <w:r>
        <w:instrText>h</w:instrText>
      </w:r>
      <w:r>
        <w:fldChar w:fldCharType="separate"/>
      </w:r>
      <w:proofErr w:type="spellStart"/>
      <w:r w:rsidRPr="008B0D36">
        <w:rPr>
          <w:color w:val="0000FF"/>
          <w:szCs w:val="22"/>
          <w:u w:val="single"/>
          <w:lang w:val="en-US"/>
        </w:rPr>
        <w:t>MyMeetings</w:t>
      </w:r>
      <w:proofErr w:type="spellEnd"/>
      <w:r>
        <w:rPr>
          <w:color w:val="0000FF"/>
          <w:szCs w:val="22"/>
          <w:u w:val="single"/>
          <w:lang w:val="en-US"/>
        </w:rPr>
        <w:fldChar w:fldCharType="end"/>
      </w:r>
      <w:r>
        <w:rPr>
          <w:color w:val="0000FF"/>
          <w:szCs w:val="22"/>
          <w:u w:val="single"/>
          <w:lang w:val="ru-RU"/>
        </w:rPr>
        <w:t>.</w:t>
      </w:r>
      <w:r w:rsidRPr="008B0D36">
        <w:rPr>
          <w:szCs w:val="22"/>
          <w:lang w:val="ru-RU"/>
        </w:rPr>
        <w:t xml:space="preserve"> </w:t>
      </w:r>
      <w:r w:rsidRPr="00541CE0">
        <w:rPr>
          <w:szCs w:val="22"/>
          <w:lang w:val="ru-RU"/>
        </w:rPr>
        <w:t>Делегаты должны зарегистрироваться на собрании и, беря слово, должны называть себя и организацию, к которой они относятся.</w:t>
      </w:r>
      <w:r>
        <w:rPr>
          <w:szCs w:val="22"/>
          <w:lang w:val="ru-RU"/>
        </w:rPr>
        <w:t xml:space="preserve"> </w:t>
      </w:r>
      <w:r w:rsidRPr="003F0A47">
        <w:rPr>
          <w:szCs w:val="22"/>
          <w:lang w:val="ru-RU"/>
        </w:rPr>
        <w:t xml:space="preserve">Дистанционное участие обеспечивается по принципу "максимальных усилий". Участникам следует принять к сведению, что по усмотрению </w:t>
      </w:r>
      <w:r w:rsidRPr="00541CE0">
        <w:rPr>
          <w:szCs w:val="22"/>
          <w:lang w:val="ru-RU"/>
        </w:rPr>
        <w:t>Председателя собрание не будет задерживаться или прерываться из-за невозможности какого-либо дистанционного участника подключиться, прослушивать или выступать.</w:t>
      </w:r>
      <w:r>
        <w:rPr>
          <w:szCs w:val="22"/>
          <w:lang w:val="ru-RU"/>
        </w:rPr>
        <w:t xml:space="preserve"> </w:t>
      </w:r>
      <w:r w:rsidRPr="00541CE0">
        <w:rPr>
          <w:szCs w:val="22"/>
          <w:lang w:val="ru-RU"/>
        </w:rPr>
        <w:t>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</w:t>
      </w:r>
      <w:r w:rsidRPr="008B0D36">
        <w:rPr>
          <w:szCs w:val="22"/>
          <w:lang w:val="ru-RU"/>
        </w:rPr>
        <w:t xml:space="preserve"> </w:t>
      </w:r>
      <w:r w:rsidRPr="00541CE0">
        <w:rPr>
          <w:szCs w:val="22"/>
          <w:lang w:val="ru-RU"/>
        </w:rPr>
        <w:t xml:space="preserve">Использование функции чата собрания приветствуется для содействия эффективному управлению использованием времени в ходе сессий по усмотрению </w:t>
      </w:r>
      <w:r w:rsidRPr="000B4C8B">
        <w:rPr>
          <w:szCs w:val="22"/>
          <w:lang w:val="ru-RU"/>
        </w:rPr>
        <w:t>Председателя</w:t>
      </w:r>
      <w:r w:rsidRPr="00027655">
        <w:rPr>
          <w:szCs w:val="22"/>
          <w:lang w:val="ru-RU"/>
        </w:rPr>
        <w:t>.</w:t>
      </w:r>
    </w:p>
    <w:p w14:paraId="185FF00C" w14:textId="77777777" w:rsidR="00027655" w:rsidRPr="008B0D36" w:rsidRDefault="00027655" w:rsidP="00027655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szCs w:val="22"/>
          <w:lang w:val="ru-RU"/>
        </w:rPr>
      </w:pPr>
      <w:r w:rsidRPr="00541CE0">
        <w:rPr>
          <w:b/>
          <w:bCs/>
          <w:szCs w:val="22"/>
          <w:lang w:val="ru-RU"/>
        </w:rPr>
        <w:t>РЕГИСТРАЦИЯ, НОВЫЕ ДЕЛЕГАТЫ, СТИПЕНДИИ И ВИЗОВАЯ ПОДДЕРЖКА</w:t>
      </w:r>
    </w:p>
    <w:p w14:paraId="3388C3EB" w14:textId="77777777" w:rsidR="00027655" w:rsidRPr="008B0D36" w:rsidRDefault="00027655" w:rsidP="00027655">
      <w:pPr>
        <w:spacing w:before="100"/>
        <w:jc w:val="left"/>
        <w:rPr>
          <w:szCs w:val="22"/>
          <w:lang w:val="ru-RU"/>
        </w:rPr>
      </w:pPr>
      <w:r w:rsidRPr="00541CE0">
        <w:rPr>
          <w:b/>
          <w:bCs/>
          <w:szCs w:val="22"/>
          <w:lang w:val="ru-RU"/>
        </w:rPr>
        <w:t>РЕГИСТРАЦИЯ</w:t>
      </w:r>
      <w:r w:rsidRPr="008B0D36">
        <w:rPr>
          <w:szCs w:val="22"/>
          <w:lang w:val="ru-RU"/>
        </w:rPr>
        <w:t xml:space="preserve">: </w:t>
      </w:r>
      <w:r>
        <w:rPr>
          <w:szCs w:val="22"/>
          <w:lang w:val="ru-RU"/>
        </w:rPr>
        <w:t>П</w:t>
      </w:r>
      <w:r w:rsidRPr="00541CE0">
        <w:rPr>
          <w:szCs w:val="22"/>
          <w:lang w:val="ru-RU"/>
        </w:rPr>
        <w:t xml:space="preserve">редварительная регистрация является обязательной и осуществляется в онлайновой форме на домашней странице Исследовательской комиссии </w:t>
      </w:r>
      <w:r w:rsidRPr="00541CE0">
        <w:rPr>
          <w:b/>
          <w:bCs/>
          <w:szCs w:val="22"/>
          <w:lang w:val="ru-RU"/>
        </w:rPr>
        <w:t>не позднее чем за один месяц до начала собрания</w:t>
      </w:r>
      <w:r w:rsidRPr="008B0D36">
        <w:rPr>
          <w:szCs w:val="22"/>
          <w:lang w:val="ru-RU"/>
        </w:rPr>
        <w:t xml:space="preserve">. </w:t>
      </w:r>
      <w:r w:rsidRPr="00541CE0">
        <w:rPr>
          <w:szCs w:val="22"/>
          <w:lang w:val="ru-RU"/>
        </w:rPr>
        <w:t xml:space="preserve">Как указано в </w:t>
      </w:r>
      <w:hyperlink r:id="rId17" w:history="1">
        <w:r w:rsidRPr="00541CE0">
          <w:rPr>
            <w:rStyle w:val="Hyperlink"/>
            <w:szCs w:val="22"/>
            <w:lang w:val="ru-RU"/>
          </w:rPr>
          <w:t>Циркуляре 68 БСЭ</w:t>
        </w:r>
      </w:hyperlink>
      <w:r w:rsidRPr="00541CE0">
        <w:rPr>
          <w:szCs w:val="22"/>
          <w:lang w:val="ru-RU"/>
        </w:rPr>
        <w:t>, в системе регистрации МСЭ-Т требуется утверждение заявок на регистрацию координатором;</w:t>
      </w:r>
      <w:r>
        <w:rPr>
          <w:szCs w:val="22"/>
          <w:lang w:val="ru-RU"/>
        </w:rPr>
        <w:t xml:space="preserve"> </w:t>
      </w:r>
      <w:r w:rsidRPr="00541CE0">
        <w:rPr>
          <w:szCs w:val="22"/>
          <w:lang w:val="ru-RU"/>
        </w:rPr>
        <w:t xml:space="preserve">порядок настройки автоматического утверждения этих заявок описан в </w:t>
      </w:r>
      <w:hyperlink r:id="rId18" w:history="1">
        <w:r w:rsidRPr="00541CE0">
          <w:rPr>
            <w:rStyle w:val="Hyperlink"/>
            <w:szCs w:val="22"/>
            <w:lang w:val="ru-RU"/>
          </w:rPr>
          <w:t>Циркуляре 118 БСЭ</w:t>
        </w:r>
      </w:hyperlink>
      <w:r w:rsidRPr="00541CE0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  <w:r w:rsidRPr="00541CE0">
        <w:rPr>
          <w:szCs w:val="22"/>
          <w:lang w:val="ru-RU"/>
        </w:rPr>
        <w:t>Некоторые опции в регистрационной форме применимы только к Государствам-Членам, в том числе функция, запрос на обеспечение устного перевода и запрос на предоставление электронных стипендий.</w:t>
      </w:r>
      <w:r>
        <w:rPr>
          <w:szCs w:val="22"/>
          <w:lang w:val="ru-RU"/>
        </w:rPr>
        <w:t xml:space="preserve"> </w:t>
      </w:r>
      <w:r w:rsidRPr="00541CE0">
        <w:rPr>
          <w:szCs w:val="22"/>
          <w:lang w:val="ru-RU"/>
        </w:rPr>
        <w:t>Членам МСЭ предлагается, по мере возможности, включать в свои делегации женщин.</w:t>
      </w:r>
    </w:p>
    <w:p w14:paraId="20D0D3C2" w14:textId="77777777" w:rsidR="00027655" w:rsidRPr="008B0D36" w:rsidRDefault="00027655" w:rsidP="00027655">
      <w:pPr>
        <w:spacing w:before="100"/>
        <w:jc w:val="left"/>
        <w:rPr>
          <w:b/>
          <w:bCs/>
          <w:szCs w:val="22"/>
          <w:lang w:val="ru-RU"/>
        </w:rPr>
      </w:pPr>
      <w:r w:rsidRPr="00541CE0">
        <w:rPr>
          <w:szCs w:val="22"/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19" w:history="1">
        <w:r w:rsidRPr="00541CE0">
          <w:rPr>
            <w:rStyle w:val="Hyperlink"/>
            <w:szCs w:val="22"/>
            <w:lang w:val="ru-RU"/>
          </w:rPr>
          <w:t>домашней странице Исследовательской комиссии</w:t>
        </w:r>
      </w:hyperlink>
      <w:r w:rsidRPr="00541CE0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  <w:r w:rsidRPr="00541CE0">
        <w:rPr>
          <w:szCs w:val="22"/>
          <w:lang w:val="ru-RU"/>
        </w:rPr>
        <w:t xml:space="preserve">Без регистрации делегаты не смогут получить доступ к </w:t>
      </w:r>
      <w:hyperlink r:id="rId20" w:history="1">
        <w:r w:rsidRPr="00541CE0">
          <w:rPr>
            <w:rStyle w:val="Hyperlink"/>
            <w:szCs w:val="22"/>
            <w:lang w:val="ru-RU"/>
          </w:rPr>
          <w:t xml:space="preserve">инструменту дистанционного участия </w:t>
        </w:r>
        <w:r w:rsidRPr="008B0D36">
          <w:rPr>
            <w:rStyle w:val="Hyperlink"/>
            <w:szCs w:val="22"/>
          </w:rPr>
          <w:t>MyMeetings</w:t>
        </w:r>
      </w:hyperlink>
      <w:r w:rsidRPr="008B0D36">
        <w:rPr>
          <w:szCs w:val="22"/>
          <w:lang w:val="ru-RU"/>
        </w:rPr>
        <w:t>.</w:t>
      </w:r>
    </w:p>
    <w:p w14:paraId="5770DB2E" w14:textId="77777777" w:rsidR="00027655" w:rsidRDefault="00027655" w:rsidP="00027655">
      <w:pPr>
        <w:spacing w:before="100"/>
        <w:jc w:val="left"/>
        <w:rPr>
          <w:szCs w:val="22"/>
          <w:lang w:val="ru-RU"/>
        </w:rPr>
      </w:pPr>
      <w:r w:rsidRPr="00541CE0">
        <w:rPr>
          <w:b/>
          <w:bCs/>
          <w:szCs w:val="22"/>
          <w:lang w:val="ru-RU"/>
        </w:rPr>
        <w:t>НОВЫЕ ДЕЛЕГАТЫ, СТИПЕНДИИ И ВИЗОВАЯ ПОДДЕРЖКА</w:t>
      </w:r>
      <w:r w:rsidRPr="008B0D36">
        <w:rPr>
          <w:szCs w:val="22"/>
          <w:lang w:val="ru-RU"/>
        </w:rPr>
        <w:t xml:space="preserve">: </w:t>
      </w:r>
      <w:r w:rsidRPr="00541CE0">
        <w:rPr>
          <w:szCs w:val="22"/>
          <w:lang w:val="ru-RU"/>
        </w:rPr>
        <w:t>Для виртуальных собраний, поскольку они не связаны с поездками, стипендии не предоставляются и визовая поддержка неприменима</w:t>
      </w:r>
      <w:r w:rsidRPr="008B0D36">
        <w:rPr>
          <w:szCs w:val="22"/>
          <w:lang w:val="ru-RU"/>
        </w:rPr>
        <w:t>.</w:t>
      </w:r>
    </w:p>
    <w:p w14:paraId="4244F86C" w14:textId="77777777" w:rsidR="00027655" w:rsidRDefault="0002765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7071B5CD" w14:textId="77777777" w:rsidR="00027655" w:rsidRDefault="00027655" w:rsidP="00027655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  <w:r w:rsidRPr="008B0D36">
        <w:rPr>
          <w:lang w:val="ru-RU"/>
        </w:rPr>
        <w:t xml:space="preserve"> </w:t>
      </w:r>
      <w:r w:rsidRPr="008B0D36">
        <w:t>B</w:t>
      </w:r>
    </w:p>
    <w:p w14:paraId="6AFB2A10" w14:textId="55586F7C" w:rsidR="00027655" w:rsidRPr="008B0D36" w:rsidRDefault="00027655" w:rsidP="00027655">
      <w:pPr>
        <w:pStyle w:val="Annextitle"/>
        <w:spacing w:before="0"/>
        <w:rPr>
          <w:lang w:val="ru-RU"/>
        </w:rPr>
      </w:pPr>
      <w:r w:rsidRPr="00541CE0">
        <w:rPr>
          <w:lang w:val="ru-RU"/>
        </w:rPr>
        <w:t>Проект повестки дня</w:t>
      </w:r>
    </w:p>
    <w:p w14:paraId="4089980E" w14:textId="56F82220" w:rsidR="00027655" w:rsidRPr="00027655" w:rsidRDefault="00027655" w:rsidP="00027655">
      <w:pPr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Pr="00027655">
        <w:rPr>
          <w:lang w:val="ru-RU"/>
        </w:rPr>
        <w:t>Открытие собрания</w:t>
      </w:r>
    </w:p>
    <w:p w14:paraId="799B2ED1" w14:textId="6992EBA3" w:rsidR="00027655" w:rsidRPr="00027655" w:rsidRDefault="00027655" w:rsidP="00027655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Pr="00027655">
        <w:rPr>
          <w:lang w:val="ru-RU"/>
        </w:rPr>
        <w:t>Принятие повестки дня</w:t>
      </w:r>
    </w:p>
    <w:p w14:paraId="5160110B" w14:textId="35E2805F" w:rsidR="00027655" w:rsidRPr="008B0D36" w:rsidRDefault="00027655" w:rsidP="00027655">
      <w:pPr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</w:r>
      <w:r w:rsidRPr="00541CE0">
        <w:rPr>
          <w:lang w:val="ru-RU"/>
        </w:rPr>
        <w:t>Руководящие указания в отношении дистанционного участия</w:t>
      </w:r>
    </w:p>
    <w:p w14:paraId="6D7ABC6B" w14:textId="016C0249" w:rsidR="00027655" w:rsidRPr="00027655" w:rsidRDefault="00027655" w:rsidP="00027655">
      <w:pPr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</w:r>
      <w:r w:rsidRPr="00027655">
        <w:rPr>
          <w:lang w:val="ru-RU"/>
        </w:rPr>
        <w:t>Запрос о наличии ПИС</w:t>
      </w:r>
    </w:p>
    <w:p w14:paraId="189B4484" w14:textId="4C03EB2D" w:rsidR="00027655" w:rsidRPr="008B0D36" w:rsidRDefault="00027655" w:rsidP="00027655">
      <w:pPr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</w:r>
      <w:r w:rsidRPr="00541CE0">
        <w:rPr>
          <w:lang w:val="ru-RU"/>
        </w:rPr>
        <w:t>Проект пересмотренной Рекомендации МСЭ-</w:t>
      </w:r>
      <w:r w:rsidRPr="00541CE0">
        <w:t>T</w:t>
      </w:r>
      <w:r w:rsidRPr="00541CE0">
        <w:rPr>
          <w:lang w:val="ru-RU"/>
        </w:rPr>
        <w:t xml:space="preserve"> </w:t>
      </w:r>
      <w:r w:rsidRPr="00541CE0">
        <w:t>P</w:t>
      </w:r>
      <w:r w:rsidRPr="00541CE0">
        <w:rPr>
          <w:lang w:val="ru-RU"/>
        </w:rPr>
        <w:t>.501</w:t>
      </w:r>
    </w:p>
    <w:p w14:paraId="17A0484F" w14:textId="4105DD37" w:rsidR="00027655" w:rsidRPr="00027655" w:rsidRDefault="00027655" w:rsidP="00027655">
      <w:pPr>
        <w:rPr>
          <w:lang w:val="ru-RU"/>
        </w:rPr>
      </w:pPr>
      <w:r>
        <w:rPr>
          <w:lang w:val="ru-RU"/>
        </w:rPr>
        <w:t>6</w:t>
      </w:r>
      <w:r>
        <w:rPr>
          <w:lang w:val="ru-RU"/>
        </w:rPr>
        <w:tab/>
      </w:r>
      <w:r w:rsidRPr="00027655">
        <w:rPr>
          <w:lang w:val="ru-RU"/>
        </w:rPr>
        <w:t>Любые другие вопросы</w:t>
      </w:r>
    </w:p>
    <w:p w14:paraId="7B02B5B1" w14:textId="55AD44DC" w:rsidR="00027655" w:rsidRPr="00027655" w:rsidRDefault="00027655" w:rsidP="00027655">
      <w:pPr>
        <w:rPr>
          <w:lang w:val="ru-RU"/>
        </w:rPr>
      </w:pPr>
      <w:r>
        <w:rPr>
          <w:lang w:val="ru-RU"/>
        </w:rPr>
        <w:t>7</w:t>
      </w:r>
      <w:r>
        <w:rPr>
          <w:lang w:val="ru-RU"/>
        </w:rPr>
        <w:tab/>
      </w:r>
      <w:r w:rsidRPr="00027655">
        <w:rPr>
          <w:lang w:val="ru-RU"/>
        </w:rPr>
        <w:t>Выражения признательности и закрытие собрания</w:t>
      </w:r>
    </w:p>
    <w:p w14:paraId="5072B55F" w14:textId="670EFAF8" w:rsidR="00D97142" w:rsidRPr="00027655" w:rsidRDefault="00D97142" w:rsidP="008D2D8B">
      <w:pPr>
        <w:spacing w:before="720"/>
        <w:jc w:val="center"/>
        <w:rPr>
          <w:lang w:val="ru-RU"/>
        </w:rPr>
      </w:pPr>
      <w:r w:rsidRPr="00027655">
        <w:rPr>
          <w:lang w:val="ru-RU"/>
        </w:rPr>
        <w:t>______________</w:t>
      </w:r>
    </w:p>
    <w:sectPr w:rsidR="00D97142" w:rsidRPr="00027655" w:rsidSect="00E5492B">
      <w:headerReference w:type="default" r:id="rId21"/>
      <w:footerReference w:type="first" r:id="rId22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F6DF9" w14:textId="77777777" w:rsidR="00D063AF" w:rsidRDefault="00D063AF">
      <w:r>
        <w:separator/>
      </w:r>
    </w:p>
  </w:endnote>
  <w:endnote w:type="continuationSeparator" w:id="0">
    <w:p w14:paraId="5269C087" w14:textId="77777777" w:rsidR="00D063AF" w:rsidRDefault="00D063AF">
      <w:r>
        <w:continuationSeparator/>
      </w:r>
    </w:p>
  </w:endnote>
  <w:endnote w:type="continuationNotice" w:id="1">
    <w:p w14:paraId="692BDA2A" w14:textId="77777777" w:rsidR="00D063AF" w:rsidRDefault="00D063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AD495" w14:textId="77777777" w:rsidR="00D063AF" w:rsidRDefault="00D063AF">
      <w:r>
        <w:t>____________________</w:t>
      </w:r>
    </w:p>
  </w:footnote>
  <w:footnote w:type="continuationSeparator" w:id="0">
    <w:p w14:paraId="793891DF" w14:textId="77777777" w:rsidR="00D063AF" w:rsidRDefault="00D063AF">
      <w:r>
        <w:continuationSeparator/>
      </w:r>
    </w:p>
  </w:footnote>
  <w:footnote w:type="continuationNotice" w:id="1">
    <w:p w14:paraId="7E25697B" w14:textId="77777777" w:rsidR="00D063AF" w:rsidRDefault="00D063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5D8D" w14:textId="08B231B2" w:rsidR="00FA46A0" w:rsidRPr="00414B3C" w:rsidRDefault="003B6006" w:rsidP="00414B3C">
    <w:pPr>
      <w:pStyle w:val="Header"/>
      <w:rPr>
        <w:lang w:val="ru-RU"/>
      </w:rPr>
    </w:pPr>
    <w:r>
      <w:t>- 2 -</w:t>
    </w:r>
    <w:r w:rsidR="00414B3C">
      <w:br/>
    </w:r>
    <w:r w:rsidR="00027655">
      <w:rPr>
        <w:lang w:val="ru-RU"/>
      </w:rPr>
      <w:t>Коллективное письмо 2/12</w:t>
    </w:r>
    <w:r w:rsidRPr="00414B3C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4D33662"/>
    <w:multiLevelType w:val="hybridMultilevel"/>
    <w:tmpl w:val="F482D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CD1C50"/>
    <w:multiLevelType w:val="hybridMultilevel"/>
    <w:tmpl w:val="70947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760FA"/>
    <w:multiLevelType w:val="hybridMultilevel"/>
    <w:tmpl w:val="28222B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9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253E4C"/>
    <w:multiLevelType w:val="hybridMultilevel"/>
    <w:tmpl w:val="3DECE960"/>
    <w:lvl w:ilvl="0" w:tplc="048E1A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4" w15:restartNumberingAfterBreak="0">
    <w:nsid w:val="3300367E"/>
    <w:multiLevelType w:val="hybridMultilevel"/>
    <w:tmpl w:val="0280212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1F4D04"/>
    <w:multiLevelType w:val="hybridMultilevel"/>
    <w:tmpl w:val="70947C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2D04"/>
    <w:multiLevelType w:val="hybridMultilevel"/>
    <w:tmpl w:val="404C2B9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B42C9A">
      <w:start w:val="1"/>
      <w:numFmt w:val="bullet"/>
      <w:lvlText w:val="-"/>
      <w:lvlJc w:val="left"/>
      <w:pPr>
        <w:ind w:left="1880" w:hanging="440"/>
      </w:pPr>
      <w:rPr>
        <w:rFonts w:ascii="Times New Roman" w:eastAsiaTheme="minorEastAsia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033C03"/>
    <w:multiLevelType w:val="hybridMultilevel"/>
    <w:tmpl w:val="ADF2CC7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710112"/>
    <w:multiLevelType w:val="hybridMultilevel"/>
    <w:tmpl w:val="765AE63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1E4D7B"/>
    <w:multiLevelType w:val="hybridMultilevel"/>
    <w:tmpl w:val="C368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E7C77"/>
    <w:multiLevelType w:val="hybridMultilevel"/>
    <w:tmpl w:val="55228176"/>
    <w:lvl w:ilvl="0" w:tplc="C308898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43A5C"/>
    <w:multiLevelType w:val="hybridMultilevel"/>
    <w:tmpl w:val="13BC733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7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7D3381"/>
    <w:multiLevelType w:val="hybridMultilevel"/>
    <w:tmpl w:val="2F4256CA"/>
    <w:lvl w:ilvl="0" w:tplc="0E5AEE0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26856"/>
    <w:multiLevelType w:val="hybridMultilevel"/>
    <w:tmpl w:val="BD8E9DB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0C0E7C"/>
    <w:multiLevelType w:val="hybridMultilevel"/>
    <w:tmpl w:val="9A228B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7"/>
  </w:num>
  <w:num w:numId="12" w16cid:durableId="534386655">
    <w:abstractNumId w:val="33"/>
  </w:num>
  <w:num w:numId="13" w16cid:durableId="259024582">
    <w:abstractNumId w:val="35"/>
  </w:num>
  <w:num w:numId="14" w16cid:durableId="68507006">
    <w:abstractNumId w:val="38"/>
  </w:num>
  <w:num w:numId="15" w16cid:durableId="1523322403">
    <w:abstractNumId w:val="37"/>
  </w:num>
  <w:num w:numId="16" w16cid:durableId="1341545519">
    <w:abstractNumId w:val="13"/>
  </w:num>
  <w:num w:numId="17" w16cid:durableId="663900088">
    <w:abstractNumId w:val="10"/>
  </w:num>
  <w:num w:numId="18" w16cid:durableId="1883980613">
    <w:abstractNumId w:val="36"/>
  </w:num>
  <w:num w:numId="19" w16cid:durableId="1523931048">
    <w:abstractNumId w:val="45"/>
  </w:num>
  <w:num w:numId="20" w16cid:durableId="496574885">
    <w:abstractNumId w:val="16"/>
  </w:num>
  <w:num w:numId="21" w16cid:durableId="241914137">
    <w:abstractNumId w:val="32"/>
  </w:num>
  <w:num w:numId="22" w16cid:durableId="725489192">
    <w:abstractNumId w:val="23"/>
  </w:num>
  <w:num w:numId="23" w16cid:durableId="1985118205">
    <w:abstractNumId w:val="22"/>
  </w:num>
  <w:num w:numId="24" w16cid:durableId="2083986707">
    <w:abstractNumId w:val="19"/>
  </w:num>
  <w:num w:numId="25" w16cid:durableId="1505509332">
    <w:abstractNumId w:val="15"/>
  </w:num>
  <w:num w:numId="26" w16cid:durableId="150218594">
    <w:abstractNumId w:val="18"/>
  </w:num>
  <w:num w:numId="27" w16cid:durableId="942616608">
    <w:abstractNumId w:val="44"/>
  </w:num>
  <w:num w:numId="28" w16cid:durableId="334769545">
    <w:abstractNumId w:val="20"/>
  </w:num>
  <w:num w:numId="29" w16cid:durableId="1559976025">
    <w:abstractNumId w:val="41"/>
  </w:num>
  <w:num w:numId="30" w16cid:durableId="636839988">
    <w:abstractNumId w:val="40"/>
  </w:num>
  <w:num w:numId="31" w16cid:durableId="131606095">
    <w:abstractNumId w:val="30"/>
  </w:num>
  <w:num w:numId="32" w16cid:durableId="167982007">
    <w:abstractNumId w:val="29"/>
  </w:num>
  <w:num w:numId="33" w16cid:durableId="1660573812">
    <w:abstractNumId w:val="39"/>
  </w:num>
  <w:num w:numId="34" w16cid:durableId="305475415">
    <w:abstractNumId w:val="12"/>
  </w:num>
  <w:num w:numId="35" w16cid:durableId="2023318661">
    <w:abstractNumId w:val="21"/>
  </w:num>
  <w:num w:numId="36" w16cid:durableId="1112162258">
    <w:abstractNumId w:val="25"/>
  </w:num>
  <w:num w:numId="37" w16cid:durableId="1516963297">
    <w:abstractNumId w:val="26"/>
  </w:num>
  <w:num w:numId="38" w16cid:durableId="264122373">
    <w:abstractNumId w:val="11"/>
  </w:num>
  <w:num w:numId="39" w16cid:durableId="2039311943">
    <w:abstractNumId w:val="27"/>
  </w:num>
  <w:num w:numId="40" w16cid:durableId="831801695">
    <w:abstractNumId w:val="43"/>
  </w:num>
  <w:num w:numId="41" w16cid:durableId="971667283">
    <w:abstractNumId w:val="24"/>
  </w:num>
  <w:num w:numId="42" w16cid:durableId="2124961139">
    <w:abstractNumId w:val="42"/>
  </w:num>
  <w:num w:numId="43" w16cid:durableId="252864232">
    <w:abstractNumId w:val="14"/>
  </w:num>
  <w:num w:numId="44" w16cid:durableId="1216116962">
    <w:abstractNumId w:val="28"/>
  </w:num>
  <w:num w:numId="45" w16cid:durableId="305865990">
    <w:abstractNumId w:val="31"/>
  </w:num>
  <w:num w:numId="46" w16cid:durableId="39520110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06D93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655"/>
    <w:rsid w:val="00027795"/>
    <w:rsid w:val="00030121"/>
    <w:rsid w:val="0003097A"/>
    <w:rsid w:val="0003507E"/>
    <w:rsid w:val="000401F5"/>
    <w:rsid w:val="00042566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4CEB"/>
    <w:rsid w:val="000D56F6"/>
    <w:rsid w:val="000E1902"/>
    <w:rsid w:val="000E53D3"/>
    <w:rsid w:val="000E553A"/>
    <w:rsid w:val="000E7DF3"/>
    <w:rsid w:val="000F02FA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27894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48C2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48BF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1F33"/>
    <w:rsid w:val="00212DEB"/>
    <w:rsid w:val="0022077D"/>
    <w:rsid w:val="002210A5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561FE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A71F5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3389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37A0"/>
    <w:rsid w:val="004958BC"/>
    <w:rsid w:val="00495F33"/>
    <w:rsid w:val="00496705"/>
    <w:rsid w:val="00496B4F"/>
    <w:rsid w:val="004A0283"/>
    <w:rsid w:val="004A053F"/>
    <w:rsid w:val="004A1F35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168C4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CBD"/>
    <w:rsid w:val="00615856"/>
    <w:rsid w:val="006203F1"/>
    <w:rsid w:val="00621476"/>
    <w:rsid w:val="00623A04"/>
    <w:rsid w:val="00626153"/>
    <w:rsid w:val="0062713A"/>
    <w:rsid w:val="00627913"/>
    <w:rsid w:val="00627DCB"/>
    <w:rsid w:val="006301E0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FEA"/>
    <w:rsid w:val="00657C07"/>
    <w:rsid w:val="00660C59"/>
    <w:rsid w:val="006618E8"/>
    <w:rsid w:val="006639A6"/>
    <w:rsid w:val="00665C89"/>
    <w:rsid w:val="0067102E"/>
    <w:rsid w:val="00672126"/>
    <w:rsid w:val="006726B1"/>
    <w:rsid w:val="0067357A"/>
    <w:rsid w:val="0067444F"/>
    <w:rsid w:val="00677102"/>
    <w:rsid w:val="006771F7"/>
    <w:rsid w:val="00677288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53E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47FA"/>
    <w:rsid w:val="007B59BD"/>
    <w:rsid w:val="007B775D"/>
    <w:rsid w:val="007B7C46"/>
    <w:rsid w:val="007C1656"/>
    <w:rsid w:val="007C2464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53B50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264A"/>
    <w:rsid w:val="00895A32"/>
    <w:rsid w:val="00896363"/>
    <w:rsid w:val="008A0719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2D8B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47C5"/>
    <w:rsid w:val="0098005C"/>
    <w:rsid w:val="0098279E"/>
    <w:rsid w:val="0098293D"/>
    <w:rsid w:val="00983CAB"/>
    <w:rsid w:val="0098412F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0A48"/>
    <w:rsid w:val="00A7206B"/>
    <w:rsid w:val="00A72C30"/>
    <w:rsid w:val="00A76CBE"/>
    <w:rsid w:val="00A80691"/>
    <w:rsid w:val="00A81FB3"/>
    <w:rsid w:val="00A82DFD"/>
    <w:rsid w:val="00A83312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0C1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746"/>
    <w:rsid w:val="00B85E4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CB3"/>
    <w:rsid w:val="00BF44DD"/>
    <w:rsid w:val="00BF482B"/>
    <w:rsid w:val="00BF4C4E"/>
    <w:rsid w:val="00BF515D"/>
    <w:rsid w:val="00BF51D2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331F8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5BCE"/>
    <w:rsid w:val="00D063AF"/>
    <w:rsid w:val="00D07672"/>
    <w:rsid w:val="00D104AF"/>
    <w:rsid w:val="00D1104A"/>
    <w:rsid w:val="00D12D3A"/>
    <w:rsid w:val="00D1448B"/>
    <w:rsid w:val="00D1562C"/>
    <w:rsid w:val="00D15B9A"/>
    <w:rsid w:val="00D15BCB"/>
    <w:rsid w:val="00D20856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C36"/>
    <w:rsid w:val="00D95EE1"/>
    <w:rsid w:val="00D964BC"/>
    <w:rsid w:val="00D966B9"/>
    <w:rsid w:val="00D97142"/>
    <w:rsid w:val="00D9748B"/>
    <w:rsid w:val="00DA183D"/>
    <w:rsid w:val="00DA2A4B"/>
    <w:rsid w:val="00DA498B"/>
    <w:rsid w:val="00DB0915"/>
    <w:rsid w:val="00DB13EB"/>
    <w:rsid w:val="00DB1638"/>
    <w:rsid w:val="00DB1FEC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2125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92B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2314"/>
    <w:rsid w:val="00F2245D"/>
    <w:rsid w:val="00F255FB"/>
    <w:rsid w:val="00F25636"/>
    <w:rsid w:val="00F26149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51D2"/>
    <w:pPr>
      <w:keepNext/>
      <w:keepLines/>
      <w:spacing w:before="36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F51D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D1448B"/>
    <w:pPr>
      <w:ind w:left="1361" w:hanging="56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"/>
    <w:rsid w:val="00D966B9"/>
    <w:rPr>
      <w:rFonts w:ascii="Calibri" w:hAnsi="Calibr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,하이퍼링크21,超??级链Ú,fL????,fL?级,超??级链,超?级链Ú,’´?级链,’´????,’´??级链Ú,’´??级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A71F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71F5"/>
    <w:pPr>
      <w:keepNext/>
      <w:keepLines/>
      <w:spacing w:before="480"/>
      <w:jc w:val="center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go/tsg12" TargetMode="External"/><Relationship Id="rId18" Type="http://schemas.openxmlformats.org/officeDocument/2006/relationships/hyperlink" Target="https://www.itu.int/md/T17-TSB-CIR-0118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tsbsg12@itu.int" TargetMode="External"/><Relationship Id="rId17" Type="http://schemas.openxmlformats.org/officeDocument/2006/relationships/hyperlink" Target="https://www.itu.int/md/T17-TSB-CIR-0068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studygroups/2025-2028/12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.int/go/tsg12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6454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4</cp:revision>
  <cp:lastPrinted>2025-02-03T09:10:00Z</cp:lastPrinted>
  <dcterms:created xsi:type="dcterms:W3CDTF">2025-01-28T13:53:00Z</dcterms:created>
  <dcterms:modified xsi:type="dcterms:W3CDTF">2025-02-03T09:10:00Z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