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4217"/>
        <w:gridCol w:w="2551"/>
        <w:gridCol w:w="1843"/>
      </w:tblGrid>
      <w:tr w:rsidR="00825A50" w:rsidRPr="00101525" w14:paraId="1B5ED191" w14:textId="77777777" w:rsidTr="001F7265">
        <w:trPr>
          <w:cantSplit/>
          <w:trHeight w:val="15"/>
        </w:trPr>
        <w:tc>
          <w:tcPr>
            <w:tcW w:w="1170" w:type="dxa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3918FCB4">
                  <wp:extent cx="762000" cy="76200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2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1D273068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Geneva, </w:t>
            </w:r>
            <w:r w:rsidR="004676F2">
              <w:rPr>
                <w:rFonts w:cstheme="minorHAnsi"/>
                <w:sz w:val="22"/>
                <w:szCs w:val="22"/>
              </w:rPr>
              <w:t>9</w:t>
            </w:r>
            <w:r w:rsidR="0032552A">
              <w:rPr>
                <w:rFonts w:cstheme="minorHAnsi"/>
                <w:sz w:val="22"/>
                <w:szCs w:val="22"/>
              </w:rPr>
              <w:t xml:space="preserve"> April 2025</w:t>
            </w:r>
          </w:p>
        </w:tc>
      </w:tr>
      <w:tr w:rsidR="000D26A2" w:rsidRPr="00CA2462" w14:paraId="7FBC4311" w14:textId="77777777" w:rsidTr="001F7265">
        <w:trPr>
          <w:cantSplit/>
          <w:trHeight w:val="746"/>
        </w:trPr>
        <w:tc>
          <w:tcPr>
            <w:tcW w:w="1170" w:type="dxa"/>
          </w:tcPr>
          <w:p w14:paraId="28203DDF" w14:textId="77777777" w:rsidR="000D26A2" w:rsidRPr="001F7265" w:rsidRDefault="000D26A2" w:rsidP="008724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ress_E" w:colFirst="2" w:colLast="2"/>
            <w:r w:rsidRPr="001F7265">
              <w:rPr>
                <w:rFonts w:cstheme="minorHAnsi"/>
                <w:b/>
                <w:bCs/>
                <w:sz w:val="22"/>
                <w:szCs w:val="22"/>
              </w:rPr>
              <w:t>Ref:</w:t>
            </w:r>
          </w:p>
        </w:tc>
        <w:tc>
          <w:tcPr>
            <w:tcW w:w="4217" w:type="dxa"/>
          </w:tcPr>
          <w:p w14:paraId="77F262D5" w14:textId="206F7373" w:rsidR="000D26A2" w:rsidRPr="00CA2462" w:rsidRDefault="00691244" w:rsidP="00837453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 xml:space="preserve">TSB Collective letter </w:t>
            </w:r>
            <w:r>
              <w:rPr>
                <w:rFonts w:cstheme="minorHAnsi"/>
                <w:b/>
                <w:sz w:val="22"/>
                <w:szCs w:val="22"/>
              </w:rPr>
              <w:t>1</w:t>
            </w:r>
            <w:r w:rsidRPr="00FA0C50">
              <w:rPr>
                <w:rFonts w:cstheme="minorHAnsi"/>
                <w:b/>
                <w:sz w:val="22"/>
                <w:szCs w:val="22"/>
              </w:rPr>
              <w:t>/SG11RG-EECAT</w:t>
            </w:r>
            <w:r w:rsidRPr="00CA2462">
              <w:rPr>
                <w:rFonts w:cstheme="minorHAnsi"/>
                <w:b/>
                <w:sz w:val="22"/>
                <w:szCs w:val="22"/>
              </w:rPr>
              <w:br/>
              <w:t>SG</w:t>
            </w:r>
            <w:r>
              <w:rPr>
                <w:rFonts w:cstheme="minorHAnsi"/>
                <w:b/>
                <w:sz w:val="22"/>
                <w:szCs w:val="22"/>
              </w:rPr>
              <w:t>11/DA</w:t>
            </w:r>
          </w:p>
        </w:tc>
        <w:tc>
          <w:tcPr>
            <w:tcW w:w="4394" w:type="dxa"/>
            <w:gridSpan w:val="2"/>
            <w:vMerge w:val="restart"/>
          </w:tcPr>
          <w:p w14:paraId="5BDD8028" w14:textId="06C847C3" w:rsidR="009144A3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SG11RG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37DF12F" w14:textId="0139EB05" w:rsidR="000D26A2" w:rsidRPr="00CA2462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SG11RG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19A82EB" w14:textId="6555F289" w:rsidR="000D26A2" w:rsidRPr="00691244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691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SG11RG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69124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9D7252" w14:textId="4A6187FC" w:rsidR="000D26A2" w:rsidRPr="00CA2462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691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t>SG11RG</w:t>
            </w:r>
            <w:r w:rsidR="00691244" w:rsidRPr="007D3A91">
              <w:rPr>
                <w:rFonts w:asciiTheme="minorHAnsi" w:hAnsiTheme="minorHAnsi" w:cstheme="minorHAnsi"/>
                <w:sz w:val="22"/>
                <w:szCs w:val="22"/>
              </w:rPr>
              <w:noBreakHyphen/>
              <w:t>EECAT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339A0ED" w14:textId="77777777" w:rsidR="000D26A2" w:rsidRPr="00336D62" w:rsidRDefault="000D26A2" w:rsidP="005D716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691244">
              <w:rPr>
                <w:rFonts w:asciiTheme="minorHAnsi" w:hAnsiTheme="minorHAnsi" w:cstheme="minorHAnsi"/>
                <w:sz w:val="22"/>
                <w:szCs w:val="22"/>
              </w:rPr>
              <w:t xml:space="preserve"> for CIS</w:t>
            </w:r>
            <w:r w:rsidR="00336D6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</w:p>
          <w:p w14:paraId="6637A4DB" w14:textId="146E652D" w:rsidR="00336D62" w:rsidRPr="00CA2462" w:rsidRDefault="00336D62" w:rsidP="005D716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 RCC.</w:t>
            </w:r>
          </w:p>
        </w:tc>
      </w:tr>
      <w:bookmarkEnd w:id="0"/>
      <w:tr w:rsidR="000D26A2" w:rsidRPr="00CA2462" w14:paraId="09589DD2" w14:textId="77777777" w:rsidTr="001F7265">
        <w:trPr>
          <w:cantSplit/>
          <w:trHeight w:val="221"/>
        </w:trPr>
        <w:tc>
          <w:tcPr>
            <w:tcW w:w="1170" w:type="dxa"/>
          </w:tcPr>
          <w:p w14:paraId="7465D76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17" w:type="dxa"/>
          </w:tcPr>
          <w:p w14:paraId="0204E6AE" w14:textId="20BA3918" w:rsidR="000D26A2" w:rsidRPr="00CA2462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</w:t>
            </w:r>
            <w:r w:rsidR="00691244">
              <w:rPr>
                <w:rFonts w:cstheme="minorHAnsi"/>
                <w:sz w:val="22"/>
                <w:szCs w:val="22"/>
              </w:rPr>
              <w:t xml:space="preserve"> 5780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001F7265">
        <w:trPr>
          <w:cantSplit/>
          <w:trHeight w:val="428"/>
        </w:trPr>
        <w:tc>
          <w:tcPr>
            <w:tcW w:w="1170" w:type="dxa"/>
          </w:tcPr>
          <w:p w14:paraId="27AB2DF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17" w:type="dxa"/>
          </w:tcPr>
          <w:p w14:paraId="6D0E80A4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001F7265">
        <w:trPr>
          <w:cantSplit/>
          <w:trHeight w:val="434"/>
        </w:trPr>
        <w:tc>
          <w:tcPr>
            <w:tcW w:w="1170" w:type="dxa"/>
          </w:tcPr>
          <w:p w14:paraId="64AE6FE0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17" w:type="dxa"/>
          </w:tcPr>
          <w:p w14:paraId="1306C9C2" w14:textId="7A47B4A1" w:rsidR="000D26A2" w:rsidRPr="00CA2462" w:rsidRDefault="00691244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hyperlink r:id="rId12" w:history="1">
              <w:r w:rsidRPr="00A60423">
                <w:rPr>
                  <w:rStyle w:val="Hyperlink"/>
                  <w:rFonts w:cstheme="minorHAnsi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691244" w14:paraId="3316E367" w14:textId="77777777" w:rsidTr="001F7265">
        <w:trPr>
          <w:cantSplit/>
          <w:trHeight w:val="900"/>
        </w:trPr>
        <w:tc>
          <w:tcPr>
            <w:tcW w:w="1170" w:type="dxa"/>
          </w:tcPr>
          <w:p w14:paraId="512729E6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17" w:type="dxa"/>
          </w:tcPr>
          <w:p w14:paraId="667F496C" w14:textId="5DE1A825" w:rsidR="000D26A2" w:rsidRPr="00691244" w:rsidRDefault="00691244" w:rsidP="0087247C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hyperlink r:id="rId13" w:history="1">
              <w:r w:rsidRPr="00A60423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https://itu.int/go/tsg11rgeecat</w:t>
              </w:r>
            </w:hyperlink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691244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CA2462" w14:paraId="67810F57" w14:textId="77777777" w:rsidTr="001F7265">
        <w:trPr>
          <w:cantSplit/>
          <w:trHeight w:val="718"/>
        </w:trPr>
        <w:tc>
          <w:tcPr>
            <w:tcW w:w="1170" w:type="dxa"/>
          </w:tcPr>
          <w:p w14:paraId="101EC714" w14:textId="77777777" w:rsidR="00825A50" w:rsidRPr="00B25703" w:rsidRDefault="00825A50" w:rsidP="008724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B25703">
              <w:rPr>
                <w:rFonts w:cstheme="minorHAnsi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8611" w:type="dxa"/>
            <w:gridSpan w:val="3"/>
          </w:tcPr>
          <w:p w14:paraId="202FDEBF" w14:textId="4C415DFC" w:rsidR="00825A50" w:rsidRPr="00CA2462" w:rsidRDefault="00825A50" w:rsidP="008724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CA2462">
              <w:rPr>
                <w:rFonts w:cstheme="minorHAnsi"/>
                <w:b/>
                <w:bCs/>
                <w:sz w:val="22"/>
                <w:szCs w:val="22"/>
              </w:rPr>
              <w:t>Meeting of ITU-T Study Group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 xml:space="preserve"> 11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 </w:t>
            </w:r>
            <w:r w:rsidR="00E03D58" w:rsidRPr="00214844">
              <w:rPr>
                <w:b/>
                <w:sz w:val="22"/>
                <w:szCs w:val="22"/>
              </w:rPr>
              <w:t>Eastern Europe, Central Asia and Transcaucasia</w:t>
            </w:r>
            <w:r w:rsidR="00E03D58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(SG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>11</w:t>
            </w:r>
            <w:r w:rsidR="00E03D58" w:rsidRPr="00CA2462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>EECAT</w:t>
            </w:r>
            <w:r w:rsidR="00E03D58" w:rsidRPr="00CA246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E03D58" w:rsidRPr="00E03D58">
              <w:rPr>
                <w:rFonts w:cstheme="minorHAnsi"/>
                <w:b/>
                <w:bCs/>
                <w:sz w:val="22"/>
                <w:szCs w:val="22"/>
              </w:rPr>
              <w:t>Saint Petersburg, Russian Federation,</w:t>
            </w:r>
            <w:r w:rsidR="00E03D58">
              <w:rPr>
                <w:rFonts w:cstheme="minorHAnsi"/>
                <w:b/>
                <w:bCs/>
                <w:sz w:val="22"/>
                <w:szCs w:val="22"/>
              </w:rPr>
              <w:t xml:space="preserve"> 9-11 June 2025</w:t>
            </w:r>
          </w:p>
        </w:tc>
      </w:tr>
    </w:tbl>
    <w:p w14:paraId="5D366128" w14:textId="77777777" w:rsidR="00DD74D7" w:rsidRPr="00CA2462" w:rsidRDefault="00A51E89" w:rsidP="001F7265">
      <w:pPr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0A3A3299" w14:textId="0A31A04C" w:rsidR="00254573" w:rsidRPr="00F54114" w:rsidRDefault="00B56CBA" w:rsidP="00254573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am</w:t>
      </w:r>
      <w:r w:rsidR="00930D18" w:rsidRPr="00CA2462">
        <w:rPr>
          <w:rFonts w:asciiTheme="minorHAnsi" w:hAnsiTheme="minorHAnsi" w:cstheme="minorHAnsi"/>
          <w:sz w:val="22"/>
          <w:szCs w:val="22"/>
        </w:rPr>
        <w:t xml:space="preserve"> pleased to inform you that</w:t>
      </w:r>
      <w:r w:rsidR="00F43ACA" w:rsidRPr="00CA2462">
        <w:rPr>
          <w:rFonts w:asciiTheme="minorHAnsi" w:hAnsiTheme="minorHAnsi" w:cstheme="minorHAnsi"/>
          <w:sz w:val="22"/>
          <w:szCs w:val="22"/>
        </w:rPr>
        <w:t>,</w:t>
      </w:r>
      <w:r w:rsidR="00A40FB4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CA2462">
        <w:rPr>
          <w:rFonts w:asciiTheme="minorHAnsi" w:hAnsiTheme="minorHAnsi" w:cstheme="minorHAnsi"/>
          <w:sz w:val="22"/>
          <w:szCs w:val="22"/>
        </w:rPr>
        <w:t>at the kind invitation of</w:t>
      </w:r>
      <w:r w:rsidR="00E03D58">
        <w:rPr>
          <w:rFonts w:asciiTheme="minorHAnsi" w:hAnsiTheme="minorHAnsi" w:cstheme="minorHAnsi"/>
          <w:sz w:val="22"/>
          <w:szCs w:val="22"/>
        </w:rPr>
        <w:t xml:space="preserve"> the Regional Commonwealth in the Field of Communications</w:t>
      </w:r>
      <w:r w:rsidR="00F54114">
        <w:rPr>
          <w:rFonts w:asciiTheme="minorHAnsi" w:hAnsiTheme="minorHAnsi" w:cstheme="minorHAnsi"/>
          <w:sz w:val="22"/>
          <w:szCs w:val="22"/>
        </w:rPr>
        <w:t xml:space="preserve"> (RC</w:t>
      </w:r>
      <w:r w:rsidR="00F54114" w:rsidRPr="007B29AE">
        <w:rPr>
          <w:rFonts w:asciiTheme="minorHAnsi" w:hAnsiTheme="minorHAnsi" w:cstheme="minorHAnsi"/>
          <w:sz w:val="22"/>
          <w:szCs w:val="22"/>
        </w:rPr>
        <w:t>C)</w:t>
      </w:r>
      <w:r w:rsidR="00E03D58" w:rsidRPr="007B29AE">
        <w:rPr>
          <w:rFonts w:asciiTheme="minorHAnsi" w:hAnsiTheme="minorHAnsi" w:cstheme="minorHAnsi"/>
          <w:sz w:val="22"/>
          <w:szCs w:val="22"/>
        </w:rPr>
        <w:t>,</w:t>
      </w:r>
      <w:r w:rsidR="00AF65EE" w:rsidRPr="00AF65EE">
        <w:rPr>
          <w:rFonts w:asciiTheme="minorHAnsi" w:hAnsiTheme="minorHAnsi" w:cstheme="minorHAnsi"/>
          <w:sz w:val="22"/>
          <w:szCs w:val="22"/>
        </w:rPr>
        <w:t xml:space="preserve"> </w:t>
      </w:r>
      <w:r w:rsidR="00AF65EE" w:rsidRPr="00EC2F00">
        <w:rPr>
          <w:rFonts w:asciiTheme="minorHAnsi" w:hAnsiTheme="minorHAnsi" w:cstheme="minorHAnsi"/>
          <w:sz w:val="22"/>
          <w:szCs w:val="22"/>
        </w:rPr>
        <w:t>supported by Interparliamentary Assembly of Member Nations of the Commonwealth of Independent States and Saint Petersburg State University of Telecommunications</w:t>
      </w:r>
      <w:r w:rsidR="00AF65EE">
        <w:rPr>
          <w:rFonts w:asciiTheme="minorHAnsi" w:hAnsiTheme="minorHAnsi" w:cstheme="minorHAnsi"/>
          <w:sz w:val="22"/>
          <w:szCs w:val="22"/>
        </w:rPr>
        <w:t>,</w:t>
      </w:r>
      <w:r w:rsidR="00E03D58" w:rsidRPr="007B29AE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7B29AE">
        <w:rPr>
          <w:rFonts w:asciiTheme="minorHAnsi" w:hAnsiTheme="minorHAnsi" w:cstheme="minorHAnsi"/>
          <w:b/>
          <w:bCs/>
          <w:sz w:val="22"/>
          <w:szCs w:val="22"/>
        </w:rPr>
        <w:t>ITU</w:t>
      </w:r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>-T Study Group</w:t>
      </w:r>
      <w:r w:rsidR="00E03D58"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3386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Regional Group </w:t>
      </w:r>
      <w:r w:rsidR="00B70C75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E03D58" w:rsidRPr="00E03D58">
        <w:rPr>
          <w:rFonts w:asciiTheme="minorHAnsi" w:hAnsiTheme="minorHAnsi" w:cstheme="minorHAnsi"/>
          <w:b/>
          <w:bCs/>
          <w:sz w:val="22"/>
          <w:szCs w:val="22"/>
        </w:rPr>
        <w:t>Eastern Europe, Central Asia and Transcaucasia</w:t>
      </w:r>
      <w:r w:rsidR="00E03D58" w:rsidRPr="00E03D58">
        <w:rPr>
          <w:rFonts w:asciiTheme="minorHAnsi" w:hAnsiTheme="minorHAnsi" w:cstheme="minorHAnsi"/>
          <w:sz w:val="22"/>
          <w:szCs w:val="22"/>
        </w:rPr>
        <w:t xml:space="preserve"> (SG11RG-EECAT)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 will </w:t>
      </w:r>
      <w:r w:rsidR="00C44ED6" w:rsidRPr="00CA2462">
        <w:rPr>
          <w:rFonts w:asciiTheme="minorHAnsi" w:hAnsiTheme="minorHAnsi" w:cstheme="minorHAnsi"/>
          <w:sz w:val="22"/>
          <w:szCs w:val="22"/>
        </w:rPr>
        <w:t>meet</w:t>
      </w:r>
      <w:r w:rsidR="00013386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in </w:t>
      </w:r>
      <w:r w:rsidR="00E03D58" w:rsidRPr="00E03D58">
        <w:rPr>
          <w:rFonts w:asciiTheme="minorHAnsi" w:hAnsiTheme="minorHAnsi" w:cstheme="minorHAnsi"/>
          <w:b/>
          <w:bCs/>
          <w:sz w:val="22"/>
          <w:szCs w:val="22"/>
        </w:rPr>
        <w:t>Saint Petersburg, Russian Federation</w:t>
      </w:r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6798E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from </w:t>
      </w:r>
      <w:r w:rsidR="00E03D5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C689D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="00CB255F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3D58">
        <w:rPr>
          <w:rFonts w:asciiTheme="minorHAnsi" w:hAnsiTheme="minorHAnsi" w:cstheme="minorHAnsi"/>
          <w:b/>
          <w:bCs/>
          <w:sz w:val="22"/>
          <w:szCs w:val="22"/>
        </w:rPr>
        <w:t>11 June</w:t>
      </w:r>
      <w:r w:rsidR="001025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259E" w:rsidRPr="003225A9">
        <w:rPr>
          <w:rFonts w:asciiTheme="minorHAnsi" w:hAnsiTheme="minorHAnsi" w:cstheme="minorHAnsi"/>
          <w:sz w:val="22"/>
          <w:szCs w:val="22"/>
        </w:rPr>
        <w:t>at the Tauride Palace</w:t>
      </w:r>
      <w:r w:rsidR="0010259E">
        <w:rPr>
          <w:rFonts w:asciiTheme="minorHAnsi" w:hAnsiTheme="minorHAnsi" w:cstheme="minorHAnsi"/>
          <w:sz w:val="22"/>
          <w:szCs w:val="22"/>
        </w:rPr>
        <w:t>, located at</w:t>
      </w:r>
      <w:r w:rsidR="0010259E" w:rsidRPr="00C06DBB">
        <w:rPr>
          <w:rFonts w:asciiTheme="minorHAnsi" w:hAnsiTheme="minorHAnsi" w:cstheme="minorHAnsi"/>
          <w:sz w:val="22"/>
          <w:szCs w:val="22"/>
          <w:lang w:val="en-US"/>
        </w:rPr>
        <w:t xml:space="preserve"> Shpalernaya 47</w:t>
      </w:r>
      <w:r w:rsidR="0010259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0259E" w:rsidRPr="00C06DBB">
        <w:rPr>
          <w:rFonts w:asciiTheme="minorHAnsi" w:hAnsiTheme="minorHAnsi" w:cstheme="minorHAnsi"/>
          <w:sz w:val="22"/>
          <w:szCs w:val="22"/>
          <w:lang w:val="en-US"/>
        </w:rPr>
        <w:t>St Petersburg</w:t>
      </w:r>
      <w:r w:rsidR="004D0A1A" w:rsidRPr="00E03D58">
        <w:rPr>
          <w:rFonts w:asciiTheme="minorHAnsi" w:hAnsiTheme="minorHAnsi" w:cstheme="minorHAnsi"/>
          <w:sz w:val="22"/>
          <w:szCs w:val="22"/>
        </w:rPr>
        <w:t>.</w:t>
      </w:r>
      <w:r w:rsidR="002F5004" w:rsidRPr="00E03D58">
        <w:rPr>
          <w:rFonts w:asciiTheme="minorHAnsi" w:hAnsiTheme="minorHAnsi" w:cstheme="minorHAnsi"/>
          <w:sz w:val="22"/>
          <w:szCs w:val="22"/>
        </w:rPr>
        <w:t xml:space="preserve"> </w:t>
      </w:r>
      <w:r w:rsidR="009A4993">
        <w:rPr>
          <w:rFonts w:asciiTheme="minorHAnsi" w:hAnsiTheme="minorHAnsi" w:cstheme="minorHAnsi"/>
          <w:sz w:val="22"/>
          <w:szCs w:val="22"/>
        </w:rPr>
        <w:br/>
      </w:r>
      <w:r w:rsidR="002E6A19" w:rsidRPr="00E03D58">
        <w:rPr>
          <w:rFonts w:asciiTheme="minorHAnsi" w:hAnsiTheme="minorHAnsi" w:cstheme="minorHAnsi"/>
          <w:sz w:val="22"/>
          <w:szCs w:val="22"/>
        </w:rPr>
        <w:t xml:space="preserve">This meeting </w:t>
      </w:r>
      <w:r w:rsidR="00254573" w:rsidRPr="00E03D58">
        <w:rPr>
          <w:rFonts w:asciiTheme="minorHAnsi" w:hAnsiTheme="minorHAnsi" w:cstheme="minorHAnsi"/>
          <w:sz w:val="22"/>
          <w:szCs w:val="22"/>
        </w:rPr>
        <w:t>is being</w:t>
      </w:r>
      <w:r w:rsidR="002E6A19" w:rsidRPr="00E03D58">
        <w:rPr>
          <w:rFonts w:asciiTheme="minorHAnsi" w:hAnsiTheme="minorHAnsi" w:cstheme="minorHAnsi"/>
          <w:sz w:val="22"/>
          <w:szCs w:val="22"/>
        </w:rPr>
        <w:t xml:space="preserve"> </w:t>
      </w:r>
      <w:r w:rsidR="008B2ECB">
        <w:rPr>
          <w:rFonts w:asciiTheme="minorHAnsi" w:hAnsiTheme="minorHAnsi" w:cstheme="minorHAnsi"/>
          <w:sz w:val="22"/>
          <w:szCs w:val="22"/>
        </w:rPr>
        <w:t>co-located</w:t>
      </w:r>
      <w:r w:rsidR="002E6A19" w:rsidRPr="00E03D58">
        <w:rPr>
          <w:rFonts w:asciiTheme="minorHAnsi" w:hAnsiTheme="minorHAnsi" w:cstheme="minorHAnsi"/>
          <w:sz w:val="22"/>
          <w:szCs w:val="22"/>
        </w:rPr>
        <w:t xml:space="preserve"> with</w:t>
      </w:r>
      <w:r w:rsidR="00254573" w:rsidRPr="00E03D58">
        <w:rPr>
          <w:rFonts w:asciiTheme="minorHAnsi" w:hAnsiTheme="minorHAnsi" w:cstheme="minorHAnsi"/>
          <w:sz w:val="22"/>
          <w:szCs w:val="22"/>
        </w:rPr>
        <w:t xml:space="preserve"> the following</w:t>
      </w:r>
      <w:r w:rsidR="002E6A19" w:rsidRPr="00E03D58">
        <w:rPr>
          <w:rFonts w:asciiTheme="minorHAnsi" w:hAnsiTheme="minorHAnsi" w:cstheme="minorHAnsi"/>
          <w:sz w:val="22"/>
          <w:szCs w:val="22"/>
        </w:rPr>
        <w:t xml:space="preserve"> </w:t>
      </w:r>
      <w:r w:rsidR="00254573" w:rsidRPr="00E03D58">
        <w:rPr>
          <w:rFonts w:asciiTheme="minorHAnsi" w:hAnsiTheme="minorHAnsi" w:cstheme="minorHAnsi"/>
          <w:sz w:val="22"/>
          <w:szCs w:val="22"/>
        </w:rPr>
        <w:t xml:space="preserve">ITU events, which will take place at the same </w:t>
      </w:r>
      <w:r w:rsidR="00254573" w:rsidRPr="00F54114">
        <w:rPr>
          <w:rFonts w:asciiTheme="minorHAnsi" w:hAnsiTheme="minorHAnsi" w:cstheme="minorHAnsi"/>
          <w:sz w:val="22"/>
          <w:szCs w:val="22"/>
        </w:rPr>
        <w:t>venue:</w:t>
      </w:r>
    </w:p>
    <w:p w14:paraId="75B3BCBE" w14:textId="5918D134" w:rsidR="00254573" w:rsidRPr="00F54114" w:rsidRDefault="00254573" w:rsidP="0025457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F54114">
        <w:rPr>
          <w:rFonts w:asciiTheme="minorHAnsi" w:hAnsiTheme="minorHAnsi" w:cstheme="minorHAnsi"/>
          <w:sz w:val="22"/>
          <w:szCs w:val="22"/>
        </w:rPr>
        <w:t>–</w:t>
      </w:r>
      <w:r w:rsidRPr="00F54114">
        <w:rPr>
          <w:rFonts w:asciiTheme="minorHAnsi" w:hAnsiTheme="minorHAnsi" w:cstheme="minorHAnsi"/>
          <w:sz w:val="22"/>
          <w:szCs w:val="22"/>
        </w:rPr>
        <w:tab/>
      </w:r>
      <w:r w:rsidR="00E03D58" w:rsidRPr="00F54114">
        <w:rPr>
          <w:rFonts w:asciiTheme="minorHAnsi" w:hAnsiTheme="minorHAnsi" w:cstheme="minorHAnsi"/>
          <w:sz w:val="22"/>
          <w:szCs w:val="22"/>
        </w:rPr>
        <w:t>9-11 June 2025</w:t>
      </w:r>
      <w:r w:rsidRPr="00F54114">
        <w:rPr>
          <w:rFonts w:asciiTheme="minorHAnsi" w:hAnsiTheme="minorHAnsi" w:cstheme="minorHAnsi"/>
          <w:sz w:val="22"/>
          <w:szCs w:val="22"/>
        </w:rPr>
        <w:t xml:space="preserve">: </w:t>
      </w:r>
      <w:r w:rsidR="00F54114" w:rsidRPr="00F54114">
        <w:rPr>
          <w:rFonts w:asciiTheme="minorHAnsi" w:hAnsiTheme="minorHAnsi" w:cstheme="minorHAnsi"/>
          <w:sz w:val="22"/>
          <w:szCs w:val="22"/>
        </w:rPr>
        <w:t>meeting of ITU-T SG13 Regional Group for Eastern Europe, Central Asia and Transcaucasia (SG13 RG-EECAT)</w:t>
      </w:r>
      <w:r w:rsidRPr="00F54114">
        <w:rPr>
          <w:rFonts w:asciiTheme="minorHAnsi" w:hAnsiTheme="minorHAnsi" w:cstheme="minorHAnsi"/>
          <w:sz w:val="22"/>
          <w:szCs w:val="22"/>
        </w:rPr>
        <w:t xml:space="preserve">. Details </w:t>
      </w:r>
      <w:r w:rsidR="004B2ECB">
        <w:rPr>
          <w:rFonts w:asciiTheme="minorHAnsi" w:hAnsiTheme="minorHAnsi" w:cstheme="minorHAnsi"/>
          <w:sz w:val="22"/>
          <w:szCs w:val="22"/>
        </w:rPr>
        <w:t>are</w:t>
      </w:r>
      <w:r w:rsidRPr="00F54114">
        <w:rPr>
          <w:rFonts w:asciiTheme="minorHAnsi" w:hAnsiTheme="minorHAnsi" w:cstheme="minorHAnsi"/>
          <w:sz w:val="22"/>
          <w:szCs w:val="22"/>
        </w:rPr>
        <w:t xml:space="preserve"> available at </w:t>
      </w:r>
      <w:hyperlink r:id="rId14" w:history="1">
        <w:r w:rsidR="00F54114" w:rsidRPr="00F54114">
          <w:rPr>
            <w:rStyle w:val="Hyperlink"/>
            <w:rFonts w:asciiTheme="minorHAnsi" w:hAnsiTheme="minorHAnsi" w:cstheme="minorHAnsi"/>
            <w:sz w:val="22"/>
            <w:szCs w:val="22"/>
          </w:rPr>
          <w:t>https://itu.int/go/tsg13rgeecat</w:t>
        </w:r>
      </w:hyperlink>
      <w:r w:rsidR="00F54114" w:rsidRPr="00F54114">
        <w:rPr>
          <w:rFonts w:asciiTheme="minorHAnsi" w:hAnsiTheme="minorHAnsi" w:cstheme="minorHAnsi"/>
          <w:sz w:val="22"/>
          <w:szCs w:val="22"/>
        </w:rPr>
        <w:t>.</w:t>
      </w:r>
    </w:p>
    <w:p w14:paraId="0B5CC8D3" w14:textId="281EA61D" w:rsidR="00254573" w:rsidRPr="00F54114" w:rsidRDefault="00254573" w:rsidP="0025457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F54114">
        <w:rPr>
          <w:rFonts w:asciiTheme="minorHAnsi" w:hAnsiTheme="minorHAnsi" w:cstheme="minorHAnsi"/>
          <w:sz w:val="22"/>
          <w:szCs w:val="22"/>
        </w:rPr>
        <w:t>–</w:t>
      </w:r>
      <w:r w:rsidRPr="00F54114">
        <w:rPr>
          <w:rFonts w:asciiTheme="minorHAnsi" w:hAnsiTheme="minorHAnsi" w:cstheme="minorHAnsi"/>
          <w:sz w:val="22"/>
          <w:szCs w:val="22"/>
        </w:rPr>
        <w:tab/>
      </w:r>
      <w:r w:rsidR="00F54114" w:rsidRPr="00140695">
        <w:rPr>
          <w:rFonts w:asciiTheme="minorHAnsi" w:hAnsiTheme="minorHAnsi" w:cstheme="minorHAnsi"/>
          <w:sz w:val="22"/>
          <w:szCs w:val="22"/>
        </w:rPr>
        <w:t>9-1</w:t>
      </w:r>
      <w:r w:rsidR="00140695" w:rsidRPr="00140695">
        <w:rPr>
          <w:rFonts w:asciiTheme="minorHAnsi" w:hAnsiTheme="minorHAnsi" w:cstheme="minorHAnsi"/>
          <w:sz w:val="22"/>
          <w:szCs w:val="22"/>
        </w:rPr>
        <w:t>1</w:t>
      </w:r>
      <w:r w:rsidR="00F54114">
        <w:rPr>
          <w:rFonts w:asciiTheme="minorHAnsi" w:hAnsiTheme="minorHAnsi" w:cstheme="minorHAnsi"/>
          <w:sz w:val="22"/>
          <w:szCs w:val="22"/>
        </w:rPr>
        <w:t xml:space="preserve"> June 2025</w:t>
      </w:r>
      <w:r w:rsidRPr="00F54114">
        <w:rPr>
          <w:rFonts w:asciiTheme="minorHAnsi" w:hAnsiTheme="minorHAnsi" w:cstheme="minorHAnsi"/>
          <w:sz w:val="22"/>
          <w:szCs w:val="22"/>
        </w:rPr>
        <w:t xml:space="preserve">: </w:t>
      </w:r>
      <w:r w:rsidR="00F54114">
        <w:rPr>
          <w:rFonts w:asciiTheme="minorHAnsi" w:hAnsiTheme="minorHAnsi" w:cstheme="minorHAnsi"/>
          <w:sz w:val="22"/>
          <w:szCs w:val="22"/>
        </w:rPr>
        <w:t xml:space="preserve">meeting of </w:t>
      </w:r>
      <w:r w:rsidR="00F54114" w:rsidRPr="00F54114">
        <w:rPr>
          <w:rFonts w:asciiTheme="minorHAnsi" w:hAnsiTheme="minorHAnsi" w:cstheme="minorHAnsi"/>
          <w:sz w:val="22"/>
          <w:szCs w:val="22"/>
        </w:rPr>
        <w:t>ITU-T SG20 Regional Group for Eastern Europe, Central Asia and Transcaucasia (SG20RG-EECAT)</w:t>
      </w:r>
      <w:r w:rsidR="00F54114">
        <w:rPr>
          <w:rFonts w:asciiTheme="minorHAnsi" w:hAnsiTheme="minorHAnsi" w:cstheme="minorHAnsi"/>
          <w:sz w:val="22"/>
          <w:szCs w:val="22"/>
        </w:rPr>
        <w:t xml:space="preserve">. Details </w:t>
      </w:r>
      <w:r w:rsidR="004B2ECB">
        <w:rPr>
          <w:rFonts w:asciiTheme="minorHAnsi" w:hAnsiTheme="minorHAnsi" w:cstheme="minorHAnsi"/>
          <w:sz w:val="22"/>
          <w:szCs w:val="22"/>
        </w:rPr>
        <w:t>are</w:t>
      </w:r>
      <w:r w:rsidR="00F54114">
        <w:rPr>
          <w:rFonts w:asciiTheme="minorHAnsi" w:hAnsiTheme="minorHAnsi" w:cstheme="minorHAnsi"/>
          <w:sz w:val="22"/>
          <w:szCs w:val="22"/>
        </w:rPr>
        <w:t xml:space="preserve"> available at </w:t>
      </w:r>
      <w:hyperlink r:id="rId15" w:history="1">
        <w:r w:rsidR="00F54114" w:rsidRPr="00C50461">
          <w:rPr>
            <w:rStyle w:val="Hyperlink"/>
            <w:rFonts w:asciiTheme="minorHAnsi" w:hAnsiTheme="minorHAnsi" w:cstheme="minorHAnsi"/>
            <w:sz w:val="22"/>
            <w:szCs w:val="22"/>
          </w:rPr>
          <w:t>https://itu.int/go/tsg20rgeecat</w:t>
        </w:r>
      </w:hyperlink>
      <w:r w:rsidR="00F54114">
        <w:rPr>
          <w:rFonts w:asciiTheme="minorHAnsi" w:hAnsiTheme="minorHAnsi" w:cstheme="minorHAnsi"/>
          <w:sz w:val="22"/>
          <w:szCs w:val="22"/>
        </w:rPr>
        <w:t>.</w:t>
      </w:r>
    </w:p>
    <w:p w14:paraId="01910D9D" w14:textId="497C8467" w:rsidR="00254573" w:rsidRPr="00CA2462" w:rsidRDefault="00254573" w:rsidP="0025457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F54114">
        <w:rPr>
          <w:rFonts w:asciiTheme="minorHAnsi" w:hAnsiTheme="minorHAnsi" w:cstheme="minorHAnsi"/>
          <w:sz w:val="22"/>
          <w:szCs w:val="22"/>
        </w:rPr>
        <w:t>–</w:t>
      </w:r>
      <w:r w:rsidRPr="00F54114">
        <w:rPr>
          <w:rFonts w:asciiTheme="minorHAnsi" w:hAnsiTheme="minorHAnsi" w:cstheme="minorHAnsi"/>
          <w:sz w:val="22"/>
          <w:szCs w:val="22"/>
        </w:rPr>
        <w:tab/>
      </w:r>
      <w:r w:rsidR="00F54114">
        <w:rPr>
          <w:rFonts w:asciiTheme="minorHAnsi" w:hAnsiTheme="minorHAnsi" w:cstheme="minorHAnsi"/>
          <w:sz w:val="22"/>
          <w:szCs w:val="22"/>
        </w:rPr>
        <w:t xml:space="preserve">9-11 June 2025: </w:t>
      </w:r>
      <w:r w:rsidR="00F54114" w:rsidRPr="00F54114">
        <w:rPr>
          <w:rFonts w:asciiTheme="minorHAnsi" w:hAnsiTheme="minorHAnsi" w:cstheme="minorHAnsi"/>
          <w:sz w:val="22"/>
          <w:szCs w:val="22"/>
        </w:rPr>
        <w:t>ITU Forum “Future Technologies: AI, Metaverse, HTC and other ICT Applications and Services</w:t>
      </w:r>
      <w:r w:rsidR="00F54114">
        <w:rPr>
          <w:rFonts w:asciiTheme="minorHAnsi" w:hAnsiTheme="minorHAnsi" w:cstheme="minorHAnsi"/>
          <w:sz w:val="22"/>
          <w:szCs w:val="22"/>
        </w:rPr>
        <w:t xml:space="preserve">. </w:t>
      </w:r>
      <w:r w:rsidR="00F54114" w:rsidRPr="00F54114">
        <w:rPr>
          <w:rFonts w:asciiTheme="minorHAnsi" w:hAnsiTheme="minorHAnsi" w:cstheme="minorHAnsi"/>
          <w:sz w:val="22"/>
          <w:szCs w:val="22"/>
        </w:rPr>
        <w:t>Vision 2030”</w:t>
      </w:r>
      <w:r w:rsidR="00F54114">
        <w:rPr>
          <w:rFonts w:asciiTheme="minorHAnsi" w:hAnsiTheme="minorHAnsi" w:cstheme="minorHAnsi"/>
          <w:sz w:val="22"/>
          <w:szCs w:val="22"/>
        </w:rPr>
        <w:t xml:space="preserve">. Details </w:t>
      </w:r>
      <w:r w:rsidR="004B2ECB">
        <w:rPr>
          <w:rFonts w:asciiTheme="minorHAnsi" w:hAnsiTheme="minorHAnsi" w:cstheme="minorHAnsi"/>
          <w:sz w:val="22"/>
          <w:szCs w:val="22"/>
        </w:rPr>
        <w:t>are</w:t>
      </w:r>
      <w:r w:rsidR="00F54114">
        <w:rPr>
          <w:rFonts w:asciiTheme="minorHAnsi" w:hAnsiTheme="minorHAnsi" w:cstheme="minorHAnsi"/>
          <w:sz w:val="22"/>
          <w:szCs w:val="22"/>
        </w:rPr>
        <w:t xml:space="preserve"> available at</w:t>
      </w:r>
      <w:r w:rsidR="0032552A" w:rsidRPr="00FE5FF0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FE5FF0" w:rsidRPr="00493318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https://www.itu.int/en/ITU-D/Regional-Presence/CIS/Pages/EVENTS/2025/FoCForum.aspx</w:t>
        </w:r>
      </w:hyperlink>
      <w:r w:rsidR="00140695">
        <w:rPr>
          <w:rFonts w:asciiTheme="minorHAnsi" w:hAnsiTheme="minorHAnsi" w:cstheme="minorHAnsi"/>
          <w:sz w:val="22"/>
          <w:szCs w:val="22"/>
        </w:rPr>
        <w:t>.</w:t>
      </w:r>
    </w:p>
    <w:p w14:paraId="76B92F4A" w14:textId="4DD7969B" w:rsidR="00F54114" w:rsidRDefault="00F54114" w:rsidP="50273706">
      <w:pPr>
        <w:ind w:right="-194"/>
        <w:rPr>
          <w:rFonts w:asciiTheme="minorHAnsi" w:hAnsiTheme="minorHAnsi" w:cstheme="minorBidi"/>
          <w:sz w:val="22"/>
          <w:szCs w:val="22"/>
        </w:rPr>
      </w:pPr>
      <w:r w:rsidRPr="007B29AE">
        <w:rPr>
          <w:rFonts w:asciiTheme="minorHAnsi" w:hAnsiTheme="minorHAnsi" w:cstheme="minorBidi"/>
          <w:sz w:val="22"/>
          <w:szCs w:val="22"/>
        </w:rPr>
        <w:t>These events are jointly organized with ITU Regional Office for CIS, RCC, Interparliamentary Assembly of Member Nations of the Commonwealth of Independent States and Saint Petersburg State University of Telecommunications.</w:t>
      </w:r>
    </w:p>
    <w:p w14:paraId="26DF5D02" w14:textId="55B059BB" w:rsidR="0061567C" w:rsidRDefault="00C44ED6" w:rsidP="50273706">
      <w:pPr>
        <w:ind w:right="-194"/>
        <w:rPr>
          <w:rFonts w:asciiTheme="minorHAnsi" w:hAnsiTheme="minorHAnsi" w:cstheme="minorBidi"/>
          <w:sz w:val="22"/>
          <w:szCs w:val="22"/>
        </w:rPr>
      </w:pPr>
      <w:r w:rsidRPr="50273706">
        <w:rPr>
          <w:rFonts w:asciiTheme="minorHAnsi" w:hAnsiTheme="minorHAnsi" w:cstheme="minorBidi"/>
          <w:sz w:val="22"/>
          <w:szCs w:val="22"/>
        </w:rPr>
        <w:t>The</w:t>
      </w:r>
      <w:r w:rsidR="00F54114">
        <w:rPr>
          <w:rFonts w:asciiTheme="minorHAnsi" w:hAnsiTheme="minorHAnsi" w:cstheme="minorBidi"/>
          <w:sz w:val="22"/>
          <w:szCs w:val="22"/>
        </w:rPr>
        <w:t xml:space="preserve"> </w:t>
      </w:r>
      <w:r w:rsidR="00F54114" w:rsidRPr="00E03D58">
        <w:rPr>
          <w:rFonts w:asciiTheme="minorHAnsi" w:hAnsiTheme="minorHAnsi" w:cstheme="minorHAnsi"/>
          <w:sz w:val="22"/>
          <w:szCs w:val="22"/>
        </w:rPr>
        <w:t>SG11RG-EECAT</w:t>
      </w:r>
      <w:r w:rsidR="00A45877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D6798E" w:rsidRPr="50273706">
        <w:rPr>
          <w:rFonts w:asciiTheme="minorHAnsi" w:hAnsiTheme="minorHAnsi" w:cstheme="minorBidi"/>
          <w:sz w:val="22"/>
          <w:szCs w:val="22"/>
        </w:rPr>
        <w:t xml:space="preserve">meeting will open at </w:t>
      </w:r>
      <w:r w:rsidR="00140695">
        <w:rPr>
          <w:rFonts w:asciiTheme="minorHAnsi" w:hAnsiTheme="minorHAnsi" w:cstheme="minorBidi"/>
          <w:sz w:val="22"/>
          <w:szCs w:val="22"/>
        </w:rPr>
        <w:t>1600</w:t>
      </w:r>
      <w:r w:rsidR="006F73C0" w:rsidRPr="50273706">
        <w:rPr>
          <w:rFonts w:asciiTheme="minorHAnsi" w:hAnsiTheme="minorHAnsi" w:cstheme="minorBidi"/>
          <w:sz w:val="22"/>
          <w:szCs w:val="22"/>
        </w:rPr>
        <w:t xml:space="preserve"> hours</w:t>
      </w:r>
      <w:r w:rsidR="00F43ACA" w:rsidRPr="50273706">
        <w:rPr>
          <w:rFonts w:asciiTheme="minorHAnsi" w:hAnsiTheme="minorHAnsi" w:cstheme="minorBidi"/>
          <w:sz w:val="22"/>
          <w:szCs w:val="22"/>
        </w:rPr>
        <w:t xml:space="preserve"> on </w:t>
      </w:r>
      <w:r w:rsidR="00F54114">
        <w:rPr>
          <w:rFonts w:asciiTheme="minorHAnsi" w:hAnsiTheme="minorHAnsi" w:cstheme="minorBidi"/>
          <w:sz w:val="22"/>
          <w:szCs w:val="22"/>
        </w:rPr>
        <w:t>9 June 2025</w:t>
      </w:r>
      <w:r w:rsidR="006F73C0" w:rsidRPr="50273706">
        <w:rPr>
          <w:rFonts w:asciiTheme="minorHAnsi" w:hAnsiTheme="minorHAnsi" w:cstheme="minorBidi"/>
          <w:sz w:val="22"/>
          <w:szCs w:val="22"/>
        </w:rPr>
        <w:t>.</w:t>
      </w:r>
    </w:p>
    <w:p w14:paraId="34C3F409" w14:textId="39056849" w:rsidR="006F73C0" w:rsidRPr="00CA2462" w:rsidRDefault="006F73C0" w:rsidP="50273706">
      <w:pPr>
        <w:ind w:right="-194"/>
        <w:rPr>
          <w:rFonts w:asciiTheme="minorHAnsi" w:hAnsiTheme="minorHAnsi" w:cstheme="minorBidi"/>
          <w:sz w:val="22"/>
          <w:szCs w:val="22"/>
          <w:highlight w:val="cyan"/>
        </w:rPr>
      </w:pPr>
      <w:r w:rsidRPr="50273706">
        <w:rPr>
          <w:rFonts w:asciiTheme="minorHAnsi" w:hAnsiTheme="minorHAnsi" w:cstheme="minorBidi"/>
          <w:sz w:val="22"/>
          <w:szCs w:val="22"/>
        </w:rPr>
        <w:t xml:space="preserve">Additional information is set forth in 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>Annex A</w:t>
      </w:r>
      <w:r w:rsidR="005B76B5" w:rsidRPr="50273706">
        <w:rPr>
          <w:rFonts w:asciiTheme="minorHAnsi" w:hAnsiTheme="minorHAnsi" w:cstheme="minorBidi"/>
          <w:sz w:val="22"/>
          <w:szCs w:val="22"/>
        </w:rPr>
        <w:t>, a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 draft agenda</w:t>
      </w:r>
      <w:r w:rsidR="00981639" w:rsidRPr="50273706">
        <w:rPr>
          <w:rFonts w:asciiTheme="minorHAnsi" w:hAnsiTheme="minorHAnsi" w:cstheme="minorBidi"/>
          <w:sz w:val="22"/>
          <w:szCs w:val="22"/>
        </w:rPr>
        <w:t xml:space="preserve"> – 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prepared by </w:t>
      </w:r>
      <w:r w:rsidR="00F43ACA" w:rsidRPr="50273706">
        <w:rPr>
          <w:rFonts w:asciiTheme="minorHAnsi" w:hAnsiTheme="minorHAnsi" w:cstheme="minorBidi"/>
          <w:sz w:val="22"/>
          <w:szCs w:val="22"/>
        </w:rPr>
        <w:t xml:space="preserve">the </w:t>
      </w:r>
      <w:r w:rsidR="000E268B" w:rsidRPr="000E268B">
        <w:rPr>
          <w:rFonts w:asciiTheme="minorHAnsi" w:hAnsiTheme="minorHAnsi" w:cstheme="minorBidi"/>
          <w:sz w:val="22"/>
          <w:szCs w:val="22"/>
        </w:rPr>
        <w:t xml:space="preserve">SG11RG-EECAT </w:t>
      </w:r>
      <w:r w:rsidR="00C0344E" w:rsidRPr="50273706">
        <w:rPr>
          <w:rFonts w:asciiTheme="minorHAnsi" w:hAnsiTheme="minorHAnsi" w:cstheme="minorBidi"/>
          <w:sz w:val="22"/>
          <w:szCs w:val="22"/>
        </w:rPr>
        <w:t>Chair</w:t>
      </w:r>
      <w:r w:rsidR="009C689D" w:rsidRPr="50273706">
        <w:rPr>
          <w:rFonts w:asciiTheme="minorHAnsi" w:hAnsiTheme="minorHAnsi" w:cstheme="minorBidi"/>
          <w:sz w:val="22"/>
          <w:szCs w:val="22"/>
        </w:rPr>
        <w:t>,</w:t>
      </w:r>
      <w:r w:rsidR="000E268B">
        <w:rPr>
          <w:rFonts w:asciiTheme="minorHAnsi" w:hAnsiTheme="minorHAnsi" w:cstheme="minorBidi"/>
          <w:sz w:val="22"/>
          <w:szCs w:val="22"/>
        </w:rPr>
        <w:t xml:space="preserve"> Alexey Borodin</w:t>
      </w:r>
      <w:r w:rsidR="00CB255F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9C689D" w:rsidRPr="50273706">
        <w:rPr>
          <w:rFonts w:asciiTheme="minorHAnsi" w:hAnsiTheme="minorHAnsi" w:cstheme="minorBidi"/>
          <w:sz w:val="22"/>
          <w:szCs w:val="22"/>
        </w:rPr>
        <w:t>(</w:t>
      </w:r>
      <w:r w:rsidR="000E268B">
        <w:rPr>
          <w:rFonts w:asciiTheme="minorHAnsi" w:hAnsiTheme="minorHAnsi" w:cstheme="minorBidi"/>
          <w:sz w:val="22"/>
          <w:szCs w:val="22"/>
        </w:rPr>
        <w:t>Russian Federation</w:t>
      </w:r>
      <w:r w:rsidR="009C689D" w:rsidRPr="50273706">
        <w:rPr>
          <w:rFonts w:asciiTheme="minorHAnsi" w:hAnsiTheme="minorHAnsi" w:cstheme="minorBidi"/>
          <w:sz w:val="22"/>
          <w:szCs w:val="22"/>
        </w:rPr>
        <w:t>)</w:t>
      </w:r>
      <w:r w:rsidR="00981639" w:rsidRPr="50273706">
        <w:rPr>
          <w:rFonts w:asciiTheme="minorHAnsi" w:hAnsiTheme="minorHAnsi" w:cstheme="minorBidi"/>
          <w:sz w:val="22"/>
          <w:szCs w:val="22"/>
        </w:rPr>
        <w:t xml:space="preserve"> –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D84B4F" w:rsidRPr="50273706">
        <w:rPr>
          <w:rFonts w:asciiTheme="minorHAnsi" w:hAnsiTheme="minorHAnsi" w:cstheme="minorBidi"/>
          <w:sz w:val="22"/>
          <w:szCs w:val="22"/>
        </w:rPr>
        <w:t xml:space="preserve">can be found 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in </w:t>
      </w:r>
      <w:r w:rsidR="00C0344E" w:rsidRPr="50273706">
        <w:rPr>
          <w:rFonts w:asciiTheme="minorHAnsi" w:hAnsiTheme="minorHAnsi" w:cstheme="minorBidi"/>
          <w:b/>
          <w:bCs/>
          <w:sz w:val="22"/>
          <w:szCs w:val="22"/>
        </w:rPr>
        <w:t>Annex B</w:t>
      </w:r>
      <w:r w:rsidR="00CA5F72" w:rsidRPr="00CA5F72">
        <w:rPr>
          <w:rFonts w:asciiTheme="minorHAnsi" w:hAnsiTheme="minorHAnsi" w:cstheme="minorBidi"/>
          <w:sz w:val="22"/>
          <w:szCs w:val="22"/>
        </w:rPr>
        <w:t xml:space="preserve"> </w:t>
      </w:r>
      <w:r w:rsidR="00CA5F72" w:rsidRPr="006F378B">
        <w:rPr>
          <w:rFonts w:asciiTheme="minorHAnsi" w:hAnsiTheme="minorHAnsi" w:cstheme="minorBidi"/>
          <w:sz w:val="22"/>
          <w:szCs w:val="22"/>
        </w:rPr>
        <w:t xml:space="preserve">and draft time plan of all ITU events planned at this venue </w:t>
      </w:r>
      <w:r w:rsidR="00E04C72">
        <w:rPr>
          <w:rFonts w:asciiTheme="minorHAnsi" w:hAnsiTheme="minorHAnsi" w:cstheme="minorBidi"/>
          <w:sz w:val="22"/>
          <w:szCs w:val="22"/>
        </w:rPr>
        <w:t>is given</w:t>
      </w:r>
      <w:r w:rsidR="00CA5F72" w:rsidRPr="006F378B">
        <w:rPr>
          <w:rFonts w:asciiTheme="minorHAnsi" w:hAnsiTheme="minorHAnsi" w:cstheme="minorBidi"/>
          <w:sz w:val="22"/>
          <w:szCs w:val="22"/>
        </w:rPr>
        <w:t xml:space="preserve"> in </w:t>
      </w:r>
      <w:r w:rsidR="00CA5F72">
        <w:rPr>
          <w:rFonts w:asciiTheme="minorHAnsi" w:hAnsiTheme="minorHAnsi" w:cstheme="minorBidi"/>
          <w:b/>
          <w:bCs/>
          <w:sz w:val="22"/>
          <w:szCs w:val="22"/>
        </w:rPr>
        <w:t>Annex C</w:t>
      </w:r>
      <w:r w:rsidR="00CA5F72" w:rsidRPr="50273706">
        <w:rPr>
          <w:rFonts w:asciiTheme="minorHAnsi" w:hAnsiTheme="minorHAnsi" w:cstheme="minorBidi"/>
          <w:sz w:val="22"/>
          <w:szCs w:val="22"/>
        </w:rPr>
        <w:t>.</w:t>
      </w:r>
      <w:r w:rsidR="00C0344E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6A4574" w:rsidRPr="50273706">
        <w:rPr>
          <w:rFonts w:asciiTheme="minorHAnsi" w:hAnsiTheme="minorHAnsi" w:cstheme="minorBidi"/>
          <w:sz w:val="22"/>
          <w:szCs w:val="22"/>
        </w:rPr>
        <w:t xml:space="preserve">Practical information relating to the </w:t>
      </w:r>
      <w:r w:rsidR="00B70C75" w:rsidRPr="50273706">
        <w:rPr>
          <w:rFonts w:asciiTheme="minorHAnsi" w:hAnsiTheme="minorHAnsi" w:cstheme="minorBidi"/>
          <w:sz w:val="22"/>
          <w:szCs w:val="22"/>
        </w:rPr>
        <w:t>meeting</w:t>
      </w:r>
      <w:r w:rsidR="006A4574" w:rsidRPr="50273706">
        <w:rPr>
          <w:rFonts w:asciiTheme="minorHAnsi" w:hAnsiTheme="minorHAnsi" w:cstheme="minorBidi"/>
          <w:sz w:val="22"/>
          <w:szCs w:val="22"/>
        </w:rPr>
        <w:t xml:space="preserve"> </w:t>
      </w:r>
      <w:r w:rsidR="00E04C72">
        <w:rPr>
          <w:rFonts w:asciiTheme="minorHAnsi" w:hAnsiTheme="minorHAnsi" w:cstheme="minorBidi"/>
          <w:sz w:val="22"/>
          <w:szCs w:val="22"/>
        </w:rPr>
        <w:t>is</w:t>
      </w:r>
      <w:r w:rsidR="006A4574" w:rsidRPr="50273706">
        <w:rPr>
          <w:rFonts w:asciiTheme="minorHAnsi" w:hAnsiTheme="minorHAnsi" w:cstheme="minorBidi"/>
          <w:sz w:val="22"/>
          <w:szCs w:val="22"/>
        </w:rPr>
        <w:t xml:space="preserve"> posted on the </w:t>
      </w:r>
      <w:r w:rsidR="000E268B" w:rsidRPr="00E03D58">
        <w:rPr>
          <w:rFonts w:asciiTheme="minorHAnsi" w:hAnsiTheme="minorHAnsi" w:cstheme="minorHAnsi"/>
          <w:sz w:val="22"/>
          <w:szCs w:val="22"/>
        </w:rPr>
        <w:t>SG11RG-EECAT</w:t>
      </w:r>
      <w:r w:rsidR="006A4574" w:rsidRPr="50273706">
        <w:rPr>
          <w:rFonts w:asciiTheme="minorHAnsi" w:hAnsiTheme="minorHAnsi" w:cstheme="minorBidi"/>
          <w:sz w:val="22"/>
          <w:szCs w:val="22"/>
        </w:rPr>
        <w:t xml:space="preserve"> webpage at</w:t>
      </w:r>
      <w:r w:rsidR="000E268B">
        <w:rPr>
          <w:rFonts w:asciiTheme="minorHAnsi" w:hAnsiTheme="minorHAnsi" w:cstheme="minorBidi"/>
          <w:sz w:val="22"/>
          <w:szCs w:val="22"/>
        </w:rPr>
        <w:t xml:space="preserve"> </w:t>
      </w:r>
      <w:hyperlink r:id="rId17" w:history="1">
        <w:r w:rsidR="000E268B" w:rsidRPr="00A60423">
          <w:rPr>
            <w:rStyle w:val="Hyperlink"/>
            <w:rFonts w:asciiTheme="minorHAnsi" w:hAnsiTheme="minorHAnsi"/>
            <w:sz w:val="22"/>
            <w:szCs w:val="22"/>
            <w:lang w:val="en-US"/>
          </w:rPr>
          <w:t>https://itu.int/go/tsg11rgeecat</w:t>
        </w:r>
      </w:hyperlink>
      <w:hyperlink w:history="1"/>
      <w:r w:rsidR="00912BFD" w:rsidRPr="00B25703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  <w:lang w:val="en-US"/>
        </w:rPr>
        <w:t>.</w:t>
      </w:r>
    </w:p>
    <w:p w14:paraId="5C75D95B" w14:textId="301CD508" w:rsidR="00DC37C4" w:rsidRPr="00CA2462" w:rsidRDefault="00D5312F" w:rsidP="50273706">
      <w:pPr>
        <w:rPr>
          <w:rFonts w:asciiTheme="minorHAnsi" w:hAnsiTheme="minorHAnsi" w:cstheme="minorBidi"/>
          <w:sz w:val="22"/>
          <w:szCs w:val="22"/>
        </w:rPr>
      </w:pPr>
      <w:r w:rsidRPr="50273706">
        <w:rPr>
          <w:rFonts w:asciiTheme="minorHAnsi" w:hAnsiTheme="minorHAnsi" w:cstheme="minorBidi"/>
          <w:sz w:val="22"/>
          <w:szCs w:val="22"/>
        </w:rPr>
        <w:t>Representatives of Member States, Sector Members and Academia from the region, as well as Associates that belong to the parent study group and the region concerned, may participate in the</w:t>
      </w:r>
      <w:r w:rsidR="000E268B">
        <w:rPr>
          <w:rFonts w:asciiTheme="minorHAnsi" w:hAnsiTheme="minorHAnsi" w:cstheme="minorBidi"/>
          <w:sz w:val="22"/>
          <w:szCs w:val="22"/>
        </w:rPr>
        <w:t xml:space="preserve"> </w:t>
      </w:r>
      <w:r w:rsidR="000E268B" w:rsidRPr="00E03D58">
        <w:rPr>
          <w:rFonts w:asciiTheme="minorHAnsi" w:hAnsiTheme="minorHAnsi" w:cstheme="minorHAnsi"/>
          <w:sz w:val="22"/>
          <w:szCs w:val="22"/>
        </w:rPr>
        <w:t>SG11RG-EECAT</w:t>
      </w:r>
      <w:r w:rsidRPr="50273706">
        <w:rPr>
          <w:rFonts w:asciiTheme="minorHAnsi" w:hAnsiTheme="minorHAnsi" w:cstheme="minorBidi"/>
          <w:sz w:val="22"/>
          <w:szCs w:val="22"/>
        </w:rPr>
        <w:t xml:space="preserve"> meeting, in addition to participants invited by the regional group, as defined in </w:t>
      </w:r>
      <w:hyperlink r:id="rId18" w:history="1">
        <w:r w:rsidRPr="50273706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WTSA Resolution 54 (Rev. </w:t>
        </w:r>
        <w:r w:rsidR="00D746EB" w:rsidRPr="50273706">
          <w:rPr>
            <w:rStyle w:val="Hyperlink"/>
            <w:rFonts w:asciiTheme="minorHAnsi" w:hAnsiTheme="minorHAnsi" w:cstheme="minorBidi"/>
            <w:sz w:val="22"/>
            <w:szCs w:val="22"/>
          </w:rPr>
          <w:t>New Delhi, 2024</w:t>
        </w:r>
        <w:r w:rsidRPr="50273706">
          <w:rPr>
            <w:rStyle w:val="Hyperlink"/>
            <w:rFonts w:asciiTheme="minorHAnsi" w:hAnsiTheme="minorHAnsi" w:cstheme="minorBidi"/>
            <w:sz w:val="22"/>
            <w:szCs w:val="22"/>
          </w:rPr>
          <w:t>)</w:t>
        </w:r>
      </w:hyperlink>
      <w:r w:rsidRPr="50273706">
        <w:rPr>
          <w:rFonts w:asciiTheme="minorHAnsi" w:hAnsiTheme="minorHAnsi" w:cstheme="minorBidi"/>
          <w:sz w:val="22"/>
          <w:szCs w:val="22"/>
        </w:rPr>
        <w:t xml:space="preserve"> (Resolves 4-6). Please note that continuity of representation would be helpful to the group's work</w:t>
      </w:r>
      <w:r w:rsidR="00DC37C4" w:rsidRPr="50273706">
        <w:rPr>
          <w:rFonts w:asciiTheme="minorHAnsi" w:hAnsiTheme="minorHAnsi" w:cstheme="minorBidi"/>
          <w:sz w:val="22"/>
          <w:szCs w:val="22"/>
        </w:rPr>
        <w:t>.</w:t>
      </w:r>
    </w:p>
    <w:p w14:paraId="6607C2B0" w14:textId="77777777" w:rsidR="00A76D6D" w:rsidRPr="00CA2462" w:rsidRDefault="00A76D6D" w:rsidP="001F7265">
      <w:pPr>
        <w:keepNext/>
        <w:keepLines/>
        <w:spacing w:after="6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lastRenderedPageBreak/>
        <w:t>Key deadlines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7796"/>
      </w:tblGrid>
      <w:tr w:rsidR="00DA10DD" w:rsidRPr="000E268B" w14:paraId="52837633" w14:textId="77777777" w:rsidTr="00385082">
        <w:tc>
          <w:tcPr>
            <w:tcW w:w="0" w:type="auto"/>
            <w:shd w:val="clear" w:color="auto" w:fill="auto"/>
            <w:vAlign w:val="center"/>
          </w:tcPr>
          <w:p w14:paraId="231600BB" w14:textId="7482C8F0" w:rsidR="00DA10DD" w:rsidRPr="00504EAC" w:rsidRDefault="00DA10DD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30 April </w:t>
            </w:r>
            <w:r w:rsidR="009F7F91">
              <w:rPr>
                <w:rFonts w:asciiTheme="minorHAnsi" w:hAnsiTheme="minorHAnsi" w:cstheme="minorHAnsi"/>
                <w:szCs w:val="22"/>
              </w:rPr>
              <w:t>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26D343" w14:textId="643A939C" w:rsidR="00DA10DD" w:rsidRPr="00504EAC" w:rsidRDefault="0036003E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0E268B">
              <w:rPr>
                <w:rFonts w:asciiTheme="minorHAnsi" w:hAnsiTheme="minorHAnsi" w:cstheme="minorHAnsi"/>
                <w:szCs w:val="22"/>
              </w:rPr>
              <w:t>- Submit requests for visa support letters (see details in Annex A)</w:t>
            </w:r>
          </w:p>
        </w:tc>
      </w:tr>
      <w:tr w:rsidR="00385082" w:rsidRPr="00504EAC" w14:paraId="12FF2CE3" w14:textId="77777777" w:rsidTr="00385082">
        <w:tc>
          <w:tcPr>
            <w:tcW w:w="0" w:type="auto"/>
            <w:shd w:val="clear" w:color="auto" w:fill="auto"/>
            <w:vAlign w:val="center"/>
          </w:tcPr>
          <w:p w14:paraId="77696A5B" w14:textId="77777777" w:rsidR="00385082" w:rsidRPr="00504EAC" w:rsidRDefault="00385082" w:rsidP="00C77D79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504EAC">
              <w:rPr>
                <w:rFonts w:asciiTheme="minorHAnsi" w:hAnsiTheme="minorHAnsi" w:cstheme="minorHAnsi"/>
                <w:szCs w:val="22"/>
              </w:rPr>
              <w:t>5 May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2222557" w14:textId="6044EF36" w:rsidR="00385082" w:rsidRPr="00504EAC" w:rsidRDefault="00385082" w:rsidP="00C77D79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504EAC">
              <w:rPr>
                <w:rFonts w:asciiTheme="minorHAnsi" w:hAnsiTheme="minorHAnsi" w:cstheme="minorHAnsi"/>
              </w:rPr>
              <w:t xml:space="preserve">- Submit fellowship requests (via the online forms on the </w:t>
            </w:r>
            <w:hyperlink r:id="rId19" w:history="1">
              <w:r w:rsidRPr="00504EAC">
                <w:rPr>
                  <w:rStyle w:val="Hyperlink"/>
                  <w:rFonts w:asciiTheme="minorHAnsi" w:hAnsiTheme="minorHAnsi" w:cstheme="minorHAnsi"/>
                </w:rPr>
                <w:t>regional group homepage</w:t>
              </w:r>
            </w:hyperlink>
            <w:r w:rsidRPr="00504EAC">
              <w:rPr>
                <w:rFonts w:asciiTheme="minorHAnsi" w:hAnsiTheme="minorHAnsi" w:cstheme="minorHAnsi"/>
              </w:rPr>
              <w:t xml:space="preserve">; </w:t>
            </w:r>
            <w:r w:rsidR="00457A51">
              <w:rPr>
                <w:rFonts w:asciiTheme="minorHAnsi" w:hAnsiTheme="minorHAnsi" w:cstheme="minorHAnsi"/>
              </w:rPr>
              <w:br/>
              <w:t xml:space="preserve">   </w:t>
            </w:r>
            <w:r w:rsidRPr="00504EAC">
              <w:rPr>
                <w:rFonts w:asciiTheme="minorHAnsi" w:hAnsiTheme="minorHAnsi" w:cstheme="minorHAnsi"/>
              </w:rPr>
              <w:t>see details in Annex A)</w:t>
            </w:r>
          </w:p>
        </w:tc>
      </w:tr>
      <w:tr w:rsidR="000E268B" w:rsidRPr="000E268B" w14:paraId="2042C997" w14:textId="77777777" w:rsidTr="00385082">
        <w:tc>
          <w:tcPr>
            <w:tcW w:w="0" w:type="auto"/>
            <w:shd w:val="clear" w:color="auto" w:fill="auto"/>
            <w:vAlign w:val="center"/>
          </w:tcPr>
          <w:p w14:paraId="6138C972" w14:textId="1D1D9812" w:rsidR="000E268B" w:rsidRPr="00504EAC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504EAC">
              <w:rPr>
                <w:rFonts w:asciiTheme="minorHAnsi" w:hAnsiTheme="minorHAnsi" w:cstheme="minorHAnsi"/>
                <w:szCs w:val="22"/>
              </w:rPr>
              <w:t>9 May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94F9DF" w14:textId="7D237799" w:rsidR="000E268B" w:rsidRPr="00504EAC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504EAC">
              <w:rPr>
                <w:rFonts w:asciiTheme="minorHAnsi" w:hAnsiTheme="minorHAnsi" w:cstheme="minorHAnsi"/>
                <w:szCs w:val="22"/>
              </w:rPr>
              <w:t xml:space="preserve">- Pre-registration (online via the </w:t>
            </w:r>
            <w:hyperlink r:id="rId20" w:history="1">
              <w:r w:rsidRPr="00504EAC">
                <w:rPr>
                  <w:rStyle w:val="Hyperlink"/>
                  <w:rFonts w:asciiTheme="minorHAnsi" w:hAnsiTheme="minorHAnsi" w:cstheme="minorHAnsi"/>
                </w:rPr>
                <w:t>regional group homepage</w:t>
              </w:r>
            </w:hyperlink>
            <w:r w:rsidRPr="00504EAC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E268B" w:rsidRPr="000E268B" w14:paraId="33102925" w14:textId="77777777" w:rsidTr="00385082">
        <w:tc>
          <w:tcPr>
            <w:tcW w:w="0" w:type="auto"/>
            <w:shd w:val="clear" w:color="auto" w:fill="auto"/>
            <w:vAlign w:val="center"/>
          </w:tcPr>
          <w:p w14:paraId="2D3DEFC0" w14:textId="44ECBC80" w:rsidR="000E268B" w:rsidRPr="00504EAC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504EAC">
              <w:rPr>
                <w:rFonts w:asciiTheme="minorHAnsi" w:hAnsiTheme="minorHAnsi" w:cstheme="minorHAnsi"/>
                <w:szCs w:val="22"/>
              </w:rPr>
              <w:t>27 May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2358BD" w14:textId="2CDFF2AD" w:rsidR="000E268B" w:rsidRPr="00504EAC" w:rsidRDefault="000E268B" w:rsidP="00E0129A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504EAC">
              <w:rPr>
                <w:rFonts w:asciiTheme="minorHAnsi" w:hAnsiTheme="minorHAnsi" w:cstheme="minorHAnsi"/>
                <w:szCs w:val="22"/>
              </w:rPr>
              <w:t xml:space="preserve">- Submit ITU-T Member contributions (by e-mail to </w:t>
            </w:r>
            <w:hyperlink r:id="rId21" w:history="1">
              <w:r w:rsidRPr="00504EAC">
                <w:rPr>
                  <w:rStyle w:val="Hyperlink"/>
                  <w:rFonts w:asciiTheme="minorHAnsi" w:hAnsiTheme="minorHAnsi" w:cstheme="minorHAnsi"/>
                  <w:szCs w:val="22"/>
                </w:rPr>
                <w:t>tsbsg11@itu.int</w:t>
              </w:r>
            </w:hyperlink>
            <w:r w:rsidRPr="00504EAC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0E074C28" w14:textId="5BD28DB5" w:rsidR="00C0344E" w:rsidRPr="00CA2462" w:rsidRDefault="006C16BD" w:rsidP="001F7265">
      <w:pPr>
        <w:keepNext/>
        <w:tabs>
          <w:tab w:val="left" w:pos="5450"/>
        </w:tabs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C16BD" w:rsidRPr="00E0129A" w14:paraId="73528D23" w14:textId="77777777" w:rsidTr="004E79A3">
        <w:trPr>
          <w:cantSplit/>
          <w:trHeight w:val="1955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148FAA2A" w14:textId="5A3A2D3A" w:rsidR="00876810" w:rsidRPr="00CA2462" w:rsidRDefault="006C16BD" w:rsidP="001F7265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014A8BBA" w:rsidR="006C16BD" w:rsidRPr="00CA2462" w:rsidRDefault="00AF1F49" w:rsidP="001F7265">
            <w:pPr>
              <w:spacing w:before="840"/>
              <w:ind w:left="-1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6AA149B" wp14:editId="23DF1DD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50800</wp:posOffset>
                  </wp:positionV>
                  <wp:extent cx="711237" cy="368319"/>
                  <wp:effectExtent l="0" t="0" r="0" b="0"/>
                  <wp:wrapNone/>
                  <wp:docPr id="1586782089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782089" name="Picture 1" descr="A black text on a white background&#10;&#10;AI-generated content may be incorrect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3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6C4D" w:rsidRPr="00256C4D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3B1CBFDB" w:rsidR="006C16BD" w:rsidRPr="00E0129A" w:rsidRDefault="00E0129A" w:rsidP="50273706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22"/>
                <w:szCs w:val="22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8F8FF7D" wp14:editId="636E35ED">
                  <wp:extent cx="1105951" cy="1119117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85" cy="112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129A">
              <w:rPr>
                <w:rFonts w:asciiTheme="minorHAnsi" w:hAnsiTheme="minorHAnsi" w:cstheme="minorHAnsi"/>
                <w:sz w:val="20"/>
                <w:lang w:val="fr-CH"/>
              </w:rPr>
              <w:t>ITU-T SG11RG-EECAT</w:t>
            </w:r>
          </w:p>
        </w:tc>
      </w:tr>
      <w:tr w:rsidR="006C16BD" w:rsidRPr="00CA2462" w14:paraId="4B5A3196" w14:textId="77777777" w:rsidTr="004E79A3">
        <w:trPr>
          <w:cantSplit/>
          <w:trHeight w:val="227"/>
        </w:trPr>
        <w:tc>
          <w:tcPr>
            <w:tcW w:w="6379" w:type="dxa"/>
            <w:vMerge/>
          </w:tcPr>
          <w:p w14:paraId="40FD6064" w14:textId="77777777" w:rsidR="006C16BD" w:rsidRPr="00E0129A" w:rsidRDefault="006C16BD" w:rsidP="002F5004">
            <w:pPr>
              <w:spacing w:before="480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CA2462" w:rsidRDefault="006C16BD" w:rsidP="002F5004">
            <w:pPr>
              <w:spacing w:before="0"/>
              <w:jc w:val="center"/>
              <w:rPr>
                <w:rFonts w:asciiTheme="minorHAnsi" w:eastAsia="SimSun" w:hAnsiTheme="minorHAnsi" w:cstheme="minorHAnsi"/>
                <w:noProof/>
                <w:sz w:val="22"/>
                <w:szCs w:val="22"/>
                <w:lang w:eastAsia="zh-CN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627B7F08" w14:textId="5A515D14" w:rsidR="006F5238" w:rsidRPr="00E0129A" w:rsidRDefault="00981E2E" w:rsidP="00BA52F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0129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82146" w:rsidRPr="00E0129A">
        <w:rPr>
          <w:rFonts w:asciiTheme="minorHAnsi" w:hAnsiTheme="minorHAnsi" w:cstheme="minorHAnsi"/>
          <w:b/>
          <w:bCs/>
          <w:sz w:val="22"/>
          <w:szCs w:val="22"/>
        </w:rPr>
        <w:t>nnexes:</w:t>
      </w:r>
      <w:r w:rsidR="001F72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1F2E" w:rsidRPr="001F7265">
        <w:rPr>
          <w:rFonts w:asciiTheme="minorHAnsi" w:hAnsiTheme="minorHAnsi" w:cstheme="minorHAnsi"/>
          <w:sz w:val="22"/>
          <w:szCs w:val="22"/>
        </w:rPr>
        <w:t>3</w:t>
      </w:r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6C53BBC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0549A6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WORKING METHODS </w:t>
      </w:r>
      <w:r w:rsidRPr="000549A6">
        <w:rPr>
          <w:rFonts w:asciiTheme="minorHAnsi" w:hAnsiTheme="minorHAnsi" w:cstheme="minorHAnsi"/>
          <w:b/>
          <w:bCs/>
          <w:sz w:val="22"/>
          <w:szCs w:val="22"/>
        </w:rPr>
        <w:t>AND FACILITIES</w:t>
      </w:r>
    </w:p>
    <w:p w14:paraId="316A3B59" w14:textId="0A899F53" w:rsidR="00A269F1" w:rsidRPr="00CA2462" w:rsidRDefault="007A68A5" w:rsidP="00A269F1">
      <w:pPr>
        <w:spacing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0549A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ontributions and draft TDs should be submitted by e-mail to</w:t>
      </w:r>
      <w:r w:rsidR="00E0129A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</w:t>
      </w:r>
      <w:hyperlink r:id="rId24" w:history="1">
        <w:r w:rsidR="00E0129A" w:rsidRPr="00E0129A">
          <w:rPr>
            <w:rStyle w:val="Hyperlink"/>
            <w:rFonts w:asciiTheme="minorHAnsi" w:hAnsiTheme="minorHAnsi" w:cstheme="minorHAnsi"/>
            <w:sz w:val="22"/>
            <w:szCs w:val="22"/>
          </w:rPr>
          <w:t>tsbsg11@itu.int</w:t>
        </w:r>
      </w:hyperlink>
      <w:r w:rsidR="00A269F1" w:rsidRPr="000549A6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25" w:history="1">
        <w:r w:rsidR="00A269F1" w:rsidRPr="000549A6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. Access to meeting documents is provided from the study gr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oup homepage, and is restricted </w:t>
      </w:r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26" w:history="1">
        <w:r w:rsidR="00A269F1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537382C6" w14:textId="2081281A" w:rsidR="007A68A5" w:rsidRPr="00CA2462" w:rsidRDefault="00391E73" w:rsidP="003C77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CA246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In agreement with the Chair of the Group, the working language of the meeting will </w:t>
      </w:r>
      <w:r w:rsidR="007A68A5" w:rsidRPr="00E0129A">
        <w:rPr>
          <w:rFonts w:asciiTheme="minorHAnsi" w:hAnsiTheme="minorHAnsi" w:cstheme="minorHAnsi"/>
          <w:sz w:val="22"/>
          <w:szCs w:val="22"/>
        </w:rPr>
        <w:t xml:space="preserve">be </w:t>
      </w:r>
      <w:r w:rsidR="00A269F1" w:rsidRPr="00E0129A">
        <w:rPr>
          <w:rFonts w:asciiTheme="minorHAnsi" w:hAnsiTheme="minorHAnsi" w:cstheme="minorHAnsi"/>
          <w:sz w:val="22"/>
          <w:szCs w:val="22"/>
        </w:rPr>
        <w:t>Russian</w:t>
      </w:r>
      <w:r w:rsidR="009C73C4">
        <w:rPr>
          <w:rFonts w:asciiTheme="minorHAnsi" w:hAnsiTheme="minorHAnsi" w:cstheme="minorHAnsi"/>
          <w:sz w:val="22"/>
          <w:szCs w:val="22"/>
        </w:rPr>
        <w:t xml:space="preserve"> only</w:t>
      </w:r>
      <w:r w:rsidR="007A68A5" w:rsidRPr="00E0129A">
        <w:rPr>
          <w:rFonts w:asciiTheme="minorHAnsi" w:hAnsiTheme="minorHAnsi" w:cstheme="minorHAnsi"/>
          <w:sz w:val="22"/>
          <w:szCs w:val="22"/>
        </w:rPr>
        <w:t>.</w:t>
      </w:r>
    </w:p>
    <w:p w14:paraId="116CBDAD" w14:textId="361D1D09" w:rsidR="005710C4" w:rsidRPr="00CA2462" w:rsidRDefault="005710C4" w:rsidP="00127626">
      <w:pPr>
        <w:spacing w:after="120"/>
        <w:ind w:right="-194"/>
        <w:rPr>
          <w:rFonts w:asciiTheme="minorHAnsi" w:hAnsiTheme="minorHAnsi" w:cstheme="minorHAnsi"/>
          <w:sz w:val="22"/>
          <w:szCs w:val="22"/>
        </w:rPr>
      </w:pPr>
      <w:r w:rsidRPr="009C73C4">
        <w:rPr>
          <w:rFonts w:asciiTheme="minorHAnsi" w:hAnsiTheme="minorHAnsi" w:cstheme="minorHAnsi"/>
          <w:b/>
          <w:bCs/>
          <w:sz w:val="22"/>
          <w:szCs w:val="22"/>
        </w:rPr>
        <w:t>TRANSLATION</w:t>
      </w:r>
      <w:r w:rsidRPr="009C73C4">
        <w:rPr>
          <w:rFonts w:asciiTheme="minorHAnsi" w:hAnsiTheme="minorHAnsi" w:cstheme="minorHAnsi"/>
          <w:bCs/>
          <w:sz w:val="22"/>
          <w:szCs w:val="22"/>
        </w:rPr>
        <w:t>:</w:t>
      </w:r>
      <w:r w:rsidRPr="009C73C4">
        <w:rPr>
          <w:rFonts w:asciiTheme="minorHAnsi" w:hAnsiTheme="minorHAnsi" w:cstheme="minorHAnsi"/>
          <w:sz w:val="22"/>
          <w:szCs w:val="22"/>
        </w:rPr>
        <w:t xml:space="preserve"> </w:t>
      </w:r>
      <w:r w:rsidR="00305C22" w:rsidRPr="00C6676D">
        <w:rPr>
          <w:rFonts w:asciiTheme="minorHAnsi" w:hAnsiTheme="minorHAnsi" w:cstheme="minorHAnsi"/>
          <w:sz w:val="22"/>
          <w:szCs w:val="22"/>
        </w:rPr>
        <w:t>Documents for this meeting may be translated in Russian/English, if required.</w:t>
      </w:r>
      <w:r w:rsidR="00305C22" w:rsidRPr="00C667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75D9" w:rsidRPr="009C73C4">
        <w:rPr>
          <w:rFonts w:asciiTheme="minorHAnsi" w:hAnsiTheme="minorHAnsi" w:cstheme="minorHAnsi"/>
          <w:bCs/>
          <w:sz w:val="22"/>
          <w:szCs w:val="22"/>
        </w:rPr>
        <w:t>We invite you to submit your contributions as early as possible to ensure there is sufficient time for translation</w:t>
      </w:r>
      <w:r w:rsidR="005B76B5" w:rsidRPr="009C73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B53DDD" w14:textId="77777777" w:rsidR="00240F27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CA2462">
        <w:rPr>
          <w:rFonts w:asciiTheme="minorHAnsi" w:hAnsiTheme="minorHAnsi" w:cstheme="minorHAnsi"/>
          <w:sz w:val="22"/>
          <w:szCs w:val="22"/>
        </w:rPr>
        <w:t>f</w:t>
      </w:r>
      <w:r w:rsidR="00240F27" w:rsidRPr="00CA2462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2AADF174" w14:textId="1570BC64" w:rsidR="00EA4D65" w:rsidRPr="00CA2462" w:rsidRDefault="00EA4D6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25703">
        <w:rPr>
          <w:rFonts w:asciiTheme="minorHAnsi" w:hAnsiTheme="minorHAnsi" w:cstheme="minorHAnsi"/>
          <w:b/>
          <w:bCs/>
          <w:sz w:val="22"/>
          <w:szCs w:val="22"/>
        </w:rPr>
        <w:t>REMOTE PARTICIPATION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0F3435" w:rsidRPr="000F3435">
        <w:rPr>
          <w:rFonts w:asciiTheme="minorHAnsi" w:hAnsiTheme="minorHAnsi"/>
          <w:sz w:val="22"/>
        </w:rPr>
        <w:t>We regret to inform that no remote participation will be offered for the meeting.</w:t>
      </w:r>
    </w:p>
    <w:p w14:paraId="2B12FA9D" w14:textId="77777777" w:rsidR="007A68A5" w:rsidRPr="00CA2462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PRE-REGISTRATION, </w:t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AND VISA SUPPORT</w:t>
      </w:r>
    </w:p>
    <w:p w14:paraId="12251CC6" w14:textId="144D9AF9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Pre-registration is mandatory and is to be done online via </w:t>
      </w:r>
      <w:r w:rsidRPr="009C73C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hyperlink r:id="rId27" w:history="1">
        <w:r w:rsidR="002D7D4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regional </w:t>
        </w:r>
        <w:r w:rsidRPr="009C73C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group homepage</w:t>
        </w:r>
      </w:hyperlink>
      <w:r w:rsidRPr="009C73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C73C4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least one month before the start of the </w:t>
      </w:r>
      <w:r w:rsidRPr="009C73C4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Pr="009C73C4">
        <w:rPr>
          <w:rFonts w:asciiTheme="minorHAnsi" w:hAnsiTheme="minorHAnsi" w:cstheme="minorHAnsi"/>
          <w:bCs/>
          <w:sz w:val="22"/>
          <w:szCs w:val="22"/>
        </w:rPr>
        <w:t xml:space="preserve">. As outlined in </w:t>
      </w:r>
      <w:hyperlink r:id="rId28" w:history="1">
        <w:r w:rsidRPr="009C73C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TSB Circular 68</w:t>
        </w:r>
      </w:hyperlink>
      <w:r w:rsidRPr="009C73C4">
        <w:rPr>
          <w:rFonts w:asciiTheme="minorHAnsi" w:hAnsiTheme="minorHAnsi" w:cstheme="minorHAnsi"/>
          <w:bCs/>
          <w:sz w:val="22"/>
          <w:szCs w:val="22"/>
        </w:rPr>
        <w:t xml:space="preserve">, the registration system requires focal-point approval for all registration requests. </w:t>
      </w:r>
      <w:r w:rsidR="00453693" w:rsidRPr="009C73C4">
        <w:rPr>
          <w:rFonts w:asciiTheme="minorHAnsi" w:hAnsiTheme="minorHAnsi" w:cstheme="minorHAnsi"/>
          <w:bCs/>
          <w:sz w:val="22"/>
          <w:szCs w:val="22"/>
        </w:rPr>
        <w:t>Member</w:t>
      </w:r>
      <w:r w:rsidR="00453693" w:rsidRPr="00CA2462">
        <w:rPr>
          <w:rFonts w:asciiTheme="minorHAnsi" w:hAnsiTheme="minorHAnsi" w:cstheme="minorHAnsi"/>
          <w:bCs/>
          <w:sz w:val="22"/>
          <w:szCs w:val="22"/>
        </w:rPr>
        <w:t xml:space="preserve"> States are encouraged to consider gender balance and the inclusion of delegates with disabilities and with specific needs wh</w:t>
      </w:r>
      <w:r w:rsidRPr="00CA2462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5679B2D2" w14:textId="5D6D87B5" w:rsidR="00A71367" w:rsidRPr="00E818ED" w:rsidRDefault="007A68A5" w:rsidP="00A71367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Cs/>
          <w:sz w:val="22"/>
          <w:szCs w:val="22"/>
        </w:rPr>
        <w:t>: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To facilitate participation from </w:t>
      </w:r>
      <w:hyperlink r:id="rId29">
        <w:r w:rsidR="00A71367" w:rsidRPr="00E818ED">
          <w:rPr>
            <w:rStyle w:val="Hyperlink"/>
            <w:rFonts w:asciiTheme="minorHAnsi" w:hAnsiTheme="minorHAnsi" w:cstheme="minorHAnsi"/>
            <w:sz w:val="22"/>
            <w:szCs w:val="22"/>
          </w:rPr>
          <w:t>eligible countries</w:t>
        </w:r>
      </w:hyperlink>
      <w:r w:rsidR="00A71367" w:rsidRPr="00E818ED">
        <w:rPr>
          <w:rFonts w:asciiTheme="minorHAnsi" w:hAnsiTheme="minorHAnsi" w:cstheme="minorHAnsi"/>
          <w:sz w:val="22"/>
          <w:szCs w:val="22"/>
        </w:rPr>
        <w:t xml:space="preserve">, </w:t>
      </w:r>
      <w:r w:rsidR="007B29AE" w:rsidRPr="000D4AA3">
        <w:rPr>
          <w:rFonts w:asciiTheme="minorHAnsi" w:hAnsiTheme="minorHAnsi" w:cstheme="minorHAnsi"/>
          <w:sz w:val="22"/>
          <w:szCs w:val="22"/>
        </w:rPr>
        <w:t>up to two partial in-person fellowships per country may be awarded to the Member States of the Regional Group EECAT, subject to available funding</w:t>
      </w:r>
      <w:r w:rsidR="007B29AE" w:rsidRPr="00EC2F00">
        <w:rPr>
          <w:rFonts w:ascii="Calibri" w:hAnsi="Calibri" w:cs="Calibri"/>
          <w:sz w:val="22"/>
          <w:szCs w:val="22"/>
        </w:rPr>
        <w:t xml:space="preserve">. 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A partial fellowship will cover either a) the </w:t>
      </w:r>
      <w:r w:rsidR="00A71367" w:rsidRPr="00E818ED">
        <w:rPr>
          <w:rFonts w:asciiTheme="minorHAnsi" w:hAnsiTheme="minorHAnsi" w:cstheme="minorHAnsi"/>
          <w:b/>
          <w:bCs/>
          <w:sz w:val="22"/>
          <w:szCs w:val="22"/>
        </w:rPr>
        <w:t>air ticket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 (one return economy class ticket by the most direct/economical route from the country of origin to the meeting venue), or b) an appropriate </w:t>
      </w:r>
      <w:r w:rsidR="00A71367" w:rsidRPr="00E818ED">
        <w:rPr>
          <w:rFonts w:asciiTheme="minorHAnsi" w:hAnsiTheme="minorHAnsi" w:cstheme="minorHAnsi"/>
          <w:b/>
          <w:bCs/>
          <w:sz w:val="22"/>
          <w:szCs w:val="22"/>
        </w:rPr>
        <w:t xml:space="preserve">daily subsistence allowance 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(intended to cover accommodation, meals and incidental expenses). In case two partial fellowships are requested, </w:t>
      </w:r>
      <w:r w:rsidR="00A71367" w:rsidRPr="00E818ED">
        <w:rPr>
          <w:rFonts w:asciiTheme="minorHAnsi" w:hAnsiTheme="minorHAnsi" w:cstheme="minorHAnsi"/>
          <w:i/>
          <w:iCs/>
          <w:sz w:val="22"/>
          <w:szCs w:val="22"/>
        </w:rPr>
        <w:t>at least one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 should be an </w:t>
      </w:r>
      <w:r w:rsidR="00A71367" w:rsidRPr="00E818ED">
        <w:rPr>
          <w:rFonts w:asciiTheme="minorHAnsi" w:hAnsiTheme="minorHAnsi" w:cstheme="minorHAnsi"/>
          <w:i/>
          <w:iCs/>
          <w:sz w:val="22"/>
          <w:szCs w:val="22"/>
        </w:rPr>
        <w:t>air ticket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. The applicant's organization is responsible to cover the remaining participation costs. </w:t>
      </w:r>
    </w:p>
    <w:p w14:paraId="15CDF9CF" w14:textId="57C1C71F" w:rsidR="00A71367" w:rsidRPr="00E818ED" w:rsidRDefault="00A71367" w:rsidP="00A71367">
      <w:pPr>
        <w:rPr>
          <w:rFonts w:asciiTheme="minorHAnsi" w:hAnsiTheme="minorHAnsi" w:cstheme="minorHAnsi"/>
          <w:sz w:val="22"/>
          <w:szCs w:val="22"/>
        </w:rPr>
      </w:pPr>
      <w:r w:rsidRPr="00E818ED">
        <w:rPr>
          <w:rFonts w:asciiTheme="minorHAnsi" w:hAnsiTheme="minorHAnsi" w:cstheme="minorHAnsi"/>
          <w:sz w:val="22"/>
          <w:szCs w:val="22"/>
          <w:lang w:val="en-US"/>
        </w:rPr>
        <w:t xml:space="preserve">In line with Plenipotentiary Resolution 213 (Dubai, 2018), it is encouraged that fellowship nominations take into consideration gender balance and inclusion of persons with disabilities and with specific needs. The </w:t>
      </w:r>
      <w:r w:rsidRPr="00E818ED">
        <w:rPr>
          <w:rFonts w:asciiTheme="minorHAnsi" w:hAnsiTheme="minorHAnsi" w:cstheme="minorHAnsi"/>
          <w:sz w:val="22"/>
          <w:szCs w:val="22"/>
        </w:rPr>
        <w:t>criteria to grant a fellowship include: available ITU budget; active participation, including the submission of relevant written contributions; equitable distribution among countries and regions; application by persons with disabilities and specific needs; and gender bal</w:t>
      </w:r>
      <w:r w:rsidRPr="009C73C4">
        <w:rPr>
          <w:rFonts w:asciiTheme="minorHAnsi" w:hAnsiTheme="minorHAnsi" w:cstheme="minorHAnsi"/>
          <w:sz w:val="22"/>
          <w:szCs w:val="22"/>
        </w:rPr>
        <w:t>ance.</w:t>
      </w:r>
      <w:r w:rsidR="00210BDF" w:rsidRPr="009C73C4">
        <w:rPr>
          <w:rFonts w:asciiTheme="minorHAnsi" w:hAnsiTheme="minorHAnsi" w:cstheme="minorHAnsi"/>
          <w:sz w:val="22"/>
          <w:szCs w:val="22"/>
        </w:rPr>
        <w:t xml:space="preserve"> Preference will be given to applicants attending all the ITU events in</w:t>
      </w:r>
      <w:r w:rsidR="009C73C4" w:rsidRPr="009C73C4">
        <w:rPr>
          <w:rFonts w:asciiTheme="minorHAnsi" w:hAnsiTheme="minorHAnsi" w:cstheme="minorHAnsi"/>
          <w:sz w:val="22"/>
          <w:szCs w:val="22"/>
        </w:rPr>
        <w:t xml:space="preserve"> Saint Petersburg, 9-11 June 2025.</w:t>
      </w:r>
    </w:p>
    <w:p w14:paraId="34CD9333" w14:textId="6D6A5D84" w:rsidR="00453693" w:rsidRPr="00E818ED" w:rsidRDefault="00A71367" w:rsidP="50273706">
      <w:pPr>
        <w:rPr>
          <w:rFonts w:asciiTheme="minorHAnsi" w:hAnsiTheme="minorHAnsi" w:cstheme="minorBidi"/>
          <w:sz w:val="22"/>
          <w:szCs w:val="22"/>
        </w:rPr>
      </w:pPr>
      <w:r w:rsidRPr="00504EAC">
        <w:rPr>
          <w:rFonts w:asciiTheme="minorHAnsi" w:hAnsiTheme="minorHAnsi" w:cstheme="minorBidi"/>
          <w:sz w:val="22"/>
          <w:szCs w:val="22"/>
        </w:rPr>
        <w:t xml:space="preserve">The request form is available from the </w:t>
      </w:r>
      <w:hyperlink r:id="rId30" w:history="1">
        <w:r w:rsidR="002A00CE" w:rsidRPr="00504EAC">
          <w:rPr>
            <w:rStyle w:val="Hyperlink"/>
            <w:rFonts w:asciiTheme="minorHAnsi" w:hAnsiTheme="minorHAnsi" w:cstheme="minorBidi"/>
            <w:sz w:val="22"/>
            <w:szCs w:val="22"/>
          </w:rPr>
          <w:t>regional</w:t>
        </w:r>
        <w:r w:rsidRPr="00504EAC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group homepage</w:t>
        </w:r>
      </w:hyperlink>
      <w:r w:rsidRPr="00504EAC">
        <w:rPr>
          <w:rFonts w:asciiTheme="minorHAnsi" w:hAnsiTheme="minorHAnsi" w:cstheme="minorBidi"/>
          <w:sz w:val="22"/>
          <w:szCs w:val="22"/>
        </w:rPr>
        <w:t xml:space="preserve">. </w:t>
      </w:r>
      <w:r w:rsidRPr="00504EAC">
        <w:rPr>
          <w:rFonts w:asciiTheme="minorHAnsi" w:hAnsiTheme="minorHAnsi" w:cstheme="minorBidi"/>
          <w:b/>
          <w:bCs/>
          <w:sz w:val="22"/>
          <w:szCs w:val="22"/>
        </w:rPr>
        <w:t xml:space="preserve">Fellowship requests must be received by </w:t>
      </w:r>
      <w:r w:rsidR="005A7C1F" w:rsidRPr="00504EAC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9C73C4" w:rsidRPr="00504EAC">
        <w:rPr>
          <w:rFonts w:asciiTheme="minorHAnsi" w:hAnsiTheme="minorHAnsi" w:cstheme="minorBidi"/>
          <w:b/>
          <w:bCs/>
          <w:sz w:val="22"/>
          <w:szCs w:val="22"/>
        </w:rPr>
        <w:t xml:space="preserve"> May 2025</w:t>
      </w:r>
      <w:r w:rsidRPr="00504EAC">
        <w:rPr>
          <w:rFonts w:asciiTheme="minorHAnsi" w:hAnsiTheme="minorHAnsi" w:cstheme="minorBidi"/>
          <w:b/>
          <w:bCs/>
          <w:sz w:val="22"/>
          <w:szCs w:val="22"/>
        </w:rPr>
        <w:t xml:space="preserve"> at the latest.</w:t>
      </w:r>
      <w:r w:rsidRPr="00504EAC">
        <w:rPr>
          <w:rFonts w:asciiTheme="minorHAnsi" w:hAnsiTheme="minorHAnsi" w:cstheme="minorBidi"/>
          <w:sz w:val="22"/>
          <w:szCs w:val="22"/>
        </w:rPr>
        <w:t xml:space="preserve"> They are to be sent by e-mail to </w:t>
      </w:r>
      <w:hyperlink r:id="rId31">
        <w:r w:rsidRPr="00504EAC">
          <w:rPr>
            <w:rStyle w:val="Hyperlink"/>
            <w:rFonts w:asciiTheme="minorHAnsi" w:hAnsiTheme="minorHAnsi" w:cstheme="minorBidi"/>
            <w:sz w:val="22"/>
            <w:szCs w:val="22"/>
          </w:rPr>
          <w:t>fellowships@itu.int</w:t>
        </w:r>
      </w:hyperlink>
      <w:r w:rsidRPr="00504EAC">
        <w:rPr>
          <w:rFonts w:asciiTheme="minorHAnsi" w:hAnsiTheme="minorHAnsi" w:cstheme="minorBidi"/>
          <w:sz w:val="22"/>
          <w:szCs w:val="22"/>
        </w:rPr>
        <w:t xml:space="preserve"> or by fax to +41 22 730 57 78. </w:t>
      </w:r>
      <w:r w:rsidRPr="00504EAC">
        <w:rPr>
          <w:rFonts w:asciiTheme="minorHAnsi" w:hAnsiTheme="minorHAnsi" w:cstheme="minorBidi"/>
          <w:b/>
          <w:bCs/>
          <w:sz w:val="22"/>
          <w:szCs w:val="22"/>
        </w:rPr>
        <w:t>Registration (approved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 xml:space="preserve"> by the focal point) is required before submitting a fellowship request</w:t>
      </w:r>
      <w:r w:rsidRPr="50273706">
        <w:rPr>
          <w:rFonts w:asciiTheme="minorHAnsi" w:hAnsiTheme="minorHAnsi" w:cstheme="minorBidi"/>
          <w:sz w:val="22"/>
          <w:szCs w:val="22"/>
        </w:rPr>
        <w:t>, and it is strongly recommended to register for the event and to start the request process at least seven weeks before the meeting.</w:t>
      </w:r>
    </w:p>
    <w:p w14:paraId="019174FC" w14:textId="74B0EDFA" w:rsidR="00AD3D23" w:rsidRPr="00CA2462" w:rsidRDefault="00B70C7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E818ED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E818ED">
        <w:rPr>
          <w:rFonts w:asciiTheme="minorHAnsi" w:hAnsiTheme="minorHAnsi" w:cstheme="minorHAnsi"/>
          <w:sz w:val="22"/>
          <w:szCs w:val="22"/>
        </w:rPr>
        <w:t>:</w:t>
      </w:r>
      <w:r w:rsidRPr="00E818ED">
        <w:rPr>
          <w:rFonts w:asciiTheme="minorHAnsi" w:hAnsiTheme="minorHAnsi" w:cstheme="minorHAnsi"/>
          <w:bCs/>
          <w:sz w:val="22"/>
          <w:szCs w:val="22"/>
        </w:rPr>
        <w:t xml:space="preserve"> As this meet</w:t>
      </w:r>
      <w:r w:rsidRPr="00CA2462">
        <w:rPr>
          <w:rFonts w:asciiTheme="minorHAnsi" w:hAnsiTheme="minorHAnsi" w:cstheme="minorHAnsi"/>
          <w:bCs/>
          <w:sz w:val="22"/>
          <w:szCs w:val="22"/>
        </w:rPr>
        <w:t>ing is organized outside Switzerland, visa support requests are to be addressed directly to the host of the meeting. Instructions</w:t>
      </w:r>
      <w:r w:rsidR="00D853CD">
        <w:rPr>
          <w:rFonts w:asciiTheme="minorHAnsi" w:hAnsiTheme="minorHAnsi" w:cstheme="minorHAnsi"/>
          <w:bCs/>
          <w:sz w:val="22"/>
          <w:szCs w:val="22"/>
        </w:rPr>
        <w:t>, including the request for the individual invitation letter,</w:t>
      </w:r>
      <w:r w:rsidR="00D853CD" w:rsidRPr="00CA2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099F" w:rsidRPr="00CA2462">
        <w:rPr>
          <w:rFonts w:asciiTheme="minorHAnsi" w:hAnsiTheme="minorHAnsi" w:cstheme="minorHAnsi"/>
          <w:bCs/>
          <w:sz w:val="22"/>
          <w:szCs w:val="22"/>
        </w:rPr>
        <w:t>can be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</w:t>
      </w:r>
      <w:r w:rsidR="009C73C4">
        <w:rPr>
          <w:rFonts w:asciiTheme="minorHAnsi" w:hAnsiTheme="minorHAnsi" w:cstheme="minorHAnsi"/>
          <w:bCs/>
          <w:sz w:val="22"/>
          <w:szCs w:val="22"/>
        </w:rPr>
        <w:t xml:space="preserve">document, which will be made available on 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the regional group webpage at: </w:t>
      </w:r>
      <w:hyperlink r:id="rId32" w:history="1">
        <w:r w:rsidR="009C73C4" w:rsidRPr="00A60423">
          <w:rPr>
            <w:rStyle w:val="Hyperlink"/>
            <w:rFonts w:asciiTheme="minorHAnsi" w:hAnsiTheme="minorHAnsi"/>
            <w:sz w:val="22"/>
            <w:szCs w:val="22"/>
            <w:lang w:val="en-US"/>
          </w:rPr>
          <w:t>https://itu.int/go/tsg11rgeecat</w:t>
        </w:r>
      </w:hyperlink>
      <w:r w:rsidR="006B099F" w:rsidRPr="00CA2462">
        <w:rPr>
          <w:rFonts w:asciiTheme="minorHAnsi" w:hAnsiTheme="minorHAnsi" w:cstheme="minorHAnsi"/>
          <w:bCs/>
          <w:sz w:val="22"/>
          <w:szCs w:val="22"/>
        </w:rPr>
        <w:t>.</w:t>
      </w:r>
      <w:r w:rsidR="00AD3D23"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4441928E" w14:textId="305D930F" w:rsidR="00781667" w:rsidRDefault="00E56604" w:rsidP="009C73C4">
      <w:pPr>
        <w:spacing w:after="48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F726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ANNEX </w:t>
      </w:r>
      <w:r w:rsidR="00781667" w:rsidRPr="001F7265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1F7265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B65C72" w:rsidRPr="001F7265">
        <w:rPr>
          <w:rFonts w:asciiTheme="minorHAnsi" w:hAnsiTheme="minorHAnsi" w:cstheme="minorHAnsi"/>
          <w:b/>
          <w:iCs/>
          <w:sz w:val="28"/>
          <w:szCs w:val="28"/>
        </w:rPr>
        <w:t>Draft Agenda</w:t>
      </w:r>
      <w:r w:rsidR="00781667" w:rsidRPr="001F7265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B70C75" w:rsidRPr="001F7265">
        <w:rPr>
          <w:rFonts w:asciiTheme="minorHAnsi" w:hAnsiTheme="minorHAnsi" w:cstheme="minorHAnsi"/>
          <w:b/>
          <w:iCs/>
          <w:sz w:val="28"/>
          <w:szCs w:val="28"/>
        </w:rPr>
        <w:br/>
      </w:r>
      <w:r w:rsidR="00B70C75" w:rsidRPr="001F7265">
        <w:rPr>
          <w:rFonts w:asciiTheme="minorHAnsi" w:hAnsiTheme="minorHAnsi" w:cstheme="minorHAnsi"/>
          <w:b/>
          <w:iCs/>
          <w:szCs w:val="24"/>
        </w:rPr>
        <w:t xml:space="preserve">Meeting of ITU-T Study Group </w:t>
      </w:r>
      <w:r w:rsidR="009C73C4" w:rsidRPr="001F7265">
        <w:rPr>
          <w:rFonts w:asciiTheme="minorHAnsi" w:hAnsiTheme="minorHAnsi" w:cstheme="minorHAnsi"/>
          <w:b/>
          <w:iCs/>
          <w:szCs w:val="24"/>
        </w:rPr>
        <w:t>11</w:t>
      </w:r>
      <w:r w:rsidR="00B70C75" w:rsidRPr="001F7265">
        <w:rPr>
          <w:rFonts w:asciiTheme="minorHAnsi" w:hAnsiTheme="minorHAnsi" w:cstheme="minorHAnsi"/>
          <w:b/>
          <w:iCs/>
          <w:szCs w:val="24"/>
        </w:rPr>
        <w:t xml:space="preserve"> Regional Group for </w:t>
      </w:r>
      <w:r w:rsidR="009C73C4" w:rsidRPr="001F7265">
        <w:rPr>
          <w:rFonts w:asciiTheme="minorHAnsi" w:hAnsiTheme="minorHAnsi" w:cstheme="minorHAnsi"/>
          <w:b/>
          <w:iCs/>
          <w:szCs w:val="24"/>
        </w:rPr>
        <w:t>Eastern Europe, Central Asia and Transcaucasia (SG11RG-EECAT)</w:t>
      </w:r>
      <w:r w:rsidR="00DC37C4"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9C73C4" w:rsidRPr="009C73C4">
        <w:rPr>
          <w:rFonts w:asciiTheme="minorHAnsi" w:hAnsiTheme="minorHAnsi" w:cstheme="minorHAnsi"/>
          <w:b/>
          <w:iCs/>
          <w:sz w:val="22"/>
          <w:szCs w:val="22"/>
        </w:rPr>
        <w:t>Saint Petersburg, Russian Federation, 9-11 June 2025</w:t>
      </w:r>
    </w:p>
    <w:p w14:paraId="612BF751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Opening of the meeting</w:t>
      </w:r>
    </w:p>
    <w:p w14:paraId="6EBBB74A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Opening remarks</w:t>
      </w:r>
    </w:p>
    <w:p w14:paraId="32737C0F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Adoption of the agenda</w:t>
      </w:r>
    </w:p>
    <w:p w14:paraId="3154944F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Review of the WTSA-24 results of interest for the EECAT region</w:t>
      </w:r>
    </w:p>
    <w:p w14:paraId="14CA6661" w14:textId="76FC8D21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4479DD">
        <w:rPr>
          <w:rFonts w:asciiTheme="minorHAnsi" w:hAnsiTheme="minorHAnsi"/>
          <w:sz w:val="22"/>
          <w:szCs w:val="18"/>
        </w:rPr>
        <w:t>Overview of mandate and technical areas of study in Study Group 1</w:t>
      </w:r>
      <w:r w:rsidR="00CD51DC">
        <w:rPr>
          <w:rFonts w:asciiTheme="minorHAnsi" w:hAnsiTheme="minorHAnsi"/>
          <w:sz w:val="22"/>
          <w:szCs w:val="18"/>
        </w:rPr>
        <w:t>1</w:t>
      </w:r>
    </w:p>
    <w:p w14:paraId="33C65C40" w14:textId="2CFA3335" w:rsidR="00E447FE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 xml:space="preserve">Overview of Outcomes of </w:t>
      </w:r>
      <w:r>
        <w:rPr>
          <w:rFonts w:asciiTheme="minorHAnsi" w:hAnsiTheme="minorHAnsi"/>
          <w:sz w:val="22"/>
          <w:szCs w:val="18"/>
        </w:rPr>
        <w:t>the last</w:t>
      </w:r>
      <w:r w:rsidRPr="00E62110">
        <w:rPr>
          <w:rFonts w:asciiTheme="minorHAnsi" w:hAnsiTheme="minorHAnsi"/>
          <w:sz w:val="22"/>
          <w:szCs w:val="18"/>
        </w:rPr>
        <w:t xml:space="preserve"> ITU-T SG1</w:t>
      </w:r>
      <w:r w:rsidR="00CD51DC">
        <w:rPr>
          <w:rFonts w:asciiTheme="minorHAnsi" w:hAnsiTheme="minorHAnsi"/>
          <w:sz w:val="22"/>
          <w:szCs w:val="18"/>
        </w:rPr>
        <w:t>1</w:t>
      </w:r>
      <w:r w:rsidRPr="00E62110">
        <w:rPr>
          <w:rFonts w:asciiTheme="minorHAnsi" w:hAnsiTheme="minorHAnsi"/>
          <w:sz w:val="22"/>
          <w:szCs w:val="18"/>
        </w:rPr>
        <w:t xml:space="preserve"> meeting</w:t>
      </w:r>
    </w:p>
    <w:p w14:paraId="46D46770" w14:textId="56E4802E" w:rsidR="00E516DE" w:rsidRPr="00E62110" w:rsidRDefault="00E516DE" w:rsidP="00E516D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Overview of SG11 related activities (C&amp;I, combating fraudulent communications, federated testbeds, combating counterfeiting</w:t>
      </w:r>
      <w:r w:rsidR="0029360B">
        <w:rPr>
          <w:rFonts w:asciiTheme="minorHAnsi" w:hAnsiTheme="minorHAnsi"/>
          <w:sz w:val="22"/>
          <w:szCs w:val="18"/>
        </w:rPr>
        <w:t xml:space="preserve"> and stolen ICT devices</w:t>
      </w:r>
      <w:r>
        <w:rPr>
          <w:rFonts w:asciiTheme="minorHAnsi" w:hAnsiTheme="minorHAnsi"/>
          <w:sz w:val="22"/>
          <w:szCs w:val="18"/>
        </w:rPr>
        <w:t>)</w:t>
      </w:r>
    </w:p>
    <w:p w14:paraId="5BCDC1E4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>Presentation of</w:t>
      </w:r>
      <w:r w:rsidRPr="00E62110">
        <w:rPr>
          <w:rFonts w:asciiTheme="minorHAnsi" w:hAnsiTheme="minorHAnsi"/>
          <w:sz w:val="22"/>
          <w:szCs w:val="18"/>
        </w:rPr>
        <w:t xml:space="preserve"> contributions</w:t>
      </w:r>
    </w:p>
    <w:p w14:paraId="7F941BF8" w14:textId="7870C7F2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SG1</w:t>
      </w:r>
      <w:r w:rsidR="00E516DE">
        <w:rPr>
          <w:rFonts w:asciiTheme="minorHAnsi" w:hAnsiTheme="minorHAnsi"/>
          <w:sz w:val="22"/>
          <w:szCs w:val="18"/>
        </w:rPr>
        <w:t>1</w:t>
      </w:r>
      <w:r w:rsidRPr="00E62110">
        <w:rPr>
          <w:rFonts w:asciiTheme="minorHAnsi" w:hAnsiTheme="minorHAnsi"/>
          <w:sz w:val="22"/>
          <w:szCs w:val="18"/>
        </w:rPr>
        <w:t>RG-EECAT members’ contributions to ITU-T Study Group 1</w:t>
      </w:r>
      <w:r w:rsidR="00E516DE">
        <w:rPr>
          <w:rFonts w:asciiTheme="minorHAnsi" w:hAnsiTheme="minorHAnsi"/>
          <w:sz w:val="22"/>
          <w:szCs w:val="18"/>
        </w:rPr>
        <w:t>1</w:t>
      </w:r>
    </w:p>
    <w:p w14:paraId="7001F89E" w14:textId="188EE356" w:rsidR="00E447FE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Discussion of SG1</w:t>
      </w:r>
      <w:r w:rsidR="00E516DE">
        <w:rPr>
          <w:rFonts w:asciiTheme="minorHAnsi" w:hAnsiTheme="minorHAnsi"/>
          <w:sz w:val="22"/>
          <w:szCs w:val="18"/>
        </w:rPr>
        <w:t>1</w:t>
      </w:r>
      <w:r w:rsidRPr="00E62110">
        <w:rPr>
          <w:rFonts w:asciiTheme="minorHAnsi" w:hAnsiTheme="minorHAnsi"/>
          <w:sz w:val="22"/>
          <w:szCs w:val="18"/>
        </w:rPr>
        <w:t xml:space="preserve">RG-EECAT </w:t>
      </w:r>
      <w:r>
        <w:rPr>
          <w:rFonts w:asciiTheme="minorHAnsi" w:hAnsiTheme="minorHAnsi"/>
          <w:sz w:val="22"/>
          <w:szCs w:val="18"/>
        </w:rPr>
        <w:t xml:space="preserve">standardization </w:t>
      </w:r>
      <w:r w:rsidRPr="00E62110">
        <w:rPr>
          <w:rFonts w:asciiTheme="minorHAnsi" w:hAnsiTheme="minorHAnsi"/>
          <w:sz w:val="22"/>
          <w:szCs w:val="18"/>
        </w:rPr>
        <w:t>priorities</w:t>
      </w:r>
    </w:p>
    <w:p w14:paraId="16ABCB99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 xml:space="preserve">Review of the </w:t>
      </w:r>
      <w:r w:rsidRPr="000B5CF0">
        <w:rPr>
          <w:rFonts w:asciiTheme="minorHAnsi" w:hAnsiTheme="minorHAnsi"/>
          <w:sz w:val="22"/>
          <w:szCs w:val="18"/>
        </w:rPr>
        <w:t>working rules</w:t>
      </w:r>
      <w:r>
        <w:rPr>
          <w:rFonts w:asciiTheme="minorHAnsi" w:hAnsiTheme="minorHAnsi"/>
          <w:sz w:val="22"/>
          <w:szCs w:val="18"/>
        </w:rPr>
        <w:t xml:space="preserve"> and procedures of the group</w:t>
      </w:r>
    </w:p>
    <w:p w14:paraId="57AE6C58" w14:textId="37BC5EB4" w:rsidR="00E447FE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 xml:space="preserve">Appointment of </w:t>
      </w:r>
      <w:r w:rsidRPr="0022188B">
        <w:rPr>
          <w:rFonts w:asciiTheme="minorHAnsi" w:hAnsiTheme="minorHAnsi"/>
          <w:sz w:val="22"/>
          <w:szCs w:val="18"/>
        </w:rPr>
        <w:t>leadership for SG1</w:t>
      </w:r>
      <w:r w:rsidR="00E516DE">
        <w:rPr>
          <w:rFonts w:asciiTheme="minorHAnsi" w:hAnsiTheme="minorHAnsi"/>
          <w:sz w:val="22"/>
          <w:szCs w:val="18"/>
        </w:rPr>
        <w:t>1</w:t>
      </w:r>
      <w:r w:rsidRPr="0022188B">
        <w:rPr>
          <w:rFonts w:asciiTheme="minorHAnsi" w:hAnsiTheme="minorHAnsi"/>
          <w:sz w:val="22"/>
          <w:szCs w:val="18"/>
        </w:rPr>
        <w:t>RG-EECAT</w:t>
      </w:r>
    </w:p>
    <w:p w14:paraId="597F5BE9" w14:textId="57452873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Preparation of the draft Report of the SG1</w:t>
      </w:r>
      <w:r w:rsidR="00E516DE">
        <w:rPr>
          <w:rFonts w:asciiTheme="minorHAnsi" w:hAnsiTheme="minorHAnsi"/>
          <w:sz w:val="22"/>
          <w:szCs w:val="18"/>
        </w:rPr>
        <w:t>1</w:t>
      </w:r>
      <w:r w:rsidRPr="00E62110">
        <w:rPr>
          <w:rFonts w:asciiTheme="minorHAnsi" w:hAnsiTheme="minorHAnsi"/>
          <w:sz w:val="22"/>
          <w:szCs w:val="18"/>
        </w:rPr>
        <w:t>RG-EECAT</w:t>
      </w:r>
    </w:p>
    <w:p w14:paraId="05F5E1B9" w14:textId="6AF485C5" w:rsidR="00E447FE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Venue and date of next SG1</w:t>
      </w:r>
      <w:r w:rsidR="009F66D0">
        <w:rPr>
          <w:rFonts w:asciiTheme="minorHAnsi" w:hAnsiTheme="minorHAnsi"/>
          <w:sz w:val="22"/>
          <w:szCs w:val="18"/>
        </w:rPr>
        <w:t>1</w:t>
      </w:r>
      <w:r w:rsidRPr="00E62110">
        <w:rPr>
          <w:rFonts w:asciiTheme="minorHAnsi" w:hAnsiTheme="minorHAnsi"/>
          <w:sz w:val="22"/>
          <w:szCs w:val="18"/>
        </w:rPr>
        <w:t>RG-EECAT meeting</w:t>
      </w:r>
      <w:r>
        <w:rPr>
          <w:rFonts w:asciiTheme="minorHAnsi" w:hAnsiTheme="minorHAnsi"/>
          <w:sz w:val="22"/>
          <w:szCs w:val="18"/>
        </w:rPr>
        <w:t xml:space="preserve">, </w:t>
      </w:r>
      <w:r w:rsidRPr="00C235F4">
        <w:rPr>
          <w:rFonts w:asciiTheme="minorHAnsi" w:hAnsiTheme="minorHAnsi"/>
          <w:sz w:val="22"/>
          <w:szCs w:val="18"/>
        </w:rPr>
        <w:t>collocation with Regional Groups meeting of other SGs</w:t>
      </w:r>
    </w:p>
    <w:p w14:paraId="44E13526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B079F5">
        <w:rPr>
          <w:rFonts w:asciiTheme="minorHAnsi" w:hAnsiTheme="minorHAnsi"/>
          <w:sz w:val="22"/>
          <w:szCs w:val="18"/>
        </w:rPr>
        <w:t>Plans for the workshop/forum</w:t>
      </w:r>
    </w:p>
    <w:p w14:paraId="0EC0BC76" w14:textId="77777777" w:rsidR="00E447FE" w:rsidRPr="00E62110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Any other business</w:t>
      </w:r>
    </w:p>
    <w:p w14:paraId="130AC38D" w14:textId="77777777" w:rsidR="00E447FE" w:rsidRDefault="00E447FE" w:rsidP="00E447FE">
      <w:pPr>
        <w:pStyle w:val="ListParagraph"/>
        <w:numPr>
          <w:ilvl w:val="0"/>
          <w:numId w:val="43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720"/>
        <w:rPr>
          <w:rFonts w:asciiTheme="minorHAnsi" w:hAnsiTheme="minorHAnsi"/>
          <w:sz w:val="22"/>
          <w:szCs w:val="18"/>
        </w:rPr>
      </w:pPr>
      <w:r w:rsidRPr="00E62110">
        <w:rPr>
          <w:rFonts w:asciiTheme="minorHAnsi" w:hAnsiTheme="minorHAnsi"/>
          <w:sz w:val="22"/>
          <w:szCs w:val="18"/>
        </w:rPr>
        <w:t>Closure of the meeting</w:t>
      </w:r>
    </w:p>
    <w:p w14:paraId="49BCA6DF" w14:textId="2796CAAE" w:rsidR="00213C32" w:rsidRPr="00F56221" w:rsidRDefault="00213C32" w:rsidP="00213C32">
      <w:pPr>
        <w:pageBreakBefore/>
        <w:spacing w:after="480"/>
        <w:jc w:val="center"/>
        <w:rPr>
          <w:b/>
          <w:bCs/>
          <w:sz w:val="22"/>
          <w:szCs w:val="22"/>
        </w:rPr>
      </w:pPr>
      <w:r w:rsidRPr="001F7265">
        <w:rPr>
          <w:rFonts w:asciiTheme="minorHAnsi" w:hAnsiTheme="minorHAnsi" w:cstheme="minorHAnsi"/>
          <w:b/>
          <w:bCs/>
          <w:sz w:val="28"/>
          <w:szCs w:val="28"/>
        </w:rPr>
        <w:lastRenderedPageBreak/>
        <w:t>ANNEX C</w:t>
      </w:r>
      <w:r w:rsidRPr="001F7265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1F7265">
        <w:rPr>
          <w:rFonts w:asciiTheme="minorHAnsi" w:hAnsiTheme="minorHAnsi" w:cstheme="minorHAnsi"/>
          <w:b/>
          <w:iCs/>
          <w:sz w:val="28"/>
          <w:szCs w:val="28"/>
        </w:rPr>
        <w:t xml:space="preserve">Draft Time plan </w:t>
      </w:r>
      <w:r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E94C14" w:rsidRPr="001F7265">
        <w:rPr>
          <w:rFonts w:asciiTheme="minorHAnsi" w:hAnsiTheme="minorHAnsi" w:cstheme="minorHAnsi"/>
          <w:b/>
          <w:iCs/>
          <w:szCs w:val="24"/>
        </w:rPr>
        <w:t>ITU events</w:t>
      </w:r>
      <w:r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9C73C4">
        <w:rPr>
          <w:rFonts w:asciiTheme="minorHAnsi" w:hAnsiTheme="minorHAnsi" w:cstheme="minorHAnsi"/>
          <w:b/>
          <w:iCs/>
          <w:sz w:val="22"/>
          <w:szCs w:val="22"/>
        </w:rPr>
        <w:t>Saint Petersburg, Russian Federation, 9-11 June 2025</w:t>
      </w: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368"/>
        <w:gridCol w:w="414"/>
        <w:gridCol w:w="360"/>
        <w:gridCol w:w="360"/>
        <w:gridCol w:w="360"/>
        <w:gridCol w:w="432"/>
        <w:gridCol w:w="414"/>
        <w:gridCol w:w="405"/>
        <w:gridCol w:w="423"/>
        <w:gridCol w:w="423"/>
        <w:gridCol w:w="396"/>
        <w:gridCol w:w="387"/>
      </w:tblGrid>
      <w:tr w:rsidR="00213C32" w:rsidRPr="00B7315F" w14:paraId="5042005A" w14:textId="77777777" w:rsidTr="009F66D0">
        <w:trPr>
          <w:trHeight w:val="270"/>
          <w:jc w:val="center"/>
        </w:trPr>
        <w:tc>
          <w:tcPr>
            <w:tcW w:w="155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9D9D0F" w14:textId="77777777" w:rsidR="00213C32" w:rsidRPr="00B76F70" w:rsidRDefault="00213C32" w:rsidP="008424A7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F14CD" w14:textId="0546FB9F" w:rsidR="00213C32" w:rsidRPr="00B76F70" w:rsidRDefault="00213C32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b/>
                <w:bCs/>
                <w:sz w:val="16"/>
                <w:szCs w:val="16"/>
              </w:rPr>
              <w:t>Monday</w:t>
            </w:r>
            <w:r w:rsidRPr="00B76F70">
              <w:rPr>
                <w:b/>
                <w:bCs/>
                <w:sz w:val="16"/>
                <w:szCs w:val="16"/>
              </w:rPr>
              <w:br/>
            </w:r>
            <w:r w:rsidR="00026C92">
              <w:rPr>
                <w:b/>
                <w:bCs/>
                <w:sz w:val="16"/>
                <w:szCs w:val="16"/>
              </w:rPr>
              <w:t>9 June</w:t>
            </w:r>
            <w:r w:rsidRPr="00B76F70">
              <w:rPr>
                <w:b/>
                <w:bCs/>
                <w:sz w:val="16"/>
                <w:szCs w:val="16"/>
              </w:rPr>
              <w:t xml:space="preserve"> 2025</w:t>
            </w:r>
          </w:p>
        </w:tc>
        <w:tc>
          <w:tcPr>
            <w:tcW w:w="1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DD9D6" w14:textId="15BD9E87" w:rsidR="00213C32" w:rsidRPr="00B76F70" w:rsidRDefault="00213C32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b/>
                <w:bCs/>
                <w:sz w:val="16"/>
                <w:szCs w:val="16"/>
              </w:rPr>
              <w:t>Tuesday</w:t>
            </w:r>
            <w:r w:rsidRPr="00B76F70">
              <w:rPr>
                <w:b/>
                <w:bCs/>
                <w:sz w:val="16"/>
                <w:szCs w:val="16"/>
              </w:rPr>
              <w:br/>
            </w:r>
            <w:r w:rsidR="00026C92">
              <w:rPr>
                <w:b/>
                <w:bCs/>
                <w:sz w:val="16"/>
                <w:szCs w:val="16"/>
              </w:rPr>
              <w:t>10 June</w:t>
            </w:r>
            <w:r w:rsidRPr="00B76F70">
              <w:rPr>
                <w:b/>
                <w:bCs/>
                <w:sz w:val="16"/>
                <w:szCs w:val="16"/>
              </w:rPr>
              <w:t xml:space="preserve"> 2025</w:t>
            </w:r>
          </w:p>
        </w:tc>
        <w:tc>
          <w:tcPr>
            <w:tcW w:w="1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AA6A7" w14:textId="5F377896" w:rsidR="00213C32" w:rsidRPr="00B76F70" w:rsidRDefault="00213C32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b/>
                <w:bCs/>
                <w:sz w:val="16"/>
                <w:szCs w:val="16"/>
              </w:rPr>
              <w:t>Wednesday</w:t>
            </w:r>
            <w:r w:rsidRPr="00B76F70">
              <w:rPr>
                <w:b/>
                <w:bCs/>
                <w:sz w:val="16"/>
                <w:szCs w:val="16"/>
              </w:rPr>
              <w:br/>
            </w:r>
            <w:r w:rsidR="00026C92">
              <w:rPr>
                <w:b/>
                <w:bCs/>
                <w:sz w:val="16"/>
                <w:szCs w:val="16"/>
              </w:rPr>
              <w:t>11 June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76F70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A634CA" w:rsidRPr="00B7315F" w14:paraId="4CDFE330" w14:textId="77777777" w:rsidTr="009F66D0">
        <w:trPr>
          <w:trHeight w:val="270"/>
          <w:jc w:val="center"/>
        </w:trPr>
        <w:tc>
          <w:tcPr>
            <w:tcW w:w="15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465AC" w14:textId="77777777" w:rsidR="00A634CA" w:rsidRPr="00B76F70" w:rsidRDefault="00A634CA" w:rsidP="008424A7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03D3C" w14:textId="00685997" w:rsidR="00A634CA" w:rsidRPr="00B76F70" w:rsidRDefault="00A634CA" w:rsidP="00660A8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A043B" w14:textId="77777777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5AE511CA" wp14:editId="20E86686">
                  <wp:extent cx="156740" cy="151075"/>
                  <wp:effectExtent l="0" t="0" r="0" b="1905"/>
                  <wp:docPr id="1578469143" name="Picture 1578469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138AD" w14:textId="76272034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83E9B" w14:textId="0CD0C3A6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0DFC9" w14:textId="303C3D01" w:rsidR="00A634CA" w:rsidRPr="00B76F70" w:rsidRDefault="00A634CA" w:rsidP="00A634C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5CB75" w14:textId="77777777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0EB1EAFD" wp14:editId="5A90AA40">
                  <wp:extent cx="156740" cy="151075"/>
                  <wp:effectExtent l="0" t="0" r="0" b="1905"/>
                  <wp:docPr id="2129660338" name="Picture 212966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B0C24" w14:textId="50F7D42E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833D" w14:textId="15F768C2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750BB" w14:textId="0F957CDE" w:rsidR="00A634CA" w:rsidRPr="00B76F70" w:rsidRDefault="00A634CA" w:rsidP="00A634C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0FE88" w14:textId="77777777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76F70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7AE037E2" wp14:editId="06CCC2C1">
                  <wp:extent cx="156740" cy="151075"/>
                  <wp:effectExtent l="0" t="0" r="0" b="1905"/>
                  <wp:docPr id="670024342" name="Picture 67002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1971F" w14:textId="61BEE6EC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F79DE" w14:textId="6F80E78B" w:rsidR="00A634CA" w:rsidRPr="00B76F70" w:rsidRDefault="00A634CA" w:rsidP="008424A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634CA" w:rsidRPr="00B7315F" w14:paraId="07421C4F" w14:textId="77777777" w:rsidTr="009F66D0">
        <w:trPr>
          <w:trHeight w:val="270"/>
          <w:jc w:val="center"/>
        </w:trPr>
        <w:tc>
          <w:tcPr>
            <w:tcW w:w="15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436865" w14:textId="28273F35" w:rsidR="00A634CA" w:rsidRPr="00B76F70" w:rsidRDefault="00A634CA" w:rsidP="00026C9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</w:rPr>
              <w:t>ITU Forum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3B6CD" w14:textId="5DD17901" w:rsidR="00A634CA" w:rsidRPr="00B76F70" w:rsidRDefault="00A634CA" w:rsidP="00660A8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48CCA3" w14:textId="77777777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F4DED" w14:textId="4FE1B0A9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D463B" w14:textId="77777777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73D59" w14:textId="662FF280" w:rsidR="00A634CA" w:rsidRPr="00B76F70" w:rsidRDefault="00A634CA" w:rsidP="00A634CA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89690F" w14:textId="77777777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0233E" w14:textId="0C47AED6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4BD3F" w14:textId="70446FB4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B9E4A" w14:textId="18377E46" w:rsidR="00A634CA" w:rsidRPr="00B76F70" w:rsidRDefault="00A634CA" w:rsidP="00A634CA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B445C9" w14:textId="77777777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6261B" w14:textId="4D637E07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BDD7" w14:textId="27256445" w:rsidR="00A634CA" w:rsidRPr="00B76F70" w:rsidRDefault="00A634CA" w:rsidP="00026C9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634CA" w:rsidRPr="00B7315F" w14:paraId="5A2C24CA" w14:textId="77777777" w:rsidTr="009F66D0">
        <w:trPr>
          <w:trHeight w:val="270"/>
          <w:jc w:val="center"/>
        </w:trPr>
        <w:tc>
          <w:tcPr>
            <w:tcW w:w="15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44C790" w14:textId="04C6B1ED" w:rsidR="00A634CA" w:rsidRPr="00B76F70" w:rsidRDefault="00A634CA" w:rsidP="00D4155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</w:rPr>
              <w:t>SG11RG-EECAT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7A199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9F31EB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AC05A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212D3" w14:textId="5822F4D9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245E8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60A12E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461FD" w14:textId="53E6F3D0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FFF8E" w14:textId="2F7E9B58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4B58B" w14:textId="653EAA1A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057841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31886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0AE64" w14:textId="6084606A" w:rsidR="00A634CA" w:rsidRPr="00B76F70" w:rsidRDefault="00B53505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634CA" w:rsidRPr="00B7315F" w14:paraId="5964DBC2" w14:textId="77777777" w:rsidTr="009F66D0">
        <w:trPr>
          <w:trHeight w:val="270"/>
          <w:jc w:val="center"/>
        </w:trPr>
        <w:tc>
          <w:tcPr>
            <w:tcW w:w="15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8C401B" w14:textId="243F6469" w:rsidR="00A634CA" w:rsidRPr="00B76F70" w:rsidRDefault="00A634CA" w:rsidP="00D4155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</w:rPr>
              <w:t>SG13RG-EECAT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FA698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16C2B3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830AE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07361" w14:textId="4C601063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B3546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D78829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F5C8B" w14:textId="5E2450AC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E1D8E" w14:textId="271A4D92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5C8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F2D29B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63995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BE898" w14:textId="5173A8EF" w:rsidR="00A634CA" w:rsidRPr="00B76F70" w:rsidRDefault="00B53505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634CA" w:rsidRPr="00B7315F" w14:paraId="40D00EE4" w14:textId="77777777" w:rsidTr="009F66D0">
        <w:trPr>
          <w:trHeight w:val="270"/>
          <w:jc w:val="center"/>
        </w:trPr>
        <w:tc>
          <w:tcPr>
            <w:tcW w:w="15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4F8E33" w14:textId="1018A80F" w:rsidR="00A634CA" w:rsidRPr="00B76F70" w:rsidRDefault="00A634CA" w:rsidP="00D4155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</w:rPr>
              <w:t>SG20RG-EECAT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3DF47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C993D1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8776B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A0A14" w14:textId="1C617ADC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13F79" w14:textId="1E1C9DA0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1D0F0D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73691" w14:textId="3237B5B8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55882" w14:textId="371EA245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8D0F3" w14:textId="399448D5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D4D983" w14:textId="77777777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94B42" w14:textId="1AC2ADDA" w:rsidR="00A634CA" w:rsidRPr="00B76F70" w:rsidRDefault="00A634CA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9068F" w14:textId="5D24BE47" w:rsidR="00A634CA" w:rsidRPr="00B76F70" w:rsidRDefault="00B53505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41556" w:rsidRPr="00B7315F" w14:paraId="758AEC5A" w14:textId="77777777" w:rsidTr="00ED4E3B">
        <w:trPr>
          <w:trHeight w:val="714"/>
          <w:jc w:val="center"/>
        </w:trPr>
        <w:tc>
          <w:tcPr>
            <w:tcW w:w="63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33C1B" w14:textId="77777777" w:rsidR="00D41556" w:rsidRPr="00B7315F" w:rsidRDefault="00D41556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7315F">
              <w:rPr>
                <w:b/>
                <w:bCs/>
                <w:sz w:val="16"/>
                <w:szCs w:val="16"/>
                <w:lang w:val="en-US"/>
              </w:rPr>
              <w:t>Sessions times:</w:t>
            </w:r>
          </w:p>
          <w:p w14:paraId="3135BC70" w14:textId="58531194" w:rsidR="00D41556" w:rsidRPr="00C954B6" w:rsidRDefault="00D41556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1 </w:t>
            </w:r>
            <w:r>
              <w:rPr>
                <w:b/>
                <w:bCs/>
                <w:sz w:val="16"/>
                <w:szCs w:val="16"/>
                <w:lang w:val="en-US"/>
              </w:rPr>
              <w:t>–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A634CA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>0</w:t>
            </w:r>
            <w:r w:rsidR="00A634CA"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>0-1</w:t>
            </w:r>
            <w:r w:rsidR="00A634CA"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6436E7">
              <w:rPr>
                <w:b/>
                <w:bCs/>
                <w:sz w:val="16"/>
                <w:szCs w:val="16"/>
                <w:lang w:val="en-US"/>
              </w:rPr>
              <w:t>00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;     Lunch </w:t>
            </w:r>
            <w:r w:rsidRPr="00C954B6">
              <w:rPr>
                <w:b/>
                <w:bCs/>
                <w:noProof/>
                <w:color w:val="1F497D"/>
                <w:lang w:val="en-US" w:eastAsia="zh-CN"/>
              </w:rPr>
              <w:drawing>
                <wp:inline distT="0" distB="0" distL="0" distR="0" wp14:anchorId="632C41E5" wp14:editId="33E8D8AA">
                  <wp:extent cx="156740" cy="151075"/>
                  <wp:effectExtent l="0" t="0" r="0" b="1905"/>
                  <wp:docPr id="1892998889" name="Picture 189299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 13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>0-14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0;      </w:t>
            </w:r>
            <w:r w:rsidR="00A634CA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–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 14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>0-1</w:t>
            </w:r>
            <w:r>
              <w:rPr>
                <w:b/>
                <w:bCs/>
                <w:sz w:val="16"/>
                <w:szCs w:val="16"/>
                <w:lang w:val="en-US"/>
              </w:rPr>
              <w:t>600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;      </w:t>
            </w:r>
            <w:r w:rsidR="00A634CA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–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 xml:space="preserve"> 16</w:t>
            </w:r>
            <w:r>
              <w:rPr>
                <w:b/>
                <w:bCs/>
                <w:sz w:val="16"/>
                <w:szCs w:val="16"/>
                <w:lang w:val="en-US"/>
              </w:rPr>
              <w:t>00</w:t>
            </w:r>
            <w:r w:rsidRPr="00C954B6">
              <w:rPr>
                <w:b/>
                <w:bCs/>
                <w:sz w:val="16"/>
                <w:szCs w:val="16"/>
                <w:lang w:val="en-US"/>
              </w:rPr>
              <w:t>-1</w:t>
            </w:r>
            <w:r>
              <w:rPr>
                <w:b/>
                <w:bCs/>
                <w:sz w:val="16"/>
                <w:szCs w:val="16"/>
                <w:lang w:val="en-US"/>
              </w:rPr>
              <w:t>900</w:t>
            </w:r>
          </w:p>
        </w:tc>
      </w:tr>
      <w:tr w:rsidR="00D41556" w:rsidRPr="00B7315F" w14:paraId="030A5F88" w14:textId="77777777" w:rsidTr="00ED4E3B">
        <w:trPr>
          <w:trHeight w:val="1924"/>
          <w:jc w:val="center"/>
        </w:trPr>
        <w:tc>
          <w:tcPr>
            <w:tcW w:w="63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2CA9A" w14:textId="77777777" w:rsidR="00D41556" w:rsidRDefault="00D41556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Keys:</w:t>
            </w:r>
          </w:p>
          <w:p w14:paraId="4D7A8C68" w14:textId="23C7EFE9" w:rsidR="00D41556" w:rsidRDefault="00D41556" w:rsidP="00D41556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1 – </w:t>
            </w:r>
            <w:r>
              <w:rPr>
                <w:rFonts w:eastAsia="SimSun"/>
                <w:b/>
                <w:sz w:val="16"/>
                <w:szCs w:val="16"/>
              </w:rPr>
              <w:t>SG11RG-EECAT, 1600-1700 hours</w:t>
            </w:r>
          </w:p>
          <w:p w14:paraId="7D77D868" w14:textId="484B9383" w:rsidR="00D41556" w:rsidRDefault="00D41556" w:rsidP="00D41556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</w:rPr>
              <w:t>2 – SG13RG-EECAT, 1700-1800 hours</w:t>
            </w:r>
          </w:p>
          <w:p w14:paraId="5D53F262" w14:textId="1666E893" w:rsidR="00D41556" w:rsidRDefault="00D41556" w:rsidP="00D41556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</w:rPr>
              <w:t>3 – SG20RG-EECAT, 1800-1900 hours</w:t>
            </w:r>
          </w:p>
          <w:p w14:paraId="4D34F0E5" w14:textId="53BB5CAE" w:rsidR="00D41556" w:rsidRPr="00B7315F" w:rsidRDefault="00D41556" w:rsidP="00D41556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391D9FAC" w14:textId="7AE5FF32" w:rsidR="006A4574" w:rsidRPr="00101525" w:rsidRDefault="00837453" w:rsidP="00837453">
      <w:pPr>
        <w:jc w:val="center"/>
      </w:pPr>
      <w:r>
        <w:t>______________________</w:t>
      </w:r>
    </w:p>
    <w:sectPr w:rsidR="006A4574" w:rsidRPr="00101525" w:rsidSect="00577C7D">
      <w:headerReference w:type="default" r:id="rId35"/>
      <w:footerReference w:type="first" r:id="rId36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A3EAE" w14:textId="77777777" w:rsidR="00931FDE" w:rsidRDefault="00931FDE">
      <w:r>
        <w:separator/>
      </w:r>
    </w:p>
  </w:endnote>
  <w:endnote w:type="continuationSeparator" w:id="0">
    <w:p w14:paraId="3615599F" w14:textId="77777777" w:rsidR="00931FDE" w:rsidRDefault="009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566F" w14:textId="77777777" w:rsidR="00931FDE" w:rsidRDefault="00931FDE">
      <w:r>
        <w:t>____________________</w:t>
      </w:r>
    </w:p>
  </w:footnote>
  <w:footnote w:type="continuationSeparator" w:id="0">
    <w:p w14:paraId="51D6D026" w14:textId="77777777" w:rsidR="00931FDE" w:rsidRDefault="0093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64FD3F37" w:rsidR="0015686F" w:rsidRPr="000A54A3" w:rsidRDefault="000E268B" w:rsidP="000A54A3">
    <w:pPr>
      <w:pStyle w:val="Header"/>
      <w:spacing w:after="240"/>
      <w:rPr>
        <w:rFonts w:asciiTheme="minorHAnsi" w:hAnsiTheme="minorHAnsi"/>
        <w:lang w:val="en-US"/>
      </w:rPr>
    </w:pPr>
    <w:r>
      <w:rPr>
        <w:rFonts w:asciiTheme="minorHAnsi" w:hAnsiTheme="minorHAnsi"/>
        <w:noProof/>
      </w:rPr>
      <w:t>Collective</w:t>
    </w:r>
    <w:r w:rsidR="00E0129A">
      <w:rPr>
        <w:rFonts w:asciiTheme="minorHAnsi" w:hAnsiTheme="minorHAnsi"/>
        <w:noProof/>
      </w:rPr>
      <w:t xml:space="preserve"> letter</w:t>
    </w:r>
    <w:r>
      <w:rPr>
        <w:rFonts w:asciiTheme="minorHAnsi" w:hAnsiTheme="minorHAnsi"/>
        <w:noProof/>
      </w:rPr>
      <w:t xml:space="preserve"> 1/SG</w:t>
    </w:r>
    <w:r w:rsidR="00E0129A">
      <w:rPr>
        <w:rFonts w:asciiTheme="minorHAnsi" w:hAnsiTheme="minorHAnsi"/>
        <w:noProof/>
      </w:rPr>
      <w:t>11</w:t>
    </w:r>
    <w:r>
      <w:rPr>
        <w:rFonts w:asciiTheme="minorHAnsi" w:hAnsiTheme="minorHAnsi"/>
        <w:noProof/>
      </w:rPr>
      <w:t>RG-EECAT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E80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CC2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B86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F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7A23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1AF0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A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6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4C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0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04F61"/>
    <w:multiLevelType w:val="hybridMultilevel"/>
    <w:tmpl w:val="F8626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D64A9"/>
    <w:multiLevelType w:val="hybridMultilevel"/>
    <w:tmpl w:val="8AE4CDA6"/>
    <w:lvl w:ilvl="0" w:tplc="84704F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93373">
    <w:abstractNumId w:val="15"/>
  </w:num>
  <w:num w:numId="2" w16cid:durableId="1537350562">
    <w:abstractNumId w:val="19"/>
  </w:num>
  <w:num w:numId="3" w16cid:durableId="772020431">
    <w:abstractNumId w:val="25"/>
  </w:num>
  <w:num w:numId="4" w16cid:durableId="222721235">
    <w:abstractNumId w:val="12"/>
  </w:num>
  <w:num w:numId="5" w16cid:durableId="374039943">
    <w:abstractNumId w:val="29"/>
  </w:num>
  <w:num w:numId="6" w16cid:durableId="1445417360">
    <w:abstractNumId w:val="30"/>
  </w:num>
  <w:num w:numId="7" w16cid:durableId="1467623818">
    <w:abstractNumId w:val="20"/>
  </w:num>
  <w:num w:numId="8" w16cid:durableId="154497343">
    <w:abstractNumId w:val="17"/>
  </w:num>
  <w:num w:numId="9" w16cid:durableId="1035353463">
    <w:abstractNumId w:val="27"/>
  </w:num>
  <w:num w:numId="10" w16cid:durableId="7700058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30"/>
  </w:num>
  <w:num w:numId="13" w16cid:durableId="2051176247">
    <w:abstractNumId w:val="31"/>
  </w:num>
  <w:num w:numId="14" w16cid:durableId="307132253">
    <w:abstractNumId w:val="33"/>
  </w:num>
  <w:num w:numId="15" w16cid:durableId="1833057392">
    <w:abstractNumId w:val="18"/>
  </w:num>
  <w:num w:numId="16" w16cid:durableId="1728066881">
    <w:abstractNumId w:val="32"/>
  </w:num>
  <w:num w:numId="17" w16cid:durableId="2071998210">
    <w:abstractNumId w:val="14"/>
  </w:num>
  <w:num w:numId="18" w16cid:durableId="148177297">
    <w:abstractNumId w:val="16"/>
  </w:num>
  <w:num w:numId="19" w16cid:durableId="964428664">
    <w:abstractNumId w:val="11"/>
  </w:num>
  <w:num w:numId="20" w16cid:durableId="456337596">
    <w:abstractNumId w:val="26"/>
  </w:num>
  <w:num w:numId="21" w16cid:durableId="1172721449">
    <w:abstractNumId w:val="10"/>
  </w:num>
  <w:num w:numId="22" w16cid:durableId="81418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13"/>
  </w:num>
  <w:num w:numId="24" w16cid:durableId="870068185">
    <w:abstractNumId w:val="23"/>
  </w:num>
  <w:num w:numId="25" w16cid:durableId="463503294">
    <w:abstractNumId w:val="28"/>
  </w:num>
  <w:num w:numId="26" w16cid:durableId="2018456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8733295">
    <w:abstractNumId w:val="9"/>
  </w:num>
  <w:num w:numId="28" w16cid:durableId="179928936">
    <w:abstractNumId w:val="7"/>
  </w:num>
  <w:num w:numId="29" w16cid:durableId="1570925409">
    <w:abstractNumId w:val="6"/>
  </w:num>
  <w:num w:numId="30" w16cid:durableId="1604847537">
    <w:abstractNumId w:val="5"/>
  </w:num>
  <w:num w:numId="31" w16cid:durableId="646282312">
    <w:abstractNumId w:val="4"/>
  </w:num>
  <w:num w:numId="32" w16cid:durableId="1969899235">
    <w:abstractNumId w:val="8"/>
  </w:num>
  <w:num w:numId="33" w16cid:durableId="1955751155">
    <w:abstractNumId w:val="3"/>
  </w:num>
  <w:num w:numId="34" w16cid:durableId="1888451173">
    <w:abstractNumId w:val="2"/>
  </w:num>
  <w:num w:numId="35" w16cid:durableId="1434740896">
    <w:abstractNumId w:val="1"/>
  </w:num>
  <w:num w:numId="36" w16cid:durableId="459689558">
    <w:abstractNumId w:val="0"/>
  </w:num>
  <w:num w:numId="37" w16cid:durableId="521096381">
    <w:abstractNumId w:val="8"/>
  </w:num>
  <w:num w:numId="38" w16cid:durableId="1519852054">
    <w:abstractNumId w:val="3"/>
  </w:num>
  <w:num w:numId="39" w16cid:durableId="144904943">
    <w:abstractNumId w:val="2"/>
  </w:num>
  <w:num w:numId="40" w16cid:durableId="1766027596">
    <w:abstractNumId w:val="1"/>
  </w:num>
  <w:num w:numId="41" w16cid:durableId="581110453">
    <w:abstractNumId w:val="0"/>
  </w:num>
  <w:num w:numId="42" w16cid:durableId="1742368754">
    <w:abstractNumId w:val="22"/>
  </w:num>
  <w:num w:numId="43" w16cid:durableId="1003816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2B3"/>
    <w:rsid w:val="000156F4"/>
    <w:rsid w:val="00016DA6"/>
    <w:rsid w:val="00020CA9"/>
    <w:rsid w:val="00024F7C"/>
    <w:rsid w:val="000259FF"/>
    <w:rsid w:val="00026C92"/>
    <w:rsid w:val="00034C8C"/>
    <w:rsid w:val="00035709"/>
    <w:rsid w:val="0003672E"/>
    <w:rsid w:val="00036A40"/>
    <w:rsid w:val="000433E2"/>
    <w:rsid w:val="00044AA9"/>
    <w:rsid w:val="00047DA1"/>
    <w:rsid w:val="00047EED"/>
    <w:rsid w:val="00052073"/>
    <w:rsid w:val="0005293C"/>
    <w:rsid w:val="00052ADE"/>
    <w:rsid w:val="00053428"/>
    <w:rsid w:val="000545BD"/>
    <w:rsid w:val="000549A6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668A0"/>
    <w:rsid w:val="0007224B"/>
    <w:rsid w:val="00072B63"/>
    <w:rsid w:val="00072EB7"/>
    <w:rsid w:val="000746A8"/>
    <w:rsid w:val="00074CEB"/>
    <w:rsid w:val="0007705C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354"/>
    <w:rsid w:val="000915AF"/>
    <w:rsid w:val="00094FC2"/>
    <w:rsid w:val="0009512F"/>
    <w:rsid w:val="0009534A"/>
    <w:rsid w:val="000966D7"/>
    <w:rsid w:val="000A0E85"/>
    <w:rsid w:val="000A3FAE"/>
    <w:rsid w:val="000A491E"/>
    <w:rsid w:val="000A4C63"/>
    <w:rsid w:val="000A54A3"/>
    <w:rsid w:val="000A6F8A"/>
    <w:rsid w:val="000B36FA"/>
    <w:rsid w:val="000B40A3"/>
    <w:rsid w:val="000B449F"/>
    <w:rsid w:val="000C1B5B"/>
    <w:rsid w:val="000C1E7B"/>
    <w:rsid w:val="000C3470"/>
    <w:rsid w:val="000C3AC7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A41"/>
    <w:rsid w:val="000E1BA2"/>
    <w:rsid w:val="000E268B"/>
    <w:rsid w:val="000E42B9"/>
    <w:rsid w:val="000E5BDB"/>
    <w:rsid w:val="000E6752"/>
    <w:rsid w:val="000E6B18"/>
    <w:rsid w:val="000E75FC"/>
    <w:rsid w:val="000F2AD5"/>
    <w:rsid w:val="000F2E8A"/>
    <w:rsid w:val="000F3425"/>
    <w:rsid w:val="000F3435"/>
    <w:rsid w:val="000F4EB8"/>
    <w:rsid w:val="000F5B98"/>
    <w:rsid w:val="000F75D9"/>
    <w:rsid w:val="00101525"/>
    <w:rsid w:val="0010259E"/>
    <w:rsid w:val="001028F3"/>
    <w:rsid w:val="001036A3"/>
    <w:rsid w:val="00103996"/>
    <w:rsid w:val="00103A96"/>
    <w:rsid w:val="001052BD"/>
    <w:rsid w:val="00110213"/>
    <w:rsid w:val="001114DE"/>
    <w:rsid w:val="0011247E"/>
    <w:rsid w:val="001129A3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695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6D4E"/>
    <w:rsid w:val="00157DEF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8721C"/>
    <w:rsid w:val="0019034B"/>
    <w:rsid w:val="001927D7"/>
    <w:rsid w:val="00194B2B"/>
    <w:rsid w:val="00194F43"/>
    <w:rsid w:val="001970C1"/>
    <w:rsid w:val="0019714A"/>
    <w:rsid w:val="001A0BFD"/>
    <w:rsid w:val="001A14B6"/>
    <w:rsid w:val="001A319A"/>
    <w:rsid w:val="001A32A9"/>
    <w:rsid w:val="001A3F14"/>
    <w:rsid w:val="001A60C7"/>
    <w:rsid w:val="001A6B96"/>
    <w:rsid w:val="001A7F12"/>
    <w:rsid w:val="001B1AF8"/>
    <w:rsid w:val="001B1FB5"/>
    <w:rsid w:val="001B2979"/>
    <w:rsid w:val="001B41D5"/>
    <w:rsid w:val="001B4832"/>
    <w:rsid w:val="001B48FA"/>
    <w:rsid w:val="001B51D0"/>
    <w:rsid w:val="001B5570"/>
    <w:rsid w:val="001B5B25"/>
    <w:rsid w:val="001B7D39"/>
    <w:rsid w:val="001C0A6C"/>
    <w:rsid w:val="001C39A4"/>
    <w:rsid w:val="001C5643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1491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265"/>
    <w:rsid w:val="001F7BB9"/>
    <w:rsid w:val="00200BE3"/>
    <w:rsid w:val="00201400"/>
    <w:rsid w:val="0020215C"/>
    <w:rsid w:val="00206009"/>
    <w:rsid w:val="00210BDF"/>
    <w:rsid w:val="00211F29"/>
    <w:rsid w:val="002127B3"/>
    <w:rsid w:val="0021396F"/>
    <w:rsid w:val="00213C32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51FF"/>
    <w:rsid w:val="0024711F"/>
    <w:rsid w:val="00250A6B"/>
    <w:rsid w:val="00254355"/>
    <w:rsid w:val="00254573"/>
    <w:rsid w:val="00256028"/>
    <w:rsid w:val="00256C4D"/>
    <w:rsid w:val="00263C63"/>
    <w:rsid w:val="00264DB5"/>
    <w:rsid w:val="002651F0"/>
    <w:rsid w:val="00270688"/>
    <w:rsid w:val="002727FE"/>
    <w:rsid w:val="0027462C"/>
    <w:rsid w:val="002747F9"/>
    <w:rsid w:val="00275DD8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60B"/>
    <w:rsid w:val="00293E27"/>
    <w:rsid w:val="002956AE"/>
    <w:rsid w:val="002958BE"/>
    <w:rsid w:val="00297B09"/>
    <w:rsid w:val="002A00CE"/>
    <w:rsid w:val="002A0EDC"/>
    <w:rsid w:val="002A1B14"/>
    <w:rsid w:val="002A3B14"/>
    <w:rsid w:val="002A3CBF"/>
    <w:rsid w:val="002A4DCE"/>
    <w:rsid w:val="002A69D9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C7BD4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D7D4E"/>
    <w:rsid w:val="002E199A"/>
    <w:rsid w:val="002E1B25"/>
    <w:rsid w:val="002E3CC0"/>
    <w:rsid w:val="002E56D1"/>
    <w:rsid w:val="002E5791"/>
    <w:rsid w:val="002E6A19"/>
    <w:rsid w:val="002E7DC8"/>
    <w:rsid w:val="002F145C"/>
    <w:rsid w:val="002F42A8"/>
    <w:rsid w:val="002F490B"/>
    <w:rsid w:val="002F5004"/>
    <w:rsid w:val="002F5C55"/>
    <w:rsid w:val="00301211"/>
    <w:rsid w:val="0030128E"/>
    <w:rsid w:val="00303EB9"/>
    <w:rsid w:val="003044B7"/>
    <w:rsid w:val="003050FA"/>
    <w:rsid w:val="00305C22"/>
    <w:rsid w:val="00305D0D"/>
    <w:rsid w:val="00305E1C"/>
    <w:rsid w:val="003060A4"/>
    <w:rsid w:val="0030657E"/>
    <w:rsid w:val="003106FE"/>
    <w:rsid w:val="00310985"/>
    <w:rsid w:val="003120D3"/>
    <w:rsid w:val="00313054"/>
    <w:rsid w:val="00314BEF"/>
    <w:rsid w:val="00315DC3"/>
    <w:rsid w:val="0032158F"/>
    <w:rsid w:val="0032161B"/>
    <w:rsid w:val="00323FA5"/>
    <w:rsid w:val="0032552A"/>
    <w:rsid w:val="00326BC6"/>
    <w:rsid w:val="003278F5"/>
    <w:rsid w:val="003307C3"/>
    <w:rsid w:val="00333903"/>
    <w:rsid w:val="00333D60"/>
    <w:rsid w:val="003357DD"/>
    <w:rsid w:val="00336D62"/>
    <w:rsid w:val="0033705A"/>
    <w:rsid w:val="00341BB8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48A4"/>
    <w:rsid w:val="0035612E"/>
    <w:rsid w:val="0036003E"/>
    <w:rsid w:val="0036244C"/>
    <w:rsid w:val="00362EE0"/>
    <w:rsid w:val="003635BA"/>
    <w:rsid w:val="003643EF"/>
    <w:rsid w:val="00364B5C"/>
    <w:rsid w:val="00364C9F"/>
    <w:rsid w:val="00365551"/>
    <w:rsid w:val="00365821"/>
    <w:rsid w:val="00367DBC"/>
    <w:rsid w:val="00370E21"/>
    <w:rsid w:val="00377487"/>
    <w:rsid w:val="00381130"/>
    <w:rsid w:val="00385082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67A"/>
    <w:rsid w:val="003B38A6"/>
    <w:rsid w:val="003B46B6"/>
    <w:rsid w:val="003B481D"/>
    <w:rsid w:val="003B7123"/>
    <w:rsid w:val="003B782D"/>
    <w:rsid w:val="003C4D7F"/>
    <w:rsid w:val="003C5B35"/>
    <w:rsid w:val="003C7754"/>
    <w:rsid w:val="003D1F26"/>
    <w:rsid w:val="003D3F85"/>
    <w:rsid w:val="003D4C4F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5731"/>
    <w:rsid w:val="00406365"/>
    <w:rsid w:val="00407AE4"/>
    <w:rsid w:val="0041152F"/>
    <w:rsid w:val="00411F2E"/>
    <w:rsid w:val="00412073"/>
    <w:rsid w:val="0041361A"/>
    <w:rsid w:val="00414AFB"/>
    <w:rsid w:val="00416390"/>
    <w:rsid w:val="00420A7E"/>
    <w:rsid w:val="00421D42"/>
    <w:rsid w:val="0042500A"/>
    <w:rsid w:val="004261B9"/>
    <w:rsid w:val="00426F56"/>
    <w:rsid w:val="004275FC"/>
    <w:rsid w:val="004279A2"/>
    <w:rsid w:val="00432AC5"/>
    <w:rsid w:val="004339BA"/>
    <w:rsid w:val="00434F14"/>
    <w:rsid w:val="0043586B"/>
    <w:rsid w:val="004365BE"/>
    <w:rsid w:val="004411A1"/>
    <w:rsid w:val="00441210"/>
    <w:rsid w:val="0044318A"/>
    <w:rsid w:val="0044466C"/>
    <w:rsid w:val="00445128"/>
    <w:rsid w:val="00445A35"/>
    <w:rsid w:val="00446FCF"/>
    <w:rsid w:val="004517BE"/>
    <w:rsid w:val="00451A57"/>
    <w:rsid w:val="00452304"/>
    <w:rsid w:val="00453693"/>
    <w:rsid w:val="00455B98"/>
    <w:rsid w:val="00455BA8"/>
    <w:rsid w:val="004574EE"/>
    <w:rsid w:val="00457A51"/>
    <w:rsid w:val="00457DB3"/>
    <w:rsid w:val="004645A6"/>
    <w:rsid w:val="00464832"/>
    <w:rsid w:val="00464FB6"/>
    <w:rsid w:val="00465CC8"/>
    <w:rsid w:val="0046635E"/>
    <w:rsid w:val="00466AFC"/>
    <w:rsid w:val="0046742E"/>
    <w:rsid w:val="004676F2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144B"/>
    <w:rsid w:val="004828B2"/>
    <w:rsid w:val="004861B9"/>
    <w:rsid w:val="00486E13"/>
    <w:rsid w:val="00487006"/>
    <w:rsid w:val="00490B36"/>
    <w:rsid w:val="00490E30"/>
    <w:rsid w:val="00492D7E"/>
    <w:rsid w:val="004940F2"/>
    <w:rsid w:val="004962EC"/>
    <w:rsid w:val="004968BC"/>
    <w:rsid w:val="00496A45"/>
    <w:rsid w:val="004975C9"/>
    <w:rsid w:val="00497944"/>
    <w:rsid w:val="00497ADA"/>
    <w:rsid w:val="00497EFA"/>
    <w:rsid w:val="004A22E8"/>
    <w:rsid w:val="004A4C2E"/>
    <w:rsid w:val="004A579C"/>
    <w:rsid w:val="004B0E9F"/>
    <w:rsid w:val="004B1BD1"/>
    <w:rsid w:val="004B251D"/>
    <w:rsid w:val="004B2ECB"/>
    <w:rsid w:val="004B2EE3"/>
    <w:rsid w:val="004B5740"/>
    <w:rsid w:val="004B7579"/>
    <w:rsid w:val="004C04D3"/>
    <w:rsid w:val="004C0509"/>
    <w:rsid w:val="004C0B00"/>
    <w:rsid w:val="004C1C89"/>
    <w:rsid w:val="004C2FE3"/>
    <w:rsid w:val="004C4085"/>
    <w:rsid w:val="004C5F5E"/>
    <w:rsid w:val="004C5F79"/>
    <w:rsid w:val="004C7297"/>
    <w:rsid w:val="004C7B09"/>
    <w:rsid w:val="004D0A1A"/>
    <w:rsid w:val="004D21A7"/>
    <w:rsid w:val="004D49FF"/>
    <w:rsid w:val="004D5E23"/>
    <w:rsid w:val="004E1632"/>
    <w:rsid w:val="004E16C2"/>
    <w:rsid w:val="004E2691"/>
    <w:rsid w:val="004E2B2D"/>
    <w:rsid w:val="004E3A97"/>
    <w:rsid w:val="004E58A7"/>
    <w:rsid w:val="004E6105"/>
    <w:rsid w:val="004E657D"/>
    <w:rsid w:val="004E79A3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4EAC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127B"/>
    <w:rsid w:val="00523D21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55218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73"/>
    <w:rsid w:val="00581482"/>
    <w:rsid w:val="00581F4D"/>
    <w:rsid w:val="005830E8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35F7"/>
    <w:rsid w:val="005A48DB"/>
    <w:rsid w:val="005A6C4E"/>
    <w:rsid w:val="005A7C1F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359"/>
    <w:rsid w:val="005E2720"/>
    <w:rsid w:val="005E34EC"/>
    <w:rsid w:val="005E7332"/>
    <w:rsid w:val="005E7FC7"/>
    <w:rsid w:val="005F1CF2"/>
    <w:rsid w:val="005F3927"/>
    <w:rsid w:val="005F7B5C"/>
    <w:rsid w:val="0060058D"/>
    <w:rsid w:val="00600702"/>
    <w:rsid w:val="006050D8"/>
    <w:rsid w:val="00607B54"/>
    <w:rsid w:val="00611210"/>
    <w:rsid w:val="0061567C"/>
    <w:rsid w:val="006205FF"/>
    <w:rsid w:val="00620FDE"/>
    <w:rsid w:val="00621E08"/>
    <w:rsid w:val="0062325C"/>
    <w:rsid w:val="006249EE"/>
    <w:rsid w:val="0062526C"/>
    <w:rsid w:val="00625D2B"/>
    <w:rsid w:val="00627122"/>
    <w:rsid w:val="0062719B"/>
    <w:rsid w:val="00627BE9"/>
    <w:rsid w:val="0063089B"/>
    <w:rsid w:val="00633C3F"/>
    <w:rsid w:val="00634599"/>
    <w:rsid w:val="0063475D"/>
    <w:rsid w:val="0063654E"/>
    <w:rsid w:val="0064216F"/>
    <w:rsid w:val="006425AE"/>
    <w:rsid w:val="006426AD"/>
    <w:rsid w:val="006436E7"/>
    <w:rsid w:val="00644079"/>
    <w:rsid w:val="00646DC2"/>
    <w:rsid w:val="00647753"/>
    <w:rsid w:val="00647FB6"/>
    <w:rsid w:val="006509A7"/>
    <w:rsid w:val="00651CB2"/>
    <w:rsid w:val="00655E65"/>
    <w:rsid w:val="0065633C"/>
    <w:rsid w:val="00660A82"/>
    <w:rsid w:val="006611FA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562A"/>
    <w:rsid w:val="00676F7F"/>
    <w:rsid w:val="0067734D"/>
    <w:rsid w:val="00680707"/>
    <w:rsid w:val="0068074A"/>
    <w:rsid w:val="006814F6"/>
    <w:rsid w:val="00681A99"/>
    <w:rsid w:val="0068577A"/>
    <w:rsid w:val="00686E0F"/>
    <w:rsid w:val="006906CA"/>
    <w:rsid w:val="00691244"/>
    <w:rsid w:val="006927DC"/>
    <w:rsid w:val="00694A58"/>
    <w:rsid w:val="00695AAA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0B6E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08F2"/>
    <w:rsid w:val="006E36A3"/>
    <w:rsid w:val="006E4809"/>
    <w:rsid w:val="006E57C3"/>
    <w:rsid w:val="006E73AA"/>
    <w:rsid w:val="006F0083"/>
    <w:rsid w:val="006F0262"/>
    <w:rsid w:val="006F24D6"/>
    <w:rsid w:val="006F31D4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14523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1BF0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1F90"/>
    <w:rsid w:val="007726C0"/>
    <w:rsid w:val="00775592"/>
    <w:rsid w:val="007755A5"/>
    <w:rsid w:val="0078005D"/>
    <w:rsid w:val="0078045D"/>
    <w:rsid w:val="00781667"/>
    <w:rsid w:val="00782DBF"/>
    <w:rsid w:val="007848AF"/>
    <w:rsid w:val="00786D9C"/>
    <w:rsid w:val="00786E54"/>
    <w:rsid w:val="007876D2"/>
    <w:rsid w:val="00790224"/>
    <w:rsid w:val="00790CBF"/>
    <w:rsid w:val="007914D7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29AE"/>
    <w:rsid w:val="007B5B29"/>
    <w:rsid w:val="007B5F70"/>
    <w:rsid w:val="007B76CD"/>
    <w:rsid w:val="007B7BFF"/>
    <w:rsid w:val="007B7E37"/>
    <w:rsid w:val="007C30FB"/>
    <w:rsid w:val="007C47FC"/>
    <w:rsid w:val="007C5BF4"/>
    <w:rsid w:val="007D0C3C"/>
    <w:rsid w:val="007D3CD8"/>
    <w:rsid w:val="007D5C68"/>
    <w:rsid w:val="007D5F98"/>
    <w:rsid w:val="007D6430"/>
    <w:rsid w:val="007E0EC1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3F66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37453"/>
    <w:rsid w:val="0084227B"/>
    <w:rsid w:val="00842381"/>
    <w:rsid w:val="0084269F"/>
    <w:rsid w:val="008432A6"/>
    <w:rsid w:val="00844703"/>
    <w:rsid w:val="008456A5"/>
    <w:rsid w:val="00845908"/>
    <w:rsid w:val="00847975"/>
    <w:rsid w:val="00850A59"/>
    <w:rsid w:val="00851426"/>
    <w:rsid w:val="00851D1F"/>
    <w:rsid w:val="00852AAB"/>
    <w:rsid w:val="00852F44"/>
    <w:rsid w:val="0085578C"/>
    <w:rsid w:val="00857AF4"/>
    <w:rsid w:val="0086167E"/>
    <w:rsid w:val="00865F26"/>
    <w:rsid w:val="008674F9"/>
    <w:rsid w:val="00870C89"/>
    <w:rsid w:val="0087247C"/>
    <w:rsid w:val="00872E7C"/>
    <w:rsid w:val="00873D3E"/>
    <w:rsid w:val="00873F2A"/>
    <w:rsid w:val="00876810"/>
    <w:rsid w:val="00877397"/>
    <w:rsid w:val="00882C6E"/>
    <w:rsid w:val="00884896"/>
    <w:rsid w:val="00884F66"/>
    <w:rsid w:val="00886D6B"/>
    <w:rsid w:val="008874CF"/>
    <w:rsid w:val="00887578"/>
    <w:rsid w:val="00892810"/>
    <w:rsid w:val="0089775C"/>
    <w:rsid w:val="008A6379"/>
    <w:rsid w:val="008A69A3"/>
    <w:rsid w:val="008A6BD2"/>
    <w:rsid w:val="008B2ECB"/>
    <w:rsid w:val="008B585F"/>
    <w:rsid w:val="008B7B8C"/>
    <w:rsid w:val="008C1112"/>
    <w:rsid w:val="008C1991"/>
    <w:rsid w:val="008C19B9"/>
    <w:rsid w:val="008C3556"/>
    <w:rsid w:val="008C5FD6"/>
    <w:rsid w:val="008D15C2"/>
    <w:rsid w:val="008D21C2"/>
    <w:rsid w:val="008D34E6"/>
    <w:rsid w:val="008D5505"/>
    <w:rsid w:val="008D566F"/>
    <w:rsid w:val="008E2926"/>
    <w:rsid w:val="008E4983"/>
    <w:rsid w:val="008E628A"/>
    <w:rsid w:val="008E6F5B"/>
    <w:rsid w:val="008E7EA8"/>
    <w:rsid w:val="008F04B2"/>
    <w:rsid w:val="008F0CCD"/>
    <w:rsid w:val="008F13F8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129C"/>
    <w:rsid w:val="00912ADB"/>
    <w:rsid w:val="00912BFD"/>
    <w:rsid w:val="009144A3"/>
    <w:rsid w:val="0091647D"/>
    <w:rsid w:val="00916F4C"/>
    <w:rsid w:val="00917A71"/>
    <w:rsid w:val="00917BC8"/>
    <w:rsid w:val="009217BF"/>
    <w:rsid w:val="00921E0F"/>
    <w:rsid w:val="00921E45"/>
    <w:rsid w:val="009225F1"/>
    <w:rsid w:val="009247B8"/>
    <w:rsid w:val="0092522E"/>
    <w:rsid w:val="00926B7C"/>
    <w:rsid w:val="009274E8"/>
    <w:rsid w:val="00930D18"/>
    <w:rsid w:val="00931646"/>
    <w:rsid w:val="00931D9C"/>
    <w:rsid w:val="00931FDE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47779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494E"/>
    <w:rsid w:val="00975AB8"/>
    <w:rsid w:val="00981639"/>
    <w:rsid w:val="00981E2E"/>
    <w:rsid w:val="009829FF"/>
    <w:rsid w:val="00985330"/>
    <w:rsid w:val="0098663A"/>
    <w:rsid w:val="00986DF5"/>
    <w:rsid w:val="00987384"/>
    <w:rsid w:val="009876EB"/>
    <w:rsid w:val="00990310"/>
    <w:rsid w:val="0099053C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A4993"/>
    <w:rsid w:val="009A7AB0"/>
    <w:rsid w:val="009B216C"/>
    <w:rsid w:val="009B29A4"/>
    <w:rsid w:val="009B73C4"/>
    <w:rsid w:val="009C0D4B"/>
    <w:rsid w:val="009C1267"/>
    <w:rsid w:val="009C1433"/>
    <w:rsid w:val="009C2588"/>
    <w:rsid w:val="009C298D"/>
    <w:rsid w:val="009C4DD4"/>
    <w:rsid w:val="009C5BE2"/>
    <w:rsid w:val="009C6231"/>
    <w:rsid w:val="009C689D"/>
    <w:rsid w:val="009C73C4"/>
    <w:rsid w:val="009C783A"/>
    <w:rsid w:val="009C78DE"/>
    <w:rsid w:val="009C7962"/>
    <w:rsid w:val="009D070D"/>
    <w:rsid w:val="009D162E"/>
    <w:rsid w:val="009D5C72"/>
    <w:rsid w:val="009E0E56"/>
    <w:rsid w:val="009E10CA"/>
    <w:rsid w:val="009E310D"/>
    <w:rsid w:val="009E7A54"/>
    <w:rsid w:val="009F3A61"/>
    <w:rsid w:val="009F66D0"/>
    <w:rsid w:val="009F7F91"/>
    <w:rsid w:val="00A0018A"/>
    <w:rsid w:val="00A002B2"/>
    <w:rsid w:val="00A0513E"/>
    <w:rsid w:val="00A0614D"/>
    <w:rsid w:val="00A06D5B"/>
    <w:rsid w:val="00A1107E"/>
    <w:rsid w:val="00A11ED9"/>
    <w:rsid w:val="00A13090"/>
    <w:rsid w:val="00A16E53"/>
    <w:rsid w:val="00A177F0"/>
    <w:rsid w:val="00A22B81"/>
    <w:rsid w:val="00A24B7E"/>
    <w:rsid w:val="00A24DF1"/>
    <w:rsid w:val="00A2609D"/>
    <w:rsid w:val="00A2653F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6F9E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472F2"/>
    <w:rsid w:val="00A50642"/>
    <w:rsid w:val="00A515CF"/>
    <w:rsid w:val="00A51E89"/>
    <w:rsid w:val="00A52A47"/>
    <w:rsid w:val="00A52CFA"/>
    <w:rsid w:val="00A52D31"/>
    <w:rsid w:val="00A52DD8"/>
    <w:rsid w:val="00A541C8"/>
    <w:rsid w:val="00A5479D"/>
    <w:rsid w:val="00A557F9"/>
    <w:rsid w:val="00A56259"/>
    <w:rsid w:val="00A57DA5"/>
    <w:rsid w:val="00A62279"/>
    <w:rsid w:val="00A62576"/>
    <w:rsid w:val="00A634CA"/>
    <w:rsid w:val="00A63C92"/>
    <w:rsid w:val="00A63ECD"/>
    <w:rsid w:val="00A65CE0"/>
    <w:rsid w:val="00A65E13"/>
    <w:rsid w:val="00A662A4"/>
    <w:rsid w:val="00A672F2"/>
    <w:rsid w:val="00A70B20"/>
    <w:rsid w:val="00A71367"/>
    <w:rsid w:val="00A72367"/>
    <w:rsid w:val="00A723C1"/>
    <w:rsid w:val="00A72622"/>
    <w:rsid w:val="00A73B9A"/>
    <w:rsid w:val="00A76D6D"/>
    <w:rsid w:val="00A76F97"/>
    <w:rsid w:val="00A80649"/>
    <w:rsid w:val="00A81004"/>
    <w:rsid w:val="00A86194"/>
    <w:rsid w:val="00A8733E"/>
    <w:rsid w:val="00A87C3D"/>
    <w:rsid w:val="00A90BA0"/>
    <w:rsid w:val="00A91868"/>
    <w:rsid w:val="00A92AE2"/>
    <w:rsid w:val="00A92D71"/>
    <w:rsid w:val="00A94F1E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0E51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1F49"/>
    <w:rsid w:val="00AF21C6"/>
    <w:rsid w:val="00AF3286"/>
    <w:rsid w:val="00AF49D3"/>
    <w:rsid w:val="00AF4DCA"/>
    <w:rsid w:val="00AF5D38"/>
    <w:rsid w:val="00AF65EE"/>
    <w:rsid w:val="00B00853"/>
    <w:rsid w:val="00B02145"/>
    <w:rsid w:val="00B03325"/>
    <w:rsid w:val="00B0363F"/>
    <w:rsid w:val="00B04A8A"/>
    <w:rsid w:val="00B16B2B"/>
    <w:rsid w:val="00B16B58"/>
    <w:rsid w:val="00B17F19"/>
    <w:rsid w:val="00B20746"/>
    <w:rsid w:val="00B20DAD"/>
    <w:rsid w:val="00B228A4"/>
    <w:rsid w:val="00B25263"/>
    <w:rsid w:val="00B25703"/>
    <w:rsid w:val="00B25DCB"/>
    <w:rsid w:val="00B27C75"/>
    <w:rsid w:val="00B33A3A"/>
    <w:rsid w:val="00B36636"/>
    <w:rsid w:val="00B37A2A"/>
    <w:rsid w:val="00B409AC"/>
    <w:rsid w:val="00B4146A"/>
    <w:rsid w:val="00B43E88"/>
    <w:rsid w:val="00B46C58"/>
    <w:rsid w:val="00B4745B"/>
    <w:rsid w:val="00B47F09"/>
    <w:rsid w:val="00B500B2"/>
    <w:rsid w:val="00B5175A"/>
    <w:rsid w:val="00B51DC4"/>
    <w:rsid w:val="00B53505"/>
    <w:rsid w:val="00B54940"/>
    <w:rsid w:val="00B5552F"/>
    <w:rsid w:val="00B56A26"/>
    <w:rsid w:val="00B56CBA"/>
    <w:rsid w:val="00B61822"/>
    <w:rsid w:val="00B61D68"/>
    <w:rsid w:val="00B620C3"/>
    <w:rsid w:val="00B64063"/>
    <w:rsid w:val="00B65A26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47BE"/>
    <w:rsid w:val="00C05DFF"/>
    <w:rsid w:val="00C06929"/>
    <w:rsid w:val="00C078B2"/>
    <w:rsid w:val="00C10A4C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2797D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37C1"/>
    <w:rsid w:val="00C44ED6"/>
    <w:rsid w:val="00C462A5"/>
    <w:rsid w:val="00C51DC6"/>
    <w:rsid w:val="00C55860"/>
    <w:rsid w:val="00C564BD"/>
    <w:rsid w:val="00C5750D"/>
    <w:rsid w:val="00C60566"/>
    <w:rsid w:val="00C62709"/>
    <w:rsid w:val="00C63EB9"/>
    <w:rsid w:val="00C67CD7"/>
    <w:rsid w:val="00C7032F"/>
    <w:rsid w:val="00C72E27"/>
    <w:rsid w:val="00C738FE"/>
    <w:rsid w:val="00C75098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1780"/>
    <w:rsid w:val="00CA2462"/>
    <w:rsid w:val="00CA2ADF"/>
    <w:rsid w:val="00CA46C9"/>
    <w:rsid w:val="00CA5F72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3AE2"/>
    <w:rsid w:val="00CD3CCE"/>
    <w:rsid w:val="00CD51DC"/>
    <w:rsid w:val="00CD614E"/>
    <w:rsid w:val="00CD6A57"/>
    <w:rsid w:val="00CE05B5"/>
    <w:rsid w:val="00CE4BAC"/>
    <w:rsid w:val="00CE5FAD"/>
    <w:rsid w:val="00CE6AF8"/>
    <w:rsid w:val="00CF038C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6332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35284"/>
    <w:rsid w:val="00D36A55"/>
    <w:rsid w:val="00D41556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12F"/>
    <w:rsid w:val="00D5378B"/>
    <w:rsid w:val="00D54EE5"/>
    <w:rsid w:val="00D617F1"/>
    <w:rsid w:val="00D62807"/>
    <w:rsid w:val="00D634CF"/>
    <w:rsid w:val="00D65B7D"/>
    <w:rsid w:val="00D67923"/>
    <w:rsid w:val="00D6798E"/>
    <w:rsid w:val="00D72045"/>
    <w:rsid w:val="00D741F8"/>
    <w:rsid w:val="00D7427F"/>
    <w:rsid w:val="00D746EB"/>
    <w:rsid w:val="00D74EB9"/>
    <w:rsid w:val="00D7719A"/>
    <w:rsid w:val="00D77B1E"/>
    <w:rsid w:val="00D82995"/>
    <w:rsid w:val="00D83319"/>
    <w:rsid w:val="00D83CEE"/>
    <w:rsid w:val="00D84B4F"/>
    <w:rsid w:val="00D853CD"/>
    <w:rsid w:val="00D8610E"/>
    <w:rsid w:val="00D90D05"/>
    <w:rsid w:val="00D93942"/>
    <w:rsid w:val="00D9487B"/>
    <w:rsid w:val="00D95F6B"/>
    <w:rsid w:val="00D9614B"/>
    <w:rsid w:val="00D96475"/>
    <w:rsid w:val="00D97938"/>
    <w:rsid w:val="00D97CC2"/>
    <w:rsid w:val="00DA027A"/>
    <w:rsid w:val="00DA10DD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0DFC"/>
    <w:rsid w:val="00DD20D9"/>
    <w:rsid w:val="00DD4C9A"/>
    <w:rsid w:val="00DD4EC1"/>
    <w:rsid w:val="00DD74D7"/>
    <w:rsid w:val="00DD74DC"/>
    <w:rsid w:val="00DE06E6"/>
    <w:rsid w:val="00DE2845"/>
    <w:rsid w:val="00DE2851"/>
    <w:rsid w:val="00DE2906"/>
    <w:rsid w:val="00DE58A5"/>
    <w:rsid w:val="00DE59C8"/>
    <w:rsid w:val="00DE6814"/>
    <w:rsid w:val="00DF1486"/>
    <w:rsid w:val="00DF1DF2"/>
    <w:rsid w:val="00DF321B"/>
    <w:rsid w:val="00DF3BEF"/>
    <w:rsid w:val="00DF44AA"/>
    <w:rsid w:val="00DF7F95"/>
    <w:rsid w:val="00E0129A"/>
    <w:rsid w:val="00E01C58"/>
    <w:rsid w:val="00E03208"/>
    <w:rsid w:val="00E03D58"/>
    <w:rsid w:val="00E04672"/>
    <w:rsid w:val="00E04C72"/>
    <w:rsid w:val="00E04E79"/>
    <w:rsid w:val="00E05975"/>
    <w:rsid w:val="00E06007"/>
    <w:rsid w:val="00E1064E"/>
    <w:rsid w:val="00E106EA"/>
    <w:rsid w:val="00E129E2"/>
    <w:rsid w:val="00E1439A"/>
    <w:rsid w:val="00E145D2"/>
    <w:rsid w:val="00E14F7D"/>
    <w:rsid w:val="00E15583"/>
    <w:rsid w:val="00E160ED"/>
    <w:rsid w:val="00E160F8"/>
    <w:rsid w:val="00E20A16"/>
    <w:rsid w:val="00E23107"/>
    <w:rsid w:val="00E245D6"/>
    <w:rsid w:val="00E2534A"/>
    <w:rsid w:val="00E26248"/>
    <w:rsid w:val="00E30533"/>
    <w:rsid w:val="00E31BBD"/>
    <w:rsid w:val="00E3200E"/>
    <w:rsid w:val="00E3620E"/>
    <w:rsid w:val="00E376DC"/>
    <w:rsid w:val="00E40CED"/>
    <w:rsid w:val="00E4238E"/>
    <w:rsid w:val="00E447FE"/>
    <w:rsid w:val="00E45840"/>
    <w:rsid w:val="00E46377"/>
    <w:rsid w:val="00E4682F"/>
    <w:rsid w:val="00E5089F"/>
    <w:rsid w:val="00E516DE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110"/>
    <w:rsid w:val="00E62819"/>
    <w:rsid w:val="00E62878"/>
    <w:rsid w:val="00E63485"/>
    <w:rsid w:val="00E643A2"/>
    <w:rsid w:val="00E666D3"/>
    <w:rsid w:val="00E72182"/>
    <w:rsid w:val="00E7219F"/>
    <w:rsid w:val="00E72C5E"/>
    <w:rsid w:val="00E73B7E"/>
    <w:rsid w:val="00E7474B"/>
    <w:rsid w:val="00E7547F"/>
    <w:rsid w:val="00E769A3"/>
    <w:rsid w:val="00E818ED"/>
    <w:rsid w:val="00E836FB"/>
    <w:rsid w:val="00E85266"/>
    <w:rsid w:val="00E86E18"/>
    <w:rsid w:val="00E8788E"/>
    <w:rsid w:val="00E87A59"/>
    <w:rsid w:val="00E909D8"/>
    <w:rsid w:val="00E93780"/>
    <w:rsid w:val="00E942D1"/>
    <w:rsid w:val="00E94C14"/>
    <w:rsid w:val="00E95621"/>
    <w:rsid w:val="00EA0280"/>
    <w:rsid w:val="00EA2CD4"/>
    <w:rsid w:val="00EA38E8"/>
    <w:rsid w:val="00EA4D65"/>
    <w:rsid w:val="00EA4E24"/>
    <w:rsid w:val="00EA51CE"/>
    <w:rsid w:val="00EA66F6"/>
    <w:rsid w:val="00EA7F37"/>
    <w:rsid w:val="00EB09EB"/>
    <w:rsid w:val="00EB1144"/>
    <w:rsid w:val="00EB32AB"/>
    <w:rsid w:val="00EB3397"/>
    <w:rsid w:val="00EB349E"/>
    <w:rsid w:val="00EB4A81"/>
    <w:rsid w:val="00EB7F00"/>
    <w:rsid w:val="00EC340D"/>
    <w:rsid w:val="00EC41F4"/>
    <w:rsid w:val="00EC512D"/>
    <w:rsid w:val="00EC6E02"/>
    <w:rsid w:val="00EC724B"/>
    <w:rsid w:val="00ED21FA"/>
    <w:rsid w:val="00ED2BBD"/>
    <w:rsid w:val="00ED2CE2"/>
    <w:rsid w:val="00ED2F55"/>
    <w:rsid w:val="00ED4E3B"/>
    <w:rsid w:val="00ED5CDE"/>
    <w:rsid w:val="00ED5FD1"/>
    <w:rsid w:val="00EE134B"/>
    <w:rsid w:val="00EF1CC3"/>
    <w:rsid w:val="00EF26A5"/>
    <w:rsid w:val="00EF3467"/>
    <w:rsid w:val="00EF34DA"/>
    <w:rsid w:val="00EF71B2"/>
    <w:rsid w:val="00F06700"/>
    <w:rsid w:val="00F11AA1"/>
    <w:rsid w:val="00F131B0"/>
    <w:rsid w:val="00F14F93"/>
    <w:rsid w:val="00F1516F"/>
    <w:rsid w:val="00F15ACB"/>
    <w:rsid w:val="00F169CC"/>
    <w:rsid w:val="00F249E6"/>
    <w:rsid w:val="00F2798F"/>
    <w:rsid w:val="00F338F1"/>
    <w:rsid w:val="00F35153"/>
    <w:rsid w:val="00F3539F"/>
    <w:rsid w:val="00F36C8B"/>
    <w:rsid w:val="00F425D9"/>
    <w:rsid w:val="00F43ACA"/>
    <w:rsid w:val="00F43E68"/>
    <w:rsid w:val="00F47388"/>
    <w:rsid w:val="00F519E0"/>
    <w:rsid w:val="00F5389C"/>
    <w:rsid w:val="00F53C87"/>
    <w:rsid w:val="00F54114"/>
    <w:rsid w:val="00F57CAD"/>
    <w:rsid w:val="00F612F9"/>
    <w:rsid w:val="00F64707"/>
    <w:rsid w:val="00F65B45"/>
    <w:rsid w:val="00F67E70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B583B"/>
    <w:rsid w:val="00FC1D63"/>
    <w:rsid w:val="00FC2C0A"/>
    <w:rsid w:val="00FC2EF3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5FF0"/>
    <w:rsid w:val="00FE7A15"/>
    <w:rsid w:val="00FF1033"/>
    <w:rsid w:val="00FF13D8"/>
    <w:rsid w:val="00FF155D"/>
    <w:rsid w:val="00FF241B"/>
    <w:rsid w:val="00FF2D7B"/>
    <w:rsid w:val="00FF3DCC"/>
    <w:rsid w:val="00FF549F"/>
    <w:rsid w:val="00FF6A0F"/>
    <w:rsid w:val="00FF7A2A"/>
    <w:rsid w:val="00FF7EA8"/>
    <w:rsid w:val="1F0CD619"/>
    <w:rsid w:val="281BA84F"/>
    <w:rsid w:val="3D5B7A9E"/>
    <w:rsid w:val="4D4358BB"/>
    <w:rsid w:val="50273706"/>
    <w:rsid w:val="5533E132"/>
    <w:rsid w:val="5BB4F4CE"/>
    <w:rsid w:val="5E7188F3"/>
    <w:rsid w:val="60D872E6"/>
    <w:rsid w:val="6BEC87B6"/>
    <w:rsid w:val="7FE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312F"/>
    <w:rPr>
      <w:color w:val="605E5C"/>
      <w:shd w:val="clear" w:color="auto" w:fill="E1DFDD"/>
    </w:rPr>
  </w:style>
  <w:style w:type="paragraph" w:customStyle="1" w:styleId="CollNo">
    <w:name w:val="CollNo"/>
    <w:basedOn w:val="Tabletext0"/>
    <w:rsid w:val="00837453"/>
    <w:rPr>
      <w:rFonts w:cstheme="minorHAnsi"/>
      <w:b/>
      <w:sz w:val="22"/>
      <w:szCs w:val="22"/>
    </w:rPr>
  </w:style>
  <w:style w:type="character" w:customStyle="1" w:styleId="BodyTextChar">
    <w:name w:val="Body Text Char"/>
    <w:basedOn w:val="DefaultParagraphFont"/>
    <w:link w:val="BodyText0"/>
    <w:rsid w:val="00837453"/>
    <w:rPr>
      <w:rFonts w:ascii="Times New Roman" w:hAnsi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1rgeecat" TargetMode="External"/><Relationship Id="rId18" Type="http://schemas.openxmlformats.org/officeDocument/2006/relationships/hyperlink" Target="https://www.itu.int/pub/T-RES-T.54-2024" TargetMode="External"/><Relationship Id="rId26" Type="http://schemas.openxmlformats.org/officeDocument/2006/relationships/hyperlink" Target="https://www.itu.int/en/ties-services" TargetMode="External"/><Relationship Id="rId21" Type="http://schemas.openxmlformats.org/officeDocument/2006/relationships/hyperlink" Target="mailto:tsbsg11@itu.int" TargetMode="External"/><Relationship Id="rId34" Type="http://schemas.openxmlformats.org/officeDocument/2006/relationships/image" Target="cid:image001.png@01D572FD.CD2B5880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itu.int/go/tsg11rgeecat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Regional-Presence/CIS/Pages/EVENTS/2025/FoCForum.aspx" TargetMode="External"/><Relationship Id="rId20" Type="http://schemas.openxmlformats.org/officeDocument/2006/relationships/hyperlink" Target="https://itu.int/go/tsg11rgeecat" TargetMode="External"/><Relationship Id="rId29" Type="http://schemas.openxmlformats.org/officeDocument/2006/relationships/hyperlink" Target="https://itu.int/go/fellowships/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https://itu.int/go/tsg11rgeecat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tu.int/go/tsg20rgeecat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tu.int/go/tsg11rgeecat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tsg13rgeecat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itu.int/go/tsg11rgeecat" TargetMode="External"/><Relationship Id="rId30" Type="http://schemas.openxmlformats.org/officeDocument/2006/relationships/hyperlink" Target="https://itu.int/go/tsg11rgeecat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5" ma:contentTypeDescription="Create a new document." ma:contentTypeScope="" ma:versionID="dda1debccf8a5053ba7a2c17ed37b3f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660e23b465620b1074cc0dcf41098a34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0AC54-2EDD-4CED-AEDC-4962B59C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35</TotalTime>
  <Pages>5</Pages>
  <Words>1275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31</cp:revision>
  <cp:lastPrinted>2025-04-09T06:49:00Z</cp:lastPrinted>
  <dcterms:created xsi:type="dcterms:W3CDTF">2025-04-08T07:57:00Z</dcterms:created>
  <dcterms:modified xsi:type="dcterms:W3CDTF">2025-04-09T06:50:00Z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