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946"/>
        <w:tblW w:w="10065" w:type="dxa"/>
        <w:tblLayout w:type="fixed"/>
        <w:tblCellMar>
          <w:left w:w="0" w:type="dxa"/>
          <w:right w:w="0" w:type="dxa"/>
        </w:tblCellMar>
        <w:tblLook w:val="0000" w:firstRow="0" w:lastRow="0" w:firstColumn="0" w:lastColumn="0" w:noHBand="0" w:noVBand="0"/>
      </w:tblPr>
      <w:tblGrid>
        <w:gridCol w:w="1418"/>
        <w:gridCol w:w="3969"/>
        <w:gridCol w:w="2551"/>
        <w:gridCol w:w="2127"/>
      </w:tblGrid>
      <w:tr w:rsidR="002C3E7B" w:rsidRPr="003D69B8" w14:paraId="1B7769E4" w14:textId="77777777" w:rsidTr="00463193">
        <w:trPr>
          <w:cantSplit/>
          <w:trHeight w:val="15"/>
        </w:trPr>
        <w:tc>
          <w:tcPr>
            <w:tcW w:w="1418" w:type="dxa"/>
            <w:vAlign w:val="center"/>
          </w:tcPr>
          <w:p w14:paraId="7B413311" w14:textId="77777777" w:rsidR="002C3E7B" w:rsidRPr="003D69B8" w:rsidRDefault="000A402E" w:rsidP="00755763">
            <w:pPr>
              <w:spacing w:before="0"/>
              <w:jc w:val="center"/>
              <w:rPr>
                <w:rFonts w:cs="Times New Roman Bold"/>
                <w:b/>
                <w:bCs/>
                <w:smallCaps/>
                <w:sz w:val="26"/>
                <w:szCs w:val="26"/>
              </w:rPr>
            </w:pPr>
            <w:r w:rsidRPr="003D69B8">
              <w:rPr>
                <w:noProof/>
              </w:rPr>
              <w:drawing>
                <wp:inline distT="0" distB="0" distL="0" distR="0" wp14:anchorId="073C88FB" wp14:editId="211189C6">
                  <wp:extent cx="800100" cy="80010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6520" w:type="dxa"/>
            <w:gridSpan w:val="2"/>
            <w:vAlign w:val="center"/>
          </w:tcPr>
          <w:p w14:paraId="0F5105E5" w14:textId="020BBCFA" w:rsidR="002C3E7B" w:rsidRPr="003D69B8" w:rsidRDefault="00622B22" w:rsidP="00755763">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w:t>
            </w:r>
            <w:r w:rsidR="00463193">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际</w:t>
            </w:r>
            <w:r w:rsidR="00463193">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电</w:t>
            </w:r>
            <w:r w:rsidR="00463193">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信</w:t>
            </w:r>
            <w:r w:rsidR="00463193">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联</w:t>
            </w:r>
            <w:r w:rsidR="00463193">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盟</w:t>
            </w:r>
          </w:p>
          <w:p w14:paraId="325BD944" w14:textId="054A20AE" w:rsidR="002C3E7B" w:rsidRPr="003D69B8" w:rsidRDefault="00622B22" w:rsidP="00755763">
            <w:pPr>
              <w:spacing w:before="0"/>
              <w:rPr>
                <w:rFonts w:ascii="Verdana" w:hAnsi="Verdana"/>
                <w:color w:val="FFFFFF"/>
                <w:sz w:val="26"/>
                <w:szCs w:val="26"/>
                <w:lang w:eastAsia="zh-CN"/>
              </w:rPr>
            </w:pPr>
            <w:r>
              <w:rPr>
                <w:rFonts w:ascii="Calibri" w:hAnsi="Calibri" w:cs="Times New Roman Bold" w:hint="eastAsia"/>
                <w:b/>
                <w:bCs/>
                <w:iCs/>
                <w:smallCaps/>
                <w:sz w:val="28"/>
                <w:szCs w:val="28"/>
                <w:lang w:eastAsia="zh-CN"/>
              </w:rPr>
              <w:t>电信标准化局</w:t>
            </w:r>
            <w:r w:rsidR="002C3E7B" w:rsidRPr="003D69B8" w:rsidDel="002C3E7B">
              <w:rPr>
                <w:rFonts w:cs="Times New Roman Bold"/>
                <w:b/>
                <w:bCs/>
                <w:iCs/>
                <w:smallCaps/>
                <w:sz w:val="28"/>
                <w:szCs w:val="28"/>
                <w:lang w:eastAsia="zh-CN"/>
              </w:rPr>
              <w:t xml:space="preserve"> </w:t>
            </w:r>
          </w:p>
        </w:tc>
        <w:tc>
          <w:tcPr>
            <w:tcW w:w="2127" w:type="dxa"/>
            <w:vAlign w:val="center"/>
          </w:tcPr>
          <w:p w14:paraId="08AACC97" w14:textId="77777777" w:rsidR="002C3E7B" w:rsidRPr="003D69B8" w:rsidRDefault="002C3E7B" w:rsidP="00755763">
            <w:pPr>
              <w:spacing w:before="0"/>
              <w:jc w:val="center"/>
              <w:rPr>
                <w:rFonts w:ascii="Verdana" w:hAnsi="Verdana"/>
                <w:color w:val="FFFFFF"/>
                <w:sz w:val="26"/>
                <w:szCs w:val="26"/>
                <w:lang w:eastAsia="zh-CN"/>
              </w:rPr>
            </w:pPr>
          </w:p>
        </w:tc>
      </w:tr>
      <w:tr w:rsidR="000305E1" w:rsidRPr="003D69B8" w14:paraId="25B0E3D3" w14:textId="77777777" w:rsidTr="00755763">
        <w:trPr>
          <w:cantSplit/>
          <w:trHeight w:val="702"/>
        </w:trPr>
        <w:tc>
          <w:tcPr>
            <w:tcW w:w="5387" w:type="dxa"/>
            <w:gridSpan w:val="2"/>
            <w:vAlign w:val="center"/>
          </w:tcPr>
          <w:p w14:paraId="4F2609AC" w14:textId="77777777" w:rsidR="000305E1" w:rsidRPr="003D69B8" w:rsidRDefault="000305E1" w:rsidP="00755763">
            <w:pPr>
              <w:pStyle w:val="Tabletext"/>
              <w:jc w:val="right"/>
              <w:rPr>
                <w:rFonts w:cstheme="minorHAnsi"/>
                <w:szCs w:val="22"/>
                <w:lang w:eastAsia="zh-CN"/>
              </w:rPr>
            </w:pPr>
          </w:p>
        </w:tc>
        <w:tc>
          <w:tcPr>
            <w:tcW w:w="4678" w:type="dxa"/>
            <w:gridSpan w:val="2"/>
            <w:vAlign w:val="center"/>
          </w:tcPr>
          <w:p w14:paraId="014DEE05" w14:textId="6899D78A" w:rsidR="000305E1" w:rsidRPr="003D69B8" w:rsidRDefault="00755763" w:rsidP="00755763">
            <w:pPr>
              <w:pStyle w:val="Tabletext"/>
              <w:spacing w:before="240" w:after="120"/>
              <w:rPr>
                <w:rFonts w:cstheme="minorHAnsi"/>
                <w:szCs w:val="22"/>
              </w:rPr>
            </w:pPr>
            <w:r>
              <w:rPr>
                <w:rFonts w:cstheme="minorHAnsi"/>
                <w:szCs w:val="22"/>
              </w:rPr>
              <w:t>2025</w:t>
            </w:r>
            <w:r w:rsidR="00622B22">
              <w:rPr>
                <w:rFonts w:cstheme="minorHAnsi" w:hint="eastAsia"/>
                <w:szCs w:val="22"/>
                <w:lang w:eastAsia="zh-CN"/>
              </w:rPr>
              <w:t>年</w:t>
            </w:r>
            <w:r w:rsidR="00622B22">
              <w:rPr>
                <w:rFonts w:cstheme="minorHAnsi" w:hint="eastAsia"/>
                <w:szCs w:val="22"/>
                <w:lang w:eastAsia="zh-CN"/>
              </w:rPr>
              <w:t>4</w:t>
            </w:r>
            <w:r w:rsidR="00622B22">
              <w:rPr>
                <w:rFonts w:cstheme="minorHAnsi" w:hint="eastAsia"/>
                <w:szCs w:val="22"/>
                <w:lang w:eastAsia="zh-CN"/>
              </w:rPr>
              <w:t>月</w:t>
            </w:r>
            <w:r w:rsidR="00622B22">
              <w:rPr>
                <w:rFonts w:cstheme="minorHAnsi" w:hint="eastAsia"/>
                <w:szCs w:val="22"/>
                <w:lang w:eastAsia="zh-CN"/>
              </w:rPr>
              <w:t>24</w:t>
            </w:r>
            <w:r w:rsidR="00622B22">
              <w:rPr>
                <w:rFonts w:cstheme="minorHAnsi" w:hint="eastAsia"/>
                <w:szCs w:val="22"/>
                <w:lang w:eastAsia="zh-CN"/>
              </w:rPr>
              <w:t>日，日内瓦</w:t>
            </w:r>
          </w:p>
        </w:tc>
      </w:tr>
      <w:tr w:rsidR="0003483B" w:rsidRPr="003D69B8" w14:paraId="71AA0546" w14:textId="77777777" w:rsidTr="00463193">
        <w:trPr>
          <w:cantSplit/>
          <w:trHeight w:val="746"/>
        </w:trPr>
        <w:tc>
          <w:tcPr>
            <w:tcW w:w="1418" w:type="dxa"/>
          </w:tcPr>
          <w:p w14:paraId="0E20DD5D" w14:textId="1E38579E" w:rsidR="0003483B" w:rsidRPr="003D69B8" w:rsidRDefault="00622B22" w:rsidP="00755763">
            <w:pPr>
              <w:pStyle w:val="Tabletext"/>
              <w:rPr>
                <w:rFonts w:cstheme="minorHAnsi"/>
                <w:szCs w:val="22"/>
                <w:lang w:eastAsia="zh-CN"/>
              </w:rPr>
            </w:pPr>
            <w:bookmarkStart w:id="0" w:name="Adress_E" w:colFirst="2" w:colLast="2"/>
            <w:r>
              <w:rPr>
                <w:rFonts w:cstheme="minorHAnsi" w:hint="eastAsia"/>
                <w:b/>
                <w:bCs/>
                <w:szCs w:val="22"/>
                <w:lang w:eastAsia="zh-CN"/>
              </w:rPr>
              <w:t>文号</w:t>
            </w:r>
            <w:r>
              <w:rPr>
                <w:rFonts w:cstheme="minorHAnsi" w:hint="eastAsia"/>
                <w:szCs w:val="22"/>
                <w:lang w:eastAsia="zh-CN"/>
              </w:rPr>
              <w:t>：</w:t>
            </w:r>
          </w:p>
        </w:tc>
        <w:tc>
          <w:tcPr>
            <w:tcW w:w="3969" w:type="dxa"/>
          </w:tcPr>
          <w:p w14:paraId="0BDF0773" w14:textId="3834CB50" w:rsidR="0003483B" w:rsidRPr="00D50B47" w:rsidRDefault="00622B22" w:rsidP="00755763">
            <w:pPr>
              <w:pStyle w:val="Tabletext"/>
              <w:spacing w:before="0"/>
              <w:rPr>
                <w:b/>
                <w:lang w:eastAsia="zh-CN"/>
              </w:rPr>
            </w:pPr>
            <w:r w:rsidRPr="00622B22">
              <w:rPr>
                <w:rFonts w:hint="eastAsia"/>
                <w:b/>
                <w:lang w:eastAsia="zh-CN"/>
              </w:rPr>
              <w:t>电信标准化局第</w:t>
            </w:r>
            <w:r w:rsidRPr="00622B22">
              <w:rPr>
                <w:rFonts w:hint="eastAsia"/>
                <w:b/>
                <w:lang w:eastAsia="zh-CN"/>
              </w:rPr>
              <w:t>2/2</w:t>
            </w:r>
            <w:r w:rsidRPr="00622B22">
              <w:rPr>
                <w:rFonts w:hint="eastAsia"/>
                <w:b/>
                <w:lang w:eastAsia="zh-CN"/>
              </w:rPr>
              <w:t>号集体函</w:t>
            </w:r>
          </w:p>
          <w:p w14:paraId="26ABBF6A" w14:textId="062D8F03" w:rsidR="0003483B" w:rsidRPr="003D69B8" w:rsidRDefault="0003483B" w:rsidP="00755763">
            <w:pPr>
              <w:pStyle w:val="Tabletext"/>
              <w:rPr>
                <w:rFonts w:cstheme="minorHAnsi"/>
                <w:szCs w:val="22"/>
              </w:rPr>
            </w:pPr>
            <w:r w:rsidRPr="00D50B47">
              <w:t>SG2/MC</w:t>
            </w:r>
            <w:r>
              <w:t>B</w:t>
            </w:r>
          </w:p>
        </w:tc>
        <w:tc>
          <w:tcPr>
            <w:tcW w:w="4678" w:type="dxa"/>
            <w:gridSpan w:val="2"/>
            <w:vMerge w:val="restart"/>
          </w:tcPr>
          <w:p w14:paraId="57F73F9F" w14:textId="3E8431C0" w:rsidR="0003483B" w:rsidRDefault="0003483B" w:rsidP="00755763">
            <w:pPr>
              <w:pStyle w:val="Tabletext"/>
              <w:ind w:left="283" w:hanging="28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622B22" w:rsidRPr="00622B22">
              <w:rPr>
                <w:rFonts w:cstheme="minorHAnsi" w:hint="eastAsia"/>
                <w:szCs w:val="22"/>
                <w:lang w:eastAsia="zh-CN"/>
              </w:rPr>
              <w:t>致国际电联各成员国主管部门</w:t>
            </w:r>
            <w:r w:rsidR="00622B22">
              <w:rPr>
                <w:rFonts w:cstheme="minorHAnsi" w:hint="eastAsia"/>
                <w:szCs w:val="22"/>
                <w:lang w:eastAsia="zh-CN"/>
              </w:rPr>
              <w:t>；</w:t>
            </w:r>
          </w:p>
          <w:p w14:paraId="5F557359" w14:textId="61A46ACE" w:rsidR="0003483B" w:rsidRPr="00B558D2" w:rsidRDefault="0003483B" w:rsidP="00463193">
            <w:pPr>
              <w:pStyle w:val="Tabletext"/>
              <w:ind w:left="271" w:hanging="256"/>
              <w:rPr>
                <w:szCs w:val="22"/>
                <w:lang w:eastAsia="zh-CN"/>
              </w:rPr>
            </w:pPr>
            <w:r>
              <w:rPr>
                <w:szCs w:val="22"/>
                <w:lang w:eastAsia="zh-CN"/>
              </w:rPr>
              <w:t>-</w:t>
            </w:r>
            <w:r>
              <w:rPr>
                <w:szCs w:val="22"/>
                <w:lang w:eastAsia="zh-CN"/>
              </w:rPr>
              <w:tab/>
            </w:r>
            <w:r w:rsidR="00622B22" w:rsidRPr="00622B22">
              <w:rPr>
                <w:rFonts w:hint="eastAsia"/>
                <w:szCs w:val="22"/>
                <w:lang w:eastAsia="zh-CN"/>
              </w:rPr>
              <w:t>巴勒斯坦国（第</w:t>
            </w:r>
            <w:r w:rsidR="00622B22" w:rsidRPr="00622B22">
              <w:rPr>
                <w:rFonts w:hint="eastAsia"/>
                <w:szCs w:val="22"/>
                <w:lang w:eastAsia="zh-CN"/>
              </w:rPr>
              <w:t>99</w:t>
            </w:r>
            <w:r w:rsidR="00622B22" w:rsidRPr="00622B22">
              <w:rPr>
                <w:rFonts w:hint="eastAsia"/>
                <w:szCs w:val="22"/>
                <w:lang w:eastAsia="zh-CN"/>
              </w:rPr>
              <w:t>号决议（</w:t>
            </w:r>
            <w:r w:rsidR="00622B22" w:rsidRPr="00622B22">
              <w:rPr>
                <w:rFonts w:hint="eastAsia"/>
                <w:szCs w:val="22"/>
                <w:lang w:eastAsia="zh-CN"/>
              </w:rPr>
              <w:t>2018</w:t>
            </w:r>
            <w:r w:rsidR="00622B22" w:rsidRPr="00622B22">
              <w:rPr>
                <w:rFonts w:hint="eastAsia"/>
                <w:szCs w:val="22"/>
                <w:lang w:eastAsia="zh-CN"/>
              </w:rPr>
              <w:t>年，迪拜，修订版））</w:t>
            </w:r>
          </w:p>
          <w:p w14:paraId="5E8A0664" w14:textId="210D18B7" w:rsidR="0003483B" w:rsidRPr="003D69B8" w:rsidRDefault="0003483B" w:rsidP="00755763">
            <w:pPr>
              <w:pStyle w:val="Tabletext"/>
              <w:ind w:left="283" w:hanging="28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622B22" w:rsidRPr="00622B22">
              <w:rPr>
                <w:rFonts w:cstheme="minorHAnsi" w:hint="eastAsia"/>
                <w:szCs w:val="22"/>
                <w:lang w:eastAsia="zh-CN"/>
              </w:rPr>
              <w:t>致</w:t>
            </w:r>
            <w:r w:rsidR="00622B22" w:rsidRPr="00622B22">
              <w:rPr>
                <w:rFonts w:cstheme="minorHAnsi" w:hint="eastAsia"/>
                <w:szCs w:val="22"/>
                <w:lang w:eastAsia="zh-CN"/>
              </w:rPr>
              <w:t>ITU-T</w:t>
            </w:r>
            <w:r w:rsidR="00622B22" w:rsidRPr="00622B22">
              <w:rPr>
                <w:rFonts w:cstheme="minorHAnsi" w:hint="eastAsia"/>
                <w:szCs w:val="22"/>
                <w:lang w:eastAsia="zh-CN"/>
              </w:rPr>
              <w:t>部门成员</w:t>
            </w:r>
            <w:r w:rsidR="00622B22">
              <w:rPr>
                <w:rFonts w:cstheme="minorHAnsi" w:hint="eastAsia"/>
                <w:szCs w:val="22"/>
                <w:lang w:eastAsia="zh-CN"/>
              </w:rPr>
              <w:t>；</w:t>
            </w:r>
          </w:p>
          <w:p w14:paraId="22226045" w14:textId="32AB19D2" w:rsidR="0003483B" w:rsidRDefault="0003483B" w:rsidP="00755763">
            <w:pPr>
              <w:pStyle w:val="Tabletext"/>
              <w:ind w:left="283" w:hanging="28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622B22" w:rsidRPr="00622B22">
              <w:rPr>
                <w:rFonts w:cstheme="minorHAnsi" w:hint="eastAsia"/>
                <w:szCs w:val="22"/>
                <w:lang w:eastAsia="zh-CN"/>
              </w:rPr>
              <w:t>致</w:t>
            </w:r>
            <w:r w:rsidR="00622B22" w:rsidRPr="00622B22">
              <w:rPr>
                <w:rFonts w:cstheme="minorHAnsi" w:hint="eastAsia"/>
                <w:szCs w:val="22"/>
                <w:lang w:eastAsia="zh-CN"/>
              </w:rPr>
              <w:t>ITU-T</w:t>
            </w:r>
            <w:r w:rsidR="00622B22" w:rsidRPr="00622B22">
              <w:rPr>
                <w:rFonts w:cstheme="minorHAnsi" w:hint="eastAsia"/>
                <w:szCs w:val="22"/>
                <w:lang w:eastAsia="zh-CN"/>
              </w:rPr>
              <w:t>第</w:t>
            </w:r>
            <w:r w:rsidR="00622B22" w:rsidRPr="00622B22">
              <w:rPr>
                <w:rFonts w:cstheme="minorHAnsi" w:hint="eastAsia"/>
                <w:szCs w:val="22"/>
                <w:lang w:eastAsia="zh-CN"/>
              </w:rPr>
              <w:t>2</w:t>
            </w:r>
            <w:r w:rsidR="00622B22" w:rsidRPr="00622B22">
              <w:rPr>
                <w:rFonts w:cstheme="minorHAnsi" w:hint="eastAsia"/>
                <w:szCs w:val="22"/>
                <w:lang w:eastAsia="zh-CN"/>
              </w:rPr>
              <w:t>研究组部门准成员</w:t>
            </w:r>
            <w:r w:rsidR="00622B22">
              <w:rPr>
                <w:rFonts w:cstheme="minorHAnsi" w:hint="eastAsia"/>
                <w:szCs w:val="22"/>
                <w:lang w:eastAsia="zh-CN"/>
              </w:rPr>
              <w:t>；</w:t>
            </w:r>
          </w:p>
          <w:p w14:paraId="33CA4446" w14:textId="1DCF8CB2" w:rsidR="0003483B" w:rsidRPr="003D69B8" w:rsidRDefault="0003483B" w:rsidP="00755763">
            <w:pPr>
              <w:pStyle w:val="Tabletext"/>
              <w:ind w:left="283" w:hanging="28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622B22">
              <w:rPr>
                <w:rFonts w:cstheme="minorHAnsi" w:hint="eastAsia"/>
                <w:szCs w:val="22"/>
                <w:lang w:eastAsia="zh-CN"/>
              </w:rPr>
              <w:t>致</w:t>
            </w:r>
            <w:r w:rsidR="00622B22" w:rsidRPr="00622B22">
              <w:rPr>
                <w:rFonts w:cstheme="minorHAnsi" w:hint="eastAsia"/>
                <w:szCs w:val="22"/>
                <w:lang w:eastAsia="zh-CN"/>
              </w:rPr>
              <w:t>国际电联学术成员</w:t>
            </w:r>
          </w:p>
        </w:tc>
      </w:tr>
      <w:bookmarkEnd w:id="0"/>
      <w:tr w:rsidR="0003483B" w:rsidRPr="003D69B8" w14:paraId="2419CB4B" w14:textId="77777777" w:rsidTr="00463193">
        <w:trPr>
          <w:cantSplit/>
          <w:trHeight w:val="221"/>
        </w:trPr>
        <w:tc>
          <w:tcPr>
            <w:tcW w:w="1418" w:type="dxa"/>
          </w:tcPr>
          <w:p w14:paraId="22993216" w14:textId="0B8C0303" w:rsidR="0003483B" w:rsidRPr="003D69B8" w:rsidRDefault="00622B22" w:rsidP="00755763">
            <w:pPr>
              <w:pStyle w:val="Tabletext"/>
              <w:rPr>
                <w:rFonts w:cstheme="minorHAnsi"/>
                <w:szCs w:val="22"/>
              </w:rPr>
            </w:pPr>
            <w:r>
              <w:rPr>
                <w:rFonts w:cstheme="minorHAnsi" w:hint="eastAsia"/>
                <w:szCs w:val="22"/>
                <w:lang w:eastAsia="zh-CN"/>
              </w:rPr>
              <w:t>电话：</w:t>
            </w:r>
          </w:p>
        </w:tc>
        <w:tc>
          <w:tcPr>
            <w:tcW w:w="3969" w:type="dxa"/>
          </w:tcPr>
          <w:p w14:paraId="6A233FF2" w14:textId="107B1AA0" w:rsidR="0003483B" w:rsidRPr="003D69B8" w:rsidRDefault="0003483B" w:rsidP="00755763">
            <w:pPr>
              <w:pStyle w:val="Tabletext"/>
              <w:rPr>
                <w:rFonts w:cstheme="minorHAnsi"/>
                <w:b/>
                <w:szCs w:val="22"/>
              </w:rPr>
            </w:pPr>
            <w:r w:rsidRPr="00A85A41">
              <w:t>+41 22</w:t>
            </w:r>
            <w:r>
              <w:t xml:space="preserve"> </w:t>
            </w:r>
            <w:r w:rsidRPr="00D50B47">
              <w:t xml:space="preserve">730 </w:t>
            </w:r>
            <w:r w:rsidRPr="00D50B47">
              <w:rPr>
                <w:rFonts w:cstheme="minorHAnsi"/>
                <w:szCs w:val="22"/>
              </w:rPr>
              <w:t>5901</w:t>
            </w:r>
          </w:p>
        </w:tc>
        <w:tc>
          <w:tcPr>
            <w:tcW w:w="4678" w:type="dxa"/>
            <w:gridSpan w:val="2"/>
            <w:vMerge/>
          </w:tcPr>
          <w:p w14:paraId="65590B77" w14:textId="77777777" w:rsidR="0003483B" w:rsidRPr="003D69B8" w:rsidRDefault="0003483B" w:rsidP="00755763">
            <w:pPr>
              <w:pStyle w:val="Tabletext"/>
              <w:ind w:left="283" w:hanging="283"/>
              <w:rPr>
                <w:rFonts w:cstheme="minorHAnsi"/>
                <w:szCs w:val="22"/>
              </w:rPr>
            </w:pPr>
          </w:p>
        </w:tc>
      </w:tr>
      <w:tr w:rsidR="0003483B" w:rsidRPr="003D69B8" w14:paraId="029CC34E" w14:textId="77777777" w:rsidTr="00463193">
        <w:trPr>
          <w:cantSplit/>
          <w:trHeight w:val="282"/>
        </w:trPr>
        <w:tc>
          <w:tcPr>
            <w:tcW w:w="1418" w:type="dxa"/>
          </w:tcPr>
          <w:p w14:paraId="0C98C7C7" w14:textId="31305CF8" w:rsidR="0003483B" w:rsidRPr="003D69B8" w:rsidRDefault="00622B22" w:rsidP="00755763">
            <w:pPr>
              <w:pStyle w:val="Tabletext"/>
              <w:rPr>
                <w:rFonts w:cstheme="minorHAnsi"/>
                <w:szCs w:val="22"/>
                <w:lang w:eastAsia="zh-CN"/>
              </w:rPr>
            </w:pPr>
            <w:r>
              <w:rPr>
                <w:rFonts w:cstheme="minorHAnsi" w:hint="eastAsia"/>
                <w:szCs w:val="22"/>
                <w:lang w:eastAsia="zh-CN"/>
              </w:rPr>
              <w:t>传真：</w:t>
            </w:r>
          </w:p>
        </w:tc>
        <w:tc>
          <w:tcPr>
            <w:tcW w:w="3969" w:type="dxa"/>
          </w:tcPr>
          <w:p w14:paraId="5C34D45D" w14:textId="244E4DFA" w:rsidR="0003483B" w:rsidRPr="003D69B8" w:rsidRDefault="0003483B" w:rsidP="00755763">
            <w:pPr>
              <w:pStyle w:val="Tabletext"/>
              <w:rPr>
                <w:rFonts w:cstheme="minorHAnsi"/>
                <w:b/>
                <w:szCs w:val="22"/>
              </w:rPr>
            </w:pPr>
            <w:r w:rsidRPr="00A85A41">
              <w:t>+41 22 730 5853</w:t>
            </w:r>
          </w:p>
        </w:tc>
        <w:tc>
          <w:tcPr>
            <w:tcW w:w="4678" w:type="dxa"/>
            <w:gridSpan w:val="2"/>
            <w:vMerge/>
          </w:tcPr>
          <w:p w14:paraId="71C3E107" w14:textId="77777777" w:rsidR="0003483B" w:rsidRPr="003D69B8" w:rsidRDefault="0003483B" w:rsidP="00755763">
            <w:pPr>
              <w:pStyle w:val="Tabletext"/>
              <w:ind w:left="283" w:hanging="283"/>
              <w:rPr>
                <w:rFonts w:cstheme="minorHAnsi"/>
                <w:szCs w:val="22"/>
              </w:rPr>
            </w:pPr>
          </w:p>
        </w:tc>
      </w:tr>
      <w:tr w:rsidR="0003483B" w:rsidRPr="003D69B8" w14:paraId="23974B66" w14:textId="77777777" w:rsidTr="00463193">
        <w:trPr>
          <w:cantSplit/>
          <w:trHeight w:val="376"/>
        </w:trPr>
        <w:tc>
          <w:tcPr>
            <w:tcW w:w="1418" w:type="dxa"/>
          </w:tcPr>
          <w:p w14:paraId="52FD4141" w14:textId="7A21E851" w:rsidR="0003483B" w:rsidRPr="003D69B8" w:rsidRDefault="00622B22" w:rsidP="00755763">
            <w:pPr>
              <w:pStyle w:val="Tabletext"/>
              <w:rPr>
                <w:rFonts w:cstheme="minorHAnsi"/>
                <w:szCs w:val="22"/>
              </w:rPr>
            </w:pPr>
            <w:r>
              <w:rPr>
                <w:rFonts w:cstheme="minorHAnsi" w:hint="eastAsia"/>
                <w:szCs w:val="22"/>
                <w:lang w:eastAsia="zh-CN"/>
              </w:rPr>
              <w:t>电子邮件：</w:t>
            </w:r>
          </w:p>
        </w:tc>
        <w:tc>
          <w:tcPr>
            <w:tcW w:w="3969" w:type="dxa"/>
          </w:tcPr>
          <w:p w14:paraId="58BD441D" w14:textId="36D1B361" w:rsidR="0003483B" w:rsidRPr="003D69B8" w:rsidRDefault="0003483B" w:rsidP="00755763">
            <w:pPr>
              <w:pStyle w:val="Tabletext"/>
              <w:rPr>
                <w:rFonts w:cstheme="minorHAnsi"/>
                <w:szCs w:val="22"/>
              </w:rPr>
            </w:pPr>
            <w:hyperlink r:id="rId12" w:history="1">
              <w:r w:rsidRPr="00A85A41">
                <w:rPr>
                  <w:rStyle w:val="Hyperlink"/>
                </w:rPr>
                <w:t>tsbsg2@itu.int</w:t>
              </w:r>
            </w:hyperlink>
            <w:r w:rsidRPr="00A85A41">
              <w:t xml:space="preserve"> </w:t>
            </w:r>
          </w:p>
        </w:tc>
        <w:tc>
          <w:tcPr>
            <w:tcW w:w="4678" w:type="dxa"/>
            <w:gridSpan w:val="2"/>
            <w:vMerge/>
          </w:tcPr>
          <w:p w14:paraId="6FEAF3C9" w14:textId="77777777" w:rsidR="0003483B" w:rsidRPr="003D69B8" w:rsidRDefault="0003483B" w:rsidP="00755763">
            <w:pPr>
              <w:pStyle w:val="Tabletext"/>
              <w:ind w:left="283" w:hanging="283"/>
              <w:rPr>
                <w:rFonts w:cstheme="minorHAnsi"/>
                <w:szCs w:val="22"/>
              </w:rPr>
            </w:pPr>
          </w:p>
        </w:tc>
      </w:tr>
      <w:tr w:rsidR="0003483B" w:rsidRPr="003D69B8" w14:paraId="130ED457" w14:textId="77777777" w:rsidTr="007E289C">
        <w:trPr>
          <w:cantSplit/>
          <w:trHeight w:val="693"/>
        </w:trPr>
        <w:tc>
          <w:tcPr>
            <w:tcW w:w="1418" w:type="dxa"/>
          </w:tcPr>
          <w:p w14:paraId="7E3458C0" w14:textId="7135985E" w:rsidR="0003483B" w:rsidRPr="003D69B8" w:rsidRDefault="00622B22" w:rsidP="00755763">
            <w:pPr>
              <w:pStyle w:val="Tabletext"/>
              <w:rPr>
                <w:rFonts w:cstheme="minorHAnsi"/>
                <w:szCs w:val="22"/>
                <w:lang w:eastAsia="zh-CN"/>
              </w:rPr>
            </w:pPr>
            <w:r>
              <w:rPr>
                <w:rFonts w:cstheme="minorHAnsi" w:hint="eastAsia"/>
                <w:szCs w:val="22"/>
                <w:lang w:eastAsia="zh-CN"/>
              </w:rPr>
              <w:t>网址：</w:t>
            </w:r>
          </w:p>
        </w:tc>
        <w:tc>
          <w:tcPr>
            <w:tcW w:w="3969" w:type="dxa"/>
          </w:tcPr>
          <w:p w14:paraId="393DAFA4" w14:textId="6BEEE50A" w:rsidR="0003483B" w:rsidRPr="003D69B8" w:rsidRDefault="0003483B" w:rsidP="00755763">
            <w:pPr>
              <w:pStyle w:val="Tabletext"/>
              <w:rPr>
                <w:rFonts w:cstheme="minorHAnsi"/>
                <w:szCs w:val="22"/>
              </w:rPr>
            </w:pPr>
            <w:hyperlink r:id="rId13" w:history="1">
              <w:r w:rsidRPr="00A85A41">
                <w:rPr>
                  <w:rStyle w:val="Hyperlink"/>
                  <w:rFonts w:cstheme="minorHAnsi"/>
                  <w:szCs w:val="22"/>
                </w:rPr>
                <w:t>www.itu.int/go/tsg2</w:t>
              </w:r>
            </w:hyperlink>
          </w:p>
        </w:tc>
        <w:tc>
          <w:tcPr>
            <w:tcW w:w="4678" w:type="dxa"/>
            <w:gridSpan w:val="2"/>
            <w:vMerge/>
          </w:tcPr>
          <w:p w14:paraId="0E880404" w14:textId="77777777" w:rsidR="0003483B" w:rsidRPr="003D69B8" w:rsidRDefault="0003483B" w:rsidP="00755763">
            <w:pPr>
              <w:pStyle w:val="Tabletext"/>
              <w:rPr>
                <w:rFonts w:cstheme="minorHAnsi"/>
                <w:szCs w:val="22"/>
              </w:rPr>
            </w:pPr>
          </w:p>
        </w:tc>
      </w:tr>
      <w:tr w:rsidR="00951309" w:rsidRPr="003D69B8" w14:paraId="3E9014C4" w14:textId="77777777" w:rsidTr="00463193">
        <w:trPr>
          <w:cantSplit/>
          <w:trHeight w:val="80"/>
        </w:trPr>
        <w:tc>
          <w:tcPr>
            <w:tcW w:w="1418" w:type="dxa"/>
          </w:tcPr>
          <w:p w14:paraId="3AF4BAA3" w14:textId="03855008" w:rsidR="00951309" w:rsidRPr="00A86797" w:rsidRDefault="00622B22" w:rsidP="00755763">
            <w:pPr>
              <w:pStyle w:val="Tabletext"/>
              <w:rPr>
                <w:rFonts w:cstheme="minorHAnsi"/>
                <w:b/>
                <w:bCs/>
                <w:szCs w:val="22"/>
              </w:rPr>
            </w:pPr>
            <w:r>
              <w:rPr>
                <w:rFonts w:cstheme="minorHAnsi" w:hint="eastAsia"/>
                <w:b/>
                <w:bCs/>
                <w:szCs w:val="22"/>
                <w:lang w:eastAsia="zh-CN"/>
              </w:rPr>
              <w:t>事由：</w:t>
            </w:r>
          </w:p>
        </w:tc>
        <w:tc>
          <w:tcPr>
            <w:tcW w:w="8647" w:type="dxa"/>
            <w:gridSpan w:val="3"/>
          </w:tcPr>
          <w:p w14:paraId="59A8DF6C" w14:textId="188BA319" w:rsidR="00951309" w:rsidRPr="00EA2C83" w:rsidRDefault="00622B22" w:rsidP="00755763">
            <w:pPr>
              <w:pStyle w:val="Tabletext"/>
              <w:rPr>
                <w:rFonts w:cstheme="minorHAnsi"/>
                <w:b/>
                <w:bCs/>
                <w:szCs w:val="22"/>
                <w:lang w:eastAsia="zh-CN"/>
              </w:rPr>
            </w:pPr>
            <w:r>
              <w:rPr>
                <w:rFonts w:cstheme="minorHAnsi" w:hint="eastAsia"/>
                <w:b/>
                <w:bCs/>
                <w:szCs w:val="22"/>
                <w:lang w:eastAsia="zh-CN"/>
              </w:rPr>
              <w:t>集中召开的</w:t>
            </w:r>
            <w:r w:rsidRPr="00622B22">
              <w:rPr>
                <w:rFonts w:cstheme="minorHAnsi" w:hint="eastAsia"/>
                <w:b/>
                <w:bCs/>
                <w:szCs w:val="22"/>
                <w:lang w:eastAsia="zh-CN"/>
              </w:rPr>
              <w:t>第</w:t>
            </w:r>
            <w:r w:rsidRPr="00622B22">
              <w:rPr>
                <w:rFonts w:cstheme="minorHAnsi" w:hint="eastAsia"/>
                <w:b/>
                <w:bCs/>
                <w:szCs w:val="22"/>
                <w:lang w:eastAsia="zh-CN"/>
              </w:rPr>
              <w:t>2</w:t>
            </w:r>
            <w:r w:rsidRPr="00622B22">
              <w:rPr>
                <w:rFonts w:cstheme="minorHAnsi" w:hint="eastAsia"/>
                <w:b/>
                <w:bCs/>
                <w:szCs w:val="22"/>
                <w:lang w:eastAsia="zh-CN"/>
              </w:rPr>
              <w:t>研究组相关会议（</w:t>
            </w:r>
            <w:r w:rsidRPr="00622B22">
              <w:rPr>
                <w:rFonts w:cstheme="minorHAnsi" w:hint="eastAsia"/>
                <w:b/>
                <w:bCs/>
                <w:szCs w:val="22"/>
                <w:lang w:eastAsia="zh-CN"/>
              </w:rPr>
              <w:t>2025</w:t>
            </w:r>
            <w:r w:rsidRPr="00622B22">
              <w:rPr>
                <w:rFonts w:cstheme="minorHAnsi" w:hint="eastAsia"/>
                <w:b/>
                <w:bCs/>
                <w:szCs w:val="22"/>
                <w:lang w:eastAsia="zh-CN"/>
              </w:rPr>
              <w:t>年</w:t>
            </w:r>
            <w:r w:rsidRPr="00622B22">
              <w:rPr>
                <w:rFonts w:cstheme="minorHAnsi" w:hint="eastAsia"/>
                <w:b/>
                <w:bCs/>
                <w:szCs w:val="22"/>
                <w:lang w:eastAsia="zh-CN"/>
              </w:rPr>
              <w:t>8</w:t>
            </w:r>
            <w:r w:rsidRPr="00622B22">
              <w:rPr>
                <w:rFonts w:cstheme="minorHAnsi" w:hint="eastAsia"/>
                <w:b/>
                <w:bCs/>
                <w:szCs w:val="22"/>
                <w:lang w:eastAsia="zh-CN"/>
              </w:rPr>
              <w:t>月</w:t>
            </w:r>
            <w:r w:rsidRPr="00622B22">
              <w:rPr>
                <w:rFonts w:cstheme="minorHAnsi" w:hint="eastAsia"/>
                <w:b/>
                <w:bCs/>
                <w:szCs w:val="22"/>
                <w:lang w:eastAsia="zh-CN"/>
              </w:rPr>
              <w:t>25</w:t>
            </w:r>
            <w:r w:rsidRPr="00622B22">
              <w:rPr>
                <w:rFonts w:cstheme="minorHAnsi" w:hint="eastAsia"/>
                <w:b/>
                <w:bCs/>
                <w:szCs w:val="22"/>
                <w:lang w:eastAsia="zh-CN"/>
              </w:rPr>
              <w:t>日</w:t>
            </w:r>
            <w:r w:rsidRPr="00622B22">
              <w:rPr>
                <w:rFonts w:cstheme="minorHAnsi" w:hint="eastAsia"/>
                <w:b/>
                <w:bCs/>
                <w:szCs w:val="22"/>
                <w:lang w:eastAsia="zh-CN"/>
              </w:rPr>
              <w:t>-9</w:t>
            </w:r>
            <w:r w:rsidRPr="00622B22">
              <w:rPr>
                <w:rFonts w:cstheme="minorHAnsi" w:hint="eastAsia"/>
                <w:b/>
                <w:bCs/>
                <w:szCs w:val="22"/>
                <w:lang w:eastAsia="zh-CN"/>
              </w:rPr>
              <w:t>月</w:t>
            </w:r>
            <w:r w:rsidRPr="00622B22">
              <w:rPr>
                <w:rFonts w:cstheme="minorHAnsi" w:hint="eastAsia"/>
                <w:b/>
                <w:bCs/>
                <w:szCs w:val="22"/>
                <w:lang w:eastAsia="zh-CN"/>
              </w:rPr>
              <w:t>5</w:t>
            </w:r>
            <w:r w:rsidRPr="00622B22">
              <w:rPr>
                <w:rFonts w:cstheme="minorHAnsi" w:hint="eastAsia"/>
                <w:b/>
                <w:bCs/>
                <w:szCs w:val="22"/>
                <w:lang w:eastAsia="zh-CN"/>
              </w:rPr>
              <w:t>日）和第</w:t>
            </w:r>
            <w:r w:rsidRPr="00622B22">
              <w:rPr>
                <w:rFonts w:cstheme="minorHAnsi" w:hint="eastAsia"/>
                <w:b/>
                <w:bCs/>
                <w:szCs w:val="22"/>
                <w:lang w:eastAsia="zh-CN"/>
              </w:rPr>
              <w:t>2</w:t>
            </w:r>
            <w:r w:rsidRPr="00622B22">
              <w:rPr>
                <w:rFonts w:cstheme="minorHAnsi" w:hint="eastAsia"/>
                <w:b/>
                <w:bCs/>
                <w:szCs w:val="22"/>
                <w:lang w:eastAsia="zh-CN"/>
              </w:rPr>
              <w:t>研究组决策性全体会议，</w:t>
            </w:r>
            <w:r w:rsidRPr="00622B22">
              <w:rPr>
                <w:rFonts w:cstheme="minorHAnsi" w:hint="eastAsia"/>
                <w:b/>
                <w:bCs/>
                <w:szCs w:val="22"/>
                <w:lang w:eastAsia="zh-CN"/>
              </w:rPr>
              <w:t>2025</w:t>
            </w:r>
            <w:r w:rsidRPr="00622B22">
              <w:rPr>
                <w:rFonts w:cstheme="minorHAnsi" w:hint="eastAsia"/>
                <w:b/>
                <w:bCs/>
                <w:szCs w:val="22"/>
                <w:lang w:eastAsia="zh-CN"/>
              </w:rPr>
              <w:t>年</w:t>
            </w:r>
            <w:r w:rsidRPr="00622B22">
              <w:rPr>
                <w:rFonts w:cstheme="minorHAnsi" w:hint="eastAsia"/>
                <w:b/>
                <w:bCs/>
                <w:szCs w:val="22"/>
                <w:lang w:eastAsia="zh-CN"/>
              </w:rPr>
              <w:t>9</w:t>
            </w:r>
            <w:r w:rsidRPr="00622B22">
              <w:rPr>
                <w:rFonts w:cstheme="minorHAnsi" w:hint="eastAsia"/>
                <w:b/>
                <w:bCs/>
                <w:szCs w:val="22"/>
                <w:lang w:eastAsia="zh-CN"/>
              </w:rPr>
              <w:t>月</w:t>
            </w:r>
            <w:r w:rsidRPr="00622B22">
              <w:rPr>
                <w:rFonts w:cstheme="minorHAnsi" w:hint="eastAsia"/>
                <w:b/>
                <w:bCs/>
                <w:szCs w:val="22"/>
                <w:lang w:eastAsia="zh-CN"/>
              </w:rPr>
              <w:t>5</w:t>
            </w:r>
            <w:r w:rsidRPr="00622B22">
              <w:rPr>
                <w:rFonts w:cstheme="minorHAnsi" w:hint="eastAsia"/>
                <w:b/>
                <w:bCs/>
                <w:szCs w:val="22"/>
                <w:lang w:eastAsia="zh-CN"/>
              </w:rPr>
              <w:t>日，日内瓦</w:t>
            </w:r>
          </w:p>
        </w:tc>
      </w:tr>
      <w:tr w:rsidR="008F3AA3" w:rsidRPr="003D69B8" w14:paraId="10FA3861" w14:textId="77777777" w:rsidTr="00755763">
        <w:trPr>
          <w:cantSplit/>
          <w:trHeight w:val="80"/>
        </w:trPr>
        <w:tc>
          <w:tcPr>
            <w:tcW w:w="10065" w:type="dxa"/>
            <w:gridSpan w:val="4"/>
          </w:tcPr>
          <w:p w14:paraId="03DB3DE9" w14:textId="6FA1AC25" w:rsidR="00A74772" w:rsidRDefault="00622B22" w:rsidP="007E289C">
            <w:pPr>
              <w:spacing w:before="240" w:after="120"/>
              <w:rPr>
                <w:rFonts w:cstheme="minorHAnsi"/>
                <w:szCs w:val="22"/>
                <w:lang w:eastAsia="zh-CN"/>
              </w:rPr>
            </w:pPr>
            <w:bookmarkStart w:id="1" w:name="_Hlk196729958"/>
            <w:r w:rsidRPr="00622B22">
              <w:rPr>
                <w:rFonts w:cstheme="minorHAnsi" w:hint="eastAsia"/>
                <w:szCs w:val="22"/>
                <w:lang w:eastAsia="zh-CN"/>
              </w:rPr>
              <w:t>尊敬的先生</w:t>
            </w:r>
            <w:r w:rsidRPr="00622B22">
              <w:rPr>
                <w:rFonts w:cstheme="minorHAnsi" w:hint="eastAsia"/>
                <w:szCs w:val="22"/>
                <w:lang w:eastAsia="zh-CN"/>
              </w:rPr>
              <w:t>/</w:t>
            </w:r>
            <w:r w:rsidRPr="00622B22">
              <w:rPr>
                <w:rFonts w:cstheme="minorHAnsi" w:hint="eastAsia"/>
                <w:szCs w:val="22"/>
                <w:lang w:eastAsia="zh-CN"/>
              </w:rPr>
              <w:t>女士：</w:t>
            </w:r>
          </w:p>
          <w:p w14:paraId="1645E8AF" w14:textId="659606C3" w:rsidR="00671128" w:rsidRPr="005B764F" w:rsidRDefault="00622B22" w:rsidP="00463193">
            <w:pPr>
              <w:ind w:firstLineChars="200" w:firstLine="440"/>
              <w:rPr>
                <w:rFonts w:cstheme="minorHAnsi"/>
                <w:lang w:val="en-US" w:eastAsia="zh-CN"/>
              </w:rPr>
            </w:pPr>
            <w:r w:rsidRPr="00622B22">
              <w:rPr>
                <w:rFonts w:cstheme="minorHAnsi" w:hint="eastAsia"/>
                <w:lang w:eastAsia="zh-CN"/>
              </w:rPr>
              <w:t>我高兴地邀请您参加</w:t>
            </w:r>
            <w:r w:rsidR="005B764F">
              <w:rPr>
                <w:rFonts w:cstheme="minorHAnsi" w:hint="eastAsia"/>
                <w:lang w:eastAsia="zh-CN"/>
              </w:rPr>
              <w:t>集中召开的</w:t>
            </w:r>
            <w:r w:rsidRPr="00622B22">
              <w:rPr>
                <w:rFonts w:cstheme="minorHAnsi" w:hint="eastAsia"/>
                <w:lang w:eastAsia="zh-CN"/>
              </w:rPr>
              <w:t>第</w:t>
            </w:r>
            <w:r w:rsidRPr="00622B22">
              <w:rPr>
                <w:rFonts w:cstheme="minorHAnsi" w:hint="eastAsia"/>
                <w:lang w:eastAsia="zh-CN"/>
              </w:rPr>
              <w:t>2</w:t>
            </w:r>
            <w:r w:rsidRPr="00622B22">
              <w:rPr>
                <w:rFonts w:cstheme="minorHAnsi" w:hint="eastAsia"/>
                <w:lang w:eastAsia="zh-CN"/>
              </w:rPr>
              <w:t>研究组相关会议，随后</w:t>
            </w:r>
            <w:r w:rsidR="005B764F">
              <w:rPr>
                <w:rFonts w:cstheme="minorHAnsi" w:hint="eastAsia"/>
                <w:lang w:eastAsia="zh-CN"/>
              </w:rPr>
              <w:t>，计划于</w:t>
            </w:r>
            <w:r w:rsidR="00B30481" w:rsidRPr="00622B22">
              <w:rPr>
                <w:rFonts w:cstheme="minorHAnsi" w:hint="eastAsia"/>
                <w:lang w:eastAsia="zh-CN"/>
              </w:rPr>
              <w:t>日内瓦时间</w:t>
            </w:r>
            <w:r w:rsidR="005B764F" w:rsidRPr="00622B22">
              <w:rPr>
                <w:rFonts w:cstheme="minorHAnsi" w:hint="eastAsia"/>
                <w:lang w:eastAsia="zh-CN"/>
              </w:rPr>
              <w:t>2025</w:t>
            </w:r>
            <w:r w:rsidR="005B764F" w:rsidRPr="00622B22">
              <w:rPr>
                <w:rFonts w:cstheme="minorHAnsi" w:hint="eastAsia"/>
                <w:lang w:eastAsia="zh-CN"/>
              </w:rPr>
              <w:t>年</w:t>
            </w:r>
            <w:r w:rsidR="005B764F" w:rsidRPr="00622B22">
              <w:rPr>
                <w:rFonts w:cstheme="minorHAnsi" w:hint="eastAsia"/>
                <w:lang w:eastAsia="zh-CN"/>
              </w:rPr>
              <w:t>9</w:t>
            </w:r>
            <w:r w:rsidR="005B764F" w:rsidRPr="00622B22">
              <w:rPr>
                <w:rFonts w:cstheme="minorHAnsi" w:hint="eastAsia"/>
                <w:lang w:eastAsia="zh-CN"/>
              </w:rPr>
              <w:t>月</w:t>
            </w:r>
            <w:r w:rsidR="005B764F" w:rsidRPr="00622B22">
              <w:rPr>
                <w:rFonts w:cstheme="minorHAnsi" w:hint="eastAsia"/>
                <w:lang w:eastAsia="zh-CN"/>
              </w:rPr>
              <w:t>5</w:t>
            </w:r>
            <w:r w:rsidR="005B764F" w:rsidRPr="00622B22">
              <w:rPr>
                <w:rFonts w:cstheme="minorHAnsi" w:hint="eastAsia"/>
                <w:lang w:eastAsia="zh-CN"/>
              </w:rPr>
              <w:t>日（星期五）</w:t>
            </w:r>
            <w:r w:rsidR="005B764F" w:rsidRPr="00622B22">
              <w:rPr>
                <w:rFonts w:cstheme="minorHAnsi" w:hint="eastAsia"/>
                <w:lang w:eastAsia="zh-CN"/>
              </w:rPr>
              <w:t>14</w:t>
            </w:r>
            <w:r w:rsidR="005B764F" w:rsidRPr="00622B22">
              <w:rPr>
                <w:rFonts w:cstheme="minorHAnsi" w:hint="eastAsia"/>
                <w:lang w:eastAsia="zh-CN"/>
              </w:rPr>
              <w:t>时</w:t>
            </w:r>
            <w:r w:rsidR="005B764F" w:rsidRPr="00622B22">
              <w:rPr>
                <w:rFonts w:cstheme="minorHAnsi" w:hint="eastAsia"/>
                <w:lang w:eastAsia="zh-CN"/>
              </w:rPr>
              <w:t>30</w:t>
            </w:r>
            <w:r w:rsidR="005B764F" w:rsidRPr="00622B22">
              <w:rPr>
                <w:rFonts w:cstheme="minorHAnsi" w:hint="eastAsia"/>
                <w:lang w:eastAsia="zh-CN"/>
              </w:rPr>
              <w:t>分</w:t>
            </w:r>
            <w:r w:rsidR="005B764F" w:rsidRPr="00622B22">
              <w:rPr>
                <w:rFonts w:cstheme="minorHAnsi" w:hint="eastAsia"/>
                <w:lang w:eastAsia="zh-CN"/>
              </w:rPr>
              <w:t>-17</w:t>
            </w:r>
            <w:r w:rsidR="005B764F" w:rsidRPr="00622B22">
              <w:rPr>
                <w:rFonts w:cstheme="minorHAnsi" w:hint="eastAsia"/>
                <w:lang w:eastAsia="zh-CN"/>
              </w:rPr>
              <w:t>时</w:t>
            </w:r>
            <w:r w:rsidR="005B764F" w:rsidRPr="00622B22">
              <w:rPr>
                <w:rFonts w:cstheme="minorHAnsi" w:hint="eastAsia"/>
                <w:lang w:eastAsia="zh-CN"/>
              </w:rPr>
              <w:t>30</w:t>
            </w:r>
            <w:r w:rsidR="005B764F" w:rsidRPr="00622B22">
              <w:rPr>
                <w:rFonts w:cstheme="minorHAnsi" w:hint="eastAsia"/>
                <w:lang w:eastAsia="zh-CN"/>
              </w:rPr>
              <w:t>分在日内瓦国际电联总部</w:t>
            </w:r>
            <w:r w:rsidRPr="00622B22">
              <w:rPr>
                <w:rFonts w:cstheme="minorHAnsi" w:hint="eastAsia"/>
                <w:lang w:eastAsia="zh-CN"/>
              </w:rPr>
              <w:t>召开第</w:t>
            </w:r>
            <w:r w:rsidRPr="00622B22">
              <w:rPr>
                <w:rFonts w:cstheme="minorHAnsi" w:hint="eastAsia"/>
                <w:lang w:eastAsia="zh-CN"/>
              </w:rPr>
              <w:t>2</w:t>
            </w:r>
            <w:r w:rsidRPr="00622B22">
              <w:rPr>
                <w:rFonts w:cstheme="minorHAnsi" w:hint="eastAsia"/>
                <w:lang w:eastAsia="zh-CN"/>
              </w:rPr>
              <w:t>研究组（</w:t>
            </w:r>
            <w:hyperlink r:id="rId14" w:history="1">
              <w:r w:rsidRPr="00B30481">
                <w:rPr>
                  <w:rStyle w:val="Hyperlink"/>
                  <w:rFonts w:cstheme="minorHAnsi" w:hint="eastAsia"/>
                  <w:lang w:eastAsia="zh-CN"/>
                </w:rPr>
                <w:t>电信和</w:t>
              </w:r>
              <w:r w:rsidR="00B30481" w:rsidRPr="00B30481">
                <w:rPr>
                  <w:rStyle w:val="Hyperlink"/>
                  <w:rFonts w:cstheme="minorHAnsi" w:hint="eastAsia"/>
                  <w:lang w:eastAsia="zh-CN"/>
                </w:rPr>
                <w:t>ICT</w:t>
              </w:r>
              <w:r w:rsidRPr="00B30481">
                <w:rPr>
                  <w:rStyle w:val="Hyperlink"/>
                  <w:rFonts w:cstheme="minorHAnsi" w:hint="eastAsia"/>
                  <w:lang w:eastAsia="zh-CN"/>
                </w:rPr>
                <w:t>的运营方面</w:t>
              </w:r>
            </w:hyperlink>
            <w:r w:rsidRPr="00622B22">
              <w:rPr>
                <w:rFonts w:cstheme="minorHAnsi" w:hint="eastAsia"/>
                <w:lang w:eastAsia="zh-CN"/>
              </w:rPr>
              <w:t>）决策</w:t>
            </w:r>
            <w:r w:rsidR="005B764F">
              <w:rPr>
                <w:rFonts w:cstheme="minorHAnsi" w:hint="eastAsia"/>
                <w:lang w:eastAsia="zh-CN"/>
              </w:rPr>
              <w:t>性</w:t>
            </w:r>
            <w:r w:rsidRPr="00622B22">
              <w:rPr>
                <w:rFonts w:cstheme="minorHAnsi" w:hint="eastAsia"/>
                <w:lang w:eastAsia="zh-CN"/>
              </w:rPr>
              <w:t>全体会议。</w:t>
            </w:r>
          </w:p>
          <w:p w14:paraId="59A76363" w14:textId="253ED0F8" w:rsidR="009910FB" w:rsidRPr="00C12957" w:rsidRDefault="00B30481" w:rsidP="00463193">
            <w:pPr>
              <w:ind w:firstLineChars="200" w:firstLine="440"/>
              <w:rPr>
                <w:rFonts w:cstheme="minorHAnsi"/>
                <w:lang w:eastAsia="zh-CN"/>
              </w:rPr>
            </w:pPr>
            <w:r>
              <w:rPr>
                <w:rFonts w:cstheme="minorHAnsi" w:hint="eastAsia"/>
                <w:lang w:eastAsia="zh-CN"/>
              </w:rPr>
              <w:t>集中召开的会议将按以下方式组织：</w:t>
            </w:r>
          </w:p>
          <w:p w14:paraId="2C61238A" w14:textId="75E84356" w:rsidR="005A5E3C" w:rsidRDefault="00450E7C" w:rsidP="00755763">
            <w:pPr>
              <w:pStyle w:val="ListParagraph"/>
              <w:numPr>
                <w:ilvl w:val="0"/>
                <w:numId w:val="16"/>
              </w:numPr>
              <w:rPr>
                <w:rFonts w:asciiTheme="minorHAnsi" w:hAnsiTheme="minorHAnsi" w:cstheme="minorHAnsi"/>
                <w:lang w:eastAsia="zh-CN"/>
              </w:rPr>
            </w:pPr>
            <w:r>
              <w:rPr>
                <w:rFonts w:asciiTheme="minorHAnsi" w:hAnsiTheme="minorHAnsi" w:cstheme="minorHAnsi"/>
                <w:lang w:eastAsia="zh-CN"/>
              </w:rPr>
              <w:t>2025</w:t>
            </w:r>
            <w:r w:rsidR="00B30481">
              <w:rPr>
                <w:rFonts w:asciiTheme="minorHAnsi" w:hAnsiTheme="minorHAnsi" w:cstheme="minorHAnsi" w:hint="eastAsia"/>
                <w:lang w:eastAsia="zh-CN"/>
              </w:rPr>
              <w:t>年</w:t>
            </w:r>
            <w:r w:rsidR="00B30481">
              <w:rPr>
                <w:rFonts w:asciiTheme="minorHAnsi" w:hAnsiTheme="minorHAnsi" w:cstheme="minorHAnsi" w:hint="eastAsia"/>
                <w:lang w:eastAsia="zh-CN"/>
              </w:rPr>
              <w:t>8</w:t>
            </w:r>
            <w:r w:rsidR="00B30481">
              <w:rPr>
                <w:rFonts w:asciiTheme="minorHAnsi" w:hAnsiTheme="minorHAnsi" w:cstheme="minorHAnsi" w:hint="eastAsia"/>
                <w:lang w:eastAsia="zh-CN"/>
              </w:rPr>
              <w:t>月</w:t>
            </w:r>
            <w:r w:rsidR="00B30481">
              <w:rPr>
                <w:rFonts w:asciiTheme="minorHAnsi" w:hAnsiTheme="minorHAnsi" w:cstheme="minorHAnsi"/>
                <w:lang w:eastAsia="zh-CN"/>
              </w:rPr>
              <w:t>25-28</w:t>
            </w:r>
            <w:r w:rsidR="00B30481">
              <w:rPr>
                <w:rFonts w:asciiTheme="minorHAnsi" w:hAnsiTheme="minorHAnsi" w:cstheme="minorHAnsi" w:hint="eastAsia"/>
                <w:lang w:eastAsia="zh-CN"/>
              </w:rPr>
              <w:t>日</w:t>
            </w:r>
            <w:r>
              <w:rPr>
                <w:rFonts w:asciiTheme="minorHAnsi" w:hAnsiTheme="minorHAnsi" w:cstheme="minorHAnsi"/>
                <w:lang w:eastAsia="zh-CN"/>
              </w:rPr>
              <w:t xml:space="preserve"> </w:t>
            </w:r>
            <w:r w:rsidR="007D2938">
              <w:rPr>
                <w:rFonts w:asciiTheme="minorHAnsi" w:hAnsiTheme="minorHAnsi" w:cstheme="minorHAnsi"/>
                <w:lang w:eastAsia="zh-CN"/>
              </w:rPr>
              <w:t>–</w:t>
            </w:r>
            <w:r>
              <w:rPr>
                <w:rFonts w:asciiTheme="minorHAnsi" w:hAnsiTheme="minorHAnsi" w:cstheme="minorHAnsi"/>
                <w:lang w:eastAsia="zh-CN"/>
              </w:rPr>
              <w:t xml:space="preserve"> </w:t>
            </w:r>
            <w:r w:rsidR="00B30481">
              <w:rPr>
                <w:rFonts w:asciiTheme="minorHAnsi" w:hAnsiTheme="minorHAnsi" w:cstheme="minorHAnsi" w:hint="eastAsia"/>
                <w:lang w:eastAsia="zh-CN"/>
              </w:rPr>
              <w:t>虚拟：第</w:t>
            </w:r>
            <w:r w:rsidR="007D2938">
              <w:rPr>
                <w:rFonts w:asciiTheme="minorHAnsi" w:hAnsiTheme="minorHAnsi" w:cstheme="minorHAnsi"/>
                <w:lang w:eastAsia="zh-CN"/>
              </w:rPr>
              <w:t>2/2</w:t>
            </w:r>
            <w:r w:rsidR="00B30481">
              <w:rPr>
                <w:rFonts w:asciiTheme="minorHAnsi" w:hAnsiTheme="minorHAnsi" w:cstheme="minorHAnsi" w:hint="eastAsia"/>
                <w:lang w:eastAsia="zh-CN"/>
              </w:rPr>
              <w:t>工作组会议；</w:t>
            </w:r>
          </w:p>
          <w:p w14:paraId="24B3450B" w14:textId="6A6C2C0E" w:rsidR="00086D5E" w:rsidRDefault="00C12957" w:rsidP="00755763">
            <w:pPr>
              <w:pStyle w:val="ListParagraph"/>
              <w:numPr>
                <w:ilvl w:val="0"/>
                <w:numId w:val="16"/>
              </w:numPr>
              <w:rPr>
                <w:rFonts w:asciiTheme="minorHAnsi" w:hAnsiTheme="minorHAnsi" w:cstheme="minorHAnsi"/>
                <w:lang w:eastAsia="zh-CN"/>
              </w:rPr>
            </w:pPr>
            <w:r>
              <w:rPr>
                <w:rFonts w:asciiTheme="minorHAnsi" w:hAnsiTheme="minorHAnsi" w:cstheme="minorHAnsi"/>
                <w:lang w:eastAsia="zh-CN"/>
              </w:rPr>
              <w:t>2025</w:t>
            </w:r>
            <w:r w:rsidR="00B30481">
              <w:rPr>
                <w:rFonts w:asciiTheme="minorHAnsi" w:hAnsiTheme="minorHAnsi" w:cstheme="minorHAnsi" w:hint="eastAsia"/>
                <w:lang w:eastAsia="zh-CN"/>
              </w:rPr>
              <w:t>年</w:t>
            </w:r>
            <w:r w:rsidR="00B30481">
              <w:rPr>
                <w:rFonts w:asciiTheme="minorHAnsi" w:hAnsiTheme="minorHAnsi" w:cstheme="minorHAnsi" w:hint="eastAsia"/>
                <w:lang w:eastAsia="zh-CN"/>
              </w:rPr>
              <w:t>9</w:t>
            </w:r>
            <w:r w:rsidR="00B30481">
              <w:rPr>
                <w:rFonts w:asciiTheme="minorHAnsi" w:hAnsiTheme="minorHAnsi" w:cstheme="minorHAnsi" w:hint="eastAsia"/>
                <w:lang w:eastAsia="zh-CN"/>
              </w:rPr>
              <w:t>月</w:t>
            </w:r>
            <w:r w:rsidR="00B30481">
              <w:rPr>
                <w:rFonts w:asciiTheme="minorHAnsi" w:hAnsiTheme="minorHAnsi" w:cstheme="minorHAnsi"/>
                <w:lang w:eastAsia="zh-CN"/>
              </w:rPr>
              <w:t>1-5</w:t>
            </w:r>
            <w:r w:rsidR="00B30481">
              <w:rPr>
                <w:rFonts w:asciiTheme="minorHAnsi" w:hAnsiTheme="minorHAnsi" w:cstheme="minorHAnsi" w:hint="eastAsia"/>
                <w:lang w:eastAsia="zh-CN"/>
              </w:rPr>
              <w:t>日</w:t>
            </w:r>
            <w:r w:rsidR="005A5E3C">
              <w:rPr>
                <w:rFonts w:asciiTheme="minorHAnsi" w:hAnsiTheme="minorHAnsi" w:cstheme="minorHAnsi"/>
                <w:lang w:eastAsia="zh-CN"/>
              </w:rPr>
              <w:t xml:space="preserve"> – </w:t>
            </w:r>
            <w:r w:rsidR="00B30481">
              <w:rPr>
                <w:rFonts w:asciiTheme="minorHAnsi" w:hAnsiTheme="minorHAnsi" w:cstheme="minorHAnsi" w:hint="eastAsia"/>
                <w:lang w:eastAsia="zh-CN"/>
              </w:rPr>
              <w:t>日内瓦国际电联总部：第</w:t>
            </w:r>
            <w:r w:rsidR="003229BE">
              <w:rPr>
                <w:rFonts w:asciiTheme="minorHAnsi" w:hAnsiTheme="minorHAnsi" w:cstheme="minorHAnsi"/>
                <w:lang w:eastAsia="zh-CN"/>
              </w:rPr>
              <w:t>1/2</w:t>
            </w:r>
            <w:r w:rsidR="00B30481">
              <w:rPr>
                <w:rFonts w:asciiTheme="minorHAnsi" w:hAnsiTheme="minorHAnsi" w:cstheme="minorHAnsi" w:hint="eastAsia"/>
                <w:lang w:eastAsia="zh-CN"/>
              </w:rPr>
              <w:t>工作组报告人组会议（</w:t>
            </w:r>
            <w:r w:rsidR="007A691D">
              <w:rPr>
                <w:rFonts w:asciiTheme="minorHAnsi" w:hAnsiTheme="minorHAnsi" w:cstheme="minorHAnsi"/>
                <w:lang w:eastAsia="zh-CN"/>
              </w:rPr>
              <w:t>RGM</w:t>
            </w:r>
            <w:r w:rsidR="00B30481">
              <w:rPr>
                <w:rFonts w:asciiTheme="minorHAnsi" w:hAnsiTheme="minorHAnsi" w:cstheme="minorHAnsi" w:hint="eastAsia"/>
                <w:lang w:eastAsia="zh-CN"/>
              </w:rPr>
              <w:t>）（第</w:t>
            </w:r>
            <w:r w:rsidR="00671128" w:rsidRPr="00C12957">
              <w:rPr>
                <w:rFonts w:asciiTheme="minorHAnsi" w:hAnsiTheme="minorHAnsi" w:cstheme="minorHAnsi"/>
                <w:lang w:eastAsia="zh-CN"/>
              </w:rPr>
              <w:t>1/</w:t>
            </w:r>
            <w:r w:rsidR="00771F97" w:rsidRPr="00C12957">
              <w:rPr>
                <w:rFonts w:asciiTheme="minorHAnsi" w:hAnsiTheme="minorHAnsi" w:cstheme="minorHAnsi"/>
                <w:lang w:eastAsia="zh-CN"/>
              </w:rPr>
              <w:t>2</w:t>
            </w:r>
            <w:r w:rsidR="00B30481">
              <w:rPr>
                <w:rFonts w:asciiTheme="minorHAnsi" w:hAnsiTheme="minorHAnsi" w:cstheme="minorHAnsi" w:hint="eastAsia"/>
                <w:lang w:eastAsia="zh-CN"/>
              </w:rPr>
              <w:t>、</w:t>
            </w:r>
            <w:r w:rsidR="00771F97" w:rsidRPr="00C12957">
              <w:rPr>
                <w:rFonts w:asciiTheme="minorHAnsi" w:hAnsiTheme="minorHAnsi" w:cstheme="minorHAnsi"/>
                <w:lang w:eastAsia="zh-CN"/>
              </w:rPr>
              <w:t>2</w:t>
            </w:r>
            <w:r w:rsidR="00671128" w:rsidRPr="00C12957">
              <w:rPr>
                <w:rFonts w:asciiTheme="minorHAnsi" w:hAnsiTheme="minorHAnsi" w:cstheme="minorHAnsi"/>
                <w:lang w:eastAsia="zh-CN"/>
              </w:rPr>
              <w:t>/</w:t>
            </w:r>
            <w:r w:rsidR="00771F97" w:rsidRPr="00C12957">
              <w:rPr>
                <w:rFonts w:asciiTheme="minorHAnsi" w:hAnsiTheme="minorHAnsi" w:cstheme="minorHAnsi"/>
                <w:lang w:eastAsia="zh-CN"/>
              </w:rPr>
              <w:t>2</w:t>
            </w:r>
            <w:r w:rsidR="00B30481">
              <w:rPr>
                <w:rFonts w:asciiTheme="minorHAnsi" w:hAnsiTheme="minorHAnsi" w:cstheme="minorHAnsi" w:hint="eastAsia"/>
                <w:lang w:eastAsia="zh-CN"/>
              </w:rPr>
              <w:t>和</w:t>
            </w:r>
            <w:r w:rsidR="00771F97" w:rsidRPr="00C12957">
              <w:rPr>
                <w:rFonts w:asciiTheme="minorHAnsi" w:hAnsiTheme="minorHAnsi" w:cstheme="minorHAnsi"/>
                <w:lang w:eastAsia="zh-CN"/>
              </w:rPr>
              <w:t>3</w:t>
            </w:r>
            <w:r w:rsidR="00671128" w:rsidRPr="00C12957">
              <w:rPr>
                <w:rFonts w:asciiTheme="minorHAnsi" w:hAnsiTheme="minorHAnsi" w:cstheme="minorHAnsi"/>
                <w:lang w:eastAsia="zh-CN"/>
              </w:rPr>
              <w:t>/</w:t>
            </w:r>
            <w:r w:rsidR="00771F97" w:rsidRPr="00C12957">
              <w:rPr>
                <w:rFonts w:asciiTheme="minorHAnsi" w:hAnsiTheme="minorHAnsi" w:cstheme="minorHAnsi"/>
                <w:lang w:eastAsia="zh-CN"/>
              </w:rPr>
              <w:t>2</w:t>
            </w:r>
            <w:r w:rsidR="00B30481">
              <w:rPr>
                <w:rFonts w:asciiTheme="minorHAnsi" w:hAnsiTheme="minorHAnsi" w:cstheme="minorHAnsi" w:hint="eastAsia"/>
                <w:lang w:eastAsia="zh-CN"/>
              </w:rPr>
              <w:t>号课题）（不举行第</w:t>
            </w:r>
            <w:r w:rsidR="007E02D6">
              <w:rPr>
                <w:rFonts w:asciiTheme="minorHAnsi" w:hAnsiTheme="minorHAnsi" w:cstheme="minorHAnsi"/>
                <w:lang w:eastAsia="zh-CN"/>
              </w:rPr>
              <w:t>1/</w:t>
            </w:r>
            <w:r w:rsidR="007E02D6">
              <w:rPr>
                <w:rFonts w:asciiTheme="minorHAnsi" w:hAnsiTheme="minorHAnsi" w:cstheme="minorHAnsi" w:hint="eastAsia"/>
                <w:lang w:eastAsia="zh-CN"/>
              </w:rPr>
              <w:t>2</w:t>
            </w:r>
            <w:r w:rsidR="00B30481">
              <w:rPr>
                <w:rFonts w:asciiTheme="minorHAnsi" w:hAnsiTheme="minorHAnsi" w:cstheme="minorHAnsi" w:hint="eastAsia"/>
                <w:lang w:eastAsia="zh-CN"/>
              </w:rPr>
              <w:t>工作组全体会议</w:t>
            </w:r>
            <w:r w:rsidR="00B30481">
              <w:rPr>
                <w:rFonts w:asciiTheme="minorHAnsi" w:hAnsiTheme="minorHAnsi" w:cstheme="minorHAnsi" w:hint="eastAsia"/>
                <w:lang w:eastAsia="zh-CN"/>
              </w:rPr>
              <w:t>)</w:t>
            </w:r>
            <w:r w:rsidR="00B30481">
              <w:rPr>
                <w:rFonts w:asciiTheme="minorHAnsi" w:hAnsiTheme="minorHAnsi" w:cstheme="minorHAnsi" w:hint="eastAsia"/>
                <w:lang w:eastAsia="zh-CN"/>
              </w:rPr>
              <w:t>；</w:t>
            </w:r>
          </w:p>
          <w:p w14:paraId="5521476F" w14:textId="0DB283B5" w:rsidR="005A5E3C" w:rsidRDefault="005544A2" w:rsidP="00755763">
            <w:pPr>
              <w:pStyle w:val="ListParagraph"/>
              <w:numPr>
                <w:ilvl w:val="0"/>
                <w:numId w:val="16"/>
              </w:numPr>
              <w:rPr>
                <w:rFonts w:asciiTheme="minorHAnsi" w:hAnsiTheme="minorHAnsi" w:cstheme="minorHAnsi"/>
                <w:lang w:eastAsia="zh-CN"/>
              </w:rPr>
            </w:pPr>
            <w:r>
              <w:rPr>
                <w:rFonts w:asciiTheme="minorHAnsi" w:hAnsiTheme="minorHAnsi" w:cstheme="minorHAnsi"/>
                <w:lang w:eastAsia="zh-CN"/>
              </w:rPr>
              <w:t>2025</w:t>
            </w:r>
            <w:r w:rsidR="00B30481">
              <w:rPr>
                <w:rFonts w:asciiTheme="minorHAnsi" w:hAnsiTheme="minorHAnsi" w:cstheme="minorHAnsi" w:hint="eastAsia"/>
                <w:lang w:eastAsia="zh-CN"/>
              </w:rPr>
              <w:t>年</w:t>
            </w:r>
            <w:r w:rsidR="00B30481">
              <w:rPr>
                <w:rFonts w:asciiTheme="minorHAnsi" w:hAnsiTheme="minorHAnsi" w:cstheme="minorHAnsi" w:hint="eastAsia"/>
                <w:lang w:eastAsia="zh-CN"/>
              </w:rPr>
              <w:t>9</w:t>
            </w:r>
            <w:r w:rsidR="00B30481">
              <w:rPr>
                <w:rFonts w:asciiTheme="minorHAnsi" w:hAnsiTheme="minorHAnsi" w:cstheme="minorHAnsi" w:hint="eastAsia"/>
                <w:lang w:eastAsia="zh-CN"/>
              </w:rPr>
              <w:t>月</w:t>
            </w:r>
            <w:r w:rsidR="00B30481">
              <w:rPr>
                <w:rFonts w:asciiTheme="minorHAnsi" w:hAnsiTheme="minorHAnsi" w:cstheme="minorHAnsi" w:hint="eastAsia"/>
                <w:lang w:eastAsia="zh-CN"/>
              </w:rPr>
              <w:t>5</w:t>
            </w:r>
            <w:r w:rsidR="00B30481">
              <w:rPr>
                <w:rFonts w:asciiTheme="minorHAnsi" w:hAnsiTheme="minorHAnsi" w:cstheme="minorHAnsi" w:hint="eastAsia"/>
                <w:lang w:eastAsia="zh-CN"/>
              </w:rPr>
              <w:t>日下午</w:t>
            </w:r>
            <w:r>
              <w:rPr>
                <w:rFonts w:asciiTheme="minorHAnsi" w:hAnsiTheme="minorHAnsi" w:cstheme="minorHAnsi"/>
                <w:lang w:eastAsia="zh-CN"/>
              </w:rPr>
              <w:t xml:space="preserve"> </w:t>
            </w:r>
            <w:r w:rsidR="003229BE">
              <w:rPr>
                <w:rFonts w:asciiTheme="minorHAnsi" w:hAnsiTheme="minorHAnsi" w:cstheme="minorHAnsi"/>
                <w:lang w:eastAsia="zh-CN"/>
              </w:rPr>
              <w:t>–</w:t>
            </w:r>
            <w:r>
              <w:rPr>
                <w:rFonts w:asciiTheme="minorHAnsi" w:hAnsiTheme="minorHAnsi" w:cstheme="minorHAnsi"/>
                <w:lang w:eastAsia="zh-CN"/>
              </w:rPr>
              <w:t xml:space="preserve"> </w:t>
            </w:r>
            <w:r w:rsidR="00B30481" w:rsidRPr="00B30481">
              <w:rPr>
                <w:rFonts w:asciiTheme="minorHAnsi" w:hAnsiTheme="minorHAnsi" w:cstheme="minorHAnsi" w:hint="eastAsia"/>
                <w:lang w:eastAsia="zh-CN"/>
              </w:rPr>
              <w:t>日内瓦国际电联总部：第</w:t>
            </w:r>
            <w:r w:rsidR="00B30481" w:rsidRPr="00B30481">
              <w:rPr>
                <w:rFonts w:asciiTheme="minorHAnsi" w:hAnsiTheme="minorHAnsi" w:cstheme="minorHAnsi" w:hint="eastAsia"/>
                <w:lang w:eastAsia="zh-CN"/>
              </w:rPr>
              <w:t>2</w:t>
            </w:r>
            <w:r w:rsidR="00B30481" w:rsidRPr="00B30481">
              <w:rPr>
                <w:rFonts w:asciiTheme="minorHAnsi" w:hAnsiTheme="minorHAnsi" w:cstheme="minorHAnsi" w:hint="eastAsia"/>
                <w:lang w:eastAsia="zh-CN"/>
              </w:rPr>
              <w:t>研究组决策性全体会议</w:t>
            </w:r>
            <w:r w:rsidR="00B30481">
              <w:rPr>
                <w:rFonts w:asciiTheme="minorHAnsi" w:hAnsiTheme="minorHAnsi" w:cstheme="minorHAnsi" w:hint="eastAsia"/>
                <w:lang w:eastAsia="zh-CN"/>
              </w:rPr>
              <w:t>。</w:t>
            </w:r>
          </w:p>
          <w:p w14:paraId="6F3314E9" w14:textId="4B244645" w:rsidR="00671128" w:rsidRDefault="00B30481" w:rsidP="00463193">
            <w:pPr>
              <w:ind w:firstLineChars="200" w:firstLine="440"/>
              <w:rPr>
                <w:rFonts w:cstheme="minorHAnsi"/>
                <w:lang w:eastAsia="zh-CN"/>
              </w:rPr>
            </w:pPr>
            <w:r w:rsidRPr="00B30481">
              <w:rPr>
                <w:rFonts w:cstheme="minorHAnsi" w:hint="eastAsia"/>
                <w:lang w:eastAsia="zh-CN"/>
              </w:rPr>
              <w:t>我谨提请您注意</w:t>
            </w:r>
            <w:hyperlink r:id="rId15" w:history="1">
              <w:r w:rsidRPr="008223B6">
                <w:rPr>
                  <w:rStyle w:val="Hyperlink"/>
                  <w:rFonts w:cstheme="minorHAnsi" w:hint="eastAsia"/>
                  <w:lang w:eastAsia="zh-CN"/>
                </w:rPr>
                <w:t>电信标准化局第</w:t>
              </w:r>
              <w:r w:rsidRPr="008223B6">
                <w:rPr>
                  <w:rStyle w:val="Hyperlink"/>
                  <w:rFonts w:cstheme="minorHAnsi" w:hint="eastAsia"/>
                  <w:lang w:eastAsia="zh-CN"/>
                </w:rPr>
                <w:t>29</w:t>
              </w:r>
              <w:r w:rsidRPr="008223B6">
                <w:rPr>
                  <w:rStyle w:val="Hyperlink"/>
                  <w:rFonts w:cstheme="minorHAnsi" w:hint="eastAsia"/>
                  <w:lang w:eastAsia="zh-CN"/>
                </w:rPr>
                <w:t>号通函</w:t>
              </w:r>
            </w:hyperlink>
            <w:r w:rsidRPr="00B30481">
              <w:rPr>
                <w:rFonts w:cstheme="minorHAnsi" w:hint="eastAsia"/>
                <w:lang w:eastAsia="zh-CN"/>
              </w:rPr>
              <w:t>（</w:t>
            </w:r>
            <w:r w:rsidRPr="00B30481">
              <w:rPr>
                <w:rFonts w:cstheme="minorHAnsi" w:hint="eastAsia"/>
                <w:lang w:eastAsia="zh-CN"/>
              </w:rPr>
              <w:t>2025</w:t>
            </w:r>
            <w:r w:rsidRPr="00B30481">
              <w:rPr>
                <w:rFonts w:cstheme="minorHAnsi" w:hint="eastAsia"/>
                <w:lang w:eastAsia="zh-CN"/>
              </w:rPr>
              <w:t>年</w:t>
            </w:r>
            <w:r w:rsidRPr="00B30481">
              <w:rPr>
                <w:rFonts w:cstheme="minorHAnsi" w:hint="eastAsia"/>
                <w:lang w:eastAsia="zh-CN"/>
              </w:rPr>
              <w:t>2</w:t>
            </w:r>
            <w:r w:rsidRPr="00B30481">
              <w:rPr>
                <w:rFonts w:cstheme="minorHAnsi" w:hint="eastAsia"/>
                <w:lang w:eastAsia="zh-CN"/>
              </w:rPr>
              <w:t>月</w:t>
            </w:r>
            <w:r w:rsidRPr="00B30481">
              <w:rPr>
                <w:rFonts w:cstheme="minorHAnsi" w:hint="eastAsia"/>
                <w:lang w:eastAsia="zh-CN"/>
              </w:rPr>
              <w:t>24</w:t>
            </w:r>
            <w:r w:rsidRPr="00B30481">
              <w:rPr>
                <w:rFonts w:cstheme="minorHAnsi" w:hint="eastAsia"/>
                <w:lang w:eastAsia="zh-CN"/>
              </w:rPr>
              <w:t>日），该通函涉及</w:t>
            </w:r>
            <w:r w:rsidRPr="00B30481">
              <w:rPr>
                <w:rFonts w:cstheme="minorHAnsi" w:hint="eastAsia"/>
                <w:lang w:eastAsia="zh-CN"/>
              </w:rPr>
              <w:t>TAP</w:t>
            </w:r>
            <w:r w:rsidRPr="00B30481">
              <w:rPr>
                <w:rFonts w:cstheme="minorHAnsi" w:hint="eastAsia"/>
                <w:lang w:eastAsia="zh-CN"/>
              </w:rPr>
              <w:t>成员国就</w:t>
            </w:r>
            <w:r w:rsidR="00DE7313">
              <w:rPr>
                <w:rFonts w:cstheme="minorHAnsi" w:hint="eastAsia"/>
                <w:lang w:eastAsia="zh-CN"/>
              </w:rPr>
              <w:t>ITU</w:t>
            </w:r>
            <w:r w:rsidRPr="00B30481">
              <w:rPr>
                <w:rFonts w:cstheme="minorHAnsi" w:hint="eastAsia"/>
                <w:lang w:eastAsia="zh-CN"/>
              </w:rPr>
              <w:t>-T E.118</w:t>
            </w:r>
            <w:r w:rsidRPr="00B30481">
              <w:rPr>
                <w:rFonts w:cstheme="minorHAnsi" w:hint="eastAsia"/>
                <w:lang w:eastAsia="zh-CN"/>
              </w:rPr>
              <w:t>、</w:t>
            </w:r>
            <w:r w:rsidR="00DE7313">
              <w:rPr>
                <w:rFonts w:cstheme="minorHAnsi" w:hint="eastAsia"/>
                <w:lang w:eastAsia="zh-CN"/>
              </w:rPr>
              <w:t>ITU</w:t>
            </w:r>
            <w:r w:rsidRPr="00B30481">
              <w:rPr>
                <w:rFonts w:cstheme="minorHAnsi" w:hint="eastAsia"/>
                <w:lang w:eastAsia="zh-CN"/>
              </w:rPr>
              <w:t>-T E.156</w:t>
            </w:r>
            <w:r w:rsidRPr="00B30481">
              <w:rPr>
                <w:rFonts w:cstheme="minorHAnsi" w:hint="eastAsia"/>
                <w:lang w:eastAsia="zh-CN"/>
              </w:rPr>
              <w:t>、</w:t>
            </w:r>
            <w:r w:rsidR="00DE7313">
              <w:rPr>
                <w:rFonts w:cstheme="minorHAnsi" w:hint="eastAsia"/>
                <w:lang w:eastAsia="zh-CN"/>
              </w:rPr>
              <w:t>ITU</w:t>
            </w:r>
            <w:r w:rsidRPr="00B30481">
              <w:rPr>
                <w:rFonts w:cstheme="minorHAnsi" w:hint="eastAsia"/>
                <w:lang w:eastAsia="zh-CN"/>
              </w:rPr>
              <w:t>-T E.164</w:t>
            </w:r>
            <w:r w:rsidR="00DE7313">
              <w:rPr>
                <w:rFonts w:cstheme="minorHAnsi" w:hint="eastAsia"/>
                <w:lang w:eastAsia="zh-CN"/>
              </w:rPr>
              <w:t>建议书修订草案</w:t>
            </w:r>
            <w:r w:rsidRPr="00B30481">
              <w:rPr>
                <w:rFonts w:cstheme="minorHAnsi" w:hint="eastAsia"/>
                <w:lang w:eastAsia="zh-CN"/>
              </w:rPr>
              <w:t>和</w:t>
            </w:r>
            <w:r w:rsidR="00DE7313">
              <w:rPr>
                <w:rFonts w:cstheme="minorHAnsi" w:hint="eastAsia"/>
                <w:lang w:eastAsia="zh-CN"/>
              </w:rPr>
              <w:t>ITU</w:t>
            </w:r>
            <w:r w:rsidRPr="00B30481">
              <w:rPr>
                <w:rFonts w:cstheme="minorHAnsi" w:hint="eastAsia"/>
                <w:lang w:eastAsia="zh-CN"/>
              </w:rPr>
              <w:t>-T E.371</w:t>
            </w:r>
            <w:r w:rsidRPr="00B30481">
              <w:rPr>
                <w:rFonts w:cstheme="minorHAnsi" w:hint="eastAsia"/>
                <w:lang w:eastAsia="zh-CN"/>
              </w:rPr>
              <w:t>（</w:t>
            </w:r>
            <w:r w:rsidR="00DE7313">
              <w:rPr>
                <w:rFonts w:cstheme="minorHAnsi" w:hint="eastAsia"/>
                <w:lang w:eastAsia="zh-CN"/>
              </w:rPr>
              <w:t>原</w:t>
            </w:r>
            <w:r w:rsidRPr="00B30481">
              <w:rPr>
                <w:rFonts w:cstheme="minorHAnsi" w:hint="eastAsia"/>
                <w:lang w:eastAsia="zh-CN"/>
              </w:rPr>
              <w:t>E.dit</w:t>
            </w:r>
            <w:r w:rsidRPr="00B30481">
              <w:rPr>
                <w:rFonts w:cstheme="minorHAnsi" w:hint="eastAsia"/>
                <w:lang w:eastAsia="zh-CN"/>
              </w:rPr>
              <w:t>）</w:t>
            </w:r>
            <w:r w:rsidR="00DE7313">
              <w:rPr>
                <w:rFonts w:cstheme="minorHAnsi" w:hint="eastAsia"/>
                <w:lang w:eastAsia="zh-CN"/>
              </w:rPr>
              <w:t>新</w:t>
            </w:r>
            <w:r w:rsidRPr="00B30481">
              <w:rPr>
                <w:rFonts w:cstheme="minorHAnsi" w:hint="eastAsia"/>
                <w:lang w:eastAsia="zh-CN"/>
              </w:rPr>
              <w:t>建议书草案进行磋商</w:t>
            </w:r>
            <w:r w:rsidR="0008583C">
              <w:rPr>
                <w:rFonts w:cstheme="minorHAnsi" w:hint="eastAsia"/>
                <w:lang w:eastAsia="zh-CN"/>
              </w:rPr>
              <w:t>一事</w:t>
            </w:r>
            <w:r w:rsidRPr="00B30481">
              <w:rPr>
                <w:rFonts w:cstheme="minorHAnsi" w:hint="eastAsia"/>
                <w:lang w:eastAsia="zh-CN"/>
              </w:rPr>
              <w:t>。谨提醒</w:t>
            </w:r>
            <w:r w:rsidR="00DE7313">
              <w:rPr>
                <w:rFonts w:cstheme="minorHAnsi" w:hint="eastAsia"/>
                <w:lang w:eastAsia="zh-CN"/>
              </w:rPr>
              <w:t>各</w:t>
            </w:r>
            <w:r w:rsidRPr="00B30481">
              <w:rPr>
                <w:rFonts w:cstheme="minorHAnsi" w:hint="eastAsia"/>
                <w:lang w:eastAsia="zh-CN"/>
              </w:rPr>
              <w:t>成员国，本次磋商的</w:t>
            </w:r>
            <w:r w:rsidR="00DE7313">
              <w:rPr>
                <w:rFonts w:cstheme="minorHAnsi" w:hint="eastAsia"/>
                <w:lang w:eastAsia="zh-CN"/>
              </w:rPr>
              <w:t>回复</w:t>
            </w:r>
            <w:r w:rsidRPr="00B30481">
              <w:rPr>
                <w:rFonts w:cstheme="minorHAnsi" w:hint="eastAsia"/>
                <w:lang w:eastAsia="zh-CN"/>
              </w:rPr>
              <w:t>截止日期为</w:t>
            </w:r>
            <w:r w:rsidR="0008583C" w:rsidRPr="00B30481">
              <w:rPr>
                <w:rFonts w:cstheme="minorHAnsi" w:hint="eastAsia"/>
                <w:lang w:eastAsia="zh-CN"/>
              </w:rPr>
              <w:t>协调世界时</w:t>
            </w:r>
            <w:r w:rsidR="0008583C">
              <w:rPr>
                <w:rFonts w:cstheme="minorHAnsi" w:hint="eastAsia"/>
                <w:lang w:eastAsia="zh-CN"/>
              </w:rPr>
              <w:t>（</w:t>
            </w:r>
            <w:r w:rsidR="0008583C">
              <w:rPr>
                <w:rFonts w:cstheme="minorHAnsi" w:hint="eastAsia"/>
                <w:lang w:eastAsia="zh-CN"/>
              </w:rPr>
              <w:t>UTC</w:t>
            </w:r>
            <w:r w:rsidR="0008583C">
              <w:rPr>
                <w:rFonts w:cstheme="minorHAnsi" w:hint="eastAsia"/>
                <w:lang w:eastAsia="zh-CN"/>
              </w:rPr>
              <w:t>）</w:t>
            </w:r>
            <w:r w:rsidRPr="00CF461F">
              <w:rPr>
                <w:rFonts w:cstheme="minorHAnsi" w:hint="eastAsia"/>
                <w:b/>
                <w:bCs/>
                <w:lang w:eastAsia="zh-CN"/>
              </w:rPr>
              <w:t>2025</w:t>
            </w:r>
            <w:r w:rsidRPr="00CF461F">
              <w:rPr>
                <w:rFonts w:cstheme="minorHAnsi" w:hint="eastAsia"/>
                <w:b/>
                <w:bCs/>
                <w:lang w:eastAsia="zh-CN"/>
              </w:rPr>
              <w:t>年</w:t>
            </w:r>
            <w:r w:rsidRPr="00CF461F">
              <w:rPr>
                <w:rFonts w:cstheme="minorHAnsi" w:hint="eastAsia"/>
                <w:b/>
                <w:bCs/>
                <w:lang w:eastAsia="zh-CN"/>
              </w:rPr>
              <w:t>8</w:t>
            </w:r>
            <w:r w:rsidRPr="00CF461F">
              <w:rPr>
                <w:rFonts w:cstheme="minorHAnsi" w:hint="eastAsia"/>
                <w:b/>
                <w:bCs/>
                <w:lang w:eastAsia="zh-CN"/>
              </w:rPr>
              <w:t>月</w:t>
            </w:r>
            <w:r w:rsidRPr="00CF461F">
              <w:rPr>
                <w:rFonts w:cstheme="minorHAnsi" w:hint="eastAsia"/>
                <w:b/>
                <w:bCs/>
                <w:lang w:eastAsia="zh-CN"/>
              </w:rPr>
              <w:t>24</w:t>
            </w:r>
            <w:r w:rsidRPr="00CF461F">
              <w:rPr>
                <w:rFonts w:cstheme="minorHAnsi" w:hint="eastAsia"/>
                <w:b/>
                <w:bCs/>
                <w:lang w:eastAsia="zh-CN"/>
              </w:rPr>
              <w:t>日</w:t>
            </w:r>
            <w:r w:rsidRPr="00B30481">
              <w:rPr>
                <w:rFonts w:cstheme="minorHAnsi" w:hint="eastAsia"/>
                <w:lang w:eastAsia="zh-CN"/>
              </w:rPr>
              <w:t>23</w:t>
            </w:r>
            <w:r w:rsidRPr="00B30481">
              <w:rPr>
                <w:rFonts w:cstheme="minorHAnsi" w:hint="eastAsia"/>
                <w:lang w:eastAsia="zh-CN"/>
              </w:rPr>
              <w:t>时</w:t>
            </w:r>
            <w:r w:rsidRPr="00B30481">
              <w:rPr>
                <w:rFonts w:cstheme="minorHAnsi" w:hint="eastAsia"/>
                <w:lang w:eastAsia="zh-CN"/>
              </w:rPr>
              <w:t>59</w:t>
            </w:r>
            <w:r w:rsidRPr="00B30481">
              <w:rPr>
                <w:rFonts w:cstheme="minorHAnsi" w:hint="eastAsia"/>
                <w:lang w:eastAsia="zh-CN"/>
              </w:rPr>
              <w:t>分。</w:t>
            </w:r>
            <w:r w:rsidR="00CF461F">
              <w:rPr>
                <w:rFonts w:cstheme="minorHAnsi" w:hint="eastAsia"/>
                <w:lang w:eastAsia="zh-CN"/>
              </w:rPr>
              <w:t>第</w:t>
            </w:r>
            <w:r w:rsidRPr="00B30481">
              <w:rPr>
                <w:rFonts w:cstheme="minorHAnsi" w:hint="eastAsia"/>
                <w:lang w:eastAsia="zh-CN"/>
              </w:rPr>
              <w:t>1/2</w:t>
            </w:r>
            <w:r w:rsidR="00CF461F">
              <w:rPr>
                <w:rFonts w:cstheme="minorHAnsi" w:hint="eastAsia"/>
                <w:lang w:eastAsia="zh-CN"/>
              </w:rPr>
              <w:t>号课题</w:t>
            </w:r>
            <w:r w:rsidRPr="00B30481">
              <w:rPr>
                <w:rFonts w:cstheme="minorHAnsi" w:hint="eastAsia"/>
                <w:lang w:eastAsia="zh-CN"/>
              </w:rPr>
              <w:t>RGM</w:t>
            </w:r>
            <w:r w:rsidRPr="00B30481">
              <w:rPr>
                <w:rFonts w:cstheme="minorHAnsi" w:hint="eastAsia"/>
                <w:lang w:eastAsia="zh-CN"/>
              </w:rPr>
              <w:t>将审议</w:t>
            </w:r>
            <w:r w:rsidRPr="00B30481">
              <w:rPr>
                <w:rFonts w:cstheme="minorHAnsi" w:hint="eastAsia"/>
                <w:lang w:eastAsia="zh-CN"/>
              </w:rPr>
              <w:t>TAP</w:t>
            </w:r>
            <w:r w:rsidRPr="00B30481">
              <w:rPr>
                <w:rFonts w:cstheme="minorHAnsi" w:hint="eastAsia"/>
                <w:lang w:eastAsia="zh-CN"/>
              </w:rPr>
              <w:t>表决回复，并在考虑批准之前做出必要的意见处理，然后再在第</w:t>
            </w:r>
            <w:r w:rsidRPr="00B30481">
              <w:rPr>
                <w:rFonts w:cstheme="minorHAnsi" w:hint="eastAsia"/>
                <w:lang w:eastAsia="zh-CN"/>
              </w:rPr>
              <w:t>2</w:t>
            </w:r>
            <w:r w:rsidRPr="00B30481">
              <w:rPr>
                <w:rFonts w:cstheme="minorHAnsi" w:hint="eastAsia"/>
                <w:lang w:eastAsia="zh-CN"/>
              </w:rPr>
              <w:t>研究组决策性全体会议上考虑批准。</w:t>
            </w:r>
          </w:p>
          <w:p w14:paraId="573F4164" w14:textId="09E06923" w:rsidR="00895239" w:rsidRDefault="00B30481" w:rsidP="00463193">
            <w:pPr>
              <w:ind w:firstLineChars="200" w:firstLine="440"/>
              <w:rPr>
                <w:rFonts w:cstheme="minorHAnsi"/>
                <w:lang w:eastAsia="zh-CN"/>
              </w:rPr>
            </w:pPr>
            <w:r w:rsidRPr="00B30481">
              <w:rPr>
                <w:rFonts w:cstheme="minorHAnsi" w:hint="eastAsia"/>
                <w:lang w:eastAsia="zh-CN"/>
              </w:rPr>
              <w:t>第</w:t>
            </w:r>
            <w:r w:rsidRPr="00B30481">
              <w:rPr>
                <w:rFonts w:cstheme="minorHAnsi" w:hint="eastAsia"/>
                <w:lang w:eastAsia="zh-CN"/>
              </w:rPr>
              <w:t>2</w:t>
            </w:r>
            <w:r w:rsidRPr="00B30481">
              <w:rPr>
                <w:rFonts w:cstheme="minorHAnsi" w:hint="eastAsia"/>
                <w:lang w:eastAsia="zh-CN"/>
              </w:rPr>
              <w:t>研究组决策性全体会议将按照以下优先顺序审议上述会议的结果和其他议题：</w:t>
            </w:r>
          </w:p>
          <w:p w14:paraId="004B0D17" w14:textId="397877BA" w:rsidR="00B30481" w:rsidRPr="00B30481" w:rsidRDefault="00B30481" w:rsidP="00B30481">
            <w:pPr>
              <w:pStyle w:val="ListParagraph"/>
              <w:numPr>
                <w:ilvl w:val="0"/>
                <w:numId w:val="16"/>
              </w:numPr>
              <w:rPr>
                <w:rFonts w:asciiTheme="minorHAnsi" w:hAnsiTheme="minorHAnsi" w:cstheme="minorHAnsi"/>
              </w:rPr>
            </w:pPr>
            <w:r w:rsidRPr="00B30481">
              <w:rPr>
                <w:rFonts w:asciiTheme="minorHAnsi" w:hAnsiTheme="minorHAnsi" w:cstheme="minorHAnsi" w:hint="eastAsia"/>
              </w:rPr>
              <w:t>批准建议书</w:t>
            </w:r>
          </w:p>
          <w:p w14:paraId="5A41CA60" w14:textId="77777777" w:rsidR="00B30481" w:rsidRPr="00B30481" w:rsidRDefault="00B30481" w:rsidP="00B30481">
            <w:pPr>
              <w:pStyle w:val="ListParagraph"/>
              <w:numPr>
                <w:ilvl w:val="0"/>
                <w:numId w:val="16"/>
              </w:numPr>
              <w:rPr>
                <w:rFonts w:asciiTheme="minorHAnsi" w:hAnsiTheme="minorHAnsi" w:cstheme="minorHAnsi"/>
              </w:rPr>
            </w:pPr>
            <w:r w:rsidRPr="00B30481">
              <w:rPr>
                <w:rFonts w:asciiTheme="minorHAnsi" w:hAnsiTheme="minorHAnsi" w:cstheme="minorHAnsi" w:hint="eastAsia"/>
              </w:rPr>
              <w:t>确定建议书</w:t>
            </w:r>
          </w:p>
          <w:p w14:paraId="28FDA65C" w14:textId="012E2AE7" w:rsidR="00B30481" w:rsidRPr="00B30481" w:rsidRDefault="00B30481" w:rsidP="00B30481">
            <w:pPr>
              <w:pStyle w:val="ListParagraph"/>
              <w:numPr>
                <w:ilvl w:val="0"/>
                <w:numId w:val="16"/>
              </w:numPr>
              <w:rPr>
                <w:rFonts w:asciiTheme="minorHAnsi" w:hAnsiTheme="minorHAnsi" w:cstheme="minorHAnsi"/>
              </w:rPr>
            </w:pPr>
            <w:r w:rsidRPr="00B30481">
              <w:rPr>
                <w:rFonts w:asciiTheme="minorHAnsi" w:hAnsiTheme="minorHAnsi" w:cstheme="minorHAnsi" w:hint="eastAsia"/>
              </w:rPr>
              <w:t>同意建议书</w:t>
            </w:r>
          </w:p>
          <w:p w14:paraId="25E3E559" w14:textId="77777777" w:rsidR="00B30481" w:rsidRPr="00B30481" w:rsidRDefault="00B30481" w:rsidP="00B30481">
            <w:pPr>
              <w:pStyle w:val="ListParagraph"/>
              <w:numPr>
                <w:ilvl w:val="0"/>
                <w:numId w:val="16"/>
              </w:numPr>
              <w:rPr>
                <w:rFonts w:asciiTheme="minorHAnsi" w:hAnsiTheme="minorHAnsi" w:cstheme="minorHAnsi"/>
              </w:rPr>
            </w:pPr>
            <w:r w:rsidRPr="00B30481">
              <w:rPr>
                <w:rFonts w:asciiTheme="minorHAnsi" w:hAnsiTheme="minorHAnsi" w:cstheme="minorHAnsi" w:hint="eastAsia"/>
              </w:rPr>
              <w:t>就技术报告达成一致</w:t>
            </w:r>
          </w:p>
          <w:p w14:paraId="32E25D93" w14:textId="77777777" w:rsidR="00B30481" w:rsidRPr="00B30481" w:rsidRDefault="00B30481" w:rsidP="00B30481">
            <w:pPr>
              <w:pStyle w:val="ListParagraph"/>
              <w:numPr>
                <w:ilvl w:val="0"/>
                <w:numId w:val="16"/>
              </w:numPr>
              <w:rPr>
                <w:rFonts w:asciiTheme="minorHAnsi" w:hAnsiTheme="minorHAnsi" w:cstheme="minorHAnsi"/>
              </w:rPr>
            </w:pPr>
            <w:r w:rsidRPr="00B30481">
              <w:rPr>
                <w:rFonts w:asciiTheme="minorHAnsi" w:hAnsiTheme="minorHAnsi" w:cstheme="minorHAnsi" w:hint="eastAsia"/>
              </w:rPr>
              <w:t>联络声明</w:t>
            </w:r>
          </w:p>
          <w:p w14:paraId="312CACDD" w14:textId="77777777" w:rsidR="00B30481" w:rsidRPr="00B30481" w:rsidRDefault="00B30481" w:rsidP="00B30481">
            <w:pPr>
              <w:pStyle w:val="ListParagraph"/>
              <w:numPr>
                <w:ilvl w:val="0"/>
                <w:numId w:val="16"/>
              </w:numPr>
              <w:rPr>
                <w:rFonts w:asciiTheme="minorHAnsi" w:hAnsiTheme="minorHAnsi" w:cstheme="minorHAnsi"/>
              </w:rPr>
            </w:pPr>
            <w:r w:rsidRPr="00B30481">
              <w:rPr>
                <w:rFonts w:asciiTheme="minorHAnsi" w:hAnsiTheme="minorHAnsi" w:cstheme="minorHAnsi" w:hint="eastAsia"/>
              </w:rPr>
              <w:t>新的工作项目</w:t>
            </w:r>
          </w:p>
          <w:p w14:paraId="500260EF" w14:textId="25DEA69F" w:rsidR="00CD3E6D" w:rsidRDefault="00B30481" w:rsidP="00B30481">
            <w:pPr>
              <w:pStyle w:val="ListParagraph"/>
              <w:numPr>
                <w:ilvl w:val="0"/>
                <w:numId w:val="16"/>
              </w:numPr>
              <w:rPr>
                <w:rFonts w:asciiTheme="minorHAnsi" w:hAnsiTheme="minorHAnsi" w:cstheme="minorHAnsi"/>
              </w:rPr>
            </w:pPr>
            <w:r w:rsidRPr="00B30481">
              <w:rPr>
                <w:rFonts w:asciiTheme="minorHAnsi" w:hAnsiTheme="minorHAnsi" w:cstheme="minorHAnsi" w:hint="eastAsia"/>
              </w:rPr>
              <w:t>其它</w:t>
            </w:r>
            <w:r w:rsidR="00CF461F">
              <w:rPr>
                <w:rFonts w:asciiTheme="minorHAnsi" w:hAnsiTheme="minorHAnsi" w:cstheme="minorHAnsi" w:hint="eastAsia"/>
                <w:lang w:eastAsia="zh-CN"/>
              </w:rPr>
              <w:t>事宜</w:t>
            </w:r>
          </w:p>
          <w:p w14:paraId="4D1EB21F" w14:textId="5826238F" w:rsidR="00F97E38" w:rsidRDefault="00B30481" w:rsidP="00463193">
            <w:pPr>
              <w:ind w:firstLineChars="200" w:firstLine="440"/>
              <w:rPr>
                <w:rFonts w:cstheme="minorHAnsi"/>
                <w:szCs w:val="22"/>
                <w:lang w:eastAsia="zh-CN"/>
              </w:rPr>
            </w:pPr>
            <w:r w:rsidRPr="00B30481">
              <w:rPr>
                <w:rFonts w:cstheme="minorHAnsi" w:hint="eastAsia"/>
                <w:szCs w:val="22"/>
                <w:lang w:eastAsia="zh-CN"/>
              </w:rPr>
              <w:t>第</w:t>
            </w:r>
            <w:r w:rsidRPr="00B30481">
              <w:rPr>
                <w:rFonts w:cstheme="minorHAnsi" w:hint="eastAsia"/>
                <w:szCs w:val="22"/>
                <w:lang w:eastAsia="zh-CN"/>
              </w:rPr>
              <w:t>2/2</w:t>
            </w:r>
            <w:r w:rsidRPr="00B30481">
              <w:rPr>
                <w:rFonts w:cstheme="minorHAnsi" w:hint="eastAsia"/>
                <w:szCs w:val="22"/>
                <w:lang w:eastAsia="zh-CN"/>
              </w:rPr>
              <w:t>工作组虚拟会议将使用</w:t>
            </w:r>
            <w:hyperlink r:id="rId16" w:history="1">
              <w:r w:rsidR="00CF461F" w:rsidRPr="00CF461F">
                <w:rPr>
                  <w:rStyle w:val="Hyperlink"/>
                  <w:rFonts w:cstheme="minorHAnsi" w:hint="eastAsia"/>
                  <w:szCs w:val="22"/>
                  <w:lang w:eastAsia="zh-CN"/>
                </w:rPr>
                <w:t>MyMeetings</w:t>
              </w:r>
              <w:r w:rsidRPr="00CF461F">
                <w:rPr>
                  <w:rStyle w:val="Hyperlink"/>
                  <w:rFonts w:cstheme="minorHAnsi" w:hint="eastAsia"/>
                  <w:szCs w:val="22"/>
                  <w:lang w:eastAsia="zh-CN"/>
                </w:rPr>
                <w:t>远程参会工具</w:t>
              </w:r>
            </w:hyperlink>
            <w:r w:rsidRPr="00B30481">
              <w:rPr>
                <w:rFonts w:cstheme="minorHAnsi" w:hint="eastAsia"/>
                <w:szCs w:val="22"/>
                <w:lang w:eastAsia="zh-CN"/>
              </w:rPr>
              <w:t>（需要具有</w:t>
            </w:r>
            <w:r w:rsidRPr="00B30481">
              <w:rPr>
                <w:rFonts w:cstheme="minorHAnsi" w:hint="eastAsia"/>
                <w:szCs w:val="22"/>
                <w:lang w:eastAsia="zh-CN"/>
              </w:rPr>
              <w:t>TIES</w:t>
            </w:r>
            <w:r w:rsidRPr="00B30481">
              <w:rPr>
                <w:rFonts w:cstheme="minorHAnsi" w:hint="eastAsia"/>
                <w:szCs w:val="22"/>
                <w:lang w:eastAsia="zh-CN"/>
              </w:rPr>
              <w:t>访问权限的国际电联用户账户）举行。</w:t>
            </w:r>
          </w:p>
          <w:p w14:paraId="15B62A34" w14:textId="4612B5C2" w:rsidR="00671128" w:rsidRDefault="00B30481" w:rsidP="00463193">
            <w:pPr>
              <w:ind w:firstLineChars="200" w:firstLine="440"/>
              <w:rPr>
                <w:rFonts w:cstheme="minorHAnsi"/>
                <w:szCs w:val="22"/>
                <w:lang w:eastAsia="zh-CN"/>
              </w:rPr>
            </w:pPr>
            <w:r w:rsidRPr="00B30481">
              <w:rPr>
                <w:rFonts w:cstheme="minorHAnsi" w:hint="eastAsia"/>
                <w:szCs w:val="22"/>
                <w:lang w:eastAsia="zh-CN"/>
              </w:rPr>
              <w:t>实体</w:t>
            </w:r>
            <w:r w:rsidR="00CF461F">
              <w:rPr>
                <w:rFonts w:cstheme="minorHAnsi" w:hint="eastAsia"/>
                <w:szCs w:val="22"/>
                <w:lang w:eastAsia="zh-CN"/>
              </w:rPr>
              <w:t>RGM</w:t>
            </w:r>
            <w:r w:rsidRPr="00B30481">
              <w:rPr>
                <w:rFonts w:cstheme="minorHAnsi" w:hint="eastAsia"/>
                <w:szCs w:val="22"/>
                <w:lang w:eastAsia="zh-CN"/>
              </w:rPr>
              <w:t>将于</w:t>
            </w:r>
            <w:r w:rsidRPr="00B30481">
              <w:rPr>
                <w:rFonts w:cstheme="minorHAnsi" w:hint="eastAsia"/>
                <w:szCs w:val="22"/>
                <w:lang w:eastAsia="zh-CN"/>
              </w:rPr>
              <w:t>2025</w:t>
            </w:r>
            <w:r w:rsidRPr="00B30481">
              <w:rPr>
                <w:rFonts w:cstheme="minorHAnsi" w:hint="eastAsia"/>
                <w:szCs w:val="22"/>
                <w:lang w:eastAsia="zh-CN"/>
              </w:rPr>
              <w:t>年</w:t>
            </w:r>
            <w:r w:rsidRPr="00B30481">
              <w:rPr>
                <w:rFonts w:cstheme="minorHAnsi" w:hint="eastAsia"/>
                <w:szCs w:val="22"/>
                <w:lang w:eastAsia="zh-CN"/>
              </w:rPr>
              <w:t>9</w:t>
            </w:r>
            <w:r w:rsidRPr="00B30481">
              <w:rPr>
                <w:rFonts w:cstheme="minorHAnsi" w:hint="eastAsia"/>
                <w:szCs w:val="22"/>
                <w:lang w:eastAsia="zh-CN"/>
              </w:rPr>
              <w:t>月</w:t>
            </w:r>
            <w:r w:rsidRPr="00B30481">
              <w:rPr>
                <w:rFonts w:cstheme="minorHAnsi" w:hint="eastAsia"/>
                <w:szCs w:val="22"/>
                <w:lang w:eastAsia="zh-CN"/>
              </w:rPr>
              <w:t>1</w:t>
            </w:r>
            <w:r w:rsidRPr="00B30481">
              <w:rPr>
                <w:rFonts w:cstheme="minorHAnsi" w:hint="eastAsia"/>
                <w:szCs w:val="22"/>
                <w:lang w:eastAsia="zh-CN"/>
              </w:rPr>
              <w:t>日</w:t>
            </w:r>
            <w:r w:rsidRPr="00B30481">
              <w:rPr>
                <w:rFonts w:cstheme="minorHAnsi" w:hint="eastAsia"/>
                <w:szCs w:val="22"/>
                <w:lang w:eastAsia="zh-CN"/>
              </w:rPr>
              <w:t>9</w:t>
            </w:r>
            <w:r w:rsidRPr="00B30481">
              <w:rPr>
                <w:rFonts w:cstheme="minorHAnsi" w:hint="eastAsia"/>
                <w:szCs w:val="22"/>
                <w:lang w:eastAsia="zh-CN"/>
              </w:rPr>
              <w:t>时开始，与会者注册将自</w:t>
            </w:r>
            <w:r w:rsidRPr="00B30481">
              <w:rPr>
                <w:rFonts w:cstheme="minorHAnsi" w:hint="eastAsia"/>
                <w:szCs w:val="22"/>
                <w:lang w:eastAsia="zh-CN"/>
              </w:rPr>
              <w:t>8</w:t>
            </w:r>
            <w:r w:rsidRPr="00B30481">
              <w:rPr>
                <w:rFonts w:cstheme="minorHAnsi" w:hint="eastAsia"/>
                <w:szCs w:val="22"/>
                <w:lang w:eastAsia="zh-CN"/>
              </w:rPr>
              <w:t>时</w:t>
            </w:r>
            <w:r w:rsidRPr="00B30481">
              <w:rPr>
                <w:rFonts w:cstheme="minorHAnsi" w:hint="eastAsia"/>
                <w:szCs w:val="22"/>
                <w:lang w:eastAsia="zh-CN"/>
              </w:rPr>
              <w:t>30</w:t>
            </w:r>
            <w:r w:rsidRPr="00B30481">
              <w:rPr>
                <w:rFonts w:cstheme="minorHAnsi" w:hint="eastAsia"/>
                <w:szCs w:val="22"/>
                <w:lang w:eastAsia="zh-CN"/>
              </w:rPr>
              <w:t>分起在</w:t>
            </w:r>
            <w:hyperlink r:id="rId17" w:history="1">
              <w:r w:rsidRPr="00CF461F">
                <w:rPr>
                  <w:rStyle w:val="Hyperlink"/>
                  <w:rFonts w:cstheme="minorHAnsi" w:hint="eastAsia"/>
                  <w:szCs w:val="22"/>
                  <w:lang w:eastAsia="zh-CN"/>
                </w:rPr>
                <w:t>Montbrillant</w:t>
              </w:r>
              <w:r w:rsidRPr="00CF461F">
                <w:rPr>
                  <w:rStyle w:val="Hyperlink"/>
                  <w:rFonts w:cstheme="minorHAnsi" w:hint="eastAsia"/>
                  <w:szCs w:val="22"/>
                  <w:lang w:eastAsia="zh-CN"/>
                </w:rPr>
                <w:t>办公楼入口处</w:t>
              </w:r>
            </w:hyperlink>
            <w:r w:rsidR="008223B6">
              <w:rPr>
                <w:rFonts w:cstheme="minorHAnsi" w:hint="eastAsia"/>
                <w:szCs w:val="22"/>
                <w:lang w:eastAsia="zh-CN"/>
              </w:rPr>
              <w:t>进行</w:t>
            </w:r>
            <w:r w:rsidRPr="00B30481">
              <w:rPr>
                <w:rFonts w:cstheme="minorHAnsi" w:hint="eastAsia"/>
                <w:szCs w:val="22"/>
                <w:lang w:eastAsia="zh-CN"/>
              </w:rPr>
              <w:t>。有关会议厅每日</w:t>
            </w:r>
            <w:r w:rsidR="008223B6">
              <w:rPr>
                <w:rFonts w:cstheme="minorHAnsi" w:hint="eastAsia"/>
                <w:szCs w:val="22"/>
                <w:lang w:eastAsia="zh-CN"/>
              </w:rPr>
              <w:t>安排的信息</w:t>
            </w:r>
            <w:r w:rsidRPr="00B30481">
              <w:rPr>
                <w:rFonts w:cstheme="minorHAnsi" w:hint="eastAsia"/>
                <w:szCs w:val="22"/>
                <w:lang w:eastAsia="zh-CN"/>
              </w:rPr>
              <w:t>将在国际电联总部各处的屏幕上显示，</w:t>
            </w:r>
            <w:r w:rsidR="008223B6">
              <w:rPr>
                <w:rFonts w:cstheme="minorHAnsi" w:hint="eastAsia"/>
                <w:szCs w:val="22"/>
                <w:lang w:eastAsia="zh-CN"/>
              </w:rPr>
              <w:t>也可</w:t>
            </w:r>
            <w:r w:rsidRPr="00B30481">
              <w:rPr>
                <w:rFonts w:cstheme="minorHAnsi" w:hint="eastAsia"/>
                <w:szCs w:val="22"/>
                <w:lang w:eastAsia="zh-CN"/>
              </w:rPr>
              <w:t>在</w:t>
            </w:r>
            <w:hyperlink r:id="rId18" w:history="1">
              <w:r w:rsidRPr="00CF461F">
                <w:rPr>
                  <w:rStyle w:val="Hyperlink"/>
                  <w:rFonts w:cstheme="minorHAnsi" w:hint="eastAsia"/>
                  <w:szCs w:val="22"/>
                  <w:lang w:eastAsia="zh-CN"/>
                </w:rPr>
                <w:t>此处</w:t>
              </w:r>
            </w:hyperlink>
            <w:r w:rsidRPr="00B30481">
              <w:rPr>
                <w:rFonts w:cstheme="minorHAnsi" w:hint="eastAsia"/>
                <w:szCs w:val="22"/>
                <w:lang w:eastAsia="zh-CN"/>
              </w:rPr>
              <w:t>在线</w:t>
            </w:r>
            <w:r w:rsidR="008223B6">
              <w:rPr>
                <w:rFonts w:cstheme="minorHAnsi" w:hint="eastAsia"/>
                <w:szCs w:val="22"/>
                <w:lang w:eastAsia="zh-CN"/>
              </w:rPr>
              <w:t>查询</w:t>
            </w:r>
            <w:r w:rsidRPr="00B30481">
              <w:rPr>
                <w:rFonts w:cstheme="minorHAnsi" w:hint="eastAsia"/>
                <w:szCs w:val="22"/>
                <w:lang w:eastAsia="zh-CN"/>
              </w:rPr>
              <w:t>。</w:t>
            </w:r>
          </w:p>
          <w:p w14:paraId="6BCBE17A" w14:textId="134227DA" w:rsidR="00981CE7" w:rsidRDefault="00B30481" w:rsidP="00463193">
            <w:pPr>
              <w:spacing w:before="120"/>
              <w:ind w:firstLineChars="200" w:firstLine="440"/>
              <w:rPr>
                <w:rFonts w:cstheme="minorHAnsi"/>
                <w:szCs w:val="22"/>
                <w:lang w:eastAsia="zh-CN"/>
              </w:rPr>
            </w:pPr>
            <w:r w:rsidRPr="00B30481">
              <w:rPr>
                <w:rFonts w:cstheme="minorHAnsi" w:hint="eastAsia"/>
                <w:szCs w:val="22"/>
                <w:lang w:eastAsia="zh-CN"/>
              </w:rPr>
              <w:t>会议实用信息</w:t>
            </w:r>
            <w:r w:rsidR="008223B6">
              <w:rPr>
                <w:rFonts w:cstheme="minorHAnsi" w:hint="eastAsia"/>
                <w:szCs w:val="22"/>
                <w:lang w:eastAsia="zh-CN"/>
              </w:rPr>
              <w:t>载于</w:t>
            </w:r>
            <w:r w:rsidRPr="00CF461F">
              <w:rPr>
                <w:rFonts w:cstheme="minorHAnsi" w:hint="eastAsia"/>
                <w:b/>
                <w:bCs/>
                <w:szCs w:val="22"/>
                <w:lang w:eastAsia="zh-CN"/>
              </w:rPr>
              <w:t>附件</w:t>
            </w:r>
            <w:r w:rsidRPr="00CF461F">
              <w:rPr>
                <w:rFonts w:cstheme="minorHAnsi" w:hint="eastAsia"/>
                <w:b/>
                <w:bCs/>
                <w:szCs w:val="22"/>
                <w:lang w:eastAsia="zh-CN"/>
              </w:rPr>
              <w:t>A</w:t>
            </w:r>
            <w:r w:rsidRPr="00B30481">
              <w:rPr>
                <w:rFonts w:cstheme="minorHAnsi" w:hint="eastAsia"/>
                <w:szCs w:val="22"/>
                <w:lang w:eastAsia="zh-CN"/>
              </w:rPr>
              <w:t>。</w:t>
            </w:r>
            <w:r w:rsidR="008223B6">
              <w:rPr>
                <w:rFonts w:cstheme="minorHAnsi" w:hint="eastAsia"/>
                <w:szCs w:val="22"/>
                <w:lang w:eastAsia="zh-CN"/>
              </w:rPr>
              <w:t>谨</w:t>
            </w:r>
            <w:r w:rsidRPr="00B30481">
              <w:rPr>
                <w:rFonts w:cstheme="minorHAnsi" w:hint="eastAsia"/>
                <w:szCs w:val="22"/>
                <w:lang w:eastAsia="zh-CN"/>
              </w:rPr>
              <w:t>提醒各位代表，根据现行规定，决定将由现场</w:t>
            </w:r>
            <w:r w:rsidR="008223B6">
              <w:rPr>
                <w:rFonts w:cstheme="minorHAnsi" w:hint="eastAsia"/>
                <w:szCs w:val="22"/>
                <w:lang w:eastAsia="zh-CN"/>
              </w:rPr>
              <w:t>出席会议</w:t>
            </w:r>
            <w:r w:rsidRPr="00B30481">
              <w:rPr>
                <w:rFonts w:cstheme="minorHAnsi" w:hint="eastAsia"/>
                <w:szCs w:val="22"/>
                <w:lang w:eastAsia="zh-CN"/>
              </w:rPr>
              <w:t>的</w:t>
            </w:r>
            <w:r w:rsidR="008223B6">
              <w:rPr>
                <w:rFonts w:cstheme="minorHAnsi" w:hint="eastAsia"/>
                <w:szCs w:val="22"/>
                <w:lang w:eastAsia="zh-CN"/>
              </w:rPr>
              <w:t>代表</w:t>
            </w:r>
            <w:r w:rsidRPr="00B30481">
              <w:rPr>
                <w:rFonts w:cstheme="minorHAnsi" w:hint="eastAsia"/>
                <w:szCs w:val="22"/>
                <w:lang w:eastAsia="zh-CN"/>
              </w:rPr>
              <w:t>做出。所有会议均支持</w:t>
            </w:r>
            <w:r w:rsidR="00CF461F">
              <w:rPr>
                <w:rFonts w:cstheme="minorHAnsi" w:hint="eastAsia"/>
                <w:szCs w:val="22"/>
                <w:lang w:eastAsia="zh-CN"/>
              </w:rPr>
              <w:t>交互</w:t>
            </w:r>
            <w:r w:rsidRPr="00B30481">
              <w:rPr>
                <w:rFonts w:cstheme="minorHAnsi" w:hint="eastAsia"/>
                <w:szCs w:val="22"/>
                <w:lang w:eastAsia="zh-CN"/>
              </w:rPr>
              <w:t>式远程参会，同时还将为</w:t>
            </w:r>
            <w:r w:rsidR="00CF461F">
              <w:rPr>
                <w:rFonts w:cstheme="minorHAnsi" w:hint="eastAsia"/>
                <w:szCs w:val="22"/>
                <w:lang w:eastAsia="zh-CN"/>
              </w:rPr>
              <w:t>第</w:t>
            </w:r>
            <w:r w:rsidRPr="00B30481">
              <w:rPr>
                <w:rFonts w:cstheme="minorHAnsi" w:hint="eastAsia"/>
                <w:szCs w:val="22"/>
                <w:lang w:eastAsia="zh-CN"/>
              </w:rPr>
              <w:t>2/2</w:t>
            </w:r>
            <w:r w:rsidRPr="00B30481">
              <w:rPr>
                <w:rFonts w:cstheme="minorHAnsi" w:hint="eastAsia"/>
                <w:szCs w:val="22"/>
                <w:lang w:eastAsia="zh-CN"/>
              </w:rPr>
              <w:t>工作组闭幕全体会议和第</w:t>
            </w:r>
            <w:r w:rsidRPr="00B30481">
              <w:rPr>
                <w:rFonts w:cstheme="minorHAnsi" w:hint="eastAsia"/>
                <w:szCs w:val="22"/>
                <w:lang w:eastAsia="zh-CN"/>
              </w:rPr>
              <w:t>2</w:t>
            </w:r>
            <w:r w:rsidRPr="00B30481">
              <w:rPr>
                <w:rFonts w:cstheme="minorHAnsi" w:hint="eastAsia"/>
                <w:szCs w:val="22"/>
                <w:lang w:eastAsia="zh-CN"/>
              </w:rPr>
              <w:t>研究组决策</w:t>
            </w:r>
            <w:r w:rsidR="00CF461F">
              <w:rPr>
                <w:rFonts w:cstheme="minorHAnsi" w:hint="eastAsia"/>
                <w:szCs w:val="22"/>
                <w:lang w:eastAsia="zh-CN"/>
              </w:rPr>
              <w:t>性</w:t>
            </w:r>
            <w:r w:rsidRPr="00B30481">
              <w:rPr>
                <w:rFonts w:cstheme="minorHAnsi" w:hint="eastAsia"/>
                <w:szCs w:val="22"/>
                <w:lang w:eastAsia="zh-CN"/>
              </w:rPr>
              <w:t>全体会议提供</w:t>
            </w:r>
            <w:r w:rsidRPr="00B30481">
              <w:rPr>
                <w:rFonts w:cstheme="minorHAnsi" w:hint="eastAsia"/>
                <w:szCs w:val="22"/>
                <w:lang w:eastAsia="zh-CN"/>
              </w:rPr>
              <w:lastRenderedPageBreak/>
              <w:t>网播（更多详情见附件</w:t>
            </w:r>
            <w:r w:rsidRPr="00B30481">
              <w:rPr>
                <w:rFonts w:cstheme="minorHAnsi" w:hint="eastAsia"/>
                <w:szCs w:val="22"/>
                <w:lang w:eastAsia="zh-CN"/>
              </w:rPr>
              <w:t>A</w:t>
            </w:r>
            <w:r w:rsidRPr="00B30481">
              <w:rPr>
                <w:rFonts w:cstheme="minorHAnsi" w:hint="eastAsia"/>
                <w:szCs w:val="22"/>
                <w:lang w:eastAsia="zh-CN"/>
              </w:rPr>
              <w:t>）。</w:t>
            </w:r>
            <w:r w:rsidRPr="00CF461F">
              <w:rPr>
                <w:rFonts w:cstheme="minorHAnsi" w:hint="eastAsia"/>
                <w:b/>
                <w:bCs/>
                <w:szCs w:val="22"/>
                <w:lang w:eastAsia="zh-CN"/>
              </w:rPr>
              <w:t>请注意，会议的工作语文为英文</w:t>
            </w:r>
            <w:r w:rsidR="00CF461F">
              <w:rPr>
                <w:rFonts w:cstheme="minorHAnsi" w:hint="eastAsia"/>
                <w:szCs w:val="22"/>
                <w:lang w:eastAsia="zh-CN"/>
              </w:rPr>
              <w:t>；</w:t>
            </w:r>
            <w:r w:rsidRPr="00B30481">
              <w:rPr>
                <w:rFonts w:cstheme="minorHAnsi" w:hint="eastAsia"/>
                <w:szCs w:val="22"/>
                <w:lang w:eastAsia="zh-CN"/>
              </w:rPr>
              <w:t>按照成员国的</w:t>
            </w:r>
            <w:r w:rsidR="00061901">
              <w:rPr>
                <w:rFonts w:cstheme="minorHAnsi" w:hint="eastAsia"/>
                <w:szCs w:val="22"/>
                <w:lang w:eastAsia="zh-CN"/>
              </w:rPr>
              <w:t>申请</w:t>
            </w:r>
            <w:r w:rsidRPr="00B30481">
              <w:rPr>
                <w:rFonts w:cstheme="minorHAnsi" w:hint="eastAsia"/>
                <w:szCs w:val="22"/>
                <w:lang w:eastAsia="zh-CN"/>
              </w:rPr>
              <w:t>，只有第</w:t>
            </w:r>
            <w:r w:rsidRPr="00B30481">
              <w:rPr>
                <w:rFonts w:cstheme="minorHAnsi" w:hint="eastAsia"/>
                <w:szCs w:val="22"/>
                <w:lang w:eastAsia="zh-CN"/>
              </w:rPr>
              <w:t>2</w:t>
            </w:r>
            <w:r w:rsidRPr="00B30481">
              <w:rPr>
                <w:rFonts w:cstheme="minorHAnsi" w:hint="eastAsia"/>
                <w:szCs w:val="22"/>
                <w:lang w:eastAsia="zh-CN"/>
              </w:rPr>
              <w:t>研究组全体会议将提供口译</w:t>
            </w:r>
            <w:r w:rsidR="00CF461F">
              <w:rPr>
                <w:rFonts w:cstheme="minorHAnsi" w:hint="eastAsia"/>
                <w:szCs w:val="22"/>
                <w:lang w:eastAsia="zh-CN"/>
              </w:rPr>
              <w:t>服务</w:t>
            </w:r>
            <w:r w:rsidRPr="00B30481">
              <w:rPr>
                <w:rFonts w:cstheme="minorHAnsi" w:hint="eastAsia"/>
                <w:szCs w:val="22"/>
                <w:lang w:eastAsia="zh-CN"/>
              </w:rPr>
              <w:t>。</w:t>
            </w:r>
          </w:p>
          <w:p w14:paraId="55D7CC39" w14:textId="4836FBCA" w:rsidR="0013352E" w:rsidRPr="00902E3D" w:rsidRDefault="00B30481" w:rsidP="00463193">
            <w:pPr>
              <w:spacing w:before="120"/>
              <w:ind w:firstLineChars="200" w:firstLine="440"/>
              <w:rPr>
                <w:rFonts w:cstheme="minorHAnsi"/>
                <w:lang w:eastAsia="zh-CN"/>
              </w:rPr>
            </w:pPr>
            <w:r w:rsidRPr="00902E3D">
              <w:rPr>
                <w:rFonts w:cstheme="minorHAnsi"/>
                <w:lang w:eastAsia="zh-CN"/>
              </w:rPr>
              <w:t>研究组主席</w:t>
            </w:r>
            <w:r w:rsidRPr="00902E3D">
              <w:rPr>
                <w:rFonts w:cstheme="minorHAnsi"/>
                <w:lang w:eastAsia="zh-CN"/>
              </w:rPr>
              <w:t>Ena Dekanic</w:t>
            </w:r>
            <w:r w:rsidRPr="00902E3D">
              <w:rPr>
                <w:rFonts w:cstheme="minorHAnsi"/>
                <w:lang w:eastAsia="zh-CN"/>
              </w:rPr>
              <w:t>女士（美国）拟定的会议</w:t>
            </w:r>
            <w:r w:rsidRPr="00902E3D">
              <w:rPr>
                <w:rFonts w:cstheme="minorHAnsi"/>
                <w:b/>
                <w:bCs/>
                <w:lang w:eastAsia="zh-CN"/>
              </w:rPr>
              <w:t>议程</w:t>
            </w:r>
            <w:r w:rsidRPr="00902E3D">
              <w:rPr>
                <w:rFonts w:cstheme="minorHAnsi"/>
                <w:lang w:eastAsia="zh-CN"/>
              </w:rPr>
              <w:t>和</w:t>
            </w:r>
            <w:r w:rsidRPr="00902E3D">
              <w:rPr>
                <w:rFonts w:cstheme="minorHAnsi"/>
                <w:b/>
                <w:bCs/>
                <w:lang w:eastAsia="zh-CN"/>
              </w:rPr>
              <w:t>时间计划</w:t>
            </w:r>
            <w:r w:rsidRPr="00902E3D">
              <w:rPr>
                <w:rFonts w:cstheme="minorHAnsi"/>
                <w:lang w:eastAsia="zh-CN"/>
              </w:rPr>
              <w:t>草案分别</w:t>
            </w:r>
            <w:r w:rsidR="00CF461F" w:rsidRPr="00902E3D">
              <w:rPr>
                <w:rFonts w:cstheme="minorHAnsi"/>
                <w:lang w:eastAsia="zh-CN"/>
              </w:rPr>
              <w:t>载于</w:t>
            </w:r>
            <w:r w:rsidRPr="00902E3D">
              <w:rPr>
                <w:rFonts w:cstheme="minorHAnsi"/>
                <w:b/>
                <w:bCs/>
                <w:lang w:eastAsia="zh-CN"/>
              </w:rPr>
              <w:t>附件</w:t>
            </w:r>
            <w:r w:rsidRPr="00902E3D">
              <w:rPr>
                <w:rFonts w:cstheme="minorHAnsi"/>
                <w:b/>
                <w:bCs/>
                <w:lang w:eastAsia="zh-CN"/>
              </w:rPr>
              <w:t>B</w:t>
            </w:r>
            <w:r w:rsidRPr="00902E3D">
              <w:rPr>
                <w:rFonts w:cstheme="minorHAnsi"/>
                <w:b/>
                <w:bCs/>
                <w:lang w:eastAsia="zh-CN"/>
              </w:rPr>
              <w:t>和</w:t>
            </w:r>
            <w:r w:rsidRPr="00902E3D">
              <w:rPr>
                <w:rFonts w:cstheme="minorHAnsi"/>
                <w:b/>
                <w:bCs/>
                <w:lang w:eastAsia="zh-CN"/>
              </w:rPr>
              <w:t>C</w:t>
            </w:r>
            <w:r w:rsidRPr="00902E3D">
              <w:rPr>
                <w:rFonts w:cstheme="minorHAnsi"/>
                <w:lang w:eastAsia="zh-CN"/>
              </w:rPr>
              <w:t>。议程和时间计划的进一步更新将作为</w:t>
            </w:r>
            <w:hyperlink r:id="rId19" w:history="1">
              <w:r w:rsidR="00100BC0" w:rsidRPr="00902E3D">
                <w:rPr>
                  <w:rStyle w:val="Hyperlink"/>
                  <w:rFonts w:cstheme="minorHAnsi"/>
                  <w:lang w:eastAsia="zh-CN"/>
                </w:rPr>
                <w:t>SG2-TD157/PLEN</w:t>
              </w:r>
            </w:hyperlink>
            <w:r w:rsidRPr="00902E3D">
              <w:rPr>
                <w:rFonts w:cstheme="minorHAnsi"/>
                <w:lang w:eastAsia="zh-CN"/>
              </w:rPr>
              <w:t>和</w:t>
            </w:r>
            <w:hyperlink r:id="rId20" w:history="1">
              <w:r w:rsidR="00100BC0" w:rsidRPr="00902E3D">
                <w:rPr>
                  <w:rStyle w:val="Hyperlink"/>
                  <w:rFonts w:cstheme="minorHAnsi"/>
                  <w:lang w:eastAsia="zh-CN"/>
                </w:rPr>
                <w:t>SG2-TD158/PLEN</w:t>
              </w:r>
            </w:hyperlink>
            <w:r w:rsidRPr="00902E3D">
              <w:rPr>
                <w:rFonts w:cstheme="minorHAnsi"/>
                <w:lang w:eastAsia="zh-CN"/>
              </w:rPr>
              <w:t>的修订版在第</w:t>
            </w:r>
            <w:r w:rsidRPr="00902E3D">
              <w:rPr>
                <w:rFonts w:cstheme="minorHAnsi"/>
                <w:lang w:eastAsia="zh-CN"/>
              </w:rPr>
              <w:t>2</w:t>
            </w:r>
            <w:r w:rsidRPr="00902E3D">
              <w:rPr>
                <w:rFonts w:cstheme="minorHAnsi"/>
                <w:lang w:eastAsia="zh-CN"/>
              </w:rPr>
              <w:t>研究组网站上公布。</w:t>
            </w:r>
          </w:p>
          <w:p w14:paraId="59BAEA69" w14:textId="70A5A5A9" w:rsidR="00A74772" w:rsidRPr="003D69B8" w:rsidRDefault="00614010" w:rsidP="00755763">
            <w:pPr>
              <w:keepNext/>
              <w:spacing w:before="120" w:after="120"/>
              <w:rPr>
                <w:rFonts w:cstheme="minorHAnsi"/>
                <w:szCs w:val="22"/>
                <w:lang w:eastAsia="zh-CN"/>
              </w:rPr>
            </w:pPr>
            <w:r w:rsidRPr="00614010">
              <w:rPr>
                <w:rFonts w:cstheme="minorHAnsi" w:hint="eastAsia"/>
                <w:b/>
                <w:bCs/>
                <w:szCs w:val="22"/>
                <w:lang w:eastAsia="zh-CN"/>
              </w:rPr>
              <w:t>重要截止日期</w:t>
            </w:r>
            <w:r>
              <w:rPr>
                <w:rFonts w:cstheme="minorHAnsi" w:hint="eastAsia"/>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68"/>
            </w:tblGrid>
            <w:tr w:rsidR="00A74772" w:rsidRPr="003D69B8" w14:paraId="2A44E7D6" w14:textId="77777777" w:rsidTr="0008583C">
              <w:tc>
                <w:tcPr>
                  <w:tcW w:w="1980" w:type="dxa"/>
                  <w:shd w:val="clear" w:color="auto" w:fill="auto"/>
                  <w:vAlign w:val="center"/>
                </w:tcPr>
                <w:p w14:paraId="72BFAB50" w14:textId="1ED2755F" w:rsidR="00A74772" w:rsidRPr="004E63E4" w:rsidRDefault="00B81AD3" w:rsidP="007E289C">
                  <w:pPr>
                    <w:pStyle w:val="TableText0"/>
                    <w:framePr w:hSpace="181" w:wrap="around" w:vAnchor="page" w:hAnchor="margin" w:y="946"/>
                    <w:rPr>
                      <w:rFonts w:asciiTheme="minorHAnsi" w:hAnsiTheme="minorHAnsi" w:cstheme="minorHAnsi"/>
                      <w:szCs w:val="22"/>
                      <w:lang w:eastAsia="zh-CN"/>
                    </w:rPr>
                  </w:pPr>
                  <w:r w:rsidRPr="004E63E4">
                    <w:rPr>
                      <w:rFonts w:asciiTheme="minorHAnsi" w:hAnsiTheme="minorHAnsi" w:cstheme="minorHAnsi"/>
                      <w:szCs w:val="22"/>
                      <w:lang w:eastAsia="zh-CN"/>
                    </w:rPr>
                    <w:t>2025</w:t>
                  </w:r>
                  <w:r w:rsidR="00614010">
                    <w:rPr>
                      <w:rFonts w:asciiTheme="minorHAnsi" w:hAnsiTheme="minorHAnsi" w:cstheme="minorHAnsi" w:hint="eastAsia"/>
                      <w:szCs w:val="22"/>
                      <w:lang w:eastAsia="zh-CN"/>
                    </w:rPr>
                    <w:t>年</w:t>
                  </w:r>
                  <w:r w:rsidR="00614010">
                    <w:rPr>
                      <w:rFonts w:asciiTheme="minorHAnsi" w:hAnsiTheme="minorHAnsi" w:cstheme="minorHAnsi" w:hint="eastAsia"/>
                      <w:szCs w:val="22"/>
                      <w:lang w:eastAsia="zh-CN"/>
                    </w:rPr>
                    <w:t>7</w:t>
                  </w:r>
                  <w:r w:rsidR="00614010">
                    <w:rPr>
                      <w:rFonts w:asciiTheme="minorHAnsi" w:hAnsiTheme="minorHAnsi" w:cstheme="minorHAnsi" w:hint="eastAsia"/>
                      <w:szCs w:val="22"/>
                      <w:lang w:eastAsia="zh-CN"/>
                    </w:rPr>
                    <w:t>月</w:t>
                  </w:r>
                  <w:r w:rsidR="00614010">
                    <w:rPr>
                      <w:rFonts w:asciiTheme="minorHAnsi" w:hAnsiTheme="minorHAnsi" w:cstheme="minorHAnsi" w:hint="eastAsia"/>
                      <w:szCs w:val="22"/>
                      <w:lang w:eastAsia="zh-CN"/>
                    </w:rPr>
                    <w:t>5</w:t>
                  </w:r>
                  <w:r w:rsidR="00614010">
                    <w:rPr>
                      <w:rFonts w:asciiTheme="minorHAnsi" w:hAnsiTheme="minorHAnsi" w:cstheme="minorHAnsi" w:hint="eastAsia"/>
                      <w:szCs w:val="22"/>
                      <w:lang w:eastAsia="zh-CN"/>
                    </w:rPr>
                    <w:t>日</w:t>
                  </w:r>
                </w:p>
              </w:tc>
              <w:tc>
                <w:tcPr>
                  <w:tcW w:w="7668" w:type="dxa"/>
                  <w:shd w:val="clear" w:color="auto" w:fill="auto"/>
                </w:tcPr>
                <w:p w14:paraId="575D77D9" w14:textId="4F6F8DF5" w:rsidR="00B81AD3" w:rsidRPr="004E63E4" w:rsidRDefault="00B81AD3" w:rsidP="007E289C">
                  <w:pPr>
                    <w:pStyle w:val="TableText0"/>
                    <w:keepNext/>
                    <w:framePr w:hSpace="181" w:wrap="around" w:vAnchor="page" w:hAnchor="margin" w:y="946"/>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eastAsia="zh-CN"/>
                    </w:rPr>
                  </w:pPr>
                  <w:r w:rsidRPr="004E63E4">
                    <w:rPr>
                      <w:rFonts w:asciiTheme="minorHAnsi" w:hAnsiTheme="minorHAnsi"/>
                      <w:szCs w:val="22"/>
                      <w:lang w:eastAsia="zh-CN"/>
                    </w:rPr>
                    <w:t>-</w:t>
                  </w:r>
                  <w:r w:rsidRPr="004E63E4">
                    <w:rPr>
                      <w:rFonts w:asciiTheme="minorHAnsi" w:hAnsiTheme="minorHAnsi"/>
                      <w:szCs w:val="22"/>
                      <w:lang w:eastAsia="zh-CN"/>
                    </w:rPr>
                    <w:tab/>
                  </w:r>
                  <w:r w:rsidR="00614010" w:rsidRPr="00614010">
                    <w:rPr>
                      <w:rFonts w:asciiTheme="minorHAnsi" w:hAnsiTheme="minorHAnsi" w:hint="eastAsia"/>
                      <w:szCs w:val="22"/>
                      <w:lang w:eastAsia="zh-CN"/>
                    </w:rPr>
                    <w:t>提交实时字幕和</w:t>
                  </w:r>
                  <w:r w:rsidR="00614010" w:rsidRPr="00614010">
                    <w:rPr>
                      <w:rFonts w:asciiTheme="minorHAnsi" w:hAnsiTheme="minorHAnsi" w:hint="eastAsia"/>
                      <w:szCs w:val="22"/>
                      <w:lang w:eastAsia="zh-CN"/>
                    </w:rPr>
                    <w:t>/</w:t>
                  </w:r>
                  <w:r w:rsidR="00614010" w:rsidRPr="00614010">
                    <w:rPr>
                      <w:rFonts w:asciiTheme="minorHAnsi" w:hAnsiTheme="minorHAnsi" w:hint="eastAsia"/>
                      <w:szCs w:val="22"/>
                      <w:lang w:eastAsia="zh-CN"/>
                    </w:rPr>
                    <w:t>或手语翻译的申请</w:t>
                  </w:r>
                </w:p>
                <w:p w14:paraId="5572A586" w14:textId="5E965170" w:rsidR="00A74772" w:rsidRPr="004E63E4" w:rsidRDefault="00B81AD3" w:rsidP="007E289C">
                  <w:pPr>
                    <w:pStyle w:val="TableText0"/>
                    <w:framePr w:hSpace="181" w:wrap="around" w:vAnchor="page" w:hAnchor="margin" w:y="946"/>
                    <w:ind w:left="172" w:hanging="207"/>
                    <w:rPr>
                      <w:rFonts w:asciiTheme="minorHAnsi" w:hAnsiTheme="minorHAnsi" w:cstheme="minorBidi"/>
                      <w:lang w:eastAsia="zh-CN"/>
                    </w:rPr>
                  </w:pPr>
                  <w:r w:rsidRPr="004E63E4">
                    <w:rPr>
                      <w:rFonts w:asciiTheme="minorHAnsi" w:hAnsiTheme="minorHAnsi"/>
                      <w:szCs w:val="22"/>
                      <w:lang w:eastAsia="zh-CN"/>
                    </w:rPr>
                    <w:t>-</w:t>
                  </w:r>
                  <w:r w:rsidRPr="004E63E4">
                    <w:rPr>
                      <w:rFonts w:asciiTheme="minorHAnsi" w:hAnsiTheme="minorHAnsi"/>
                      <w:szCs w:val="22"/>
                      <w:lang w:eastAsia="zh-CN"/>
                    </w:rPr>
                    <w:tab/>
                  </w:r>
                  <w:r w:rsidR="00614010" w:rsidRPr="00614010">
                    <w:rPr>
                      <w:rFonts w:asciiTheme="minorHAnsi" w:hAnsiTheme="minorHAnsi" w:hint="eastAsia"/>
                      <w:szCs w:val="22"/>
                      <w:lang w:eastAsia="zh-CN"/>
                    </w:rPr>
                    <w:t>提交需要翻译的</w:t>
                  </w:r>
                  <w:hyperlink r:id="rId21" w:history="1">
                    <w:r w:rsidR="00614010" w:rsidRPr="00100BC0">
                      <w:rPr>
                        <w:rStyle w:val="Hyperlink"/>
                        <w:rFonts w:asciiTheme="minorHAnsi" w:hAnsiTheme="minorHAnsi" w:hint="eastAsia"/>
                        <w:szCs w:val="22"/>
                        <w:lang w:eastAsia="zh-CN"/>
                      </w:rPr>
                      <w:t>ITU-T</w:t>
                    </w:r>
                    <w:r w:rsidR="00614010" w:rsidRPr="00100BC0">
                      <w:rPr>
                        <w:rStyle w:val="Hyperlink"/>
                        <w:rFonts w:asciiTheme="minorHAnsi" w:hAnsiTheme="minorHAnsi" w:hint="eastAsia"/>
                        <w:szCs w:val="22"/>
                        <w:lang w:eastAsia="zh-CN"/>
                      </w:rPr>
                      <w:t>成员文稿</w:t>
                    </w:r>
                  </w:hyperlink>
                </w:p>
              </w:tc>
            </w:tr>
            <w:tr w:rsidR="00B423CC" w:rsidRPr="003D69B8" w14:paraId="009ECEA7" w14:textId="77777777" w:rsidTr="0008583C">
              <w:tc>
                <w:tcPr>
                  <w:tcW w:w="1980" w:type="dxa"/>
                  <w:shd w:val="clear" w:color="auto" w:fill="auto"/>
                  <w:vAlign w:val="center"/>
                </w:tcPr>
                <w:p w14:paraId="12B40005" w14:textId="22EAB3A3" w:rsidR="00B423CC" w:rsidRPr="00B423CC" w:rsidRDefault="00B423CC" w:rsidP="007E289C">
                  <w:pPr>
                    <w:pStyle w:val="TableText0"/>
                    <w:framePr w:hSpace="181" w:wrap="around" w:vAnchor="page" w:hAnchor="margin" w:y="946"/>
                    <w:rPr>
                      <w:rFonts w:asciiTheme="minorHAnsi" w:hAnsiTheme="minorHAnsi" w:cstheme="minorHAnsi"/>
                      <w:szCs w:val="22"/>
                    </w:rPr>
                  </w:pPr>
                  <w:r w:rsidRPr="00B423CC">
                    <w:rPr>
                      <w:rFonts w:asciiTheme="minorHAnsi" w:hAnsiTheme="minorHAnsi" w:cstheme="minorHAnsi"/>
                      <w:szCs w:val="22"/>
                    </w:rPr>
                    <w:t>2025</w:t>
                  </w:r>
                  <w:r w:rsidR="00614010">
                    <w:rPr>
                      <w:rFonts w:asciiTheme="minorHAnsi" w:hAnsiTheme="minorHAnsi" w:cstheme="minorHAnsi" w:hint="eastAsia"/>
                      <w:szCs w:val="22"/>
                      <w:lang w:eastAsia="zh-CN"/>
                    </w:rPr>
                    <w:t>年</w:t>
                  </w:r>
                  <w:r w:rsidR="00614010">
                    <w:rPr>
                      <w:rFonts w:asciiTheme="minorHAnsi" w:hAnsiTheme="minorHAnsi" w:cstheme="minorHAnsi" w:hint="eastAsia"/>
                      <w:szCs w:val="22"/>
                      <w:lang w:eastAsia="zh-CN"/>
                    </w:rPr>
                    <w:t>7</w:t>
                  </w:r>
                  <w:r w:rsidR="00614010">
                    <w:rPr>
                      <w:rFonts w:asciiTheme="minorHAnsi" w:hAnsiTheme="minorHAnsi" w:cstheme="minorHAnsi" w:hint="eastAsia"/>
                      <w:szCs w:val="22"/>
                      <w:lang w:eastAsia="zh-CN"/>
                    </w:rPr>
                    <w:t>月</w:t>
                  </w:r>
                  <w:r w:rsidR="00614010">
                    <w:rPr>
                      <w:rFonts w:asciiTheme="minorHAnsi" w:hAnsiTheme="minorHAnsi" w:cstheme="minorHAnsi" w:hint="eastAsia"/>
                      <w:szCs w:val="22"/>
                      <w:lang w:eastAsia="zh-CN"/>
                    </w:rPr>
                    <w:t>25</w:t>
                  </w:r>
                  <w:r w:rsidR="00614010">
                    <w:rPr>
                      <w:rFonts w:asciiTheme="minorHAnsi" w:hAnsiTheme="minorHAnsi" w:cstheme="minorHAnsi" w:hint="eastAsia"/>
                      <w:szCs w:val="22"/>
                      <w:lang w:eastAsia="zh-CN"/>
                    </w:rPr>
                    <w:t>日</w:t>
                  </w:r>
                </w:p>
              </w:tc>
              <w:tc>
                <w:tcPr>
                  <w:tcW w:w="7668" w:type="dxa"/>
                  <w:shd w:val="clear" w:color="auto" w:fill="auto"/>
                </w:tcPr>
                <w:p w14:paraId="1E716E3D" w14:textId="173ED7F8" w:rsidR="00B423CC" w:rsidRPr="00B423CC" w:rsidRDefault="00B423CC" w:rsidP="007E289C">
                  <w:pPr>
                    <w:pStyle w:val="TableText0"/>
                    <w:framePr w:hSpace="181" w:wrap="around" w:vAnchor="page" w:hAnchor="margin" w:y="946"/>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eastAsia="zh-CN"/>
                    </w:rPr>
                  </w:pPr>
                  <w:r w:rsidRPr="00B423CC">
                    <w:rPr>
                      <w:rFonts w:asciiTheme="minorHAnsi" w:hAnsiTheme="minorHAnsi" w:cstheme="minorBidi"/>
                      <w:lang w:eastAsia="zh-CN"/>
                    </w:rPr>
                    <w:t>-</w:t>
                  </w:r>
                  <w:r w:rsidRPr="00B423CC">
                    <w:rPr>
                      <w:lang w:eastAsia="zh-CN"/>
                    </w:rPr>
                    <w:tab/>
                  </w:r>
                  <w:r w:rsidR="00614010" w:rsidRPr="00614010">
                    <w:rPr>
                      <w:rFonts w:asciiTheme="minorHAnsi" w:hAnsiTheme="minorHAnsi" w:cstheme="minorBidi" w:hint="eastAsia"/>
                      <w:lang w:eastAsia="zh-CN"/>
                    </w:rPr>
                    <w:t>提交口译服务申请（通过在线注册表进行）</w:t>
                  </w:r>
                </w:p>
              </w:tc>
            </w:tr>
            <w:tr w:rsidR="00A74772" w:rsidRPr="003D69B8" w14:paraId="007832A2" w14:textId="77777777" w:rsidTr="0008583C">
              <w:tc>
                <w:tcPr>
                  <w:tcW w:w="1980" w:type="dxa"/>
                  <w:shd w:val="clear" w:color="auto" w:fill="auto"/>
                </w:tcPr>
                <w:p w14:paraId="290191C0" w14:textId="54D3BA0D" w:rsidR="00A74772" w:rsidRPr="000A21B7" w:rsidRDefault="000A21B7" w:rsidP="007E289C">
                  <w:pPr>
                    <w:pStyle w:val="TableText0"/>
                    <w:framePr w:hSpace="181" w:wrap="around" w:vAnchor="page" w:hAnchor="margin" w:y="946"/>
                    <w:rPr>
                      <w:rFonts w:asciiTheme="minorHAnsi" w:hAnsiTheme="minorHAnsi" w:cstheme="minorHAnsi"/>
                      <w:szCs w:val="22"/>
                    </w:rPr>
                  </w:pPr>
                  <w:r w:rsidRPr="000A21B7">
                    <w:rPr>
                      <w:rFonts w:asciiTheme="minorHAnsi" w:hAnsiTheme="minorHAnsi" w:cstheme="minorHAnsi"/>
                      <w:szCs w:val="22"/>
                    </w:rPr>
                    <w:t>2025</w:t>
                  </w:r>
                  <w:r w:rsidR="00614010">
                    <w:rPr>
                      <w:rFonts w:asciiTheme="minorHAnsi" w:hAnsiTheme="minorHAnsi" w:cstheme="minorHAnsi" w:hint="eastAsia"/>
                      <w:szCs w:val="22"/>
                      <w:lang w:eastAsia="zh-CN"/>
                    </w:rPr>
                    <w:t>年</w:t>
                  </w:r>
                  <w:r w:rsidR="00614010">
                    <w:rPr>
                      <w:rFonts w:asciiTheme="minorHAnsi" w:hAnsiTheme="minorHAnsi" w:cstheme="minorHAnsi" w:hint="eastAsia"/>
                      <w:szCs w:val="22"/>
                      <w:lang w:eastAsia="zh-CN"/>
                    </w:rPr>
                    <w:t>7</w:t>
                  </w:r>
                  <w:r w:rsidR="00614010">
                    <w:rPr>
                      <w:rFonts w:asciiTheme="minorHAnsi" w:hAnsiTheme="minorHAnsi" w:cstheme="minorHAnsi" w:hint="eastAsia"/>
                      <w:szCs w:val="22"/>
                      <w:lang w:eastAsia="zh-CN"/>
                    </w:rPr>
                    <w:t>月</w:t>
                  </w:r>
                  <w:r w:rsidR="00614010">
                    <w:rPr>
                      <w:rFonts w:asciiTheme="minorHAnsi" w:hAnsiTheme="minorHAnsi" w:cstheme="minorHAnsi" w:hint="eastAsia"/>
                      <w:szCs w:val="22"/>
                      <w:lang w:eastAsia="zh-CN"/>
                    </w:rPr>
                    <w:t>29</w:t>
                  </w:r>
                  <w:r w:rsidR="00614010">
                    <w:rPr>
                      <w:rFonts w:asciiTheme="minorHAnsi" w:hAnsiTheme="minorHAnsi" w:cstheme="minorHAnsi" w:hint="eastAsia"/>
                      <w:szCs w:val="22"/>
                      <w:lang w:eastAsia="zh-CN"/>
                    </w:rPr>
                    <w:t>日</w:t>
                  </w:r>
                </w:p>
              </w:tc>
              <w:tc>
                <w:tcPr>
                  <w:tcW w:w="7668" w:type="dxa"/>
                  <w:shd w:val="clear" w:color="auto" w:fill="auto"/>
                </w:tcPr>
                <w:p w14:paraId="21F65FF5" w14:textId="53BB69A2" w:rsidR="00295AD8" w:rsidRDefault="00295AD8" w:rsidP="007E289C">
                  <w:pPr>
                    <w:pStyle w:val="TableText0"/>
                    <w:framePr w:hSpace="181" w:wrap="around" w:vAnchor="page" w:hAnchor="margin" w:y="946"/>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lang w:eastAsia="zh-CN"/>
                    </w:rPr>
                  </w:pPr>
                  <w:r w:rsidRPr="008457A9">
                    <w:rPr>
                      <w:rFonts w:asciiTheme="minorHAnsi" w:hAnsiTheme="minorHAnsi"/>
                      <w:lang w:eastAsia="zh-CN"/>
                    </w:rPr>
                    <w:t>-</w:t>
                  </w:r>
                  <w:r w:rsidRPr="008457A9">
                    <w:rPr>
                      <w:rFonts w:asciiTheme="minorHAnsi" w:hAnsiTheme="minorHAnsi"/>
                      <w:szCs w:val="22"/>
                      <w:lang w:eastAsia="zh-CN"/>
                    </w:rPr>
                    <w:tab/>
                  </w:r>
                  <w:r w:rsidR="00614010" w:rsidRPr="00614010">
                    <w:rPr>
                      <w:rFonts w:hint="eastAsia"/>
                      <w:lang w:eastAsia="zh-CN"/>
                    </w:rPr>
                    <w:t>预注册（通过</w:t>
                  </w:r>
                  <w:hyperlink r:id="rId22" w:history="1">
                    <w:r w:rsidR="00614010" w:rsidRPr="00100BC0">
                      <w:rPr>
                        <w:rStyle w:val="Hyperlink"/>
                        <w:rFonts w:hint="eastAsia"/>
                        <w:lang w:eastAsia="zh-CN"/>
                      </w:rPr>
                      <w:t>研究组主页</w:t>
                    </w:r>
                  </w:hyperlink>
                  <w:r w:rsidR="00614010" w:rsidRPr="00614010">
                    <w:rPr>
                      <w:rFonts w:hint="eastAsia"/>
                      <w:lang w:eastAsia="zh-CN"/>
                    </w:rPr>
                    <w:t>上提供的在线注册表进行）</w:t>
                  </w:r>
                </w:p>
                <w:p w14:paraId="2DDC88C8" w14:textId="75FE2634" w:rsidR="008970E4" w:rsidRPr="003D69B8" w:rsidRDefault="00A74772" w:rsidP="007E289C">
                  <w:pPr>
                    <w:pStyle w:val="TableText0"/>
                    <w:framePr w:hSpace="181" w:wrap="around" w:vAnchor="page" w:hAnchor="margin" w:y="946"/>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eastAsia="zh-CN"/>
                    </w:rPr>
                  </w:pPr>
                  <w:r w:rsidRPr="003D69B8">
                    <w:rPr>
                      <w:rFonts w:asciiTheme="minorHAnsi" w:hAnsiTheme="minorHAnsi" w:cstheme="minorHAnsi"/>
                      <w:szCs w:val="22"/>
                      <w:lang w:eastAsia="zh-CN"/>
                    </w:rPr>
                    <w:t>-</w:t>
                  </w:r>
                  <w:r w:rsidRPr="003D69B8">
                    <w:rPr>
                      <w:rFonts w:asciiTheme="minorHAnsi" w:hAnsiTheme="minorHAnsi" w:cstheme="minorHAnsi"/>
                      <w:szCs w:val="22"/>
                      <w:lang w:eastAsia="zh-CN"/>
                    </w:rPr>
                    <w:tab/>
                  </w:r>
                  <w:r w:rsidR="00614010" w:rsidRPr="00614010">
                    <w:rPr>
                      <w:rFonts w:asciiTheme="minorHAnsi" w:hAnsiTheme="minorHAnsi" w:cstheme="minorHAnsi" w:hint="eastAsia"/>
                      <w:szCs w:val="22"/>
                      <w:lang w:eastAsia="zh-CN"/>
                    </w:rPr>
                    <w:t>提交签证协办函申请（通过在线注册表进行；详情见附件</w:t>
                  </w:r>
                  <w:r w:rsidR="00614010" w:rsidRPr="00614010">
                    <w:rPr>
                      <w:rFonts w:asciiTheme="minorHAnsi" w:hAnsiTheme="minorHAnsi" w:cstheme="minorHAnsi" w:hint="eastAsia"/>
                      <w:szCs w:val="22"/>
                      <w:lang w:eastAsia="zh-CN"/>
                    </w:rPr>
                    <w:t>A</w:t>
                  </w:r>
                  <w:r w:rsidR="00614010" w:rsidRPr="00614010">
                    <w:rPr>
                      <w:rFonts w:asciiTheme="minorHAnsi" w:hAnsiTheme="minorHAnsi" w:cstheme="minorHAnsi" w:hint="eastAsia"/>
                      <w:szCs w:val="22"/>
                      <w:lang w:eastAsia="zh-CN"/>
                    </w:rPr>
                    <w:t>）</w:t>
                  </w:r>
                </w:p>
              </w:tc>
            </w:tr>
            <w:tr w:rsidR="00A74772" w:rsidRPr="00217B58" w14:paraId="1699BE4B" w14:textId="77777777" w:rsidTr="0008583C">
              <w:tc>
                <w:tcPr>
                  <w:tcW w:w="1980" w:type="dxa"/>
                  <w:shd w:val="clear" w:color="auto" w:fill="auto"/>
                </w:tcPr>
                <w:p w14:paraId="1E3B1964" w14:textId="69EA3B00" w:rsidR="00A74772" w:rsidRPr="00800A6C" w:rsidRDefault="00A73374" w:rsidP="007E289C">
                  <w:pPr>
                    <w:pStyle w:val="TableText0"/>
                    <w:framePr w:hSpace="181" w:wrap="around" w:vAnchor="page" w:hAnchor="margin" w:y="946"/>
                    <w:rPr>
                      <w:rFonts w:asciiTheme="minorHAnsi" w:hAnsiTheme="minorHAnsi" w:cstheme="minorHAnsi"/>
                      <w:szCs w:val="22"/>
                    </w:rPr>
                  </w:pPr>
                  <w:r w:rsidRPr="00800A6C">
                    <w:rPr>
                      <w:rFonts w:asciiTheme="minorHAnsi" w:hAnsiTheme="minorHAnsi" w:cstheme="minorHAnsi"/>
                      <w:szCs w:val="22"/>
                    </w:rPr>
                    <w:t>2025</w:t>
                  </w:r>
                  <w:r w:rsidR="00614010">
                    <w:rPr>
                      <w:rFonts w:asciiTheme="minorHAnsi" w:hAnsiTheme="minorHAnsi" w:cstheme="minorHAnsi" w:hint="eastAsia"/>
                      <w:szCs w:val="22"/>
                      <w:lang w:eastAsia="zh-CN"/>
                    </w:rPr>
                    <w:t>年</w:t>
                  </w:r>
                  <w:r w:rsidR="00614010">
                    <w:rPr>
                      <w:rFonts w:asciiTheme="minorHAnsi" w:hAnsiTheme="minorHAnsi" w:cstheme="minorHAnsi" w:hint="eastAsia"/>
                      <w:szCs w:val="22"/>
                      <w:lang w:eastAsia="zh-CN"/>
                    </w:rPr>
                    <w:t>8</w:t>
                  </w:r>
                  <w:r w:rsidR="00614010">
                    <w:rPr>
                      <w:rFonts w:asciiTheme="minorHAnsi" w:hAnsiTheme="minorHAnsi" w:cstheme="minorHAnsi" w:hint="eastAsia"/>
                      <w:szCs w:val="22"/>
                      <w:lang w:eastAsia="zh-CN"/>
                    </w:rPr>
                    <w:t>月</w:t>
                  </w:r>
                  <w:r w:rsidR="00614010">
                    <w:rPr>
                      <w:rFonts w:asciiTheme="minorHAnsi" w:hAnsiTheme="minorHAnsi" w:cstheme="minorHAnsi" w:hint="eastAsia"/>
                      <w:szCs w:val="22"/>
                      <w:lang w:eastAsia="zh-CN"/>
                    </w:rPr>
                    <w:t>12</w:t>
                  </w:r>
                  <w:r w:rsidR="00614010">
                    <w:rPr>
                      <w:rFonts w:asciiTheme="minorHAnsi" w:hAnsiTheme="minorHAnsi" w:cstheme="minorHAnsi" w:hint="eastAsia"/>
                      <w:szCs w:val="22"/>
                      <w:lang w:eastAsia="zh-CN"/>
                    </w:rPr>
                    <w:t>日</w:t>
                  </w:r>
                </w:p>
              </w:tc>
              <w:tc>
                <w:tcPr>
                  <w:tcW w:w="7668" w:type="dxa"/>
                  <w:shd w:val="clear" w:color="auto" w:fill="auto"/>
                </w:tcPr>
                <w:p w14:paraId="5C49CF12" w14:textId="120AF6B9" w:rsidR="00A74772" w:rsidRPr="007E289C" w:rsidRDefault="00A74772" w:rsidP="007E289C">
                  <w:pPr>
                    <w:pStyle w:val="TableText0"/>
                    <w:framePr w:hSpace="181" w:wrap="around" w:vAnchor="page" w:hAnchor="margin" w:y="946"/>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eastAsia="zh-CN"/>
                    </w:rPr>
                  </w:pPr>
                  <w:r w:rsidRPr="007E289C">
                    <w:rPr>
                      <w:rFonts w:asciiTheme="minorHAnsi" w:hAnsiTheme="minorHAnsi" w:cstheme="minorHAnsi"/>
                      <w:szCs w:val="22"/>
                      <w:lang w:eastAsia="zh-CN"/>
                    </w:rPr>
                    <w:t>-</w:t>
                  </w:r>
                  <w:r w:rsidRPr="007E289C">
                    <w:rPr>
                      <w:rFonts w:asciiTheme="minorHAnsi" w:hAnsiTheme="minorHAnsi" w:cstheme="minorHAnsi"/>
                      <w:szCs w:val="22"/>
                      <w:lang w:eastAsia="zh-CN"/>
                    </w:rPr>
                    <w:tab/>
                  </w:r>
                  <w:r w:rsidR="00100BC0">
                    <w:rPr>
                      <w:rFonts w:asciiTheme="minorHAnsi" w:hAnsiTheme="minorHAnsi" w:cstheme="minorHAnsi" w:hint="eastAsia"/>
                      <w:lang w:val="fr-FR" w:eastAsia="zh-CN"/>
                    </w:rPr>
                    <w:t>向第</w:t>
                  </w:r>
                  <w:r w:rsidR="00100BC0" w:rsidRPr="007E289C">
                    <w:rPr>
                      <w:rFonts w:asciiTheme="minorHAnsi" w:hAnsiTheme="minorHAnsi" w:cstheme="minorHAnsi" w:hint="eastAsia"/>
                      <w:lang w:eastAsia="zh-CN"/>
                    </w:rPr>
                    <w:t>2/2</w:t>
                  </w:r>
                  <w:r w:rsidR="00100BC0">
                    <w:rPr>
                      <w:rFonts w:asciiTheme="minorHAnsi" w:hAnsiTheme="minorHAnsi" w:cstheme="minorHAnsi" w:hint="eastAsia"/>
                      <w:lang w:val="fr-FR" w:eastAsia="zh-CN"/>
                    </w:rPr>
                    <w:t>工作组</w:t>
                  </w:r>
                  <w:hyperlink r:id="rId23" w:history="1">
                    <w:r w:rsidR="00614010" w:rsidRPr="00100BC0">
                      <w:rPr>
                        <w:rStyle w:val="Hyperlink"/>
                        <w:rFonts w:asciiTheme="minorHAnsi" w:hAnsiTheme="minorHAnsi" w:cstheme="minorHAnsi" w:hint="eastAsia"/>
                        <w:lang w:val="fr-FR" w:eastAsia="zh-CN"/>
                      </w:rPr>
                      <w:t>提交</w:t>
                    </w:r>
                    <w:r w:rsidR="00614010" w:rsidRPr="007E289C">
                      <w:rPr>
                        <w:rStyle w:val="Hyperlink"/>
                        <w:rFonts w:asciiTheme="minorHAnsi" w:hAnsiTheme="minorHAnsi" w:cstheme="minorHAnsi" w:hint="eastAsia"/>
                        <w:lang w:eastAsia="zh-CN"/>
                      </w:rPr>
                      <w:t>ITU-T</w:t>
                    </w:r>
                    <w:r w:rsidR="00614010" w:rsidRPr="00100BC0">
                      <w:rPr>
                        <w:rStyle w:val="Hyperlink"/>
                        <w:rFonts w:asciiTheme="minorHAnsi" w:hAnsiTheme="minorHAnsi" w:cstheme="minorHAnsi" w:hint="eastAsia"/>
                        <w:lang w:val="fr-FR" w:eastAsia="zh-CN"/>
                      </w:rPr>
                      <w:t>成员文稿</w:t>
                    </w:r>
                    <w:r w:rsidR="00614010" w:rsidRPr="007E289C">
                      <w:rPr>
                        <w:rStyle w:val="Hyperlink"/>
                        <w:rFonts w:asciiTheme="minorHAnsi" w:hAnsiTheme="minorHAnsi" w:cstheme="minorHAnsi" w:hint="eastAsia"/>
                        <w:lang w:eastAsia="zh-CN"/>
                      </w:rPr>
                      <w:t>（</w:t>
                    </w:r>
                    <w:r w:rsidR="00614010" w:rsidRPr="00100BC0">
                      <w:rPr>
                        <w:rStyle w:val="Hyperlink"/>
                        <w:rFonts w:asciiTheme="minorHAnsi" w:hAnsiTheme="minorHAnsi" w:cstheme="minorHAnsi" w:hint="eastAsia"/>
                        <w:lang w:val="fr-FR" w:eastAsia="zh-CN"/>
                      </w:rPr>
                      <w:t>通过文件直传</w:t>
                    </w:r>
                    <w:r w:rsidR="00614010" w:rsidRPr="007E289C">
                      <w:rPr>
                        <w:rStyle w:val="Hyperlink"/>
                        <w:rFonts w:asciiTheme="minorHAnsi" w:hAnsiTheme="minorHAnsi" w:cstheme="minorHAnsi" w:hint="eastAsia"/>
                        <w:lang w:eastAsia="zh-CN"/>
                      </w:rPr>
                      <w:t>）</w:t>
                    </w:r>
                  </w:hyperlink>
                </w:p>
              </w:tc>
            </w:tr>
            <w:tr w:rsidR="005527F0" w:rsidRPr="007E289C" w14:paraId="7D39D102" w14:textId="77777777" w:rsidTr="0008583C">
              <w:tc>
                <w:tcPr>
                  <w:tcW w:w="1980" w:type="dxa"/>
                  <w:shd w:val="clear" w:color="auto" w:fill="auto"/>
                </w:tcPr>
                <w:p w14:paraId="6D2029A1" w14:textId="33C7A24C" w:rsidR="005527F0" w:rsidRPr="005527F0" w:rsidRDefault="009F51FB" w:rsidP="007E289C">
                  <w:pPr>
                    <w:pStyle w:val="TableText0"/>
                    <w:framePr w:hSpace="181" w:wrap="around" w:vAnchor="page" w:hAnchor="margin" w:y="946"/>
                    <w:rPr>
                      <w:rFonts w:asciiTheme="minorHAnsi" w:hAnsiTheme="minorHAnsi" w:cstheme="minorHAnsi"/>
                      <w:szCs w:val="22"/>
                      <w:lang w:val="fr-FR"/>
                    </w:rPr>
                  </w:pPr>
                  <w:r>
                    <w:rPr>
                      <w:rFonts w:asciiTheme="minorHAnsi" w:hAnsiTheme="minorHAnsi" w:cstheme="minorHAnsi"/>
                      <w:szCs w:val="22"/>
                      <w:lang w:val="fr-FR"/>
                    </w:rPr>
                    <w:t>2025</w:t>
                  </w:r>
                  <w:r w:rsidR="00614010">
                    <w:rPr>
                      <w:rFonts w:asciiTheme="minorHAnsi" w:hAnsiTheme="minorHAnsi" w:cstheme="minorHAnsi" w:hint="eastAsia"/>
                      <w:szCs w:val="22"/>
                      <w:lang w:val="fr-FR" w:eastAsia="zh-CN"/>
                    </w:rPr>
                    <w:t>年</w:t>
                  </w:r>
                  <w:r w:rsidR="00614010">
                    <w:rPr>
                      <w:rFonts w:asciiTheme="minorHAnsi" w:hAnsiTheme="minorHAnsi" w:cstheme="minorHAnsi" w:hint="eastAsia"/>
                      <w:szCs w:val="22"/>
                      <w:lang w:val="fr-FR" w:eastAsia="zh-CN"/>
                    </w:rPr>
                    <w:t>8</w:t>
                  </w:r>
                  <w:r w:rsidR="00614010">
                    <w:rPr>
                      <w:rFonts w:asciiTheme="minorHAnsi" w:hAnsiTheme="minorHAnsi" w:cstheme="minorHAnsi" w:hint="eastAsia"/>
                      <w:szCs w:val="22"/>
                      <w:lang w:val="fr-FR" w:eastAsia="zh-CN"/>
                    </w:rPr>
                    <w:t>月</w:t>
                  </w:r>
                  <w:r w:rsidR="00614010">
                    <w:rPr>
                      <w:rFonts w:asciiTheme="minorHAnsi" w:hAnsiTheme="minorHAnsi" w:cstheme="minorHAnsi" w:hint="eastAsia"/>
                      <w:szCs w:val="22"/>
                      <w:lang w:val="fr-FR" w:eastAsia="zh-CN"/>
                    </w:rPr>
                    <w:t>20</w:t>
                  </w:r>
                  <w:r w:rsidR="00614010">
                    <w:rPr>
                      <w:rFonts w:asciiTheme="minorHAnsi" w:hAnsiTheme="minorHAnsi" w:cstheme="minorHAnsi" w:hint="eastAsia"/>
                      <w:szCs w:val="22"/>
                      <w:lang w:val="fr-FR" w:eastAsia="zh-CN"/>
                    </w:rPr>
                    <w:t>日</w:t>
                  </w:r>
                </w:p>
              </w:tc>
              <w:tc>
                <w:tcPr>
                  <w:tcW w:w="7668" w:type="dxa"/>
                  <w:shd w:val="clear" w:color="auto" w:fill="auto"/>
                </w:tcPr>
                <w:p w14:paraId="05EA0120" w14:textId="5DD05800" w:rsidR="005527F0" w:rsidRPr="00100BC0" w:rsidRDefault="005527F0" w:rsidP="007E289C">
                  <w:pPr>
                    <w:pStyle w:val="TableText0"/>
                    <w:framePr w:hSpace="181" w:wrap="around" w:vAnchor="page" w:hAnchor="margin" w:y="946"/>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FR" w:eastAsia="zh-CN"/>
                    </w:rPr>
                  </w:pPr>
                  <w:r w:rsidRPr="00100BC0">
                    <w:rPr>
                      <w:rFonts w:asciiTheme="minorHAnsi" w:hAnsiTheme="minorHAnsi" w:cstheme="minorHAnsi"/>
                      <w:lang w:val="fr-FR" w:eastAsia="zh-CN"/>
                    </w:rPr>
                    <w:t>-</w:t>
                  </w:r>
                  <w:r w:rsidRPr="00100BC0">
                    <w:rPr>
                      <w:rFonts w:asciiTheme="minorHAnsi" w:hAnsiTheme="minorHAnsi" w:cstheme="minorHAnsi"/>
                      <w:lang w:val="fr-FR" w:eastAsia="zh-CN"/>
                    </w:rPr>
                    <w:tab/>
                  </w:r>
                  <w:r w:rsidR="00100BC0" w:rsidRPr="00100BC0">
                    <w:rPr>
                      <w:rFonts w:asciiTheme="minorHAnsi" w:hAnsiTheme="minorHAnsi" w:cstheme="minorHAnsi" w:hint="eastAsia"/>
                      <w:lang w:val="fr-FR" w:eastAsia="zh-CN"/>
                    </w:rPr>
                    <w:t>向第</w:t>
                  </w:r>
                  <w:r w:rsidR="00100BC0">
                    <w:rPr>
                      <w:rFonts w:asciiTheme="minorHAnsi" w:hAnsiTheme="minorHAnsi" w:cstheme="minorHAnsi" w:hint="eastAsia"/>
                      <w:lang w:val="fr-FR" w:eastAsia="zh-CN"/>
                    </w:rPr>
                    <w:t>1</w:t>
                  </w:r>
                  <w:r w:rsidR="00100BC0" w:rsidRPr="00100BC0">
                    <w:rPr>
                      <w:rFonts w:asciiTheme="minorHAnsi" w:hAnsiTheme="minorHAnsi" w:cstheme="minorHAnsi" w:hint="eastAsia"/>
                      <w:lang w:val="fr-FR" w:eastAsia="zh-CN"/>
                    </w:rPr>
                    <w:t>/2</w:t>
                  </w:r>
                  <w:r w:rsidR="00100BC0" w:rsidRPr="00100BC0">
                    <w:rPr>
                      <w:rFonts w:asciiTheme="minorHAnsi" w:hAnsiTheme="minorHAnsi" w:cstheme="minorHAnsi" w:hint="eastAsia"/>
                      <w:lang w:val="fr-FR" w:eastAsia="zh-CN"/>
                    </w:rPr>
                    <w:t>工作组</w:t>
                  </w:r>
                  <w:r w:rsidR="00100BC0">
                    <w:rPr>
                      <w:rFonts w:asciiTheme="minorHAnsi" w:hAnsiTheme="minorHAnsi" w:cstheme="minorHAnsi" w:hint="eastAsia"/>
                      <w:lang w:val="fr-FR" w:eastAsia="zh-CN"/>
                    </w:rPr>
                    <w:t>RGM</w:t>
                  </w:r>
                  <w:r w:rsidR="00100BC0">
                    <w:rPr>
                      <w:rFonts w:asciiTheme="minorHAnsi" w:hAnsiTheme="minorHAnsi" w:cstheme="minorHAnsi" w:hint="eastAsia"/>
                      <w:lang w:val="fr-FR" w:eastAsia="zh-CN"/>
                    </w:rPr>
                    <w:t>和第</w:t>
                  </w:r>
                  <w:r w:rsidR="00100BC0">
                    <w:rPr>
                      <w:rFonts w:asciiTheme="minorHAnsi" w:hAnsiTheme="minorHAnsi" w:cstheme="minorHAnsi" w:hint="eastAsia"/>
                      <w:lang w:val="fr-FR" w:eastAsia="zh-CN"/>
                    </w:rPr>
                    <w:t>2</w:t>
                  </w:r>
                  <w:r w:rsidR="00100BC0">
                    <w:rPr>
                      <w:rFonts w:asciiTheme="minorHAnsi" w:hAnsiTheme="minorHAnsi" w:cstheme="minorHAnsi" w:hint="eastAsia"/>
                      <w:lang w:val="fr-FR" w:eastAsia="zh-CN"/>
                    </w:rPr>
                    <w:t>研究组全体会议</w:t>
                  </w:r>
                  <w:hyperlink r:id="rId24" w:history="1">
                    <w:r w:rsidR="00100BC0" w:rsidRPr="00100BC0">
                      <w:rPr>
                        <w:rStyle w:val="Hyperlink"/>
                        <w:rFonts w:asciiTheme="minorHAnsi" w:hAnsiTheme="minorHAnsi" w:cstheme="minorHAnsi" w:hint="eastAsia"/>
                        <w:lang w:val="fr-FR" w:eastAsia="zh-CN"/>
                      </w:rPr>
                      <w:t>提交</w:t>
                    </w:r>
                    <w:r w:rsidR="00100BC0" w:rsidRPr="00100BC0">
                      <w:rPr>
                        <w:rStyle w:val="Hyperlink"/>
                        <w:rFonts w:asciiTheme="minorHAnsi" w:hAnsiTheme="minorHAnsi" w:cstheme="minorHAnsi" w:hint="eastAsia"/>
                        <w:lang w:val="fr-FR" w:eastAsia="zh-CN"/>
                      </w:rPr>
                      <w:t>ITU-T</w:t>
                    </w:r>
                    <w:r w:rsidR="00100BC0" w:rsidRPr="00100BC0">
                      <w:rPr>
                        <w:rStyle w:val="Hyperlink"/>
                        <w:rFonts w:asciiTheme="minorHAnsi" w:hAnsiTheme="minorHAnsi" w:cstheme="minorHAnsi" w:hint="eastAsia"/>
                        <w:lang w:val="fr-FR" w:eastAsia="zh-CN"/>
                      </w:rPr>
                      <w:t>成员文稿（通过文件直传）</w:t>
                    </w:r>
                  </w:hyperlink>
                </w:p>
              </w:tc>
            </w:tr>
            <w:tr w:rsidR="000B0E0C" w:rsidRPr="000B0E0C" w14:paraId="5B9103C9" w14:textId="77777777" w:rsidTr="0008583C">
              <w:tc>
                <w:tcPr>
                  <w:tcW w:w="1980" w:type="dxa"/>
                  <w:shd w:val="clear" w:color="auto" w:fill="auto"/>
                  <w:vAlign w:val="center"/>
                </w:tcPr>
                <w:p w14:paraId="6A4E7151" w14:textId="2727B576" w:rsidR="000B0E0C" w:rsidRPr="006906B4" w:rsidRDefault="007805FC" w:rsidP="007E289C">
                  <w:pPr>
                    <w:pStyle w:val="TableText0"/>
                    <w:framePr w:hSpace="181" w:wrap="around" w:vAnchor="page" w:hAnchor="margin" w:y="946"/>
                    <w:rPr>
                      <w:rFonts w:asciiTheme="minorHAnsi" w:hAnsiTheme="minorHAnsi" w:cstheme="minorHAnsi"/>
                      <w:szCs w:val="22"/>
                    </w:rPr>
                  </w:pPr>
                  <w:r w:rsidRPr="006906B4">
                    <w:rPr>
                      <w:rFonts w:asciiTheme="minorHAnsi" w:hAnsiTheme="minorHAnsi" w:cstheme="minorHAnsi"/>
                      <w:szCs w:val="22"/>
                    </w:rPr>
                    <w:t>2025</w:t>
                  </w:r>
                  <w:r w:rsidR="00614010">
                    <w:rPr>
                      <w:rFonts w:asciiTheme="minorHAnsi" w:hAnsiTheme="minorHAnsi" w:cstheme="minorHAnsi" w:hint="eastAsia"/>
                      <w:szCs w:val="22"/>
                      <w:lang w:eastAsia="zh-CN"/>
                    </w:rPr>
                    <w:t>年</w:t>
                  </w:r>
                  <w:r w:rsidR="00614010">
                    <w:rPr>
                      <w:rFonts w:asciiTheme="minorHAnsi" w:hAnsiTheme="minorHAnsi" w:cstheme="minorHAnsi" w:hint="eastAsia"/>
                      <w:szCs w:val="22"/>
                      <w:lang w:eastAsia="zh-CN"/>
                    </w:rPr>
                    <w:t>8</w:t>
                  </w:r>
                  <w:r w:rsidR="00614010">
                    <w:rPr>
                      <w:rFonts w:asciiTheme="minorHAnsi" w:hAnsiTheme="minorHAnsi" w:cstheme="minorHAnsi" w:hint="eastAsia"/>
                      <w:szCs w:val="22"/>
                      <w:lang w:eastAsia="zh-CN"/>
                    </w:rPr>
                    <w:t>月</w:t>
                  </w:r>
                  <w:r w:rsidR="00614010">
                    <w:rPr>
                      <w:rFonts w:asciiTheme="minorHAnsi" w:hAnsiTheme="minorHAnsi" w:cstheme="minorHAnsi" w:hint="eastAsia"/>
                      <w:szCs w:val="22"/>
                      <w:lang w:eastAsia="zh-CN"/>
                    </w:rPr>
                    <w:t>24</w:t>
                  </w:r>
                  <w:r w:rsidR="00614010">
                    <w:rPr>
                      <w:rFonts w:asciiTheme="minorHAnsi" w:hAnsiTheme="minorHAnsi" w:cstheme="minorHAnsi" w:hint="eastAsia"/>
                      <w:szCs w:val="22"/>
                      <w:lang w:eastAsia="zh-CN"/>
                    </w:rPr>
                    <w:t>日</w:t>
                  </w:r>
                </w:p>
              </w:tc>
              <w:tc>
                <w:tcPr>
                  <w:tcW w:w="7668" w:type="dxa"/>
                  <w:shd w:val="clear" w:color="auto" w:fill="auto"/>
                </w:tcPr>
                <w:p w14:paraId="5E5E1D25" w14:textId="2DA36490" w:rsidR="000B0E0C" w:rsidRPr="000B0E0C" w:rsidRDefault="007805FC" w:rsidP="007E289C">
                  <w:pPr>
                    <w:pStyle w:val="TableText0"/>
                    <w:framePr w:hSpace="181" w:wrap="around" w:vAnchor="page" w:hAnchor="margin" w:y="946"/>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eastAsia="zh-CN"/>
                    </w:rPr>
                  </w:pPr>
                  <w:r w:rsidRPr="003D69B8">
                    <w:rPr>
                      <w:rFonts w:asciiTheme="minorHAnsi" w:hAnsiTheme="minorHAnsi" w:cstheme="minorHAnsi"/>
                      <w:szCs w:val="22"/>
                      <w:lang w:eastAsia="zh-CN"/>
                    </w:rPr>
                    <w:t>-</w:t>
                  </w:r>
                  <w:r w:rsidRPr="003D69B8">
                    <w:rPr>
                      <w:rFonts w:asciiTheme="minorHAnsi" w:hAnsiTheme="minorHAnsi" w:cstheme="minorHAnsi"/>
                      <w:szCs w:val="22"/>
                      <w:lang w:eastAsia="zh-CN"/>
                    </w:rPr>
                    <w:tab/>
                  </w:r>
                  <w:r w:rsidR="00614010" w:rsidRPr="00614010">
                    <w:rPr>
                      <w:rFonts w:asciiTheme="minorHAnsi" w:hAnsiTheme="minorHAnsi" w:cstheme="minorHAnsi" w:hint="eastAsia"/>
                      <w:szCs w:val="22"/>
                      <w:lang w:eastAsia="zh-CN"/>
                    </w:rPr>
                    <w:t>提交</w:t>
                  </w:r>
                  <w:hyperlink r:id="rId25" w:history="1">
                    <w:r w:rsidR="00614010" w:rsidRPr="00100BC0">
                      <w:rPr>
                        <w:rStyle w:val="Hyperlink"/>
                        <w:rFonts w:asciiTheme="minorHAnsi" w:hAnsiTheme="minorHAnsi" w:cstheme="minorHAnsi" w:hint="eastAsia"/>
                        <w:szCs w:val="22"/>
                        <w:lang w:eastAsia="zh-CN"/>
                      </w:rPr>
                      <w:t>电信标准化局第</w:t>
                    </w:r>
                    <w:r w:rsidR="00614010" w:rsidRPr="00100BC0">
                      <w:rPr>
                        <w:rStyle w:val="Hyperlink"/>
                        <w:rFonts w:asciiTheme="minorHAnsi" w:hAnsiTheme="minorHAnsi" w:cstheme="minorHAnsi" w:hint="eastAsia"/>
                        <w:szCs w:val="22"/>
                        <w:lang w:eastAsia="zh-CN"/>
                      </w:rPr>
                      <w:t>2</w:t>
                    </w:r>
                    <w:r w:rsidR="00100BC0" w:rsidRPr="00100BC0">
                      <w:rPr>
                        <w:rStyle w:val="Hyperlink"/>
                        <w:rFonts w:asciiTheme="minorHAnsi" w:hAnsiTheme="minorHAnsi" w:cstheme="minorHAnsi" w:hint="eastAsia"/>
                        <w:szCs w:val="22"/>
                        <w:lang w:eastAsia="zh-CN"/>
                      </w:rPr>
                      <w:t>9</w:t>
                    </w:r>
                    <w:r w:rsidR="00614010" w:rsidRPr="00100BC0">
                      <w:rPr>
                        <w:rStyle w:val="Hyperlink"/>
                        <w:rFonts w:asciiTheme="minorHAnsi" w:hAnsiTheme="minorHAnsi" w:cstheme="minorHAnsi" w:hint="eastAsia"/>
                        <w:szCs w:val="22"/>
                        <w:lang w:eastAsia="zh-CN"/>
                      </w:rPr>
                      <w:t>号通函</w:t>
                    </w:r>
                  </w:hyperlink>
                  <w:r w:rsidR="00614010" w:rsidRPr="00614010">
                    <w:rPr>
                      <w:rFonts w:asciiTheme="minorHAnsi" w:hAnsiTheme="minorHAnsi" w:cstheme="minorHAnsi" w:hint="eastAsia"/>
                      <w:szCs w:val="22"/>
                      <w:lang w:eastAsia="zh-CN"/>
                    </w:rPr>
                    <w:t>附件</w:t>
                  </w:r>
                  <w:r w:rsidR="00614010" w:rsidRPr="00614010">
                    <w:rPr>
                      <w:rFonts w:asciiTheme="minorHAnsi" w:hAnsiTheme="minorHAnsi" w:cstheme="minorHAnsi" w:hint="eastAsia"/>
                      <w:szCs w:val="22"/>
                      <w:lang w:eastAsia="zh-CN"/>
                    </w:rPr>
                    <w:t>2</w:t>
                  </w:r>
                  <w:r w:rsidR="00614010" w:rsidRPr="00614010">
                    <w:rPr>
                      <w:rFonts w:asciiTheme="minorHAnsi" w:hAnsiTheme="minorHAnsi" w:cstheme="minorHAnsi" w:hint="eastAsia"/>
                      <w:szCs w:val="22"/>
                      <w:lang w:eastAsia="zh-CN"/>
                    </w:rPr>
                    <w:t>中关于</w:t>
                  </w:r>
                  <w:r w:rsidR="00614010" w:rsidRPr="00614010">
                    <w:rPr>
                      <w:rFonts w:asciiTheme="minorHAnsi" w:hAnsiTheme="minorHAnsi" w:cstheme="minorHAnsi" w:hint="eastAsia"/>
                      <w:szCs w:val="22"/>
                      <w:lang w:eastAsia="zh-CN"/>
                    </w:rPr>
                    <w:t>TAP</w:t>
                  </w:r>
                  <w:r w:rsidR="00614010" w:rsidRPr="00614010">
                    <w:rPr>
                      <w:rFonts w:asciiTheme="minorHAnsi" w:hAnsiTheme="minorHAnsi" w:cstheme="minorHAnsi" w:hint="eastAsia"/>
                      <w:szCs w:val="22"/>
                      <w:lang w:eastAsia="zh-CN"/>
                    </w:rPr>
                    <w:t>成员国就</w:t>
                  </w:r>
                  <w:r w:rsidR="00100BC0" w:rsidRPr="00100BC0">
                    <w:rPr>
                      <w:rFonts w:asciiTheme="minorHAnsi" w:hAnsiTheme="minorHAnsi" w:cstheme="minorHAnsi" w:hint="eastAsia"/>
                      <w:szCs w:val="22"/>
                      <w:lang w:eastAsia="zh-CN"/>
                    </w:rPr>
                    <w:t>ITU-T E.118</w:t>
                  </w:r>
                  <w:r w:rsidR="00100BC0" w:rsidRPr="00100BC0">
                    <w:rPr>
                      <w:rFonts w:asciiTheme="minorHAnsi" w:hAnsiTheme="minorHAnsi" w:cstheme="minorHAnsi" w:hint="eastAsia"/>
                      <w:szCs w:val="22"/>
                      <w:lang w:eastAsia="zh-CN"/>
                    </w:rPr>
                    <w:t>、</w:t>
                  </w:r>
                  <w:r w:rsidR="00100BC0" w:rsidRPr="00100BC0">
                    <w:rPr>
                      <w:rFonts w:asciiTheme="minorHAnsi" w:hAnsiTheme="minorHAnsi" w:cstheme="minorHAnsi" w:hint="eastAsia"/>
                      <w:szCs w:val="22"/>
                      <w:lang w:eastAsia="zh-CN"/>
                    </w:rPr>
                    <w:t>ITU-T E.156</w:t>
                  </w:r>
                  <w:r w:rsidR="00100BC0" w:rsidRPr="00100BC0">
                    <w:rPr>
                      <w:rFonts w:asciiTheme="minorHAnsi" w:hAnsiTheme="minorHAnsi" w:cstheme="minorHAnsi" w:hint="eastAsia"/>
                      <w:szCs w:val="22"/>
                      <w:lang w:eastAsia="zh-CN"/>
                    </w:rPr>
                    <w:t>、</w:t>
                  </w:r>
                  <w:r w:rsidR="00100BC0" w:rsidRPr="00100BC0">
                    <w:rPr>
                      <w:rFonts w:asciiTheme="minorHAnsi" w:hAnsiTheme="minorHAnsi" w:cstheme="minorHAnsi" w:hint="eastAsia"/>
                      <w:szCs w:val="22"/>
                      <w:lang w:eastAsia="zh-CN"/>
                    </w:rPr>
                    <w:t>ITU-T E.164</w:t>
                  </w:r>
                  <w:r w:rsidR="00100BC0" w:rsidRPr="00100BC0">
                    <w:rPr>
                      <w:rFonts w:asciiTheme="minorHAnsi" w:hAnsiTheme="minorHAnsi" w:cstheme="minorHAnsi" w:hint="eastAsia"/>
                      <w:szCs w:val="22"/>
                      <w:lang w:eastAsia="zh-CN"/>
                    </w:rPr>
                    <w:t>建议书修订草案和</w:t>
                  </w:r>
                  <w:r w:rsidR="00100BC0" w:rsidRPr="00100BC0">
                    <w:rPr>
                      <w:rFonts w:asciiTheme="minorHAnsi" w:hAnsiTheme="minorHAnsi" w:cstheme="minorHAnsi" w:hint="eastAsia"/>
                      <w:szCs w:val="22"/>
                      <w:lang w:eastAsia="zh-CN"/>
                    </w:rPr>
                    <w:t>ITU-T E.371</w:t>
                  </w:r>
                  <w:r w:rsidR="00100BC0" w:rsidRPr="00100BC0">
                    <w:rPr>
                      <w:rFonts w:asciiTheme="minorHAnsi" w:hAnsiTheme="minorHAnsi" w:cstheme="minorHAnsi" w:hint="eastAsia"/>
                      <w:szCs w:val="22"/>
                      <w:lang w:eastAsia="zh-CN"/>
                    </w:rPr>
                    <w:t>（原</w:t>
                  </w:r>
                  <w:r w:rsidR="00100BC0" w:rsidRPr="00100BC0">
                    <w:rPr>
                      <w:rFonts w:asciiTheme="minorHAnsi" w:hAnsiTheme="minorHAnsi" w:cstheme="minorHAnsi" w:hint="eastAsia"/>
                      <w:szCs w:val="22"/>
                      <w:lang w:eastAsia="zh-CN"/>
                    </w:rPr>
                    <w:t>E.dit</w:t>
                  </w:r>
                  <w:r w:rsidR="00100BC0" w:rsidRPr="00100BC0">
                    <w:rPr>
                      <w:rFonts w:asciiTheme="minorHAnsi" w:hAnsiTheme="minorHAnsi" w:cstheme="minorHAnsi" w:hint="eastAsia"/>
                      <w:szCs w:val="22"/>
                      <w:lang w:eastAsia="zh-CN"/>
                    </w:rPr>
                    <w:t>）新建议书草案进行磋商</w:t>
                  </w:r>
                  <w:r w:rsidR="00614010" w:rsidRPr="00614010">
                    <w:rPr>
                      <w:rFonts w:asciiTheme="minorHAnsi" w:hAnsiTheme="minorHAnsi" w:cstheme="minorHAnsi" w:hint="eastAsia"/>
                      <w:szCs w:val="22"/>
                      <w:lang w:eastAsia="zh-CN"/>
                    </w:rPr>
                    <w:t>的表格</w:t>
                  </w:r>
                </w:p>
              </w:tc>
            </w:tr>
          </w:tbl>
          <w:bookmarkEnd w:id="1"/>
          <w:p w14:paraId="73472408" w14:textId="44106C62" w:rsidR="003F146B" w:rsidRDefault="00614010" w:rsidP="00463193">
            <w:pPr>
              <w:keepNext/>
              <w:keepLines/>
              <w:spacing w:before="240" w:after="240"/>
              <w:ind w:firstLineChars="200" w:firstLine="440"/>
              <w:rPr>
                <w:lang w:eastAsia="zh-CN"/>
              </w:rPr>
            </w:pPr>
            <w:r w:rsidRPr="00614010">
              <w:rPr>
                <w:rFonts w:hint="eastAsia"/>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3F146B" w:rsidRPr="00A85A41" w14:paraId="5A4775FA" w14:textId="77777777" w:rsidTr="00B0293D">
              <w:trPr>
                <w:cantSplit/>
                <w:trHeight w:val="1955"/>
              </w:trPr>
              <w:tc>
                <w:tcPr>
                  <w:tcW w:w="6663" w:type="dxa"/>
                  <w:vMerge w:val="restart"/>
                  <w:tcBorders>
                    <w:right w:val="single" w:sz="4" w:space="0" w:color="auto"/>
                  </w:tcBorders>
                </w:tcPr>
                <w:p w14:paraId="0B3E4012" w14:textId="29C7737E" w:rsidR="003F146B" w:rsidRPr="007108DE" w:rsidRDefault="00614010" w:rsidP="007E289C">
                  <w:pPr>
                    <w:framePr w:hSpace="181" w:wrap="around" w:vAnchor="page" w:hAnchor="margin" w:y="946"/>
                    <w:spacing w:before="120"/>
                    <w:ind w:left="-105"/>
                    <w:rPr>
                      <w:lang w:eastAsia="zh-CN"/>
                    </w:rPr>
                  </w:pPr>
                  <w:r>
                    <w:rPr>
                      <w:rFonts w:hint="eastAsia"/>
                      <w:lang w:eastAsia="zh-CN"/>
                    </w:rPr>
                    <w:t>顺致敬意！</w:t>
                  </w:r>
                </w:p>
                <w:p w14:paraId="6E2C9B13" w14:textId="15269CCF" w:rsidR="003F146B" w:rsidRPr="00A85A41" w:rsidRDefault="00100BC0" w:rsidP="007E289C">
                  <w:pPr>
                    <w:keepNext/>
                    <w:keepLines/>
                    <w:framePr w:hSpace="181" w:wrap="around" w:vAnchor="page" w:hAnchor="margin" w:y="946"/>
                    <w:spacing w:before="720"/>
                    <w:ind w:left="-115"/>
                    <w:rPr>
                      <w:rFonts w:cstheme="minorHAnsi"/>
                      <w:szCs w:val="22"/>
                      <w:lang w:eastAsia="zh-CN"/>
                    </w:rPr>
                  </w:pPr>
                  <w:r w:rsidRPr="00255CEA">
                    <w:rPr>
                      <w:rFonts w:ascii="Calibri" w:hAnsi="Calibri" w:cs="Calibri" w:hint="eastAsia"/>
                      <w:noProof/>
                      <w:szCs w:val="22"/>
                      <w:lang w:val="en-US" w:eastAsia="zh-CN"/>
                    </w:rPr>
                    <w:drawing>
                      <wp:anchor distT="0" distB="0" distL="114300" distR="114300" simplePos="0" relativeHeight="251659264" behindDoc="1" locked="0" layoutInCell="1" allowOverlap="1" wp14:anchorId="42275EFA" wp14:editId="6A908676">
                        <wp:simplePos x="0" y="0"/>
                        <wp:positionH relativeFrom="column">
                          <wp:posOffset>0</wp:posOffset>
                        </wp:positionH>
                        <wp:positionV relativeFrom="paragraph">
                          <wp:posOffset>69215</wp:posOffset>
                        </wp:positionV>
                        <wp:extent cx="895237" cy="336306"/>
                        <wp:effectExtent l="0" t="0" r="0" b="0"/>
                        <wp:wrapNone/>
                        <wp:docPr id="321180546"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895237" cy="336306"/>
                                </a:xfrm>
                                <a:prstGeom prst="rect">
                                  <a:avLst/>
                                </a:prstGeom>
                              </pic:spPr>
                            </pic:pic>
                          </a:graphicData>
                        </a:graphic>
                        <wp14:sizeRelH relativeFrom="margin">
                          <wp14:pctWidth>0</wp14:pctWidth>
                        </wp14:sizeRelH>
                        <wp14:sizeRelV relativeFrom="margin">
                          <wp14:pctHeight>0</wp14:pctHeight>
                        </wp14:sizeRelV>
                      </wp:anchor>
                    </w:drawing>
                  </w:r>
                  <w:r w:rsidR="00614010" w:rsidRPr="00614010">
                    <w:rPr>
                      <w:rFonts w:cstheme="minorHAnsi" w:hint="eastAsia"/>
                      <w:szCs w:val="22"/>
                      <w:lang w:val="en-US" w:eastAsia="zh-CN"/>
                    </w:rPr>
                    <w:t>电信标准化局主任</w:t>
                  </w:r>
                  <w:r w:rsidR="003F146B" w:rsidRPr="00A85A41">
                    <w:rPr>
                      <w:rFonts w:cstheme="minorHAnsi"/>
                      <w:szCs w:val="22"/>
                      <w:lang w:eastAsia="zh-CN"/>
                    </w:rPr>
                    <w:br/>
                  </w:r>
                  <w:r w:rsidR="00614010" w:rsidRPr="00614010">
                    <w:rPr>
                      <w:rFonts w:cstheme="minorHAnsi" w:hint="eastAsia"/>
                      <w:szCs w:val="22"/>
                      <w:lang w:eastAsia="zh-CN"/>
                    </w:rPr>
                    <w:t>尾上诚藏</w:t>
                  </w:r>
                </w:p>
              </w:tc>
              <w:tc>
                <w:tcPr>
                  <w:tcW w:w="3118" w:type="dxa"/>
                  <w:tcBorders>
                    <w:top w:val="single" w:sz="4" w:space="0" w:color="auto"/>
                    <w:left w:val="single" w:sz="4" w:space="0" w:color="auto"/>
                    <w:right w:val="single" w:sz="4" w:space="0" w:color="auto"/>
                  </w:tcBorders>
                  <w:textDirection w:val="btLr"/>
                  <w:vAlign w:val="center"/>
                </w:tcPr>
                <w:p w14:paraId="40460C02" w14:textId="77777777" w:rsidR="003F146B" w:rsidRPr="00A85A41" w:rsidRDefault="003F146B" w:rsidP="007E289C">
                  <w:pPr>
                    <w:keepNext/>
                    <w:keepLines/>
                    <w:framePr w:hSpace="181" w:wrap="around" w:vAnchor="page" w:hAnchor="margin" w:y="946"/>
                    <w:tabs>
                      <w:tab w:val="left" w:pos="86"/>
                    </w:tabs>
                    <w:spacing w:before="0"/>
                    <w:ind w:left="86" w:right="113"/>
                    <w:jc w:val="center"/>
                    <w:rPr>
                      <w:rFonts w:cstheme="minorBidi"/>
                    </w:rPr>
                  </w:pPr>
                  <w:r w:rsidRPr="00A85A41">
                    <w:rPr>
                      <w:rFonts w:cstheme="minorHAnsi"/>
                      <w:noProof/>
                      <w:szCs w:val="22"/>
                      <w:lang w:val="en-US"/>
                    </w:rPr>
                    <w:drawing>
                      <wp:inline distT="0" distB="0" distL="0" distR="0" wp14:anchorId="06D63558" wp14:editId="087F5884">
                        <wp:extent cx="1034540" cy="1034540"/>
                        <wp:effectExtent l="0" t="0" r="0" b="0"/>
                        <wp:docPr id="1263133484" name="Picture 1263133484"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r w:rsidRPr="00A85A41">
                    <w:rPr>
                      <w:rFonts w:eastAsia="SimSun" w:cstheme="minorBidi"/>
                      <w:lang w:eastAsia="zh-CN"/>
                    </w:rPr>
                    <w:t xml:space="preserve"> ITU-T SG2</w:t>
                  </w:r>
                </w:p>
              </w:tc>
            </w:tr>
            <w:tr w:rsidR="003F146B" w:rsidRPr="00A85A41" w14:paraId="37026E5F" w14:textId="77777777" w:rsidTr="00B0293D">
              <w:trPr>
                <w:cantSplit/>
                <w:trHeight w:val="227"/>
              </w:trPr>
              <w:tc>
                <w:tcPr>
                  <w:tcW w:w="6663" w:type="dxa"/>
                  <w:vMerge/>
                </w:tcPr>
                <w:p w14:paraId="0285DC14" w14:textId="77777777" w:rsidR="003F146B" w:rsidRPr="00A85A41" w:rsidRDefault="003F146B" w:rsidP="007E289C">
                  <w:pPr>
                    <w:framePr w:hSpace="181" w:wrap="around" w:vAnchor="page" w:hAnchor="margin" w:y="946"/>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6458A017" w14:textId="010B8B44" w:rsidR="003F146B" w:rsidRPr="00A85A41" w:rsidRDefault="00614010" w:rsidP="007E289C">
                  <w:pPr>
                    <w:framePr w:hSpace="181" w:wrap="around" w:vAnchor="page" w:hAnchor="margin" w:y="946"/>
                    <w:spacing w:before="0"/>
                    <w:jc w:val="center"/>
                    <w:rPr>
                      <w:rFonts w:eastAsia="SimSun" w:cstheme="minorHAnsi"/>
                      <w:noProof/>
                      <w:szCs w:val="22"/>
                      <w:lang w:eastAsia="zh-CN"/>
                    </w:rPr>
                  </w:pPr>
                  <w:r>
                    <w:rPr>
                      <w:rFonts w:cstheme="minorHAnsi" w:hint="eastAsia"/>
                      <w:szCs w:val="22"/>
                      <w:lang w:eastAsia="zh-CN"/>
                    </w:rPr>
                    <w:t>最新会议信息</w:t>
                  </w:r>
                </w:p>
              </w:tc>
            </w:tr>
          </w:tbl>
          <w:p w14:paraId="0F998E71" w14:textId="072D23F0" w:rsidR="00971168" w:rsidRPr="00755763" w:rsidRDefault="00614010" w:rsidP="00755763">
            <w:pPr>
              <w:pStyle w:val="Tabletext"/>
              <w:spacing w:before="120" w:after="0"/>
              <w:rPr>
                <w:rFonts w:cstheme="minorHAnsi"/>
                <w:szCs w:val="22"/>
              </w:rPr>
            </w:pPr>
            <w:r>
              <w:rPr>
                <w:rFonts w:cstheme="minorHAnsi" w:hint="eastAsia"/>
                <w:b/>
                <w:bCs/>
                <w:szCs w:val="22"/>
                <w:lang w:eastAsia="zh-CN"/>
              </w:rPr>
              <w:t>附件</w:t>
            </w:r>
            <w:r>
              <w:rPr>
                <w:rFonts w:cstheme="minorHAnsi" w:hint="eastAsia"/>
                <w:szCs w:val="22"/>
                <w:lang w:eastAsia="zh-CN"/>
              </w:rPr>
              <w:t>：</w:t>
            </w:r>
            <w:r w:rsidR="00755763">
              <w:rPr>
                <w:rFonts w:cstheme="minorHAnsi"/>
                <w:szCs w:val="22"/>
              </w:rPr>
              <w:tab/>
            </w:r>
            <w:r w:rsidR="00431C57">
              <w:rPr>
                <w:rFonts w:cstheme="minorHAnsi"/>
                <w:szCs w:val="22"/>
              </w:rPr>
              <w:t>3</w:t>
            </w:r>
            <w:r>
              <w:rPr>
                <w:rFonts w:cstheme="minorHAnsi" w:hint="eastAsia"/>
                <w:szCs w:val="22"/>
                <w:lang w:eastAsia="zh-CN"/>
              </w:rPr>
              <w:t>件</w:t>
            </w:r>
          </w:p>
        </w:tc>
      </w:tr>
    </w:tbl>
    <w:p w14:paraId="1A266D61" w14:textId="6039419E" w:rsidR="00384E5D" w:rsidRPr="003D69B8" w:rsidRDefault="00384E5D" w:rsidP="00CE218B">
      <w:pPr>
        <w:spacing w:before="240"/>
      </w:pPr>
      <w:r w:rsidRPr="003D69B8">
        <w:lastRenderedPageBreak/>
        <w:br w:type="page"/>
      </w:r>
    </w:p>
    <w:p w14:paraId="4F3EEC6B" w14:textId="55752BED" w:rsidR="00AC2918" w:rsidRPr="003D69B8" w:rsidRDefault="00614010" w:rsidP="00442C9B">
      <w:pPr>
        <w:pStyle w:val="Annextitle"/>
      </w:pPr>
      <w:r>
        <w:rPr>
          <w:rFonts w:hint="eastAsia"/>
          <w:lang w:eastAsia="zh-CN"/>
        </w:rPr>
        <w:lastRenderedPageBreak/>
        <w:t>附件</w:t>
      </w:r>
      <w:r w:rsidR="00384E5D" w:rsidRPr="003D69B8">
        <w:t>A</w:t>
      </w:r>
      <w:r w:rsidR="001C39A4" w:rsidRPr="003D69B8">
        <w:br/>
      </w:r>
      <w:r>
        <w:rPr>
          <w:rFonts w:hint="eastAsia"/>
          <w:lang w:eastAsia="zh-CN"/>
        </w:rPr>
        <w:t>实用会议信息</w:t>
      </w:r>
    </w:p>
    <w:p w14:paraId="3C0097F8" w14:textId="1DBD7ABB" w:rsidR="00384E5D" w:rsidRPr="003D69B8" w:rsidRDefault="00614010" w:rsidP="00D442B4">
      <w:pPr>
        <w:tabs>
          <w:tab w:val="left" w:pos="1418"/>
          <w:tab w:val="left" w:pos="1702"/>
          <w:tab w:val="left" w:pos="2160"/>
        </w:tabs>
        <w:spacing w:before="80" w:after="120"/>
        <w:ind w:right="91"/>
        <w:jc w:val="center"/>
        <w:rPr>
          <w:b/>
          <w:bCs/>
          <w:szCs w:val="22"/>
        </w:rPr>
      </w:pPr>
      <w:r w:rsidRPr="00614010">
        <w:rPr>
          <w:rFonts w:hint="eastAsia"/>
          <w:b/>
          <w:bCs/>
          <w:szCs w:val="22"/>
        </w:rPr>
        <w:t>工作方法与设施</w:t>
      </w:r>
    </w:p>
    <w:p w14:paraId="7DD2C96D" w14:textId="4D9EE6E3" w:rsidR="00B61795" w:rsidRPr="003D69B8" w:rsidRDefault="00614010" w:rsidP="007E7E2D">
      <w:pPr>
        <w:spacing w:before="120"/>
        <w:rPr>
          <w:rFonts w:eastAsia="SimSun"/>
          <w:b/>
          <w:bCs/>
          <w:szCs w:val="22"/>
          <w:lang w:eastAsia="zh-CN"/>
        </w:rPr>
      </w:pPr>
      <w:r w:rsidRPr="00AA3DC3">
        <w:rPr>
          <w:rFonts w:eastAsia="SimSun" w:hint="eastAsia"/>
          <w:b/>
          <w:bCs/>
          <w:szCs w:val="22"/>
          <w:lang w:eastAsia="zh-CN"/>
        </w:rPr>
        <w:t>提交和获取文件</w:t>
      </w:r>
      <w:r w:rsidRPr="00614010">
        <w:rPr>
          <w:rFonts w:eastAsia="SimSun" w:hint="eastAsia"/>
          <w:szCs w:val="22"/>
          <w:lang w:eastAsia="zh-CN"/>
        </w:rPr>
        <w:t>：会议将为无纸化会议。成员文稿应通过</w:t>
      </w:r>
      <w:hyperlink r:id="rId28" w:history="1">
        <w:r w:rsidRPr="00061901">
          <w:rPr>
            <w:rStyle w:val="Hyperlink"/>
            <w:rFonts w:eastAsia="SimSun" w:hint="eastAsia"/>
            <w:szCs w:val="22"/>
            <w:lang w:eastAsia="zh-CN"/>
          </w:rPr>
          <w:t>文件直传</w:t>
        </w:r>
      </w:hyperlink>
      <w:r w:rsidRPr="00614010">
        <w:rPr>
          <w:rFonts w:eastAsia="SimSun" w:hint="eastAsia"/>
          <w:szCs w:val="22"/>
          <w:lang w:eastAsia="zh-CN"/>
        </w:rPr>
        <w:t>提交；临时文件草案应使用</w:t>
      </w:r>
      <w:hyperlink r:id="rId29" w:history="1">
        <w:r w:rsidRPr="00061901">
          <w:rPr>
            <w:rStyle w:val="Hyperlink"/>
            <w:rFonts w:eastAsia="SimSun" w:hint="eastAsia"/>
            <w:szCs w:val="22"/>
            <w:lang w:eastAsia="zh-CN"/>
          </w:rPr>
          <w:t>相应模板</w:t>
        </w:r>
      </w:hyperlink>
      <w:r w:rsidRPr="00614010">
        <w:rPr>
          <w:rFonts w:eastAsia="SimSun" w:hint="eastAsia"/>
          <w:szCs w:val="22"/>
          <w:lang w:eastAsia="zh-CN"/>
        </w:rPr>
        <w:t>通过电子邮件提交给研究组秘书处。</w:t>
      </w:r>
      <w:hyperlink r:id="rId30" w:history="1">
        <w:r w:rsidRPr="00061901">
          <w:rPr>
            <w:rStyle w:val="Hyperlink"/>
            <w:rFonts w:eastAsia="SimSun" w:hint="eastAsia"/>
            <w:szCs w:val="22"/>
            <w:lang w:eastAsia="zh-CN"/>
          </w:rPr>
          <w:t>研究组主页</w:t>
        </w:r>
      </w:hyperlink>
      <w:r w:rsidRPr="00614010">
        <w:rPr>
          <w:rFonts w:eastAsia="SimSun" w:hint="eastAsia"/>
          <w:szCs w:val="22"/>
          <w:lang w:eastAsia="zh-CN"/>
        </w:rPr>
        <w:t>提供了会议文件访问通道，但仅限于拥有含</w:t>
      </w:r>
      <w:r w:rsidRPr="00614010">
        <w:rPr>
          <w:rFonts w:eastAsia="SimSun" w:hint="eastAsia"/>
          <w:szCs w:val="22"/>
          <w:lang w:eastAsia="zh-CN"/>
        </w:rPr>
        <w:t>TIES</w:t>
      </w:r>
      <w:r w:rsidRPr="00614010">
        <w:rPr>
          <w:rFonts w:eastAsia="SimSun" w:hint="eastAsia"/>
          <w:szCs w:val="22"/>
          <w:lang w:eastAsia="zh-CN"/>
        </w:rPr>
        <w:t>访问权限的</w:t>
      </w:r>
      <w:hyperlink r:id="rId31" w:history="1">
        <w:r w:rsidRPr="00061901">
          <w:rPr>
            <w:rStyle w:val="Hyperlink"/>
            <w:rFonts w:eastAsia="SimSun" w:hint="eastAsia"/>
            <w:szCs w:val="22"/>
            <w:lang w:eastAsia="zh-CN"/>
          </w:rPr>
          <w:t>国际电联用户账户</w:t>
        </w:r>
      </w:hyperlink>
      <w:r w:rsidRPr="00614010">
        <w:rPr>
          <w:rFonts w:eastAsia="SimSun" w:hint="eastAsia"/>
          <w:szCs w:val="22"/>
          <w:lang w:eastAsia="zh-CN"/>
        </w:rPr>
        <w:t>的</w:t>
      </w:r>
      <w:r w:rsidRPr="00614010">
        <w:rPr>
          <w:rFonts w:eastAsia="SimSun" w:hint="eastAsia"/>
          <w:szCs w:val="22"/>
          <w:lang w:eastAsia="zh-CN"/>
        </w:rPr>
        <w:t>ITU-T</w:t>
      </w:r>
      <w:r w:rsidRPr="00614010">
        <w:rPr>
          <w:rFonts w:eastAsia="SimSun" w:hint="eastAsia"/>
          <w:szCs w:val="22"/>
          <w:lang w:eastAsia="zh-CN"/>
        </w:rPr>
        <w:t>成员。</w:t>
      </w:r>
    </w:p>
    <w:p w14:paraId="1A864D9D" w14:textId="14829598" w:rsidR="00384E5D" w:rsidRPr="003D69B8" w:rsidRDefault="00614010" w:rsidP="007E7E2D">
      <w:pPr>
        <w:spacing w:before="120"/>
        <w:rPr>
          <w:lang w:eastAsia="zh-CN"/>
        </w:rPr>
      </w:pPr>
      <w:r w:rsidRPr="00061901">
        <w:rPr>
          <w:rFonts w:hint="eastAsia"/>
          <w:b/>
          <w:bCs/>
          <w:lang w:eastAsia="zh-CN"/>
        </w:rPr>
        <w:t>口译</w:t>
      </w:r>
      <w:r w:rsidRPr="00614010">
        <w:rPr>
          <w:rFonts w:hint="eastAsia"/>
          <w:lang w:eastAsia="zh-CN"/>
        </w:rPr>
        <w:t>：因预算限制，在成员国提出申请的情况下，</w:t>
      </w:r>
      <w:r w:rsidR="00061901">
        <w:rPr>
          <w:rFonts w:hint="eastAsia"/>
          <w:lang w:eastAsia="zh-CN"/>
        </w:rPr>
        <w:t>第</w:t>
      </w:r>
      <w:r w:rsidR="00061901">
        <w:rPr>
          <w:rFonts w:hint="eastAsia"/>
          <w:lang w:eastAsia="zh-CN"/>
        </w:rPr>
        <w:t>2</w:t>
      </w:r>
      <w:r w:rsidR="00061901">
        <w:rPr>
          <w:rFonts w:hint="eastAsia"/>
          <w:lang w:eastAsia="zh-CN"/>
        </w:rPr>
        <w:t>研究组决策性全体</w:t>
      </w:r>
      <w:r w:rsidRPr="00614010">
        <w:rPr>
          <w:rFonts w:hint="eastAsia"/>
          <w:lang w:eastAsia="zh-CN"/>
        </w:rPr>
        <w:t>会议将提供口译服务。应通过勾选注册表上的相关方框并在</w:t>
      </w:r>
      <w:r w:rsidR="00061901" w:rsidRPr="00061901">
        <w:rPr>
          <w:rFonts w:hint="eastAsia"/>
          <w:b/>
          <w:bCs/>
          <w:lang w:eastAsia="zh-CN"/>
        </w:rPr>
        <w:t>全体</w:t>
      </w:r>
      <w:r w:rsidRPr="00061901">
        <w:rPr>
          <w:rFonts w:hint="eastAsia"/>
          <w:b/>
          <w:bCs/>
          <w:lang w:eastAsia="zh-CN"/>
        </w:rPr>
        <w:t>会议开始的至少六周前</w:t>
      </w:r>
      <w:r w:rsidRPr="00614010">
        <w:rPr>
          <w:rFonts w:hint="eastAsia"/>
          <w:lang w:eastAsia="zh-CN"/>
        </w:rPr>
        <w:t>提出请求。</w:t>
      </w:r>
    </w:p>
    <w:p w14:paraId="4A91C246" w14:textId="298C6F25" w:rsidR="006B4E74" w:rsidRDefault="00614010" w:rsidP="007E7E2D">
      <w:pPr>
        <w:spacing w:before="120"/>
        <w:rPr>
          <w:szCs w:val="22"/>
          <w:lang w:eastAsia="zh-CN"/>
        </w:rPr>
      </w:pPr>
      <w:r w:rsidRPr="00061901">
        <w:rPr>
          <w:rFonts w:hint="eastAsia"/>
          <w:b/>
          <w:bCs/>
          <w:szCs w:val="22"/>
          <w:lang w:eastAsia="zh-CN"/>
        </w:rPr>
        <w:t>无线局域网</w:t>
      </w:r>
      <w:r w:rsidRPr="00614010">
        <w:rPr>
          <w:rFonts w:hint="eastAsia"/>
          <w:szCs w:val="22"/>
          <w:lang w:eastAsia="zh-CN"/>
        </w:rPr>
        <w:t>：国际电联的所有会议厅均提供无线局域网设施，供代表使用。可在现场和</w:t>
      </w:r>
      <w:r w:rsidRPr="00614010">
        <w:rPr>
          <w:rFonts w:hint="eastAsia"/>
          <w:szCs w:val="22"/>
          <w:lang w:eastAsia="zh-CN"/>
        </w:rPr>
        <w:t>ITU-T</w:t>
      </w:r>
      <w:r w:rsidRPr="00614010">
        <w:rPr>
          <w:rFonts w:hint="eastAsia"/>
          <w:szCs w:val="22"/>
          <w:lang w:eastAsia="zh-CN"/>
        </w:rPr>
        <w:t>网站</w:t>
      </w:r>
      <w:r w:rsidR="00061901">
        <w:rPr>
          <w:rFonts w:hint="eastAsia"/>
          <w:szCs w:val="22"/>
          <w:lang w:eastAsia="zh-CN"/>
        </w:rPr>
        <w:t>的</w:t>
      </w:r>
      <w:hyperlink r:id="rId32" w:history="1">
        <w:r w:rsidR="00061901" w:rsidRPr="00061901">
          <w:rPr>
            <w:rStyle w:val="Hyperlink"/>
            <w:rFonts w:hint="eastAsia"/>
            <w:szCs w:val="22"/>
            <w:lang w:eastAsia="zh-CN"/>
          </w:rPr>
          <w:t>专门网页</w:t>
        </w:r>
      </w:hyperlink>
      <w:r w:rsidRPr="00614010">
        <w:rPr>
          <w:rFonts w:hint="eastAsia"/>
          <w:szCs w:val="22"/>
          <w:lang w:eastAsia="zh-CN"/>
        </w:rPr>
        <w:t>上查阅详细信息。</w:t>
      </w:r>
    </w:p>
    <w:p w14:paraId="00F7C992" w14:textId="60CD107F" w:rsidR="00175477" w:rsidRPr="009D3608" w:rsidRDefault="00614010" w:rsidP="007E7E2D">
      <w:pPr>
        <w:spacing w:before="120"/>
        <w:rPr>
          <w:rFonts w:eastAsia="SimSun"/>
          <w:lang w:eastAsia="zh-CN"/>
        </w:rPr>
      </w:pPr>
      <w:r w:rsidRPr="00061901">
        <w:rPr>
          <w:rFonts w:eastAsia="SimSun" w:hint="eastAsia"/>
          <w:b/>
          <w:bCs/>
          <w:lang w:eastAsia="zh-CN"/>
        </w:rPr>
        <w:t>电子储物箱</w:t>
      </w:r>
      <w:r w:rsidRPr="00614010">
        <w:rPr>
          <w:rFonts w:eastAsia="SimSun" w:hint="eastAsia"/>
          <w:lang w:eastAsia="zh-CN"/>
        </w:rPr>
        <w:t>：会议期间代表可使用</w:t>
      </w:r>
      <w:r w:rsidRPr="00614010">
        <w:rPr>
          <w:rFonts w:eastAsia="SimSun" w:hint="eastAsia"/>
          <w:lang w:eastAsia="zh-CN"/>
        </w:rPr>
        <w:t>ITU-T RFID</w:t>
      </w:r>
      <w:r w:rsidRPr="00614010">
        <w:rPr>
          <w:rFonts w:eastAsia="SimSun" w:hint="eastAsia"/>
          <w:lang w:eastAsia="zh-CN"/>
        </w:rPr>
        <w:t>胸卡开关电子储物箱。电子储物箱设在国际电联塔楼入口层和地下一层以及</w:t>
      </w:r>
      <w:r w:rsidRPr="00614010">
        <w:rPr>
          <w:rFonts w:eastAsia="SimSun" w:hint="eastAsia"/>
          <w:lang w:eastAsia="zh-CN"/>
        </w:rPr>
        <w:t>Montbrillant</w:t>
      </w:r>
      <w:r w:rsidRPr="00614010">
        <w:rPr>
          <w:rFonts w:eastAsia="SimSun" w:hint="eastAsia"/>
          <w:lang w:eastAsia="zh-CN"/>
        </w:rPr>
        <w:t>大楼零层。</w:t>
      </w:r>
    </w:p>
    <w:p w14:paraId="6E836FCE" w14:textId="5C5E316E" w:rsidR="00D8684E" w:rsidRPr="009D3608" w:rsidRDefault="00614010" w:rsidP="007E7E2D">
      <w:pPr>
        <w:spacing w:before="120"/>
      </w:pPr>
      <w:r w:rsidRPr="00061901">
        <w:rPr>
          <w:rFonts w:hint="eastAsia"/>
          <w:b/>
          <w:bCs/>
          <w:lang w:eastAsia="zh-CN"/>
        </w:rPr>
        <w:t>打印机</w:t>
      </w:r>
      <w:r w:rsidRPr="00614010">
        <w:rPr>
          <w:rFonts w:hint="eastAsia"/>
          <w:lang w:eastAsia="zh-CN"/>
        </w:rPr>
        <w:t>：在代表休息处以及靠近所有</w:t>
      </w:r>
      <w:hyperlink r:id="rId33" w:history="1">
        <w:r w:rsidRPr="00061901">
          <w:rPr>
            <w:rStyle w:val="Hyperlink"/>
            <w:rFonts w:hint="eastAsia"/>
            <w:lang w:eastAsia="zh-CN"/>
          </w:rPr>
          <w:t>主要会议厅</w:t>
        </w:r>
      </w:hyperlink>
      <w:r w:rsidRPr="00614010">
        <w:rPr>
          <w:rFonts w:hint="eastAsia"/>
          <w:lang w:eastAsia="zh-CN"/>
        </w:rPr>
        <w:t>处均有打印机可供使用。为避免需要在代表计算机上安装驱动程序，文件可通过电子邮件发送到所用打印机进行“电子打印”。</w:t>
      </w:r>
      <w:r w:rsidR="00061901" w:rsidRPr="009D3608">
        <w:rPr>
          <w:szCs w:val="22"/>
          <w:lang w:eastAsia="zh-CN"/>
        </w:rPr>
        <w:br/>
      </w:r>
      <w:r w:rsidRPr="00614010">
        <w:rPr>
          <w:rFonts w:hint="eastAsia"/>
        </w:rPr>
        <w:t>详情见</w:t>
      </w:r>
      <w:hyperlink r:id="rId34" w:history="1">
        <w:r w:rsidR="00061901" w:rsidRPr="00061901">
          <w:rPr>
            <w:rStyle w:val="Hyperlink"/>
            <w:rFonts w:hint="eastAsia"/>
            <w:lang w:eastAsia="zh-CN"/>
          </w:rPr>
          <w:t>此处</w:t>
        </w:r>
      </w:hyperlink>
      <w:r w:rsidRPr="00614010">
        <w:rPr>
          <w:rFonts w:hint="eastAsia"/>
        </w:rPr>
        <w:t>。</w:t>
      </w:r>
    </w:p>
    <w:p w14:paraId="43652A52" w14:textId="145DD6DA" w:rsidR="00384E5D" w:rsidRPr="009D3608" w:rsidRDefault="00614010" w:rsidP="007E7E2D">
      <w:pPr>
        <w:spacing w:before="120"/>
      </w:pPr>
      <w:r w:rsidRPr="00061901">
        <w:rPr>
          <w:rFonts w:hint="eastAsia"/>
          <w:b/>
          <w:bCs/>
        </w:rPr>
        <w:t>借用手提电脑</w:t>
      </w:r>
      <w:r w:rsidRPr="00614010">
        <w:rPr>
          <w:rFonts w:hint="eastAsia"/>
        </w:rPr>
        <w:t>：国际电联计算机使用服务台（</w:t>
      </w:r>
      <w:hyperlink r:id="rId35" w:history="1">
        <w:r w:rsidR="00061901" w:rsidRPr="38B58C5B">
          <w:rPr>
            <w:rStyle w:val="Hyperlink"/>
          </w:rPr>
          <w:t>servicedesk@itu.int</w:t>
        </w:r>
      </w:hyperlink>
      <w:r w:rsidRPr="00614010">
        <w:rPr>
          <w:rFonts w:hint="eastAsia"/>
        </w:rPr>
        <w:t>）将为代表提供几部手提电脑，按先到先得的原则，供代表借用。</w:t>
      </w:r>
    </w:p>
    <w:p w14:paraId="65E75654" w14:textId="2A7438B3" w:rsidR="00F14013" w:rsidRPr="004E0175" w:rsidRDefault="00061901" w:rsidP="007E7E2D">
      <w:pPr>
        <w:spacing w:before="120"/>
        <w:rPr>
          <w:bCs/>
          <w:szCs w:val="22"/>
          <w:lang w:eastAsia="zh-CN"/>
        </w:rPr>
      </w:pPr>
      <w:r w:rsidRPr="00314218">
        <w:rPr>
          <w:rFonts w:hint="eastAsia"/>
          <w:b/>
          <w:szCs w:val="22"/>
          <w:lang w:val="en-US" w:eastAsia="zh-CN"/>
        </w:rPr>
        <w:t>虚拟会议</w:t>
      </w:r>
      <w:r w:rsidRPr="00061901">
        <w:rPr>
          <w:rFonts w:hint="eastAsia"/>
          <w:bCs/>
          <w:szCs w:val="22"/>
          <w:lang w:val="en-US" w:eastAsia="zh-CN"/>
        </w:rPr>
        <w:t>：</w:t>
      </w:r>
      <w:hyperlink r:id="rId36">
        <w:r w:rsidRPr="00872C35">
          <w:rPr>
            <w:rStyle w:val="Hyperlink"/>
            <w:bCs/>
            <w:szCs w:val="22"/>
            <w:lang w:val="en-US" w:eastAsia="zh-CN"/>
          </w:rPr>
          <w:t>MyMeetings</w:t>
        </w:r>
      </w:hyperlink>
      <w:r w:rsidRPr="00061901">
        <w:rPr>
          <w:rFonts w:hint="eastAsia"/>
          <w:bCs/>
          <w:szCs w:val="22"/>
          <w:lang w:val="en-US" w:eastAsia="zh-CN"/>
        </w:rPr>
        <w:t>工具将用于为所有虚拟会议提供远程平台。代表们须进行会议注册并在发言时表明自己的身份及所属单位。</w:t>
      </w:r>
    </w:p>
    <w:p w14:paraId="786C44A4" w14:textId="490B67B2" w:rsidR="0036469A" w:rsidRDefault="00314218" w:rsidP="007E7E2D">
      <w:pPr>
        <w:spacing w:before="120"/>
        <w:rPr>
          <w:rFonts w:cstheme="minorHAnsi"/>
          <w:szCs w:val="22"/>
          <w:lang w:eastAsia="zh-CN"/>
        </w:rPr>
      </w:pPr>
      <w:r w:rsidRPr="00314218">
        <w:rPr>
          <w:rFonts w:hint="eastAsia"/>
          <w:b/>
          <w:bCs/>
          <w:lang w:eastAsia="zh-CN"/>
        </w:rPr>
        <w:t>实体会议的</w:t>
      </w:r>
      <w:r w:rsidR="00614010" w:rsidRPr="00314218">
        <w:rPr>
          <w:rFonts w:eastAsia="SimSun" w:cstheme="minorHAnsi" w:hint="eastAsia"/>
          <w:b/>
          <w:bCs/>
          <w:szCs w:val="22"/>
          <w:lang w:eastAsia="zh-CN"/>
        </w:rPr>
        <w:t>交互式远程参会</w:t>
      </w:r>
      <w:r w:rsidR="00614010" w:rsidRPr="00614010">
        <w:rPr>
          <w:rFonts w:eastAsia="SimSun" w:cstheme="minorHAnsi" w:hint="eastAsia"/>
          <w:szCs w:val="22"/>
          <w:lang w:eastAsia="zh-CN"/>
        </w:rPr>
        <w:t>：</w:t>
      </w:r>
      <w:r>
        <w:rPr>
          <w:rFonts w:eastAsia="SimSun" w:cstheme="minorHAnsi" w:hint="eastAsia"/>
          <w:szCs w:val="22"/>
          <w:lang w:eastAsia="zh-CN"/>
        </w:rPr>
        <w:t>所有会议均</w:t>
      </w:r>
      <w:r w:rsidR="00614010" w:rsidRPr="00614010">
        <w:rPr>
          <w:rFonts w:eastAsia="SimSun" w:cstheme="minorHAnsi" w:hint="eastAsia"/>
          <w:szCs w:val="22"/>
          <w:lang w:eastAsia="zh-CN"/>
        </w:rPr>
        <w:t>提供远程参会服务。根据现行规定，决定将由现场出席会议的代表做出。</w:t>
      </w:r>
    </w:p>
    <w:p w14:paraId="33EA4E75" w14:textId="1F927E4C" w:rsidR="00EF3E65" w:rsidRPr="003D69B8" w:rsidRDefault="00614010" w:rsidP="00902E3D">
      <w:pPr>
        <w:spacing w:before="120"/>
        <w:ind w:firstLineChars="200" w:firstLine="440"/>
        <w:rPr>
          <w:szCs w:val="22"/>
          <w:lang w:eastAsia="zh-CN"/>
        </w:rPr>
      </w:pPr>
      <w:r w:rsidRPr="00614010">
        <w:rPr>
          <w:rFonts w:hint="eastAsia"/>
          <w:szCs w:val="22"/>
          <w:lang w:eastAsia="zh-CN"/>
        </w:rPr>
        <w:t>代表们必须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4638C0FA" w14:textId="3811AA5E" w:rsidR="00A91852" w:rsidRPr="00A85A41" w:rsidRDefault="00614010" w:rsidP="007E7E2D">
      <w:pPr>
        <w:spacing w:before="120"/>
        <w:rPr>
          <w:szCs w:val="22"/>
          <w:lang w:eastAsia="zh-CN"/>
        </w:rPr>
      </w:pPr>
      <w:r w:rsidRPr="00314218">
        <w:rPr>
          <w:rFonts w:hint="eastAsia"/>
          <w:b/>
          <w:bCs/>
          <w:szCs w:val="22"/>
          <w:lang w:eastAsia="zh-CN"/>
        </w:rPr>
        <w:t>无障碍参会</w:t>
      </w:r>
      <w:r w:rsidRPr="00614010">
        <w:rPr>
          <w:rFonts w:hint="eastAsia"/>
          <w:szCs w:val="22"/>
          <w:lang w:eastAsia="zh-CN"/>
        </w:rPr>
        <w:t>：视口译员和资金允许的情况，可应要求向有需要的人提供实时字幕和</w:t>
      </w:r>
      <w:r w:rsidRPr="00614010">
        <w:rPr>
          <w:rFonts w:hint="eastAsia"/>
          <w:szCs w:val="22"/>
          <w:lang w:eastAsia="zh-CN"/>
        </w:rPr>
        <w:t>/</w:t>
      </w:r>
      <w:r w:rsidRPr="00614010">
        <w:rPr>
          <w:rFonts w:hint="eastAsia"/>
          <w:szCs w:val="22"/>
          <w:lang w:eastAsia="zh-CN"/>
        </w:rPr>
        <w:t>或手语翻译。务必</w:t>
      </w:r>
      <w:r w:rsidRPr="00314218">
        <w:rPr>
          <w:rFonts w:hint="eastAsia"/>
          <w:b/>
          <w:bCs/>
          <w:szCs w:val="22"/>
          <w:lang w:eastAsia="zh-CN"/>
        </w:rPr>
        <w:t>至少在</w:t>
      </w:r>
      <w:r w:rsidR="00314218" w:rsidRPr="00314218">
        <w:rPr>
          <w:rFonts w:hint="eastAsia"/>
          <w:b/>
          <w:bCs/>
          <w:szCs w:val="22"/>
          <w:lang w:eastAsia="zh-CN"/>
        </w:rPr>
        <w:t>全体</w:t>
      </w:r>
      <w:r w:rsidRPr="00314218">
        <w:rPr>
          <w:rFonts w:hint="eastAsia"/>
          <w:b/>
          <w:bCs/>
          <w:szCs w:val="22"/>
          <w:lang w:eastAsia="zh-CN"/>
        </w:rPr>
        <w:t>会议召开日的两个月前</w:t>
      </w:r>
      <w:r w:rsidRPr="00614010">
        <w:rPr>
          <w:rFonts w:hint="eastAsia"/>
          <w:szCs w:val="22"/>
          <w:lang w:eastAsia="zh-CN"/>
        </w:rPr>
        <w:t>通过勾选注册表上的相应方框申请这些无障碍获取服务。</w:t>
      </w:r>
    </w:p>
    <w:p w14:paraId="1F5B9DFD" w14:textId="5F62AF16" w:rsidR="00384E5D" w:rsidRPr="003D69B8" w:rsidRDefault="00614010" w:rsidP="00CE218B">
      <w:pPr>
        <w:tabs>
          <w:tab w:val="clear" w:pos="794"/>
          <w:tab w:val="clear" w:pos="1191"/>
          <w:tab w:val="clear" w:pos="1588"/>
          <w:tab w:val="clear" w:pos="1985"/>
        </w:tabs>
        <w:spacing w:before="200" w:after="120"/>
        <w:ind w:right="91"/>
        <w:jc w:val="center"/>
        <w:rPr>
          <w:b/>
          <w:bCs/>
          <w:szCs w:val="22"/>
          <w:lang w:eastAsia="zh-CN"/>
        </w:rPr>
      </w:pPr>
      <w:r w:rsidRPr="00614010">
        <w:rPr>
          <w:rFonts w:hint="eastAsia"/>
          <w:b/>
          <w:bCs/>
          <w:szCs w:val="22"/>
          <w:lang w:eastAsia="zh-CN"/>
        </w:rPr>
        <w:t>预注册、新代表、与会补贴和签证协办</w:t>
      </w:r>
    </w:p>
    <w:p w14:paraId="18C8C0EA" w14:textId="5DB5BD9A" w:rsidR="00C87E56" w:rsidRPr="003D69B8" w:rsidRDefault="00614010" w:rsidP="007E7E2D">
      <w:pPr>
        <w:spacing w:before="120"/>
        <w:rPr>
          <w:b/>
          <w:bCs/>
          <w:szCs w:val="22"/>
          <w:lang w:eastAsia="zh-CN"/>
        </w:rPr>
      </w:pPr>
      <w:r w:rsidRPr="00314218">
        <w:rPr>
          <w:rFonts w:hint="eastAsia"/>
          <w:b/>
          <w:bCs/>
          <w:szCs w:val="22"/>
          <w:lang w:eastAsia="zh-CN"/>
        </w:rPr>
        <w:t>预注册</w:t>
      </w:r>
      <w:r w:rsidRPr="00614010">
        <w:rPr>
          <w:rFonts w:hint="eastAsia"/>
          <w:szCs w:val="22"/>
          <w:lang w:eastAsia="zh-CN"/>
        </w:rPr>
        <w:t>：与会者必须进行预注册，并</w:t>
      </w:r>
      <w:r w:rsidRPr="00314218">
        <w:rPr>
          <w:rFonts w:hint="eastAsia"/>
          <w:b/>
          <w:bCs/>
          <w:szCs w:val="22"/>
          <w:lang w:eastAsia="zh-CN"/>
        </w:rPr>
        <w:t>至少在会议开始的一个月前</w:t>
      </w:r>
      <w:r w:rsidRPr="00614010">
        <w:rPr>
          <w:rFonts w:hint="eastAsia"/>
          <w:szCs w:val="22"/>
          <w:lang w:eastAsia="zh-CN"/>
        </w:rPr>
        <w:t>通过研究组主页在线完成</w:t>
      </w:r>
      <w:r w:rsidR="00314218">
        <w:rPr>
          <w:rFonts w:hint="eastAsia"/>
          <w:szCs w:val="22"/>
          <w:lang w:eastAsia="zh-CN"/>
        </w:rPr>
        <w:t>，如</w:t>
      </w:r>
      <w:hyperlink r:id="rId37" w:history="1">
        <w:r w:rsidR="00314218" w:rsidRPr="00314218">
          <w:rPr>
            <w:rStyle w:val="Hyperlink"/>
            <w:rFonts w:hint="eastAsia"/>
            <w:szCs w:val="22"/>
            <w:lang w:eastAsia="zh-CN"/>
          </w:rPr>
          <w:t>第</w:t>
        </w:r>
        <w:r w:rsidR="00314218" w:rsidRPr="00314218">
          <w:rPr>
            <w:rStyle w:val="Hyperlink"/>
            <w:rFonts w:hint="eastAsia"/>
            <w:szCs w:val="22"/>
            <w:lang w:eastAsia="zh-CN"/>
          </w:rPr>
          <w:t>1</w:t>
        </w:r>
        <w:r w:rsidR="00314218" w:rsidRPr="00314218">
          <w:rPr>
            <w:rStyle w:val="Hyperlink"/>
            <w:rFonts w:hint="eastAsia"/>
            <w:szCs w:val="22"/>
            <w:lang w:eastAsia="zh-CN"/>
          </w:rPr>
          <w:t>号通函</w:t>
        </w:r>
      </w:hyperlink>
      <w:r w:rsidR="00314218">
        <w:rPr>
          <w:rFonts w:hint="eastAsia"/>
          <w:szCs w:val="22"/>
          <w:lang w:eastAsia="zh-CN"/>
        </w:rPr>
        <w:t>所述</w:t>
      </w:r>
      <w:r w:rsidRPr="00614010">
        <w:rPr>
          <w:rFonts w:hint="eastAsia"/>
          <w:szCs w:val="22"/>
          <w:lang w:eastAsia="zh-CN"/>
        </w:rPr>
        <w:t>。注册表中的一些备选项仅适用于成员国，包括职务、口译申请和与会补贴申请。请成员尽可能吸收女性代表加入代表团。</w:t>
      </w:r>
    </w:p>
    <w:p w14:paraId="689D87DA" w14:textId="7B658203" w:rsidR="00384E5D" w:rsidRPr="003D69B8" w:rsidRDefault="00614010" w:rsidP="007E7E2D">
      <w:pPr>
        <w:spacing w:before="120"/>
        <w:rPr>
          <w:b/>
          <w:bCs/>
          <w:lang w:eastAsia="zh-CN"/>
        </w:rPr>
      </w:pPr>
      <w:r w:rsidRPr="00314218">
        <w:rPr>
          <w:rFonts w:hint="eastAsia"/>
          <w:b/>
          <w:bCs/>
          <w:szCs w:val="22"/>
          <w:lang w:eastAsia="zh-CN"/>
        </w:rPr>
        <w:t>新代表</w:t>
      </w:r>
      <w:r w:rsidRPr="00614010">
        <w:rPr>
          <w:rFonts w:hint="eastAsia"/>
          <w:szCs w:val="22"/>
          <w:lang w:eastAsia="zh-CN"/>
        </w:rPr>
        <w:t>：将邀请新代表参加辅导项目，包括抵达时的迎新简介、引导参观国际电联总部以及有关</w:t>
      </w:r>
      <w:r w:rsidRPr="00614010">
        <w:rPr>
          <w:rFonts w:hint="eastAsia"/>
          <w:szCs w:val="22"/>
          <w:lang w:eastAsia="zh-CN"/>
        </w:rPr>
        <w:t>ITU</w:t>
      </w:r>
      <w:r w:rsidR="00314218">
        <w:rPr>
          <w:rFonts w:hint="eastAsia"/>
          <w:szCs w:val="22"/>
          <w:lang w:eastAsia="zh-CN"/>
        </w:rPr>
        <w:t>-</w:t>
      </w:r>
      <w:r w:rsidRPr="00614010">
        <w:rPr>
          <w:rFonts w:hint="eastAsia"/>
          <w:szCs w:val="22"/>
          <w:lang w:eastAsia="zh-CN"/>
        </w:rPr>
        <w:t>T</w:t>
      </w:r>
      <w:r w:rsidRPr="00614010">
        <w:rPr>
          <w:rFonts w:hint="eastAsia"/>
          <w:szCs w:val="22"/>
          <w:lang w:eastAsia="zh-CN"/>
        </w:rPr>
        <w:t>工作的情况介绍会。如欲参加，请联系</w:t>
      </w:r>
      <w:hyperlink r:id="rId38" w:history="1">
        <w:r w:rsidR="00314218" w:rsidRPr="780775E5">
          <w:rPr>
            <w:rStyle w:val="Hyperlink"/>
            <w:lang w:eastAsia="zh-CN"/>
          </w:rPr>
          <w:t>ITU-Tmembership@itu.int</w:t>
        </w:r>
      </w:hyperlink>
      <w:r w:rsidRPr="00614010">
        <w:rPr>
          <w:rFonts w:hint="eastAsia"/>
          <w:szCs w:val="22"/>
          <w:lang w:eastAsia="zh-CN"/>
        </w:rPr>
        <w:t>。针对新代表的快速指南见</w:t>
      </w:r>
      <w:hyperlink r:id="rId39" w:history="1">
        <w:r w:rsidRPr="00314218">
          <w:rPr>
            <w:rStyle w:val="Hyperlink"/>
            <w:rFonts w:hint="eastAsia"/>
            <w:szCs w:val="22"/>
            <w:lang w:eastAsia="zh-CN"/>
          </w:rPr>
          <w:t>此处</w:t>
        </w:r>
      </w:hyperlink>
      <w:r w:rsidRPr="00614010">
        <w:rPr>
          <w:rFonts w:hint="eastAsia"/>
          <w:szCs w:val="22"/>
          <w:lang w:eastAsia="zh-CN"/>
        </w:rPr>
        <w:t>。</w:t>
      </w:r>
    </w:p>
    <w:p w14:paraId="6B35BB50" w14:textId="3F412D6D" w:rsidR="006B3467" w:rsidRPr="003D69B8" w:rsidRDefault="008223B6" w:rsidP="007E7E2D">
      <w:pPr>
        <w:spacing w:before="120"/>
        <w:rPr>
          <w:bCs/>
          <w:szCs w:val="22"/>
          <w:lang w:eastAsia="zh-CN"/>
        </w:rPr>
      </w:pPr>
      <w:r w:rsidRPr="00314218">
        <w:rPr>
          <w:rFonts w:hint="eastAsia"/>
          <w:b/>
          <w:szCs w:val="22"/>
          <w:lang w:eastAsia="zh-CN"/>
        </w:rPr>
        <w:t>签证协办</w:t>
      </w:r>
      <w:r w:rsidRPr="008223B6">
        <w:rPr>
          <w:rFonts w:hint="eastAsia"/>
          <w:bCs/>
          <w:szCs w:val="22"/>
          <w:lang w:eastAsia="zh-CN"/>
        </w:rPr>
        <w:t>：如有需要，必须在抵达瑞士之前向驻贵国的瑞士代表机构（使馆或领事馆）申请签证。如果贵国没有此类机构，则请向离出发国最近的此类机构申请。由于截止日期各不相同，因此建议直接向相关代表机构咨询并尽早申请。</w:t>
      </w:r>
    </w:p>
    <w:p w14:paraId="075FCB4D" w14:textId="38BCFF2F" w:rsidR="00191E5E" w:rsidRPr="003D69B8" w:rsidRDefault="008223B6" w:rsidP="00902E3D">
      <w:pPr>
        <w:spacing w:before="120"/>
        <w:ind w:firstLineChars="200" w:firstLine="440"/>
        <w:rPr>
          <w:szCs w:val="22"/>
          <w:lang w:eastAsia="zh-CN"/>
        </w:rPr>
      </w:pPr>
      <w:r w:rsidRPr="008223B6">
        <w:rPr>
          <w:rFonts w:hint="eastAsia"/>
          <w:bCs/>
          <w:szCs w:val="22"/>
          <w:lang w:eastAsia="zh-CN"/>
        </w:rPr>
        <w:t>如果遇到问题，国际电联可根据您所代表的主管部门或实体提出的正式请求与有权能的瑞士当局接触，以便为发放签证提供方便。在贵组织的注册联系人批准了您的注册之后，通常需要</w:t>
      </w:r>
      <w:r w:rsidRPr="008223B6">
        <w:rPr>
          <w:rFonts w:hint="eastAsia"/>
          <w:bCs/>
          <w:szCs w:val="22"/>
          <w:lang w:eastAsia="zh-CN"/>
        </w:rPr>
        <w:t>15</w:t>
      </w:r>
      <w:r w:rsidRPr="008223B6">
        <w:rPr>
          <w:rFonts w:hint="eastAsia"/>
          <w:bCs/>
          <w:szCs w:val="22"/>
          <w:lang w:eastAsia="zh-CN"/>
        </w:rPr>
        <w:t>天才能发出签证申请函。因此，申请应在</w:t>
      </w:r>
      <w:r w:rsidRPr="00314218">
        <w:rPr>
          <w:rFonts w:hint="eastAsia"/>
          <w:b/>
          <w:szCs w:val="22"/>
          <w:lang w:eastAsia="zh-CN"/>
        </w:rPr>
        <w:t>不晚于会议开始的一个月前</w:t>
      </w:r>
      <w:r w:rsidRPr="008223B6">
        <w:rPr>
          <w:rFonts w:hint="eastAsia"/>
          <w:bCs/>
          <w:szCs w:val="22"/>
          <w:lang w:eastAsia="zh-CN"/>
        </w:rPr>
        <w:t>通过勾选注册表上的相应方框提出。如有问题，请发送电子邮件至国际电联差旅科（</w:t>
      </w:r>
      <w:hyperlink r:id="rId40" w:history="1">
        <w:r w:rsidR="00823682" w:rsidRPr="003D69B8">
          <w:rPr>
            <w:rStyle w:val="Hyperlink"/>
            <w:bCs/>
            <w:szCs w:val="22"/>
            <w:lang w:eastAsia="zh-CN"/>
          </w:rPr>
          <w:t>travel@itu.int</w:t>
        </w:r>
      </w:hyperlink>
      <w:r w:rsidRPr="008223B6">
        <w:rPr>
          <w:rFonts w:hint="eastAsia"/>
          <w:bCs/>
          <w:szCs w:val="22"/>
          <w:lang w:eastAsia="zh-CN"/>
        </w:rPr>
        <w:t>），并请注明“</w:t>
      </w:r>
      <w:r w:rsidRPr="00823682">
        <w:rPr>
          <w:rFonts w:hint="eastAsia"/>
          <w:b/>
          <w:szCs w:val="22"/>
          <w:lang w:eastAsia="zh-CN"/>
        </w:rPr>
        <w:t>签证协办（</w:t>
      </w:r>
      <w:r w:rsidRPr="00823682">
        <w:rPr>
          <w:rFonts w:hint="eastAsia"/>
          <w:b/>
          <w:szCs w:val="22"/>
          <w:lang w:eastAsia="zh-CN"/>
        </w:rPr>
        <w:t>visa support</w:t>
      </w:r>
      <w:r w:rsidRPr="00823682">
        <w:rPr>
          <w:rFonts w:hint="eastAsia"/>
          <w:b/>
          <w:szCs w:val="22"/>
          <w:lang w:eastAsia="zh-CN"/>
        </w:rPr>
        <w:t>）</w:t>
      </w:r>
      <w:r w:rsidRPr="008223B6">
        <w:rPr>
          <w:rFonts w:hint="eastAsia"/>
          <w:bCs/>
          <w:szCs w:val="22"/>
          <w:lang w:eastAsia="zh-CN"/>
        </w:rPr>
        <w:t>”。</w:t>
      </w:r>
    </w:p>
    <w:p w14:paraId="034C223F" w14:textId="543DCDC8" w:rsidR="00384E5D" w:rsidRPr="003D69B8" w:rsidRDefault="008223B6" w:rsidP="00463193">
      <w:pPr>
        <w:keepNext/>
        <w:keepLines/>
        <w:tabs>
          <w:tab w:val="left" w:pos="1418"/>
          <w:tab w:val="left" w:pos="1702"/>
          <w:tab w:val="left" w:pos="2160"/>
        </w:tabs>
        <w:spacing w:before="200" w:after="120"/>
        <w:ind w:right="91"/>
        <w:jc w:val="center"/>
        <w:rPr>
          <w:b/>
          <w:bCs/>
          <w:lang w:eastAsia="zh-CN"/>
        </w:rPr>
      </w:pPr>
      <w:r w:rsidRPr="008223B6">
        <w:rPr>
          <w:rFonts w:hint="eastAsia"/>
          <w:b/>
          <w:bCs/>
          <w:lang w:eastAsia="zh-CN"/>
        </w:rPr>
        <w:lastRenderedPageBreak/>
        <w:t>到访日内瓦：酒店、公共交通</w:t>
      </w:r>
    </w:p>
    <w:p w14:paraId="370C5F8D" w14:textId="5DE6C794" w:rsidR="006B4E74" w:rsidRDefault="008223B6" w:rsidP="007E7E2D">
      <w:pPr>
        <w:pStyle w:val="Normalaftertitle0"/>
        <w:spacing w:before="120"/>
        <w:rPr>
          <w:lang w:eastAsia="zh-CN"/>
        </w:rPr>
      </w:pPr>
      <w:r w:rsidRPr="00823682">
        <w:rPr>
          <w:rFonts w:hint="eastAsia"/>
          <w:b/>
          <w:bCs/>
          <w:lang w:eastAsia="zh-CN"/>
        </w:rPr>
        <w:t>到访日内瓦</w:t>
      </w:r>
      <w:r w:rsidRPr="008223B6">
        <w:rPr>
          <w:rFonts w:hint="eastAsia"/>
          <w:lang w:eastAsia="zh-CN"/>
        </w:rPr>
        <w:t>：为在日内瓦参加国际电联会议的代表准备的实用信息可在</w:t>
      </w:r>
      <w:r w:rsidR="00823682">
        <w:rPr>
          <w:rFonts w:hint="eastAsia"/>
          <w:lang w:eastAsia="zh-CN"/>
        </w:rPr>
        <w:t>国际电联网站的</w:t>
      </w:r>
      <w:hyperlink r:id="rId41" w:history="1">
        <w:r w:rsidR="00823682" w:rsidRPr="00823682">
          <w:rPr>
            <w:rStyle w:val="Hyperlink"/>
            <w:rFonts w:hint="eastAsia"/>
            <w:lang w:eastAsia="zh-CN"/>
          </w:rPr>
          <w:t>专门网页</w:t>
        </w:r>
      </w:hyperlink>
      <w:r w:rsidR="00823682">
        <w:rPr>
          <w:rFonts w:hint="eastAsia"/>
          <w:lang w:eastAsia="zh-CN"/>
        </w:rPr>
        <w:t>上</w:t>
      </w:r>
      <w:r w:rsidRPr="008223B6">
        <w:rPr>
          <w:rFonts w:hint="eastAsia"/>
          <w:lang w:eastAsia="zh-CN"/>
        </w:rPr>
        <w:t>查询。</w:t>
      </w:r>
    </w:p>
    <w:p w14:paraId="37608F55" w14:textId="67817021" w:rsidR="006B4E74" w:rsidRDefault="008223B6" w:rsidP="007E7E2D">
      <w:pPr>
        <w:spacing w:before="120"/>
        <w:rPr>
          <w:rStyle w:val="Hyperlink"/>
          <w:color w:val="auto"/>
          <w:szCs w:val="22"/>
          <w:u w:val="none"/>
          <w:lang w:eastAsia="zh-CN"/>
        </w:rPr>
      </w:pPr>
      <w:r w:rsidRPr="00823682">
        <w:rPr>
          <w:rFonts w:hint="eastAsia"/>
          <w:b/>
          <w:bCs/>
          <w:szCs w:val="22"/>
          <w:lang w:eastAsia="zh-CN"/>
        </w:rPr>
        <w:t>酒店折扣</w:t>
      </w:r>
      <w:r w:rsidRPr="008223B6">
        <w:rPr>
          <w:rFonts w:hint="eastAsia"/>
          <w:szCs w:val="22"/>
          <w:lang w:eastAsia="zh-CN"/>
        </w:rPr>
        <w:t>：一些日内瓦酒店为出席国际电联会议的代表提供优惠价格，并提供一张免费使用日内瓦公共交通系统的交通卡。欲了解参与优惠活动的酒店名单以及如何取得折扣的指南，请</w:t>
      </w:r>
      <w:r w:rsidR="00823682">
        <w:rPr>
          <w:rFonts w:hint="eastAsia"/>
          <w:szCs w:val="22"/>
          <w:lang w:eastAsia="zh-CN"/>
        </w:rPr>
        <w:t>查阅</w:t>
      </w:r>
      <w:hyperlink r:id="rId42" w:history="1">
        <w:r w:rsidR="00823682" w:rsidRPr="00823682">
          <w:rPr>
            <w:rStyle w:val="Hyperlink"/>
            <w:rFonts w:hint="eastAsia"/>
            <w:szCs w:val="22"/>
            <w:lang w:eastAsia="zh-CN"/>
          </w:rPr>
          <w:t>此处</w:t>
        </w:r>
      </w:hyperlink>
      <w:r w:rsidRPr="008223B6">
        <w:rPr>
          <w:rFonts w:hint="eastAsia"/>
          <w:szCs w:val="22"/>
          <w:lang w:eastAsia="zh-CN"/>
        </w:rPr>
        <w:t>。</w:t>
      </w:r>
    </w:p>
    <w:p w14:paraId="157A9DA4" w14:textId="323BB376" w:rsidR="00000FC7" w:rsidRPr="003D69B8" w:rsidRDefault="00000FC7" w:rsidP="00000FC7">
      <w:pPr>
        <w:spacing w:before="60"/>
        <w:rPr>
          <w:b/>
          <w:bCs/>
          <w:szCs w:val="22"/>
          <w:lang w:eastAsia="zh-CN"/>
        </w:rPr>
      </w:pPr>
      <w:r w:rsidRPr="003D69B8">
        <w:rPr>
          <w:b/>
          <w:bCs/>
          <w:szCs w:val="22"/>
          <w:lang w:eastAsia="zh-CN"/>
        </w:rPr>
        <w:br w:type="page"/>
      </w:r>
    </w:p>
    <w:p w14:paraId="1BFE5FB7" w14:textId="39731F6E" w:rsidR="00AE03A7" w:rsidRPr="003D69B8" w:rsidRDefault="00A4040D" w:rsidP="001C39A4">
      <w:pPr>
        <w:pStyle w:val="Annextitle"/>
        <w:rPr>
          <w:sz w:val="22"/>
          <w:szCs w:val="22"/>
        </w:rPr>
      </w:pPr>
      <w:r w:rsidRPr="003D69B8">
        <w:lastRenderedPageBreak/>
        <w:t xml:space="preserve">ANNEX </w:t>
      </w:r>
      <w:r>
        <w:t>B</w:t>
      </w:r>
      <w:r w:rsidRPr="003D69B8">
        <w:br/>
      </w:r>
      <w:r>
        <w:t>Draft agenda</w:t>
      </w:r>
      <w:r w:rsidR="00386498">
        <w:t xml:space="preserve"> of Study Group 2</w:t>
      </w:r>
      <w:r w:rsidR="00303431">
        <w:t xml:space="preserve"> decisional plenary</w:t>
      </w:r>
      <w:r w:rsidR="00386498">
        <w:br/>
        <w:t>Geneva, 5 September 2025</w:t>
      </w:r>
    </w:p>
    <w:p w14:paraId="08AABFBB" w14:textId="0D727750" w:rsidR="008C7E47" w:rsidRPr="003D69B8" w:rsidRDefault="00D360C6" w:rsidP="0088371A">
      <w:pPr>
        <w:spacing w:after="120"/>
        <w:rPr>
          <w:b/>
          <w:szCs w:val="22"/>
        </w:rPr>
      </w:pPr>
      <w:r w:rsidRPr="003D69B8">
        <w:rPr>
          <w:szCs w:val="22"/>
        </w:rPr>
        <w:t>NOTE ‒</w:t>
      </w:r>
      <w:r w:rsidR="00AE03A7" w:rsidRPr="003D69B8">
        <w:rPr>
          <w:szCs w:val="22"/>
        </w:rPr>
        <w:t xml:space="preserve"> Updates to the agenda can be found </w:t>
      </w:r>
      <w:r w:rsidR="006D7202" w:rsidRPr="003D69B8">
        <w:rPr>
          <w:szCs w:val="22"/>
        </w:rPr>
        <w:t xml:space="preserve">in </w:t>
      </w:r>
      <w:hyperlink r:id="rId43" w:history="1">
        <w:r w:rsidR="00CE311F" w:rsidRPr="004B3E97">
          <w:rPr>
            <w:rStyle w:val="Hyperlink"/>
          </w:rPr>
          <w:t>SG2-TD157/PLEN</w:t>
        </w:r>
      </w:hyperlink>
      <w:r w:rsidR="005505BE">
        <w:t>.</w:t>
      </w:r>
    </w:p>
    <w:tbl>
      <w:tblPr>
        <w:tblStyle w:val="TableGrid"/>
        <w:tblW w:w="10774" w:type="dxa"/>
        <w:tblInd w:w="-431" w:type="dxa"/>
        <w:tblLook w:val="04A0" w:firstRow="1" w:lastRow="0" w:firstColumn="1" w:lastColumn="0" w:noHBand="0" w:noVBand="1"/>
      </w:tblPr>
      <w:tblGrid>
        <w:gridCol w:w="601"/>
        <w:gridCol w:w="7385"/>
        <w:gridCol w:w="2788"/>
      </w:tblGrid>
      <w:tr w:rsidR="0088371A" w:rsidRPr="0088371A" w14:paraId="21115FF2" w14:textId="77777777" w:rsidTr="00EA1D9D">
        <w:trPr>
          <w:tblHeader/>
        </w:trPr>
        <w:tc>
          <w:tcPr>
            <w:tcW w:w="601" w:type="dxa"/>
            <w:shd w:val="clear" w:color="auto" w:fill="D9D9D9" w:themeFill="background1" w:themeFillShade="D9"/>
          </w:tcPr>
          <w:p w14:paraId="571B39FF" w14:textId="77777777" w:rsidR="0088371A" w:rsidRPr="0088371A" w:rsidRDefault="0088371A" w:rsidP="0088371A">
            <w:pPr>
              <w:pStyle w:val="Normalaftertitle0"/>
              <w:tabs>
                <w:tab w:val="clear" w:pos="794"/>
              </w:tabs>
              <w:spacing w:before="120"/>
              <w:rPr>
                <w:b/>
                <w:bCs/>
                <w:szCs w:val="22"/>
              </w:rPr>
            </w:pPr>
            <w:r w:rsidRPr="0088371A">
              <w:rPr>
                <w:b/>
                <w:bCs/>
                <w:szCs w:val="22"/>
              </w:rPr>
              <w:t>No.</w:t>
            </w:r>
          </w:p>
        </w:tc>
        <w:tc>
          <w:tcPr>
            <w:tcW w:w="7385" w:type="dxa"/>
            <w:shd w:val="clear" w:color="auto" w:fill="D9D9D9" w:themeFill="background1" w:themeFillShade="D9"/>
          </w:tcPr>
          <w:p w14:paraId="4A8CDF53" w14:textId="77777777" w:rsidR="0088371A" w:rsidRPr="0088371A" w:rsidRDefault="0088371A" w:rsidP="0088371A">
            <w:pPr>
              <w:pStyle w:val="Normalaftertitle0"/>
              <w:tabs>
                <w:tab w:val="clear" w:pos="794"/>
              </w:tabs>
              <w:spacing w:before="120"/>
              <w:rPr>
                <w:b/>
                <w:bCs/>
                <w:szCs w:val="22"/>
              </w:rPr>
            </w:pPr>
            <w:r w:rsidRPr="0088371A">
              <w:rPr>
                <w:b/>
                <w:bCs/>
                <w:szCs w:val="22"/>
              </w:rPr>
              <w:t>Topic</w:t>
            </w:r>
          </w:p>
        </w:tc>
        <w:tc>
          <w:tcPr>
            <w:tcW w:w="2788" w:type="dxa"/>
            <w:shd w:val="clear" w:color="auto" w:fill="D9D9D9" w:themeFill="background1" w:themeFillShade="D9"/>
          </w:tcPr>
          <w:p w14:paraId="19605E61" w14:textId="77777777" w:rsidR="0088371A" w:rsidRPr="0088371A" w:rsidRDefault="0088371A" w:rsidP="0088371A">
            <w:pPr>
              <w:pStyle w:val="Normalaftertitle0"/>
              <w:tabs>
                <w:tab w:val="clear" w:pos="794"/>
              </w:tabs>
              <w:spacing w:before="120"/>
              <w:rPr>
                <w:b/>
                <w:bCs/>
                <w:szCs w:val="22"/>
              </w:rPr>
            </w:pPr>
            <w:r w:rsidRPr="0088371A">
              <w:rPr>
                <w:b/>
                <w:bCs/>
                <w:szCs w:val="22"/>
              </w:rPr>
              <w:t>Document(s)</w:t>
            </w:r>
          </w:p>
        </w:tc>
      </w:tr>
      <w:tr w:rsidR="0088371A" w:rsidRPr="0088371A" w14:paraId="035E6687" w14:textId="77777777" w:rsidTr="00EA1D9D">
        <w:tc>
          <w:tcPr>
            <w:tcW w:w="601" w:type="dxa"/>
          </w:tcPr>
          <w:p w14:paraId="329A7CF0" w14:textId="77777777" w:rsidR="0088371A" w:rsidRPr="0088371A" w:rsidRDefault="0088371A" w:rsidP="0088371A">
            <w:pPr>
              <w:pStyle w:val="Normalaftertitle0"/>
              <w:tabs>
                <w:tab w:val="clear" w:pos="794"/>
              </w:tabs>
              <w:spacing w:before="60"/>
              <w:rPr>
                <w:szCs w:val="22"/>
              </w:rPr>
            </w:pPr>
            <w:r w:rsidRPr="0088371A">
              <w:rPr>
                <w:szCs w:val="22"/>
              </w:rPr>
              <w:t>1</w:t>
            </w:r>
          </w:p>
        </w:tc>
        <w:tc>
          <w:tcPr>
            <w:tcW w:w="7385" w:type="dxa"/>
          </w:tcPr>
          <w:p w14:paraId="6BB7DB9A" w14:textId="77777777" w:rsidR="0088371A" w:rsidRPr="0088371A" w:rsidRDefault="0088371A" w:rsidP="0088371A">
            <w:pPr>
              <w:pStyle w:val="Normalaftertitle0"/>
              <w:tabs>
                <w:tab w:val="clear" w:pos="794"/>
              </w:tabs>
              <w:spacing w:before="60"/>
              <w:rPr>
                <w:szCs w:val="22"/>
              </w:rPr>
            </w:pPr>
            <w:r w:rsidRPr="0088371A">
              <w:rPr>
                <w:szCs w:val="22"/>
              </w:rPr>
              <w:t>Opening of the meeting</w:t>
            </w:r>
          </w:p>
        </w:tc>
        <w:tc>
          <w:tcPr>
            <w:tcW w:w="2788" w:type="dxa"/>
          </w:tcPr>
          <w:p w14:paraId="077089AD" w14:textId="77777777" w:rsidR="0088371A" w:rsidRPr="0088371A" w:rsidRDefault="0088371A" w:rsidP="0088371A">
            <w:pPr>
              <w:pStyle w:val="Normalaftertitle0"/>
              <w:tabs>
                <w:tab w:val="clear" w:pos="794"/>
              </w:tabs>
              <w:spacing w:before="60"/>
              <w:rPr>
                <w:szCs w:val="22"/>
              </w:rPr>
            </w:pPr>
          </w:p>
        </w:tc>
      </w:tr>
      <w:tr w:rsidR="0088371A" w:rsidRPr="0088371A" w14:paraId="5267766A" w14:textId="77777777" w:rsidTr="00EA1D9D">
        <w:tc>
          <w:tcPr>
            <w:tcW w:w="601" w:type="dxa"/>
          </w:tcPr>
          <w:p w14:paraId="578FF0C1" w14:textId="77777777" w:rsidR="0088371A" w:rsidRPr="0088371A" w:rsidRDefault="0088371A" w:rsidP="0088371A">
            <w:pPr>
              <w:pStyle w:val="Normalaftertitle0"/>
              <w:tabs>
                <w:tab w:val="clear" w:pos="794"/>
              </w:tabs>
              <w:spacing w:before="60"/>
              <w:rPr>
                <w:szCs w:val="22"/>
              </w:rPr>
            </w:pPr>
            <w:r w:rsidRPr="0088371A">
              <w:rPr>
                <w:szCs w:val="22"/>
              </w:rPr>
              <w:t>2</w:t>
            </w:r>
          </w:p>
        </w:tc>
        <w:tc>
          <w:tcPr>
            <w:tcW w:w="7385" w:type="dxa"/>
          </w:tcPr>
          <w:p w14:paraId="4814004B" w14:textId="77777777" w:rsidR="0088371A" w:rsidRPr="0088371A" w:rsidRDefault="0088371A" w:rsidP="0088371A">
            <w:pPr>
              <w:pStyle w:val="Normalaftertitle0"/>
              <w:spacing w:before="60"/>
              <w:rPr>
                <w:szCs w:val="22"/>
                <w:lang w:val="en-US"/>
              </w:rPr>
            </w:pPr>
            <w:r w:rsidRPr="0088371A">
              <w:rPr>
                <w:szCs w:val="22"/>
                <w:lang w:val="en-US"/>
              </w:rPr>
              <w:t>Adoption of the agenda (this document) and other administrative issues:</w:t>
            </w:r>
          </w:p>
          <w:p w14:paraId="425C1177" w14:textId="77777777" w:rsidR="0088371A" w:rsidRPr="0088371A" w:rsidRDefault="0088371A" w:rsidP="0088371A">
            <w:pPr>
              <w:pStyle w:val="Normalaftertitle0"/>
              <w:numPr>
                <w:ilvl w:val="0"/>
                <w:numId w:val="18"/>
              </w:numPr>
              <w:spacing w:before="60"/>
              <w:rPr>
                <w:bCs/>
                <w:szCs w:val="22"/>
                <w:lang w:val="en-US"/>
              </w:rPr>
            </w:pPr>
            <w:r w:rsidRPr="0088371A">
              <w:rPr>
                <w:bCs/>
                <w:szCs w:val="22"/>
                <w:lang w:val="en-US"/>
              </w:rPr>
              <w:t>Code of conduct</w:t>
            </w:r>
          </w:p>
          <w:p w14:paraId="6116E25D" w14:textId="77777777" w:rsidR="0088371A" w:rsidRPr="0088371A" w:rsidRDefault="0088371A" w:rsidP="00A40011">
            <w:pPr>
              <w:pStyle w:val="Normalaftertitle0"/>
              <w:numPr>
                <w:ilvl w:val="0"/>
                <w:numId w:val="18"/>
              </w:numPr>
              <w:spacing w:before="0"/>
              <w:rPr>
                <w:bCs/>
                <w:szCs w:val="22"/>
                <w:lang w:val="en-US"/>
              </w:rPr>
            </w:pPr>
            <w:r w:rsidRPr="0088371A">
              <w:rPr>
                <w:bCs/>
                <w:szCs w:val="22"/>
                <w:lang w:val="en-US"/>
              </w:rPr>
              <w:t>Guidelines for remote participation</w:t>
            </w:r>
          </w:p>
          <w:p w14:paraId="45F6E559" w14:textId="77777777" w:rsidR="0088371A" w:rsidRPr="0088371A" w:rsidRDefault="0088371A" w:rsidP="00A40011">
            <w:pPr>
              <w:pStyle w:val="Normalaftertitle0"/>
              <w:numPr>
                <w:ilvl w:val="0"/>
                <w:numId w:val="18"/>
              </w:numPr>
              <w:spacing w:before="0"/>
              <w:rPr>
                <w:bCs/>
                <w:szCs w:val="22"/>
                <w:lang w:val="en-US"/>
              </w:rPr>
            </w:pPr>
            <w:r w:rsidRPr="0088371A">
              <w:rPr>
                <w:bCs/>
                <w:szCs w:val="22"/>
                <w:lang w:val="en-US"/>
              </w:rPr>
              <w:t xml:space="preserve">Captioning </w:t>
            </w:r>
          </w:p>
          <w:p w14:paraId="2BC95FD3" w14:textId="77777777" w:rsidR="0088371A" w:rsidRPr="0088371A" w:rsidRDefault="0088371A" w:rsidP="00A40011">
            <w:pPr>
              <w:pStyle w:val="Normalaftertitle0"/>
              <w:numPr>
                <w:ilvl w:val="0"/>
                <w:numId w:val="18"/>
              </w:numPr>
              <w:spacing w:before="0"/>
              <w:rPr>
                <w:bCs/>
                <w:szCs w:val="22"/>
                <w:lang w:val="en-US"/>
              </w:rPr>
            </w:pPr>
            <w:r w:rsidRPr="0088371A">
              <w:rPr>
                <w:bCs/>
                <w:szCs w:val="22"/>
                <w:lang w:val="en-US"/>
              </w:rPr>
              <w:t>Procedural notifications</w:t>
            </w:r>
          </w:p>
        </w:tc>
        <w:tc>
          <w:tcPr>
            <w:tcW w:w="2788" w:type="dxa"/>
          </w:tcPr>
          <w:p w14:paraId="676DE8FB" w14:textId="1346250E" w:rsidR="0088371A" w:rsidRPr="0088371A" w:rsidRDefault="0088371A" w:rsidP="0088371A">
            <w:pPr>
              <w:pStyle w:val="Normalaftertitle0"/>
              <w:tabs>
                <w:tab w:val="clear" w:pos="794"/>
              </w:tabs>
              <w:spacing w:before="60"/>
              <w:rPr>
                <w:szCs w:val="22"/>
              </w:rPr>
            </w:pPr>
            <w:hyperlink r:id="rId44" w:history="1">
              <w:r w:rsidRPr="00B93598">
                <w:rPr>
                  <w:rStyle w:val="Hyperlink"/>
                  <w:szCs w:val="22"/>
                  <w:lang w:val="en-US"/>
                </w:rPr>
                <w:t>SG2-TD</w:t>
              </w:r>
              <w:r w:rsidR="00B93598" w:rsidRPr="00B93598">
                <w:rPr>
                  <w:rStyle w:val="Hyperlink"/>
                  <w:szCs w:val="22"/>
                  <w:lang w:val="en-US"/>
                </w:rPr>
                <w:t>157</w:t>
              </w:r>
              <w:r w:rsidRPr="00B93598">
                <w:rPr>
                  <w:rStyle w:val="Hyperlink"/>
                  <w:szCs w:val="22"/>
                  <w:lang w:val="en-US"/>
                </w:rPr>
                <w:t>/P</w:t>
              </w:r>
            </w:hyperlink>
          </w:p>
          <w:p w14:paraId="7E8FE263" w14:textId="77777777" w:rsidR="0088371A" w:rsidRPr="0088371A" w:rsidRDefault="0088371A" w:rsidP="00A40011">
            <w:pPr>
              <w:pStyle w:val="Normalaftertitle0"/>
              <w:tabs>
                <w:tab w:val="clear" w:pos="794"/>
              </w:tabs>
              <w:spacing w:before="60"/>
              <w:rPr>
                <w:szCs w:val="22"/>
              </w:rPr>
            </w:pPr>
            <w:r w:rsidRPr="0088371A">
              <w:rPr>
                <w:szCs w:val="22"/>
              </w:rPr>
              <w:t>[video]</w:t>
            </w:r>
          </w:p>
          <w:p w14:paraId="70ECDDCF" w14:textId="0D6CA327" w:rsidR="0088371A" w:rsidRPr="0088371A" w:rsidRDefault="0088371A" w:rsidP="0088371A">
            <w:pPr>
              <w:pStyle w:val="Normalaftertitle0"/>
              <w:tabs>
                <w:tab w:val="clear" w:pos="794"/>
              </w:tabs>
              <w:spacing w:before="0"/>
              <w:rPr>
                <w:szCs w:val="22"/>
                <w:lang w:val="en-US"/>
              </w:rPr>
            </w:pPr>
            <w:hyperlink r:id="rId45" w:history="1">
              <w:r w:rsidRPr="00B85C6C">
                <w:rPr>
                  <w:rStyle w:val="Hyperlink"/>
                  <w:szCs w:val="22"/>
                  <w:lang w:val="en-US"/>
                </w:rPr>
                <w:t>SG2-TD</w:t>
              </w:r>
              <w:r w:rsidR="00B85C6C" w:rsidRPr="00B85C6C">
                <w:rPr>
                  <w:rStyle w:val="Hyperlink"/>
                  <w:szCs w:val="22"/>
                  <w:lang w:val="en-US"/>
                </w:rPr>
                <w:t>161</w:t>
              </w:r>
              <w:r w:rsidRPr="00B85C6C">
                <w:rPr>
                  <w:rStyle w:val="Hyperlink"/>
                  <w:szCs w:val="22"/>
                  <w:lang w:val="en-US"/>
                </w:rPr>
                <w:t>/P</w:t>
              </w:r>
            </w:hyperlink>
          </w:p>
          <w:p w14:paraId="4A063321" w14:textId="77777777" w:rsidR="0088371A" w:rsidRPr="0088371A" w:rsidRDefault="0088371A" w:rsidP="0088371A">
            <w:pPr>
              <w:pStyle w:val="Normalaftertitle0"/>
              <w:tabs>
                <w:tab w:val="clear" w:pos="794"/>
              </w:tabs>
              <w:spacing w:before="0"/>
              <w:rPr>
                <w:szCs w:val="22"/>
                <w:u w:val="single"/>
              </w:rPr>
            </w:pPr>
            <w:hyperlink r:id="rId46" w:history="1">
              <w:r w:rsidRPr="0088371A">
                <w:rPr>
                  <w:rStyle w:val="Hyperlink"/>
                  <w:szCs w:val="22"/>
                </w:rPr>
                <w:t>SG2 homepage</w:t>
              </w:r>
            </w:hyperlink>
          </w:p>
          <w:p w14:paraId="6AE4463D" w14:textId="77777777" w:rsidR="0088371A" w:rsidRPr="0088371A" w:rsidRDefault="0088371A" w:rsidP="0088371A">
            <w:pPr>
              <w:pStyle w:val="Normalaftertitle0"/>
              <w:tabs>
                <w:tab w:val="clear" w:pos="794"/>
              </w:tabs>
              <w:spacing w:before="120"/>
              <w:rPr>
                <w:szCs w:val="22"/>
              </w:rPr>
            </w:pPr>
          </w:p>
        </w:tc>
      </w:tr>
      <w:tr w:rsidR="0088371A" w:rsidRPr="0088371A" w14:paraId="23250B65" w14:textId="77777777" w:rsidTr="00EA1D9D">
        <w:tc>
          <w:tcPr>
            <w:tcW w:w="601" w:type="dxa"/>
          </w:tcPr>
          <w:p w14:paraId="66369BD8" w14:textId="77777777" w:rsidR="0088371A" w:rsidRPr="0088371A" w:rsidRDefault="0088371A" w:rsidP="0088371A">
            <w:pPr>
              <w:pStyle w:val="Normalaftertitle0"/>
              <w:tabs>
                <w:tab w:val="clear" w:pos="794"/>
              </w:tabs>
              <w:spacing w:before="60"/>
              <w:rPr>
                <w:szCs w:val="22"/>
              </w:rPr>
            </w:pPr>
            <w:r w:rsidRPr="0088371A">
              <w:rPr>
                <w:szCs w:val="22"/>
              </w:rPr>
              <w:t>3</w:t>
            </w:r>
          </w:p>
        </w:tc>
        <w:tc>
          <w:tcPr>
            <w:tcW w:w="7385" w:type="dxa"/>
          </w:tcPr>
          <w:p w14:paraId="5805976B" w14:textId="77777777" w:rsidR="0088371A" w:rsidRPr="0088371A" w:rsidRDefault="0088371A" w:rsidP="0088371A">
            <w:pPr>
              <w:pStyle w:val="Normalaftertitle0"/>
              <w:tabs>
                <w:tab w:val="clear" w:pos="794"/>
              </w:tabs>
              <w:spacing w:before="60"/>
              <w:rPr>
                <w:szCs w:val="22"/>
                <w:lang w:val="en-US"/>
              </w:rPr>
            </w:pPr>
            <w:r w:rsidRPr="0088371A">
              <w:rPr>
                <w:szCs w:val="22"/>
                <w:lang w:val="en-US"/>
              </w:rPr>
              <w:t>Meeting reports:</w:t>
            </w:r>
          </w:p>
        </w:tc>
        <w:tc>
          <w:tcPr>
            <w:tcW w:w="2788" w:type="dxa"/>
          </w:tcPr>
          <w:p w14:paraId="698EB790" w14:textId="77777777" w:rsidR="0088371A" w:rsidRPr="0088371A" w:rsidRDefault="0088371A" w:rsidP="0088371A">
            <w:pPr>
              <w:pStyle w:val="Normalaftertitle0"/>
              <w:tabs>
                <w:tab w:val="clear" w:pos="794"/>
              </w:tabs>
              <w:spacing w:before="120"/>
              <w:rPr>
                <w:szCs w:val="22"/>
              </w:rPr>
            </w:pPr>
          </w:p>
        </w:tc>
      </w:tr>
      <w:tr w:rsidR="0088371A" w:rsidRPr="0088371A" w14:paraId="60C5D02B" w14:textId="77777777" w:rsidTr="00EA1D9D">
        <w:tc>
          <w:tcPr>
            <w:tcW w:w="601" w:type="dxa"/>
          </w:tcPr>
          <w:p w14:paraId="5F32F3BC" w14:textId="77777777" w:rsidR="0088371A" w:rsidRPr="0088371A" w:rsidRDefault="0088371A" w:rsidP="0088371A">
            <w:pPr>
              <w:pStyle w:val="Normalaftertitle0"/>
              <w:tabs>
                <w:tab w:val="clear" w:pos="794"/>
              </w:tabs>
              <w:spacing w:before="120"/>
              <w:rPr>
                <w:szCs w:val="22"/>
              </w:rPr>
            </w:pPr>
          </w:p>
        </w:tc>
        <w:tc>
          <w:tcPr>
            <w:tcW w:w="7385" w:type="dxa"/>
          </w:tcPr>
          <w:p w14:paraId="40BD6F87" w14:textId="77777777" w:rsidR="0088371A" w:rsidRPr="0088371A" w:rsidRDefault="0088371A" w:rsidP="00236420">
            <w:pPr>
              <w:pStyle w:val="Normalaftertitle0"/>
              <w:numPr>
                <w:ilvl w:val="0"/>
                <w:numId w:val="19"/>
              </w:numPr>
              <w:tabs>
                <w:tab w:val="clear" w:pos="794"/>
                <w:tab w:val="left" w:pos="567"/>
              </w:tabs>
              <w:spacing w:before="60"/>
              <w:ind w:left="0" w:firstLine="0"/>
              <w:rPr>
                <w:szCs w:val="22"/>
                <w:lang w:val="en-US"/>
              </w:rPr>
            </w:pPr>
            <w:r w:rsidRPr="0088371A">
              <w:rPr>
                <w:szCs w:val="22"/>
                <w:lang w:val="en-US"/>
              </w:rPr>
              <w:t>Approval of the previous SG2 report (Geneva, 5-14 February 2025)</w:t>
            </w:r>
          </w:p>
        </w:tc>
        <w:tc>
          <w:tcPr>
            <w:tcW w:w="2788" w:type="dxa"/>
          </w:tcPr>
          <w:p w14:paraId="3E6C6E07" w14:textId="7F00640E" w:rsidR="0088371A" w:rsidRPr="0088371A" w:rsidRDefault="0088371A" w:rsidP="0088371A">
            <w:pPr>
              <w:pStyle w:val="Normalaftertitle0"/>
              <w:tabs>
                <w:tab w:val="clear" w:pos="794"/>
              </w:tabs>
              <w:spacing w:before="60"/>
              <w:rPr>
                <w:szCs w:val="22"/>
              </w:rPr>
            </w:pPr>
            <w:hyperlink r:id="rId47" w:history="1">
              <w:r w:rsidRPr="0088371A">
                <w:rPr>
                  <w:rStyle w:val="Hyperlink"/>
                  <w:szCs w:val="22"/>
                </w:rPr>
                <w:t>SG2-R1</w:t>
              </w:r>
            </w:hyperlink>
            <w:r w:rsidR="00BE05DB" w:rsidDel="00BE05DB">
              <w:t xml:space="preserve"> </w:t>
            </w:r>
          </w:p>
        </w:tc>
      </w:tr>
      <w:tr w:rsidR="0088371A" w:rsidRPr="0088371A" w14:paraId="412C87A8" w14:textId="77777777" w:rsidTr="00EA1D9D">
        <w:trPr>
          <w:trHeight w:val="2879"/>
        </w:trPr>
        <w:tc>
          <w:tcPr>
            <w:tcW w:w="601" w:type="dxa"/>
          </w:tcPr>
          <w:p w14:paraId="1FCFE25B" w14:textId="77777777" w:rsidR="0088371A" w:rsidRPr="0088371A" w:rsidRDefault="0088371A" w:rsidP="0088371A">
            <w:pPr>
              <w:pStyle w:val="Normalaftertitle0"/>
              <w:tabs>
                <w:tab w:val="clear" w:pos="794"/>
              </w:tabs>
              <w:spacing w:before="120"/>
              <w:rPr>
                <w:szCs w:val="22"/>
              </w:rPr>
            </w:pPr>
          </w:p>
        </w:tc>
        <w:tc>
          <w:tcPr>
            <w:tcW w:w="7385" w:type="dxa"/>
          </w:tcPr>
          <w:p w14:paraId="052B83A5" w14:textId="77777777" w:rsidR="0088371A" w:rsidRPr="0088371A" w:rsidRDefault="0088371A" w:rsidP="00236420">
            <w:pPr>
              <w:pStyle w:val="Normalaftertitle0"/>
              <w:tabs>
                <w:tab w:val="clear" w:pos="794"/>
                <w:tab w:val="left" w:pos="567"/>
              </w:tabs>
              <w:spacing w:before="60"/>
              <w:rPr>
                <w:bCs/>
                <w:szCs w:val="22"/>
                <w:lang w:val="en-US"/>
              </w:rPr>
            </w:pPr>
            <w:r w:rsidRPr="0088371A">
              <w:rPr>
                <w:bCs/>
                <w:szCs w:val="22"/>
                <w:lang w:val="en-US"/>
              </w:rPr>
              <w:t>b)</w:t>
            </w:r>
            <w:r w:rsidRPr="0088371A">
              <w:rPr>
                <w:bCs/>
                <w:szCs w:val="22"/>
                <w:lang w:val="en-US"/>
              </w:rPr>
              <w:tab/>
              <w:t xml:space="preserve">Interim Rapporteur Group Meetings (RGMs) – </w:t>
            </w:r>
            <w:r w:rsidRPr="0088371A">
              <w:rPr>
                <w:bCs/>
                <w:i/>
                <w:iCs/>
                <w:szCs w:val="22"/>
                <w:lang w:val="en-US"/>
              </w:rPr>
              <w:t>to be approved as a block:</w:t>
            </w:r>
          </w:p>
          <w:p w14:paraId="71660876" w14:textId="24256E89" w:rsidR="0088371A" w:rsidRPr="0088371A" w:rsidRDefault="0088371A" w:rsidP="0088371A">
            <w:pPr>
              <w:pStyle w:val="Normalaftertitle0"/>
              <w:numPr>
                <w:ilvl w:val="0"/>
                <w:numId w:val="18"/>
              </w:numPr>
              <w:spacing w:before="60"/>
              <w:rPr>
                <w:bCs/>
                <w:szCs w:val="22"/>
                <w:lang w:val="en-US"/>
              </w:rPr>
            </w:pPr>
            <w:r w:rsidRPr="0088371A">
              <w:rPr>
                <w:bCs/>
                <w:szCs w:val="22"/>
                <w:lang w:val="en-US"/>
              </w:rPr>
              <w:t xml:space="preserve">Q7/2 </w:t>
            </w:r>
            <w:r w:rsidR="000F55AE" w:rsidRPr="000F55AE">
              <w:rPr>
                <w:bCs/>
                <w:szCs w:val="22"/>
                <w:lang w:val="en-US"/>
              </w:rPr>
              <w:t xml:space="preserve">joint meeting with 3GPP SA5 on methodology harmonization </w:t>
            </w:r>
            <w:r w:rsidRPr="0088371A">
              <w:rPr>
                <w:bCs/>
                <w:szCs w:val="22"/>
                <w:lang w:val="en-US"/>
              </w:rPr>
              <w:t xml:space="preserve">(virtual, </w:t>
            </w:r>
            <w:r w:rsidR="00345478">
              <w:rPr>
                <w:bCs/>
                <w:szCs w:val="22"/>
                <w:lang w:val="en-US"/>
              </w:rPr>
              <w:t>7</w:t>
            </w:r>
            <w:r w:rsidRPr="0088371A">
              <w:rPr>
                <w:bCs/>
                <w:szCs w:val="22"/>
                <w:lang w:val="en-US"/>
              </w:rPr>
              <w:t xml:space="preserve"> March 2025)</w:t>
            </w:r>
          </w:p>
          <w:p w14:paraId="725F878E" w14:textId="77777777" w:rsidR="0088371A" w:rsidRPr="0088371A" w:rsidRDefault="0088371A" w:rsidP="0088371A">
            <w:pPr>
              <w:pStyle w:val="Normalaftertitle0"/>
              <w:numPr>
                <w:ilvl w:val="0"/>
                <w:numId w:val="18"/>
              </w:numPr>
              <w:spacing w:before="0"/>
              <w:rPr>
                <w:bCs/>
                <w:szCs w:val="22"/>
                <w:lang w:val="en-US"/>
              </w:rPr>
            </w:pPr>
            <w:r w:rsidRPr="0088371A">
              <w:rPr>
                <w:bCs/>
                <w:szCs w:val="22"/>
                <w:lang w:val="en-US"/>
              </w:rPr>
              <w:t>Q7/2 RGM (virtual, 28-29 April 2025)</w:t>
            </w:r>
          </w:p>
          <w:p w14:paraId="55E059FB" w14:textId="77777777" w:rsidR="0088371A" w:rsidRPr="0088371A" w:rsidRDefault="0088371A" w:rsidP="0088371A">
            <w:pPr>
              <w:pStyle w:val="Normalaftertitle0"/>
              <w:numPr>
                <w:ilvl w:val="0"/>
                <w:numId w:val="18"/>
              </w:numPr>
              <w:spacing w:before="0"/>
              <w:rPr>
                <w:bCs/>
                <w:szCs w:val="22"/>
                <w:lang w:val="en-US"/>
              </w:rPr>
            </w:pPr>
            <w:r w:rsidRPr="0088371A">
              <w:rPr>
                <w:bCs/>
                <w:szCs w:val="22"/>
                <w:lang w:val="en-US"/>
              </w:rPr>
              <w:t>Q1/2 editing session for E.164.1 (virtual, 8 May 2025)</w:t>
            </w:r>
          </w:p>
          <w:p w14:paraId="1AE8D4B8" w14:textId="77777777" w:rsidR="0088371A" w:rsidRPr="0088371A" w:rsidRDefault="0088371A" w:rsidP="0088371A">
            <w:pPr>
              <w:pStyle w:val="Normalaftertitle0"/>
              <w:numPr>
                <w:ilvl w:val="0"/>
                <w:numId w:val="18"/>
              </w:numPr>
              <w:spacing w:before="0"/>
              <w:rPr>
                <w:bCs/>
                <w:szCs w:val="22"/>
                <w:lang w:val="en-US"/>
              </w:rPr>
            </w:pPr>
            <w:r w:rsidRPr="0088371A">
              <w:rPr>
                <w:bCs/>
                <w:szCs w:val="22"/>
                <w:lang w:val="en-US"/>
              </w:rPr>
              <w:t>Q1/2 editing session for E.101 (virtual, 16 May 2025)</w:t>
            </w:r>
          </w:p>
          <w:p w14:paraId="713544D9" w14:textId="77777777" w:rsidR="0088371A" w:rsidRPr="0088371A" w:rsidRDefault="0088371A" w:rsidP="0088371A">
            <w:pPr>
              <w:pStyle w:val="Normalaftertitle0"/>
              <w:numPr>
                <w:ilvl w:val="0"/>
                <w:numId w:val="18"/>
              </w:numPr>
              <w:spacing w:before="0"/>
              <w:rPr>
                <w:bCs/>
                <w:szCs w:val="22"/>
                <w:lang w:val="en-US"/>
              </w:rPr>
            </w:pPr>
            <w:r w:rsidRPr="0088371A">
              <w:rPr>
                <w:bCs/>
                <w:szCs w:val="22"/>
                <w:lang w:val="en-US"/>
              </w:rPr>
              <w:t>Q1/2 editing session for E.IoT-NNAI (virtual, 22 May 2025)</w:t>
            </w:r>
          </w:p>
          <w:p w14:paraId="239F26E7" w14:textId="77777777" w:rsidR="0088371A" w:rsidRPr="0088371A" w:rsidRDefault="0088371A" w:rsidP="0088371A">
            <w:pPr>
              <w:pStyle w:val="Normalaftertitle0"/>
              <w:numPr>
                <w:ilvl w:val="0"/>
                <w:numId w:val="18"/>
              </w:numPr>
              <w:spacing w:before="0"/>
              <w:rPr>
                <w:bCs/>
                <w:szCs w:val="22"/>
                <w:lang w:val="en-US"/>
              </w:rPr>
            </w:pPr>
            <w:r w:rsidRPr="0088371A">
              <w:rPr>
                <w:bCs/>
                <w:szCs w:val="22"/>
                <w:lang w:val="en-US"/>
              </w:rPr>
              <w:t>Q6/2 RGM (29 May 2025)</w:t>
            </w:r>
          </w:p>
          <w:p w14:paraId="2BA43F51" w14:textId="77777777" w:rsidR="0088371A" w:rsidRPr="0088371A" w:rsidRDefault="0088371A" w:rsidP="0088371A">
            <w:pPr>
              <w:pStyle w:val="Normalaftertitle0"/>
              <w:numPr>
                <w:ilvl w:val="0"/>
                <w:numId w:val="18"/>
              </w:numPr>
              <w:spacing w:before="0"/>
              <w:rPr>
                <w:bCs/>
                <w:szCs w:val="22"/>
                <w:lang w:val="en-US"/>
              </w:rPr>
            </w:pPr>
            <w:r w:rsidRPr="0088371A">
              <w:rPr>
                <w:bCs/>
                <w:szCs w:val="22"/>
                <w:lang w:val="en-US"/>
              </w:rPr>
              <w:t>Q5/2 RGM (30 May 2025)</w:t>
            </w:r>
          </w:p>
          <w:p w14:paraId="571DC045" w14:textId="77777777" w:rsidR="0088371A" w:rsidRPr="0088371A" w:rsidRDefault="0088371A" w:rsidP="0088371A">
            <w:pPr>
              <w:pStyle w:val="Normalaftertitle0"/>
              <w:numPr>
                <w:ilvl w:val="0"/>
                <w:numId w:val="18"/>
              </w:numPr>
              <w:spacing w:before="0"/>
              <w:rPr>
                <w:bCs/>
                <w:szCs w:val="22"/>
                <w:lang w:val="en-US"/>
              </w:rPr>
            </w:pPr>
            <w:r w:rsidRPr="0088371A">
              <w:rPr>
                <w:bCs/>
                <w:szCs w:val="22"/>
                <w:lang w:val="en-US"/>
              </w:rPr>
              <w:t>Q7/2 RGM (8-9 July 2025)</w:t>
            </w:r>
          </w:p>
          <w:p w14:paraId="2B65F999" w14:textId="77777777" w:rsidR="0088371A" w:rsidRPr="0088371A" w:rsidRDefault="0088371A" w:rsidP="0088371A">
            <w:pPr>
              <w:pStyle w:val="Normalaftertitle0"/>
              <w:numPr>
                <w:ilvl w:val="0"/>
                <w:numId w:val="18"/>
              </w:numPr>
              <w:spacing w:before="0"/>
              <w:rPr>
                <w:bCs/>
                <w:szCs w:val="22"/>
                <w:lang w:val="en-US"/>
              </w:rPr>
            </w:pPr>
            <w:r w:rsidRPr="0088371A">
              <w:rPr>
                <w:bCs/>
                <w:szCs w:val="22"/>
                <w:lang w:val="en-US"/>
              </w:rPr>
              <w:t>Q3/2 editing session for E.ACP and TR.PCM (TBD)</w:t>
            </w:r>
          </w:p>
        </w:tc>
        <w:tc>
          <w:tcPr>
            <w:tcW w:w="2788" w:type="dxa"/>
          </w:tcPr>
          <w:p w14:paraId="022536F5" w14:textId="77777777" w:rsidR="0088371A" w:rsidRPr="0088371A" w:rsidRDefault="0088371A" w:rsidP="0088371A">
            <w:pPr>
              <w:pStyle w:val="Normalaftertitle0"/>
              <w:tabs>
                <w:tab w:val="clear" w:pos="794"/>
              </w:tabs>
              <w:spacing w:before="60"/>
              <w:rPr>
                <w:szCs w:val="22"/>
              </w:rPr>
            </w:pPr>
          </w:p>
          <w:p w14:paraId="68B9F658" w14:textId="0F35067B" w:rsidR="0088371A" w:rsidRPr="0088371A" w:rsidRDefault="005505BE" w:rsidP="00A40011">
            <w:pPr>
              <w:pStyle w:val="Normalaftertitle0"/>
              <w:tabs>
                <w:tab w:val="clear" w:pos="794"/>
              </w:tabs>
              <w:spacing w:before="60"/>
              <w:rPr>
                <w:szCs w:val="22"/>
                <w:lang w:val="en-US"/>
              </w:rPr>
            </w:pPr>
            <w:r>
              <w:rPr>
                <w:szCs w:val="22"/>
                <w:lang w:val="en-US"/>
              </w:rPr>
              <w:t>TBD</w:t>
            </w:r>
          </w:p>
        </w:tc>
      </w:tr>
      <w:tr w:rsidR="0088371A" w:rsidRPr="0088371A" w14:paraId="28219989" w14:textId="77777777" w:rsidTr="00EA1D9D">
        <w:trPr>
          <w:trHeight w:val="1142"/>
        </w:trPr>
        <w:tc>
          <w:tcPr>
            <w:tcW w:w="601" w:type="dxa"/>
          </w:tcPr>
          <w:p w14:paraId="645D01E9" w14:textId="77777777" w:rsidR="0088371A" w:rsidRPr="0088371A" w:rsidRDefault="0088371A" w:rsidP="0088371A">
            <w:pPr>
              <w:pStyle w:val="Normalaftertitle0"/>
              <w:tabs>
                <w:tab w:val="clear" w:pos="794"/>
              </w:tabs>
              <w:spacing w:before="120"/>
              <w:rPr>
                <w:szCs w:val="22"/>
              </w:rPr>
            </w:pPr>
          </w:p>
        </w:tc>
        <w:tc>
          <w:tcPr>
            <w:tcW w:w="7385" w:type="dxa"/>
          </w:tcPr>
          <w:p w14:paraId="5F1F253A" w14:textId="77777777" w:rsidR="0088371A" w:rsidRPr="0088371A" w:rsidRDefault="0088371A" w:rsidP="00236420">
            <w:pPr>
              <w:pStyle w:val="Normalaftertitle0"/>
              <w:numPr>
                <w:ilvl w:val="0"/>
                <w:numId w:val="23"/>
              </w:numPr>
              <w:tabs>
                <w:tab w:val="clear" w:pos="794"/>
                <w:tab w:val="left" w:pos="567"/>
              </w:tabs>
              <w:spacing w:before="60"/>
              <w:ind w:left="0" w:firstLine="0"/>
              <w:rPr>
                <w:bCs/>
                <w:szCs w:val="22"/>
                <w:lang w:val="en-US"/>
              </w:rPr>
            </w:pPr>
            <w:r w:rsidRPr="0088371A">
              <w:rPr>
                <w:bCs/>
                <w:szCs w:val="22"/>
                <w:lang w:val="en-US"/>
              </w:rPr>
              <w:t xml:space="preserve">Other meetings and activities: </w:t>
            </w:r>
          </w:p>
          <w:p w14:paraId="48E41D41" w14:textId="77777777" w:rsidR="0088371A" w:rsidRPr="0088371A" w:rsidRDefault="0088371A" w:rsidP="0088371A">
            <w:pPr>
              <w:pStyle w:val="Normalaftertitle0"/>
              <w:numPr>
                <w:ilvl w:val="0"/>
                <w:numId w:val="22"/>
              </w:numPr>
              <w:tabs>
                <w:tab w:val="clear" w:pos="1588"/>
              </w:tabs>
              <w:spacing w:before="60"/>
              <w:ind w:left="792"/>
              <w:rPr>
                <w:bCs/>
                <w:szCs w:val="22"/>
                <w:lang w:val="en-US"/>
              </w:rPr>
            </w:pPr>
            <w:r w:rsidRPr="0088371A">
              <w:rPr>
                <w:bCs/>
                <w:szCs w:val="22"/>
                <w:lang w:val="en-US"/>
              </w:rPr>
              <w:t>Joint meeting with Q6/20 on IoT identification and NNAI aspects (TBD)</w:t>
            </w:r>
          </w:p>
          <w:p w14:paraId="724311C3" w14:textId="77777777" w:rsidR="0088371A" w:rsidRPr="0088371A" w:rsidRDefault="0088371A" w:rsidP="0088371A">
            <w:pPr>
              <w:pStyle w:val="Normalaftertitle0"/>
              <w:numPr>
                <w:ilvl w:val="0"/>
                <w:numId w:val="18"/>
              </w:numPr>
              <w:spacing w:before="0"/>
              <w:rPr>
                <w:bCs/>
                <w:szCs w:val="22"/>
                <w:lang w:val="en-US"/>
              </w:rPr>
            </w:pPr>
            <w:r w:rsidRPr="0088371A">
              <w:rPr>
                <w:bCs/>
                <w:szCs w:val="22"/>
                <w:lang w:val="en-US"/>
              </w:rPr>
              <w:t>Joint meeting with Q9/3 on OTT definitions (TBD)</w:t>
            </w:r>
          </w:p>
        </w:tc>
        <w:tc>
          <w:tcPr>
            <w:tcW w:w="2788" w:type="dxa"/>
          </w:tcPr>
          <w:p w14:paraId="4D0150D2" w14:textId="77777777" w:rsidR="0088371A" w:rsidRDefault="0088371A" w:rsidP="0088371A">
            <w:pPr>
              <w:pStyle w:val="Normalaftertitle0"/>
              <w:tabs>
                <w:tab w:val="clear" w:pos="794"/>
              </w:tabs>
              <w:spacing w:before="60"/>
              <w:rPr>
                <w:szCs w:val="22"/>
              </w:rPr>
            </w:pPr>
          </w:p>
          <w:p w14:paraId="120D6D2A" w14:textId="17157B30" w:rsidR="005505BE" w:rsidRPr="005505BE" w:rsidRDefault="005505BE" w:rsidP="005505BE">
            <w:r>
              <w:t>TBD</w:t>
            </w:r>
          </w:p>
        </w:tc>
      </w:tr>
      <w:tr w:rsidR="0088371A" w:rsidRPr="0088371A" w14:paraId="49E4D74A" w14:textId="77777777" w:rsidTr="00EA1D9D">
        <w:trPr>
          <w:trHeight w:val="1421"/>
        </w:trPr>
        <w:tc>
          <w:tcPr>
            <w:tcW w:w="601" w:type="dxa"/>
          </w:tcPr>
          <w:p w14:paraId="2C0BD5DE" w14:textId="77777777" w:rsidR="0088371A" w:rsidRPr="0088371A" w:rsidRDefault="0088371A" w:rsidP="0088371A">
            <w:pPr>
              <w:pStyle w:val="Normalaftertitle0"/>
              <w:tabs>
                <w:tab w:val="clear" w:pos="794"/>
              </w:tabs>
              <w:spacing w:before="120"/>
              <w:rPr>
                <w:szCs w:val="22"/>
              </w:rPr>
            </w:pPr>
          </w:p>
        </w:tc>
        <w:tc>
          <w:tcPr>
            <w:tcW w:w="7385" w:type="dxa"/>
          </w:tcPr>
          <w:p w14:paraId="5D1868DC" w14:textId="664188F2" w:rsidR="0088371A" w:rsidRPr="0088371A" w:rsidRDefault="0088371A" w:rsidP="00236420">
            <w:pPr>
              <w:pStyle w:val="Normalaftertitle0"/>
              <w:tabs>
                <w:tab w:val="clear" w:pos="794"/>
                <w:tab w:val="left" w:pos="567"/>
              </w:tabs>
              <w:spacing w:before="60"/>
              <w:rPr>
                <w:bCs/>
                <w:szCs w:val="22"/>
                <w:lang w:val="en-US"/>
              </w:rPr>
            </w:pPr>
            <w:r w:rsidRPr="0088371A">
              <w:rPr>
                <w:bCs/>
                <w:szCs w:val="22"/>
                <w:lang w:val="en-US"/>
              </w:rPr>
              <w:t>d)</w:t>
            </w:r>
            <w:r>
              <w:rPr>
                <w:bCs/>
                <w:szCs w:val="22"/>
                <w:lang w:val="en-US"/>
              </w:rPr>
              <w:tab/>
            </w:r>
            <w:r w:rsidRPr="0088371A">
              <w:rPr>
                <w:bCs/>
                <w:szCs w:val="22"/>
                <w:lang w:val="en-US"/>
              </w:rPr>
              <w:t xml:space="preserve">For decision at this meeting: </w:t>
            </w:r>
          </w:p>
          <w:p w14:paraId="0C7B9724" w14:textId="77777777" w:rsidR="0088371A" w:rsidRPr="0088371A" w:rsidRDefault="0088371A" w:rsidP="0088371A">
            <w:pPr>
              <w:pStyle w:val="Normalaftertitle0"/>
              <w:numPr>
                <w:ilvl w:val="0"/>
                <w:numId w:val="20"/>
              </w:numPr>
              <w:spacing w:before="60"/>
              <w:rPr>
                <w:bCs/>
                <w:szCs w:val="22"/>
                <w:lang w:val="en-US"/>
              </w:rPr>
            </w:pPr>
            <w:r w:rsidRPr="0088371A">
              <w:rPr>
                <w:bCs/>
                <w:szCs w:val="22"/>
                <w:lang w:val="en-US"/>
              </w:rPr>
              <w:t>WP2/2 meeting (virtual, 25-29 August 2025)</w:t>
            </w:r>
          </w:p>
          <w:p w14:paraId="7C620409" w14:textId="77777777" w:rsidR="0088371A" w:rsidRPr="0088371A" w:rsidRDefault="0088371A" w:rsidP="0088371A">
            <w:pPr>
              <w:pStyle w:val="Normalaftertitle0"/>
              <w:numPr>
                <w:ilvl w:val="0"/>
                <w:numId w:val="20"/>
              </w:numPr>
              <w:spacing w:before="0"/>
              <w:rPr>
                <w:bCs/>
                <w:szCs w:val="22"/>
                <w:lang w:val="en-US"/>
              </w:rPr>
            </w:pPr>
            <w:r w:rsidRPr="0088371A">
              <w:rPr>
                <w:bCs/>
                <w:szCs w:val="22"/>
                <w:lang w:val="en-US"/>
              </w:rPr>
              <w:t>Q1/2 RGM (Geneva, 1-3 September 2025)</w:t>
            </w:r>
          </w:p>
          <w:p w14:paraId="5741C3CE" w14:textId="77777777" w:rsidR="0088371A" w:rsidRPr="0088371A" w:rsidRDefault="0088371A" w:rsidP="0088371A">
            <w:pPr>
              <w:pStyle w:val="Normalaftertitle0"/>
              <w:numPr>
                <w:ilvl w:val="0"/>
                <w:numId w:val="20"/>
              </w:numPr>
              <w:spacing w:before="0"/>
              <w:rPr>
                <w:bCs/>
                <w:szCs w:val="22"/>
                <w:lang w:val="en-US"/>
              </w:rPr>
            </w:pPr>
            <w:r w:rsidRPr="0088371A">
              <w:rPr>
                <w:bCs/>
                <w:szCs w:val="22"/>
                <w:lang w:val="en-US"/>
              </w:rPr>
              <w:t>Q2/2 RGM (Geneva, 4 September 2025)</w:t>
            </w:r>
          </w:p>
          <w:p w14:paraId="11019D77" w14:textId="77777777" w:rsidR="0088371A" w:rsidRPr="0088371A" w:rsidRDefault="0088371A" w:rsidP="0088371A">
            <w:pPr>
              <w:pStyle w:val="Normalaftertitle0"/>
              <w:numPr>
                <w:ilvl w:val="0"/>
                <w:numId w:val="20"/>
              </w:numPr>
              <w:spacing w:before="0"/>
              <w:rPr>
                <w:bCs/>
                <w:szCs w:val="22"/>
                <w:lang w:val="en-US"/>
              </w:rPr>
            </w:pPr>
            <w:r w:rsidRPr="0088371A">
              <w:rPr>
                <w:bCs/>
                <w:szCs w:val="22"/>
                <w:lang w:val="en-US"/>
              </w:rPr>
              <w:t>Q3/2 RGM (Geneva, 4 September 2025)</w:t>
            </w:r>
          </w:p>
        </w:tc>
        <w:tc>
          <w:tcPr>
            <w:tcW w:w="2788" w:type="dxa"/>
          </w:tcPr>
          <w:p w14:paraId="060299BA" w14:textId="77777777" w:rsidR="0088371A" w:rsidRPr="0088371A" w:rsidRDefault="0088371A" w:rsidP="0088371A">
            <w:pPr>
              <w:pStyle w:val="Normalaftertitle0"/>
              <w:tabs>
                <w:tab w:val="clear" w:pos="794"/>
              </w:tabs>
              <w:spacing w:before="60"/>
              <w:rPr>
                <w:szCs w:val="22"/>
              </w:rPr>
            </w:pPr>
          </w:p>
          <w:p w14:paraId="2CD03097" w14:textId="7DEC46E8" w:rsidR="0088371A" w:rsidRPr="0088371A" w:rsidRDefault="005505BE" w:rsidP="00A40011">
            <w:pPr>
              <w:pStyle w:val="Normalaftertitle0"/>
              <w:tabs>
                <w:tab w:val="clear" w:pos="794"/>
              </w:tabs>
              <w:spacing w:before="60"/>
              <w:rPr>
                <w:szCs w:val="22"/>
              </w:rPr>
            </w:pPr>
            <w:r>
              <w:rPr>
                <w:szCs w:val="22"/>
              </w:rPr>
              <w:t>TBD</w:t>
            </w:r>
          </w:p>
        </w:tc>
      </w:tr>
      <w:tr w:rsidR="0088371A" w:rsidRPr="0088371A" w14:paraId="28F2CC08" w14:textId="77777777" w:rsidTr="00EA1D9D">
        <w:tc>
          <w:tcPr>
            <w:tcW w:w="601" w:type="dxa"/>
          </w:tcPr>
          <w:p w14:paraId="6B2401D4" w14:textId="77777777" w:rsidR="0088371A" w:rsidRPr="0088371A" w:rsidRDefault="0088371A" w:rsidP="0088371A">
            <w:pPr>
              <w:pStyle w:val="Normalaftertitle0"/>
              <w:tabs>
                <w:tab w:val="clear" w:pos="794"/>
              </w:tabs>
              <w:spacing w:before="60"/>
              <w:rPr>
                <w:szCs w:val="22"/>
              </w:rPr>
            </w:pPr>
            <w:r w:rsidRPr="0088371A">
              <w:rPr>
                <w:szCs w:val="22"/>
              </w:rPr>
              <w:t>4</w:t>
            </w:r>
          </w:p>
        </w:tc>
        <w:tc>
          <w:tcPr>
            <w:tcW w:w="7385" w:type="dxa"/>
          </w:tcPr>
          <w:p w14:paraId="5F671AF3" w14:textId="77777777" w:rsidR="0088371A" w:rsidRPr="0088371A" w:rsidRDefault="0088371A" w:rsidP="0088371A">
            <w:pPr>
              <w:pStyle w:val="Normalaftertitle0"/>
              <w:tabs>
                <w:tab w:val="clear" w:pos="794"/>
              </w:tabs>
              <w:spacing w:before="60"/>
              <w:rPr>
                <w:bCs/>
                <w:szCs w:val="22"/>
              </w:rPr>
            </w:pPr>
            <w:r w:rsidRPr="0088371A">
              <w:rPr>
                <w:szCs w:val="22"/>
                <w:lang w:val="en-US"/>
              </w:rPr>
              <w:t>Approval of Recommendations under TAP (Traditional Approval Process)</w:t>
            </w:r>
          </w:p>
        </w:tc>
        <w:tc>
          <w:tcPr>
            <w:tcW w:w="2788" w:type="dxa"/>
            <w:vMerge w:val="restart"/>
          </w:tcPr>
          <w:p w14:paraId="1181BCB7" w14:textId="77777777" w:rsidR="0088371A" w:rsidRPr="0088371A" w:rsidRDefault="0088371A" w:rsidP="0088371A">
            <w:pPr>
              <w:pStyle w:val="Normalaftertitle0"/>
              <w:tabs>
                <w:tab w:val="clear" w:pos="794"/>
              </w:tabs>
              <w:spacing w:before="60"/>
              <w:rPr>
                <w:szCs w:val="22"/>
                <w:u w:val="single"/>
              </w:rPr>
            </w:pPr>
          </w:p>
          <w:p w14:paraId="39316331" w14:textId="77777777" w:rsidR="0088371A" w:rsidRPr="0088371A" w:rsidRDefault="0088371A" w:rsidP="0088371A">
            <w:pPr>
              <w:pStyle w:val="Normalaftertitle0"/>
              <w:tabs>
                <w:tab w:val="clear" w:pos="794"/>
              </w:tabs>
              <w:spacing w:before="60"/>
              <w:rPr>
                <w:szCs w:val="22"/>
                <w:u w:val="single"/>
              </w:rPr>
            </w:pPr>
          </w:p>
          <w:p w14:paraId="36B716CF" w14:textId="410991AF" w:rsidR="0088371A" w:rsidRPr="0088371A" w:rsidRDefault="0088371A" w:rsidP="0088371A">
            <w:pPr>
              <w:pStyle w:val="Normalaftertitle0"/>
              <w:tabs>
                <w:tab w:val="clear" w:pos="794"/>
              </w:tabs>
              <w:spacing w:before="60"/>
              <w:rPr>
                <w:szCs w:val="22"/>
                <w:u w:val="single"/>
                <w:lang w:val="fr-FR"/>
              </w:rPr>
            </w:pPr>
            <w:hyperlink r:id="rId48" w:history="1">
              <w:r w:rsidRPr="00556670">
                <w:rPr>
                  <w:rStyle w:val="Hyperlink"/>
                  <w:szCs w:val="22"/>
                  <w:lang w:val="en-US"/>
                </w:rPr>
                <w:t>SG2-TD</w:t>
              </w:r>
              <w:r w:rsidR="00556670" w:rsidRPr="00556670">
                <w:rPr>
                  <w:rStyle w:val="Hyperlink"/>
                  <w:szCs w:val="22"/>
                  <w:lang w:val="en-US"/>
                </w:rPr>
                <w:t>16</w:t>
              </w:r>
              <w:r w:rsidR="00A5282F">
                <w:rPr>
                  <w:rStyle w:val="Hyperlink"/>
                  <w:szCs w:val="22"/>
                  <w:lang w:val="en-US"/>
                </w:rPr>
                <w:t>6</w:t>
              </w:r>
              <w:r w:rsidRPr="00556670">
                <w:rPr>
                  <w:rStyle w:val="Hyperlink"/>
                  <w:szCs w:val="22"/>
                  <w:lang w:val="en-US"/>
                </w:rPr>
                <w:t>/P</w:t>
              </w:r>
            </w:hyperlink>
          </w:p>
        </w:tc>
      </w:tr>
      <w:tr w:rsidR="0088371A" w:rsidRPr="0088371A" w14:paraId="7B2AD119" w14:textId="77777777" w:rsidTr="00EA1D9D">
        <w:tc>
          <w:tcPr>
            <w:tcW w:w="601" w:type="dxa"/>
          </w:tcPr>
          <w:p w14:paraId="058A17AA" w14:textId="77777777" w:rsidR="0088371A" w:rsidRPr="0088371A" w:rsidRDefault="0088371A" w:rsidP="0088371A">
            <w:pPr>
              <w:pStyle w:val="Normalaftertitle0"/>
              <w:tabs>
                <w:tab w:val="clear" w:pos="794"/>
              </w:tabs>
              <w:spacing w:before="60"/>
              <w:rPr>
                <w:szCs w:val="22"/>
              </w:rPr>
            </w:pPr>
            <w:r w:rsidRPr="0088371A">
              <w:rPr>
                <w:szCs w:val="22"/>
              </w:rPr>
              <w:t>5</w:t>
            </w:r>
          </w:p>
        </w:tc>
        <w:tc>
          <w:tcPr>
            <w:tcW w:w="7385" w:type="dxa"/>
          </w:tcPr>
          <w:p w14:paraId="1DBA968C" w14:textId="77777777" w:rsidR="0088371A" w:rsidRPr="0088371A" w:rsidRDefault="0088371A" w:rsidP="0088371A">
            <w:pPr>
              <w:pStyle w:val="Normalaftertitle0"/>
              <w:spacing w:before="60"/>
              <w:rPr>
                <w:szCs w:val="22"/>
              </w:rPr>
            </w:pPr>
            <w:r w:rsidRPr="0088371A">
              <w:rPr>
                <w:szCs w:val="22"/>
                <w:lang w:val="en-US"/>
              </w:rPr>
              <w:t>Determination of Recommendations under TAP</w:t>
            </w:r>
          </w:p>
        </w:tc>
        <w:tc>
          <w:tcPr>
            <w:tcW w:w="2788" w:type="dxa"/>
            <w:vMerge/>
            <w:shd w:val="clear" w:color="auto" w:fill="FFFFFF" w:themeFill="background1"/>
          </w:tcPr>
          <w:p w14:paraId="1A2E3EC5" w14:textId="77777777" w:rsidR="0088371A" w:rsidRPr="0088371A" w:rsidRDefault="0088371A" w:rsidP="0088371A">
            <w:pPr>
              <w:pStyle w:val="Normalaftertitle0"/>
              <w:tabs>
                <w:tab w:val="clear" w:pos="794"/>
              </w:tabs>
              <w:spacing w:before="60"/>
              <w:rPr>
                <w:szCs w:val="22"/>
                <w:lang w:val="en-US"/>
              </w:rPr>
            </w:pPr>
          </w:p>
        </w:tc>
      </w:tr>
      <w:tr w:rsidR="0088371A" w:rsidRPr="0088371A" w14:paraId="7BA8DD7E" w14:textId="77777777" w:rsidTr="00EA1D9D">
        <w:tc>
          <w:tcPr>
            <w:tcW w:w="601" w:type="dxa"/>
          </w:tcPr>
          <w:p w14:paraId="34A49B80" w14:textId="77777777" w:rsidR="0088371A" w:rsidRPr="0088371A" w:rsidRDefault="0088371A" w:rsidP="0088371A">
            <w:pPr>
              <w:pStyle w:val="Normalaftertitle0"/>
              <w:tabs>
                <w:tab w:val="clear" w:pos="794"/>
              </w:tabs>
              <w:spacing w:before="60"/>
              <w:rPr>
                <w:szCs w:val="22"/>
              </w:rPr>
            </w:pPr>
            <w:r w:rsidRPr="0088371A">
              <w:rPr>
                <w:szCs w:val="22"/>
              </w:rPr>
              <w:t>6</w:t>
            </w:r>
          </w:p>
        </w:tc>
        <w:tc>
          <w:tcPr>
            <w:tcW w:w="7385" w:type="dxa"/>
          </w:tcPr>
          <w:p w14:paraId="29EE5B3D" w14:textId="77777777" w:rsidR="0088371A" w:rsidRPr="0088371A" w:rsidRDefault="0088371A" w:rsidP="0088371A">
            <w:pPr>
              <w:pStyle w:val="Normalaftertitle0"/>
              <w:spacing w:before="60"/>
              <w:rPr>
                <w:szCs w:val="22"/>
                <w:lang w:val="en-US"/>
              </w:rPr>
            </w:pPr>
            <w:r w:rsidRPr="0088371A">
              <w:rPr>
                <w:szCs w:val="22"/>
                <w:lang w:val="en-US"/>
              </w:rPr>
              <w:t>Consent of Recommendations under AAP (Alternative Approval Process)</w:t>
            </w:r>
          </w:p>
        </w:tc>
        <w:tc>
          <w:tcPr>
            <w:tcW w:w="2788" w:type="dxa"/>
            <w:vMerge/>
            <w:shd w:val="clear" w:color="auto" w:fill="FFFFFF" w:themeFill="background1"/>
          </w:tcPr>
          <w:p w14:paraId="382EEF8E" w14:textId="77777777" w:rsidR="0088371A" w:rsidRPr="0088371A" w:rsidRDefault="0088371A" w:rsidP="0088371A">
            <w:pPr>
              <w:pStyle w:val="Normalaftertitle0"/>
              <w:tabs>
                <w:tab w:val="clear" w:pos="794"/>
              </w:tabs>
              <w:spacing w:before="60"/>
              <w:rPr>
                <w:szCs w:val="22"/>
                <w:lang w:val="en-US"/>
              </w:rPr>
            </w:pPr>
          </w:p>
        </w:tc>
      </w:tr>
      <w:tr w:rsidR="0088371A" w:rsidRPr="0088371A" w14:paraId="1F7A47C7" w14:textId="77777777" w:rsidTr="00EA1D9D">
        <w:tc>
          <w:tcPr>
            <w:tcW w:w="601" w:type="dxa"/>
          </w:tcPr>
          <w:p w14:paraId="184632D9" w14:textId="77777777" w:rsidR="0088371A" w:rsidRPr="0088371A" w:rsidRDefault="0088371A" w:rsidP="0088371A">
            <w:pPr>
              <w:pStyle w:val="Normalaftertitle0"/>
              <w:tabs>
                <w:tab w:val="clear" w:pos="794"/>
              </w:tabs>
              <w:spacing w:before="60"/>
              <w:rPr>
                <w:szCs w:val="22"/>
              </w:rPr>
            </w:pPr>
            <w:r w:rsidRPr="0088371A">
              <w:rPr>
                <w:szCs w:val="22"/>
              </w:rPr>
              <w:t>7</w:t>
            </w:r>
          </w:p>
        </w:tc>
        <w:tc>
          <w:tcPr>
            <w:tcW w:w="7385" w:type="dxa"/>
          </w:tcPr>
          <w:p w14:paraId="58195CE9" w14:textId="77777777" w:rsidR="0088371A" w:rsidRPr="0088371A" w:rsidRDefault="0088371A" w:rsidP="0088371A">
            <w:pPr>
              <w:pStyle w:val="Normalaftertitle0"/>
              <w:tabs>
                <w:tab w:val="clear" w:pos="794"/>
              </w:tabs>
              <w:spacing w:before="60"/>
              <w:rPr>
                <w:szCs w:val="22"/>
              </w:rPr>
            </w:pPr>
            <w:r w:rsidRPr="0088371A">
              <w:rPr>
                <w:szCs w:val="22"/>
                <w:lang w:val="en-US"/>
              </w:rPr>
              <w:t>Deletion or renumbering of Recommendations</w:t>
            </w:r>
          </w:p>
        </w:tc>
        <w:tc>
          <w:tcPr>
            <w:tcW w:w="2788" w:type="dxa"/>
            <w:vMerge/>
            <w:shd w:val="clear" w:color="auto" w:fill="FFFFFF" w:themeFill="background1"/>
          </w:tcPr>
          <w:p w14:paraId="600E4BAE" w14:textId="77777777" w:rsidR="0088371A" w:rsidRPr="0088371A" w:rsidRDefault="0088371A" w:rsidP="0088371A">
            <w:pPr>
              <w:pStyle w:val="Normalaftertitle0"/>
              <w:tabs>
                <w:tab w:val="clear" w:pos="794"/>
              </w:tabs>
              <w:spacing w:before="60"/>
              <w:rPr>
                <w:szCs w:val="22"/>
              </w:rPr>
            </w:pPr>
          </w:p>
        </w:tc>
      </w:tr>
      <w:tr w:rsidR="0088371A" w:rsidRPr="0088371A" w14:paraId="4F62C6D7" w14:textId="77777777" w:rsidTr="00EA1D9D">
        <w:tc>
          <w:tcPr>
            <w:tcW w:w="601" w:type="dxa"/>
          </w:tcPr>
          <w:p w14:paraId="3120508C" w14:textId="77777777" w:rsidR="0088371A" w:rsidRPr="0088371A" w:rsidRDefault="0088371A" w:rsidP="0088371A">
            <w:pPr>
              <w:pStyle w:val="Normalaftertitle0"/>
              <w:tabs>
                <w:tab w:val="clear" w:pos="794"/>
              </w:tabs>
              <w:spacing w:before="60"/>
              <w:rPr>
                <w:szCs w:val="22"/>
              </w:rPr>
            </w:pPr>
            <w:r w:rsidRPr="0088371A">
              <w:rPr>
                <w:szCs w:val="22"/>
              </w:rPr>
              <w:t>8</w:t>
            </w:r>
          </w:p>
        </w:tc>
        <w:tc>
          <w:tcPr>
            <w:tcW w:w="7385" w:type="dxa"/>
          </w:tcPr>
          <w:p w14:paraId="3FBEC7A0" w14:textId="77777777" w:rsidR="0088371A" w:rsidRPr="0088371A" w:rsidRDefault="0088371A" w:rsidP="0088371A">
            <w:pPr>
              <w:pStyle w:val="Normalaftertitle0"/>
              <w:tabs>
                <w:tab w:val="clear" w:pos="794"/>
              </w:tabs>
              <w:spacing w:before="60"/>
              <w:rPr>
                <w:szCs w:val="22"/>
                <w:lang w:val="en-US"/>
              </w:rPr>
            </w:pPr>
            <w:r w:rsidRPr="0088371A">
              <w:rPr>
                <w:szCs w:val="22"/>
                <w:lang w:val="en-US"/>
              </w:rPr>
              <w:t>Agreement of Supplements/non-normative amendments</w:t>
            </w:r>
          </w:p>
        </w:tc>
        <w:tc>
          <w:tcPr>
            <w:tcW w:w="2788" w:type="dxa"/>
            <w:vMerge/>
            <w:shd w:val="clear" w:color="auto" w:fill="FFFFFF" w:themeFill="background1"/>
          </w:tcPr>
          <w:p w14:paraId="14FD2AE1" w14:textId="77777777" w:rsidR="0088371A" w:rsidRPr="0088371A" w:rsidRDefault="0088371A" w:rsidP="0088371A">
            <w:pPr>
              <w:pStyle w:val="Normalaftertitle0"/>
              <w:tabs>
                <w:tab w:val="clear" w:pos="794"/>
              </w:tabs>
              <w:spacing w:before="60"/>
              <w:rPr>
                <w:szCs w:val="22"/>
              </w:rPr>
            </w:pPr>
          </w:p>
        </w:tc>
      </w:tr>
      <w:tr w:rsidR="0088371A" w:rsidRPr="0088371A" w14:paraId="68D491CB" w14:textId="77777777" w:rsidTr="00EA1D9D">
        <w:tc>
          <w:tcPr>
            <w:tcW w:w="601" w:type="dxa"/>
          </w:tcPr>
          <w:p w14:paraId="1B72FC6D" w14:textId="77777777" w:rsidR="0088371A" w:rsidRPr="0088371A" w:rsidRDefault="0088371A" w:rsidP="0088371A">
            <w:pPr>
              <w:pStyle w:val="Normalaftertitle0"/>
              <w:tabs>
                <w:tab w:val="clear" w:pos="794"/>
              </w:tabs>
              <w:spacing w:before="60"/>
              <w:rPr>
                <w:szCs w:val="22"/>
              </w:rPr>
            </w:pPr>
            <w:r w:rsidRPr="0088371A">
              <w:rPr>
                <w:szCs w:val="22"/>
              </w:rPr>
              <w:t>9</w:t>
            </w:r>
          </w:p>
        </w:tc>
        <w:tc>
          <w:tcPr>
            <w:tcW w:w="7385" w:type="dxa"/>
          </w:tcPr>
          <w:p w14:paraId="254A9EAB" w14:textId="77777777" w:rsidR="0088371A" w:rsidRPr="0088371A" w:rsidRDefault="0088371A" w:rsidP="0088371A">
            <w:pPr>
              <w:pStyle w:val="Normalaftertitle0"/>
              <w:tabs>
                <w:tab w:val="clear" w:pos="794"/>
              </w:tabs>
              <w:spacing w:before="60"/>
              <w:rPr>
                <w:szCs w:val="22"/>
              </w:rPr>
            </w:pPr>
            <w:r w:rsidRPr="0088371A">
              <w:rPr>
                <w:szCs w:val="22"/>
                <w:lang w:val="en-US"/>
              </w:rPr>
              <w:t>Agreement of Technical Reports</w:t>
            </w:r>
          </w:p>
        </w:tc>
        <w:tc>
          <w:tcPr>
            <w:tcW w:w="2788" w:type="dxa"/>
            <w:vMerge/>
            <w:shd w:val="clear" w:color="auto" w:fill="FFFFFF" w:themeFill="background1"/>
          </w:tcPr>
          <w:p w14:paraId="3AB5BB05" w14:textId="77777777" w:rsidR="0088371A" w:rsidRPr="0088371A" w:rsidRDefault="0088371A" w:rsidP="0088371A">
            <w:pPr>
              <w:pStyle w:val="Normalaftertitle0"/>
              <w:tabs>
                <w:tab w:val="clear" w:pos="794"/>
              </w:tabs>
              <w:spacing w:before="60"/>
              <w:rPr>
                <w:szCs w:val="22"/>
              </w:rPr>
            </w:pPr>
          </w:p>
        </w:tc>
      </w:tr>
      <w:tr w:rsidR="0088371A" w:rsidRPr="0088371A" w14:paraId="0A7A1AE0" w14:textId="77777777" w:rsidTr="00EA1D9D">
        <w:tc>
          <w:tcPr>
            <w:tcW w:w="601" w:type="dxa"/>
          </w:tcPr>
          <w:p w14:paraId="3DEA16ED" w14:textId="77777777" w:rsidR="0088371A" w:rsidRPr="0088371A" w:rsidRDefault="0088371A" w:rsidP="0088371A">
            <w:pPr>
              <w:pStyle w:val="Normalaftertitle0"/>
              <w:tabs>
                <w:tab w:val="clear" w:pos="794"/>
              </w:tabs>
              <w:spacing w:before="60"/>
              <w:rPr>
                <w:szCs w:val="22"/>
              </w:rPr>
            </w:pPr>
            <w:r w:rsidRPr="0088371A">
              <w:rPr>
                <w:szCs w:val="22"/>
              </w:rPr>
              <w:t>10</w:t>
            </w:r>
          </w:p>
        </w:tc>
        <w:tc>
          <w:tcPr>
            <w:tcW w:w="7385" w:type="dxa"/>
          </w:tcPr>
          <w:p w14:paraId="587E5771" w14:textId="77777777" w:rsidR="0088371A" w:rsidRPr="0088371A" w:rsidRDefault="0088371A" w:rsidP="0088371A">
            <w:pPr>
              <w:pStyle w:val="Normalaftertitle0"/>
              <w:tabs>
                <w:tab w:val="clear" w:pos="794"/>
              </w:tabs>
              <w:spacing w:before="60"/>
              <w:rPr>
                <w:bCs/>
                <w:szCs w:val="22"/>
                <w:lang w:val="en-US"/>
              </w:rPr>
            </w:pPr>
            <w:r w:rsidRPr="0088371A">
              <w:rPr>
                <w:szCs w:val="22"/>
                <w:lang w:val="en-US"/>
              </w:rPr>
              <w:t>Liaison statements:</w:t>
            </w:r>
          </w:p>
        </w:tc>
        <w:tc>
          <w:tcPr>
            <w:tcW w:w="2788" w:type="dxa"/>
          </w:tcPr>
          <w:p w14:paraId="01ED5F9F" w14:textId="77777777" w:rsidR="0088371A" w:rsidRPr="0088371A" w:rsidRDefault="0088371A" w:rsidP="0088371A">
            <w:pPr>
              <w:pStyle w:val="Normalaftertitle0"/>
              <w:tabs>
                <w:tab w:val="clear" w:pos="794"/>
              </w:tabs>
              <w:spacing w:before="60"/>
              <w:rPr>
                <w:szCs w:val="22"/>
              </w:rPr>
            </w:pPr>
          </w:p>
        </w:tc>
      </w:tr>
      <w:tr w:rsidR="0088371A" w:rsidRPr="0088371A" w14:paraId="5658289F" w14:textId="77777777" w:rsidTr="00EA1D9D">
        <w:tc>
          <w:tcPr>
            <w:tcW w:w="601" w:type="dxa"/>
          </w:tcPr>
          <w:p w14:paraId="0965BB21" w14:textId="77777777" w:rsidR="0088371A" w:rsidRPr="0088371A" w:rsidRDefault="0088371A" w:rsidP="0088371A">
            <w:pPr>
              <w:pStyle w:val="Normalaftertitle0"/>
              <w:tabs>
                <w:tab w:val="clear" w:pos="794"/>
              </w:tabs>
              <w:spacing w:before="60"/>
              <w:rPr>
                <w:szCs w:val="22"/>
              </w:rPr>
            </w:pPr>
          </w:p>
        </w:tc>
        <w:tc>
          <w:tcPr>
            <w:tcW w:w="7385" w:type="dxa"/>
          </w:tcPr>
          <w:p w14:paraId="1EC88A7E" w14:textId="77777777" w:rsidR="0088371A" w:rsidRPr="0088371A" w:rsidRDefault="0088371A" w:rsidP="00236420">
            <w:pPr>
              <w:pStyle w:val="Normalaftertitle0"/>
              <w:numPr>
                <w:ilvl w:val="0"/>
                <w:numId w:val="21"/>
              </w:numPr>
              <w:tabs>
                <w:tab w:val="clear" w:pos="794"/>
                <w:tab w:val="left" w:pos="567"/>
              </w:tabs>
              <w:spacing w:before="60"/>
              <w:ind w:left="0" w:firstLine="0"/>
              <w:rPr>
                <w:szCs w:val="22"/>
                <w:lang w:val="en-US"/>
              </w:rPr>
            </w:pPr>
            <w:r w:rsidRPr="0088371A">
              <w:rPr>
                <w:szCs w:val="22"/>
                <w:lang w:val="en-US"/>
              </w:rPr>
              <w:t>Review of incoming liaison statements for Plenary attention</w:t>
            </w:r>
          </w:p>
        </w:tc>
        <w:tc>
          <w:tcPr>
            <w:tcW w:w="2788" w:type="dxa"/>
          </w:tcPr>
          <w:p w14:paraId="0E75C01F" w14:textId="235FFA4E" w:rsidR="0088371A" w:rsidRPr="0088371A" w:rsidRDefault="0088371A" w:rsidP="0088371A">
            <w:pPr>
              <w:pStyle w:val="Normalaftertitle0"/>
              <w:tabs>
                <w:tab w:val="clear" w:pos="794"/>
              </w:tabs>
              <w:spacing w:before="60"/>
              <w:rPr>
                <w:szCs w:val="22"/>
              </w:rPr>
            </w:pPr>
            <w:hyperlink r:id="rId49" w:history="1">
              <w:r w:rsidRPr="00447DFD">
                <w:rPr>
                  <w:rStyle w:val="Hyperlink"/>
                  <w:szCs w:val="22"/>
                  <w:lang w:val="en-US"/>
                </w:rPr>
                <w:t>SG2-TD</w:t>
              </w:r>
              <w:r w:rsidR="00447DFD" w:rsidRPr="00447DFD">
                <w:rPr>
                  <w:rStyle w:val="Hyperlink"/>
                  <w:szCs w:val="22"/>
                  <w:lang w:val="en-US"/>
                </w:rPr>
                <w:t>16</w:t>
              </w:r>
              <w:r w:rsidR="00362B06">
                <w:rPr>
                  <w:rStyle w:val="Hyperlink"/>
                  <w:szCs w:val="22"/>
                  <w:lang w:val="en-US"/>
                </w:rPr>
                <w:t>8</w:t>
              </w:r>
              <w:r w:rsidRPr="00447DFD">
                <w:rPr>
                  <w:rStyle w:val="Hyperlink"/>
                  <w:szCs w:val="22"/>
                  <w:lang w:val="en-US"/>
                </w:rPr>
                <w:t>/P</w:t>
              </w:r>
            </w:hyperlink>
          </w:p>
        </w:tc>
      </w:tr>
      <w:tr w:rsidR="0088371A" w:rsidRPr="0088371A" w14:paraId="3B86E63A" w14:textId="77777777" w:rsidTr="00EA1D9D">
        <w:tc>
          <w:tcPr>
            <w:tcW w:w="601" w:type="dxa"/>
          </w:tcPr>
          <w:p w14:paraId="0F1B40EB" w14:textId="77777777" w:rsidR="0088371A" w:rsidRPr="0088371A" w:rsidRDefault="0088371A" w:rsidP="0088371A">
            <w:pPr>
              <w:pStyle w:val="Normalaftertitle0"/>
              <w:tabs>
                <w:tab w:val="clear" w:pos="794"/>
              </w:tabs>
              <w:spacing w:before="60"/>
              <w:rPr>
                <w:szCs w:val="22"/>
              </w:rPr>
            </w:pPr>
          </w:p>
        </w:tc>
        <w:tc>
          <w:tcPr>
            <w:tcW w:w="7385" w:type="dxa"/>
          </w:tcPr>
          <w:p w14:paraId="23963317" w14:textId="77777777" w:rsidR="0088371A" w:rsidRPr="0088371A" w:rsidRDefault="0088371A" w:rsidP="00236420">
            <w:pPr>
              <w:pStyle w:val="Normalaftertitle0"/>
              <w:numPr>
                <w:ilvl w:val="0"/>
                <w:numId w:val="21"/>
              </w:numPr>
              <w:tabs>
                <w:tab w:val="clear" w:pos="794"/>
                <w:tab w:val="left" w:pos="567"/>
              </w:tabs>
              <w:spacing w:before="60"/>
              <w:ind w:left="0" w:firstLine="0"/>
              <w:rPr>
                <w:szCs w:val="22"/>
                <w:lang w:val="en-US"/>
              </w:rPr>
            </w:pPr>
            <w:r w:rsidRPr="0088371A">
              <w:rPr>
                <w:szCs w:val="22"/>
                <w:lang w:val="en-US"/>
              </w:rPr>
              <w:t>Review and approval of outgoing liaison statements</w:t>
            </w:r>
          </w:p>
        </w:tc>
        <w:tc>
          <w:tcPr>
            <w:tcW w:w="2788" w:type="dxa"/>
          </w:tcPr>
          <w:p w14:paraId="5432CA47" w14:textId="44F19B15" w:rsidR="0088371A" w:rsidRPr="0088371A" w:rsidRDefault="0088371A" w:rsidP="0088371A">
            <w:pPr>
              <w:pStyle w:val="Normalaftertitle0"/>
              <w:tabs>
                <w:tab w:val="clear" w:pos="794"/>
              </w:tabs>
              <w:spacing w:before="60"/>
              <w:rPr>
                <w:szCs w:val="22"/>
              </w:rPr>
            </w:pPr>
            <w:hyperlink r:id="rId50" w:history="1">
              <w:r w:rsidRPr="00447DFD">
                <w:rPr>
                  <w:rStyle w:val="Hyperlink"/>
                  <w:szCs w:val="22"/>
                  <w:lang w:val="en-US"/>
                </w:rPr>
                <w:t>SG2-TD</w:t>
              </w:r>
              <w:r w:rsidR="00447DFD" w:rsidRPr="00447DFD">
                <w:rPr>
                  <w:rStyle w:val="Hyperlink"/>
                  <w:szCs w:val="22"/>
                  <w:lang w:val="en-US"/>
                </w:rPr>
                <w:t>16</w:t>
              </w:r>
              <w:r w:rsidR="00B72C18">
                <w:rPr>
                  <w:rStyle w:val="Hyperlink"/>
                  <w:szCs w:val="22"/>
                  <w:lang w:val="en-US"/>
                </w:rPr>
                <w:t>9</w:t>
              </w:r>
              <w:r w:rsidRPr="00447DFD">
                <w:rPr>
                  <w:rStyle w:val="Hyperlink"/>
                  <w:szCs w:val="22"/>
                  <w:lang w:val="en-US"/>
                </w:rPr>
                <w:t>/P</w:t>
              </w:r>
            </w:hyperlink>
          </w:p>
        </w:tc>
      </w:tr>
      <w:tr w:rsidR="0088371A" w:rsidRPr="0088371A" w14:paraId="39F5186E" w14:textId="77777777" w:rsidTr="00EA1D9D">
        <w:tc>
          <w:tcPr>
            <w:tcW w:w="601" w:type="dxa"/>
          </w:tcPr>
          <w:p w14:paraId="413B1025" w14:textId="77777777" w:rsidR="0088371A" w:rsidRPr="0088371A" w:rsidRDefault="0088371A" w:rsidP="0088371A">
            <w:pPr>
              <w:pStyle w:val="Normalaftertitle0"/>
              <w:tabs>
                <w:tab w:val="clear" w:pos="794"/>
              </w:tabs>
              <w:spacing w:before="60"/>
              <w:rPr>
                <w:szCs w:val="22"/>
              </w:rPr>
            </w:pPr>
            <w:r w:rsidRPr="0088371A">
              <w:rPr>
                <w:szCs w:val="22"/>
              </w:rPr>
              <w:t>11</w:t>
            </w:r>
          </w:p>
        </w:tc>
        <w:tc>
          <w:tcPr>
            <w:tcW w:w="7385" w:type="dxa"/>
          </w:tcPr>
          <w:p w14:paraId="11E72373" w14:textId="77777777" w:rsidR="0088371A" w:rsidRPr="0088371A" w:rsidRDefault="0088371A" w:rsidP="0088371A">
            <w:pPr>
              <w:pStyle w:val="Normalaftertitle0"/>
              <w:tabs>
                <w:tab w:val="clear" w:pos="794"/>
              </w:tabs>
              <w:spacing w:before="60"/>
              <w:rPr>
                <w:szCs w:val="22"/>
                <w:lang w:val="en-US"/>
              </w:rPr>
            </w:pPr>
            <w:r w:rsidRPr="0088371A">
              <w:rPr>
                <w:szCs w:val="22"/>
                <w:lang w:val="en-US"/>
              </w:rPr>
              <w:t>SG2 Work Programme</w:t>
            </w:r>
          </w:p>
        </w:tc>
        <w:tc>
          <w:tcPr>
            <w:tcW w:w="2788" w:type="dxa"/>
          </w:tcPr>
          <w:p w14:paraId="6B47BB9B" w14:textId="31831EAE" w:rsidR="0088371A" w:rsidRPr="0088371A" w:rsidRDefault="0088371A" w:rsidP="0088371A">
            <w:pPr>
              <w:pStyle w:val="Normalaftertitle0"/>
              <w:tabs>
                <w:tab w:val="clear" w:pos="794"/>
              </w:tabs>
              <w:spacing w:before="60"/>
              <w:rPr>
                <w:szCs w:val="22"/>
              </w:rPr>
            </w:pPr>
            <w:hyperlink r:id="rId51" w:history="1">
              <w:r w:rsidRPr="00B72C18">
                <w:rPr>
                  <w:rStyle w:val="Hyperlink"/>
                  <w:szCs w:val="22"/>
                  <w:lang w:val="en-US"/>
                </w:rPr>
                <w:t>SG2-TD</w:t>
              </w:r>
              <w:r w:rsidR="007126E0" w:rsidRPr="00B72C18">
                <w:rPr>
                  <w:rStyle w:val="Hyperlink"/>
                  <w:szCs w:val="22"/>
                  <w:lang w:val="en-US"/>
                </w:rPr>
                <w:t>1</w:t>
              </w:r>
              <w:r w:rsidR="00B72C18" w:rsidRPr="00B72C18">
                <w:rPr>
                  <w:rStyle w:val="Hyperlink"/>
                  <w:szCs w:val="22"/>
                  <w:lang w:val="en-US"/>
                </w:rPr>
                <w:t>70</w:t>
              </w:r>
              <w:r w:rsidRPr="00B72C18">
                <w:rPr>
                  <w:rStyle w:val="Hyperlink"/>
                  <w:szCs w:val="22"/>
                  <w:lang w:val="en-US"/>
                </w:rPr>
                <w:t>/P</w:t>
              </w:r>
            </w:hyperlink>
          </w:p>
        </w:tc>
      </w:tr>
      <w:tr w:rsidR="0088371A" w:rsidRPr="0088371A" w14:paraId="6B1B67B7" w14:textId="77777777" w:rsidTr="00EA1D9D">
        <w:tc>
          <w:tcPr>
            <w:tcW w:w="601" w:type="dxa"/>
          </w:tcPr>
          <w:p w14:paraId="0AB6F5D4" w14:textId="77777777" w:rsidR="0088371A" w:rsidRPr="0088371A" w:rsidRDefault="0088371A" w:rsidP="0088371A">
            <w:pPr>
              <w:pStyle w:val="Normalaftertitle0"/>
              <w:tabs>
                <w:tab w:val="clear" w:pos="794"/>
              </w:tabs>
              <w:spacing w:before="60"/>
              <w:rPr>
                <w:szCs w:val="22"/>
              </w:rPr>
            </w:pPr>
            <w:r w:rsidRPr="0088371A">
              <w:rPr>
                <w:szCs w:val="22"/>
              </w:rPr>
              <w:t>12</w:t>
            </w:r>
          </w:p>
        </w:tc>
        <w:tc>
          <w:tcPr>
            <w:tcW w:w="7385" w:type="dxa"/>
          </w:tcPr>
          <w:p w14:paraId="28016C88" w14:textId="77777777" w:rsidR="0088371A" w:rsidRPr="0088371A" w:rsidRDefault="0088371A" w:rsidP="0088371A">
            <w:pPr>
              <w:pStyle w:val="Normalaftertitle0"/>
              <w:tabs>
                <w:tab w:val="clear" w:pos="794"/>
              </w:tabs>
              <w:spacing w:before="60"/>
              <w:rPr>
                <w:szCs w:val="22"/>
              </w:rPr>
            </w:pPr>
            <w:r w:rsidRPr="0088371A">
              <w:rPr>
                <w:szCs w:val="22"/>
                <w:lang w:val="en-US"/>
              </w:rPr>
              <w:t>Date and place of future meetings/</w:t>
            </w:r>
            <w:r w:rsidRPr="0088371A">
              <w:rPr>
                <w:szCs w:val="22"/>
              </w:rPr>
              <w:t>SG2 working schedule and associated decisions</w:t>
            </w:r>
          </w:p>
        </w:tc>
        <w:tc>
          <w:tcPr>
            <w:tcW w:w="2788" w:type="dxa"/>
          </w:tcPr>
          <w:p w14:paraId="59AD5ED1" w14:textId="4B7FB44C" w:rsidR="0088371A" w:rsidRPr="0088371A" w:rsidRDefault="0088371A" w:rsidP="0088371A">
            <w:pPr>
              <w:pStyle w:val="Normalaftertitle0"/>
              <w:tabs>
                <w:tab w:val="clear" w:pos="794"/>
              </w:tabs>
              <w:spacing w:before="60"/>
              <w:rPr>
                <w:szCs w:val="22"/>
              </w:rPr>
            </w:pPr>
            <w:hyperlink r:id="rId52" w:history="1">
              <w:r w:rsidRPr="00A03361">
                <w:rPr>
                  <w:rStyle w:val="Hyperlink"/>
                  <w:szCs w:val="22"/>
                  <w:lang w:val="en-US"/>
                </w:rPr>
                <w:t>SG2-TD</w:t>
              </w:r>
              <w:r w:rsidR="00A03361" w:rsidRPr="00A03361">
                <w:rPr>
                  <w:rStyle w:val="Hyperlink"/>
                  <w:szCs w:val="22"/>
                  <w:lang w:val="en-US"/>
                </w:rPr>
                <w:t>186</w:t>
              </w:r>
              <w:r w:rsidRPr="00A03361">
                <w:rPr>
                  <w:rStyle w:val="Hyperlink"/>
                  <w:szCs w:val="22"/>
                  <w:lang w:val="en-US"/>
                </w:rPr>
                <w:t>/P</w:t>
              </w:r>
            </w:hyperlink>
          </w:p>
        </w:tc>
      </w:tr>
      <w:tr w:rsidR="0088371A" w:rsidRPr="0088371A" w14:paraId="0E64D4B9" w14:textId="77777777" w:rsidTr="00EA1D9D">
        <w:tc>
          <w:tcPr>
            <w:tcW w:w="601" w:type="dxa"/>
          </w:tcPr>
          <w:p w14:paraId="1566D7FC" w14:textId="77777777" w:rsidR="0088371A" w:rsidRPr="0088371A" w:rsidRDefault="0088371A" w:rsidP="0088371A">
            <w:pPr>
              <w:pStyle w:val="Normalaftertitle0"/>
              <w:tabs>
                <w:tab w:val="clear" w:pos="794"/>
              </w:tabs>
              <w:spacing w:before="60"/>
              <w:rPr>
                <w:szCs w:val="22"/>
              </w:rPr>
            </w:pPr>
            <w:r w:rsidRPr="0088371A">
              <w:rPr>
                <w:szCs w:val="22"/>
              </w:rPr>
              <w:lastRenderedPageBreak/>
              <w:t>13</w:t>
            </w:r>
          </w:p>
        </w:tc>
        <w:tc>
          <w:tcPr>
            <w:tcW w:w="7385" w:type="dxa"/>
            <w:vAlign w:val="center"/>
          </w:tcPr>
          <w:p w14:paraId="2578A5CE" w14:textId="77777777" w:rsidR="0088371A" w:rsidRPr="0088371A" w:rsidRDefault="0088371A" w:rsidP="0088371A">
            <w:pPr>
              <w:pStyle w:val="Normalaftertitle0"/>
              <w:tabs>
                <w:tab w:val="clear" w:pos="794"/>
              </w:tabs>
              <w:spacing w:before="60"/>
              <w:rPr>
                <w:szCs w:val="22"/>
              </w:rPr>
            </w:pPr>
            <w:r w:rsidRPr="0088371A">
              <w:rPr>
                <w:szCs w:val="22"/>
                <w:lang w:val="en-US"/>
              </w:rPr>
              <w:t>Any other business</w:t>
            </w:r>
          </w:p>
        </w:tc>
        <w:tc>
          <w:tcPr>
            <w:tcW w:w="2788" w:type="dxa"/>
            <w:shd w:val="clear" w:color="auto" w:fill="auto"/>
            <w:vAlign w:val="center"/>
          </w:tcPr>
          <w:p w14:paraId="207D9FB6" w14:textId="77777777" w:rsidR="0088371A" w:rsidRPr="0088371A" w:rsidRDefault="0088371A" w:rsidP="0088371A">
            <w:pPr>
              <w:pStyle w:val="Normalaftertitle0"/>
              <w:tabs>
                <w:tab w:val="clear" w:pos="794"/>
              </w:tabs>
              <w:spacing w:before="60"/>
              <w:rPr>
                <w:szCs w:val="22"/>
              </w:rPr>
            </w:pPr>
          </w:p>
        </w:tc>
      </w:tr>
      <w:tr w:rsidR="0088371A" w:rsidRPr="0088371A" w14:paraId="5DC2539B" w14:textId="77777777" w:rsidTr="00EA1D9D">
        <w:tc>
          <w:tcPr>
            <w:tcW w:w="601" w:type="dxa"/>
          </w:tcPr>
          <w:p w14:paraId="4D417B3F" w14:textId="77777777" w:rsidR="0088371A" w:rsidRPr="0088371A" w:rsidRDefault="0088371A" w:rsidP="0088371A">
            <w:pPr>
              <w:pStyle w:val="Normalaftertitle0"/>
              <w:tabs>
                <w:tab w:val="clear" w:pos="794"/>
              </w:tabs>
              <w:spacing w:before="60"/>
              <w:rPr>
                <w:szCs w:val="22"/>
              </w:rPr>
            </w:pPr>
            <w:r w:rsidRPr="0088371A">
              <w:rPr>
                <w:szCs w:val="22"/>
              </w:rPr>
              <w:t>14</w:t>
            </w:r>
          </w:p>
        </w:tc>
        <w:tc>
          <w:tcPr>
            <w:tcW w:w="7385" w:type="dxa"/>
            <w:vAlign w:val="center"/>
          </w:tcPr>
          <w:p w14:paraId="64220902" w14:textId="77777777" w:rsidR="0088371A" w:rsidRPr="0088371A" w:rsidRDefault="0088371A" w:rsidP="0088371A">
            <w:pPr>
              <w:pStyle w:val="Normalaftertitle0"/>
              <w:tabs>
                <w:tab w:val="clear" w:pos="794"/>
              </w:tabs>
              <w:spacing w:before="60"/>
              <w:rPr>
                <w:szCs w:val="22"/>
                <w:lang w:val="en-US"/>
              </w:rPr>
            </w:pPr>
            <w:r w:rsidRPr="0088371A">
              <w:rPr>
                <w:szCs w:val="22"/>
                <w:lang w:val="en-US"/>
              </w:rPr>
              <w:t>Closure of the meeting</w:t>
            </w:r>
          </w:p>
        </w:tc>
        <w:tc>
          <w:tcPr>
            <w:tcW w:w="2788" w:type="dxa"/>
            <w:shd w:val="clear" w:color="auto" w:fill="auto"/>
            <w:vAlign w:val="center"/>
          </w:tcPr>
          <w:p w14:paraId="08C08BDD" w14:textId="77777777" w:rsidR="0088371A" w:rsidRPr="0088371A" w:rsidRDefault="0088371A" w:rsidP="0088371A">
            <w:pPr>
              <w:pStyle w:val="Normalaftertitle0"/>
              <w:tabs>
                <w:tab w:val="clear" w:pos="794"/>
              </w:tabs>
              <w:spacing w:before="60"/>
              <w:rPr>
                <w:szCs w:val="22"/>
              </w:rPr>
            </w:pPr>
          </w:p>
        </w:tc>
      </w:tr>
    </w:tbl>
    <w:p w14:paraId="198A3104" w14:textId="7D34A93D" w:rsidR="00977A25" w:rsidRPr="00A4040D" w:rsidRDefault="0088371A" w:rsidP="00A4040D">
      <w:pPr>
        <w:pStyle w:val="Normalaftertitle0"/>
        <w:tabs>
          <w:tab w:val="clear" w:pos="794"/>
          <w:tab w:val="clear" w:pos="1191"/>
          <w:tab w:val="clear" w:pos="1588"/>
          <w:tab w:val="clear" w:pos="1985"/>
        </w:tabs>
        <w:spacing w:before="120"/>
        <w:rPr>
          <w:szCs w:val="22"/>
        </w:rPr>
      </w:pPr>
      <w:r w:rsidRPr="0088371A">
        <w:rPr>
          <w:szCs w:val="22"/>
        </w:rPr>
        <w:t>NOTE: The documents listed above may be updated prior to the plenary session. Unless otherwise indicated, the latest revision available is the version to be used during the meeting.</w:t>
      </w:r>
    </w:p>
    <w:p w14:paraId="3E4964EB" w14:textId="77777777" w:rsidR="00A4040D" w:rsidRPr="00A4040D" w:rsidRDefault="00A4040D" w:rsidP="00A4040D">
      <w:pPr>
        <w:pStyle w:val="Annextitle"/>
        <w:keepNext w:val="0"/>
        <w:keepLines w:val="0"/>
        <w:spacing w:before="120" w:after="0"/>
        <w:jc w:val="left"/>
        <w:rPr>
          <w:b w:val="0"/>
          <w:sz w:val="22"/>
          <w:szCs w:val="22"/>
        </w:rPr>
      </w:pPr>
    </w:p>
    <w:p w14:paraId="4F9BC4C4" w14:textId="77777777" w:rsidR="00A4040D" w:rsidRDefault="00A4040D" w:rsidP="00A4040D"/>
    <w:p w14:paraId="00071328" w14:textId="77777777" w:rsidR="00A4040D" w:rsidRPr="00A4040D" w:rsidRDefault="00A4040D" w:rsidP="00A4040D">
      <w:pPr>
        <w:sectPr w:rsidR="00A4040D" w:rsidRPr="00A4040D" w:rsidSect="00755763">
          <w:headerReference w:type="default" r:id="rId53"/>
          <w:footerReference w:type="default" r:id="rId54"/>
          <w:footerReference w:type="first" r:id="rId55"/>
          <w:type w:val="oddPage"/>
          <w:pgSz w:w="11907" w:h="16834" w:code="9"/>
          <w:pgMar w:top="1134" w:right="851" w:bottom="567" w:left="964" w:header="425" w:footer="567" w:gutter="0"/>
          <w:paperSrc w:first="7" w:other="7"/>
          <w:cols w:space="720"/>
          <w:titlePg/>
          <w:docGrid w:linePitch="299"/>
        </w:sectPr>
      </w:pPr>
    </w:p>
    <w:p w14:paraId="65873640" w14:textId="36925F9F" w:rsidR="008E51E1" w:rsidRPr="003D69B8" w:rsidRDefault="00A4040D" w:rsidP="00255D45">
      <w:pPr>
        <w:pStyle w:val="Annextitle"/>
        <w:spacing w:before="0" w:after="120"/>
        <w:rPr>
          <w:sz w:val="22"/>
          <w:szCs w:val="22"/>
          <w:highlight w:val="cyan"/>
        </w:rPr>
      </w:pPr>
      <w:r w:rsidRPr="003D69B8">
        <w:lastRenderedPageBreak/>
        <w:t xml:space="preserve">ANNEX </w:t>
      </w:r>
      <w:r>
        <w:t>C</w:t>
      </w:r>
      <w:r w:rsidRPr="003D69B8">
        <w:br/>
      </w:r>
      <w:r>
        <w:t>Draft time plan</w:t>
      </w:r>
      <w:r w:rsidR="00303431">
        <w:t xml:space="preserve"> for the SG2-related cluster of meetings</w:t>
      </w:r>
    </w:p>
    <w:p w14:paraId="0F392040" w14:textId="37B60EA0" w:rsidR="00AE03A7" w:rsidRPr="003D69B8" w:rsidRDefault="00D360C6" w:rsidP="00433686">
      <w:pPr>
        <w:spacing w:before="0" w:after="120"/>
        <w:rPr>
          <w:b/>
          <w:szCs w:val="22"/>
        </w:rPr>
      </w:pPr>
      <w:r w:rsidRPr="004B6671">
        <w:rPr>
          <w:szCs w:val="22"/>
        </w:rPr>
        <w:t>NOTE ‒</w:t>
      </w:r>
      <w:r w:rsidR="00AE03A7" w:rsidRPr="004B6671">
        <w:rPr>
          <w:szCs w:val="22"/>
        </w:rPr>
        <w:t xml:space="preserve"> Updates to the time</w:t>
      </w:r>
      <w:r w:rsidR="000B412B">
        <w:rPr>
          <w:szCs w:val="22"/>
        </w:rPr>
        <w:t xml:space="preserve"> plan</w:t>
      </w:r>
      <w:r w:rsidR="00AE03A7" w:rsidRPr="004B6671">
        <w:rPr>
          <w:szCs w:val="22"/>
        </w:rPr>
        <w:t xml:space="preserve"> </w:t>
      </w:r>
      <w:r w:rsidR="006D7202" w:rsidRPr="004B6671">
        <w:rPr>
          <w:szCs w:val="22"/>
        </w:rPr>
        <w:t xml:space="preserve">can be found in </w:t>
      </w:r>
      <w:hyperlink r:id="rId56" w:history="1">
        <w:r w:rsidR="004B6671" w:rsidRPr="004B6671">
          <w:rPr>
            <w:rStyle w:val="Hyperlink"/>
          </w:rPr>
          <w:t>SG2-TD158/PLEN</w:t>
        </w:r>
      </w:hyperlink>
    </w:p>
    <w:tbl>
      <w:tblPr>
        <w:tblW w:w="149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1"/>
        <w:gridCol w:w="849"/>
        <w:gridCol w:w="851"/>
        <w:gridCol w:w="850"/>
        <w:gridCol w:w="790"/>
        <w:gridCol w:w="911"/>
        <w:gridCol w:w="851"/>
        <w:gridCol w:w="850"/>
        <w:gridCol w:w="737"/>
        <w:gridCol w:w="822"/>
        <w:gridCol w:w="851"/>
        <w:gridCol w:w="850"/>
        <w:gridCol w:w="828"/>
        <w:gridCol w:w="873"/>
        <w:gridCol w:w="851"/>
        <w:gridCol w:w="850"/>
        <w:gridCol w:w="777"/>
      </w:tblGrid>
      <w:tr w:rsidR="00B513E5" w14:paraId="54992405" w14:textId="77777777" w:rsidTr="00AA4EE8">
        <w:trPr>
          <w:trHeight w:val="270"/>
          <w:jc w:val="center"/>
        </w:trPr>
        <w:tc>
          <w:tcPr>
            <w:tcW w:w="1561" w:type="dxa"/>
            <w:vMerge w:val="restart"/>
            <w:tcBorders>
              <w:top w:val="nil"/>
              <w:left w:val="nil"/>
            </w:tcBorders>
            <w:shd w:val="clear" w:color="auto" w:fill="auto"/>
            <w:vAlign w:val="center"/>
          </w:tcPr>
          <w:p w14:paraId="7066925C" w14:textId="77777777" w:rsidR="00B513E5" w:rsidRDefault="00B513E5" w:rsidP="00B0293D">
            <w:pPr>
              <w:overflowPunct/>
              <w:autoSpaceDE/>
              <w:autoSpaceDN/>
              <w:adjustRightInd/>
              <w:spacing w:before="20" w:after="20"/>
              <w:jc w:val="center"/>
              <w:textAlignment w:val="auto"/>
              <w:rPr>
                <w:rFonts w:ascii="Calibri" w:eastAsia="Calibri" w:hAnsi="Calibri"/>
                <w:b/>
                <w:sz w:val="16"/>
                <w:szCs w:val="16"/>
                <w:lang w:eastAsia="ja-JP"/>
              </w:rPr>
            </w:pPr>
          </w:p>
        </w:tc>
        <w:tc>
          <w:tcPr>
            <w:tcW w:w="3340" w:type="dxa"/>
            <w:gridSpan w:val="4"/>
            <w:tcBorders>
              <w:right w:val="single" w:sz="6" w:space="0" w:color="auto"/>
            </w:tcBorders>
            <w:shd w:val="clear" w:color="auto" w:fill="002060"/>
            <w:vAlign w:val="center"/>
          </w:tcPr>
          <w:p w14:paraId="2A09BFC5" w14:textId="6C41E2EE" w:rsidR="00B513E5" w:rsidRPr="00B513E5" w:rsidRDefault="00B513E5" w:rsidP="00B0293D">
            <w:pPr>
              <w:overflowPunct/>
              <w:autoSpaceDE/>
              <w:autoSpaceDN/>
              <w:adjustRightInd/>
              <w:spacing w:before="0"/>
              <w:jc w:val="center"/>
              <w:textAlignment w:val="auto"/>
              <w:rPr>
                <w:rFonts w:ascii="Calibri" w:eastAsia="Calibri" w:hAnsi="Calibri"/>
                <w:color w:val="FFFFFF" w:themeColor="background1"/>
                <w:sz w:val="18"/>
                <w:szCs w:val="18"/>
                <w:lang w:eastAsia="ja-JP"/>
              </w:rPr>
            </w:pPr>
            <w:r w:rsidRPr="00B513E5">
              <w:rPr>
                <w:rFonts w:ascii="Calibri" w:eastAsia="Calibri" w:hAnsi="Calibri" w:cs="Calibri"/>
                <w:b/>
                <w:bCs/>
                <w:color w:val="FFFFFF" w:themeColor="background1"/>
                <w:sz w:val="18"/>
                <w:szCs w:val="18"/>
                <w:lang w:eastAsia="ja-JP"/>
              </w:rPr>
              <w:t>Monday,</w:t>
            </w:r>
            <w:r w:rsidRPr="00B513E5">
              <w:rPr>
                <w:rFonts w:ascii="Calibri" w:eastAsia="Calibri" w:hAnsi="Calibri" w:cs="Calibri"/>
                <w:b/>
                <w:bCs/>
                <w:color w:val="FFFFFF" w:themeColor="background1"/>
                <w:sz w:val="18"/>
                <w:szCs w:val="18"/>
                <w:lang w:eastAsia="ja-JP"/>
              </w:rPr>
              <w:br/>
              <w:t>25 August 2025</w:t>
            </w:r>
          </w:p>
        </w:tc>
        <w:tc>
          <w:tcPr>
            <w:tcW w:w="3349" w:type="dxa"/>
            <w:gridSpan w:val="4"/>
            <w:tcBorders>
              <w:left w:val="single" w:sz="6" w:space="0" w:color="auto"/>
              <w:right w:val="single" w:sz="6" w:space="0" w:color="auto"/>
            </w:tcBorders>
            <w:shd w:val="clear" w:color="auto" w:fill="002060"/>
            <w:vAlign w:val="center"/>
          </w:tcPr>
          <w:p w14:paraId="530EB538" w14:textId="1FE26617" w:rsidR="00B513E5" w:rsidRPr="00B513E5" w:rsidRDefault="00B513E5" w:rsidP="00B0293D">
            <w:pPr>
              <w:overflowPunct/>
              <w:autoSpaceDE/>
              <w:autoSpaceDN/>
              <w:adjustRightInd/>
              <w:spacing w:before="0"/>
              <w:jc w:val="center"/>
              <w:textAlignment w:val="auto"/>
              <w:rPr>
                <w:rFonts w:ascii="Calibri" w:eastAsia="Calibri" w:hAnsi="Calibri"/>
                <w:color w:val="FFFFFF" w:themeColor="background1"/>
                <w:sz w:val="18"/>
                <w:szCs w:val="18"/>
                <w:lang w:eastAsia="ja-JP"/>
              </w:rPr>
            </w:pPr>
            <w:r w:rsidRPr="00B513E5">
              <w:rPr>
                <w:rFonts w:ascii="Calibri" w:eastAsia="Calibri" w:hAnsi="Calibri" w:cs="Calibri"/>
                <w:b/>
                <w:bCs/>
                <w:color w:val="FFFFFF" w:themeColor="background1"/>
                <w:sz w:val="18"/>
                <w:szCs w:val="18"/>
                <w:lang w:eastAsia="ja-JP"/>
              </w:rPr>
              <w:t>Tuesday,</w:t>
            </w:r>
            <w:r w:rsidRPr="00B513E5">
              <w:rPr>
                <w:rFonts w:ascii="Calibri" w:eastAsia="Calibri" w:hAnsi="Calibri" w:cs="Calibri"/>
                <w:b/>
                <w:bCs/>
                <w:color w:val="FFFFFF" w:themeColor="background1"/>
                <w:sz w:val="18"/>
                <w:szCs w:val="18"/>
                <w:lang w:eastAsia="ja-JP"/>
              </w:rPr>
              <w:br/>
              <w:t>26 August 2025</w:t>
            </w:r>
          </w:p>
        </w:tc>
        <w:tc>
          <w:tcPr>
            <w:tcW w:w="3351" w:type="dxa"/>
            <w:gridSpan w:val="4"/>
            <w:tcBorders>
              <w:left w:val="single" w:sz="6" w:space="0" w:color="auto"/>
              <w:right w:val="single" w:sz="12" w:space="0" w:color="auto"/>
            </w:tcBorders>
            <w:shd w:val="clear" w:color="auto" w:fill="002060"/>
            <w:vAlign w:val="center"/>
          </w:tcPr>
          <w:p w14:paraId="764AF836" w14:textId="4F5C12C4" w:rsidR="00B513E5" w:rsidRPr="00B513E5" w:rsidRDefault="00B513E5" w:rsidP="00B0293D">
            <w:pPr>
              <w:overflowPunct/>
              <w:autoSpaceDE/>
              <w:autoSpaceDN/>
              <w:adjustRightInd/>
              <w:spacing w:before="0"/>
              <w:jc w:val="center"/>
              <w:textAlignment w:val="auto"/>
              <w:rPr>
                <w:rFonts w:ascii="Calibri" w:eastAsia="Calibri" w:hAnsi="Calibri"/>
                <w:color w:val="FFFFFF" w:themeColor="background1"/>
                <w:sz w:val="18"/>
                <w:szCs w:val="18"/>
                <w:lang w:eastAsia="ja-JP"/>
              </w:rPr>
            </w:pPr>
            <w:r w:rsidRPr="00B513E5">
              <w:rPr>
                <w:rFonts w:ascii="Calibri" w:eastAsia="Calibri" w:hAnsi="Calibri" w:cs="Calibri"/>
                <w:b/>
                <w:bCs/>
                <w:color w:val="FFFFFF" w:themeColor="background1"/>
                <w:sz w:val="18"/>
                <w:szCs w:val="18"/>
                <w:lang w:eastAsia="ja-JP"/>
              </w:rPr>
              <w:t>Wednesday,</w:t>
            </w:r>
            <w:r w:rsidRPr="00B513E5">
              <w:rPr>
                <w:rFonts w:ascii="Calibri" w:eastAsia="Calibri" w:hAnsi="Calibri" w:cs="Calibri"/>
                <w:b/>
                <w:bCs/>
                <w:color w:val="FFFFFF" w:themeColor="background1"/>
                <w:sz w:val="18"/>
                <w:szCs w:val="18"/>
                <w:lang w:eastAsia="ja-JP"/>
              </w:rPr>
              <w:br/>
              <w:t>27 August 2025</w:t>
            </w:r>
          </w:p>
        </w:tc>
        <w:tc>
          <w:tcPr>
            <w:tcW w:w="3351" w:type="dxa"/>
            <w:gridSpan w:val="4"/>
            <w:tcBorders>
              <w:left w:val="single" w:sz="12" w:space="0" w:color="auto"/>
            </w:tcBorders>
            <w:shd w:val="clear" w:color="auto" w:fill="002060"/>
            <w:vAlign w:val="center"/>
          </w:tcPr>
          <w:p w14:paraId="35212BC6" w14:textId="0EB2A373" w:rsidR="00B513E5" w:rsidRPr="00B513E5" w:rsidRDefault="00B513E5" w:rsidP="00B0293D">
            <w:pPr>
              <w:overflowPunct/>
              <w:autoSpaceDE/>
              <w:autoSpaceDN/>
              <w:adjustRightInd/>
              <w:spacing w:before="0"/>
              <w:jc w:val="center"/>
              <w:textAlignment w:val="auto"/>
              <w:rPr>
                <w:rFonts w:ascii="Calibri" w:eastAsia="Calibri" w:hAnsi="Calibri"/>
                <w:color w:val="FFFFFF" w:themeColor="background1"/>
                <w:sz w:val="18"/>
                <w:szCs w:val="18"/>
                <w:lang w:eastAsia="ja-JP"/>
              </w:rPr>
            </w:pPr>
            <w:r w:rsidRPr="00B513E5">
              <w:rPr>
                <w:rFonts w:ascii="Calibri" w:eastAsia="Calibri" w:hAnsi="Calibri" w:cs="Calibri"/>
                <w:b/>
                <w:bCs/>
                <w:color w:val="FFFFFF" w:themeColor="background1"/>
                <w:sz w:val="18"/>
                <w:szCs w:val="18"/>
                <w:lang w:eastAsia="ja-JP"/>
              </w:rPr>
              <w:t>Thursday,</w:t>
            </w:r>
            <w:r w:rsidRPr="00B513E5">
              <w:rPr>
                <w:rFonts w:ascii="Calibri" w:eastAsia="Calibri" w:hAnsi="Calibri" w:cs="Calibri"/>
                <w:b/>
                <w:bCs/>
                <w:color w:val="FFFFFF" w:themeColor="background1"/>
                <w:sz w:val="18"/>
                <w:szCs w:val="18"/>
                <w:lang w:eastAsia="ja-JP"/>
              </w:rPr>
              <w:br/>
              <w:t>28 August 2025</w:t>
            </w:r>
          </w:p>
        </w:tc>
      </w:tr>
      <w:tr w:rsidR="00B513E5" w14:paraId="53A1F1D2" w14:textId="77777777" w:rsidTr="00AA4EE8">
        <w:trPr>
          <w:trHeight w:val="270"/>
          <w:jc w:val="center"/>
        </w:trPr>
        <w:tc>
          <w:tcPr>
            <w:tcW w:w="1561" w:type="dxa"/>
            <w:vMerge/>
            <w:tcBorders>
              <w:left w:val="nil"/>
            </w:tcBorders>
            <w:shd w:val="clear" w:color="auto" w:fill="auto"/>
            <w:vAlign w:val="center"/>
          </w:tcPr>
          <w:p w14:paraId="1207AC89" w14:textId="77777777" w:rsidR="00B513E5" w:rsidRDefault="00B513E5" w:rsidP="00B0293D">
            <w:pPr>
              <w:overflowPunct/>
              <w:autoSpaceDE/>
              <w:autoSpaceDN/>
              <w:adjustRightInd/>
              <w:spacing w:before="20" w:after="20"/>
              <w:jc w:val="center"/>
              <w:textAlignment w:val="auto"/>
              <w:rPr>
                <w:rFonts w:ascii="Calibri" w:eastAsia="Calibri" w:hAnsi="Calibri"/>
                <w:b/>
                <w:sz w:val="16"/>
                <w:szCs w:val="16"/>
                <w:lang w:eastAsia="ja-JP"/>
              </w:rPr>
            </w:pPr>
          </w:p>
        </w:tc>
        <w:tc>
          <w:tcPr>
            <w:tcW w:w="849" w:type="dxa"/>
          </w:tcPr>
          <w:p w14:paraId="0B48B96C"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851" w:type="dxa"/>
            <w:shd w:val="clear" w:color="auto" w:fill="auto"/>
            <w:vAlign w:val="center"/>
          </w:tcPr>
          <w:p w14:paraId="7FFE2CD6"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850" w:type="dxa"/>
            <w:shd w:val="clear" w:color="auto" w:fill="E4E4E4"/>
          </w:tcPr>
          <w:p w14:paraId="550B0E51"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45487D87" wp14:editId="09048395">
                  <wp:extent cx="152400" cy="145415"/>
                  <wp:effectExtent l="0" t="0" r="0" b="6985"/>
                  <wp:docPr id="64346517" name="Picture 643465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32169" name="Picture 1050032169" descr="Icon&#10;&#10;Description automatically generated"/>
                          <pic:cNvPicPr>
                            <a:picLocks noChangeAspect="1"/>
                          </pic:cNvPicPr>
                        </pic:nvPicPr>
                        <pic:blipFill>
                          <a:blip r:embed="rId57"/>
                          <a:stretch>
                            <a:fillRect/>
                          </a:stretch>
                        </pic:blipFill>
                        <pic:spPr>
                          <a:xfrm>
                            <a:off x="0" y="0"/>
                            <a:ext cx="153441" cy="146611"/>
                          </a:xfrm>
                          <a:prstGeom prst="rect">
                            <a:avLst/>
                          </a:prstGeom>
                        </pic:spPr>
                      </pic:pic>
                    </a:graphicData>
                  </a:graphic>
                </wp:inline>
              </w:drawing>
            </w:r>
          </w:p>
        </w:tc>
        <w:tc>
          <w:tcPr>
            <w:tcW w:w="790" w:type="dxa"/>
            <w:tcBorders>
              <w:right w:val="single" w:sz="12" w:space="0" w:color="auto"/>
            </w:tcBorders>
            <w:shd w:val="clear" w:color="auto" w:fill="auto"/>
            <w:vAlign w:val="center"/>
          </w:tcPr>
          <w:p w14:paraId="093D2258" w14:textId="6A3F3CEA"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911" w:type="dxa"/>
            <w:tcBorders>
              <w:left w:val="single" w:sz="12" w:space="0" w:color="auto"/>
            </w:tcBorders>
          </w:tcPr>
          <w:p w14:paraId="0D50E494"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851" w:type="dxa"/>
            <w:shd w:val="clear" w:color="auto" w:fill="auto"/>
            <w:vAlign w:val="center"/>
          </w:tcPr>
          <w:p w14:paraId="735DC5A6"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850" w:type="dxa"/>
            <w:shd w:val="clear" w:color="auto" w:fill="E4E4E4"/>
          </w:tcPr>
          <w:p w14:paraId="6F7460DF"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0D388EF3" wp14:editId="4DD0AD02">
                  <wp:extent cx="152400" cy="145415"/>
                  <wp:effectExtent l="0" t="0" r="0" b="6985"/>
                  <wp:docPr id="2139779698" name="Picture 213977969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57"/>
                          <a:stretch>
                            <a:fillRect/>
                          </a:stretch>
                        </pic:blipFill>
                        <pic:spPr>
                          <a:xfrm>
                            <a:off x="0" y="0"/>
                            <a:ext cx="153441" cy="146611"/>
                          </a:xfrm>
                          <a:prstGeom prst="rect">
                            <a:avLst/>
                          </a:prstGeom>
                        </pic:spPr>
                      </pic:pic>
                    </a:graphicData>
                  </a:graphic>
                </wp:inline>
              </w:drawing>
            </w:r>
          </w:p>
        </w:tc>
        <w:tc>
          <w:tcPr>
            <w:tcW w:w="737" w:type="dxa"/>
            <w:tcBorders>
              <w:right w:val="single" w:sz="12" w:space="0" w:color="auto"/>
            </w:tcBorders>
            <w:shd w:val="clear" w:color="auto" w:fill="auto"/>
            <w:vAlign w:val="center"/>
          </w:tcPr>
          <w:p w14:paraId="3462BFE3" w14:textId="51750402"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822" w:type="dxa"/>
            <w:tcBorders>
              <w:left w:val="single" w:sz="12" w:space="0" w:color="auto"/>
            </w:tcBorders>
          </w:tcPr>
          <w:p w14:paraId="791FA4B2"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851" w:type="dxa"/>
            <w:shd w:val="clear" w:color="auto" w:fill="auto"/>
            <w:vAlign w:val="center"/>
          </w:tcPr>
          <w:p w14:paraId="4DFE35ED"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850" w:type="dxa"/>
            <w:shd w:val="clear" w:color="auto" w:fill="E4E4E4"/>
          </w:tcPr>
          <w:p w14:paraId="2C67A947"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598A106C" wp14:editId="20A4F240">
                  <wp:extent cx="152400" cy="145415"/>
                  <wp:effectExtent l="0" t="0" r="0" b="6985"/>
                  <wp:docPr id="214751002" name="Picture 21475100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57"/>
                          <a:stretch>
                            <a:fillRect/>
                          </a:stretch>
                        </pic:blipFill>
                        <pic:spPr>
                          <a:xfrm>
                            <a:off x="0" y="0"/>
                            <a:ext cx="153441" cy="146611"/>
                          </a:xfrm>
                          <a:prstGeom prst="rect">
                            <a:avLst/>
                          </a:prstGeom>
                        </pic:spPr>
                      </pic:pic>
                    </a:graphicData>
                  </a:graphic>
                </wp:inline>
              </w:drawing>
            </w:r>
          </w:p>
        </w:tc>
        <w:tc>
          <w:tcPr>
            <w:tcW w:w="828" w:type="dxa"/>
            <w:tcBorders>
              <w:right w:val="single" w:sz="12" w:space="0" w:color="auto"/>
            </w:tcBorders>
            <w:shd w:val="clear" w:color="auto" w:fill="auto"/>
            <w:vAlign w:val="center"/>
          </w:tcPr>
          <w:p w14:paraId="2F521245" w14:textId="47C828A6"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873" w:type="dxa"/>
            <w:tcBorders>
              <w:left w:val="single" w:sz="12" w:space="0" w:color="auto"/>
            </w:tcBorders>
          </w:tcPr>
          <w:p w14:paraId="10426A49"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851" w:type="dxa"/>
            <w:vAlign w:val="center"/>
          </w:tcPr>
          <w:p w14:paraId="5EF422FF"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850" w:type="dxa"/>
            <w:shd w:val="clear" w:color="auto" w:fill="E4E4E4"/>
          </w:tcPr>
          <w:p w14:paraId="56EF7E7B" w14:textId="77777777"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72EE541E" wp14:editId="3C1DFF0E">
                  <wp:extent cx="152400" cy="145415"/>
                  <wp:effectExtent l="0" t="0" r="0" b="6985"/>
                  <wp:docPr id="1499540687" name="Picture 149954068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57"/>
                          <a:stretch>
                            <a:fillRect/>
                          </a:stretch>
                        </pic:blipFill>
                        <pic:spPr>
                          <a:xfrm>
                            <a:off x="0" y="0"/>
                            <a:ext cx="153441" cy="146611"/>
                          </a:xfrm>
                          <a:prstGeom prst="rect">
                            <a:avLst/>
                          </a:prstGeom>
                        </pic:spPr>
                      </pic:pic>
                    </a:graphicData>
                  </a:graphic>
                </wp:inline>
              </w:drawing>
            </w:r>
          </w:p>
        </w:tc>
        <w:tc>
          <w:tcPr>
            <w:tcW w:w="777" w:type="dxa"/>
            <w:vAlign w:val="center"/>
          </w:tcPr>
          <w:p w14:paraId="7F2F461E" w14:textId="5EE195D2" w:rsidR="00B513E5" w:rsidRDefault="00B513E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r>
      <w:tr w:rsidR="006D0460" w14:paraId="29189359" w14:textId="77777777" w:rsidTr="00AA4EE8">
        <w:trPr>
          <w:trHeight w:val="270"/>
          <w:jc w:val="center"/>
        </w:trPr>
        <w:tc>
          <w:tcPr>
            <w:tcW w:w="1561" w:type="dxa"/>
            <w:shd w:val="clear" w:color="auto" w:fill="auto"/>
            <w:vAlign w:val="center"/>
          </w:tcPr>
          <w:p w14:paraId="5AF0EAF5" w14:textId="77777777" w:rsidR="001510FC" w:rsidRPr="00D2580F" w:rsidRDefault="001510FC" w:rsidP="00B0293D">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Management</w:t>
            </w:r>
          </w:p>
        </w:tc>
        <w:tc>
          <w:tcPr>
            <w:tcW w:w="849" w:type="dxa"/>
            <w:shd w:val="clear" w:color="auto" w:fill="auto"/>
          </w:tcPr>
          <w:p w14:paraId="3488F6D6"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1" w:type="dxa"/>
            <w:shd w:val="clear" w:color="auto" w:fill="auto"/>
            <w:vAlign w:val="center"/>
          </w:tcPr>
          <w:p w14:paraId="05723C9F"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0" w:type="dxa"/>
            <w:shd w:val="clear" w:color="auto" w:fill="E4E4E4"/>
          </w:tcPr>
          <w:p w14:paraId="0A8C612D"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790" w:type="dxa"/>
            <w:tcBorders>
              <w:right w:val="single" w:sz="12" w:space="0" w:color="auto"/>
            </w:tcBorders>
            <w:shd w:val="clear" w:color="auto" w:fill="auto"/>
            <w:vAlign w:val="center"/>
          </w:tcPr>
          <w:p w14:paraId="08ABC983"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911" w:type="dxa"/>
            <w:tcBorders>
              <w:left w:val="single" w:sz="12" w:space="0" w:color="auto"/>
            </w:tcBorders>
            <w:shd w:val="clear" w:color="auto" w:fill="auto"/>
          </w:tcPr>
          <w:p w14:paraId="59286D13"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1" w:type="dxa"/>
            <w:shd w:val="clear" w:color="auto" w:fill="auto"/>
            <w:vAlign w:val="center"/>
          </w:tcPr>
          <w:p w14:paraId="7EED55EE"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0" w:type="dxa"/>
            <w:shd w:val="clear" w:color="auto" w:fill="E4E4E4"/>
          </w:tcPr>
          <w:p w14:paraId="7206781B"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737" w:type="dxa"/>
            <w:tcBorders>
              <w:right w:val="single" w:sz="12" w:space="0" w:color="auto"/>
            </w:tcBorders>
            <w:shd w:val="clear" w:color="auto" w:fill="auto"/>
            <w:vAlign w:val="center"/>
          </w:tcPr>
          <w:p w14:paraId="424AB4BA"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22" w:type="dxa"/>
            <w:tcBorders>
              <w:left w:val="single" w:sz="12" w:space="0" w:color="auto"/>
            </w:tcBorders>
            <w:shd w:val="clear" w:color="auto" w:fill="auto"/>
          </w:tcPr>
          <w:p w14:paraId="021A4BA4"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1" w:type="dxa"/>
            <w:shd w:val="clear" w:color="auto" w:fill="auto"/>
            <w:vAlign w:val="center"/>
          </w:tcPr>
          <w:p w14:paraId="45D490EB"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0" w:type="dxa"/>
            <w:shd w:val="clear" w:color="auto" w:fill="E4E4E4"/>
          </w:tcPr>
          <w:p w14:paraId="06C86603"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28" w:type="dxa"/>
            <w:tcBorders>
              <w:right w:val="single" w:sz="12" w:space="0" w:color="auto"/>
            </w:tcBorders>
            <w:shd w:val="clear" w:color="auto" w:fill="auto"/>
            <w:vAlign w:val="center"/>
          </w:tcPr>
          <w:p w14:paraId="3D105B11"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73" w:type="dxa"/>
            <w:tcBorders>
              <w:left w:val="single" w:sz="12" w:space="0" w:color="auto"/>
            </w:tcBorders>
            <w:shd w:val="clear" w:color="auto" w:fill="auto"/>
          </w:tcPr>
          <w:p w14:paraId="21689C4B"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1" w:type="dxa"/>
            <w:shd w:val="clear" w:color="auto" w:fill="auto"/>
            <w:vAlign w:val="center"/>
          </w:tcPr>
          <w:p w14:paraId="4540ACAE"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0" w:type="dxa"/>
            <w:shd w:val="clear" w:color="auto" w:fill="E4E4E4"/>
          </w:tcPr>
          <w:p w14:paraId="5D2D7B55"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777" w:type="dxa"/>
            <w:shd w:val="clear" w:color="auto" w:fill="auto"/>
            <w:vAlign w:val="center"/>
          </w:tcPr>
          <w:p w14:paraId="7895E253"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r>
      <w:tr w:rsidR="00E769C5" w14:paraId="1E98578F" w14:textId="77777777" w:rsidTr="00AA4EE8">
        <w:trPr>
          <w:trHeight w:val="270"/>
          <w:jc w:val="center"/>
        </w:trPr>
        <w:tc>
          <w:tcPr>
            <w:tcW w:w="1561" w:type="dxa"/>
            <w:shd w:val="clear" w:color="auto" w:fill="auto"/>
            <w:vAlign w:val="center"/>
          </w:tcPr>
          <w:p w14:paraId="191890DB" w14:textId="77777777" w:rsidR="001510FC" w:rsidRPr="00D2580F" w:rsidRDefault="001510FC" w:rsidP="00B0293D">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WP2/2 Plen</w:t>
            </w:r>
          </w:p>
        </w:tc>
        <w:tc>
          <w:tcPr>
            <w:tcW w:w="849" w:type="dxa"/>
            <w:shd w:val="clear" w:color="auto" w:fill="DAEEF3" w:themeFill="accent5" w:themeFillTint="33"/>
          </w:tcPr>
          <w:p w14:paraId="01E0581A" w14:textId="452555A9" w:rsidR="001510FC" w:rsidRDefault="00B170CF"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851" w:type="dxa"/>
            <w:shd w:val="clear" w:color="auto" w:fill="auto"/>
            <w:vAlign w:val="center"/>
          </w:tcPr>
          <w:p w14:paraId="16A09439"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0" w:type="dxa"/>
            <w:shd w:val="clear" w:color="auto" w:fill="E4E4E4"/>
          </w:tcPr>
          <w:p w14:paraId="2962F9B8"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790" w:type="dxa"/>
            <w:tcBorders>
              <w:right w:val="single" w:sz="12" w:space="0" w:color="auto"/>
            </w:tcBorders>
            <w:shd w:val="clear" w:color="auto" w:fill="auto"/>
            <w:vAlign w:val="center"/>
          </w:tcPr>
          <w:p w14:paraId="494F940A"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911" w:type="dxa"/>
            <w:tcBorders>
              <w:left w:val="single" w:sz="12" w:space="0" w:color="auto"/>
            </w:tcBorders>
            <w:shd w:val="clear" w:color="auto" w:fill="auto"/>
          </w:tcPr>
          <w:p w14:paraId="4C503C5F"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1" w:type="dxa"/>
            <w:shd w:val="clear" w:color="auto" w:fill="auto"/>
            <w:vAlign w:val="center"/>
          </w:tcPr>
          <w:p w14:paraId="3D28D9A9"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0" w:type="dxa"/>
            <w:shd w:val="clear" w:color="auto" w:fill="E4E4E4"/>
          </w:tcPr>
          <w:p w14:paraId="6332F75E"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737" w:type="dxa"/>
            <w:tcBorders>
              <w:right w:val="single" w:sz="12" w:space="0" w:color="auto"/>
            </w:tcBorders>
            <w:shd w:val="clear" w:color="auto" w:fill="auto"/>
            <w:vAlign w:val="center"/>
          </w:tcPr>
          <w:p w14:paraId="6925B95E"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22" w:type="dxa"/>
            <w:tcBorders>
              <w:left w:val="single" w:sz="12" w:space="0" w:color="auto"/>
            </w:tcBorders>
            <w:shd w:val="clear" w:color="auto" w:fill="auto"/>
          </w:tcPr>
          <w:p w14:paraId="6815311E"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1" w:type="dxa"/>
            <w:shd w:val="clear" w:color="auto" w:fill="auto"/>
            <w:vAlign w:val="center"/>
          </w:tcPr>
          <w:p w14:paraId="100A29B6"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0" w:type="dxa"/>
            <w:shd w:val="clear" w:color="auto" w:fill="E4E4E4"/>
          </w:tcPr>
          <w:p w14:paraId="70EEEE7A"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28" w:type="dxa"/>
            <w:tcBorders>
              <w:right w:val="single" w:sz="12" w:space="0" w:color="auto"/>
            </w:tcBorders>
            <w:shd w:val="clear" w:color="auto" w:fill="auto"/>
            <w:vAlign w:val="center"/>
          </w:tcPr>
          <w:p w14:paraId="7B3E7F4B"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73" w:type="dxa"/>
            <w:tcBorders>
              <w:left w:val="single" w:sz="12" w:space="0" w:color="auto"/>
            </w:tcBorders>
            <w:shd w:val="clear" w:color="auto" w:fill="auto"/>
          </w:tcPr>
          <w:p w14:paraId="348FB05F"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1" w:type="dxa"/>
            <w:shd w:val="clear" w:color="auto" w:fill="auto"/>
            <w:vAlign w:val="center"/>
          </w:tcPr>
          <w:p w14:paraId="076DF472"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850" w:type="dxa"/>
            <w:shd w:val="clear" w:color="auto" w:fill="E4E4E4"/>
          </w:tcPr>
          <w:p w14:paraId="20477B47" w14:textId="77777777" w:rsidR="001510FC" w:rsidRDefault="001510FC"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777" w:type="dxa"/>
            <w:shd w:val="clear" w:color="auto" w:fill="DAEEF3" w:themeFill="accent5" w:themeFillTint="33"/>
            <w:vAlign w:val="center"/>
          </w:tcPr>
          <w:p w14:paraId="2DCCA310" w14:textId="44541F78" w:rsidR="001510FC" w:rsidRDefault="00803F2D"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r>
      <w:tr w:rsidR="00631A9E" w14:paraId="7D2F4BAE" w14:textId="77777777" w:rsidTr="00AA4EE8">
        <w:trPr>
          <w:trHeight w:val="270"/>
          <w:jc w:val="center"/>
        </w:trPr>
        <w:tc>
          <w:tcPr>
            <w:tcW w:w="1561" w:type="dxa"/>
            <w:shd w:val="clear" w:color="auto" w:fill="auto"/>
            <w:vAlign w:val="center"/>
          </w:tcPr>
          <w:p w14:paraId="5563CC02" w14:textId="77777777" w:rsidR="00120553" w:rsidRPr="00D2580F" w:rsidRDefault="00120553" w:rsidP="00120553">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Q5/2</w:t>
            </w:r>
          </w:p>
        </w:tc>
        <w:tc>
          <w:tcPr>
            <w:tcW w:w="849" w:type="dxa"/>
            <w:shd w:val="clear" w:color="auto" w:fill="auto"/>
          </w:tcPr>
          <w:p w14:paraId="52C900B7"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851" w:type="dxa"/>
            <w:shd w:val="clear" w:color="auto" w:fill="EAF1DD" w:themeFill="accent3" w:themeFillTint="33"/>
            <w:vAlign w:val="center"/>
          </w:tcPr>
          <w:p w14:paraId="042D3BFC" w14:textId="21267D7E"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Pr="002B52CE">
              <w:rPr>
                <w:rFonts w:ascii="Calibri" w:eastAsia="Calibri" w:hAnsi="Calibri"/>
                <w:color w:val="FF0000"/>
                <w:sz w:val="16"/>
                <w:szCs w:val="16"/>
                <w:vertAlign w:val="superscript"/>
                <w:lang w:eastAsia="ja-JP"/>
              </w:rPr>
              <w:t>1</w:t>
            </w:r>
          </w:p>
        </w:tc>
        <w:tc>
          <w:tcPr>
            <w:tcW w:w="850" w:type="dxa"/>
            <w:shd w:val="clear" w:color="auto" w:fill="E4E4E4"/>
          </w:tcPr>
          <w:p w14:paraId="5662DB4F"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790" w:type="dxa"/>
            <w:tcBorders>
              <w:right w:val="single" w:sz="12" w:space="0" w:color="auto"/>
            </w:tcBorders>
            <w:shd w:val="clear" w:color="auto" w:fill="EAF1DD" w:themeFill="accent3" w:themeFillTint="33"/>
          </w:tcPr>
          <w:p w14:paraId="51219CB9" w14:textId="4A8D8702"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35696A">
              <w:rPr>
                <w:rFonts w:ascii="Calibri" w:eastAsia="Calibri" w:hAnsi="Calibri"/>
                <w:sz w:val="16"/>
                <w:szCs w:val="16"/>
                <w:lang w:eastAsia="ja-JP"/>
              </w:rPr>
              <w:t>R</w:t>
            </w:r>
          </w:p>
        </w:tc>
        <w:tc>
          <w:tcPr>
            <w:tcW w:w="911" w:type="dxa"/>
            <w:tcBorders>
              <w:left w:val="single" w:sz="12" w:space="0" w:color="auto"/>
            </w:tcBorders>
            <w:shd w:val="clear" w:color="auto" w:fill="EAF1DD" w:themeFill="accent3" w:themeFillTint="33"/>
          </w:tcPr>
          <w:p w14:paraId="64CBF0F0" w14:textId="36EBFA4C"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816AB8">
              <w:rPr>
                <w:rFonts w:ascii="Calibri" w:eastAsia="Calibri" w:hAnsi="Calibri"/>
                <w:sz w:val="16"/>
                <w:szCs w:val="16"/>
                <w:lang w:eastAsia="ja-JP"/>
              </w:rPr>
              <w:t>R</w:t>
            </w:r>
          </w:p>
        </w:tc>
        <w:tc>
          <w:tcPr>
            <w:tcW w:w="851" w:type="dxa"/>
            <w:shd w:val="clear" w:color="auto" w:fill="EAF1DD" w:themeFill="accent3" w:themeFillTint="33"/>
          </w:tcPr>
          <w:p w14:paraId="7EE708BE" w14:textId="6268658B"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816AB8">
              <w:rPr>
                <w:rFonts w:ascii="Calibri" w:eastAsia="Calibri" w:hAnsi="Calibri"/>
                <w:sz w:val="16"/>
                <w:szCs w:val="16"/>
                <w:lang w:eastAsia="ja-JP"/>
              </w:rPr>
              <w:t>R</w:t>
            </w:r>
          </w:p>
        </w:tc>
        <w:tc>
          <w:tcPr>
            <w:tcW w:w="850" w:type="dxa"/>
            <w:shd w:val="clear" w:color="auto" w:fill="E4E4E4"/>
          </w:tcPr>
          <w:p w14:paraId="00474DE6"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737" w:type="dxa"/>
            <w:tcBorders>
              <w:right w:val="single" w:sz="12" w:space="0" w:color="auto"/>
            </w:tcBorders>
            <w:shd w:val="clear" w:color="auto" w:fill="EAF1DD" w:themeFill="accent3" w:themeFillTint="33"/>
            <w:vAlign w:val="center"/>
          </w:tcPr>
          <w:p w14:paraId="11B315B3" w14:textId="7927FD13"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Pr="002B52CE">
              <w:rPr>
                <w:rFonts w:ascii="Calibri" w:eastAsia="Calibri" w:hAnsi="Calibri"/>
                <w:color w:val="FF0000"/>
                <w:sz w:val="16"/>
                <w:szCs w:val="16"/>
                <w:vertAlign w:val="superscript"/>
                <w:lang w:eastAsia="ja-JP"/>
              </w:rPr>
              <w:t>1</w:t>
            </w:r>
          </w:p>
        </w:tc>
        <w:tc>
          <w:tcPr>
            <w:tcW w:w="822" w:type="dxa"/>
            <w:tcBorders>
              <w:left w:val="single" w:sz="12" w:space="0" w:color="auto"/>
            </w:tcBorders>
            <w:shd w:val="clear" w:color="auto" w:fill="EAF1DD" w:themeFill="accent3" w:themeFillTint="33"/>
          </w:tcPr>
          <w:p w14:paraId="1EA46438" w14:textId="7A2BF0AD"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FA16DB">
              <w:rPr>
                <w:rFonts w:ascii="Calibri" w:eastAsia="Calibri" w:hAnsi="Calibri"/>
                <w:sz w:val="16"/>
                <w:szCs w:val="16"/>
                <w:lang w:eastAsia="ja-JP"/>
              </w:rPr>
              <w:t>R</w:t>
            </w:r>
          </w:p>
        </w:tc>
        <w:tc>
          <w:tcPr>
            <w:tcW w:w="851" w:type="dxa"/>
            <w:shd w:val="clear" w:color="auto" w:fill="EAF1DD" w:themeFill="accent3" w:themeFillTint="33"/>
          </w:tcPr>
          <w:p w14:paraId="23A568E6" w14:textId="2DB6A800"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FA16DB">
              <w:rPr>
                <w:rFonts w:ascii="Calibri" w:eastAsia="Calibri" w:hAnsi="Calibri"/>
                <w:sz w:val="16"/>
                <w:szCs w:val="16"/>
                <w:lang w:eastAsia="ja-JP"/>
              </w:rPr>
              <w:t>R</w:t>
            </w:r>
          </w:p>
        </w:tc>
        <w:tc>
          <w:tcPr>
            <w:tcW w:w="850" w:type="dxa"/>
            <w:shd w:val="clear" w:color="auto" w:fill="E4E4E4"/>
            <w:vAlign w:val="center"/>
          </w:tcPr>
          <w:p w14:paraId="1BB60E02"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828" w:type="dxa"/>
            <w:tcBorders>
              <w:right w:val="single" w:sz="12" w:space="0" w:color="auto"/>
            </w:tcBorders>
            <w:shd w:val="clear" w:color="auto" w:fill="EAF1DD" w:themeFill="accent3" w:themeFillTint="33"/>
          </w:tcPr>
          <w:p w14:paraId="598203C0" w14:textId="609C3CA5"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F20883">
              <w:rPr>
                <w:rFonts w:ascii="Calibri" w:eastAsia="Calibri" w:hAnsi="Calibri"/>
                <w:sz w:val="16"/>
                <w:szCs w:val="16"/>
                <w:lang w:eastAsia="ja-JP"/>
              </w:rPr>
              <w:t>R</w:t>
            </w:r>
          </w:p>
        </w:tc>
        <w:tc>
          <w:tcPr>
            <w:tcW w:w="873" w:type="dxa"/>
            <w:tcBorders>
              <w:left w:val="single" w:sz="12" w:space="0" w:color="auto"/>
            </w:tcBorders>
            <w:shd w:val="clear" w:color="auto" w:fill="EAF1DD" w:themeFill="accent3" w:themeFillTint="33"/>
            <w:vAlign w:val="center"/>
          </w:tcPr>
          <w:p w14:paraId="2A85E9BB" w14:textId="07ADB89E"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2</w:t>
            </w:r>
          </w:p>
        </w:tc>
        <w:tc>
          <w:tcPr>
            <w:tcW w:w="851" w:type="dxa"/>
            <w:shd w:val="clear" w:color="auto" w:fill="EAF1DD" w:themeFill="accent3" w:themeFillTint="33"/>
          </w:tcPr>
          <w:p w14:paraId="6E647BC7" w14:textId="4DADBF96"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543CC8">
              <w:rPr>
                <w:rFonts w:ascii="Calibri" w:eastAsia="Calibri" w:hAnsi="Calibri"/>
                <w:sz w:val="16"/>
                <w:szCs w:val="16"/>
                <w:lang w:eastAsia="ja-JP"/>
              </w:rPr>
              <w:t>R</w:t>
            </w:r>
            <w:r w:rsidRPr="00543CC8">
              <w:rPr>
                <w:rFonts w:ascii="Calibri" w:eastAsia="Calibri" w:hAnsi="Calibri"/>
                <w:color w:val="FF0000"/>
                <w:sz w:val="16"/>
                <w:szCs w:val="16"/>
                <w:vertAlign w:val="superscript"/>
                <w:lang w:eastAsia="ja-JP"/>
              </w:rPr>
              <w:t>2</w:t>
            </w:r>
          </w:p>
        </w:tc>
        <w:tc>
          <w:tcPr>
            <w:tcW w:w="850" w:type="dxa"/>
            <w:shd w:val="clear" w:color="auto" w:fill="E4E4E4"/>
          </w:tcPr>
          <w:p w14:paraId="1FED811F"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777" w:type="dxa"/>
            <w:shd w:val="clear" w:color="auto" w:fill="auto"/>
            <w:vAlign w:val="center"/>
          </w:tcPr>
          <w:p w14:paraId="7EB83DFF"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r>
      <w:tr w:rsidR="00631A9E" w14:paraId="074721B5" w14:textId="77777777" w:rsidTr="00AA4EE8">
        <w:trPr>
          <w:trHeight w:val="270"/>
          <w:jc w:val="center"/>
        </w:trPr>
        <w:tc>
          <w:tcPr>
            <w:tcW w:w="1561" w:type="dxa"/>
            <w:shd w:val="clear" w:color="auto" w:fill="auto"/>
            <w:vAlign w:val="center"/>
          </w:tcPr>
          <w:p w14:paraId="1A774FB8" w14:textId="77777777" w:rsidR="00120553" w:rsidRPr="00D2580F" w:rsidRDefault="00120553" w:rsidP="00120553">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Q6/2</w:t>
            </w:r>
          </w:p>
        </w:tc>
        <w:tc>
          <w:tcPr>
            <w:tcW w:w="849" w:type="dxa"/>
            <w:shd w:val="clear" w:color="auto" w:fill="auto"/>
          </w:tcPr>
          <w:p w14:paraId="428E7FE8"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851" w:type="dxa"/>
            <w:shd w:val="clear" w:color="auto" w:fill="EAF1DD" w:themeFill="accent3" w:themeFillTint="33"/>
            <w:vAlign w:val="center"/>
          </w:tcPr>
          <w:p w14:paraId="6FCDCA69" w14:textId="52875856"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Pr="002B52CE">
              <w:rPr>
                <w:rFonts w:ascii="Calibri" w:eastAsia="Calibri" w:hAnsi="Calibri"/>
                <w:color w:val="FF0000"/>
                <w:sz w:val="16"/>
                <w:szCs w:val="16"/>
                <w:vertAlign w:val="superscript"/>
                <w:lang w:eastAsia="ja-JP"/>
              </w:rPr>
              <w:t>1</w:t>
            </w:r>
          </w:p>
        </w:tc>
        <w:tc>
          <w:tcPr>
            <w:tcW w:w="850" w:type="dxa"/>
            <w:shd w:val="clear" w:color="auto" w:fill="E4E4E4"/>
          </w:tcPr>
          <w:p w14:paraId="44DB03E6"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790" w:type="dxa"/>
            <w:tcBorders>
              <w:right w:val="single" w:sz="12" w:space="0" w:color="auto"/>
            </w:tcBorders>
            <w:shd w:val="clear" w:color="auto" w:fill="EAF1DD" w:themeFill="accent3" w:themeFillTint="33"/>
          </w:tcPr>
          <w:p w14:paraId="5DD7978B" w14:textId="328129B3"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35696A">
              <w:rPr>
                <w:rFonts w:ascii="Calibri" w:eastAsia="Calibri" w:hAnsi="Calibri"/>
                <w:sz w:val="16"/>
                <w:szCs w:val="16"/>
                <w:lang w:eastAsia="ja-JP"/>
              </w:rPr>
              <w:t>R</w:t>
            </w:r>
          </w:p>
        </w:tc>
        <w:tc>
          <w:tcPr>
            <w:tcW w:w="911" w:type="dxa"/>
            <w:tcBorders>
              <w:left w:val="single" w:sz="12" w:space="0" w:color="auto"/>
            </w:tcBorders>
            <w:shd w:val="clear" w:color="auto" w:fill="EAF1DD" w:themeFill="accent3" w:themeFillTint="33"/>
          </w:tcPr>
          <w:p w14:paraId="7840B608" w14:textId="15EDF52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816AB8">
              <w:rPr>
                <w:rFonts w:ascii="Calibri" w:eastAsia="Calibri" w:hAnsi="Calibri"/>
                <w:sz w:val="16"/>
                <w:szCs w:val="16"/>
                <w:lang w:eastAsia="ja-JP"/>
              </w:rPr>
              <w:t>R</w:t>
            </w:r>
          </w:p>
        </w:tc>
        <w:tc>
          <w:tcPr>
            <w:tcW w:w="851" w:type="dxa"/>
            <w:shd w:val="clear" w:color="auto" w:fill="EAF1DD" w:themeFill="accent3" w:themeFillTint="33"/>
          </w:tcPr>
          <w:p w14:paraId="6594481D" w14:textId="5A0C69AD"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816AB8">
              <w:rPr>
                <w:rFonts w:ascii="Calibri" w:eastAsia="Calibri" w:hAnsi="Calibri"/>
                <w:sz w:val="16"/>
                <w:szCs w:val="16"/>
                <w:lang w:eastAsia="ja-JP"/>
              </w:rPr>
              <w:t>R</w:t>
            </w:r>
          </w:p>
        </w:tc>
        <w:tc>
          <w:tcPr>
            <w:tcW w:w="850" w:type="dxa"/>
            <w:shd w:val="clear" w:color="auto" w:fill="E4E4E4"/>
          </w:tcPr>
          <w:p w14:paraId="049F8071"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737" w:type="dxa"/>
            <w:tcBorders>
              <w:right w:val="single" w:sz="12" w:space="0" w:color="auto"/>
            </w:tcBorders>
            <w:shd w:val="clear" w:color="auto" w:fill="EAF1DD" w:themeFill="accent3" w:themeFillTint="33"/>
            <w:vAlign w:val="center"/>
          </w:tcPr>
          <w:p w14:paraId="7474268D" w14:textId="0E24B778"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Pr="002B52CE">
              <w:rPr>
                <w:rFonts w:ascii="Calibri" w:eastAsia="Calibri" w:hAnsi="Calibri"/>
                <w:color w:val="FF0000"/>
                <w:sz w:val="16"/>
                <w:szCs w:val="16"/>
                <w:vertAlign w:val="superscript"/>
                <w:lang w:eastAsia="ja-JP"/>
              </w:rPr>
              <w:t>1</w:t>
            </w:r>
          </w:p>
        </w:tc>
        <w:tc>
          <w:tcPr>
            <w:tcW w:w="822" w:type="dxa"/>
            <w:tcBorders>
              <w:left w:val="single" w:sz="12" w:space="0" w:color="auto"/>
            </w:tcBorders>
            <w:shd w:val="clear" w:color="auto" w:fill="EAF1DD" w:themeFill="accent3" w:themeFillTint="33"/>
          </w:tcPr>
          <w:p w14:paraId="11B44E3F" w14:textId="02BD2479"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FA16DB">
              <w:rPr>
                <w:rFonts w:ascii="Calibri" w:eastAsia="Calibri" w:hAnsi="Calibri"/>
                <w:sz w:val="16"/>
                <w:szCs w:val="16"/>
                <w:lang w:eastAsia="ja-JP"/>
              </w:rPr>
              <w:t>R</w:t>
            </w:r>
          </w:p>
        </w:tc>
        <w:tc>
          <w:tcPr>
            <w:tcW w:w="851" w:type="dxa"/>
            <w:shd w:val="clear" w:color="auto" w:fill="EAF1DD" w:themeFill="accent3" w:themeFillTint="33"/>
          </w:tcPr>
          <w:p w14:paraId="4D2A7A49" w14:textId="5357E3B6"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FA16DB">
              <w:rPr>
                <w:rFonts w:ascii="Calibri" w:eastAsia="Calibri" w:hAnsi="Calibri"/>
                <w:sz w:val="16"/>
                <w:szCs w:val="16"/>
                <w:lang w:eastAsia="ja-JP"/>
              </w:rPr>
              <w:t>R</w:t>
            </w:r>
          </w:p>
        </w:tc>
        <w:tc>
          <w:tcPr>
            <w:tcW w:w="850" w:type="dxa"/>
            <w:shd w:val="clear" w:color="auto" w:fill="E4E4E4"/>
          </w:tcPr>
          <w:p w14:paraId="71A23395"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828" w:type="dxa"/>
            <w:tcBorders>
              <w:right w:val="single" w:sz="12" w:space="0" w:color="auto"/>
            </w:tcBorders>
            <w:shd w:val="clear" w:color="auto" w:fill="EAF1DD" w:themeFill="accent3" w:themeFillTint="33"/>
          </w:tcPr>
          <w:p w14:paraId="62BCC854" w14:textId="64CF66F9"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F20883">
              <w:rPr>
                <w:rFonts w:ascii="Calibri" w:eastAsia="Calibri" w:hAnsi="Calibri"/>
                <w:sz w:val="16"/>
                <w:szCs w:val="16"/>
                <w:lang w:eastAsia="ja-JP"/>
              </w:rPr>
              <w:t>R</w:t>
            </w:r>
          </w:p>
        </w:tc>
        <w:tc>
          <w:tcPr>
            <w:tcW w:w="873" w:type="dxa"/>
            <w:tcBorders>
              <w:left w:val="single" w:sz="12" w:space="0" w:color="auto"/>
            </w:tcBorders>
            <w:shd w:val="clear" w:color="auto" w:fill="EAF1DD" w:themeFill="accent3" w:themeFillTint="33"/>
          </w:tcPr>
          <w:p w14:paraId="59E73510" w14:textId="1292A841"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1A1B17">
              <w:rPr>
                <w:rFonts w:ascii="Calibri" w:eastAsia="Calibri" w:hAnsi="Calibri"/>
                <w:sz w:val="16"/>
                <w:szCs w:val="16"/>
                <w:lang w:eastAsia="ja-JP"/>
              </w:rPr>
              <w:t>R</w:t>
            </w:r>
            <w:r w:rsidRPr="001A1B17">
              <w:rPr>
                <w:rFonts w:ascii="Calibri" w:eastAsia="Calibri" w:hAnsi="Calibri"/>
                <w:color w:val="FF0000"/>
                <w:sz w:val="16"/>
                <w:szCs w:val="16"/>
                <w:vertAlign w:val="superscript"/>
                <w:lang w:eastAsia="ja-JP"/>
              </w:rPr>
              <w:t>2</w:t>
            </w:r>
          </w:p>
        </w:tc>
        <w:tc>
          <w:tcPr>
            <w:tcW w:w="851" w:type="dxa"/>
            <w:shd w:val="clear" w:color="auto" w:fill="EAF1DD" w:themeFill="accent3" w:themeFillTint="33"/>
          </w:tcPr>
          <w:p w14:paraId="15EB8D64" w14:textId="1D9BBAEE"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543CC8">
              <w:rPr>
                <w:rFonts w:ascii="Calibri" w:eastAsia="Calibri" w:hAnsi="Calibri"/>
                <w:sz w:val="16"/>
                <w:szCs w:val="16"/>
                <w:lang w:eastAsia="ja-JP"/>
              </w:rPr>
              <w:t>R</w:t>
            </w:r>
            <w:r w:rsidRPr="00543CC8">
              <w:rPr>
                <w:rFonts w:ascii="Calibri" w:eastAsia="Calibri" w:hAnsi="Calibri"/>
                <w:color w:val="FF0000"/>
                <w:sz w:val="16"/>
                <w:szCs w:val="16"/>
                <w:vertAlign w:val="superscript"/>
                <w:lang w:eastAsia="ja-JP"/>
              </w:rPr>
              <w:t>2</w:t>
            </w:r>
          </w:p>
        </w:tc>
        <w:tc>
          <w:tcPr>
            <w:tcW w:w="850" w:type="dxa"/>
            <w:shd w:val="clear" w:color="auto" w:fill="E4E4E4"/>
          </w:tcPr>
          <w:p w14:paraId="089C025C"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777" w:type="dxa"/>
            <w:shd w:val="clear" w:color="auto" w:fill="auto"/>
            <w:vAlign w:val="center"/>
          </w:tcPr>
          <w:p w14:paraId="3D8A8CC4"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r>
      <w:tr w:rsidR="00631A9E" w14:paraId="770465D7" w14:textId="77777777" w:rsidTr="00AA4EE8">
        <w:trPr>
          <w:trHeight w:val="270"/>
          <w:jc w:val="center"/>
        </w:trPr>
        <w:tc>
          <w:tcPr>
            <w:tcW w:w="1561" w:type="dxa"/>
            <w:shd w:val="clear" w:color="auto" w:fill="auto"/>
            <w:vAlign w:val="center"/>
          </w:tcPr>
          <w:p w14:paraId="4EE4E2D0" w14:textId="77777777" w:rsidR="00120553" w:rsidRPr="00D2580F" w:rsidRDefault="00120553" w:rsidP="00120553">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Q7/2</w:t>
            </w:r>
          </w:p>
        </w:tc>
        <w:tc>
          <w:tcPr>
            <w:tcW w:w="849" w:type="dxa"/>
            <w:shd w:val="clear" w:color="auto" w:fill="auto"/>
          </w:tcPr>
          <w:p w14:paraId="0C732F16"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851" w:type="dxa"/>
            <w:shd w:val="clear" w:color="auto" w:fill="EAF1DD" w:themeFill="accent3" w:themeFillTint="33"/>
            <w:vAlign w:val="center"/>
          </w:tcPr>
          <w:p w14:paraId="39E2170A" w14:textId="3079FC71"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850" w:type="dxa"/>
            <w:shd w:val="clear" w:color="auto" w:fill="E4E4E4"/>
          </w:tcPr>
          <w:p w14:paraId="319AAF61"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790" w:type="dxa"/>
            <w:tcBorders>
              <w:right w:val="single" w:sz="12" w:space="0" w:color="auto"/>
            </w:tcBorders>
            <w:shd w:val="clear" w:color="auto" w:fill="EAF1DD" w:themeFill="accent3" w:themeFillTint="33"/>
          </w:tcPr>
          <w:p w14:paraId="36A6FC2D" w14:textId="202986EE"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35696A">
              <w:rPr>
                <w:rFonts w:ascii="Calibri" w:eastAsia="Calibri" w:hAnsi="Calibri"/>
                <w:sz w:val="16"/>
                <w:szCs w:val="16"/>
                <w:lang w:eastAsia="ja-JP"/>
              </w:rPr>
              <w:t>R</w:t>
            </w:r>
          </w:p>
        </w:tc>
        <w:tc>
          <w:tcPr>
            <w:tcW w:w="911" w:type="dxa"/>
            <w:tcBorders>
              <w:left w:val="single" w:sz="12" w:space="0" w:color="auto"/>
            </w:tcBorders>
            <w:shd w:val="clear" w:color="auto" w:fill="EAF1DD" w:themeFill="accent3" w:themeFillTint="33"/>
          </w:tcPr>
          <w:p w14:paraId="0E321F64" w14:textId="64E28DD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816AB8">
              <w:rPr>
                <w:rFonts w:ascii="Calibri" w:eastAsia="Calibri" w:hAnsi="Calibri"/>
                <w:sz w:val="16"/>
                <w:szCs w:val="16"/>
                <w:lang w:eastAsia="ja-JP"/>
              </w:rPr>
              <w:t>R</w:t>
            </w:r>
          </w:p>
        </w:tc>
        <w:tc>
          <w:tcPr>
            <w:tcW w:w="851" w:type="dxa"/>
            <w:shd w:val="clear" w:color="auto" w:fill="EAF1DD" w:themeFill="accent3" w:themeFillTint="33"/>
          </w:tcPr>
          <w:p w14:paraId="33EAED8F" w14:textId="293EE612" w:rsidR="00120553" w:rsidRDefault="00120553" w:rsidP="00120553">
            <w:pPr>
              <w:overflowPunct/>
              <w:autoSpaceDE/>
              <w:autoSpaceDN/>
              <w:adjustRightInd/>
              <w:spacing w:before="20" w:after="20"/>
              <w:jc w:val="center"/>
              <w:textAlignment w:val="auto"/>
              <w:rPr>
                <w:rFonts w:ascii="Calibri" w:eastAsia="SimSun" w:hAnsi="Calibri"/>
                <w:sz w:val="16"/>
                <w:szCs w:val="16"/>
                <w:lang w:val="en-US" w:eastAsia="zh-CN"/>
              </w:rPr>
            </w:pPr>
            <w:r w:rsidRPr="00816AB8">
              <w:rPr>
                <w:rFonts w:ascii="Calibri" w:eastAsia="Calibri" w:hAnsi="Calibri"/>
                <w:sz w:val="16"/>
                <w:szCs w:val="16"/>
                <w:lang w:eastAsia="ja-JP"/>
              </w:rPr>
              <w:t>R</w:t>
            </w:r>
          </w:p>
        </w:tc>
        <w:tc>
          <w:tcPr>
            <w:tcW w:w="850" w:type="dxa"/>
            <w:shd w:val="clear" w:color="auto" w:fill="E4E4E4"/>
          </w:tcPr>
          <w:p w14:paraId="56A8638F"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737" w:type="dxa"/>
            <w:tcBorders>
              <w:right w:val="single" w:sz="12" w:space="0" w:color="auto"/>
            </w:tcBorders>
            <w:shd w:val="clear" w:color="auto" w:fill="EAF1DD" w:themeFill="accent3" w:themeFillTint="33"/>
            <w:vAlign w:val="center"/>
          </w:tcPr>
          <w:p w14:paraId="4B9A870C" w14:textId="5B5A3BB6"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822" w:type="dxa"/>
            <w:tcBorders>
              <w:left w:val="single" w:sz="12" w:space="0" w:color="auto"/>
            </w:tcBorders>
            <w:shd w:val="clear" w:color="auto" w:fill="EAF1DD" w:themeFill="accent3" w:themeFillTint="33"/>
          </w:tcPr>
          <w:p w14:paraId="4865938D" w14:textId="2D2CE0BE" w:rsidR="00120553" w:rsidRDefault="00120553" w:rsidP="00120553">
            <w:pPr>
              <w:overflowPunct/>
              <w:autoSpaceDE/>
              <w:autoSpaceDN/>
              <w:adjustRightInd/>
              <w:spacing w:before="20" w:after="20"/>
              <w:jc w:val="center"/>
              <w:textAlignment w:val="auto"/>
              <w:rPr>
                <w:rFonts w:ascii="Calibri" w:eastAsia="SimSun" w:hAnsi="Calibri"/>
                <w:sz w:val="16"/>
                <w:szCs w:val="16"/>
                <w:lang w:val="en-US" w:eastAsia="zh-CN"/>
              </w:rPr>
            </w:pPr>
            <w:r w:rsidRPr="00FA16DB">
              <w:rPr>
                <w:rFonts w:ascii="Calibri" w:eastAsia="Calibri" w:hAnsi="Calibri"/>
                <w:sz w:val="16"/>
                <w:szCs w:val="16"/>
                <w:lang w:eastAsia="ja-JP"/>
              </w:rPr>
              <w:t>R</w:t>
            </w:r>
          </w:p>
        </w:tc>
        <w:tc>
          <w:tcPr>
            <w:tcW w:w="851" w:type="dxa"/>
            <w:shd w:val="clear" w:color="auto" w:fill="EAF1DD" w:themeFill="accent3" w:themeFillTint="33"/>
          </w:tcPr>
          <w:p w14:paraId="7BDA61B0" w14:textId="6DC7A38B"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FA16DB">
              <w:rPr>
                <w:rFonts w:ascii="Calibri" w:eastAsia="Calibri" w:hAnsi="Calibri"/>
                <w:sz w:val="16"/>
                <w:szCs w:val="16"/>
                <w:lang w:eastAsia="ja-JP"/>
              </w:rPr>
              <w:t>R</w:t>
            </w:r>
          </w:p>
        </w:tc>
        <w:tc>
          <w:tcPr>
            <w:tcW w:w="850" w:type="dxa"/>
            <w:shd w:val="clear" w:color="auto" w:fill="E4E4E4"/>
          </w:tcPr>
          <w:p w14:paraId="03E28923"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828" w:type="dxa"/>
            <w:tcBorders>
              <w:right w:val="single" w:sz="12" w:space="0" w:color="auto"/>
            </w:tcBorders>
            <w:shd w:val="clear" w:color="auto" w:fill="EAF1DD" w:themeFill="accent3" w:themeFillTint="33"/>
          </w:tcPr>
          <w:p w14:paraId="3872C72A" w14:textId="03AE40EB"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F20883">
              <w:rPr>
                <w:rFonts w:ascii="Calibri" w:eastAsia="Calibri" w:hAnsi="Calibri"/>
                <w:sz w:val="16"/>
                <w:szCs w:val="16"/>
                <w:lang w:eastAsia="ja-JP"/>
              </w:rPr>
              <w:t>R</w:t>
            </w:r>
          </w:p>
        </w:tc>
        <w:tc>
          <w:tcPr>
            <w:tcW w:w="873" w:type="dxa"/>
            <w:tcBorders>
              <w:left w:val="single" w:sz="12" w:space="0" w:color="auto"/>
            </w:tcBorders>
            <w:shd w:val="clear" w:color="auto" w:fill="EAF1DD" w:themeFill="accent3" w:themeFillTint="33"/>
          </w:tcPr>
          <w:p w14:paraId="515E1750" w14:textId="1F4D8F6C"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1A1B17">
              <w:rPr>
                <w:rFonts w:ascii="Calibri" w:eastAsia="Calibri" w:hAnsi="Calibri"/>
                <w:sz w:val="16"/>
                <w:szCs w:val="16"/>
                <w:lang w:eastAsia="ja-JP"/>
              </w:rPr>
              <w:t>R</w:t>
            </w:r>
            <w:r w:rsidRPr="001A1B17">
              <w:rPr>
                <w:rFonts w:ascii="Calibri" w:eastAsia="Calibri" w:hAnsi="Calibri"/>
                <w:color w:val="FF0000"/>
                <w:sz w:val="16"/>
                <w:szCs w:val="16"/>
                <w:vertAlign w:val="superscript"/>
                <w:lang w:eastAsia="ja-JP"/>
              </w:rPr>
              <w:t>2</w:t>
            </w:r>
          </w:p>
        </w:tc>
        <w:tc>
          <w:tcPr>
            <w:tcW w:w="851" w:type="dxa"/>
            <w:shd w:val="clear" w:color="auto" w:fill="EAF1DD" w:themeFill="accent3" w:themeFillTint="33"/>
          </w:tcPr>
          <w:p w14:paraId="21B13786" w14:textId="7A5F035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r w:rsidRPr="00543CC8">
              <w:rPr>
                <w:rFonts w:ascii="Calibri" w:eastAsia="Calibri" w:hAnsi="Calibri"/>
                <w:sz w:val="16"/>
                <w:szCs w:val="16"/>
                <w:lang w:eastAsia="ja-JP"/>
              </w:rPr>
              <w:t>R</w:t>
            </w:r>
            <w:r w:rsidRPr="00543CC8">
              <w:rPr>
                <w:rFonts w:ascii="Calibri" w:eastAsia="Calibri" w:hAnsi="Calibri"/>
                <w:color w:val="FF0000"/>
                <w:sz w:val="16"/>
                <w:szCs w:val="16"/>
                <w:vertAlign w:val="superscript"/>
                <w:lang w:eastAsia="ja-JP"/>
              </w:rPr>
              <w:t>2</w:t>
            </w:r>
          </w:p>
        </w:tc>
        <w:tc>
          <w:tcPr>
            <w:tcW w:w="850" w:type="dxa"/>
            <w:shd w:val="clear" w:color="auto" w:fill="E4E4E4"/>
          </w:tcPr>
          <w:p w14:paraId="26ABD2E4"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c>
          <w:tcPr>
            <w:tcW w:w="777" w:type="dxa"/>
            <w:shd w:val="clear" w:color="auto" w:fill="auto"/>
            <w:vAlign w:val="center"/>
          </w:tcPr>
          <w:p w14:paraId="369115F7" w14:textId="77777777" w:rsidR="00120553" w:rsidRDefault="00120553" w:rsidP="00120553">
            <w:pPr>
              <w:overflowPunct/>
              <w:autoSpaceDE/>
              <w:autoSpaceDN/>
              <w:adjustRightInd/>
              <w:spacing w:before="20" w:after="20"/>
              <w:jc w:val="center"/>
              <w:textAlignment w:val="auto"/>
              <w:rPr>
                <w:rFonts w:ascii="Calibri" w:eastAsia="Calibri" w:hAnsi="Calibri"/>
                <w:sz w:val="16"/>
                <w:szCs w:val="16"/>
                <w:lang w:eastAsia="ja-JP"/>
              </w:rPr>
            </w:pPr>
          </w:p>
        </w:tc>
      </w:tr>
    </w:tbl>
    <w:p w14:paraId="28BDDA52" w14:textId="3A823845" w:rsidR="00162A92" w:rsidRPr="00A64A85" w:rsidRDefault="00CD189B" w:rsidP="009841F6">
      <w:pPr>
        <w:spacing w:before="40" w:after="240"/>
        <w:rPr>
          <w:sz w:val="18"/>
          <w:szCs w:val="18"/>
          <w:lang w:val="pt-BR"/>
        </w:rPr>
      </w:pPr>
      <w:r w:rsidRPr="00A64A85">
        <w:rPr>
          <w:b/>
          <w:bCs/>
          <w:sz w:val="18"/>
          <w:szCs w:val="18"/>
          <w:lang w:val="pt-BR"/>
        </w:rPr>
        <w:t>Session timings:</w:t>
      </w:r>
      <w:r w:rsidRPr="00A64A85">
        <w:rPr>
          <w:sz w:val="18"/>
          <w:szCs w:val="18"/>
          <w:lang w:val="pt-BR"/>
        </w:rPr>
        <w:t xml:space="preserve"> Session 1: </w:t>
      </w:r>
      <w:r w:rsidR="007A6C60" w:rsidRPr="00A64A85">
        <w:rPr>
          <w:sz w:val="18"/>
          <w:szCs w:val="18"/>
          <w:lang w:val="pt-BR"/>
        </w:rPr>
        <w:t>1000h-1115h</w:t>
      </w:r>
      <w:r w:rsidR="00B6414F" w:rsidRPr="00A64A85">
        <w:rPr>
          <w:sz w:val="18"/>
          <w:szCs w:val="18"/>
          <w:lang w:val="pt-BR"/>
        </w:rPr>
        <w:t xml:space="preserve"> - </w:t>
      </w:r>
      <w:r w:rsidR="00AB7FFB" w:rsidRPr="00A64A85">
        <w:rPr>
          <w:sz w:val="18"/>
          <w:szCs w:val="18"/>
          <w:lang w:val="pt-BR"/>
        </w:rPr>
        <w:t>Session 2: 1130h-1245h</w:t>
      </w:r>
      <w:r w:rsidR="00B6414F" w:rsidRPr="00A64A85">
        <w:rPr>
          <w:sz w:val="18"/>
          <w:szCs w:val="18"/>
          <w:lang w:val="pt-BR"/>
        </w:rPr>
        <w:t xml:space="preserve"> - </w:t>
      </w:r>
      <w:r w:rsidR="00AB7FFB">
        <w:rPr>
          <w:rFonts w:ascii="Calibri" w:eastAsia="Calibri" w:hAnsi="Calibri"/>
          <w:b/>
          <w:bCs/>
          <w:noProof/>
          <w:sz w:val="16"/>
          <w:szCs w:val="16"/>
          <w:lang w:eastAsia="en-GB"/>
        </w:rPr>
        <w:drawing>
          <wp:inline distT="0" distB="0" distL="0" distR="0" wp14:anchorId="206382DD" wp14:editId="24A01534">
            <wp:extent cx="152400" cy="145415"/>
            <wp:effectExtent l="0" t="0" r="0" b="6985"/>
            <wp:docPr id="1271334956" name="Picture 127133495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32169" name="Picture 1050032169" descr="Icon&#10;&#10;Description automatically generated"/>
                    <pic:cNvPicPr>
                      <a:picLocks noChangeAspect="1"/>
                    </pic:cNvPicPr>
                  </pic:nvPicPr>
                  <pic:blipFill>
                    <a:blip r:embed="rId57"/>
                    <a:stretch>
                      <a:fillRect/>
                    </a:stretch>
                  </pic:blipFill>
                  <pic:spPr>
                    <a:xfrm>
                      <a:off x="0" y="0"/>
                      <a:ext cx="153441" cy="146611"/>
                    </a:xfrm>
                    <a:prstGeom prst="rect">
                      <a:avLst/>
                    </a:prstGeom>
                  </pic:spPr>
                </pic:pic>
              </a:graphicData>
            </a:graphic>
          </wp:inline>
        </w:drawing>
      </w:r>
      <w:r w:rsidR="00AB7FFB" w:rsidRPr="00A64A85">
        <w:rPr>
          <w:sz w:val="18"/>
          <w:szCs w:val="18"/>
          <w:lang w:val="pt-BR"/>
        </w:rPr>
        <w:t xml:space="preserve">: </w:t>
      </w:r>
      <w:r w:rsidR="00B6414F" w:rsidRPr="00A64A85">
        <w:rPr>
          <w:sz w:val="18"/>
          <w:szCs w:val="18"/>
          <w:lang w:val="pt-BR"/>
        </w:rPr>
        <w:t>1245h-1345h - Session 3: 1345h-1500h</w:t>
      </w:r>
    </w:p>
    <w:tbl>
      <w:tblPr>
        <w:tblW w:w="149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6"/>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AA4EE8" w14:paraId="23C78801" w14:textId="77777777" w:rsidTr="00AA4EE8">
        <w:trPr>
          <w:trHeight w:val="270"/>
          <w:jc w:val="center"/>
        </w:trPr>
        <w:tc>
          <w:tcPr>
            <w:tcW w:w="1276" w:type="dxa"/>
            <w:vMerge w:val="restart"/>
            <w:tcBorders>
              <w:top w:val="nil"/>
              <w:left w:val="nil"/>
            </w:tcBorders>
            <w:shd w:val="clear" w:color="auto" w:fill="auto"/>
            <w:vAlign w:val="center"/>
          </w:tcPr>
          <w:p w14:paraId="1A5D7EE6" w14:textId="77777777" w:rsidR="00906EEB" w:rsidRPr="00A64A85" w:rsidRDefault="00906EEB" w:rsidP="00B0293D">
            <w:pPr>
              <w:overflowPunct/>
              <w:autoSpaceDE/>
              <w:autoSpaceDN/>
              <w:adjustRightInd/>
              <w:spacing w:before="20" w:after="20"/>
              <w:jc w:val="center"/>
              <w:textAlignment w:val="auto"/>
              <w:rPr>
                <w:rFonts w:ascii="Calibri" w:eastAsia="Calibri" w:hAnsi="Calibri"/>
                <w:b/>
                <w:sz w:val="16"/>
                <w:szCs w:val="16"/>
                <w:lang w:val="pt-BR" w:eastAsia="ja-JP"/>
              </w:rPr>
            </w:pPr>
          </w:p>
        </w:tc>
        <w:tc>
          <w:tcPr>
            <w:tcW w:w="2734" w:type="dxa"/>
            <w:gridSpan w:val="7"/>
            <w:tcBorders>
              <w:right w:val="single" w:sz="6" w:space="0" w:color="auto"/>
            </w:tcBorders>
            <w:shd w:val="clear" w:color="auto" w:fill="002060"/>
            <w:vAlign w:val="center"/>
          </w:tcPr>
          <w:p w14:paraId="0FD9EFC3" w14:textId="4D63C345" w:rsidR="00906EEB" w:rsidRPr="004E3A27" w:rsidRDefault="00906EEB" w:rsidP="00B0293D">
            <w:pPr>
              <w:overflowPunct/>
              <w:autoSpaceDE/>
              <w:autoSpaceDN/>
              <w:adjustRightInd/>
              <w:spacing w:before="0"/>
              <w:jc w:val="center"/>
              <w:textAlignment w:val="auto"/>
              <w:rPr>
                <w:rFonts w:ascii="Calibri" w:eastAsia="Calibri" w:hAnsi="Calibri" w:cs="Calibri"/>
                <w:b/>
                <w:bCs/>
                <w:color w:val="FFFFFF" w:themeColor="background1"/>
                <w:sz w:val="16"/>
                <w:szCs w:val="16"/>
                <w:lang w:eastAsia="ja-JP"/>
              </w:rPr>
            </w:pPr>
            <w:r w:rsidRPr="004E3A27">
              <w:rPr>
                <w:rFonts w:ascii="Calibri" w:eastAsia="Calibri" w:hAnsi="Calibri" w:cs="Calibri"/>
                <w:b/>
                <w:bCs/>
                <w:color w:val="FFFFFF" w:themeColor="background1"/>
                <w:sz w:val="16"/>
                <w:szCs w:val="16"/>
                <w:lang w:eastAsia="ja-JP"/>
              </w:rPr>
              <w:t>Monday,</w:t>
            </w:r>
            <w:r w:rsidRPr="004E3A27">
              <w:rPr>
                <w:rFonts w:ascii="Calibri" w:eastAsia="Calibri" w:hAnsi="Calibri" w:cs="Calibri"/>
                <w:b/>
                <w:bCs/>
                <w:color w:val="FFFFFF" w:themeColor="background1"/>
                <w:sz w:val="16"/>
                <w:szCs w:val="16"/>
                <w:lang w:eastAsia="ja-JP"/>
              </w:rPr>
              <w:br/>
            </w:r>
            <w:r w:rsidR="00907E9A" w:rsidRPr="004E3A27">
              <w:rPr>
                <w:rFonts w:ascii="Calibri" w:eastAsia="Calibri" w:hAnsi="Calibri" w:cs="Calibri"/>
                <w:b/>
                <w:bCs/>
                <w:color w:val="FFFFFF" w:themeColor="background1"/>
                <w:sz w:val="16"/>
                <w:szCs w:val="16"/>
                <w:lang w:eastAsia="ja-JP"/>
              </w:rPr>
              <w:t>1 September</w:t>
            </w:r>
            <w:r w:rsidRPr="004E3A27">
              <w:rPr>
                <w:rFonts w:ascii="Calibri" w:eastAsia="Calibri" w:hAnsi="Calibri" w:cs="Calibri"/>
                <w:b/>
                <w:bCs/>
                <w:color w:val="FFFFFF" w:themeColor="background1"/>
                <w:sz w:val="16"/>
                <w:szCs w:val="16"/>
                <w:lang w:eastAsia="ja-JP"/>
              </w:rPr>
              <w:t xml:space="preserve"> 2025</w:t>
            </w:r>
          </w:p>
        </w:tc>
        <w:tc>
          <w:tcPr>
            <w:tcW w:w="2735" w:type="dxa"/>
            <w:gridSpan w:val="7"/>
            <w:tcBorders>
              <w:left w:val="single" w:sz="6" w:space="0" w:color="auto"/>
              <w:right w:val="single" w:sz="6" w:space="0" w:color="auto"/>
            </w:tcBorders>
            <w:shd w:val="clear" w:color="auto" w:fill="002060"/>
            <w:vAlign w:val="center"/>
          </w:tcPr>
          <w:p w14:paraId="36CFB3C7" w14:textId="0B86D60F" w:rsidR="00906EEB" w:rsidRPr="004E3A27" w:rsidRDefault="00906EEB" w:rsidP="00B0293D">
            <w:pPr>
              <w:overflowPunct/>
              <w:autoSpaceDE/>
              <w:autoSpaceDN/>
              <w:adjustRightInd/>
              <w:spacing w:before="0"/>
              <w:jc w:val="center"/>
              <w:textAlignment w:val="auto"/>
              <w:rPr>
                <w:rFonts w:ascii="Calibri" w:eastAsia="Calibri" w:hAnsi="Calibri" w:cs="Calibri"/>
                <w:b/>
                <w:bCs/>
                <w:color w:val="FFFFFF" w:themeColor="background1"/>
                <w:sz w:val="16"/>
                <w:szCs w:val="16"/>
                <w:lang w:eastAsia="ja-JP"/>
              </w:rPr>
            </w:pPr>
            <w:r w:rsidRPr="004E3A27">
              <w:rPr>
                <w:rFonts w:ascii="Calibri" w:eastAsia="Calibri" w:hAnsi="Calibri" w:cs="Calibri"/>
                <w:b/>
                <w:bCs/>
                <w:color w:val="FFFFFF" w:themeColor="background1"/>
                <w:sz w:val="16"/>
                <w:szCs w:val="16"/>
                <w:lang w:eastAsia="ja-JP"/>
              </w:rPr>
              <w:t>Tuesday,</w:t>
            </w:r>
            <w:r w:rsidRPr="004E3A27">
              <w:rPr>
                <w:rFonts w:ascii="Calibri" w:eastAsia="Calibri" w:hAnsi="Calibri" w:cs="Calibri"/>
                <w:b/>
                <w:bCs/>
                <w:color w:val="FFFFFF" w:themeColor="background1"/>
                <w:sz w:val="16"/>
                <w:szCs w:val="16"/>
                <w:lang w:eastAsia="ja-JP"/>
              </w:rPr>
              <w:br/>
            </w:r>
            <w:r w:rsidR="00907E9A" w:rsidRPr="004E3A27">
              <w:rPr>
                <w:rFonts w:ascii="Calibri" w:eastAsia="Calibri" w:hAnsi="Calibri" w:cs="Calibri"/>
                <w:b/>
                <w:bCs/>
                <w:color w:val="FFFFFF" w:themeColor="background1"/>
                <w:sz w:val="16"/>
                <w:szCs w:val="16"/>
                <w:lang w:eastAsia="ja-JP"/>
              </w:rPr>
              <w:t>2 September</w:t>
            </w:r>
            <w:r w:rsidRPr="004E3A27">
              <w:rPr>
                <w:rFonts w:ascii="Calibri" w:eastAsia="Calibri" w:hAnsi="Calibri" w:cs="Calibri"/>
                <w:b/>
                <w:bCs/>
                <w:color w:val="FFFFFF" w:themeColor="background1"/>
                <w:sz w:val="16"/>
                <w:szCs w:val="16"/>
                <w:lang w:eastAsia="ja-JP"/>
              </w:rPr>
              <w:t xml:space="preserve"> 2025</w:t>
            </w:r>
          </w:p>
        </w:tc>
        <w:tc>
          <w:tcPr>
            <w:tcW w:w="2736" w:type="dxa"/>
            <w:gridSpan w:val="7"/>
            <w:tcBorders>
              <w:left w:val="single" w:sz="6" w:space="0" w:color="auto"/>
              <w:right w:val="single" w:sz="6" w:space="0" w:color="auto"/>
            </w:tcBorders>
            <w:shd w:val="clear" w:color="auto" w:fill="002060"/>
            <w:vAlign w:val="center"/>
          </w:tcPr>
          <w:p w14:paraId="5930AC03" w14:textId="0E3DFBFF" w:rsidR="00906EEB" w:rsidRPr="004E3A27" w:rsidRDefault="00906EEB" w:rsidP="00B0293D">
            <w:pPr>
              <w:overflowPunct/>
              <w:autoSpaceDE/>
              <w:autoSpaceDN/>
              <w:adjustRightInd/>
              <w:spacing w:before="0"/>
              <w:jc w:val="center"/>
              <w:textAlignment w:val="auto"/>
              <w:rPr>
                <w:rFonts w:ascii="Calibri" w:eastAsia="Calibri" w:hAnsi="Calibri" w:cs="Calibri"/>
                <w:b/>
                <w:bCs/>
                <w:color w:val="FFFFFF" w:themeColor="background1"/>
                <w:sz w:val="16"/>
                <w:szCs w:val="16"/>
                <w:lang w:eastAsia="ja-JP"/>
              </w:rPr>
            </w:pPr>
            <w:r w:rsidRPr="004E3A27">
              <w:rPr>
                <w:rFonts w:ascii="Calibri" w:eastAsia="Calibri" w:hAnsi="Calibri" w:cs="Calibri"/>
                <w:b/>
                <w:bCs/>
                <w:color w:val="FFFFFF" w:themeColor="background1"/>
                <w:sz w:val="16"/>
                <w:szCs w:val="16"/>
                <w:lang w:eastAsia="ja-JP"/>
              </w:rPr>
              <w:t>Wednesday,</w:t>
            </w:r>
            <w:r w:rsidRPr="004E3A27">
              <w:rPr>
                <w:rFonts w:ascii="Calibri" w:eastAsia="Calibri" w:hAnsi="Calibri" w:cs="Calibri"/>
                <w:b/>
                <w:bCs/>
                <w:color w:val="FFFFFF" w:themeColor="background1"/>
                <w:sz w:val="16"/>
                <w:szCs w:val="16"/>
                <w:lang w:eastAsia="ja-JP"/>
              </w:rPr>
              <w:br/>
            </w:r>
            <w:r w:rsidR="00907E9A" w:rsidRPr="004E3A27">
              <w:rPr>
                <w:rFonts w:ascii="Calibri" w:eastAsia="Calibri" w:hAnsi="Calibri" w:cs="Calibri"/>
                <w:b/>
                <w:bCs/>
                <w:color w:val="FFFFFF" w:themeColor="background1"/>
                <w:sz w:val="16"/>
                <w:szCs w:val="16"/>
                <w:lang w:eastAsia="ja-JP"/>
              </w:rPr>
              <w:t>3 September</w:t>
            </w:r>
            <w:r w:rsidRPr="004E3A27">
              <w:rPr>
                <w:rFonts w:ascii="Calibri" w:eastAsia="Calibri" w:hAnsi="Calibri" w:cs="Calibri"/>
                <w:b/>
                <w:bCs/>
                <w:color w:val="FFFFFF" w:themeColor="background1"/>
                <w:sz w:val="16"/>
                <w:szCs w:val="16"/>
                <w:lang w:eastAsia="ja-JP"/>
              </w:rPr>
              <w:t xml:space="preserve"> 2025</w:t>
            </w:r>
          </w:p>
        </w:tc>
        <w:tc>
          <w:tcPr>
            <w:tcW w:w="2736" w:type="dxa"/>
            <w:gridSpan w:val="7"/>
            <w:tcBorders>
              <w:left w:val="single" w:sz="6" w:space="0" w:color="auto"/>
              <w:right w:val="single" w:sz="12" w:space="0" w:color="auto"/>
            </w:tcBorders>
            <w:shd w:val="clear" w:color="auto" w:fill="002060"/>
            <w:vAlign w:val="center"/>
          </w:tcPr>
          <w:p w14:paraId="3B43DD4F" w14:textId="26686D8E" w:rsidR="00906EEB" w:rsidRPr="004E3A27" w:rsidRDefault="00906EEB" w:rsidP="00B0293D">
            <w:pPr>
              <w:overflowPunct/>
              <w:autoSpaceDE/>
              <w:autoSpaceDN/>
              <w:adjustRightInd/>
              <w:spacing w:before="0"/>
              <w:jc w:val="center"/>
              <w:textAlignment w:val="auto"/>
              <w:rPr>
                <w:rFonts w:ascii="Calibri" w:eastAsia="Calibri" w:hAnsi="Calibri" w:cs="Calibri"/>
                <w:b/>
                <w:bCs/>
                <w:color w:val="FFFFFF" w:themeColor="background1"/>
                <w:sz w:val="16"/>
                <w:szCs w:val="16"/>
                <w:lang w:eastAsia="ja-JP"/>
              </w:rPr>
            </w:pPr>
            <w:r w:rsidRPr="004E3A27">
              <w:rPr>
                <w:rFonts w:ascii="Calibri" w:eastAsia="Calibri" w:hAnsi="Calibri" w:cs="Calibri"/>
                <w:b/>
                <w:bCs/>
                <w:color w:val="FFFFFF" w:themeColor="background1"/>
                <w:sz w:val="16"/>
                <w:szCs w:val="16"/>
                <w:lang w:eastAsia="ja-JP"/>
              </w:rPr>
              <w:t>Thursday,</w:t>
            </w:r>
            <w:r w:rsidRPr="004E3A27">
              <w:rPr>
                <w:rFonts w:ascii="Calibri" w:eastAsia="Calibri" w:hAnsi="Calibri" w:cs="Calibri"/>
                <w:b/>
                <w:bCs/>
                <w:color w:val="FFFFFF" w:themeColor="background1"/>
                <w:sz w:val="16"/>
                <w:szCs w:val="16"/>
                <w:lang w:eastAsia="ja-JP"/>
              </w:rPr>
              <w:br/>
            </w:r>
            <w:r w:rsidR="00907E9A" w:rsidRPr="004E3A27">
              <w:rPr>
                <w:rFonts w:ascii="Calibri" w:eastAsia="Calibri" w:hAnsi="Calibri" w:cs="Calibri"/>
                <w:b/>
                <w:bCs/>
                <w:color w:val="FFFFFF" w:themeColor="background1"/>
                <w:sz w:val="16"/>
                <w:szCs w:val="16"/>
                <w:lang w:eastAsia="ja-JP"/>
              </w:rPr>
              <w:t>4 September</w:t>
            </w:r>
            <w:r w:rsidRPr="004E3A27">
              <w:rPr>
                <w:rFonts w:ascii="Calibri" w:eastAsia="Calibri" w:hAnsi="Calibri" w:cs="Calibri"/>
                <w:b/>
                <w:bCs/>
                <w:color w:val="FFFFFF" w:themeColor="background1"/>
                <w:sz w:val="16"/>
                <w:szCs w:val="16"/>
                <w:lang w:eastAsia="ja-JP"/>
              </w:rPr>
              <w:t xml:space="preserve"> 2025</w:t>
            </w:r>
          </w:p>
        </w:tc>
        <w:tc>
          <w:tcPr>
            <w:tcW w:w="2735" w:type="dxa"/>
            <w:gridSpan w:val="7"/>
            <w:tcBorders>
              <w:left w:val="single" w:sz="12" w:space="0" w:color="auto"/>
            </w:tcBorders>
            <w:shd w:val="clear" w:color="auto" w:fill="002060"/>
          </w:tcPr>
          <w:p w14:paraId="358E00F5" w14:textId="4B9CAB63" w:rsidR="00906EEB" w:rsidRPr="004E3A27" w:rsidRDefault="00906EEB" w:rsidP="00B0293D">
            <w:pPr>
              <w:overflowPunct/>
              <w:autoSpaceDE/>
              <w:autoSpaceDN/>
              <w:adjustRightInd/>
              <w:spacing w:before="0"/>
              <w:jc w:val="center"/>
              <w:textAlignment w:val="auto"/>
              <w:rPr>
                <w:rFonts w:ascii="Calibri" w:eastAsia="Calibri" w:hAnsi="Calibri" w:cs="Calibri"/>
                <w:b/>
                <w:bCs/>
                <w:color w:val="FFFFFF" w:themeColor="background1"/>
                <w:sz w:val="16"/>
                <w:szCs w:val="16"/>
                <w:lang w:eastAsia="ja-JP"/>
              </w:rPr>
            </w:pPr>
            <w:r w:rsidRPr="004E3A27">
              <w:rPr>
                <w:rFonts w:ascii="Calibri" w:eastAsia="Calibri" w:hAnsi="Calibri" w:cs="Calibri"/>
                <w:b/>
                <w:bCs/>
                <w:color w:val="FFFFFF" w:themeColor="background1"/>
                <w:sz w:val="16"/>
                <w:szCs w:val="16"/>
                <w:lang w:eastAsia="ja-JP"/>
              </w:rPr>
              <w:t>Friday,</w:t>
            </w:r>
            <w:r w:rsidRPr="004E3A27">
              <w:rPr>
                <w:rFonts w:ascii="Calibri" w:eastAsia="Calibri" w:hAnsi="Calibri" w:cs="Calibri"/>
                <w:b/>
                <w:bCs/>
                <w:color w:val="FFFFFF" w:themeColor="background1"/>
                <w:sz w:val="16"/>
                <w:szCs w:val="16"/>
                <w:lang w:eastAsia="ja-JP"/>
              </w:rPr>
              <w:br/>
            </w:r>
            <w:r w:rsidR="00907E9A" w:rsidRPr="004E3A27">
              <w:rPr>
                <w:rFonts w:ascii="Calibri" w:eastAsia="Calibri" w:hAnsi="Calibri" w:cs="Calibri"/>
                <w:b/>
                <w:bCs/>
                <w:color w:val="FFFFFF" w:themeColor="background1"/>
                <w:sz w:val="16"/>
                <w:szCs w:val="16"/>
                <w:lang w:eastAsia="ja-JP"/>
              </w:rPr>
              <w:t>5 September</w:t>
            </w:r>
            <w:r w:rsidRPr="004E3A27">
              <w:rPr>
                <w:rFonts w:ascii="Calibri" w:eastAsia="Calibri" w:hAnsi="Calibri" w:cs="Calibri"/>
                <w:b/>
                <w:bCs/>
                <w:color w:val="FFFFFF" w:themeColor="background1"/>
                <w:sz w:val="16"/>
                <w:szCs w:val="16"/>
                <w:lang w:eastAsia="ja-JP"/>
              </w:rPr>
              <w:t xml:space="preserve"> 2025</w:t>
            </w:r>
          </w:p>
        </w:tc>
      </w:tr>
      <w:tr w:rsidR="00EE3C38" w14:paraId="0B09AED7" w14:textId="77777777" w:rsidTr="00AA4EE8">
        <w:trPr>
          <w:trHeight w:val="270"/>
          <w:jc w:val="center"/>
        </w:trPr>
        <w:tc>
          <w:tcPr>
            <w:tcW w:w="1276" w:type="dxa"/>
            <w:vMerge/>
            <w:tcBorders>
              <w:left w:val="nil"/>
            </w:tcBorders>
            <w:shd w:val="clear" w:color="auto" w:fill="auto"/>
            <w:vAlign w:val="center"/>
          </w:tcPr>
          <w:p w14:paraId="38B94F67" w14:textId="77777777" w:rsidR="00906EEB" w:rsidRDefault="00906EEB" w:rsidP="00B0293D">
            <w:pPr>
              <w:overflowPunct/>
              <w:autoSpaceDE/>
              <w:autoSpaceDN/>
              <w:adjustRightInd/>
              <w:spacing w:before="20" w:after="20"/>
              <w:jc w:val="center"/>
              <w:textAlignment w:val="auto"/>
              <w:rPr>
                <w:rFonts w:ascii="Calibri" w:eastAsia="Calibri" w:hAnsi="Calibri"/>
                <w:b/>
                <w:sz w:val="16"/>
                <w:szCs w:val="16"/>
                <w:lang w:eastAsia="ja-JP"/>
              </w:rPr>
            </w:pPr>
          </w:p>
        </w:tc>
        <w:tc>
          <w:tcPr>
            <w:tcW w:w="390" w:type="dxa"/>
            <w:shd w:val="clear" w:color="auto" w:fill="E4E4E4"/>
          </w:tcPr>
          <w:p w14:paraId="3827EF5F"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0" w:type="dxa"/>
            <w:shd w:val="clear" w:color="auto" w:fill="auto"/>
            <w:vAlign w:val="center"/>
          </w:tcPr>
          <w:p w14:paraId="6F16D7E4"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shd w:val="clear" w:color="auto" w:fill="auto"/>
            <w:vAlign w:val="center"/>
          </w:tcPr>
          <w:p w14:paraId="5A653180"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shd w:val="clear" w:color="auto" w:fill="E4E4E4"/>
          </w:tcPr>
          <w:p w14:paraId="7728D616"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6994DDEA" wp14:editId="0F124CCD">
                  <wp:extent cx="152400" cy="145415"/>
                  <wp:effectExtent l="0" t="0" r="0" b="6985"/>
                  <wp:docPr id="1050032169" name="Picture 10500321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32169" name="Picture 1050032169" descr="Icon&#10;&#10;Description automatically generated"/>
                          <pic:cNvPicPr>
                            <a:picLocks noChangeAspect="1"/>
                          </pic:cNvPicPr>
                        </pic:nvPicPr>
                        <pic:blipFill>
                          <a:blip r:embed="rId5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74A9FAFB"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380E6C17"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0" w:type="dxa"/>
            <w:tcBorders>
              <w:right w:val="single" w:sz="12" w:space="0" w:color="auto"/>
            </w:tcBorders>
            <w:shd w:val="clear" w:color="auto" w:fill="E4E4E4"/>
          </w:tcPr>
          <w:p w14:paraId="1C558068"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0" w:type="dxa"/>
            <w:tcBorders>
              <w:left w:val="single" w:sz="12" w:space="0" w:color="auto"/>
            </w:tcBorders>
            <w:shd w:val="clear" w:color="auto" w:fill="E4E4E4"/>
          </w:tcPr>
          <w:p w14:paraId="172BC54A"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0" w:type="dxa"/>
            <w:shd w:val="clear" w:color="auto" w:fill="auto"/>
            <w:vAlign w:val="center"/>
          </w:tcPr>
          <w:p w14:paraId="053C6182"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shd w:val="clear" w:color="auto" w:fill="auto"/>
            <w:vAlign w:val="center"/>
          </w:tcPr>
          <w:p w14:paraId="78755F7C"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shd w:val="clear" w:color="auto" w:fill="E4E4E4"/>
          </w:tcPr>
          <w:p w14:paraId="49DD1F24"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4C191270" wp14:editId="78E534D7">
                  <wp:extent cx="152400" cy="145415"/>
                  <wp:effectExtent l="0" t="0" r="0" b="698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5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43009519"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0864C4F0"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right w:val="single" w:sz="12" w:space="0" w:color="auto"/>
            </w:tcBorders>
            <w:shd w:val="clear" w:color="auto" w:fill="E4E4E4"/>
          </w:tcPr>
          <w:p w14:paraId="1CE3F166"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left w:val="single" w:sz="12" w:space="0" w:color="auto"/>
            </w:tcBorders>
            <w:shd w:val="clear" w:color="auto" w:fill="E4E4E4"/>
          </w:tcPr>
          <w:p w14:paraId="6FB09118"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shd w:val="clear" w:color="auto" w:fill="auto"/>
            <w:vAlign w:val="center"/>
          </w:tcPr>
          <w:p w14:paraId="63BB4B04"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0" w:type="dxa"/>
            <w:shd w:val="clear" w:color="auto" w:fill="auto"/>
            <w:vAlign w:val="center"/>
          </w:tcPr>
          <w:p w14:paraId="2339B7B0"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shd w:val="clear" w:color="auto" w:fill="E4E4E4"/>
          </w:tcPr>
          <w:p w14:paraId="7848AF9A"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0C291A5D" wp14:editId="1FE517D0">
                  <wp:extent cx="152400" cy="145415"/>
                  <wp:effectExtent l="0" t="0" r="0" b="698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57"/>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785B0E4"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shd w:val="clear" w:color="auto" w:fill="auto"/>
            <w:vAlign w:val="center"/>
          </w:tcPr>
          <w:p w14:paraId="7EDFDDBC"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right w:val="single" w:sz="12" w:space="0" w:color="auto"/>
            </w:tcBorders>
            <w:shd w:val="clear" w:color="auto" w:fill="E4E4E4"/>
          </w:tcPr>
          <w:p w14:paraId="6D4A7D5D"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left w:val="single" w:sz="12" w:space="0" w:color="auto"/>
            </w:tcBorders>
            <w:shd w:val="clear" w:color="auto" w:fill="E4E4E4"/>
          </w:tcPr>
          <w:p w14:paraId="5DB85397"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vAlign w:val="center"/>
          </w:tcPr>
          <w:p w14:paraId="036BBCF9"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0" w:type="dxa"/>
            <w:vAlign w:val="center"/>
          </w:tcPr>
          <w:p w14:paraId="573D4C43"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shd w:val="clear" w:color="auto" w:fill="E4E4E4"/>
          </w:tcPr>
          <w:p w14:paraId="65A37BD5"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32CF389E" wp14:editId="52BBC5C3">
                  <wp:extent cx="152400" cy="145415"/>
                  <wp:effectExtent l="0" t="0" r="0" b="698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57"/>
                          <a:stretch>
                            <a:fillRect/>
                          </a:stretch>
                        </pic:blipFill>
                        <pic:spPr>
                          <a:xfrm>
                            <a:off x="0" y="0"/>
                            <a:ext cx="153441" cy="146611"/>
                          </a:xfrm>
                          <a:prstGeom prst="rect">
                            <a:avLst/>
                          </a:prstGeom>
                        </pic:spPr>
                      </pic:pic>
                    </a:graphicData>
                  </a:graphic>
                </wp:inline>
              </w:drawing>
            </w:r>
          </w:p>
        </w:tc>
        <w:tc>
          <w:tcPr>
            <w:tcW w:w="391" w:type="dxa"/>
            <w:vAlign w:val="center"/>
          </w:tcPr>
          <w:p w14:paraId="4BD27DE2"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vAlign w:val="center"/>
          </w:tcPr>
          <w:p w14:paraId="65342955"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right w:val="single" w:sz="12" w:space="0" w:color="auto"/>
            </w:tcBorders>
            <w:shd w:val="clear" w:color="auto" w:fill="E4E4E4"/>
          </w:tcPr>
          <w:p w14:paraId="1D2280BE"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left w:val="single" w:sz="12" w:space="0" w:color="auto"/>
            </w:tcBorders>
            <w:shd w:val="clear" w:color="auto" w:fill="E4E4E4"/>
          </w:tcPr>
          <w:p w14:paraId="4FB1AADA"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vAlign w:val="center"/>
          </w:tcPr>
          <w:p w14:paraId="6DF43F04"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vAlign w:val="center"/>
          </w:tcPr>
          <w:p w14:paraId="4E2263C7"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0" w:type="dxa"/>
            <w:shd w:val="clear" w:color="auto" w:fill="E4E4E4"/>
          </w:tcPr>
          <w:p w14:paraId="185AB5B8"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089EA4CE" wp14:editId="492539F1">
                  <wp:extent cx="152400" cy="145415"/>
                  <wp:effectExtent l="0" t="0" r="0" b="698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pic:cNvPicPr>
                        </pic:nvPicPr>
                        <pic:blipFill>
                          <a:blip r:embed="rId57"/>
                          <a:stretch>
                            <a:fillRect/>
                          </a:stretch>
                        </pic:blipFill>
                        <pic:spPr>
                          <a:xfrm>
                            <a:off x="0" y="0"/>
                            <a:ext cx="153441" cy="146611"/>
                          </a:xfrm>
                          <a:prstGeom prst="rect">
                            <a:avLst/>
                          </a:prstGeom>
                        </pic:spPr>
                      </pic:pic>
                    </a:graphicData>
                  </a:graphic>
                </wp:inline>
              </w:drawing>
            </w:r>
          </w:p>
        </w:tc>
        <w:tc>
          <w:tcPr>
            <w:tcW w:w="390" w:type="dxa"/>
            <w:vAlign w:val="center"/>
          </w:tcPr>
          <w:p w14:paraId="6AFA00F3"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vAlign w:val="center"/>
          </w:tcPr>
          <w:p w14:paraId="14035175"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shd w:val="clear" w:color="auto" w:fill="E4E4E4"/>
          </w:tcPr>
          <w:p w14:paraId="5E58ADA0"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r>
      <w:tr w:rsidR="00EE3C38" w14:paraId="2E79F14D" w14:textId="77777777" w:rsidTr="00AA4EE8">
        <w:trPr>
          <w:trHeight w:val="270"/>
          <w:jc w:val="center"/>
        </w:trPr>
        <w:tc>
          <w:tcPr>
            <w:tcW w:w="1276" w:type="dxa"/>
            <w:shd w:val="clear" w:color="auto" w:fill="auto"/>
            <w:vAlign w:val="center"/>
          </w:tcPr>
          <w:p w14:paraId="0D852E2C" w14:textId="77777777" w:rsidR="00906EEB" w:rsidRPr="00D2580F" w:rsidRDefault="00906EEB" w:rsidP="00B0293D">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SG2 Plen</w:t>
            </w:r>
          </w:p>
        </w:tc>
        <w:tc>
          <w:tcPr>
            <w:tcW w:w="390" w:type="dxa"/>
            <w:shd w:val="clear" w:color="auto" w:fill="E4E4E4"/>
            <w:vAlign w:val="center"/>
          </w:tcPr>
          <w:p w14:paraId="49490D13"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287697F" w14:textId="6CC21B1F"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FE6ED93" w14:textId="2E397173"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vAlign w:val="center"/>
          </w:tcPr>
          <w:p w14:paraId="09350256"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1A7604D"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D26599E"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right w:val="single" w:sz="12" w:space="0" w:color="auto"/>
            </w:tcBorders>
            <w:shd w:val="clear" w:color="auto" w:fill="E4E4E4"/>
            <w:vAlign w:val="center"/>
          </w:tcPr>
          <w:p w14:paraId="6348CE99" w14:textId="77777777" w:rsidR="00906EEB" w:rsidRPr="00B86923"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left w:val="single" w:sz="12" w:space="0" w:color="auto"/>
            </w:tcBorders>
            <w:shd w:val="clear" w:color="auto" w:fill="E4E4E4"/>
            <w:vAlign w:val="center"/>
          </w:tcPr>
          <w:p w14:paraId="7B2AB95E" w14:textId="77777777" w:rsidR="00906EEB" w:rsidRPr="00B86923"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11639AB"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CAF2BF7"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vAlign w:val="center"/>
          </w:tcPr>
          <w:p w14:paraId="27366A37"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D957E65"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B1ECE4C"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vAlign w:val="center"/>
          </w:tcPr>
          <w:p w14:paraId="07DCF8C7"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vAlign w:val="center"/>
          </w:tcPr>
          <w:p w14:paraId="4340A27D"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1A67818"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A59ECAA"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vAlign w:val="center"/>
          </w:tcPr>
          <w:p w14:paraId="36D8F539"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C445FC7"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61B277E"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vAlign w:val="center"/>
          </w:tcPr>
          <w:p w14:paraId="7AC6CA36"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vAlign w:val="center"/>
          </w:tcPr>
          <w:p w14:paraId="374877B9"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225C2A7"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DA987B1"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vAlign w:val="center"/>
          </w:tcPr>
          <w:p w14:paraId="5BC75110"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87DC2C2"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BA54E30"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vAlign w:val="center"/>
          </w:tcPr>
          <w:p w14:paraId="6FB56CBD"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vAlign w:val="center"/>
          </w:tcPr>
          <w:p w14:paraId="1E197EAE"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31DA1F7"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2DB68E2"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4E4E4"/>
            <w:vAlign w:val="center"/>
          </w:tcPr>
          <w:p w14:paraId="26536C03"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FDE9D9" w:themeFill="accent6" w:themeFillTint="33"/>
            <w:vAlign w:val="center"/>
          </w:tcPr>
          <w:p w14:paraId="6963749F"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b/>
                <w:bCs/>
                <w:sz w:val="28"/>
                <w:szCs w:val="28"/>
              </w:rPr>
              <w:sym w:font="Webdings" w:char="F0B9"/>
            </w:r>
            <w:r>
              <w:rPr>
                <w:rFonts w:ascii="Calibri" w:eastAsia="Calibri" w:hAnsi="Calibri"/>
                <w:color w:val="FF0000"/>
                <w:sz w:val="16"/>
                <w:szCs w:val="16"/>
                <w:vertAlign w:val="superscript"/>
                <w:lang w:eastAsia="ja-JP"/>
              </w:rPr>
              <w:t>A</w:t>
            </w:r>
          </w:p>
        </w:tc>
        <w:tc>
          <w:tcPr>
            <w:tcW w:w="391" w:type="dxa"/>
            <w:shd w:val="clear" w:color="auto" w:fill="FDE9D9" w:themeFill="accent6" w:themeFillTint="33"/>
            <w:vAlign w:val="center"/>
          </w:tcPr>
          <w:p w14:paraId="277DE72F"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b/>
                <w:bCs/>
                <w:sz w:val="28"/>
                <w:szCs w:val="28"/>
              </w:rPr>
              <w:sym w:font="Webdings" w:char="F0B9"/>
            </w:r>
            <w:r>
              <w:rPr>
                <w:rFonts w:ascii="Calibri" w:eastAsia="Calibri" w:hAnsi="Calibri"/>
                <w:color w:val="FF0000"/>
                <w:sz w:val="16"/>
                <w:szCs w:val="16"/>
                <w:vertAlign w:val="superscript"/>
                <w:lang w:eastAsia="ja-JP"/>
              </w:rPr>
              <w:t>A</w:t>
            </w:r>
          </w:p>
        </w:tc>
        <w:tc>
          <w:tcPr>
            <w:tcW w:w="391" w:type="dxa"/>
            <w:shd w:val="clear" w:color="auto" w:fill="E4E4E4"/>
            <w:vAlign w:val="center"/>
          </w:tcPr>
          <w:p w14:paraId="241AAD60" w14:textId="77777777" w:rsidR="00906EEB" w:rsidRDefault="00906EEB" w:rsidP="00593F93">
            <w:pPr>
              <w:overflowPunct/>
              <w:autoSpaceDE/>
              <w:autoSpaceDN/>
              <w:adjustRightInd/>
              <w:spacing w:before="20" w:after="20"/>
              <w:jc w:val="center"/>
              <w:textAlignment w:val="auto"/>
              <w:rPr>
                <w:rFonts w:ascii="Calibri" w:eastAsia="Calibri" w:hAnsi="Calibri"/>
                <w:sz w:val="16"/>
                <w:szCs w:val="16"/>
                <w:lang w:eastAsia="ja-JP"/>
              </w:rPr>
            </w:pPr>
          </w:p>
        </w:tc>
      </w:tr>
      <w:tr w:rsidR="00EE3C38" w14:paraId="5C51EF18" w14:textId="77777777" w:rsidTr="004F4FC5">
        <w:trPr>
          <w:trHeight w:val="270"/>
          <w:jc w:val="center"/>
        </w:trPr>
        <w:tc>
          <w:tcPr>
            <w:tcW w:w="1276" w:type="dxa"/>
            <w:shd w:val="clear" w:color="auto" w:fill="auto"/>
            <w:vAlign w:val="center"/>
          </w:tcPr>
          <w:p w14:paraId="172ADE02" w14:textId="77777777" w:rsidR="00906EEB" w:rsidRPr="00D2580F" w:rsidRDefault="00906EEB" w:rsidP="00B0293D">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Management</w:t>
            </w:r>
          </w:p>
        </w:tc>
        <w:tc>
          <w:tcPr>
            <w:tcW w:w="390" w:type="dxa"/>
            <w:shd w:val="clear" w:color="auto" w:fill="E4E4E4"/>
          </w:tcPr>
          <w:p w14:paraId="6293ADB1"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67B5DA1"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C3CCC4"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53936EE4"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A120C0D"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16525CB"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right w:val="single" w:sz="12" w:space="0" w:color="auto"/>
            </w:tcBorders>
            <w:shd w:val="clear" w:color="auto" w:fill="E4E4E4"/>
          </w:tcPr>
          <w:p w14:paraId="206792C6"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left w:val="single" w:sz="12" w:space="0" w:color="auto"/>
            </w:tcBorders>
            <w:shd w:val="clear" w:color="auto" w:fill="E4E4E4"/>
          </w:tcPr>
          <w:p w14:paraId="407667FC"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97FFA6A"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DB677CB"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3C1E84EE"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9DE84A9"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8943E4E"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1A271A5E"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692B4E6E"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D6CBA56"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F35500F"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0B4D08A0"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55085F1"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D2F41A6"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38F641A4"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5A40FD3A"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A3F934F"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402ED21"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F1A9E8"/>
          </w:tcPr>
          <w:p w14:paraId="3F4FE401" w14:textId="65E6108E" w:rsidR="00906EEB" w:rsidRDefault="004F4FC5" w:rsidP="00B0293D">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Pr="00F740BB">
              <w:rPr>
                <w:rFonts w:ascii="Calibri" w:eastAsia="Calibri" w:hAnsi="Calibri"/>
                <w:color w:val="FF0000"/>
                <w:sz w:val="16"/>
                <w:szCs w:val="16"/>
                <w:vertAlign w:val="superscript"/>
                <w:lang w:eastAsia="ja-JP"/>
              </w:rPr>
              <w:t>AA</w:t>
            </w:r>
          </w:p>
        </w:tc>
        <w:tc>
          <w:tcPr>
            <w:tcW w:w="391" w:type="dxa"/>
            <w:shd w:val="clear" w:color="auto" w:fill="auto"/>
            <w:vAlign w:val="center"/>
          </w:tcPr>
          <w:p w14:paraId="76EACC1B"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8A52E88"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63F6E1A9" w14:textId="14223841"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113BEA76"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29E7115"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364FFA8"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4E4E4"/>
          </w:tcPr>
          <w:p w14:paraId="64B09F61"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6DF33CA"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BD2A746"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7B67E891" w14:textId="77777777" w:rsidR="00906EEB" w:rsidRDefault="00906EEB" w:rsidP="00B0293D">
            <w:pPr>
              <w:overflowPunct/>
              <w:autoSpaceDE/>
              <w:autoSpaceDN/>
              <w:adjustRightInd/>
              <w:spacing w:before="20" w:after="20"/>
              <w:jc w:val="center"/>
              <w:textAlignment w:val="auto"/>
              <w:rPr>
                <w:rFonts w:ascii="Calibri" w:eastAsia="Calibri" w:hAnsi="Calibri"/>
                <w:sz w:val="16"/>
                <w:szCs w:val="16"/>
                <w:lang w:eastAsia="ja-JP"/>
              </w:rPr>
            </w:pPr>
          </w:p>
        </w:tc>
      </w:tr>
      <w:tr w:rsidR="00597B43" w14:paraId="1D303507" w14:textId="77777777" w:rsidTr="00141566">
        <w:trPr>
          <w:trHeight w:val="270"/>
          <w:jc w:val="center"/>
        </w:trPr>
        <w:tc>
          <w:tcPr>
            <w:tcW w:w="1276" w:type="dxa"/>
            <w:shd w:val="clear" w:color="auto" w:fill="auto"/>
            <w:vAlign w:val="center"/>
          </w:tcPr>
          <w:p w14:paraId="0A669D01" w14:textId="77777777" w:rsidR="003C691F" w:rsidRPr="00D2580F" w:rsidRDefault="003C691F" w:rsidP="003C691F">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Q1/2</w:t>
            </w:r>
          </w:p>
        </w:tc>
        <w:tc>
          <w:tcPr>
            <w:tcW w:w="390" w:type="dxa"/>
            <w:shd w:val="clear" w:color="auto" w:fill="E4E4E4"/>
          </w:tcPr>
          <w:p w14:paraId="1DA1F859"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AF1DD" w:themeFill="accent3" w:themeFillTint="33"/>
            <w:vAlign w:val="center"/>
          </w:tcPr>
          <w:p w14:paraId="69C11EA9" w14:textId="7B676F5A"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AF1DD" w:themeFill="accent3" w:themeFillTint="33"/>
            <w:vAlign w:val="center"/>
          </w:tcPr>
          <w:p w14:paraId="30C2194E" w14:textId="3E009C66"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4E4E4"/>
          </w:tcPr>
          <w:p w14:paraId="21518BF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AF1DD" w:themeFill="accent3" w:themeFillTint="33"/>
            <w:vAlign w:val="center"/>
          </w:tcPr>
          <w:p w14:paraId="50747420" w14:textId="387CCE72"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AF1DD" w:themeFill="accent3" w:themeFillTint="33"/>
            <w:vAlign w:val="center"/>
          </w:tcPr>
          <w:p w14:paraId="1E97DC33" w14:textId="2708B9A4"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tcBorders>
              <w:right w:val="single" w:sz="12" w:space="0" w:color="auto"/>
            </w:tcBorders>
            <w:shd w:val="clear" w:color="auto" w:fill="E4E4E4"/>
            <w:vAlign w:val="center"/>
          </w:tcPr>
          <w:p w14:paraId="42E74B9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left w:val="single" w:sz="12" w:space="0" w:color="auto"/>
            </w:tcBorders>
            <w:shd w:val="clear" w:color="auto" w:fill="E4E4E4"/>
          </w:tcPr>
          <w:p w14:paraId="3E4AFEF9"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AF1DD" w:themeFill="accent3" w:themeFillTint="33"/>
            <w:vAlign w:val="center"/>
          </w:tcPr>
          <w:p w14:paraId="5E24759D" w14:textId="5BBFB200"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AF1DD" w:themeFill="accent3" w:themeFillTint="33"/>
            <w:vAlign w:val="center"/>
          </w:tcPr>
          <w:p w14:paraId="37C0FC1A" w14:textId="641C93F2"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4E4E4"/>
          </w:tcPr>
          <w:p w14:paraId="019432C9"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AF1DD" w:themeFill="accent3" w:themeFillTint="33"/>
            <w:vAlign w:val="center"/>
          </w:tcPr>
          <w:p w14:paraId="2D6D0B7B" w14:textId="3764A4F9"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AF1DD" w:themeFill="accent3" w:themeFillTint="33"/>
            <w:vAlign w:val="center"/>
          </w:tcPr>
          <w:p w14:paraId="4B5E4BF2" w14:textId="2B19BA2D"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tcBorders>
              <w:right w:val="single" w:sz="12" w:space="0" w:color="auto"/>
            </w:tcBorders>
            <w:shd w:val="clear" w:color="auto" w:fill="E4E4E4"/>
            <w:vAlign w:val="center"/>
          </w:tcPr>
          <w:p w14:paraId="7B945538"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049646D3"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AF1DD" w:themeFill="accent3" w:themeFillTint="33"/>
            <w:vAlign w:val="center"/>
          </w:tcPr>
          <w:p w14:paraId="1427BB56" w14:textId="59F0D544"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EAF1DD" w:themeFill="accent3" w:themeFillTint="33"/>
            <w:vAlign w:val="center"/>
          </w:tcPr>
          <w:p w14:paraId="534A8BF0" w14:textId="073287A5"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4E4E4"/>
          </w:tcPr>
          <w:p w14:paraId="6DE74AC7"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AF1DD" w:themeFill="accent3" w:themeFillTint="33"/>
            <w:vAlign w:val="center"/>
          </w:tcPr>
          <w:p w14:paraId="5D2CB744" w14:textId="388A74AC"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AF1DD" w:themeFill="accent3" w:themeFillTint="33"/>
            <w:vAlign w:val="center"/>
          </w:tcPr>
          <w:p w14:paraId="177F9907" w14:textId="32AAB903"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tcBorders>
              <w:right w:val="single" w:sz="12" w:space="0" w:color="auto"/>
            </w:tcBorders>
            <w:shd w:val="clear" w:color="auto" w:fill="E4E4E4"/>
            <w:vAlign w:val="center"/>
          </w:tcPr>
          <w:p w14:paraId="151E558C" w14:textId="08D99818"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47C49195"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B11E408"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865FE1E"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5BD29E5D"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A122AFB" w14:textId="61AB6F4C"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607A6D0" w14:textId="43319EF2"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4E976C47"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2221BD28"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3626773"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AF1DD" w:themeFill="accent3" w:themeFillTint="33"/>
            <w:vAlign w:val="center"/>
          </w:tcPr>
          <w:p w14:paraId="712757ED" w14:textId="737A4791" w:rsidR="003C691F" w:rsidRDefault="00141566"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00E63CCC">
              <w:rPr>
                <w:rFonts w:ascii="Calibri" w:eastAsia="Calibri" w:hAnsi="Calibri"/>
                <w:color w:val="FF0000"/>
                <w:sz w:val="16"/>
                <w:szCs w:val="16"/>
                <w:vertAlign w:val="superscript"/>
                <w:lang w:eastAsia="ja-JP"/>
              </w:rPr>
              <w:t>3</w:t>
            </w:r>
          </w:p>
        </w:tc>
        <w:tc>
          <w:tcPr>
            <w:tcW w:w="390" w:type="dxa"/>
            <w:shd w:val="clear" w:color="auto" w:fill="E4E4E4"/>
          </w:tcPr>
          <w:p w14:paraId="0D65254C"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C54945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3CCF074"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78317A5D"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r>
      <w:tr w:rsidR="00EE3C38" w14:paraId="315B3C4E" w14:textId="77777777" w:rsidTr="00AA4EE8">
        <w:trPr>
          <w:trHeight w:val="270"/>
          <w:jc w:val="center"/>
        </w:trPr>
        <w:tc>
          <w:tcPr>
            <w:tcW w:w="1276" w:type="dxa"/>
            <w:shd w:val="clear" w:color="auto" w:fill="auto"/>
            <w:vAlign w:val="center"/>
          </w:tcPr>
          <w:p w14:paraId="5D6F0F1B" w14:textId="77777777" w:rsidR="003C691F" w:rsidRPr="00D2580F" w:rsidRDefault="003C691F" w:rsidP="003C691F">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Q2/2</w:t>
            </w:r>
          </w:p>
        </w:tc>
        <w:tc>
          <w:tcPr>
            <w:tcW w:w="390" w:type="dxa"/>
            <w:shd w:val="clear" w:color="auto" w:fill="E4E4E4"/>
          </w:tcPr>
          <w:p w14:paraId="08A3562E"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D2DCE3E"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14E0ED1"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0A9B5028"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35EB50C"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3544EC5"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right w:val="single" w:sz="12" w:space="0" w:color="auto"/>
            </w:tcBorders>
            <w:shd w:val="clear" w:color="auto" w:fill="E4E4E4"/>
            <w:vAlign w:val="center"/>
          </w:tcPr>
          <w:p w14:paraId="345ECB5C"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left w:val="single" w:sz="12" w:space="0" w:color="auto"/>
            </w:tcBorders>
            <w:shd w:val="clear" w:color="auto" w:fill="E4E4E4"/>
          </w:tcPr>
          <w:p w14:paraId="33AC6290"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74DF57E"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4CFD20C"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33B9BFCC"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7FFB9BE"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885968D"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vAlign w:val="center"/>
          </w:tcPr>
          <w:p w14:paraId="27ED61B0"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58C954D5"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EC85C8D"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79359A7"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5AE319A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5B3E0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866AA9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05AC4BB7"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3DE15691"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AF1DD" w:themeFill="accent3" w:themeFillTint="33"/>
            <w:vAlign w:val="center"/>
          </w:tcPr>
          <w:p w14:paraId="08C2BD2A" w14:textId="26308862"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EAF1DD" w:themeFill="accent3" w:themeFillTint="33"/>
            <w:vAlign w:val="center"/>
          </w:tcPr>
          <w:p w14:paraId="31DFA87C" w14:textId="23B4004E"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00E63CCC">
              <w:rPr>
                <w:rFonts w:ascii="Calibri" w:eastAsia="Calibri" w:hAnsi="Calibri"/>
                <w:color w:val="FF0000"/>
                <w:sz w:val="16"/>
                <w:szCs w:val="16"/>
                <w:vertAlign w:val="superscript"/>
                <w:lang w:eastAsia="ja-JP"/>
              </w:rPr>
              <w:t>4</w:t>
            </w:r>
          </w:p>
        </w:tc>
        <w:tc>
          <w:tcPr>
            <w:tcW w:w="391" w:type="dxa"/>
            <w:shd w:val="clear" w:color="auto" w:fill="E4E4E4"/>
          </w:tcPr>
          <w:p w14:paraId="6C4F67AC"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D492E64" w14:textId="15DBF203"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B858460" w14:textId="28F9E53C"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0C342CB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48A5550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AF1DD" w:themeFill="accent3" w:themeFillTint="33"/>
            <w:vAlign w:val="center"/>
          </w:tcPr>
          <w:p w14:paraId="09BAFB5B" w14:textId="05654210" w:rsidR="003C691F" w:rsidRDefault="00BA2F6B"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00E63CCC">
              <w:rPr>
                <w:rFonts w:ascii="Calibri" w:eastAsia="Calibri" w:hAnsi="Calibri"/>
                <w:color w:val="FF0000"/>
                <w:sz w:val="16"/>
                <w:szCs w:val="16"/>
                <w:vertAlign w:val="superscript"/>
                <w:lang w:eastAsia="ja-JP"/>
              </w:rPr>
              <w:t>3</w:t>
            </w:r>
          </w:p>
        </w:tc>
        <w:tc>
          <w:tcPr>
            <w:tcW w:w="391" w:type="dxa"/>
            <w:shd w:val="clear" w:color="auto" w:fill="auto"/>
            <w:vAlign w:val="center"/>
          </w:tcPr>
          <w:p w14:paraId="65498C6D"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4E4E4"/>
          </w:tcPr>
          <w:p w14:paraId="519D1E8B"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3A9986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C47B1EE"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1581D87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r>
      <w:tr w:rsidR="00EE3C38" w14:paraId="5D793FED" w14:textId="77777777" w:rsidTr="00141566">
        <w:trPr>
          <w:trHeight w:val="270"/>
          <w:jc w:val="center"/>
        </w:trPr>
        <w:tc>
          <w:tcPr>
            <w:tcW w:w="1276" w:type="dxa"/>
            <w:shd w:val="clear" w:color="auto" w:fill="auto"/>
            <w:vAlign w:val="center"/>
          </w:tcPr>
          <w:p w14:paraId="142550B5" w14:textId="77777777" w:rsidR="003C691F" w:rsidRPr="00D2580F" w:rsidRDefault="003C691F" w:rsidP="003C691F">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Q3/2</w:t>
            </w:r>
          </w:p>
        </w:tc>
        <w:tc>
          <w:tcPr>
            <w:tcW w:w="390" w:type="dxa"/>
            <w:shd w:val="clear" w:color="auto" w:fill="E4E4E4"/>
          </w:tcPr>
          <w:p w14:paraId="7695F775"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2433D2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88F33AE"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48BE5A93"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9A5945D"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039A141"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right w:val="single" w:sz="12" w:space="0" w:color="auto"/>
            </w:tcBorders>
            <w:shd w:val="clear" w:color="auto" w:fill="E4E4E4"/>
            <w:vAlign w:val="center"/>
          </w:tcPr>
          <w:p w14:paraId="6DEC22E9"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left w:val="single" w:sz="12" w:space="0" w:color="auto"/>
            </w:tcBorders>
            <w:shd w:val="clear" w:color="auto" w:fill="E4E4E4"/>
          </w:tcPr>
          <w:p w14:paraId="17043EDB"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8EC14ED"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3EB98D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70547581"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32CD58A"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A08FCC1"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vAlign w:val="center"/>
          </w:tcPr>
          <w:p w14:paraId="65D5480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423A606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4906FE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4211A9A"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4506563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F25843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4F34A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62A5089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7046B190"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316CA0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AF1DD" w:themeFill="accent3" w:themeFillTint="33"/>
            <w:vAlign w:val="center"/>
          </w:tcPr>
          <w:p w14:paraId="7C529F40" w14:textId="021BA58D" w:rsidR="003C691F" w:rsidRDefault="00254232"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00E63CCC">
              <w:rPr>
                <w:rFonts w:ascii="Calibri" w:eastAsia="Calibri" w:hAnsi="Calibri"/>
                <w:color w:val="FF0000"/>
                <w:sz w:val="16"/>
                <w:szCs w:val="16"/>
                <w:vertAlign w:val="superscript"/>
                <w:lang w:eastAsia="ja-JP"/>
              </w:rPr>
              <w:t>4</w:t>
            </w:r>
          </w:p>
        </w:tc>
        <w:tc>
          <w:tcPr>
            <w:tcW w:w="391" w:type="dxa"/>
            <w:shd w:val="clear" w:color="auto" w:fill="E4E4E4"/>
          </w:tcPr>
          <w:p w14:paraId="08B4597B"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AF1DD" w:themeFill="accent3" w:themeFillTint="33"/>
            <w:vAlign w:val="center"/>
          </w:tcPr>
          <w:p w14:paraId="09D987A6" w14:textId="36495897" w:rsidR="003C691F" w:rsidRDefault="00254232"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AF1DD" w:themeFill="accent3" w:themeFillTint="33"/>
            <w:vAlign w:val="center"/>
          </w:tcPr>
          <w:p w14:paraId="7935951D" w14:textId="36D8747E" w:rsidR="003C691F" w:rsidRDefault="00254232"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tcBorders>
              <w:right w:val="single" w:sz="12" w:space="0" w:color="auto"/>
            </w:tcBorders>
            <w:shd w:val="clear" w:color="auto" w:fill="E4E4E4"/>
          </w:tcPr>
          <w:p w14:paraId="17A66104"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64E48415"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AF1DD" w:themeFill="accent3" w:themeFillTint="33"/>
            <w:vAlign w:val="center"/>
          </w:tcPr>
          <w:p w14:paraId="2DAC0B39" w14:textId="69C12CD6" w:rsidR="003C691F" w:rsidRDefault="007946B8" w:rsidP="003C691F">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00E63CCC">
              <w:rPr>
                <w:rFonts w:ascii="Calibri" w:eastAsia="Calibri" w:hAnsi="Calibri"/>
                <w:color w:val="FF0000"/>
                <w:sz w:val="16"/>
                <w:szCs w:val="16"/>
                <w:vertAlign w:val="superscript"/>
                <w:lang w:eastAsia="ja-JP"/>
              </w:rPr>
              <w:t>3</w:t>
            </w:r>
          </w:p>
        </w:tc>
        <w:tc>
          <w:tcPr>
            <w:tcW w:w="391" w:type="dxa"/>
            <w:shd w:val="clear" w:color="auto" w:fill="auto"/>
            <w:vAlign w:val="center"/>
          </w:tcPr>
          <w:p w14:paraId="3C374B45" w14:textId="6172F880"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4E4E4"/>
          </w:tcPr>
          <w:p w14:paraId="304F6D6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2260D38"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8D60BA4"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0689547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r>
      <w:tr w:rsidR="00EE3C38" w14:paraId="75B9D36B" w14:textId="77777777" w:rsidTr="00451E9E">
        <w:trPr>
          <w:trHeight w:val="270"/>
          <w:jc w:val="center"/>
        </w:trPr>
        <w:tc>
          <w:tcPr>
            <w:tcW w:w="1276" w:type="dxa"/>
            <w:shd w:val="clear" w:color="auto" w:fill="auto"/>
            <w:vAlign w:val="center"/>
          </w:tcPr>
          <w:p w14:paraId="29F3CF23" w14:textId="59343CF0" w:rsidR="003C691F" w:rsidRPr="00D2580F" w:rsidRDefault="003C691F" w:rsidP="003C691F">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Other</w:t>
            </w:r>
          </w:p>
        </w:tc>
        <w:tc>
          <w:tcPr>
            <w:tcW w:w="390" w:type="dxa"/>
            <w:shd w:val="clear" w:color="auto" w:fill="E4E4E4"/>
          </w:tcPr>
          <w:p w14:paraId="095E2CB0"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CE50D89"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A454A69"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4F4491E8"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9E638D"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B5DCBC7"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right w:val="single" w:sz="12" w:space="0" w:color="auto"/>
            </w:tcBorders>
            <w:shd w:val="clear" w:color="auto" w:fill="E4E4E4"/>
            <w:vAlign w:val="center"/>
          </w:tcPr>
          <w:p w14:paraId="785F4391"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left w:val="single" w:sz="12" w:space="0" w:color="auto"/>
            </w:tcBorders>
            <w:shd w:val="clear" w:color="auto" w:fill="E4E4E4"/>
          </w:tcPr>
          <w:p w14:paraId="79B00D4E" w14:textId="1E21FB3B"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1FB5E7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3633805"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2068F45B"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573070B"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8E235D8"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vAlign w:val="center"/>
          </w:tcPr>
          <w:p w14:paraId="79387B41"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06DD5A03" w14:textId="2987454A"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4D2E00E"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8EA776A"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35F400F0" w14:textId="749E0801"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CD4D273"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B9A68C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2DB1B25E"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15149C77"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C32C50"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487E3EA"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0C3F3C3C"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0F6946C"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EA8F024"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7211671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20AE0C7F"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0221DE8"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7E228D8"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4E4E4"/>
          </w:tcPr>
          <w:p w14:paraId="4A45BEF5"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0BBAAB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A906BDE"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41871192" w14:textId="77777777" w:rsidR="003C691F" w:rsidRDefault="003C691F" w:rsidP="003C691F">
            <w:pPr>
              <w:overflowPunct/>
              <w:autoSpaceDE/>
              <w:autoSpaceDN/>
              <w:adjustRightInd/>
              <w:spacing w:before="20" w:after="20"/>
              <w:jc w:val="center"/>
              <w:textAlignment w:val="auto"/>
              <w:rPr>
                <w:rFonts w:ascii="Calibri" w:eastAsia="Calibri" w:hAnsi="Calibri"/>
                <w:sz w:val="16"/>
                <w:szCs w:val="16"/>
                <w:lang w:eastAsia="ja-JP"/>
              </w:rPr>
            </w:pPr>
          </w:p>
        </w:tc>
      </w:tr>
    </w:tbl>
    <w:p w14:paraId="0E38B634" w14:textId="7AF371DF" w:rsidR="00066584" w:rsidRPr="00A64A85" w:rsidRDefault="00066584" w:rsidP="009841F6">
      <w:pPr>
        <w:spacing w:before="40" w:after="240"/>
        <w:rPr>
          <w:sz w:val="18"/>
          <w:szCs w:val="18"/>
          <w:lang w:val="pt-BR"/>
        </w:rPr>
      </w:pPr>
      <w:r w:rsidRPr="00A64A85">
        <w:rPr>
          <w:b/>
          <w:bCs/>
          <w:sz w:val="18"/>
          <w:szCs w:val="18"/>
          <w:lang w:val="pt-BR"/>
        </w:rPr>
        <w:t>Session timings:</w:t>
      </w:r>
      <w:r w:rsidRPr="00A64A85">
        <w:rPr>
          <w:sz w:val="18"/>
          <w:szCs w:val="18"/>
          <w:lang w:val="pt-BR"/>
        </w:rPr>
        <w:t xml:space="preserve"> Session 0: </w:t>
      </w:r>
      <w:r w:rsidR="003E12C6" w:rsidRPr="00A64A85">
        <w:rPr>
          <w:sz w:val="18"/>
          <w:szCs w:val="18"/>
          <w:lang w:val="pt-BR"/>
        </w:rPr>
        <w:t>0800h-0850h</w:t>
      </w:r>
      <w:r w:rsidRPr="00A64A85">
        <w:rPr>
          <w:sz w:val="18"/>
          <w:szCs w:val="18"/>
          <w:lang w:val="pt-BR"/>
        </w:rPr>
        <w:t xml:space="preserve"> - Session 1: </w:t>
      </w:r>
      <w:r w:rsidR="003E12C6" w:rsidRPr="00A64A85">
        <w:rPr>
          <w:sz w:val="18"/>
          <w:szCs w:val="18"/>
          <w:lang w:val="pt-BR"/>
        </w:rPr>
        <w:t>0900h-</w:t>
      </w:r>
      <w:r w:rsidR="00751C01" w:rsidRPr="00A64A85">
        <w:rPr>
          <w:sz w:val="18"/>
          <w:szCs w:val="18"/>
          <w:lang w:val="pt-BR"/>
        </w:rPr>
        <w:t>1030h</w:t>
      </w:r>
      <w:r w:rsidRPr="00A64A85">
        <w:rPr>
          <w:sz w:val="18"/>
          <w:szCs w:val="18"/>
          <w:lang w:val="pt-BR"/>
        </w:rPr>
        <w:t xml:space="preserve"> - Session 2: </w:t>
      </w:r>
      <w:r w:rsidR="00751C01" w:rsidRPr="00A64A85">
        <w:rPr>
          <w:sz w:val="18"/>
          <w:szCs w:val="18"/>
          <w:lang w:val="pt-BR"/>
        </w:rPr>
        <w:t>1100h-1230h</w:t>
      </w:r>
      <w:r w:rsidRPr="00A64A85">
        <w:rPr>
          <w:sz w:val="18"/>
          <w:szCs w:val="18"/>
          <w:lang w:val="pt-BR"/>
        </w:rPr>
        <w:t xml:space="preserve"> - </w:t>
      </w:r>
      <w:r>
        <w:rPr>
          <w:rFonts w:ascii="Calibri" w:eastAsia="Calibri" w:hAnsi="Calibri"/>
          <w:b/>
          <w:bCs/>
          <w:noProof/>
          <w:sz w:val="16"/>
          <w:szCs w:val="16"/>
          <w:lang w:eastAsia="en-GB"/>
        </w:rPr>
        <w:drawing>
          <wp:inline distT="0" distB="0" distL="0" distR="0" wp14:anchorId="30B2AB6E" wp14:editId="516759D3">
            <wp:extent cx="152400" cy="145415"/>
            <wp:effectExtent l="0" t="0" r="0" b="6985"/>
            <wp:docPr id="944955058" name="Picture 9449550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32169" name="Picture 1050032169" descr="Icon&#10;&#10;Description automatically generated"/>
                    <pic:cNvPicPr>
                      <a:picLocks noChangeAspect="1"/>
                    </pic:cNvPicPr>
                  </pic:nvPicPr>
                  <pic:blipFill>
                    <a:blip r:embed="rId57"/>
                    <a:stretch>
                      <a:fillRect/>
                    </a:stretch>
                  </pic:blipFill>
                  <pic:spPr>
                    <a:xfrm>
                      <a:off x="0" y="0"/>
                      <a:ext cx="153441" cy="146611"/>
                    </a:xfrm>
                    <a:prstGeom prst="rect">
                      <a:avLst/>
                    </a:prstGeom>
                  </pic:spPr>
                </pic:pic>
              </a:graphicData>
            </a:graphic>
          </wp:inline>
        </w:drawing>
      </w:r>
      <w:r w:rsidRPr="00A64A85">
        <w:rPr>
          <w:sz w:val="18"/>
          <w:szCs w:val="18"/>
          <w:lang w:val="pt-BR"/>
        </w:rPr>
        <w:t xml:space="preserve">: </w:t>
      </w:r>
      <w:r w:rsidR="00751C01" w:rsidRPr="00A64A85">
        <w:rPr>
          <w:sz w:val="18"/>
          <w:szCs w:val="18"/>
          <w:lang w:val="pt-BR"/>
        </w:rPr>
        <w:t>1230h-1400h</w:t>
      </w:r>
      <w:r w:rsidRPr="00A64A85">
        <w:rPr>
          <w:sz w:val="18"/>
          <w:szCs w:val="18"/>
          <w:lang w:val="pt-BR"/>
        </w:rPr>
        <w:t xml:space="preserve"> - Session 3: </w:t>
      </w:r>
      <w:r w:rsidR="004270CE" w:rsidRPr="00A64A85">
        <w:rPr>
          <w:sz w:val="18"/>
          <w:szCs w:val="18"/>
          <w:lang w:val="pt-BR"/>
        </w:rPr>
        <w:t>1400h-1530h</w:t>
      </w:r>
      <w:r w:rsidR="00F24A0C" w:rsidRPr="00A64A85">
        <w:rPr>
          <w:sz w:val="18"/>
          <w:szCs w:val="18"/>
          <w:lang w:val="pt-BR"/>
        </w:rPr>
        <w:t xml:space="preserve"> – Session 4 : </w:t>
      </w:r>
      <w:r w:rsidR="004270CE" w:rsidRPr="00A64A85">
        <w:rPr>
          <w:sz w:val="18"/>
          <w:szCs w:val="18"/>
          <w:lang w:val="pt-BR"/>
        </w:rPr>
        <w:t>1600h-1730h</w:t>
      </w:r>
      <w:r w:rsidR="00F24A0C" w:rsidRPr="00A64A85">
        <w:rPr>
          <w:sz w:val="18"/>
          <w:szCs w:val="18"/>
          <w:lang w:val="pt-BR"/>
        </w:rPr>
        <w:t xml:space="preserve"> – Session 5 : </w:t>
      </w:r>
      <w:r w:rsidR="009C501A" w:rsidRPr="00A64A85">
        <w:rPr>
          <w:sz w:val="18"/>
          <w:szCs w:val="18"/>
          <w:lang w:val="pt-BR"/>
        </w:rPr>
        <w:t>1745h-1900h</w:t>
      </w:r>
      <w:r w:rsidR="00F24A0C" w:rsidRPr="00A64A85">
        <w:rPr>
          <w:sz w:val="18"/>
          <w:szCs w:val="18"/>
          <w:lang w:val="pt-BR"/>
        </w:rPr>
        <w:t>.</w:t>
      </w:r>
    </w:p>
    <w:p w14:paraId="36464649" w14:textId="780E6BAC" w:rsidR="00906EEB" w:rsidRPr="00F24A0C" w:rsidRDefault="008E0740" w:rsidP="008E0740">
      <w:pPr>
        <w:keepNext/>
        <w:spacing w:before="60" w:after="60"/>
        <w:rPr>
          <w:b/>
          <w:bCs/>
          <w:lang w:val="fr-FR"/>
        </w:rPr>
      </w:pPr>
      <w:r w:rsidRPr="00F24A0C">
        <w:rPr>
          <w:b/>
          <w:bCs/>
          <w:lang w:val="fr-FR"/>
        </w:rPr>
        <w:t>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1"/>
        <w:gridCol w:w="7561"/>
      </w:tblGrid>
      <w:tr w:rsidR="00024EB6" w14:paraId="184B18AD" w14:textId="77777777" w:rsidTr="00B0293D">
        <w:trPr>
          <w:trHeight w:val="1274"/>
        </w:trPr>
        <w:tc>
          <w:tcPr>
            <w:tcW w:w="7561" w:type="dxa"/>
            <w:tcBorders>
              <w:bottom w:val="nil"/>
            </w:tcBorders>
          </w:tcPr>
          <w:p w14:paraId="0E13B1B5" w14:textId="77777777" w:rsidR="00024EB6" w:rsidRPr="00433686" w:rsidRDefault="00024EB6" w:rsidP="00D0035A">
            <w:pPr>
              <w:pStyle w:val="ListParagraph"/>
              <w:numPr>
                <w:ilvl w:val="0"/>
                <w:numId w:val="24"/>
              </w:numPr>
              <w:tabs>
                <w:tab w:val="clear" w:pos="794"/>
                <w:tab w:val="clear" w:pos="1191"/>
                <w:tab w:val="clear" w:pos="1588"/>
                <w:tab w:val="clear" w:pos="1985"/>
                <w:tab w:val="left" w:pos="567"/>
                <w:tab w:val="left" w:pos="1134"/>
                <w:tab w:val="left" w:pos="1701"/>
              </w:tabs>
              <w:spacing w:before="0"/>
              <w:ind w:left="567" w:hanging="567"/>
              <w:rPr>
                <w:rFonts w:asciiTheme="minorHAnsi" w:hAnsiTheme="minorHAnsi" w:cstheme="minorHAnsi"/>
                <w:sz w:val="20"/>
              </w:rPr>
            </w:pPr>
            <w:r w:rsidRPr="00433686">
              <w:rPr>
                <w:rFonts w:asciiTheme="minorHAnsi" w:hAnsiTheme="minorHAnsi" w:cstheme="minorHAnsi"/>
                <w:sz w:val="20"/>
              </w:rPr>
              <w:t>Please consult the screens/website for the exact meeting times for each session.</w:t>
            </w:r>
          </w:p>
          <w:p w14:paraId="2495295F" w14:textId="77777777" w:rsidR="00024EB6" w:rsidRPr="00433686" w:rsidRDefault="00024EB6" w:rsidP="00760437">
            <w:pPr>
              <w:pStyle w:val="ListParagraph"/>
              <w:numPr>
                <w:ilvl w:val="0"/>
                <w:numId w:val="24"/>
              </w:numPr>
              <w:tabs>
                <w:tab w:val="clear" w:pos="794"/>
                <w:tab w:val="clear" w:pos="1191"/>
                <w:tab w:val="clear" w:pos="1588"/>
                <w:tab w:val="clear" w:pos="1985"/>
                <w:tab w:val="left" w:pos="567"/>
                <w:tab w:val="left" w:pos="1134"/>
                <w:tab w:val="left" w:pos="1701"/>
              </w:tabs>
              <w:ind w:left="567" w:hanging="567"/>
              <w:rPr>
                <w:rFonts w:asciiTheme="minorHAnsi" w:hAnsiTheme="minorHAnsi" w:cstheme="minorHAnsi"/>
                <w:sz w:val="20"/>
              </w:rPr>
            </w:pPr>
            <w:r w:rsidRPr="00433686">
              <w:rPr>
                <w:rFonts w:asciiTheme="minorHAnsi" w:hAnsiTheme="minorHAnsi" w:cstheme="minorHAnsi"/>
                <w:sz w:val="20"/>
              </w:rPr>
              <w:t>Ad-hoc groups should normally meet outside the hours of the Questions.</w:t>
            </w:r>
          </w:p>
          <w:p w14:paraId="0960F955" w14:textId="77777777" w:rsidR="00024EB6" w:rsidRPr="00433686" w:rsidRDefault="00024EB6" w:rsidP="00760437">
            <w:pPr>
              <w:pStyle w:val="ListParagraph"/>
              <w:numPr>
                <w:ilvl w:val="0"/>
                <w:numId w:val="24"/>
              </w:numPr>
              <w:tabs>
                <w:tab w:val="clear" w:pos="794"/>
                <w:tab w:val="clear" w:pos="1191"/>
                <w:tab w:val="clear" w:pos="1588"/>
                <w:tab w:val="clear" w:pos="1985"/>
                <w:tab w:val="left" w:pos="567"/>
                <w:tab w:val="left" w:pos="1134"/>
                <w:tab w:val="left" w:pos="1701"/>
              </w:tabs>
              <w:ind w:left="567" w:hanging="567"/>
              <w:rPr>
                <w:rFonts w:asciiTheme="minorHAnsi" w:hAnsiTheme="minorHAnsi" w:cstheme="minorHAnsi"/>
                <w:sz w:val="20"/>
              </w:rPr>
            </w:pPr>
            <w:r w:rsidRPr="00433686">
              <w:rPr>
                <w:rFonts w:asciiTheme="minorHAnsi" w:hAnsiTheme="minorHAnsi" w:cstheme="minorHAnsi"/>
                <w:b/>
                <w:bCs/>
                <w:sz w:val="20"/>
              </w:rPr>
              <w:t>Captioning</w:t>
            </w:r>
            <w:r w:rsidRPr="00433686">
              <w:rPr>
                <w:rFonts w:asciiTheme="minorHAnsi" w:hAnsiTheme="minorHAnsi" w:cstheme="minorHAnsi"/>
                <w:sz w:val="20"/>
              </w:rPr>
              <w:t xml:space="preserve"> will be provided for the SG2 plenary and selected Q1/2 sessions.</w:t>
            </w:r>
          </w:p>
          <w:p w14:paraId="235CD9C2" w14:textId="77777777" w:rsidR="00024EB6" w:rsidRPr="00433686" w:rsidRDefault="00024EB6" w:rsidP="00760437">
            <w:pPr>
              <w:pStyle w:val="ListParagraph"/>
              <w:numPr>
                <w:ilvl w:val="0"/>
                <w:numId w:val="24"/>
              </w:numPr>
              <w:tabs>
                <w:tab w:val="left" w:pos="567"/>
                <w:tab w:val="left" w:pos="1134"/>
                <w:tab w:val="left" w:pos="1701"/>
              </w:tabs>
              <w:ind w:left="567" w:hanging="567"/>
              <w:rPr>
                <w:rFonts w:asciiTheme="minorHAnsi" w:hAnsiTheme="minorHAnsi" w:cstheme="minorHAnsi"/>
                <w:sz w:val="20"/>
              </w:rPr>
            </w:pPr>
            <w:r w:rsidRPr="00433686">
              <w:rPr>
                <w:rFonts w:asciiTheme="minorHAnsi" w:hAnsiTheme="minorHAnsi" w:cstheme="minorHAnsi"/>
                <w:b/>
                <w:bCs/>
                <w:sz w:val="20"/>
              </w:rPr>
              <w:t>Interactive remote participation</w:t>
            </w:r>
            <w:r w:rsidRPr="00433686">
              <w:rPr>
                <w:rFonts w:asciiTheme="minorHAnsi" w:hAnsiTheme="minorHAnsi" w:cstheme="minorHAnsi"/>
                <w:sz w:val="20"/>
              </w:rPr>
              <w:t xml:space="preserve"> will be provided for all sessions.</w:t>
            </w:r>
          </w:p>
          <w:p w14:paraId="3AACD334" w14:textId="5346C7FC" w:rsidR="00024EB6" w:rsidRPr="00433686" w:rsidRDefault="00024EB6" w:rsidP="00760437">
            <w:pPr>
              <w:pStyle w:val="ListParagraph"/>
              <w:numPr>
                <w:ilvl w:val="0"/>
                <w:numId w:val="24"/>
              </w:numPr>
              <w:tabs>
                <w:tab w:val="left" w:pos="567"/>
                <w:tab w:val="left" w:pos="1134"/>
                <w:tab w:val="left" w:pos="1701"/>
              </w:tabs>
              <w:ind w:left="567" w:hanging="567"/>
              <w:rPr>
                <w:rFonts w:asciiTheme="minorHAnsi" w:hAnsiTheme="minorHAnsi" w:cstheme="minorHAnsi"/>
                <w:sz w:val="20"/>
              </w:rPr>
            </w:pPr>
            <w:r w:rsidRPr="00433686">
              <w:rPr>
                <w:rFonts w:asciiTheme="minorHAnsi" w:hAnsiTheme="minorHAnsi" w:cstheme="minorHAnsi"/>
                <w:b/>
                <w:bCs/>
                <w:sz w:val="20"/>
              </w:rPr>
              <w:t>Webcast</w:t>
            </w:r>
            <w:r w:rsidRPr="00433686">
              <w:rPr>
                <w:rFonts w:asciiTheme="minorHAnsi" w:hAnsiTheme="minorHAnsi" w:cstheme="minorHAnsi"/>
                <w:sz w:val="20"/>
              </w:rPr>
              <w:t xml:space="preserve"> will be provided for the SG2 plenary, in addition to remote participation.</w:t>
            </w:r>
          </w:p>
        </w:tc>
        <w:tc>
          <w:tcPr>
            <w:tcW w:w="7561" w:type="dxa"/>
            <w:tcBorders>
              <w:bottom w:val="nil"/>
            </w:tcBorders>
          </w:tcPr>
          <w:p w14:paraId="7D50C808" w14:textId="77777777" w:rsidR="00024EB6" w:rsidRPr="008E0740" w:rsidRDefault="00024EB6" w:rsidP="00142E28">
            <w:pPr>
              <w:tabs>
                <w:tab w:val="clear" w:pos="794"/>
                <w:tab w:val="clear" w:pos="1191"/>
                <w:tab w:val="clear" w:pos="1588"/>
                <w:tab w:val="clear" w:pos="1985"/>
                <w:tab w:val="left" w:pos="567"/>
                <w:tab w:val="left" w:pos="1134"/>
                <w:tab w:val="left" w:pos="1701"/>
              </w:tabs>
              <w:spacing w:before="60"/>
              <w:ind w:left="567" w:hanging="567"/>
              <w:rPr>
                <w:sz w:val="20"/>
              </w:rPr>
            </w:pPr>
            <w:r w:rsidRPr="00F053BF">
              <w:rPr>
                <w:color w:val="FF0000"/>
                <w:sz w:val="20"/>
              </w:rPr>
              <w:t>1</w:t>
            </w:r>
            <w:r>
              <w:rPr>
                <w:sz w:val="20"/>
              </w:rPr>
              <w:tab/>
              <w:t>Joint sessions of Qs 5 and 6/2.</w:t>
            </w:r>
          </w:p>
          <w:p w14:paraId="3BC046EC" w14:textId="2842866E" w:rsidR="00024EB6" w:rsidRPr="008E0740" w:rsidRDefault="00024EB6" w:rsidP="00142E28">
            <w:pPr>
              <w:tabs>
                <w:tab w:val="clear" w:pos="794"/>
                <w:tab w:val="clear" w:pos="1191"/>
                <w:tab w:val="clear" w:pos="1588"/>
                <w:tab w:val="clear" w:pos="1985"/>
                <w:tab w:val="left" w:pos="567"/>
                <w:tab w:val="left" w:pos="1134"/>
                <w:tab w:val="left" w:pos="1701"/>
              </w:tabs>
              <w:spacing w:before="60"/>
              <w:ind w:left="567" w:hanging="567"/>
              <w:rPr>
                <w:sz w:val="20"/>
              </w:rPr>
            </w:pPr>
            <w:r w:rsidRPr="00A8321A">
              <w:rPr>
                <w:color w:val="FF0000"/>
                <w:sz w:val="20"/>
              </w:rPr>
              <w:t>2</w:t>
            </w:r>
            <w:r>
              <w:rPr>
                <w:sz w:val="20"/>
              </w:rPr>
              <w:tab/>
              <w:t>Sessions devoted to finalizing meeting reports.  The Questions will meet sequentially in this order: Qs5, 6 and 7/2.</w:t>
            </w:r>
          </w:p>
          <w:p w14:paraId="5A6DAFEA" w14:textId="0266E37A" w:rsidR="00024EB6" w:rsidRPr="008E0740" w:rsidRDefault="00290629" w:rsidP="00142E28">
            <w:pPr>
              <w:tabs>
                <w:tab w:val="clear" w:pos="794"/>
                <w:tab w:val="clear" w:pos="1191"/>
                <w:tab w:val="clear" w:pos="1588"/>
                <w:tab w:val="clear" w:pos="1985"/>
                <w:tab w:val="left" w:pos="567"/>
                <w:tab w:val="left" w:pos="1134"/>
                <w:tab w:val="left" w:pos="1701"/>
              </w:tabs>
              <w:spacing w:before="60"/>
              <w:ind w:left="567" w:hanging="567"/>
              <w:rPr>
                <w:sz w:val="20"/>
              </w:rPr>
            </w:pPr>
            <w:r>
              <w:rPr>
                <w:color w:val="FF0000"/>
                <w:sz w:val="20"/>
              </w:rPr>
              <w:t>3</w:t>
            </w:r>
            <w:r w:rsidR="00024EB6">
              <w:rPr>
                <w:sz w:val="20"/>
              </w:rPr>
              <w:tab/>
              <w:t>Sessions devoted to finalizing meeting reports.  The Questions will meet sequentially in this order: Qs2, 3 and 1/2.</w:t>
            </w:r>
          </w:p>
          <w:p w14:paraId="132F4A89" w14:textId="439AD2F5" w:rsidR="00024EB6" w:rsidRPr="008E0740" w:rsidRDefault="00290629" w:rsidP="00142E28">
            <w:pPr>
              <w:tabs>
                <w:tab w:val="left" w:pos="567"/>
                <w:tab w:val="left" w:pos="1134"/>
                <w:tab w:val="left" w:pos="1701"/>
              </w:tabs>
              <w:spacing w:before="60"/>
              <w:ind w:left="567" w:hanging="567"/>
              <w:rPr>
                <w:sz w:val="20"/>
              </w:rPr>
            </w:pPr>
            <w:r>
              <w:rPr>
                <w:color w:val="FF0000"/>
                <w:sz w:val="20"/>
              </w:rPr>
              <w:t>4</w:t>
            </w:r>
            <w:r w:rsidR="00024EB6">
              <w:rPr>
                <w:sz w:val="20"/>
              </w:rPr>
              <w:tab/>
              <w:t>Q3/2 will meet as soon as Q2/2 has finished.</w:t>
            </w:r>
          </w:p>
        </w:tc>
      </w:tr>
      <w:tr w:rsidR="00255D45" w14:paraId="24B549FA" w14:textId="77777777" w:rsidTr="008148F0">
        <w:tc>
          <w:tcPr>
            <w:tcW w:w="7561" w:type="dxa"/>
            <w:tcBorders>
              <w:bottom w:val="nil"/>
            </w:tcBorders>
          </w:tcPr>
          <w:p w14:paraId="6F4D61A0" w14:textId="77777777" w:rsidR="00255D45" w:rsidRPr="00433686" w:rsidRDefault="00255D45" w:rsidP="00255D45">
            <w:pPr>
              <w:tabs>
                <w:tab w:val="clear" w:pos="794"/>
                <w:tab w:val="clear" w:pos="1191"/>
                <w:tab w:val="clear" w:pos="1588"/>
                <w:tab w:val="clear" w:pos="1985"/>
                <w:tab w:val="left" w:pos="567"/>
                <w:tab w:val="left" w:pos="1134"/>
                <w:tab w:val="left" w:pos="1701"/>
              </w:tabs>
              <w:spacing w:before="0"/>
              <w:rPr>
                <w:rFonts w:cstheme="minorHAnsi"/>
                <w:sz w:val="20"/>
              </w:rPr>
            </w:pPr>
            <w:r w:rsidRPr="00433686">
              <w:rPr>
                <w:rFonts w:cstheme="minorHAnsi"/>
                <w:color w:val="FF0000"/>
                <w:sz w:val="20"/>
              </w:rPr>
              <w:t>AA</w:t>
            </w:r>
            <w:r w:rsidRPr="00433686">
              <w:rPr>
                <w:rFonts w:cstheme="minorHAnsi"/>
                <w:sz w:val="20"/>
              </w:rPr>
              <w:tab/>
              <w:t>The Management team will meet:</w:t>
            </w:r>
          </w:p>
          <w:p w14:paraId="4978369F" w14:textId="0F30C58F" w:rsidR="00255D45" w:rsidRPr="00433686" w:rsidRDefault="00255D45" w:rsidP="00255D45">
            <w:pPr>
              <w:tabs>
                <w:tab w:val="left" w:pos="567"/>
                <w:tab w:val="left" w:pos="1134"/>
                <w:tab w:val="left" w:pos="1701"/>
              </w:tabs>
              <w:spacing w:before="0"/>
              <w:rPr>
                <w:rFonts w:cstheme="minorHAnsi"/>
                <w:sz w:val="20"/>
              </w:rPr>
            </w:pPr>
            <w:r w:rsidRPr="008148F0">
              <w:rPr>
                <w:rFonts w:cstheme="minorHAnsi"/>
                <w:sz w:val="20"/>
              </w:rPr>
              <w:tab/>
              <w:t>Thursday, 4 September, 1245h-1345h</w:t>
            </w:r>
          </w:p>
        </w:tc>
        <w:tc>
          <w:tcPr>
            <w:tcW w:w="7561" w:type="dxa"/>
            <w:tcBorders>
              <w:bottom w:val="nil"/>
            </w:tcBorders>
          </w:tcPr>
          <w:p w14:paraId="23D45B0A" w14:textId="7A8E8B4B" w:rsidR="00255D45" w:rsidRPr="008E0740" w:rsidRDefault="00255D45" w:rsidP="00255D45">
            <w:pPr>
              <w:tabs>
                <w:tab w:val="left" w:pos="567"/>
                <w:tab w:val="left" w:pos="1134"/>
                <w:tab w:val="left" w:pos="1701"/>
              </w:tabs>
              <w:rPr>
                <w:sz w:val="20"/>
              </w:rPr>
            </w:pPr>
            <w:r w:rsidRPr="00AB4BD1">
              <w:rPr>
                <w:color w:val="FF0000"/>
                <w:sz w:val="20"/>
              </w:rPr>
              <w:t>A</w:t>
            </w:r>
            <w:r>
              <w:rPr>
                <w:sz w:val="20"/>
              </w:rPr>
              <w:tab/>
              <w:t>The meetings of Questions 5, 6 and 7/2 will follow the WP2/2 opening plenary.</w:t>
            </w:r>
          </w:p>
        </w:tc>
      </w:tr>
    </w:tbl>
    <w:p w14:paraId="2D4D3D7C" w14:textId="1DF967B1" w:rsidR="00977A25" w:rsidRPr="003D69B8" w:rsidRDefault="00822427" w:rsidP="00977A25">
      <w:pPr>
        <w:jc w:val="center"/>
      </w:pPr>
      <w:r>
        <w:t>_______________</w:t>
      </w:r>
      <w:r w:rsidR="00977A25" w:rsidRPr="003D69B8">
        <w:t>____</w:t>
      </w:r>
    </w:p>
    <w:sectPr w:rsidR="00977A25" w:rsidRPr="003D69B8" w:rsidSect="001D0CCC">
      <w:headerReference w:type="first" r:id="rId58"/>
      <w:footerReference w:type="first" r:id="rId59"/>
      <w:pgSz w:w="16834" w:h="11907" w:orient="landscape" w:code="9"/>
      <w:pgMar w:top="851" w:right="851" w:bottom="851" w:left="851" w:header="425"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0C958" w14:textId="77777777" w:rsidR="00900075" w:rsidRDefault="00900075">
      <w:r>
        <w:separator/>
      </w:r>
    </w:p>
  </w:endnote>
  <w:endnote w:type="continuationSeparator" w:id="0">
    <w:p w14:paraId="19C05EE8" w14:textId="77777777" w:rsidR="00900075" w:rsidRDefault="00900075">
      <w:r>
        <w:continuationSeparator/>
      </w:r>
    </w:p>
  </w:endnote>
  <w:endnote w:type="continuationNotice" w:id="1">
    <w:p w14:paraId="68BB138A" w14:textId="77777777" w:rsidR="00900075" w:rsidRDefault="009000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8B8F7" w14:textId="4DD6F28D" w:rsidR="00755763" w:rsidRDefault="00755763" w:rsidP="00755763">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FC71D" w14:textId="2AD674D5" w:rsidR="00755763" w:rsidRDefault="00755763" w:rsidP="00755763">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30052" w14:textId="77777777" w:rsidR="00900075" w:rsidRDefault="00900075">
      <w:r>
        <w:t>____________________</w:t>
      </w:r>
    </w:p>
  </w:footnote>
  <w:footnote w:type="continuationSeparator" w:id="0">
    <w:p w14:paraId="58818715" w14:textId="77777777" w:rsidR="00900075" w:rsidRDefault="00900075">
      <w:r>
        <w:continuationSeparator/>
      </w:r>
    </w:p>
  </w:footnote>
  <w:footnote w:type="continuationNotice" w:id="1">
    <w:p w14:paraId="27AD8930" w14:textId="77777777" w:rsidR="00900075" w:rsidRDefault="0090007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43CC" w14:textId="77777777" w:rsidR="00C740E1" w:rsidRDefault="00D6722B"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1DB8D00E" w:rsidR="00C740E1" w:rsidRPr="00C740E1" w:rsidRDefault="00614010" w:rsidP="00453805">
    <w:pPr>
      <w:pStyle w:val="Header"/>
      <w:rPr>
        <w:lang w:val="en-US"/>
      </w:rPr>
    </w:pPr>
    <w:r>
      <w:rPr>
        <w:rFonts w:hint="eastAsia"/>
        <w:noProof/>
        <w:lang w:eastAsia="zh-CN"/>
      </w:rPr>
      <w:t>第</w:t>
    </w:r>
    <w:r w:rsidR="00291B29">
      <w:rPr>
        <w:noProof/>
      </w:rPr>
      <w:t>2</w:t>
    </w:r>
    <w:r w:rsidR="005F2A97">
      <w:rPr>
        <w:noProof/>
      </w:rPr>
      <w:t>/2</w:t>
    </w:r>
    <w:r>
      <w:rPr>
        <w:rFonts w:hint="eastAsia"/>
        <w:noProof/>
        <w:lang w:eastAsia="zh-CN"/>
      </w:rPr>
      <w:t>号集体函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B6610" w14:textId="77777777" w:rsidR="00EF4E36" w:rsidRDefault="00D6722B" w:rsidP="00EF4E36">
    <w:pPr>
      <w:pStyle w:val="Header"/>
      <w:rPr>
        <w:noProof/>
      </w:rPr>
    </w:pPr>
    <w:sdt>
      <w:sdtPr>
        <w:id w:val="-1835833287"/>
        <w:docPartObj>
          <w:docPartGallery w:val="Page Numbers (Top of Page)"/>
          <w:docPartUnique/>
        </w:docPartObj>
      </w:sdtPr>
      <w:sdtEndPr>
        <w:rPr>
          <w:noProof/>
        </w:rPr>
      </w:sdtEndPr>
      <w:sdtContent>
        <w:r w:rsidR="00EF4E36">
          <w:rPr>
            <w:noProof/>
          </w:rPr>
          <w:t>-</w:t>
        </w:r>
        <w:r w:rsidR="00EF4E36">
          <w:t xml:space="preserve"> </w:t>
        </w:r>
        <w:r w:rsidR="00EF4E36">
          <w:fldChar w:fldCharType="begin"/>
        </w:r>
        <w:r w:rsidR="00EF4E36">
          <w:instrText xml:space="preserve"> PAGE   \* MERGEFORMAT </w:instrText>
        </w:r>
        <w:r w:rsidR="00EF4E36">
          <w:fldChar w:fldCharType="separate"/>
        </w:r>
        <w:r w:rsidR="00EF4E36">
          <w:t>6</w:t>
        </w:r>
        <w:r w:rsidR="00EF4E36">
          <w:rPr>
            <w:noProof/>
          </w:rPr>
          <w:fldChar w:fldCharType="end"/>
        </w:r>
      </w:sdtContent>
    </w:sdt>
    <w:r w:rsidR="00EF4E36">
      <w:rPr>
        <w:noProof/>
      </w:rPr>
      <w:t xml:space="preserve"> -</w:t>
    </w:r>
  </w:p>
  <w:p w14:paraId="4B8749E8" w14:textId="77777777" w:rsidR="00EF4E36" w:rsidRPr="00C740E1" w:rsidRDefault="00EF4E36" w:rsidP="00EF4E36">
    <w:pPr>
      <w:pStyle w:val="Header"/>
      <w:rPr>
        <w:lang w:val="en-US"/>
      </w:rPr>
    </w:pPr>
    <w:r>
      <w:rPr>
        <w:noProof/>
      </w:rPr>
      <w:t>Collective letter 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F065DB0"/>
    <w:multiLevelType w:val="hybridMultilevel"/>
    <w:tmpl w:val="DEAE3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87A52"/>
    <w:multiLevelType w:val="hybridMultilevel"/>
    <w:tmpl w:val="F1141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E42FFE"/>
    <w:multiLevelType w:val="hybridMultilevel"/>
    <w:tmpl w:val="4F480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111E4A"/>
    <w:multiLevelType w:val="hybridMultilevel"/>
    <w:tmpl w:val="6C927C34"/>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15" w15:restartNumberingAfterBreak="0">
    <w:nsid w:val="41CD2091"/>
    <w:multiLevelType w:val="hybridMultilevel"/>
    <w:tmpl w:val="11F8A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55916"/>
    <w:multiLevelType w:val="hybridMultilevel"/>
    <w:tmpl w:val="B64E709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5A470D82"/>
    <w:multiLevelType w:val="hybridMultilevel"/>
    <w:tmpl w:val="3DD21B4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60212DB3"/>
    <w:multiLevelType w:val="hybridMultilevel"/>
    <w:tmpl w:val="D3808D4E"/>
    <w:lvl w:ilvl="0" w:tplc="DBCCA3B4">
      <w:start w:val="3"/>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629A68A2"/>
    <w:multiLevelType w:val="hybridMultilevel"/>
    <w:tmpl w:val="7EA03A64"/>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3"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22"/>
  </w:num>
  <w:num w:numId="12" w16cid:durableId="2121794927">
    <w:abstractNumId w:val="20"/>
  </w:num>
  <w:num w:numId="13" w16cid:durableId="1148520483">
    <w:abstractNumId w:val="10"/>
  </w:num>
  <w:num w:numId="14" w16cid:durableId="1432972093">
    <w:abstractNumId w:val="21"/>
  </w:num>
  <w:num w:numId="15" w16cid:durableId="1352685271">
    <w:abstractNumId w:val="23"/>
  </w:num>
  <w:num w:numId="16" w16cid:durableId="2081827973">
    <w:abstractNumId w:val="11"/>
  </w:num>
  <w:num w:numId="17" w16cid:durableId="1018507228">
    <w:abstractNumId w:val="14"/>
  </w:num>
  <w:num w:numId="18" w16cid:durableId="1806655546">
    <w:abstractNumId w:val="17"/>
  </w:num>
  <w:num w:numId="19" w16cid:durableId="986281559">
    <w:abstractNumId w:val="19"/>
  </w:num>
  <w:num w:numId="20" w16cid:durableId="1333069895">
    <w:abstractNumId w:val="16"/>
  </w:num>
  <w:num w:numId="21" w16cid:durableId="1147867534">
    <w:abstractNumId w:val="13"/>
  </w:num>
  <w:num w:numId="22" w16cid:durableId="1466973959">
    <w:abstractNumId w:val="12"/>
  </w:num>
  <w:num w:numId="23" w16cid:durableId="1529559012">
    <w:abstractNumId w:val="18"/>
  </w:num>
  <w:num w:numId="24" w16cid:durableId="19772936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38B8"/>
    <w:rsid w:val="00005DFB"/>
    <w:rsid w:val="0000604D"/>
    <w:rsid w:val="000069D4"/>
    <w:rsid w:val="0000705A"/>
    <w:rsid w:val="000103B1"/>
    <w:rsid w:val="00010B0B"/>
    <w:rsid w:val="0001174F"/>
    <w:rsid w:val="000132D4"/>
    <w:rsid w:val="000138E5"/>
    <w:rsid w:val="00015745"/>
    <w:rsid w:val="000174AD"/>
    <w:rsid w:val="00017DC9"/>
    <w:rsid w:val="00020F57"/>
    <w:rsid w:val="000248B1"/>
    <w:rsid w:val="00024EB6"/>
    <w:rsid w:val="00025A7B"/>
    <w:rsid w:val="000276A7"/>
    <w:rsid w:val="000305E1"/>
    <w:rsid w:val="00033BAD"/>
    <w:rsid w:val="00033DEA"/>
    <w:rsid w:val="0003483B"/>
    <w:rsid w:val="00035EAA"/>
    <w:rsid w:val="00040A44"/>
    <w:rsid w:val="00042FF2"/>
    <w:rsid w:val="00045BFA"/>
    <w:rsid w:val="0004607D"/>
    <w:rsid w:val="00046C63"/>
    <w:rsid w:val="000473DF"/>
    <w:rsid w:val="00052CE3"/>
    <w:rsid w:val="00053AD3"/>
    <w:rsid w:val="00056D8D"/>
    <w:rsid w:val="00057223"/>
    <w:rsid w:val="00057BA2"/>
    <w:rsid w:val="00061901"/>
    <w:rsid w:val="000619A5"/>
    <w:rsid w:val="00063283"/>
    <w:rsid w:val="00066584"/>
    <w:rsid w:val="00073152"/>
    <w:rsid w:val="00075431"/>
    <w:rsid w:val="000759A2"/>
    <w:rsid w:val="00082DF9"/>
    <w:rsid w:val="000853FC"/>
    <w:rsid w:val="0008583C"/>
    <w:rsid w:val="0008656F"/>
    <w:rsid w:val="00086D5E"/>
    <w:rsid w:val="000877A6"/>
    <w:rsid w:val="00087A0C"/>
    <w:rsid w:val="0009328D"/>
    <w:rsid w:val="000933AB"/>
    <w:rsid w:val="000948B6"/>
    <w:rsid w:val="00095667"/>
    <w:rsid w:val="00096C2F"/>
    <w:rsid w:val="000A0D3C"/>
    <w:rsid w:val="000A1573"/>
    <w:rsid w:val="000A21B7"/>
    <w:rsid w:val="000A3FBE"/>
    <w:rsid w:val="000A402E"/>
    <w:rsid w:val="000A7D55"/>
    <w:rsid w:val="000B0ACA"/>
    <w:rsid w:val="000B0E0C"/>
    <w:rsid w:val="000B2F64"/>
    <w:rsid w:val="000B31A0"/>
    <w:rsid w:val="000B412B"/>
    <w:rsid w:val="000B46FB"/>
    <w:rsid w:val="000B5400"/>
    <w:rsid w:val="000B55EC"/>
    <w:rsid w:val="000B6476"/>
    <w:rsid w:val="000B750C"/>
    <w:rsid w:val="000B7817"/>
    <w:rsid w:val="000B7883"/>
    <w:rsid w:val="000B7FDD"/>
    <w:rsid w:val="000C0F58"/>
    <w:rsid w:val="000C2A3F"/>
    <w:rsid w:val="000C2E8E"/>
    <w:rsid w:val="000C4D66"/>
    <w:rsid w:val="000C55B8"/>
    <w:rsid w:val="000C6FF4"/>
    <w:rsid w:val="000D49FB"/>
    <w:rsid w:val="000D78F9"/>
    <w:rsid w:val="000E0AE4"/>
    <w:rsid w:val="000E0E7C"/>
    <w:rsid w:val="000E1537"/>
    <w:rsid w:val="000E2D7F"/>
    <w:rsid w:val="000E5EA2"/>
    <w:rsid w:val="000F1B4B"/>
    <w:rsid w:val="000F4256"/>
    <w:rsid w:val="000F55AE"/>
    <w:rsid w:val="000F6D51"/>
    <w:rsid w:val="00100BC0"/>
    <w:rsid w:val="00101B42"/>
    <w:rsid w:val="00101E80"/>
    <w:rsid w:val="00113310"/>
    <w:rsid w:val="00114AE7"/>
    <w:rsid w:val="00114C68"/>
    <w:rsid w:val="00115DB1"/>
    <w:rsid w:val="00115DF1"/>
    <w:rsid w:val="001175DC"/>
    <w:rsid w:val="00120553"/>
    <w:rsid w:val="00120B55"/>
    <w:rsid w:val="0012139D"/>
    <w:rsid w:val="001228B6"/>
    <w:rsid w:val="00122AB4"/>
    <w:rsid w:val="00124AE2"/>
    <w:rsid w:val="00124BA2"/>
    <w:rsid w:val="00126E71"/>
    <w:rsid w:val="0012744F"/>
    <w:rsid w:val="00127A76"/>
    <w:rsid w:val="00130B54"/>
    <w:rsid w:val="0013129E"/>
    <w:rsid w:val="0013130F"/>
    <w:rsid w:val="00131529"/>
    <w:rsid w:val="0013352E"/>
    <w:rsid w:val="00133FED"/>
    <w:rsid w:val="00134FDB"/>
    <w:rsid w:val="00135065"/>
    <w:rsid w:val="001351E3"/>
    <w:rsid w:val="00135D36"/>
    <w:rsid w:val="0013699E"/>
    <w:rsid w:val="00136A91"/>
    <w:rsid w:val="00141566"/>
    <w:rsid w:val="001421E0"/>
    <w:rsid w:val="00142E28"/>
    <w:rsid w:val="0014326B"/>
    <w:rsid w:val="00147A23"/>
    <w:rsid w:val="0015095E"/>
    <w:rsid w:val="00150FE5"/>
    <w:rsid w:val="001510FC"/>
    <w:rsid w:val="00155AA4"/>
    <w:rsid w:val="00155E40"/>
    <w:rsid w:val="00156DFF"/>
    <w:rsid w:val="00156F66"/>
    <w:rsid w:val="00157BD6"/>
    <w:rsid w:val="00162A92"/>
    <w:rsid w:val="001653F3"/>
    <w:rsid w:val="00166BC0"/>
    <w:rsid w:val="00172160"/>
    <w:rsid w:val="001740E0"/>
    <w:rsid w:val="00175477"/>
    <w:rsid w:val="0018068E"/>
    <w:rsid w:val="001809AC"/>
    <w:rsid w:val="00182528"/>
    <w:rsid w:val="0018343F"/>
    <w:rsid w:val="001849C6"/>
    <w:rsid w:val="0018500B"/>
    <w:rsid w:val="001850FC"/>
    <w:rsid w:val="00186299"/>
    <w:rsid w:val="001863B9"/>
    <w:rsid w:val="00191E5E"/>
    <w:rsid w:val="001922BB"/>
    <w:rsid w:val="0019260A"/>
    <w:rsid w:val="00196123"/>
    <w:rsid w:val="00196A19"/>
    <w:rsid w:val="00196AB1"/>
    <w:rsid w:val="00197D82"/>
    <w:rsid w:val="001A0955"/>
    <w:rsid w:val="001A6750"/>
    <w:rsid w:val="001A6776"/>
    <w:rsid w:val="001A7DDC"/>
    <w:rsid w:val="001B24FA"/>
    <w:rsid w:val="001B37BE"/>
    <w:rsid w:val="001C0948"/>
    <w:rsid w:val="001C39A4"/>
    <w:rsid w:val="001C3CDB"/>
    <w:rsid w:val="001C3F55"/>
    <w:rsid w:val="001D0985"/>
    <w:rsid w:val="001D0CCC"/>
    <w:rsid w:val="001D4526"/>
    <w:rsid w:val="001D4F2F"/>
    <w:rsid w:val="001D509A"/>
    <w:rsid w:val="001D6063"/>
    <w:rsid w:val="001D7B4D"/>
    <w:rsid w:val="001E2029"/>
    <w:rsid w:val="001E34F6"/>
    <w:rsid w:val="001E39CB"/>
    <w:rsid w:val="001E48EE"/>
    <w:rsid w:val="001E50C0"/>
    <w:rsid w:val="001E5805"/>
    <w:rsid w:val="001F4970"/>
    <w:rsid w:val="002008F8"/>
    <w:rsid w:val="002016B5"/>
    <w:rsid w:val="00202320"/>
    <w:rsid w:val="00202902"/>
    <w:rsid w:val="002029AE"/>
    <w:rsid w:val="00202DC1"/>
    <w:rsid w:val="002039F5"/>
    <w:rsid w:val="00203ABF"/>
    <w:rsid w:val="002052BC"/>
    <w:rsid w:val="00206E2C"/>
    <w:rsid w:val="00206F31"/>
    <w:rsid w:val="0020709B"/>
    <w:rsid w:val="0021101A"/>
    <w:rsid w:val="002116EE"/>
    <w:rsid w:val="0021661A"/>
    <w:rsid w:val="002169B6"/>
    <w:rsid w:val="00217B58"/>
    <w:rsid w:val="00222693"/>
    <w:rsid w:val="00223220"/>
    <w:rsid w:val="002262BF"/>
    <w:rsid w:val="00227F98"/>
    <w:rsid w:val="002309D8"/>
    <w:rsid w:val="00231F45"/>
    <w:rsid w:val="002346FE"/>
    <w:rsid w:val="00235990"/>
    <w:rsid w:val="00236420"/>
    <w:rsid w:val="00241934"/>
    <w:rsid w:val="00242C88"/>
    <w:rsid w:val="0024485F"/>
    <w:rsid w:val="002450D0"/>
    <w:rsid w:val="00254232"/>
    <w:rsid w:val="00255D45"/>
    <w:rsid w:val="002568B7"/>
    <w:rsid w:val="00257760"/>
    <w:rsid w:val="00261E03"/>
    <w:rsid w:val="00263CE7"/>
    <w:rsid w:val="00265FD7"/>
    <w:rsid w:val="00266CC8"/>
    <w:rsid w:val="00267A46"/>
    <w:rsid w:val="00272B09"/>
    <w:rsid w:val="00272C98"/>
    <w:rsid w:val="002754CD"/>
    <w:rsid w:val="00281E53"/>
    <w:rsid w:val="0028271D"/>
    <w:rsid w:val="002827EE"/>
    <w:rsid w:val="00282A23"/>
    <w:rsid w:val="00284027"/>
    <w:rsid w:val="00286F1E"/>
    <w:rsid w:val="00287BF1"/>
    <w:rsid w:val="00290629"/>
    <w:rsid w:val="00291B29"/>
    <w:rsid w:val="002951D1"/>
    <w:rsid w:val="00295AD8"/>
    <w:rsid w:val="00295AEF"/>
    <w:rsid w:val="00296A4A"/>
    <w:rsid w:val="00296AC9"/>
    <w:rsid w:val="002A02AD"/>
    <w:rsid w:val="002A1415"/>
    <w:rsid w:val="002A2F20"/>
    <w:rsid w:val="002A3D35"/>
    <w:rsid w:val="002A3D86"/>
    <w:rsid w:val="002A496E"/>
    <w:rsid w:val="002A4F2B"/>
    <w:rsid w:val="002A5646"/>
    <w:rsid w:val="002A7710"/>
    <w:rsid w:val="002A7FE2"/>
    <w:rsid w:val="002B07BF"/>
    <w:rsid w:val="002B1FB3"/>
    <w:rsid w:val="002B3E2F"/>
    <w:rsid w:val="002B4B7F"/>
    <w:rsid w:val="002B52CE"/>
    <w:rsid w:val="002B595C"/>
    <w:rsid w:val="002B5C7F"/>
    <w:rsid w:val="002B7101"/>
    <w:rsid w:val="002B711C"/>
    <w:rsid w:val="002C0244"/>
    <w:rsid w:val="002C1190"/>
    <w:rsid w:val="002C3E7B"/>
    <w:rsid w:val="002D03BE"/>
    <w:rsid w:val="002D0ACE"/>
    <w:rsid w:val="002D15D7"/>
    <w:rsid w:val="002D1ED4"/>
    <w:rsid w:val="002D2D49"/>
    <w:rsid w:val="002D44D2"/>
    <w:rsid w:val="002E0D90"/>
    <w:rsid w:val="002E0E1F"/>
    <w:rsid w:val="002E1B4F"/>
    <w:rsid w:val="002E39A6"/>
    <w:rsid w:val="002E4FD8"/>
    <w:rsid w:val="002E7187"/>
    <w:rsid w:val="002E722F"/>
    <w:rsid w:val="002E7F94"/>
    <w:rsid w:val="002F2E67"/>
    <w:rsid w:val="002F33BE"/>
    <w:rsid w:val="002F6530"/>
    <w:rsid w:val="00300095"/>
    <w:rsid w:val="00300688"/>
    <w:rsid w:val="00301488"/>
    <w:rsid w:val="00302A93"/>
    <w:rsid w:val="00303431"/>
    <w:rsid w:val="00310217"/>
    <w:rsid w:val="003118B3"/>
    <w:rsid w:val="00313DC8"/>
    <w:rsid w:val="00314218"/>
    <w:rsid w:val="0031427A"/>
    <w:rsid w:val="00315546"/>
    <w:rsid w:val="0031577B"/>
    <w:rsid w:val="003172EE"/>
    <w:rsid w:val="00317FE9"/>
    <w:rsid w:val="003229BE"/>
    <w:rsid w:val="003231FC"/>
    <w:rsid w:val="003232EA"/>
    <w:rsid w:val="00323B48"/>
    <w:rsid w:val="00324DDA"/>
    <w:rsid w:val="003302F9"/>
    <w:rsid w:val="00330567"/>
    <w:rsid w:val="00341B07"/>
    <w:rsid w:val="00342DA3"/>
    <w:rsid w:val="00344CFC"/>
    <w:rsid w:val="00345478"/>
    <w:rsid w:val="00345BBD"/>
    <w:rsid w:val="00345D7F"/>
    <w:rsid w:val="0034610C"/>
    <w:rsid w:val="003500DF"/>
    <w:rsid w:val="0035074A"/>
    <w:rsid w:val="00350914"/>
    <w:rsid w:val="00351458"/>
    <w:rsid w:val="00351DA5"/>
    <w:rsid w:val="00353498"/>
    <w:rsid w:val="00354494"/>
    <w:rsid w:val="00360489"/>
    <w:rsid w:val="003614F8"/>
    <w:rsid w:val="00362B06"/>
    <w:rsid w:val="00363FE7"/>
    <w:rsid w:val="0036469A"/>
    <w:rsid w:val="00365034"/>
    <w:rsid w:val="00367D54"/>
    <w:rsid w:val="00371D84"/>
    <w:rsid w:val="0038260B"/>
    <w:rsid w:val="003830F5"/>
    <w:rsid w:val="00383598"/>
    <w:rsid w:val="003839E7"/>
    <w:rsid w:val="00384E5D"/>
    <w:rsid w:val="00386498"/>
    <w:rsid w:val="00386A9D"/>
    <w:rsid w:val="00390BDE"/>
    <w:rsid w:val="00391081"/>
    <w:rsid w:val="003A0A93"/>
    <w:rsid w:val="003A0B4E"/>
    <w:rsid w:val="003A16BF"/>
    <w:rsid w:val="003A33CB"/>
    <w:rsid w:val="003A4E86"/>
    <w:rsid w:val="003A5FBD"/>
    <w:rsid w:val="003A71AF"/>
    <w:rsid w:val="003B0D4A"/>
    <w:rsid w:val="003B0FB1"/>
    <w:rsid w:val="003B2789"/>
    <w:rsid w:val="003B362E"/>
    <w:rsid w:val="003B54F3"/>
    <w:rsid w:val="003B61A3"/>
    <w:rsid w:val="003B7FF4"/>
    <w:rsid w:val="003C13CE"/>
    <w:rsid w:val="003C29A6"/>
    <w:rsid w:val="003C4D5D"/>
    <w:rsid w:val="003C4F6B"/>
    <w:rsid w:val="003C691F"/>
    <w:rsid w:val="003D13B8"/>
    <w:rsid w:val="003D1461"/>
    <w:rsid w:val="003D4B2D"/>
    <w:rsid w:val="003D4D4C"/>
    <w:rsid w:val="003D5409"/>
    <w:rsid w:val="003D69B8"/>
    <w:rsid w:val="003D7CFE"/>
    <w:rsid w:val="003E12C6"/>
    <w:rsid w:val="003E2518"/>
    <w:rsid w:val="003E3DC7"/>
    <w:rsid w:val="003E43C6"/>
    <w:rsid w:val="003E59BE"/>
    <w:rsid w:val="003E6366"/>
    <w:rsid w:val="003F0DED"/>
    <w:rsid w:val="003F146B"/>
    <w:rsid w:val="003F2879"/>
    <w:rsid w:val="003F76A8"/>
    <w:rsid w:val="0040250E"/>
    <w:rsid w:val="00403334"/>
    <w:rsid w:val="0040337F"/>
    <w:rsid w:val="00403F66"/>
    <w:rsid w:val="004054ED"/>
    <w:rsid w:val="00405EAF"/>
    <w:rsid w:val="00410921"/>
    <w:rsid w:val="0041230E"/>
    <w:rsid w:val="00413914"/>
    <w:rsid w:val="00413F75"/>
    <w:rsid w:val="00414944"/>
    <w:rsid w:val="0041545C"/>
    <w:rsid w:val="00415C7A"/>
    <w:rsid w:val="00415E40"/>
    <w:rsid w:val="00417E7A"/>
    <w:rsid w:val="0042100E"/>
    <w:rsid w:val="00422533"/>
    <w:rsid w:val="00426BDA"/>
    <w:rsid w:val="004270CE"/>
    <w:rsid w:val="004275B6"/>
    <w:rsid w:val="0043040C"/>
    <w:rsid w:val="004314A2"/>
    <w:rsid w:val="00431C57"/>
    <w:rsid w:val="0043330B"/>
    <w:rsid w:val="00433686"/>
    <w:rsid w:val="00435C16"/>
    <w:rsid w:val="00442C9B"/>
    <w:rsid w:val="00446E76"/>
    <w:rsid w:val="0044701F"/>
    <w:rsid w:val="00447690"/>
    <w:rsid w:val="00447DFD"/>
    <w:rsid w:val="004500E3"/>
    <w:rsid w:val="00450E7C"/>
    <w:rsid w:val="004516DE"/>
    <w:rsid w:val="004519AE"/>
    <w:rsid w:val="00451E9E"/>
    <w:rsid w:val="00453781"/>
    <w:rsid w:val="00453805"/>
    <w:rsid w:val="0045609C"/>
    <w:rsid w:val="00456AFF"/>
    <w:rsid w:val="00460B26"/>
    <w:rsid w:val="00462660"/>
    <w:rsid w:val="004630E2"/>
    <w:rsid w:val="00463193"/>
    <w:rsid w:val="004651E3"/>
    <w:rsid w:val="004655B0"/>
    <w:rsid w:val="00472A38"/>
    <w:rsid w:val="004734E5"/>
    <w:rsid w:val="004748F4"/>
    <w:rsid w:val="00474A7B"/>
    <w:rsid w:val="00480EE4"/>
    <w:rsid w:val="00482052"/>
    <w:rsid w:val="00484B34"/>
    <w:rsid w:val="00484F8F"/>
    <w:rsid w:val="0048697E"/>
    <w:rsid w:val="004917C6"/>
    <w:rsid w:val="00491EEB"/>
    <w:rsid w:val="004926D2"/>
    <w:rsid w:val="004976A9"/>
    <w:rsid w:val="004976D6"/>
    <w:rsid w:val="004A048D"/>
    <w:rsid w:val="004A26EA"/>
    <w:rsid w:val="004A2FEE"/>
    <w:rsid w:val="004A35AA"/>
    <w:rsid w:val="004A44DB"/>
    <w:rsid w:val="004A6172"/>
    <w:rsid w:val="004A6D38"/>
    <w:rsid w:val="004A7B9A"/>
    <w:rsid w:val="004B1EF7"/>
    <w:rsid w:val="004B3DB3"/>
    <w:rsid w:val="004B3E97"/>
    <w:rsid w:val="004B3F9B"/>
    <w:rsid w:val="004B3FAD"/>
    <w:rsid w:val="004B6671"/>
    <w:rsid w:val="004B687F"/>
    <w:rsid w:val="004C1BB2"/>
    <w:rsid w:val="004C207E"/>
    <w:rsid w:val="004C2D7A"/>
    <w:rsid w:val="004C4DAE"/>
    <w:rsid w:val="004C4EB2"/>
    <w:rsid w:val="004C504E"/>
    <w:rsid w:val="004C58A9"/>
    <w:rsid w:val="004D0180"/>
    <w:rsid w:val="004D170F"/>
    <w:rsid w:val="004D2B92"/>
    <w:rsid w:val="004D6100"/>
    <w:rsid w:val="004D6D19"/>
    <w:rsid w:val="004E0175"/>
    <w:rsid w:val="004E3A27"/>
    <w:rsid w:val="004E3CF9"/>
    <w:rsid w:val="004E63E4"/>
    <w:rsid w:val="004E733A"/>
    <w:rsid w:val="004F0CF6"/>
    <w:rsid w:val="004F4FC5"/>
    <w:rsid w:val="004F61B6"/>
    <w:rsid w:val="004F7071"/>
    <w:rsid w:val="004F79A1"/>
    <w:rsid w:val="005001A5"/>
    <w:rsid w:val="00501DCA"/>
    <w:rsid w:val="00501F4A"/>
    <w:rsid w:val="005065F5"/>
    <w:rsid w:val="005102F3"/>
    <w:rsid w:val="0051081B"/>
    <w:rsid w:val="0051279C"/>
    <w:rsid w:val="00513A47"/>
    <w:rsid w:val="00513BC2"/>
    <w:rsid w:val="00514383"/>
    <w:rsid w:val="00514907"/>
    <w:rsid w:val="005167C6"/>
    <w:rsid w:val="00516B3C"/>
    <w:rsid w:val="00517901"/>
    <w:rsid w:val="00522229"/>
    <w:rsid w:val="00524A7C"/>
    <w:rsid w:val="005255BC"/>
    <w:rsid w:val="00527853"/>
    <w:rsid w:val="0053207B"/>
    <w:rsid w:val="00532ADA"/>
    <w:rsid w:val="00534016"/>
    <w:rsid w:val="00535F8D"/>
    <w:rsid w:val="00536296"/>
    <w:rsid w:val="00537EF9"/>
    <w:rsid w:val="005406C0"/>
    <w:rsid w:val="005408DF"/>
    <w:rsid w:val="00542113"/>
    <w:rsid w:val="005437EA"/>
    <w:rsid w:val="005444BD"/>
    <w:rsid w:val="005505BE"/>
    <w:rsid w:val="005526E6"/>
    <w:rsid w:val="005527F0"/>
    <w:rsid w:val="0055318D"/>
    <w:rsid w:val="00553619"/>
    <w:rsid w:val="00553791"/>
    <w:rsid w:val="005544A2"/>
    <w:rsid w:val="0055527F"/>
    <w:rsid w:val="00556670"/>
    <w:rsid w:val="00561B7F"/>
    <w:rsid w:val="00561C64"/>
    <w:rsid w:val="00565F6D"/>
    <w:rsid w:val="00567372"/>
    <w:rsid w:val="00570C49"/>
    <w:rsid w:val="0057179C"/>
    <w:rsid w:val="0057183B"/>
    <w:rsid w:val="005729DB"/>
    <w:rsid w:val="00573344"/>
    <w:rsid w:val="00576D0E"/>
    <w:rsid w:val="0057770B"/>
    <w:rsid w:val="00580BD1"/>
    <w:rsid w:val="00582186"/>
    <w:rsid w:val="00582DB2"/>
    <w:rsid w:val="0058305E"/>
    <w:rsid w:val="005835FC"/>
    <w:rsid w:val="00583F9B"/>
    <w:rsid w:val="00584AFA"/>
    <w:rsid w:val="0058704E"/>
    <w:rsid w:val="0059206C"/>
    <w:rsid w:val="00593F93"/>
    <w:rsid w:val="005976A0"/>
    <w:rsid w:val="00597B43"/>
    <w:rsid w:val="005A1658"/>
    <w:rsid w:val="005A2E06"/>
    <w:rsid w:val="005A3190"/>
    <w:rsid w:val="005A569C"/>
    <w:rsid w:val="005A5E3C"/>
    <w:rsid w:val="005A6BCA"/>
    <w:rsid w:val="005A7F55"/>
    <w:rsid w:val="005B0066"/>
    <w:rsid w:val="005B5912"/>
    <w:rsid w:val="005B764F"/>
    <w:rsid w:val="005B7978"/>
    <w:rsid w:val="005C0606"/>
    <w:rsid w:val="005C19B3"/>
    <w:rsid w:val="005C238C"/>
    <w:rsid w:val="005C580C"/>
    <w:rsid w:val="005C5CF7"/>
    <w:rsid w:val="005C64E5"/>
    <w:rsid w:val="005C6725"/>
    <w:rsid w:val="005C7CFA"/>
    <w:rsid w:val="005C7E74"/>
    <w:rsid w:val="005D3724"/>
    <w:rsid w:val="005D3782"/>
    <w:rsid w:val="005D4562"/>
    <w:rsid w:val="005D650D"/>
    <w:rsid w:val="005D71A2"/>
    <w:rsid w:val="005E1223"/>
    <w:rsid w:val="005E173D"/>
    <w:rsid w:val="005E3162"/>
    <w:rsid w:val="005E353F"/>
    <w:rsid w:val="005E5C10"/>
    <w:rsid w:val="005E70E3"/>
    <w:rsid w:val="005F0046"/>
    <w:rsid w:val="005F2A97"/>
    <w:rsid w:val="005F2C78"/>
    <w:rsid w:val="005F5DFA"/>
    <w:rsid w:val="005F6B40"/>
    <w:rsid w:val="006006A3"/>
    <w:rsid w:val="006019F6"/>
    <w:rsid w:val="006043C4"/>
    <w:rsid w:val="006055A4"/>
    <w:rsid w:val="0060766F"/>
    <w:rsid w:val="00610842"/>
    <w:rsid w:val="00612046"/>
    <w:rsid w:val="0061251E"/>
    <w:rsid w:val="00613C39"/>
    <w:rsid w:val="00613FCE"/>
    <w:rsid w:val="00614010"/>
    <w:rsid w:val="006144E4"/>
    <w:rsid w:val="00617501"/>
    <w:rsid w:val="0062046E"/>
    <w:rsid w:val="006219B5"/>
    <w:rsid w:val="00622B22"/>
    <w:rsid w:val="00622D0F"/>
    <w:rsid w:val="00622D12"/>
    <w:rsid w:val="00624555"/>
    <w:rsid w:val="00625523"/>
    <w:rsid w:val="00626188"/>
    <w:rsid w:val="00627D6B"/>
    <w:rsid w:val="00630860"/>
    <w:rsid w:val="00631A9E"/>
    <w:rsid w:val="00631D35"/>
    <w:rsid w:val="00640631"/>
    <w:rsid w:val="006440DE"/>
    <w:rsid w:val="006457FD"/>
    <w:rsid w:val="00650299"/>
    <w:rsid w:val="00650961"/>
    <w:rsid w:val="006513DD"/>
    <w:rsid w:val="00653523"/>
    <w:rsid w:val="006550C0"/>
    <w:rsid w:val="00655E10"/>
    <w:rsid w:val="00655FC5"/>
    <w:rsid w:val="00655FDD"/>
    <w:rsid w:val="0066139D"/>
    <w:rsid w:val="00661572"/>
    <w:rsid w:val="00662F10"/>
    <w:rsid w:val="00665292"/>
    <w:rsid w:val="0066663C"/>
    <w:rsid w:val="00666D6C"/>
    <w:rsid w:val="00667563"/>
    <w:rsid w:val="0067017C"/>
    <w:rsid w:val="0067086E"/>
    <w:rsid w:val="00670B08"/>
    <w:rsid w:val="00670C55"/>
    <w:rsid w:val="0067107D"/>
    <w:rsid w:val="00671128"/>
    <w:rsid w:val="00675B5E"/>
    <w:rsid w:val="00675CFF"/>
    <w:rsid w:val="00677DF1"/>
    <w:rsid w:val="00680D49"/>
    <w:rsid w:val="00685399"/>
    <w:rsid w:val="006878DA"/>
    <w:rsid w:val="00687BD5"/>
    <w:rsid w:val="006906B4"/>
    <w:rsid w:val="006907AE"/>
    <w:rsid w:val="00690BFB"/>
    <w:rsid w:val="0069152E"/>
    <w:rsid w:val="00691D19"/>
    <w:rsid w:val="00692524"/>
    <w:rsid w:val="00694A2B"/>
    <w:rsid w:val="006956D0"/>
    <w:rsid w:val="00696AEE"/>
    <w:rsid w:val="006A116C"/>
    <w:rsid w:val="006A184C"/>
    <w:rsid w:val="006A5B1B"/>
    <w:rsid w:val="006A6AF2"/>
    <w:rsid w:val="006B0393"/>
    <w:rsid w:val="006B14AB"/>
    <w:rsid w:val="006B3467"/>
    <w:rsid w:val="006B42EB"/>
    <w:rsid w:val="006B43D3"/>
    <w:rsid w:val="006B4E74"/>
    <w:rsid w:val="006C14B3"/>
    <w:rsid w:val="006C35AA"/>
    <w:rsid w:val="006C44C1"/>
    <w:rsid w:val="006C68FE"/>
    <w:rsid w:val="006C6E0B"/>
    <w:rsid w:val="006C7017"/>
    <w:rsid w:val="006D0460"/>
    <w:rsid w:val="006D1F34"/>
    <w:rsid w:val="006D35CC"/>
    <w:rsid w:val="006D3C32"/>
    <w:rsid w:val="006D4085"/>
    <w:rsid w:val="006D6AF4"/>
    <w:rsid w:val="006D7202"/>
    <w:rsid w:val="006E16B5"/>
    <w:rsid w:val="006E6B1C"/>
    <w:rsid w:val="006E6C2F"/>
    <w:rsid w:val="006F1474"/>
    <w:rsid w:val="006F3293"/>
    <w:rsid w:val="006F5ECB"/>
    <w:rsid w:val="006F7BAD"/>
    <w:rsid w:val="006F7E2C"/>
    <w:rsid w:val="00705F47"/>
    <w:rsid w:val="00707E2A"/>
    <w:rsid w:val="00710C30"/>
    <w:rsid w:val="00710D11"/>
    <w:rsid w:val="00711C56"/>
    <w:rsid w:val="007126E0"/>
    <w:rsid w:val="00713CDB"/>
    <w:rsid w:val="00713F33"/>
    <w:rsid w:val="00721983"/>
    <w:rsid w:val="00724467"/>
    <w:rsid w:val="00724B97"/>
    <w:rsid w:val="00725554"/>
    <w:rsid w:val="007345D6"/>
    <w:rsid w:val="00734F60"/>
    <w:rsid w:val="007356A4"/>
    <w:rsid w:val="00736830"/>
    <w:rsid w:val="00737810"/>
    <w:rsid w:val="00737EA1"/>
    <w:rsid w:val="00741A84"/>
    <w:rsid w:val="007449B9"/>
    <w:rsid w:val="00751607"/>
    <w:rsid w:val="00751C01"/>
    <w:rsid w:val="007542A4"/>
    <w:rsid w:val="00755763"/>
    <w:rsid w:val="0075739B"/>
    <w:rsid w:val="00760437"/>
    <w:rsid w:val="00761942"/>
    <w:rsid w:val="007631B0"/>
    <w:rsid w:val="00764252"/>
    <w:rsid w:val="00764F77"/>
    <w:rsid w:val="00766333"/>
    <w:rsid w:val="00766911"/>
    <w:rsid w:val="00767877"/>
    <w:rsid w:val="00771D49"/>
    <w:rsid w:val="00771F97"/>
    <w:rsid w:val="00776750"/>
    <w:rsid w:val="00777C77"/>
    <w:rsid w:val="00777CAF"/>
    <w:rsid w:val="0078012D"/>
    <w:rsid w:val="00780202"/>
    <w:rsid w:val="007805FC"/>
    <w:rsid w:val="00780613"/>
    <w:rsid w:val="0078120A"/>
    <w:rsid w:val="00782D62"/>
    <w:rsid w:val="00783E10"/>
    <w:rsid w:val="00786948"/>
    <w:rsid w:val="00791E00"/>
    <w:rsid w:val="00792A3A"/>
    <w:rsid w:val="007946B8"/>
    <w:rsid w:val="00797085"/>
    <w:rsid w:val="007A08B3"/>
    <w:rsid w:val="007A10C4"/>
    <w:rsid w:val="007A1868"/>
    <w:rsid w:val="007A3B5D"/>
    <w:rsid w:val="007A65B4"/>
    <w:rsid w:val="007A691D"/>
    <w:rsid w:val="007A6C60"/>
    <w:rsid w:val="007B13EA"/>
    <w:rsid w:val="007B2519"/>
    <w:rsid w:val="007B30CE"/>
    <w:rsid w:val="007B33EC"/>
    <w:rsid w:val="007B44D8"/>
    <w:rsid w:val="007B468A"/>
    <w:rsid w:val="007C2288"/>
    <w:rsid w:val="007C5F61"/>
    <w:rsid w:val="007C785E"/>
    <w:rsid w:val="007D0DC2"/>
    <w:rsid w:val="007D2938"/>
    <w:rsid w:val="007D2F64"/>
    <w:rsid w:val="007D4357"/>
    <w:rsid w:val="007D511C"/>
    <w:rsid w:val="007D67A6"/>
    <w:rsid w:val="007E02D6"/>
    <w:rsid w:val="007E072B"/>
    <w:rsid w:val="007E289C"/>
    <w:rsid w:val="007E4CE4"/>
    <w:rsid w:val="007E51DC"/>
    <w:rsid w:val="007E5726"/>
    <w:rsid w:val="007E599E"/>
    <w:rsid w:val="007E7E2D"/>
    <w:rsid w:val="007F0634"/>
    <w:rsid w:val="007F18A0"/>
    <w:rsid w:val="00800905"/>
    <w:rsid w:val="00800A6C"/>
    <w:rsid w:val="00800A89"/>
    <w:rsid w:val="00801031"/>
    <w:rsid w:val="00802953"/>
    <w:rsid w:val="008031D3"/>
    <w:rsid w:val="00803F2D"/>
    <w:rsid w:val="00803F97"/>
    <w:rsid w:val="00807FF1"/>
    <w:rsid w:val="0081276D"/>
    <w:rsid w:val="00812A1A"/>
    <w:rsid w:val="008148F0"/>
    <w:rsid w:val="008174A5"/>
    <w:rsid w:val="00817BB4"/>
    <w:rsid w:val="008223B6"/>
    <w:rsid w:val="00822427"/>
    <w:rsid w:val="00822581"/>
    <w:rsid w:val="00823682"/>
    <w:rsid w:val="008252FD"/>
    <w:rsid w:val="00830499"/>
    <w:rsid w:val="008309DD"/>
    <w:rsid w:val="00830DBC"/>
    <w:rsid w:val="00831A6E"/>
    <w:rsid w:val="0083227A"/>
    <w:rsid w:val="00832580"/>
    <w:rsid w:val="0083423E"/>
    <w:rsid w:val="00834B1E"/>
    <w:rsid w:val="00835B8B"/>
    <w:rsid w:val="00837F9B"/>
    <w:rsid w:val="008415AD"/>
    <w:rsid w:val="00843171"/>
    <w:rsid w:val="00850886"/>
    <w:rsid w:val="00851DFF"/>
    <w:rsid w:val="008522F5"/>
    <w:rsid w:val="00852D8C"/>
    <w:rsid w:val="00852F97"/>
    <w:rsid w:val="008541D2"/>
    <w:rsid w:val="00857C67"/>
    <w:rsid w:val="00857E25"/>
    <w:rsid w:val="00862CC9"/>
    <w:rsid w:val="00865718"/>
    <w:rsid w:val="00865C86"/>
    <w:rsid w:val="00866900"/>
    <w:rsid w:val="00870336"/>
    <w:rsid w:val="00872C35"/>
    <w:rsid w:val="0087300D"/>
    <w:rsid w:val="008747B9"/>
    <w:rsid w:val="0087539F"/>
    <w:rsid w:val="008755AD"/>
    <w:rsid w:val="00875B05"/>
    <w:rsid w:val="008768C5"/>
    <w:rsid w:val="00876F65"/>
    <w:rsid w:val="00881BA1"/>
    <w:rsid w:val="0088371A"/>
    <w:rsid w:val="00885066"/>
    <w:rsid w:val="00890026"/>
    <w:rsid w:val="00890880"/>
    <w:rsid w:val="00890A8E"/>
    <w:rsid w:val="00892D68"/>
    <w:rsid w:val="00895239"/>
    <w:rsid w:val="008969BE"/>
    <w:rsid w:val="008970E4"/>
    <w:rsid w:val="00897F66"/>
    <w:rsid w:val="008A0A55"/>
    <w:rsid w:val="008A2028"/>
    <w:rsid w:val="008A2C0F"/>
    <w:rsid w:val="008A5449"/>
    <w:rsid w:val="008A5774"/>
    <w:rsid w:val="008B0087"/>
    <w:rsid w:val="008B0DD4"/>
    <w:rsid w:val="008B1CF4"/>
    <w:rsid w:val="008B50E3"/>
    <w:rsid w:val="008B689A"/>
    <w:rsid w:val="008C1275"/>
    <w:rsid w:val="008C136B"/>
    <w:rsid w:val="008C19B6"/>
    <w:rsid w:val="008C26B8"/>
    <w:rsid w:val="008C309E"/>
    <w:rsid w:val="008C688A"/>
    <w:rsid w:val="008C69E9"/>
    <w:rsid w:val="008C7E47"/>
    <w:rsid w:val="008D5AFC"/>
    <w:rsid w:val="008D79A4"/>
    <w:rsid w:val="008E0631"/>
    <w:rsid w:val="008E0740"/>
    <w:rsid w:val="008E303D"/>
    <w:rsid w:val="008E51E1"/>
    <w:rsid w:val="008F0A30"/>
    <w:rsid w:val="008F248D"/>
    <w:rsid w:val="008F2F54"/>
    <w:rsid w:val="008F3AA3"/>
    <w:rsid w:val="00900075"/>
    <w:rsid w:val="0090173C"/>
    <w:rsid w:val="00902D14"/>
    <w:rsid w:val="00902E3D"/>
    <w:rsid w:val="00905875"/>
    <w:rsid w:val="0090609D"/>
    <w:rsid w:val="009069C7"/>
    <w:rsid w:val="00906EEB"/>
    <w:rsid w:val="00906FB4"/>
    <w:rsid w:val="00907E9A"/>
    <w:rsid w:val="00912B2C"/>
    <w:rsid w:val="00912FB4"/>
    <w:rsid w:val="00913B16"/>
    <w:rsid w:val="00913C97"/>
    <w:rsid w:val="0091405A"/>
    <w:rsid w:val="00916E35"/>
    <w:rsid w:val="00922B40"/>
    <w:rsid w:val="009258A5"/>
    <w:rsid w:val="00925F4F"/>
    <w:rsid w:val="00927196"/>
    <w:rsid w:val="009273EC"/>
    <w:rsid w:val="00927D04"/>
    <w:rsid w:val="00931726"/>
    <w:rsid w:val="00931D00"/>
    <w:rsid w:val="00932E45"/>
    <w:rsid w:val="009330BA"/>
    <w:rsid w:val="00935975"/>
    <w:rsid w:val="00936686"/>
    <w:rsid w:val="00936D00"/>
    <w:rsid w:val="009423B8"/>
    <w:rsid w:val="00943783"/>
    <w:rsid w:val="00944E6F"/>
    <w:rsid w:val="00946D03"/>
    <w:rsid w:val="009479D8"/>
    <w:rsid w:val="009510B4"/>
    <w:rsid w:val="00951309"/>
    <w:rsid w:val="0095168F"/>
    <w:rsid w:val="00957761"/>
    <w:rsid w:val="00957A2F"/>
    <w:rsid w:val="00960310"/>
    <w:rsid w:val="009607B6"/>
    <w:rsid w:val="009616FE"/>
    <w:rsid w:val="00962FB1"/>
    <w:rsid w:val="00964CF0"/>
    <w:rsid w:val="00966B43"/>
    <w:rsid w:val="00970B05"/>
    <w:rsid w:val="00971168"/>
    <w:rsid w:val="00972392"/>
    <w:rsid w:val="00977A25"/>
    <w:rsid w:val="00980F76"/>
    <w:rsid w:val="00981CE7"/>
    <w:rsid w:val="00982084"/>
    <w:rsid w:val="00983B96"/>
    <w:rsid w:val="009841F6"/>
    <w:rsid w:val="0098644B"/>
    <w:rsid w:val="00987F29"/>
    <w:rsid w:val="009910FB"/>
    <w:rsid w:val="00991A72"/>
    <w:rsid w:val="009946F0"/>
    <w:rsid w:val="00995963"/>
    <w:rsid w:val="009961EB"/>
    <w:rsid w:val="009A0CB0"/>
    <w:rsid w:val="009A0E4E"/>
    <w:rsid w:val="009A4488"/>
    <w:rsid w:val="009A54D9"/>
    <w:rsid w:val="009A779C"/>
    <w:rsid w:val="009B073A"/>
    <w:rsid w:val="009B1C40"/>
    <w:rsid w:val="009B2BE2"/>
    <w:rsid w:val="009B61EB"/>
    <w:rsid w:val="009B6449"/>
    <w:rsid w:val="009B6649"/>
    <w:rsid w:val="009C0594"/>
    <w:rsid w:val="009C0BBF"/>
    <w:rsid w:val="009C140B"/>
    <w:rsid w:val="009C2064"/>
    <w:rsid w:val="009C501A"/>
    <w:rsid w:val="009C521E"/>
    <w:rsid w:val="009C5826"/>
    <w:rsid w:val="009C7222"/>
    <w:rsid w:val="009D146D"/>
    <w:rsid w:val="009D1697"/>
    <w:rsid w:val="009D1DF9"/>
    <w:rsid w:val="009D3608"/>
    <w:rsid w:val="009D4894"/>
    <w:rsid w:val="009D55EC"/>
    <w:rsid w:val="009E0CD9"/>
    <w:rsid w:val="009E0E0B"/>
    <w:rsid w:val="009E13BC"/>
    <w:rsid w:val="009E39ED"/>
    <w:rsid w:val="009E4F80"/>
    <w:rsid w:val="009E6F34"/>
    <w:rsid w:val="009F0CD9"/>
    <w:rsid w:val="009F12DC"/>
    <w:rsid w:val="009F29DC"/>
    <w:rsid w:val="009F3E9B"/>
    <w:rsid w:val="009F51FB"/>
    <w:rsid w:val="009F6A52"/>
    <w:rsid w:val="00A014F8"/>
    <w:rsid w:val="00A015F3"/>
    <w:rsid w:val="00A01688"/>
    <w:rsid w:val="00A01CCC"/>
    <w:rsid w:val="00A03361"/>
    <w:rsid w:val="00A0449E"/>
    <w:rsid w:val="00A119DF"/>
    <w:rsid w:val="00A11DCA"/>
    <w:rsid w:val="00A129C1"/>
    <w:rsid w:val="00A13C0E"/>
    <w:rsid w:val="00A1765C"/>
    <w:rsid w:val="00A178E8"/>
    <w:rsid w:val="00A21E7D"/>
    <w:rsid w:val="00A256CD"/>
    <w:rsid w:val="00A30232"/>
    <w:rsid w:val="00A31DE5"/>
    <w:rsid w:val="00A34E68"/>
    <w:rsid w:val="00A40011"/>
    <w:rsid w:val="00A4040D"/>
    <w:rsid w:val="00A47BC7"/>
    <w:rsid w:val="00A50F01"/>
    <w:rsid w:val="00A5173C"/>
    <w:rsid w:val="00A5282F"/>
    <w:rsid w:val="00A5464B"/>
    <w:rsid w:val="00A57624"/>
    <w:rsid w:val="00A57D4F"/>
    <w:rsid w:val="00A60FE3"/>
    <w:rsid w:val="00A61AEF"/>
    <w:rsid w:val="00A64A85"/>
    <w:rsid w:val="00A66A5C"/>
    <w:rsid w:val="00A70F6C"/>
    <w:rsid w:val="00A712ED"/>
    <w:rsid w:val="00A714BE"/>
    <w:rsid w:val="00A730EC"/>
    <w:rsid w:val="00A73374"/>
    <w:rsid w:val="00A7432B"/>
    <w:rsid w:val="00A74772"/>
    <w:rsid w:val="00A75CB3"/>
    <w:rsid w:val="00A8321A"/>
    <w:rsid w:val="00A84370"/>
    <w:rsid w:val="00A8676D"/>
    <w:rsid w:val="00A86797"/>
    <w:rsid w:val="00A91852"/>
    <w:rsid w:val="00A9233F"/>
    <w:rsid w:val="00A92F19"/>
    <w:rsid w:val="00A94825"/>
    <w:rsid w:val="00A95848"/>
    <w:rsid w:val="00A9652E"/>
    <w:rsid w:val="00A9718D"/>
    <w:rsid w:val="00A974DC"/>
    <w:rsid w:val="00AA0AD0"/>
    <w:rsid w:val="00AA1543"/>
    <w:rsid w:val="00AA3DC3"/>
    <w:rsid w:val="00AA4EE8"/>
    <w:rsid w:val="00AA5940"/>
    <w:rsid w:val="00AA764F"/>
    <w:rsid w:val="00AA79E7"/>
    <w:rsid w:val="00AA7C5A"/>
    <w:rsid w:val="00AB0FFD"/>
    <w:rsid w:val="00AB1AEC"/>
    <w:rsid w:val="00AB1FCA"/>
    <w:rsid w:val="00AB25B0"/>
    <w:rsid w:val="00AB39A2"/>
    <w:rsid w:val="00AB3D65"/>
    <w:rsid w:val="00AB4BD1"/>
    <w:rsid w:val="00AB7FFB"/>
    <w:rsid w:val="00AC150B"/>
    <w:rsid w:val="00AC2918"/>
    <w:rsid w:val="00AC2F52"/>
    <w:rsid w:val="00AC31EA"/>
    <w:rsid w:val="00AC595E"/>
    <w:rsid w:val="00AD2B82"/>
    <w:rsid w:val="00AD32BA"/>
    <w:rsid w:val="00AD32FB"/>
    <w:rsid w:val="00AD478C"/>
    <w:rsid w:val="00AD4B0B"/>
    <w:rsid w:val="00AD51C9"/>
    <w:rsid w:val="00AD6590"/>
    <w:rsid w:val="00AD7192"/>
    <w:rsid w:val="00AE03A7"/>
    <w:rsid w:val="00AE24CA"/>
    <w:rsid w:val="00AE24F0"/>
    <w:rsid w:val="00AE380D"/>
    <w:rsid w:val="00AE50DC"/>
    <w:rsid w:val="00AE659E"/>
    <w:rsid w:val="00AF0739"/>
    <w:rsid w:val="00AF1068"/>
    <w:rsid w:val="00AF10F1"/>
    <w:rsid w:val="00AF173A"/>
    <w:rsid w:val="00AF1C60"/>
    <w:rsid w:val="00AF2757"/>
    <w:rsid w:val="00AF5852"/>
    <w:rsid w:val="00AF5D77"/>
    <w:rsid w:val="00AF61D7"/>
    <w:rsid w:val="00AF64CC"/>
    <w:rsid w:val="00AF76D9"/>
    <w:rsid w:val="00B027CC"/>
    <w:rsid w:val="00B0293D"/>
    <w:rsid w:val="00B02A53"/>
    <w:rsid w:val="00B0507A"/>
    <w:rsid w:val="00B066A4"/>
    <w:rsid w:val="00B07763"/>
    <w:rsid w:val="00B07A13"/>
    <w:rsid w:val="00B07B81"/>
    <w:rsid w:val="00B13FA1"/>
    <w:rsid w:val="00B1437F"/>
    <w:rsid w:val="00B143E2"/>
    <w:rsid w:val="00B16F0C"/>
    <w:rsid w:val="00B170CF"/>
    <w:rsid w:val="00B17209"/>
    <w:rsid w:val="00B20A67"/>
    <w:rsid w:val="00B2476F"/>
    <w:rsid w:val="00B24C26"/>
    <w:rsid w:val="00B25D5F"/>
    <w:rsid w:val="00B30481"/>
    <w:rsid w:val="00B30E7D"/>
    <w:rsid w:val="00B31B50"/>
    <w:rsid w:val="00B34A2F"/>
    <w:rsid w:val="00B34AA9"/>
    <w:rsid w:val="00B34BDA"/>
    <w:rsid w:val="00B36682"/>
    <w:rsid w:val="00B36A87"/>
    <w:rsid w:val="00B372ED"/>
    <w:rsid w:val="00B37744"/>
    <w:rsid w:val="00B400C4"/>
    <w:rsid w:val="00B423CC"/>
    <w:rsid w:val="00B4279B"/>
    <w:rsid w:val="00B43158"/>
    <w:rsid w:val="00B451C9"/>
    <w:rsid w:val="00B45FC9"/>
    <w:rsid w:val="00B46C10"/>
    <w:rsid w:val="00B50540"/>
    <w:rsid w:val="00B513E5"/>
    <w:rsid w:val="00B51758"/>
    <w:rsid w:val="00B55AE9"/>
    <w:rsid w:val="00B57728"/>
    <w:rsid w:val="00B60D37"/>
    <w:rsid w:val="00B61795"/>
    <w:rsid w:val="00B6414F"/>
    <w:rsid w:val="00B6436A"/>
    <w:rsid w:val="00B67370"/>
    <w:rsid w:val="00B70109"/>
    <w:rsid w:val="00B70A70"/>
    <w:rsid w:val="00B72C18"/>
    <w:rsid w:val="00B75797"/>
    <w:rsid w:val="00B766E4"/>
    <w:rsid w:val="00B805FC"/>
    <w:rsid w:val="00B81468"/>
    <w:rsid w:val="00B81AD3"/>
    <w:rsid w:val="00B83461"/>
    <w:rsid w:val="00B85C6C"/>
    <w:rsid w:val="00B85D77"/>
    <w:rsid w:val="00B86923"/>
    <w:rsid w:val="00B877E9"/>
    <w:rsid w:val="00B91C41"/>
    <w:rsid w:val="00B93598"/>
    <w:rsid w:val="00B95D1C"/>
    <w:rsid w:val="00B9685D"/>
    <w:rsid w:val="00B96D61"/>
    <w:rsid w:val="00BA1F1C"/>
    <w:rsid w:val="00BA2F6B"/>
    <w:rsid w:val="00BA4DE1"/>
    <w:rsid w:val="00BB0031"/>
    <w:rsid w:val="00BB1EA4"/>
    <w:rsid w:val="00BB2726"/>
    <w:rsid w:val="00BB61A7"/>
    <w:rsid w:val="00BB674D"/>
    <w:rsid w:val="00BC0AA7"/>
    <w:rsid w:val="00BC398D"/>
    <w:rsid w:val="00BC41E7"/>
    <w:rsid w:val="00BC5760"/>
    <w:rsid w:val="00BC5EE2"/>
    <w:rsid w:val="00BC64B8"/>
    <w:rsid w:val="00BC6C84"/>
    <w:rsid w:val="00BC73C5"/>
    <w:rsid w:val="00BC7720"/>
    <w:rsid w:val="00BC7CCF"/>
    <w:rsid w:val="00BD6BD0"/>
    <w:rsid w:val="00BE05DB"/>
    <w:rsid w:val="00BE1A8D"/>
    <w:rsid w:val="00BE3F36"/>
    <w:rsid w:val="00BE470B"/>
    <w:rsid w:val="00BE58B3"/>
    <w:rsid w:val="00BE6248"/>
    <w:rsid w:val="00BF1FFF"/>
    <w:rsid w:val="00BF6935"/>
    <w:rsid w:val="00BF72E2"/>
    <w:rsid w:val="00C018E7"/>
    <w:rsid w:val="00C02962"/>
    <w:rsid w:val="00C0328F"/>
    <w:rsid w:val="00C0423B"/>
    <w:rsid w:val="00C077DF"/>
    <w:rsid w:val="00C12957"/>
    <w:rsid w:val="00C13A07"/>
    <w:rsid w:val="00C13F4D"/>
    <w:rsid w:val="00C159A8"/>
    <w:rsid w:val="00C2303E"/>
    <w:rsid w:val="00C23405"/>
    <w:rsid w:val="00C25538"/>
    <w:rsid w:val="00C26583"/>
    <w:rsid w:val="00C269C4"/>
    <w:rsid w:val="00C31158"/>
    <w:rsid w:val="00C3544C"/>
    <w:rsid w:val="00C36C21"/>
    <w:rsid w:val="00C37354"/>
    <w:rsid w:val="00C411C3"/>
    <w:rsid w:val="00C432EC"/>
    <w:rsid w:val="00C52FFB"/>
    <w:rsid w:val="00C56104"/>
    <w:rsid w:val="00C56576"/>
    <w:rsid w:val="00C57A91"/>
    <w:rsid w:val="00C57FA1"/>
    <w:rsid w:val="00C60568"/>
    <w:rsid w:val="00C614EC"/>
    <w:rsid w:val="00C641B0"/>
    <w:rsid w:val="00C6561B"/>
    <w:rsid w:val="00C66745"/>
    <w:rsid w:val="00C67F16"/>
    <w:rsid w:val="00C740E1"/>
    <w:rsid w:val="00C7423F"/>
    <w:rsid w:val="00C74E13"/>
    <w:rsid w:val="00C75C0D"/>
    <w:rsid w:val="00C76E40"/>
    <w:rsid w:val="00C81884"/>
    <w:rsid w:val="00C8759D"/>
    <w:rsid w:val="00C87A03"/>
    <w:rsid w:val="00C87E56"/>
    <w:rsid w:val="00C96AEC"/>
    <w:rsid w:val="00C9726F"/>
    <w:rsid w:val="00C97CC1"/>
    <w:rsid w:val="00CA0046"/>
    <w:rsid w:val="00CA0331"/>
    <w:rsid w:val="00CA0A96"/>
    <w:rsid w:val="00CA0E9C"/>
    <w:rsid w:val="00CA2AA1"/>
    <w:rsid w:val="00CA4D9F"/>
    <w:rsid w:val="00CA5E28"/>
    <w:rsid w:val="00CB290C"/>
    <w:rsid w:val="00CB43AF"/>
    <w:rsid w:val="00CB6571"/>
    <w:rsid w:val="00CC01C2"/>
    <w:rsid w:val="00CC5A9C"/>
    <w:rsid w:val="00CD189B"/>
    <w:rsid w:val="00CD2A48"/>
    <w:rsid w:val="00CD3E6D"/>
    <w:rsid w:val="00CD5196"/>
    <w:rsid w:val="00CD7014"/>
    <w:rsid w:val="00CE218B"/>
    <w:rsid w:val="00CE311F"/>
    <w:rsid w:val="00CE37EC"/>
    <w:rsid w:val="00CE618F"/>
    <w:rsid w:val="00CF141F"/>
    <w:rsid w:val="00CF1D31"/>
    <w:rsid w:val="00CF21F2"/>
    <w:rsid w:val="00CF4027"/>
    <w:rsid w:val="00CF461F"/>
    <w:rsid w:val="00CF4DBA"/>
    <w:rsid w:val="00CF5EBB"/>
    <w:rsid w:val="00CF6798"/>
    <w:rsid w:val="00D00053"/>
    <w:rsid w:val="00D0035A"/>
    <w:rsid w:val="00D022CC"/>
    <w:rsid w:val="00D02712"/>
    <w:rsid w:val="00D056A6"/>
    <w:rsid w:val="00D057B9"/>
    <w:rsid w:val="00D070C6"/>
    <w:rsid w:val="00D1003B"/>
    <w:rsid w:val="00D145D8"/>
    <w:rsid w:val="00D214D0"/>
    <w:rsid w:val="00D2580F"/>
    <w:rsid w:val="00D3240B"/>
    <w:rsid w:val="00D33EE4"/>
    <w:rsid w:val="00D3526A"/>
    <w:rsid w:val="00D360C6"/>
    <w:rsid w:val="00D41E01"/>
    <w:rsid w:val="00D442B4"/>
    <w:rsid w:val="00D44ABF"/>
    <w:rsid w:val="00D44C5A"/>
    <w:rsid w:val="00D44F90"/>
    <w:rsid w:val="00D50796"/>
    <w:rsid w:val="00D565B5"/>
    <w:rsid w:val="00D616E2"/>
    <w:rsid w:val="00D640F4"/>
    <w:rsid w:val="00D641A0"/>
    <w:rsid w:val="00D6546B"/>
    <w:rsid w:val="00D6560E"/>
    <w:rsid w:val="00D6584D"/>
    <w:rsid w:val="00D65D7D"/>
    <w:rsid w:val="00D667D0"/>
    <w:rsid w:val="00D6722B"/>
    <w:rsid w:val="00D6740E"/>
    <w:rsid w:val="00D67842"/>
    <w:rsid w:val="00D67D77"/>
    <w:rsid w:val="00D715F1"/>
    <w:rsid w:val="00D71FFB"/>
    <w:rsid w:val="00D72598"/>
    <w:rsid w:val="00D731CD"/>
    <w:rsid w:val="00D732ED"/>
    <w:rsid w:val="00D737BA"/>
    <w:rsid w:val="00D75105"/>
    <w:rsid w:val="00D77C8B"/>
    <w:rsid w:val="00D80150"/>
    <w:rsid w:val="00D82A2A"/>
    <w:rsid w:val="00D83605"/>
    <w:rsid w:val="00D8684E"/>
    <w:rsid w:val="00D926FD"/>
    <w:rsid w:val="00D933F0"/>
    <w:rsid w:val="00D95ECE"/>
    <w:rsid w:val="00DA3E91"/>
    <w:rsid w:val="00DA57E8"/>
    <w:rsid w:val="00DA6274"/>
    <w:rsid w:val="00DA7519"/>
    <w:rsid w:val="00DB00C5"/>
    <w:rsid w:val="00DB23A5"/>
    <w:rsid w:val="00DB3E56"/>
    <w:rsid w:val="00DB41DF"/>
    <w:rsid w:val="00DB6370"/>
    <w:rsid w:val="00DB6AC5"/>
    <w:rsid w:val="00DB7223"/>
    <w:rsid w:val="00DB7F78"/>
    <w:rsid w:val="00DC0A96"/>
    <w:rsid w:val="00DC1D43"/>
    <w:rsid w:val="00DC1E11"/>
    <w:rsid w:val="00DC36AC"/>
    <w:rsid w:val="00DC4133"/>
    <w:rsid w:val="00DC4A91"/>
    <w:rsid w:val="00DC77BD"/>
    <w:rsid w:val="00DC7F72"/>
    <w:rsid w:val="00DD0952"/>
    <w:rsid w:val="00DD18E9"/>
    <w:rsid w:val="00DD1AD0"/>
    <w:rsid w:val="00DD1B54"/>
    <w:rsid w:val="00DD3719"/>
    <w:rsid w:val="00DD3C57"/>
    <w:rsid w:val="00DD3FA2"/>
    <w:rsid w:val="00DD42B2"/>
    <w:rsid w:val="00DD4BED"/>
    <w:rsid w:val="00DE036A"/>
    <w:rsid w:val="00DE29A4"/>
    <w:rsid w:val="00DE39F0"/>
    <w:rsid w:val="00DE3CD3"/>
    <w:rsid w:val="00DE6F00"/>
    <w:rsid w:val="00DE6F3C"/>
    <w:rsid w:val="00DE7313"/>
    <w:rsid w:val="00DE7558"/>
    <w:rsid w:val="00DF0AF3"/>
    <w:rsid w:val="00DF4AC5"/>
    <w:rsid w:val="00DF51BC"/>
    <w:rsid w:val="00DF565B"/>
    <w:rsid w:val="00DF6E45"/>
    <w:rsid w:val="00E0115C"/>
    <w:rsid w:val="00E03A76"/>
    <w:rsid w:val="00E03B3C"/>
    <w:rsid w:val="00E06B11"/>
    <w:rsid w:val="00E06CA9"/>
    <w:rsid w:val="00E11B33"/>
    <w:rsid w:val="00E13E71"/>
    <w:rsid w:val="00E17CCC"/>
    <w:rsid w:val="00E208B4"/>
    <w:rsid w:val="00E20FD8"/>
    <w:rsid w:val="00E21159"/>
    <w:rsid w:val="00E21FE2"/>
    <w:rsid w:val="00E221C4"/>
    <w:rsid w:val="00E228F8"/>
    <w:rsid w:val="00E27D7E"/>
    <w:rsid w:val="00E30950"/>
    <w:rsid w:val="00E3102C"/>
    <w:rsid w:val="00E319EC"/>
    <w:rsid w:val="00E34148"/>
    <w:rsid w:val="00E34935"/>
    <w:rsid w:val="00E35A1F"/>
    <w:rsid w:val="00E40339"/>
    <w:rsid w:val="00E40E7B"/>
    <w:rsid w:val="00E41B86"/>
    <w:rsid w:val="00E4254E"/>
    <w:rsid w:val="00E42B73"/>
    <w:rsid w:val="00E42E13"/>
    <w:rsid w:val="00E4475D"/>
    <w:rsid w:val="00E44868"/>
    <w:rsid w:val="00E45908"/>
    <w:rsid w:val="00E47FFD"/>
    <w:rsid w:val="00E52E92"/>
    <w:rsid w:val="00E5309E"/>
    <w:rsid w:val="00E54EA8"/>
    <w:rsid w:val="00E60429"/>
    <w:rsid w:val="00E60A9B"/>
    <w:rsid w:val="00E6248C"/>
    <w:rsid w:val="00E6257C"/>
    <w:rsid w:val="00E62F36"/>
    <w:rsid w:val="00E63C59"/>
    <w:rsid w:val="00E63CCC"/>
    <w:rsid w:val="00E64784"/>
    <w:rsid w:val="00E64B03"/>
    <w:rsid w:val="00E66369"/>
    <w:rsid w:val="00E6788D"/>
    <w:rsid w:val="00E71CC9"/>
    <w:rsid w:val="00E74445"/>
    <w:rsid w:val="00E7511F"/>
    <w:rsid w:val="00E755BE"/>
    <w:rsid w:val="00E757C8"/>
    <w:rsid w:val="00E769C5"/>
    <w:rsid w:val="00E76D7E"/>
    <w:rsid w:val="00E8375F"/>
    <w:rsid w:val="00E8545B"/>
    <w:rsid w:val="00E879C1"/>
    <w:rsid w:val="00E87EEF"/>
    <w:rsid w:val="00E92053"/>
    <w:rsid w:val="00E932D5"/>
    <w:rsid w:val="00E93E5E"/>
    <w:rsid w:val="00EA1278"/>
    <w:rsid w:val="00EA1D9D"/>
    <w:rsid w:val="00EA2516"/>
    <w:rsid w:val="00EA2C83"/>
    <w:rsid w:val="00EA46A0"/>
    <w:rsid w:val="00EA4E6F"/>
    <w:rsid w:val="00EA5A8A"/>
    <w:rsid w:val="00EA789F"/>
    <w:rsid w:val="00EB1F28"/>
    <w:rsid w:val="00EB2E4D"/>
    <w:rsid w:val="00EB4152"/>
    <w:rsid w:val="00EC0610"/>
    <w:rsid w:val="00EC0EF4"/>
    <w:rsid w:val="00EC21DF"/>
    <w:rsid w:val="00EC37B2"/>
    <w:rsid w:val="00EC7910"/>
    <w:rsid w:val="00ED212C"/>
    <w:rsid w:val="00ED2860"/>
    <w:rsid w:val="00ED3521"/>
    <w:rsid w:val="00EE12EF"/>
    <w:rsid w:val="00EE1D23"/>
    <w:rsid w:val="00EE1DCF"/>
    <w:rsid w:val="00EE32F5"/>
    <w:rsid w:val="00EE340D"/>
    <w:rsid w:val="00EE3C38"/>
    <w:rsid w:val="00EE515A"/>
    <w:rsid w:val="00EE7187"/>
    <w:rsid w:val="00EE72FD"/>
    <w:rsid w:val="00EF2FA0"/>
    <w:rsid w:val="00EF3E65"/>
    <w:rsid w:val="00EF3F7E"/>
    <w:rsid w:val="00EF4238"/>
    <w:rsid w:val="00EF4E36"/>
    <w:rsid w:val="00EF5E6D"/>
    <w:rsid w:val="00F0094D"/>
    <w:rsid w:val="00F027FF"/>
    <w:rsid w:val="00F0282D"/>
    <w:rsid w:val="00F053BF"/>
    <w:rsid w:val="00F068F3"/>
    <w:rsid w:val="00F07162"/>
    <w:rsid w:val="00F108AC"/>
    <w:rsid w:val="00F12C9A"/>
    <w:rsid w:val="00F1346C"/>
    <w:rsid w:val="00F14013"/>
    <w:rsid w:val="00F15335"/>
    <w:rsid w:val="00F155BB"/>
    <w:rsid w:val="00F17EF8"/>
    <w:rsid w:val="00F24A0C"/>
    <w:rsid w:val="00F27BFA"/>
    <w:rsid w:val="00F30EF7"/>
    <w:rsid w:val="00F31DF9"/>
    <w:rsid w:val="00F3346B"/>
    <w:rsid w:val="00F3460E"/>
    <w:rsid w:val="00F3551C"/>
    <w:rsid w:val="00F35EE3"/>
    <w:rsid w:val="00F37AB8"/>
    <w:rsid w:val="00F40852"/>
    <w:rsid w:val="00F4259F"/>
    <w:rsid w:val="00F42EF2"/>
    <w:rsid w:val="00F443AE"/>
    <w:rsid w:val="00F47AA4"/>
    <w:rsid w:val="00F47ED4"/>
    <w:rsid w:val="00F527A3"/>
    <w:rsid w:val="00F54DEF"/>
    <w:rsid w:val="00F54DF5"/>
    <w:rsid w:val="00F56C18"/>
    <w:rsid w:val="00F56F05"/>
    <w:rsid w:val="00F64DA7"/>
    <w:rsid w:val="00F676CC"/>
    <w:rsid w:val="00F67C38"/>
    <w:rsid w:val="00F70F07"/>
    <w:rsid w:val="00F717FE"/>
    <w:rsid w:val="00F72627"/>
    <w:rsid w:val="00F740BB"/>
    <w:rsid w:val="00F759FF"/>
    <w:rsid w:val="00F75D00"/>
    <w:rsid w:val="00F8125C"/>
    <w:rsid w:val="00F819F0"/>
    <w:rsid w:val="00F82A2E"/>
    <w:rsid w:val="00F8385A"/>
    <w:rsid w:val="00F84C9C"/>
    <w:rsid w:val="00F85826"/>
    <w:rsid w:val="00F87F50"/>
    <w:rsid w:val="00F91B40"/>
    <w:rsid w:val="00F963FD"/>
    <w:rsid w:val="00F97BD8"/>
    <w:rsid w:val="00F97E38"/>
    <w:rsid w:val="00FA03A2"/>
    <w:rsid w:val="00FA124A"/>
    <w:rsid w:val="00FA177F"/>
    <w:rsid w:val="00FA21D2"/>
    <w:rsid w:val="00FA3EC4"/>
    <w:rsid w:val="00FA5152"/>
    <w:rsid w:val="00FA5A97"/>
    <w:rsid w:val="00FA5DDA"/>
    <w:rsid w:val="00FA6512"/>
    <w:rsid w:val="00FB1744"/>
    <w:rsid w:val="00FC08DD"/>
    <w:rsid w:val="00FC0BEB"/>
    <w:rsid w:val="00FC1D91"/>
    <w:rsid w:val="00FC2316"/>
    <w:rsid w:val="00FC25B6"/>
    <w:rsid w:val="00FC2CFD"/>
    <w:rsid w:val="00FC7915"/>
    <w:rsid w:val="00FD06C7"/>
    <w:rsid w:val="00FD1D62"/>
    <w:rsid w:val="00FD2B1B"/>
    <w:rsid w:val="00FE074F"/>
    <w:rsid w:val="00FE091D"/>
    <w:rsid w:val="00FE0988"/>
    <w:rsid w:val="00FE5209"/>
    <w:rsid w:val="00FE540B"/>
    <w:rsid w:val="00FE7BAE"/>
    <w:rsid w:val="00FF4A3E"/>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F4F2B854-84FD-40F4-91D4-7B6861E7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17589029">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36035467">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go/tsg2" TargetMode="External"/><Relationship Id="rId18" Type="http://schemas.openxmlformats.org/officeDocument/2006/relationships/hyperlink" Target="http://handle.itu.int/11.1002/apps/meeting-rooms" TargetMode="External"/><Relationship Id="rId26" Type="http://schemas.openxmlformats.org/officeDocument/2006/relationships/image" Target="media/image2.PNG"/><Relationship Id="rId39" Type="http://schemas.openxmlformats.org/officeDocument/2006/relationships/hyperlink" Target="https://www.itu.int/en/ITU-T/info/Documents/ITU-T-Newcomer-Guide.pdf" TargetMode="External"/><Relationship Id="rId21" Type="http://schemas.openxmlformats.org/officeDocument/2006/relationships/hyperlink" Target="http://itu.int/net/ITU-T/ddp/" TargetMode="External"/><Relationship Id="rId34" Type="http://schemas.openxmlformats.org/officeDocument/2006/relationships/hyperlink" Target="https://itu.int/go/e-print" TargetMode="External"/><Relationship Id="rId42" Type="http://schemas.openxmlformats.org/officeDocument/2006/relationships/hyperlink" Target="https://itu.int/travel/" TargetMode="External"/><Relationship Id="rId47" Type="http://schemas.openxmlformats.org/officeDocument/2006/relationships/hyperlink" Target="https://www.itu.int/md/T25-SG02-R-0001/en" TargetMode="External"/><Relationship Id="rId50" Type="http://schemas.openxmlformats.org/officeDocument/2006/relationships/hyperlink" Target="https://www.itu.int/md/T25-SG02-250905-TD-PLEN-0169/en"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mote.itu.int/" TargetMode="External"/><Relationship Id="rId29" Type="http://schemas.openxmlformats.org/officeDocument/2006/relationships/hyperlink" Target="https://www.itu.int/en/ITU-T/studygroups/Pages/templates.aspx" TargetMode="External"/><Relationship Id="rId11" Type="http://schemas.openxmlformats.org/officeDocument/2006/relationships/image" Target="media/image1.png"/><Relationship Id="rId24" Type="http://schemas.openxmlformats.org/officeDocument/2006/relationships/hyperlink" Target="https://www.itu.int/net/ITU-T/ddp/" TargetMode="External"/><Relationship Id="rId32" Type="http://schemas.openxmlformats.org/officeDocument/2006/relationships/hyperlink" Target="https://www.itu.int/en/general-secretariat/ICT-Services/Pages/default.aspx" TargetMode="External"/><Relationship Id="rId37" Type="http://schemas.openxmlformats.org/officeDocument/2006/relationships/hyperlink" Target="https://www.itu.int/md/T25-TSB-CIR-0001" TargetMode="External"/><Relationship Id="rId40" Type="http://schemas.openxmlformats.org/officeDocument/2006/relationships/hyperlink" Target="mailto:travel@itu.int" TargetMode="External"/><Relationship Id="rId45" Type="http://schemas.openxmlformats.org/officeDocument/2006/relationships/hyperlink" Target="https://www.itu.int/md/T25-SG02-250905-TD-PLEN-0161/en" TargetMode="External"/><Relationship Id="rId53" Type="http://schemas.openxmlformats.org/officeDocument/2006/relationships/header" Target="header1.xml"/><Relationship Id="rId58"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itu.int/md/T25-SG02-250905-TD-PLEN-0157/en" TargetMode="External"/><Relationship Id="rId14" Type="http://schemas.openxmlformats.org/officeDocument/2006/relationships/hyperlink" Target="http://www.itu.int/go/tsg2" TargetMode="External"/><Relationship Id="rId22" Type="http://schemas.openxmlformats.org/officeDocument/2006/relationships/hyperlink" Target="http://www.itu.int/go/tsg2" TargetMode="External"/><Relationship Id="rId27" Type="http://schemas.openxmlformats.org/officeDocument/2006/relationships/image" Target="media/image3.png"/><Relationship Id="rId30" Type="http://schemas.openxmlformats.org/officeDocument/2006/relationships/hyperlink" Target="https://www.itu.int/en/ITU-T/studygroups/2025-2028/02/Pages/default.aspx" TargetMode="External"/><Relationship Id="rId35" Type="http://schemas.openxmlformats.org/officeDocument/2006/relationships/hyperlink" Target="mailto:servicedesk@itu.int" TargetMode="External"/><Relationship Id="rId43" Type="http://schemas.openxmlformats.org/officeDocument/2006/relationships/hyperlink" Target="https://www.itu.int/md/T25-SG02-250905-TD-PLEN-0157/en" TargetMode="External"/><Relationship Id="rId48" Type="http://schemas.openxmlformats.org/officeDocument/2006/relationships/hyperlink" Target="https://www.itu.int/md/T25-SG02-250905-TD-PLEN-0166/en" TargetMode="External"/><Relationship Id="rId56" Type="http://schemas.openxmlformats.org/officeDocument/2006/relationships/hyperlink" Target="https://www.itu.int/md/T25-SG02-250905-TD-PLEN-0158/en" TargetMode="External"/><Relationship Id="rId8" Type="http://schemas.openxmlformats.org/officeDocument/2006/relationships/webSettings" Target="webSettings.xml"/><Relationship Id="rId51" Type="http://schemas.openxmlformats.org/officeDocument/2006/relationships/hyperlink" Target="https://www.itu.int/md/T25-SG02-250905-TD-PLEN-0170/en" TargetMode="External"/><Relationship Id="rId3" Type="http://schemas.openxmlformats.org/officeDocument/2006/relationships/customXml" Target="../customXml/item3.xml"/><Relationship Id="rId12" Type="http://schemas.openxmlformats.org/officeDocument/2006/relationships/hyperlink" Target="mailto:tsbsg2@itu.int" TargetMode="External"/><Relationship Id="rId17" Type="http://schemas.openxmlformats.org/officeDocument/2006/relationships/hyperlink" Target="https://www.itu.int/en/about/Documents/itu-plan.pdf" TargetMode="External"/><Relationship Id="rId25" Type="http://schemas.openxmlformats.org/officeDocument/2006/relationships/hyperlink" Target="https://www.itu.int/md/T25-TSB-CIR-0029/en" TargetMode="External"/><Relationship Id="rId33" Type="http://schemas.openxmlformats.org/officeDocument/2006/relationships/hyperlink" Target="https://www.itu.int/en/about/Documents/itu-plan.pdf" TargetMode="External"/><Relationship Id="rId38" Type="http://schemas.openxmlformats.org/officeDocument/2006/relationships/hyperlink" Target="mailto:ITU-Tmembership@itu.int" TargetMode="External"/><Relationship Id="rId46" Type="http://schemas.openxmlformats.org/officeDocument/2006/relationships/hyperlink" Target="https://www.itu.int/en/ITU-T/studygroups/2025-2028/02/Pages/default.aspx" TargetMode="External"/><Relationship Id="rId59" Type="http://schemas.openxmlformats.org/officeDocument/2006/relationships/footer" Target="footer3.xml"/><Relationship Id="rId20" Type="http://schemas.openxmlformats.org/officeDocument/2006/relationships/hyperlink" Target="https://www.itu.int/md/T25-SG02-250905-TD-PLEN-0158/en" TargetMode="External"/><Relationship Id="rId41" Type="http://schemas.openxmlformats.org/officeDocument/2006/relationships/hyperlink" Target="https://itu.int/en/delegates-corner"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5-TSB-CIR-0029/en" TargetMode="External"/><Relationship Id="rId23" Type="http://schemas.openxmlformats.org/officeDocument/2006/relationships/hyperlink" Target="https://www.itu.int/net/ITU-T/ddp/" TargetMode="External"/><Relationship Id="rId28" Type="http://schemas.openxmlformats.org/officeDocument/2006/relationships/hyperlink" Target="https://itu.int/net/ITU-T/ddp/" TargetMode="External"/><Relationship Id="rId36" Type="http://schemas.openxmlformats.org/officeDocument/2006/relationships/hyperlink" Target="https://remote.itu.int/" TargetMode="External"/><Relationship Id="rId49" Type="http://schemas.openxmlformats.org/officeDocument/2006/relationships/hyperlink" Target="https://www.itu.int/md/T25-SG02-250905-TD-PLEN-0168/en" TargetMode="External"/><Relationship Id="rId57" Type="http://schemas.openxmlformats.org/officeDocument/2006/relationships/image" Target="media/image4.png"/><Relationship Id="rId10" Type="http://schemas.openxmlformats.org/officeDocument/2006/relationships/endnotes" Target="endnotes.xml"/><Relationship Id="rId31" Type="http://schemas.openxmlformats.org/officeDocument/2006/relationships/hyperlink" Target="https://www.itu.int/TIES/" TargetMode="External"/><Relationship Id="rId44" Type="http://schemas.openxmlformats.org/officeDocument/2006/relationships/hyperlink" Target="https://www.itu.int/md/T25-SG02-250905-TD-PLEN-0157/en" TargetMode="External"/><Relationship Id="rId52" Type="http://schemas.openxmlformats.org/officeDocument/2006/relationships/hyperlink" Target="https://www.itu.int/md/T25-SG02-250905-TD-PLEN-0186/en"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9260596c918b5a47adf064c2fbf85241">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41348940f8f33eeb3bbfe35db975f72a"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ec9dbc-0c64-4cc3-b3ee-679ad8bc4f75}"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586F758B-58E9-4297-B94E-C73E39C98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3.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4.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3463</Words>
  <Characters>6498</Characters>
  <Application>Microsoft Office Word</Application>
  <DocSecurity>0</DocSecurity>
  <Lines>54</Lines>
  <Paragraphs>19</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9942</CharactersWithSpaces>
  <SharedDoc>false</SharedDoc>
  <HLinks>
    <vt:vector size="240" baseType="variant">
      <vt:variant>
        <vt:i4>4063334</vt:i4>
      </vt:variant>
      <vt:variant>
        <vt:i4>117</vt:i4>
      </vt:variant>
      <vt:variant>
        <vt:i4>0</vt:i4>
      </vt:variant>
      <vt:variant>
        <vt:i4>5</vt:i4>
      </vt:variant>
      <vt:variant>
        <vt:lpwstr>https://www.itu.int/md/T25-SG02-250905-TD-PLEN-0158/en</vt:lpwstr>
      </vt:variant>
      <vt:variant>
        <vt:lpwstr/>
      </vt:variant>
      <vt:variant>
        <vt:i4>3342440</vt:i4>
      </vt:variant>
      <vt:variant>
        <vt:i4>114</vt:i4>
      </vt:variant>
      <vt:variant>
        <vt:i4>0</vt:i4>
      </vt:variant>
      <vt:variant>
        <vt:i4>5</vt:i4>
      </vt:variant>
      <vt:variant>
        <vt:lpwstr>https://www.itu.int/md/T25-SG02-250905-TD-PLEN-0186/en</vt:lpwstr>
      </vt:variant>
      <vt:variant>
        <vt:lpwstr/>
      </vt:variant>
      <vt:variant>
        <vt:i4>3932270</vt:i4>
      </vt:variant>
      <vt:variant>
        <vt:i4>111</vt:i4>
      </vt:variant>
      <vt:variant>
        <vt:i4>0</vt:i4>
      </vt:variant>
      <vt:variant>
        <vt:i4>5</vt:i4>
      </vt:variant>
      <vt:variant>
        <vt:lpwstr>https://www.itu.int/md/T25-SG02-250905-TD-PLEN-0170/en</vt:lpwstr>
      </vt:variant>
      <vt:variant>
        <vt:lpwstr/>
      </vt:variant>
      <vt:variant>
        <vt:i4>3997799</vt:i4>
      </vt:variant>
      <vt:variant>
        <vt:i4>108</vt:i4>
      </vt:variant>
      <vt:variant>
        <vt:i4>0</vt:i4>
      </vt:variant>
      <vt:variant>
        <vt:i4>5</vt:i4>
      </vt:variant>
      <vt:variant>
        <vt:lpwstr>https://www.itu.int/md/T25-SG02-250905-TD-PLEN-0169/en</vt:lpwstr>
      </vt:variant>
      <vt:variant>
        <vt:lpwstr/>
      </vt:variant>
      <vt:variant>
        <vt:i4>3997798</vt:i4>
      </vt:variant>
      <vt:variant>
        <vt:i4>105</vt:i4>
      </vt:variant>
      <vt:variant>
        <vt:i4>0</vt:i4>
      </vt:variant>
      <vt:variant>
        <vt:i4>5</vt:i4>
      </vt:variant>
      <vt:variant>
        <vt:lpwstr>https://www.itu.int/md/T25-SG02-250905-TD-PLEN-0168/en</vt:lpwstr>
      </vt:variant>
      <vt:variant>
        <vt:lpwstr/>
      </vt:variant>
      <vt:variant>
        <vt:i4>3997800</vt:i4>
      </vt:variant>
      <vt:variant>
        <vt:i4>102</vt:i4>
      </vt:variant>
      <vt:variant>
        <vt:i4>0</vt:i4>
      </vt:variant>
      <vt:variant>
        <vt:i4>5</vt:i4>
      </vt:variant>
      <vt:variant>
        <vt:lpwstr>https://www.itu.int/md/T25-SG02-250905-TD-PLEN-0166/en</vt:lpwstr>
      </vt:variant>
      <vt:variant>
        <vt:lpwstr/>
      </vt:variant>
      <vt:variant>
        <vt:i4>5308436</vt:i4>
      </vt:variant>
      <vt:variant>
        <vt:i4>99</vt:i4>
      </vt:variant>
      <vt:variant>
        <vt:i4>0</vt:i4>
      </vt:variant>
      <vt:variant>
        <vt:i4>5</vt:i4>
      </vt:variant>
      <vt:variant>
        <vt:lpwstr>https://www.itu.int/md/T25-SG02-R-0001/en</vt:lpwstr>
      </vt:variant>
      <vt:variant>
        <vt:lpwstr/>
      </vt:variant>
      <vt:variant>
        <vt:i4>131156</vt:i4>
      </vt:variant>
      <vt:variant>
        <vt:i4>96</vt:i4>
      </vt:variant>
      <vt:variant>
        <vt:i4>0</vt:i4>
      </vt:variant>
      <vt:variant>
        <vt:i4>5</vt:i4>
      </vt:variant>
      <vt:variant>
        <vt:lpwstr>https://www.itu.int/en/ITU-T/studygroups/2025-2028/02/Pages/default.aspx</vt:lpwstr>
      </vt:variant>
      <vt:variant>
        <vt:lpwstr/>
      </vt:variant>
      <vt:variant>
        <vt:i4>3997807</vt:i4>
      </vt:variant>
      <vt:variant>
        <vt:i4>93</vt:i4>
      </vt:variant>
      <vt:variant>
        <vt:i4>0</vt:i4>
      </vt:variant>
      <vt:variant>
        <vt:i4>5</vt:i4>
      </vt:variant>
      <vt:variant>
        <vt:lpwstr>https://www.itu.int/md/T25-SG02-250905-TD-PLEN-0161/en</vt:lpwstr>
      </vt:variant>
      <vt:variant>
        <vt:lpwstr/>
      </vt:variant>
      <vt:variant>
        <vt:i4>4063337</vt:i4>
      </vt:variant>
      <vt:variant>
        <vt:i4>90</vt:i4>
      </vt:variant>
      <vt:variant>
        <vt:i4>0</vt:i4>
      </vt:variant>
      <vt:variant>
        <vt:i4>5</vt:i4>
      </vt:variant>
      <vt:variant>
        <vt:lpwstr>https://www.itu.int/md/T25-SG02-250905-TD-PLEN-0157/en</vt:lpwstr>
      </vt:variant>
      <vt:variant>
        <vt:lpwstr/>
      </vt:variant>
      <vt:variant>
        <vt:i4>4063337</vt:i4>
      </vt:variant>
      <vt:variant>
        <vt:i4>87</vt:i4>
      </vt:variant>
      <vt:variant>
        <vt:i4>0</vt:i4>
      </vt:variant>
      <vt:variant>
        <vt:i4>5</vt:i4>
      </vt:variant>
      <vt:variant>
        <vt:lpwstr>https://www.itu.int/md/T25-SG02-250905-TD-PLEN-0157/en</vt:lpwstr>
      </vt:variant>
      <vt:variant>
        <vt:lpwstr/>
      </vt:variant>
      <vt:variant>
        <vt:i4>6422577</vt:i4>
      </vt:variant>
      <vt:variant>
        <vt:i4>84</vt:i4>
      </vt:variant>
      <vt:variant>
        <vt:i4>0</vt:i4>
      </vt:variant>
      <vt:variant>
        <vt:i4>5</vt:i4>
      </vt:variant>
      <vt:variant>
        <vt:lpwstr>https://itu.int/travel/</vt:lpwstr>
      </vt:variant>
      <vt:variant>
        <vt:lpwstr/>
      </vt:variant>
      <vt:variant>
        <vt:i4>7864355</vt:i4>
      </vt:variant>
      <vt:variant>
        <vt:i4>81</vt:i4>
      </vt:variant>
      <vt:variant>
        <vt:i4>0</vt:i4>
      </vt:variant>
      <vt:variant>
        <vt:i4>5</vt:i4>
      </vt:variant>
      <vt:variant>
        <vt:lpwstr>https://itu.int/en/delegates-corner</vt:lpwstr>
      </vt:variant>
      <vt:variant>
        <vt:lpwstr/>
      </vt:variant>
      <vt:variant>
        <vt:i4>6684759</vt:i4>
      </vt:variant>
      <vt:variant>
        <vt:i4>78</vt:i4>
      </vt:variant>
      <vt:variant>
        <vt:i4>0</vt:i4>
      </vt:variant>
      <vt:variant>
        <vt:i4>5</vt:i4>
      </vt:variant>
      <vt:variant>
        <vt:lpwstr>mailto:travel@itu.int</vt:lpwstr>
      </vt:variant>
      <vt:variant>
        <vt:lpwstr/>
      </vt:variant>
      <vt:variant>
        <vt:i4>4259846</vt:i4>
      </vt:variant>
      <vt:variant>
        <vt:i4>75</vt:i4>
      </vt:variant>
      <vt:variant>
        <vt:i4>0</vt:i4>
      </vt:variant>
      <vt:variant>
        <vt:i4>5</vt:i4>
      </vt:variant>
      <vt:variant>
        <vt:lpwstr>https://www.itu.int/en/ITU-T/info/Documents/ITU-T-Newcomer-Guide.pdf</vt:lpwstr>
      </vt:variant>
      <vt:variant>
        <vt:lpwstr/>
      </vt:variant>
      <vt:variant>
        <vt:i4>6684696</vt:i4>
      </vt:variant>
      <vt:variant>
        <vt:i4>72</vt:i4>
      </vt:variant>
      <vt:variant>
        <vt:i4>0</vt:i4>
      </vt:variant>
      <vt:variant>
        <vt:i4>5</vt:i4>
      </vt:variant>
      <vt:variant>
        <vt:lpwstr>mailto:ITU-Tmembership@itu.int</vt:lpwstr>
      </vt:variant>
      <vt:variant>
        <vt:lpwstr/>
      </vt:variant>
      <vt:variant>
        <vt:i4>7405622</vt:i4>
      </vt:variant>
      <vt:variant>
        <vt:i4>69</vt:i4>
      </vt:variant>
      <vt:variant>
        <vt:i4>0</vt:i4>
      </vt:variant>
      <vt:variant>
        <vt:i4>5</vt:i4>
      </vt:variant>
      <vt:variant>
        <vt:lpwstr>https://www.itu.int/md/T25-TSB-CIR-0001</vt:lpwstr>
      </vt:variant>
      <vt:variant>
        <vt:lpwstr/>
      </vt:variant>
      <vt:variant>
        <vt:i4>8323121</vt:i4>
      </vt:variant>
      <vt:variant>
        <vt:i4>66</vt:i4>
      </vt:variant>
      <vt:variant>
        <vt:i4>0</vt:i4>
      </vt:variant>
      <vt:variant>
        <vt:i4>5</vt:i4>
      </vt:variant>
      <vt:variant>
        <vt:lpwstr>https://remote.itu.int/</vt:lpwstr>
      </vt:variant>
      <vt:variant>
        <vt:lpwstr/>
      </vt:variant>
      <vt:variant>
        <vt:i4>6291545</vt:i4>
      </vt:variant>
      <vt:variant>
        <vt:i4>63</vt:i4>
      </vt:variant>
      <vt:variant>
        <vt:i4>0</vt:i4>
      </vt:variant>
      <vt:variant>
        <vt:i4>5</vt:i4>
      </vt:variant>
      <vt:variant>
        <vt:lpwstr>mailto:servicedesk@itu.int</vt:lpwstr>
      </vt:variant>
      <vt:variant>
        <vt:lpwstr/>
      </vt:variant>
      <vt:variant>
        <vt:i4>7143480</vt:i4>
      </vt:variant>
      <vt:variant>
        <vt:i4>60</vt:i4>
      </vt:variant>
      <vt:variant>
        <vt:i4>0</vt:i4>
      </vt:variant>
      <vt:variant>
        <vt:i4>5</vt:i4>
      </vt:variant>
      <vt:variant>
        <vt:lpwstr>https://itu.int/go/e-print</vt:lpwstr>
      </vt:variant>
      <vt:variant>
        <vt:lpwstr/>
      </vt:variant>
      <vt:variant>
        <vt:i4>7798844</vt:i4>
      </vt:variant>
      <vt:variant>
        <vt:i4>57</vt:i4>
      </vt:variant>
      <vt:variant>
        <vt:i4>0</vt:i4>
      </vt:variant>
      <vt:variant>
        <vt:i4>5</vt:i4>
      </vt:variant>
      <vt:variant>
        <vt:lpwstr>https://www.itu.int/en/about/Documents/itu-plan.pdf</vt:lpwstr>
      </vt:variant>
      <vt:variant>
        <vt:lpwstr/>
      </vt:variant>
      <vt:variant>
        <vt:i4>7995427</vt:i4>
      </vt:variant>
      <vt:variant>
        <vt:i4>54</vt:i4>
      </vt:variant>
      <vt:variant>
        <vt:i4>0</vt:i4>
      </vt:variant>
      <vt:variant>
        <vt:i4>5</vt:i4>
      </vt:variant>
      <vt:variant>
        <vt:lpwstr>https://www.itu.int/en/general-secretariat/ICT-Services/Pages/default.aspx</vt:lpwstr>
      </vt:variant>
      <vt:variant>
        <vt:lpwstr/>
      </vt:variant>
      <vt:variant>
        <vt:i4>4784208</vt:i4>
      </vt:variant>
      <vt:variant>
        <vt:i4>51</vt:i4>
      </vt:variant>
      <vt:variant>
        <vt:i4>0</vt:i4>
      </vt:variant>
      <vt:variant>
        <vt:i4>5</vt:i4>
      </vt:variant>
      <vt:variant>
        <vt:lpwstr>https://www.itu.int/TIES/</vt:lpwstr>
      </vt:variant>
      <vt:variant>
        <vt:lpwstr/>
      </vt:variant>
      <vt:variant>
        <vt:i4>131156</vt:i4>
      </vt:variant>
      <vt:variant>
        <vt:i4>48</vt:i4>
      </vt:variant>
      <vt:variant>
        <vt:i4>0</vt:i4>
      </vt:variant>
      <vt:variant>
        <vt:i4>5</vt:i4>
      </vt:variant>
      <vt:variant>
        <vt:lpwstr>https://www.itu.int/en/ITU-T/studygroups/2025-2028/02/Pages/default.aspx</vt:lpwstr>
      </vt:variant>
      <vt:variant>
        <vt:lpwstr/>
      </vt:variant>
      <vt:variant>
        <vt:i4>5832797</vt:i4>
      </vt:variant>
      <vt:variant>
        <vt:i4>45</vt:i4>
      </vt:variant>
      <vt:variant>
        <vt:i4>0</vt:i4>
      </vt:variant>
      <vt:variant>
        <vt:i4>5</vt:i4>
      </vt:variant>
      <vt:variant>
        <vt:lpwstr>https://www.itu.int/en/ITU-T/studygroups/Pages/templates.aspx</vt:lpwstr>
      </vt:variant>
      <vt:variant>
        <vt:lpwstr/>
      </vt:variant>
      <vt:variant>
        <vt:i4>8192039</vt:i4>
      </vt:variant>
      <vt:variant>
        <vt:i4>42</vt:i4>
      </vt:variant>
      <vt:variant>
        <vt:i4>0</vt:i4>
      </vt:variant>
      <vt:variant>
        <vt:i4>5</vt:i4>
      </vt:variant>
      <vt:variant>
        <vt:lpwstr>https://itu.int/net/ITU-T/ddp/</vt:lpwstr>
      </vt:variant>
      <vt:variant>
        <vt:lpwstr/>
      </vt:variant>
      <vt:variant>
        <vt:i4>3276906</vt:i4>
      </vt:variant>
      <vt:variant>
        <vt:i4>39</vt:i4>
      </vt:variant>
      <vt:variant>
        <vt:i4>0</vt:i4>
      </vt:variant>
      <vt:variant>
        <vt:i4>5</vt:i4>
      </vt:variant>
      <vt:variant>
        <vt:lpwstr>https://www.itu.int/md/T25-TSB-CIR-0029/en</vt:lpwstr>
      </vt:variant>
      <vt:variant>
        <vt:lpwstr/>
      </vt:variant>
      <vt:variant>
        <vt:i4>2359335</vt:i4>
      </vt:variant>
      <vt:variant>
        <vt:i4>36</vt:i4>
      </vt:variant>
      <vt:variant>
        <vt:i4>0</vt:i4>
      </vt:variant>
      <vt:variant>
        <vt:i4>5</vt:i4>
      </vt:variant>
      <vt:variant>
        <vt:lpwstr>https://www.itu.int/net/ITU-T/ddp/</vt:lpwstr>
      </vt:variant>
      <vt:variant>
        <vt:lpwstr/>
      </vt:variant>
      <vt:variant>
        <vt:i4>2359335</vt:i4>
      </vt:variant>
      <vt:variant>
        <vt:i4>33</vt:i4>
      </vt:variant>
      <vt:variant>
        <vt:i4>0</vt:i4>
      </vt:variant>
      <vt:variant>
        <vt:i4>5</vt:i4>
      </vt:variant>
      <vt:variant>
        <vt:lpwstr>https://www.itu.int/net/ITU-T/ddp/</vt:lpwstr>
      </vt:variant>
      <vt:variant>
        <vt:lpwstr/>
      </vt:variant>
      <vt:variant>
        <vt:i4>2293815</vt:i4>
      </vt:variant>
      <vt:variant>
        <vt:i4>30</vt:i4>
      </vt:variant>
      <vt:variant>
        <vt:i4>0</vt:i4>
      </vt:variant>
      <vt:variant>
        <vt:i4>5</vt:i4>
      </vt:variant>
      <vt:variant>
        <vt:lpwstr>http://www.itu.int/go/tsg2</vt:lpwstr>
      </vt:variant>
      <vt:variant>
        <vt:lpwstr/>
      </vt:variant>
      <vt:variant>
        <vt:i4>4980810</vt:i4>
      </vt:variant>
      <vt:variant>
        <vt:i4>27</vt:i4>
      </vt:variant>
      <vt:variant>
        <vt:i4>0</vt:i4>
      </vt:variant>
      <vt:variant>
        <vt:i4>5</vt:i4>
      </vt:variant>
      <vt:variant>
        <vt:lpwstr>http://itu.int/net/ITU-T/ddp/</vt:lpwstr>
      </vt:variant>
      <vt:variant>
        <vt:lpwstr/>
      </vt:variant>
      <vt:variant>
        <vt:i4>4063334</vt:i4>
      </vt:variant>
      <vt:variant>
        <vt:i4>24</vt:i4>
      </vt:variant>
      <vt:variant>
        <vt:i4>0</vt:i4>
      </vt:variant>
      <vt:variant>
        <vt:i4>5</vt:i4>
      </vt:variant>
      <vt:variant>
        <vt:lpwstr>https://www.itu.int/md/T25-SG02-250905-TD-PLEN-0158/en</vt:lpwstr>
      </vt:variant>
      <vt:variant>
        <vt:lpwstr/>
      </vt:variant>
      <vt:variant>
        <vt:i4>4063337</vt:i4>
      </vt:variant>
      <vt:variant>
        <vt:i4>21</vt:i4>
      </vt:variant>
      <vt:variant>
        <vt:i4>0</vt:i4>
      </vt:variant>
      <vt:variant>
        <vt:i4>5</vt:i4>
      </vt:variant>
      <vt:variant>
        <vt:lpwstr>https://www.itu.int/md/T25-SG02-250905-TD-PLEN-0157/en</vt:lpwstr>
      </vt:variant>
      <vt:variant>
        <vt:lpwstr/>
      </vt:variant>
      <vt:variant>
        <vt:i4>27</vt:i4>
      </vt:variant>
      <vt:variant>
        <vt:i4>18</vt:i4>
      </vt:variant>
      <vt:variant>
        <vt:i4>0</vt:i4>
      </vt:variant>
      <vt:variant>
        <vt:i4>5</vt:i4>
      </vt:variant>
      <vt:variant>
        <vt:lpwstr>http://handle.itu.int/11.1002/apps/meeting-rooms</vt:lpwstr>
      </vt:variant>
      <vt:variant>
        <vt:lpwstr/>
      </vt:variant>
      <vt:variant>
        <vt:i4>7798844</vt:i4>
      </vt:variant>
      <vt:variant>
        <vt:i4>15</vt:i4>
      </vt:variant>
      <vt:variant>
        <vt:i4>0</vt:i4>
      </vt:variant>
      <vt:variant>
        <vt:i4>5</vt:i4>
      </vt:variant>
      <vt:variant>
        <vt:lpwstr>https://www.itu.int/en/about/Documents/itu-plan.pdf</vt:lpwstr>
      </vt:variant>
      <vt:variant>
        <vt:lpwstr/>
      </vt:variant>
      <vt:variant>
        <vt:i4>8323121</vt:i4>
      </vt:variant>
      <vt:variant>
        <vt:i4>12</vt:i4>
      </vt:variant>
      <vt:variant>
        <vt:i4>0</vt:i4>
      </vt:variant>
      <vt:variant>
        <vt:i4>5</vt:i4>
      </vt:variant>
      <vt:variant>
        <vt:lpwstr>https://remote.itu.int/</vt:lpwstr>
      </vt:variant>
      <vt:variant>
        <vt:lpwstr/>
      </vt:variant>
      <vt:variant>
        <vt:i4>3276906</vt:i4>
      </vt:variant>
      <vt:variant>
        <vt:i4>9</vt:i4>
      </vt:variant>
      <vt:variant>
        <vt:i4>0</vt:i4>
      </vt:variant>
      <vt:variant>
        <vt:i4>5</vt:i4>
      </vt:variant>
      <vt:variant>
        <vt:lpwstr>https://www.itu.int/md/T25-TSB-CIR-0029/en</vt:lpwstr>
      </vt:variant>
      <vt:variant>
        <vt:lpwstr/>
      </vt:variant>
      <vt:variant>
        <vt:i4>2293815</vt:i4>
      </vt:variant>
      <vt:variant>
        <vt:i4>6</vt:i4>
      </vt:variant>
      <vt:variant>
        <vt:i4>0</vt:i4>
      </vt:variant>
      <vt:variant>
        <vt:i4>5</vt:i4>
      </vt:variant>
      <vt:variant>
        <vt:lpwstr>http://www.itu.int/go/tsg2</vt:lpwstr>
      </vt:variant>
      <vt:variant>
        <vt:lpwstr/>
      </vt:variant>
      <vt:variant>
        <vt:i4>2293815</vt:i4>
      </vt:variant>
      <vt:variant>
        <vt:i4>3</vt:i4>
      </vt:variant>
      <vt:variant>
        <vt:i4>0</vt:i4>
      </vt:variant>
      <vt:variant>
        <vt:i4>5</vt:i4>
      </vt:variant>
      <vt:variant>
        <vt:lpwstr>http://www.itu.int/go/tsg2</vt:lpwstr>
      </vt:variant>
      <vt:variant>
        <vt:lpwstr/>
      </vt:variant>
      <vt:variant>
        <vt:i4>6750221</vt:i4>
      </vt:variant>
      <vt:variant>
        <vt:i4>0</vt:i4>
      </vt:variant>
      <vt:variant>
        <vt:i4>0</vt:i4>
      </vt:variant>
      <vt:variant>
        <vt:i4>5</vt:i4>
      </vt:variant>
      <vt:variant>
        <vt:lpwstr>mailto:tsbsg2@itu.int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5</cp:revision>
  <cp:lastPrinted>2025-05-07T08:40:00Z</cp:lastPrinted>
  <dcterms:created xsi:type="dcterms:W3CDTF">2025-04-28T09:12:00Z</dcterms:created>
  <dcterms:modified xsi:type="dcterms:W3CDTF">2025-05-07T08:40:00Z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y fmtid="{D5CDD505-2E9C-101B-9397-08002B2CF9AE}" pid="7" name="MSIP_Label_1665d9ee-429a-4d5f-97cc-cfb56e044a6e_Enabled">
    <vt:lpwstr>true</vt:lpwstr>
  </property>
  <property fmtid="{D5CDD505-2E9C-101B-9397-08002B2CF9AE}" pid="8" name="MSIP_Label_1665d9ee-429a-4d5f-97cc-cfb56e044a6e_SetDate">
    <vt:lpwstr>2025-03-06T14:49:17Z</vt:lpwstr>
  </property>
  <property fmtid="{D5CDD505-2E9C-101B-9397-08002B2CF9AE}" pid="9" name="MSIP_Label_1665d9ee-429a-4d5f-97cc-cfb56e044a6e_Method">
    <vt:lpwstr>Privileged</vt:lpwstr>
  </property>
  <property fmtid="{D5CDD505-2E9C-101B-9397-08002B2CF9AE}" pid="10" name="MSIP_Label_1665d9ee-429a-4d5f-97cc-cfb56e044a6e_Name">
    <vt:lpwstr>1665d9ee-429a-4d5f-97cc-cfb56e044a6e</vt:lpwstr>
  </property>
  <property fmtid="{D5CDD505-2E9C-101B-9397-08002B2CF9AE}" pid="11" name="MSIP_Label_1665d9ee-429a-4d5f-97cc-cfb56e044a6e_SiteId">
    <vt:lpwstr>66cf5074-5afe-48d1-a691-a12b2121f44b</vt:lpwstr>
  </property>
  <property fmtid="{D5CDD505-2E9C-101B-9397-08002B2CF9AE}" pid="12" name="MSIP_Label_1665d9ee-429a-4d5f-97cc-cfb56e044a6e_ActionId">
    <vt:lpwstr>650b209c-28ee-4a70-b080-65eda23de72e</vt:lpwstr>
  </property>
  <property fmtid="{D5CDD505-2E9C-101B-9397-08002B2CF9AE}" pid="13" name="MSIP_Label_1665d9ee-429a-4d5f-97cc-cfb56e044a6e_ContentBits">
    <vt:lpwstr>0</vt:lpwstr>
  </property>
  <property fmtid="{D5CDD505-2E9C-101B-9397-08002B2CF9AE}" pid="14" name="MSIP_Label_1665d9ee-429a-4d5f-97cc-cfb56e044a6e_Tag">
    <vt:lpwstr>10, 0, 1, 1</vt:lpwstr>
  </property>
</Properties>
</file>