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810858" w14:paraId="2FE5AC1F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14EC9935" w14:textId="77777777" w:rsidR="00D2023F" w:rsidRPr="00810858" w:rsidRDefault="0018215C" w:rsidP="00DF4BAC">
            <w:pPr>
              <w:spacing w:before="0"/>
              <w:rPr>
                <w:lang w:val="fr-FR"/>
              </w:rPr>
            </w:pPr>
            <w:r w:rsidRPr="00810858">
              <w:rPr>
                <w:noProof/>
                <w:lang w:val="fr-FR"/>
              </w:rPr>
              <w:drawing>
                <wp:inline distT="0" distB="0" distL="0" distR="0" wp14:anchorId="75CAF54F" wp14:editId="0631D9DB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3BE54DA" w14:textId="77777777" w:rsidR="00D2023F" w:rsidRPr="00810858" w:rsidRDefault="006F0DB7" w:rsidP="00DF4BAC">
            <w:pPr>
              <w:pStyle w:val="TopHeader"/>
              <w:rPr>
                <w:lang w:val="fr-FR"/>
              </w:rPr>
            </w:pPr>
            <w:r w:rsidRPr="00810858">
              <w:rPr>
                <w:lang w:val="fr-FR"/>
              </w:rPr>
              <w:t>Assemblée mondiale de normalisation des télécommunications (AMNT-24)</w:t>
            </w:r>
            <w:r w:rsidRPr="00810858">
              <w:rPr>
                <w:sz w:val="26"/>
                <w:szCs w:val="26"/>
                <w:lang w:val="fr-FR"/>
              </w:rPr>
              <w:br/>
            </w:r>
            <w:r w:rsidRPr="00810858">
              <w:rPr>
                <w:sz w:val="18"/>
                <w:szCs w:val="18"/>
                <w:lang w:val="fr-FR"/>
              </w:rPr>
              <w:t>New Delhi, 15</w:t>
            </w:r>
            <w:r w:rsidR="00BC053B" w:rsidRPr="00810858">
              <w:rPr>
                <w:sz w:val="18"/>
                <w:szCs w:val="18"/>
                <w:lang w:val="fr-FR"/>
              </w:rPr>
              <w:t>-</w:t>
            </w:r>
            <w:r w:rsidRPr="00810858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7CA1DCA" w14:textId="77777777" w:rsidR="00D2023F" w:rsidRPr="00810858" w:rsidRDefault="00D2023F" w:rsidP="00DF4BAC">
            <w:pPr>
              <w:spacing w:before="0"/>
              <w:rPr>
                <w:lang w:val="fr-FR"/>
              </w:rPr>
            </w:pPr>
            <w:r w:rsidRPr="00810858">
              <w:rPr>
                <w:noProof/>
                <w:lang w:val="fr-FR" w:eastAsia="zh-CN"/>
              </w:rPr>
              <w:drawing>
                <wp:inline distT="0" distB="0" distL="0" distR="0" wp14:anchorId="417F474D" wp14:editId="4ADF3D46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810858" w14:paraId="042C38F2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908DDA8" w14:textId="77777777" w:rsidR="00D2023F" w:rsidRPr="00810858" w:rsidRDefault="00D2023F" w:rsidP="00DF4BAC">
            <w:pPr>
              <w:spacing w:before="0"/>
              <w:rPr>
                <w:lang w:val="fr-FR"/>
              </w:rPr>
            </w:pPr>
          </w:p>
        </w:tc>
      </w:tr>
      <w:tr w:rsidR="00931298" w:rsidRPr="00810858" w14:paraId="610624E8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F915742" w14:textId="77777777" w:rsidR="00931298" w:rsidRPr="00810858" w:rsidRDefault="00931298" w:rsidP="00DF4BAC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75CD536B" w14:textId="77777777" w:rsidR="00931298" w:rsidRPr="00810858" w:rsidRDefault="00931298" w:rsidP="00DF4BAC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810858" w14:paraId="05A6298B" w14:textId="77777777" w:rsidTr="00267BFB">
        <w:trPr>
          <w:cantSplit/>
        </w:trPr>
        <w:tc>
          <w:tcPr>
            <w:tcW w:w="6237" w:type="dxa"/>
            <w:gridSpan w:val="2"/>
          </w:tcPr>
          <w:p w14:paraId="43C2CDFE" w14:textId="77777777" w:rsidR="00752D4D" w:rsidRPr="00810858" w:rsidRDefault="007F4179" w:rsidP="00DF4BAC">
            <w:pPr>
              <w:pStyle w:val="Committee"/>
              <w:spacing w:line="240" w:lineRule="auto"/>
              <w:rPr>
                <w:lang w:val="fr-FR"/>
              </w:rPr>
            </w:pPr>
            <w:r w:rsidRPr="00810858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236570D4" w14:textId="6E0F65B4" w:rsidR="00752D4D" w:rsidRPr="00810858" w:rsidRDefault="007F4179" w:rsidP="00DF4BAC">
            <w:pPr>
              <w:pStyle w:val="Docnumber"/>
              <w:rPr>
                <w:lang w:val="fr-FR"/>
              </w:rPr>
            </w:pPr>
            <w:r w:rsidRPr="00810858">
              <w:rPr>
                <w:lang w:val="fr-FR"/>
              </w:rPr>
              <w:t>Document 51</w:t>
            </w:r>
            <w:r w:rsidR="00B0640F" w:rsidRPr="00810858">
              <w:rPr>
                <w:lang w:val="fr-FR"/>
              </w:rPr>
              <w:t>-F</w:t>
            </w:r>
          </w:p>
        </w:tc>
      </w:tr>
      <w:tr w:rsidR="00931298" w:rsidRPr="00810858" w14:paraId="3814D8E7" w14:textId="77777777" w:rsidTr="00267BFB">
        <w:trPr>
          <w:cantSplit/>
        </w:trPr>
        <w:tc>
          <w:tcPr>
            <w:tcW w:w="6237" w:type="dxa"/>
            <w:gridSpan w:val="2"/>
          </w:tcPr>
          <w:p w14:paraId="529479A2" w14:textId="77777777" w:rsidR="00931298" w:rsidRPr="00810858" w:rsidRDefault="00931298" w:rsidP="00DF4BAC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250B2846" w14:textId="77777777" w:rsidR="00931298" w:rsidRPr="00810858" w:rsidRDefault="007F4179" w:rsidP="00DF4BAC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810858">
              <w:rPr>
                <w:sz w:val="20"/>
                <w:szCs w:val="16"/>
                <w:lang w:val="fr-FR"/>
              </w:rPr>
              <w:t>23 septembre 2024</w:t>
            </w:r>
          </w:p>
        </w:tc>
      </w:tr>
      <w:tr w:rsidR="00931298" w:rsidRPr="00810858" w14:paraId="668BDEB6" w14:textId="77777777" w:rsidTr="00267BFB">
        <w:trPr>
          <w:cantSplit/>
        </w:trPr>
        <w:tc>
          <w:tcPr>
            <w:tcW w:w="6237" w:type="dxa"/>
            <w:gridSpan w:val="2"/>
          </w:tcPr>
          <w:p w14:paraId="12D1D6BC" w14:textId="77777777" w:rsidR="00931298" w:rsidRPr="00810858" w:rsidRDefault="00931298" w:rsidP="00DF4BAC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1727A259" w14:textId="77777777" w:rsidR="00931298" w:rsidRPr="00810858" w:rsidRDefault="007F4179" w:rsidP="00DF4BAC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810858">
              <w:rPr>
                <w:sz w:val="20"/>
                <w:szCs w:val="16"/>
                <w:lang w:val="fr-FR"/>
              </w:rPr>
              <w:t>Original: anglais</w:t>
            </w:r>
          </w:p>
        </w:tc>
      </w:tr>
      <w:tr w:rsidR="00931298" w:rsidRPr="00810858" w14:paraId="58971CD6" w14:textId="77777777" w:rsidTr="00267BFB">
        <w:trPr>
          <w:cantSplit/>
        </w:trPr>
        <w:tc>
          <w:tcPr>
            <w:tcW w:w="9811" w:type="dxa"/>
            <w:gridSpan w:val="4"/>
          </w:tcPr>
          <w:p w14:paraId="1EEBD6AB" w14:textId="77777777" w:rsidR="00931298" w:rsidRPr="00810858" w:rsidRDefault="00931298" w:rsidP="00DF4BAC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810858" w14:paraId="27D85E9B" w14:textId="77777777" w:rsidTr="00267BFB">
        <w:trPr>
          <w:cantSplit/>
        </w:trPr>
        <w:tc>
          <w:tcPr>
            <w:tcW w:w="9811" w:type="dxa"/>
            <w:gridSpan w:val="4"/>
          </w:tcPr>
          <w:p w14:paraId="383A18DB" w14:textId="0557166E" w:rsidR="007F4179" w:rsidRPr="00810858" w:rsidRDefault="007F4179" w:rsidP="00DF4BAC">
            <w:pPr>
              <w:pStyle w:val="Source"/>
              <w:rPr>
                <w:lang w:val="fr-FR"/>
              </w:rPr>
            </w:pPr>
            <w:r w:rsidRPr="00810858">
              <w:rPr>
                <w:lang w:val="fr-FR"/>
              </w:rPr>
              <w:t>Australie/Canada/</w:t>
            </w:r>
            <w:r w:rsidR="00B22199" w:rsidRPr="00810858">
              <w:rPr>
                <w:lang w:val="fr-FR"/>
              </w:rPr>
              <w:t>É</w:t>
            </w:r>
            <w:r w:rsidRPr="00810858">
              <w:rPr>
                <w:lang w:val="fr-FR"/>
              </w:rPr>
              <w:t>tats-Unis d'Amérique</w:t>
            </w:r>
          </w:p>
        </w:tc>
      </w:tr>
      <w:tr w:rsidR="007F4179" w:rsidRPr="00810858" w14:paraId="759C6CF4" w14:textId="77777777" w:rsidTr="00267BFB">
        <w:trPr>
          <w:cantSplit/>
        </w:trPr>
        <w:tc>
          <w:tcPr>
            <w:tcW w:w="9811" w:type="dxa"/>
            <w:gridSpan w:val="4"/>
          </w:tcPr>
          <w:p w14:paraId="32B21A01" w14:textId="670332E2" w:rsidR="007F4179" w:rsidRPr="00810858" w:rsidRDefault="00B0640F" w:rsidP="00DF4BAC">
            <w:pPr>
              <w:pStyle w:val="Title1"/>
              <w:rPr>
                <w:lang w:val="fr-FR"/>
              </w:rPr>
            </w:pPr>
            <w:r w:rsidRPr="00810858">
              <w:rPr>
                <w:lang w:val="fr-FR"/>
              </w:rPr>
              <w:t>projet de nouvelle résolution</w:t>
            </w:r>
            <w:r w:rsidR="007F4179" w:rsidRPr="00810858">
              <w:rPr>
                <w:lang w:val="fr-FR"/>
              </w:rPr>
              <w:t xml:space="preserve"> [AUS/CAN/USA-AI] </w:t>
            </w:r>
            <w:r w:rsidRPr="00810858">
              <w:rPr>
                <w:lang w:val="fr-FR"/>
              </w:rPr>
              <w:t>–</w:t>
            </w:r>
            <w:r w:rsidR="007F4179" w:rsidRPr="00810858">
              <w:rPr>
                <w:lang w:val="fr-FR"/>
              </w:rPr>
              <w:t xml:space="preserve"> </w:t>
            </w:r>
            <w:r w:rsidR="00574A7D" w:rsidRPr="00810858">
              <w:rPr>
                <w:lang w:val="fr-FR"/>
              </w:rPr>
              <w:t>ACTIVITÉS DE NORMALISATION DU SECTEUR DE LA NORMALISATION DES TÉLÉCOMMUNICATIONS DE L</w:t>
            </w:r>
            <w:r w:rsidR="00AB730B" w:rsidRPr="00810858">
              <w:rPr>
                <w:lang w:val="fr-FR"/>
              </w:rPr>
              <w:t>'</w:t>
            </w:r>
            <w:r w:rsidR="00574A7D" w:rsidRPr="00810858">
              <w:rPr>
                <w:lang w:val="fr-FR"/>
              </w:rPr>
              <w:t xml:space="preserve">UIT CONCERNANT LES </w:t>
            </w:r>
            <w:r w:rsidR="00AB730B" w:rsidRPr="00810858">
              <w:rPr>
                <w:lang w:val="fr-FR"/>
              </w:rPr>
              <w:br/>
            </w:r>
            <w:r w:rsidR="00574A7D" w:rsidRPr="00810858">
              <w:rPr>
                <w:lang w:val="fr-FR"/>
              </w:rPr>
              <w:t xml:space="preserve">TECHNOLOGIES </w:t>
            </w:r>
            <w:r w:rsidR="002058AD" w:rsidRPr="00810858">
              <w:rPr>
                <w:lang w:val="fr-FR"/>
              </w:rPr>
              <w:t>fondées sur l</w:t>
            </w:r>
            <w:r w:rsidR="00574A7D" w:rsidRPr="00810858">
              <w:rPr>
                <w:lang w:val="fr-FR"/>
              </w:rPr>
              <w:t xml:space="preserve">'IA </w:t>
            </w:r>
            <w:r w:rsidR="000D2F0D" w:rsidRPr="00810858">
              <w:rPr>
                <w:lang w:val="fr-FR"/>
              </w:rPr>
              <w:t>À L'APPUI</w:t>
            </w:r>
            <w:r w:rsidR="00AB730B" w:rsidRPr="00810858">
              <w:rPr>
                <w:lang w:val="fr-FR"/>
              </w:rPr>
              <w:br/>
            </w:r>
            <w:r w:rsidR="00574A7D" w:rsidRPr="00810858">
              <w:rPr>
                <w:lang w:val="fr-FR"/>
              </w:rPr>
              <w:t>DES TÉLÉCOMMUNICATIONS/TIC</w:t>
            </w:r>
          </w:p>
        </w:tc>
      </w:tr>
      <w:tr w:rsidR="00657CDA" w:rsidRPr="00810858" w14:paraId="3F85A75B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0D0CCF9E" w14:textId="77777777" w:rsidR="00657CDA" w:rsidRPr="00810858" w:rsidRDefault="00657CDA" w:rsidP="00DF4BAC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810858" w14:paraId="07859353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0572286D" w14:textId="77777777" w:rsidR="00657CDA" w:rsidRPr="00810858" w:rsidRDefault="00657CDA" w:rsidP="00DF4BAC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2A7193B2" w14:textId="77777777" w:rsidR="00931298" w:rsidRPr="00810858" w:rsidRDefault="00931298" w:rsidP="00DF4BAC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810858" w14:paraId="3C77A148" w14:textId="77777777" w:rsidTr="00267BFB">
        <w:trPr>
          <w:cantSplit/>
        </w:trPr>
        <w:tc>
          <w:tcPr>
            <w:tcW w:w="1912" w:type="dxa"/>
          </w:tcPr>
          <w:p w14:paraId="623BE483" w14:textId="77777777" w:rsidR="00931298" w:rsidRPr="00810858" w:rsidRDefault="006F0DB7" w:rsidP="00DF4BAC">
            <w:pPr>
              <w:rPr>
                <w:lang w:val="fr-FR"/>
              </w:rPr>
            </w:pPr>
            <w:r w:rsidRPr="00810858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2EBA4F0E" w14:textId="3A46A500" w:rsidR="00931298" w:rsidRPr="00810858" w:rsidRDefault="00D64B82" w:rsidP="00DF4BAC">
            <w:pPr>
              <w:pStyle w:val="Abstract"/>
              <w:rPr>
                <w:lang w:val="fr-FR"/>
              </w:rPr>
            </w:pPr>
            <w:r w:rsidRPr="00810858">
              <w:rPr>
                <w:color w:val="000000" w:themeColor="text1"/>
                <w:lang w:val="fr-FR"/>
              </w:rPr>
              <w:t>Dans la présente contribution</w:t>
            </w:r>
            <w:r w:rsidR="00B209C0" w:rsidRPr="00810858">
              <w:rPr>
                <w:color w:val="000000" w:themeColor="text1"/>
                <w:lang w:val="fr-FR"/>
              </w:rPr>
              <w:t xml:space="preserve">, soumise par </w:t>
            </w:r>
            <w:r w:rsidRPr="00810858">
              <w:rPr>
                <w:color w:val="000000" w:themeColor="text1"/>
                <w:lang w:val="fr-FR"/>
              </w:rPr>
              <w:t>plusieurs pays</w:t>
            </w:r>
            <w:r w:rsidR="00B209C0" w:rsidRPr="00810858">
              <w:rPr>
                <w:color w:val="000000" w:themeColor="text1"/>
                <w:lang w:val="fr-FR"/>
              </w:rPr>
              <w:t xml:space="preserve">, il est proposé d'élaborer </w:t>
            </w:r>
            <w:r w:rsidR="008F1CA8" w:rsidRPr="00810858">
              <w:rPr>
                <w:color w:val="000000" w:themeColor="text1"/>
                <w:lang w:val="fr-FR"/>
              </w:rPr>
              <w:t>une</w:t>
            </w:r>
            <w:r w:rsidRPr="00810858">
              <w:rPr>
                <w:color w:val="000000" w:themeColor="text1"/>
                <w:lang w:val="fr-FR"/>
              </w:rPr>
              <w:t xml:space="preserve"> nouvelle Résolution de l</w:t>
            </w:r>
            <w:r w:rsidR="00AB730B" w:rsidRPr="00810858">
              <w:rPr>
                <w:color w:val="000000" w:themeColor="text1"/>
                <w:lang w:val="fr-FR"/>
              </w:rPr>
              <w:t>'</w:t>
            </w:r>
            <w:r w:rsidRPr="00810858">
              <w:rPr>
                <w:color w:val="000000" w:themeColor="text1"/>
                <w:lang w:val="fr-FR"/>
              </w:rPr>
              <w:t>AMNT relative aux activités de normalisation de l</w:t>
            </w:r>
            <w:r w:rsidR="00AB730B" w:rsidRPr="00810858">
              <w:rPr>
                <w:color w:val="000000" w:themeColor="text1"/>
                <w:lang w:val="fr-FR"/>
              </w:rPr>
              <w:t>'</w:t>
            </w:r>
            <w:r w:rsidRPr="00810858">
              <w:rPr>
                <w:color w:val="000000" w:themeColor="text1"/>
                <w:lang w:val="fr-FR"/>
              </w:rPr>
              <w:t xml:space="preserve">UIT-T concernant les technologies </w:t>
            </w:r>
            <w:r w:rsidR="002058AD" w:rsidRPr="00810858">
              <w:rPr>
                <w:color w:val="000000" w:themeColor="text1"/>
                <w:lang w:val="fr-FR"/>
              </w:rPr>
              <w:t>fondées sur l'</w:t>
            </w:r>
            <w:r w:rsidRPr="00810858">
              <w:rPr>
                <w:color w:val="000000" w:themeColor="text1"/>
                <w:lang w:val="fr-FR"/>
              </w:rPr>
              <w:t xml:space="preserve">IA </w:t>
            </w:r>
            <w:r w:rsidR="000D2F0D" w:rsidRPr="00810858">
              <w:rPr>
                <w:color w:val="000000" w:themeColor="text1"/>
                <w:lang w:val="fr-FR"/>
              </w:rPr>
              <w:t>à l'appui</w:t>
            </w:r>
            <w:r w:rsidRPr="00810858">
              <w:rPr>
                <w:color w:val="000000" w:themeColor="text1"/>
                <w:lang w:val="fr-FR"/>
              </w:rPr>
              <w:t xml:space="preserve"> des télécommunications/TIC.</w:t>
            </w:r>
          </w:p>
        </w:tc>
      </w:tr>
      <w:tr w:rsidR="00931298" w:rsidRPr="00810858" w14:paraId="72F0F74E" w14:textId="77777777" w:rsidTr="00267BFB">
        <w:trPr>
          <w:cantSplit/>
        </w:trPr>
        <w:tc>
          <w:tcPr>
            <w:tcW w:w="1912" w:type="dxa"/>
          </w:tcPr>
          <w:p w14:paraId="54730EC9" w14:textId="77777777" w:rsidR="00931298" w:rsidRPr="00810858" w:rsidRDefault="00931298" w:rsidP="00DF4BAC">
            <w:pPr>
              <w:rPr>
                <w:b/>
                <w:bCs/>
                <w:szCs w:val="24"/>
                <w:lang w:val="fr-FR"/>
              </w:rPr>
            </w:pPr>
            <w:r w:rsidRPr="00810858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5D0B27BC" w14:textId="5069447D" w:rsidR="00FE5494" w:rsidRPr="00810858" w:rsidRDefault="00B0640F" w:rsidP="00DF4BAC">
            <w:pPr>
              <w:rPr>
                <w:lang w:val="fr-FR"/>
              </w:rPr>
            </w:pPr>
            <w:r w:rsidRPr="00810858">
              <w:rPr>
                <w:lang w:val="fr-FR"/>
              </w:rPr>
              <w:t>Kelly O'Keefe</w:t>
            </w:r>
            <w:r w:rsidRPr="00810858">
              <w:rPr>
                <w:lang w:val="fr-FR"/>
              </w:rPr>
              <w:br/>
            </w:r>
            <w:r w:rsidR="008F5F27" w:rsidRPr="00810858">
              <w:rPr>
                <w:lang w:val="fr-FR"/>
              </w:rPr>
              <w:t>Département d'État des États-Unis</w:t>
            </w:r>
          </w:p>
        </w:tc>
        <w:tc>
          <w:tcPr>
            <w:tcW w:w="3935" w:type="dxa"/>
          </w:tcPr>
          <w:p w14:paraId="100034A9" w14:textId="600699AF" w:rsidR="00931298" w:rsidRPr="00810858" w:rsidRDefault="006F0DB7" w:rsidP="00DF4BAC">
            <w:pPr>
              <w:rPr>
                <w:lang w:val="fr-FR"/>
              </w:rPr>
            </w:pPr>
            <w:r w:rsidRPr="00810858">
              <w:rPr>
                <w:lang w:val="fr-FR"/>
              </w:rPr>
              <w:t>Courriel:</w:t>
            </w:r>
            <w:r w:rsidR="00B0640F" w:rsidRPr="00810858">
              <w:rPr>
                <w:lang w:val="fr-FR"/>
              </w:rPr>
              <w:tab/>
            </w:r>
            <w:hyperlink r:id="rId14" w:history="1">
              <w:r w:rsidR="00B0640F" w:rsidRPr="00810858">
                <w:rPr>
                  <w:rStyle w:val="Hyperlink"/>
                  <w:lang w:val="fr-FR"/>
                </w:rPr>
                <w:t>OKeefeKE@st</w:t>
              </w:r>
              <w:r w:rsidR="00B0640F" w:rsidRPr="00810858">
                <w:rPr>
                  <w:rStyle w:val="Hyperlink"/>
                  <w:lang w:val="fr-FR"/>
                </w:rPr>
                <w:t>a</w:t>
              </w:r>
              <w:r w:rsidR="00B0640F" w:rsidRPr="00810858">
                <w:rPr>
                  <w:rStyle w:val="Hyperlink"/>
                  <w:lang w:val="fr-FR"/>
                </w:rPr>
                <w:t>te.gov</w:t>
              </w:r>
            </w:hyperlink>
          </w:p>
        </w:tc>
      </w:tr>
    </w:tbl>
    <w:p w14:paraId="0B6D42D1" w14:textId="77777777" w:rsidR="00931298" w:rsidRPr="00810858" w:rsidRDefault="009F4801" w:rsidP="00DF4BA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810858">
        <w:rPr>
          <w:lang w:val="fr-FR"/>
        </w:rPr>
        <w:br w:type="page"/>
      </w:r>
    </w:p>
    <w:p w14:paraId="79A90B9D" w14:textId="77777777" w:rsidR="00424850" w:rsidRPr="00810858" w:rsidRDefault="00B0640F" w:rsidP="00DF4BAC">
      <w:pPr>
        <w:pStyle w:val="Proposal"/>
        <w:rPr>
          <w:lang w:val="fr-FR"/>
        </w:rPr>
      </w:pPr>
      <w:r w:rsidRPr="00810858">
        <w:rPr>
          <w:lang w:val="fr-FR"/>
        </w:rPr>
        <w:lastRenderedPageBreak/>
        <w:t>ADD</w:t>
      </w:r>
      <w:r w:rsidRPr="00810858">
        <w:rPr>
          <w:lang w:val="fr-FR"/>
        </w:rPr>
        <w:tab/>
        <w:t>AUS/CAN/USA/51/1</w:t>
      </w:r>
    </w:p>
    <w:p w14:paraId="652F6F02" w14:textId="55C7C927" w:rsidR="00424850" w:rsidRPr="00810858" w:rsidRDefault="00B0640F" w:rsidP="00DF4BAC">
      <w:pPr>
        <w:pStyle w:val="ResNo"/>
        <w:rPr>
          <w:lang w:val="fr-FR"/>
        </w:rPr>
      </w:pPr>
      <w:r w:rsidRPr="00810858">
        <w:rPr>
          <w:lang w:val="fr-FR"/>
        </w:rPr>
        <w:t>PROJET DE NOUVELLE RÉSOLUTION [AUS/CAN/USA-AI] (</w:t>
      </w:r>
      <w:r w:rsidRPr="00810858">
        <w:rPr>
          <w:caps w:val="0"/>
          <w:lang w:val="fr-FR"/>
        </w:rPr>
        <w:t>New Delhi</w:t>
      </w:r>
      <w:r w:rsidRPr="00810858">
        <w:rPr>
          <w:lang w:val="fr-FR"/>
        </w:rPr>
        <w:t>, 2024)</w:t>
      </w:r>
    </w:p>
    <w:p w14:paraId="67C28BFF" w14:textId="7CD7F4CE" w:rsidR="00424850" w:rsidRPr="00810858" w:rsidRDefault="00D64B82" w:rsidP="00DF4BAC">
      <w:pPr>
        <w:pStyle w:val="Restitle"/>
        <w:rPr>
          <w:lang w:val="fr-FR"/>
        </w:rPr>
      </w:pPr>
      <w:r w:rsidRPr="00810858">
        <w:rPr>
          <w:lang w:val="fr-FR"/>
        </w:rPr>
        <w:t>Activités de normalisation du Secteur de la normalisation des télécommunications de l</w:t>
      </w:r>
      <w:r w:rsidR="00AB730B" w:rsidRPr="00810858">
        <w:rPr>
          <w:lang w:val="fr-FR"/>
        </w:rPr>
        <w:t>'</w:t>
      </w:r>
      <w:r w:rsidRPr="00810858">
        <w:rPr>
          <w:lang w:val="fr-FR"/>
        </w:rPr>
        <w:t xml:space="preserve">UIT concernant les technologies </w:t>
      </w:r>
      <w:r w:rsidR="002058AD" w:rsidRPr="00810858">
        <w:rPr>
          <w:lang w:val="fr-FR"/>
        </w:rPr>
        <w:t>fondées</w:t>
      </w:r>
      <w:r w:rsidR="008F5F27" w:rsidRPr="00810858">
        <w:rPr>
          <w:lang w:val="fr-FR"/>
        </w:rPr>
        <w:br/>
      </w:r>
      <w:r w:rsidR="002058AD" w:rsidRPr="00810858">
        <w:rPr>
          <w:lang w:val="fr-FR"/>
        </w:rPr>
        <w:t>sur l'</w:t>
      </w:r>
      <w:r w:rsidR="00DF4BAC" w:rsidRPr="00810858">
        <w:rPr>
          <w:lang w:val="fr-FR"/>
        </w:rPr>
        <w:t>intelligence artificielle</w:t>
      </w:r>
      <w:r w:rsidRPr="00810858">
        <w:rPr>
          <w:lang w:val="fr-FR"/>
        </w:rPr>
        <w:t xml:space="preserve"> </w:t>
      </w:r>
      <w:r w:rsidR="000D2F0D" w:rsidRPr="00810858">
        <w:rPr>
          <w:lang w:val="fr-FR"/>
        </w:rPr>
        <w:t>à l'appui</w:t>
      </w:r>
      <w:r w:rsidRPr="00810858">
        <w:rPr>
          <w:lang w:val="fr-FR"/>
        </w:rPr>
        <w:t xml:space="preserve"> des télécommunications/</w:t>
      </w:r>
      <w:r w:rsidR="008F5F27" w:rsidRPr="00810858">
        <w:rPr>
          <w:lang w:val="fr-FR"/>
        </w:rPr>
        <w:br/>
      </w:r>
      <w:r w:rsidR="00DF4BAC" w:rsidRPr="00810858">
        <w:rPr>
          <w:lang w:val="fr-FR"/>
        </w:rPr>
        <w:t>technologies de l'information et de la communication</w:t>
      </w:r>
    </w:p>
    <w:p w14:paraId="07DEB565" w14:textId="5B6FF107" w:rsidR="00B0640F" w:rsidRPr="00810858" w:rsidRDefault="00B0640F" w:rsidP="00DF4BAC">
      <w:pPr>
        <w:pStyle w:val="Resref"/>
        <w:rPr>
          <w:lang w:val="fr-FR"/>
        </w:rPr>
      </w:pPr>
      <w:r w:rsidRPr="00810858">
        <w:rPr>
          <w:lang w:val="fr-FR"/>
        </w:rPr>
        <w:t>(New Delhi, 2024)</w:t>
      </w:r>
    </w:p>
    <w:p w14:paraId="2D81A189" w14:textId="5EBEDF9A" w:rsidR="00424850" w:rsidRPr="00810858" w:rsidRDefault="00B0640F" w:rsidP="00DF4BAC">
      <w:pPr>
        <w:pStyle w:val="Normalaftertitle"/>
        <w:rPr>
          <w:lang w:val="fr-FR"/>
        </w:rPr>
      </w:pPr>
      <w:r w:rsidRPr="00810858">
        <w:rPr>
          <w:lang w:val="fr-FR"/>
        </w:rPr>
        <w:t>L'Assemblée mondiale de normalisation des télécommunications (New Delhi, 2024),</w:t>
      </w:r>
    </w:p>
    <w:p w14:paraId="5B94FD25" w14:textId="6545ED51" w:rsidR="00B0640F" w:rsidRPr="00810858" w:rsidRDefault="00B0640F" w:rsidP="00DF4BAC">
      <w:pPr>
        <w:pStyle w:val="Call"/>
        <w:rPr>
          <w:lang w:val="fr-FR"/>
        </w:rPr>
      </w:pPr>
      <w:r w:rsidRPr="00810858">
        <w:rPr>
          <w:lang w:val="fr-FR"/>
        </w:rPr>
        <w:t>rappelant</w:t>
      </w:r>
    </w:p>
    <w:p w14:paraId="22B302E8" w14:textId="4AE92C37" w:rsidR="00B0640F" w:rsidRPr="00810858" w:rsidRDefault="00B0640F" w:rsidP="00DF4BAC">
      <w:pPr>
        <w:rPr>
          <w:lang w:val="fr-FR"/>
        </w:rPr>
      </w:pPr>
      <w:r w:rsidRPr="00810858">
        <w:rPr>
          <w:i/>
          <w:iCs/>
          <w:lang w:val="fr-FR"/>
        </w:rPr>
        <w:t>a)</w:t>
      </w:r>
      <w:r w:rsidRPr="00810858">
        <w:rPr>
          <w:lang w:val="fr-FR"/>
        </w:rPr>
        <w:tab/>
        <w:t>la Résolution</w:t>
      </w:r>
      <w:r w:rsidR="008F6A7F" w:rsidRPr="00810858">
        <w:rPr>
          <w:lang w:val="fr-FR"/>
        </w:rPr>
        <w:t> </w:t>
      </w:r>
      <w:r w:rsidRPr="00810858">
        <w:rPr>
          <w:lang w:val="fr-FR"/>
        </w:rPr>
        <w:t xml:space="preserve">214 (Bucarest, 2022) de la Conférence de plénipotentiaires relative aux technologies </w:t>
      </w:r>
      <w:r w:rsidR="002058AD" w:rsidRPr="00810858">
        <w:rPr>
          <w:lang w:val="fr-FR"/>
        </w:rPr>
        <w:t>fondées sur l</w:t>
      </w:r>
      <w:r w:rsidRPr="00810858">
        <w:rPr>
          <w:lang w:val="fr-FR"/>
        </w:rPr>
        <w:t>'intelligence artificielle</w:t>
      </w:r>
      <w:r w:rsidR="002058AD" w:rsidRPr="00810858">
        <w:rPr>
          <w:lang w:val="fr-FR"/>
        </w:rPr>
        <w:t xml:space="preserve"> (IA)</w:t>
      </w:r>
      <w:r w:rsidRPr="00810858">
        <w:rPr>
          <w:lang w:val="fr-FR"/>
        </w:rPr>
        <w:t xml:space="preserve"> et aux télécommunications/technologies de l'information et de la communication</w:t>
      </w:r>
      <w:r w:rsidR="002058AD" w:rsidRPr="00810858">
        <w:rPr>
          <w:lang w:val="fr-FR"/>
        </w:rPr>
        <w:t xml:space="preserve"> (TIC)</w:t>
      </w:r>
      <w:r w:rsidRPr="00810858">
        <w:rPr>
          <w:lang w:val="fr-FR"/>
        </w:rPr>
        <w:t>;</w:t>
      </w:r>
    </w:p>
    <w:p w14:paraId="48835426" w14:textId="10546AEE" w:rsidR="00B0640F" w:rsidRPr="00810858" w:rsidRDefault="00B0640F" w:rsidP="00DF4BAC">
      <w:pPr>
        <w:rPr>
          <w:lang w:val="fr-FR"/>
        </w:rPr>
      </w:pPr>
      <w:r w:rsidRPr="00810858">
        <w:rPr>
          <w:i/>
          <w:iCs/>
          <w:lang w:val="fr-FR"/>
        </w:rPr>
        <w:t>b)</w:t>
      </w:r>
      <w:r w:rsidRPr="00810858">
        <w:rPr>
          <w:lang w:val="fr-FR"/>
        </w:rPr>
        <w:tab/>
        <w:t>la Résolution</w:t>
      </w:r>
      <w:r w:rsidR="008F6A7F" w:rsidRPr="00810858">
        <w:rPr>
          <w:lang w:val="fr-FR"/>
        </w:rPr>
        <w:t> </w:t>
      </w:r>
      <w:r w:rsidRPr="00810858">
        <w:rPr>
          <w:lang w:val="fr-FR"/>
        </w:rPr>
        <w:t xml:space="preserve">A/RES/78/265 de l'Assemblée générale des Nations Unies, intitulée "Saisir les possibilités </w:t>
      </w:r>
      <w:r w:rsidR="00E32749" w:rsidRPr="00810858">
        <w:rPr>
          <w:lang w:val="fr-FR"/>
        </w:rPr>
        <w:t xml:space="preserve">offertes par des </w:t>
      </w:r>
      <w:r w:rsidRPr="00810858">
        <w:rPr>
          <w:lang w:val="fr-FR"/>
        </w:rPr>
        <w:t xml:space="preserve">systèmes d'intelligence artificielle sûrs, sécurisés et </w:t>
      </w:r>
      <w:r w:rsidR="00E32749" w:rsidRPr="00810858">
        <w:rPr>
          <w:lang w:val="fr-FR"/>
        </w:rPr>
        <w:t xml:space="preserve">dignes de confiance pour le </w:t>
      </w:r>
      <w:r w:rsidRPr="00810858">
        <w:rPr>
          <w:lang w:val="fr-FR"/>
        </w:rPr>
        <w:t>développement durable", et la Résolution</w:t>
      </w:r>
      <w:r w:rsidR="00E32749" w:rsidRPr="00810858">
        <w:rPr>
          <w:lang w:val="fr-FR"/>
        </w:rPr>
        <w:t> </w:t>
      </w:r>
      <w:r w:rsidRPr="00810858">
        <w:rPr>
          <w:lang w:val="fr-FR"/>
        </w:rPr>
        <w:t>A/RES/78/311 de l'Assemblée générale des Nations Unies, intitulée "</w:t>
      </w:r>
      <w:r w:rsidR="00E32749" w:rsidRPr="00810858">
        <w:rPr>
          <w:lang w:val="fr-FR"/>
        </w:rPr>
        <w:t xml:space="preserve">Intensifier </w:t>
      </w:r>
      <w:r w:rsidRPr="00810858">
        <w:rPr>
          <w:lang w:val="fr-FR"/>
        </w:rPr>
        <w:t>la coopération internationale en matière de renforcement des capacités dans le domaine de l'intelligence artificielle";</w:t>
      </w:r>
    </w:p>
    <w:p w14:paraId="714015C9" w14:textId="625936B9" w:rsidR="00B0640F" w:rsidRPr="00810858" w:rsidRDefault="00B0640F" w:rsidP="00DF4BAC">
      <w:pPr>
        <w:rPr>
          <w:lang w:val="fr-FR"/>
        </w:rPr>
      </w:pPr>
      <w:r w:rsidRPr="00810858">
        <w:rPr>
          <w:i/>
          <w:iCs/>
          <w:lang w:val="fr-FR"/>
        </w:rPr>
        <w:t>c)</w:t>
      </w:r>
      <w:r w:rsidRPr="00810858">
        <w:rPr>
          <w:lang w:val="fr-FR"/>
        </w:rPr>
        <w:tab/>
        <w:t>les grandes orientations pertinentes du Sommet mondial sur la société de l'information et les Objectifs de développement durable (ODD) pertinents fixés par les Nations Unies, en particulier l'ODD</w:t>
      </w:r>
      <w:r w:rsidR="009B6150" w:rsidRPr="00810858">
        <w:rPr>
          <w:lang w:val="fr-FR"/>
        </w:rPr>
        <w:t> </w:t>
      </w:r>
      <w:r w:rsidRPr="00810858">
        <w:rPr>
          <w:lang w:val="fr-FR"/>
        </w:rPr>
        <w:t>9, intitulé "Bâtir une infrastructure résiliente, promouvoir une industrialisation durable qui profite à tous et encourager l'innovation",</w:t>
      </w:r>
    </w:p>
    <w:p w14:paraId="46AE3390" w14:textId="7F0B22E8" w:rsidR="00B0640F" w:rsidRPr="00810858" w:rsidRDefault="00B0640F" w:rsidP="00DF4BAC">
      <w:pPr>
        <w:pStyle w:val="Call"/>
        <w:rPr>
          <w:lang w:val="fr-FR"/>
        </w:rPr>
      </w:pPr>
      <w:r w:rsidRPr="00810858">
        <w:rPr>
          <w:lang w:val="fr-FR"/>
        </w:rPr>
        <w:t>reconnaissant</w:t>
      </w:r>
    </w:p>
    <w:p w14:paraId="694711BE" w14:textId="565169A7" w:rsidR="00B0640F" w:rsidRPr="00810858" w:rsidRDefault="00B0640F" w:rsidP="00DF4BAC">
      <w:pPr>
        <w:rPr>
          <w:lang w:val="fr-FR"/>
        </w:rPr>
      </w:pPr>
      <w:r w:rsidRPr="00810858">
        <w:rPr>
          <w:i/>
          <w:iCs/>
          <w:lang w:val="fr-FR"/>
        </w:rPr>
        <w:t>a)</w:t>
      </w:r>
      <w:r w:rsidRPr="00810858">
        <w:rPr>
          <w:lang w:val="fr-FR"/>
        </w:rPr>
        <w:tab/>
      </w:r>
      <w:r w:rsidR="009B6150" w:rsidRPr="00810858">
        <w:rPr>
          <w:lang w:val="fr-FR"/>
        </w:rPr>
        <w:t xml:space="preserve">le rôle </w:t>
      </w:r>
      <w:r w:rsidR="002058AD" w:rsidRPr="00810858">
        <w:rPr>
          <w:lang w:val="fr-FR"/>
        </w:rPr>
        <w:t xml:space="preserve">du Secteur de la normalisation des télécommunications </w:t>
      </w:r>
      <w:r w:rsidR="009B6150" w:rsidRPr="00810858">
        <w:rPr>
          <w:lang w:val="fr-FR"/>
        </w:rPr>
        <w:t>de l</w:t>
      </w:r>
      <w:r w:rsidR="00AB730B" w:rsidRPr="00810858">
        <w:rPr>
          <w:lang w:val="fr-FR"/>
        </w:rPr>
        <w:t>'</w:t>
      </w:r>
      <w:r w:rsidR="009B6150" w:rsidRPr="00810858">
        <w:rPr>
          <w:lang w:val="fr-FR"/>
        </w:rPr>
        <w:t>UIT</w:t>
      </w:r>
      <w:r w:rsidR="002058AD" w:rsidRPr="00810858">
        <w:rPr>
          <w:lang w:val="fr-FR"/>
        </w:rPr>
        <w:t xml:space="preserve"> (UIT</w:t>
      </w:r>
      <w:r w:rsidR="009B6150" w:rsidRPr="00810858">
        <w:rPr>
          <w:lang w:val="fr-FR"/>
        </w:rPr>
        <w:t>-T</w:t>
      </w:r>
      <w:r w:rsidR="002058AD" w:rsidRPr="00810858">
        <w:rPr>
          <w:lang w:val="fr-FR"/>
        </w:rPr>
        <w:t>)</w:t>
      </w:r>
      <w:r w:rsidR="009B6150" w:rsidRPr="00810858">
        <w:rPr>
          <w:lang w:val="fr-FR"/>
        </w:rPr>
        <w:t xml:space="preserve"> dans l</w:t>
      </w:r>
      <w:r w:rsidR="00AB730B" w:rsidRPr="00810858">
        <w:rPr>
          <w:lang w:val="fr-FR"/>
        </w:rPr>
        <w:t>'</w:t>
      </w:r>
      <w:r w:rsidR="009B6150" w:rsidRPr="00810858">
        <w:rPr>
          <w:lang w:val="fr-FR"/>
        </w:rPr>
        <w:t>élaboration de normes internationales pour les télécommunications/TIC à l</w:t>
      </w:r>
      <w:r w:rsidR="00AB730B" w:rsidRPr="00810858">
        <w:rPr>
          <w:lang w:val="fr-FR"/>
        </w:rPr>
        <w:t>'</w:t>
      </w:r>
      <w:r w:rsidR="009B6150" w:rsidRPr="00810858">
        <w:rPr>
          <w:lang w:val="fr-FR"/>
        </w:rPr>
        <w:t>appui des objectifs stratégiques de l</w:t>
      </w:r>
      <w:r w:rsidR="00AB730B" w:rsidRPr="00810858">
        <w:rPr>
          <w:lang w:val="fr-FR"/>
        </w:rPr>
        <w:t>'</w:t>
      </w:r>
      <w:r w:rsidR="009B6150" w:rsidRPr="00810858">
        <w:rPr>
          <w:lang w:val="fr-FR"/>
        </w:rPr>
        <w:t xml:space="preserve">UIT </w:t>
      </w:r>
      <w:r w:rsidR="00076CCF" w:rsidRPr="00810858">
        <w:rPr>
          <w:lang w:val="fr-FR"/>
        </w:rPr>
        <w:t xml:space="preserve">que sont la </w:t>
      </w:r>
      <w:r w:rsidR="009B6150" w:rsidRPr="00810858">
        <w:rPr>
          <w:lang w:val="fr-FR"/>
        </w:rPr>
        <w:t xml:space="preserve">connectivité universelle et inclusive et </w:t>
      </w:r>
      <w:r w:rsidR="00076CCF" w:rsidRPr="00810858">
        <w:rPr>
          <w:lang w:val="fr-FR"/>
        </w:rPr>
        <w:t xml:space="preserve">la </w:t>
      </w:r>
      <w:r w:rsidR="009B6150" w:rsidRPr="00810858">
        <w:rPr>
          <w:lang w:val="fr-FR"/>
        </w:rPr>
        <w:t>transformation numérique durable</w:t>
      </w:r>
      <w:r w:rsidRPr="00810858">
        <w:rPr>
          <w:lang w:val="fr-FR"/>
        </w:rPr>
        <w:t>;</w:t>
      </w:r>
    </w:p>
    <w:p w14:paraId="20B7CB47" w14:textId="5E57B691" w:rsidR="00B0640F" w:rsidRPr="00810858" w:rsidRDefault="00B0640F" w:rsidP="00DF4BAC">
      <w:pPr>
        <w:rPr>
          <w:lang w:val="fr-FR"/>
        </w:rPr>
      </w:pPr>
      <w:r w:rsidRPr="00810858">
        <w:rPr>
          <w:i/>
          <w:iCs/>
          <w:lang w:val="fr-FR"/>
        </w:rPr>
        <w:t>b)</w:t>
      </w:r>
      <w:r w:rsidRPr="00810858">
        <w:rPr>
          <w:lang w:val="fr-FR"/>
        </w:rPr>
        <w:tab/>
      </w:r>
      <w:r w:rsidR="009B6150" w:rsidRPr="00810858">
        <w:rPr>
          <w:lang w:val="fr-FR"/>
        </w:rPr>
        <w:t>la nécessité d</w:t>
      </w:r>
      <w:r w:rsidR="00AB730B" w:rsidRPr="00810858">
        <w:rPr>
          <w:lang w:val="fr-FR"/>
        </w:rPr>
        <w:t>'</w:t>
      </w:r>
      <w:r w:rsidR="009B6150" w:rsidRPr="00810858">
        <w:rPr>
          <w:lang w:val="fr-FR"/>
        </w:rPr>
        <w:t>assurer une collaboration et un dialogue multi-parties prenantes à l</w:t>
      </w:r>
      <w:r w:rsidR="00AB730B" w:rsidRPr="00810858">
        <w:rPr>
          <w:lang w:val="fr-FR"/>
        </w:rPr>
        <w:t>'</w:t>
      </w:r>
      <w:r w:rsidR="009B6150" w:rsidRPr="00810858">
        <w:rPr>
          <w:lang w:val="fr-FR"/>
        </w:rPr>
        <w:t>échelle mondiale en vue d'</w:t>
      </w:r>
      <w:r w:rsidR="00255565" w:rsidRPr="00810858">
        <w:rPr>
          <w:lang w:val="fr-FR"/>
        </w:rPr>
        <w:t xml:space="preserve">étudier </w:t>
      </w:r>
      <w:r w:rsidR="009B6150" w:rsidRPr="00810858">
        <w:rPr>
          <w:lang w:val="fr-FR"/>
        </w:rPr>
        <w:t>les possibilités et les défis potentiels liés au rôle de l</w:t>
      </w:r>
      <w:r w:rsidR="00AB730B" w:rsidRPr="00810858">
        <w:rPr>
          <w:lang w:val="fr-FR"/>
        </w:rPr>
        <w:t>'</w:t>
      </w:r>
      <w:r w:rsidR="009B6150" w:rsidRPr="00810858">
        <w:rPr>
          <w:lang w:val="fr-FR"/>
        </w:rPr>
        <w:t>IA dans les télécommunications/TIC</w:t>
      </w:r>
      <w:r w:rsidRPr="00810858">
        <w:rPr>
          <w:lang w:val="fr-FR"/>
        </w:rPr>
        <w:t>;</w:t>
      </w:r>
    </w:p>
    <w:p w14:paraId="15D8A1D2" w14:textId="2DE831D6" w:rsidR="00B0640F" w:rsidRPr="00810858" w:rsidRDefault="00B0640F" w:rsidP="00DF4BAC">
      <w:pPr>
        <w:rPr>
          <w:lang w:val="fr-FR"/>
        </w:rPr>
      </w:pPr>
      <w:r w:rsidRPr="00810858">
        <w:rPr>
          <w:i/>
          <w:iCs/>
          <w:lang w:val="fr-FR"/>
        </w:rPr>
        <w:t>c)</w:t>
      </w:r>
      <w:r w:rsidRPr="00810858">
        <w:rPr>
          <w:lang w:val="fr-FR"/>
        </w:rPr>
        <w:tab/>
      </w:r>
      <w:r w:rsidR="002058AD" w:rsidRPr="00810858">
        <w:rPr>
          <w:lang w:val="fr-FR"/>
        </w:rPr>
        <w:t xml:space="preserve">le fait </w:t>
      </w:r>
      <w:r w:rsidR="006706BB" w:rsidRPr="00810858">
        <w:rPr>
          <w:lang w:val="fr-FR"/>
        </w:rPr>
        <w:t>que les études relatives à l'IA menées au sein des commissions d'études, des groupes spécialisés et des autres groupes concernés de l'UIT-T font progresser la normalisation des télécommunications/TIC</w:t>
      </w:r>
      <w:r w:rsidRPr="00810858">
        <w:rPr>
          <w:lang w:val="fr-FR"/>
        </w:rPr>
        <w:t>;</w:t>
      </w:r>
    </w:p>
    <w:p w14:paraId="70C92D26" w14:textId="59190313" w:rsidR="00B0640F" w:rsidRPr="00810858" w:rsidRDefault="00B0640F" w:rsidP="00DF4BAC">
      <w:pPr>
        <w:rPr>
          <w:lang w:val="fr-FR"/>
        </w:rPr>
      </w:pPr>
      <w:r w:rsidRPr="00810858">
        <w:rPr>
          <w:i/>
          <w:iCs/>
          <w:lang w:val="fr-FR"/>
        </w:rPr>
        <w:t>d)</w:t>
      </w:r>
      <w:r w:rsidRPr="00810858">
        <w:rPr>
          <w:lang w:val="fr-FR"/>
        </w:rPr>
        <w:tab/>
      </w:r>
      <w:r w:rsidR="003569F3" w:rsidRPr="00810858">
        <w:rPr>
          <w:lang w:val="fr-FR"/>
        </w:rPr>
        <w:t>la collaboration de l</w:t>
      </w:r>
      <w:r w:rsidR="00AB730B" w:rsidRPr="00810858">
        <w:rPr>
          <w:lang w:val="fr-FR"/>
        </w:rPr>
        <w:t>'</w:t>
      </w:r>
      <w:r w:rsidR="003569F3" w:rsidRPr="00810858">
        <w:rPr>
          <w:lang w:val="fr-FR"/>
        </w:rPr>
        <w:t>UIT-T avec d</w:t>
      </w:r>
      <w:r w:rsidR="00AB730B" w:rsidRPr="00810858">
        <w:rPr>
          <w:lang w:val="fr-FR"/>
        </w:rPr>
        <w:t>'</w:t>
      </w:r>
      <w:r w:rsidR="003569F3" w:rsidRPr="00810858">
        <w:rPr>
          <w:lang w:val="fr-FR"/>
        </w:rPr>
        <w:t xml:space="preserve">autres institutions et organisations </w:t>
      </w:r>
      <w:r w:rsidR="002058AD" w:rsidRPr="00810858">
        <w:rPr>
          <w:lang w:val="fr-FR"/>
        </w:rPr>
        <w:t xml:space="preserve">des Nations Unies dans le cadre </w:t>
      </w:r>
      <w:r w:rsidR="003569F3" w:rsidRPr="00810858">
        <w:rPr>
          <w:lang w:val="fr-FR"/>
        </w:rPr>
        <w:t>du Groupe de travail interinstitutions sur l</w:t>
      </w:r>
      <w:r w:rsidR="00AB730B" w:rsidRPr="00810858">
        <w:rPr>
          <w:lang w:val="fr-FR"/>
        </w:rPr>
        <w:t>'</w:t>
      </w:r>
      <w:r w:rsidR="002058AD" w:rsidRPr="00810858">
        <w:rPr>
          <w:lang w:val="fr-FR"/>
        </w:rPr>
        <w:t>intelligence artificielle</w:t>
      </w:r>
      <w:r w:rsidR="003569F3" w:rsidRPr="00810858">
        <w:rPr>
          <w:lang w:val="fr-FR"/>
        </w:rPr>
        <w:t xml:space="preserve"> du Forum de 2023 du SMSI, qui </w:t>
      </w:r>
      <w:r w:rsidR="002058AD" w:rsidRPr="00810858">
        <w:rPr>
          <w:lang w:val="fr-FR"/>
        </w:rPr>
        <w:t>associe</w:t>
      </w:r>
      <w:r w:rsidR="003569F3" w:rsidRPr="00810858">
        <w:rPr>
          <w:lang w:val="fr-FR"/>
        </w:rPr>
        <w:t xml:space="preserve"> les piliers technologiques des Nations Unies </w:t>
      </w:r>
      <w:r w:rsidR="00255565" w:rsidRPr="00810858">
        <w:rPr>
          <w:lang w:val="fr-FR"/>
        </w:rPr>
        <w:t xml:space="preserve">dans le but de </w:t>
      </w:r>
      <w:r w:rsidR="003569F3" w:rsidRPr="00810858">
        <w:rPr>
          <w:lang w:val="fr-FR"/>
        </w:rPr>
        <w:t xml:space="preserve">fournir une base solide </w:t>
      </w:r>
      <w:r w:rsidR="00356026" w:rsidRPr="00810858">
        <w:rPr>
          <w:lang w:val="fr-FR"/>
        </w:rPr>
        <w:t>à l'action menée</w:t>
      </w:r>
      <w:r w:rsidR="003569F3" w:rsidRPr="00810858">
        <w:rPr>
          <w:lang w:val="fr-FR"/>
        </w:rPr>
        <w:t xml:space="preserve"> à l</w:t>
      </w:r>
      <w:r w:rsidR="00AB730B" w:rsidRPr="00810858">
        <w:rPr>
          <w:lang w:val="fr-FR"/>
        </w:rPr>
        <w:t>'</w:t>
      </w:r>
      <w:r w:rsidR="003569F3" w:rsidRPr="00810858">
        <w:rPr>
          <w:lang w:val="fr-FR"/>
        </w:rPr>
        <w:t xml:space="preserve">échelle du système </w:t>
      </w:r>
      <w:r w:rsidR="000F6A29" w:rsidRPr="00810858">
        <w:rPr>
          <w:lang w:val="fr-FR"/>
        </w:rPr>
        <w:t xml:space="preserve">des Nations Unies </w:t>
      </w:r>
      <w:r w:rsidR="003569F3" w:rsidRPr="00810858">
        <w:rPr>
          <w:lang w:val="fr-FR"/>
        </w:rPr>
        <w:t>dans le domaine de l</w:t>
      </w:r>
      <w:r w:rsidR="00AB730B" w:rsidRPr="00810858">
        <w:rPr>
          <w:lang w:val="fr-FR"/>
        </w:rPr>
        <w:t>'</w:t>
      </w:r>
      <w:r w:rsidR="003569F3" w:rsidRPr="00810858">
        <w:rPr>
          <w:lang w:val="fr-FR"/>
        </w:rPr>
        <w:t>IA</w:t>
      </w:r>
      <w:r w:rsidRPr="00810858">
        <w:rPr>
          <w:lang w:val="fr-FR"/>
        </w:rPr>
        <w:t>;</w:t>
      </w:r>
    </w:p>
    <w:p w14:paraId="160E2A98" w14:textId="2022EDA8" w:rsidR="00B0640F" w:rsidRPr="00810858" w:rsidRDefault="00B0640F" w:rsidP="00DF4BAC">
      <w:pPr>
        <w:rPr>
          <w:lang w:val="fr-FR"/>
        </w:rPr>
      </w:pPr>
      <w:r w:rsidRPr="00810858">
        <w:rPr>
          <w:i/>
          <w:iCs/>
          <w:lang w:val="fr-FR"/>
        </w:rPr>
        <w:t>e)</w:t>
      </w:r>
      <w:r w:rsidRPr="00810858">
        <w:rPr>
          <w:lang w:val="fr-FR"/>
        </w:rPr>
        <w:tab/>
      </w:r>
      <w:r w:rsidR="0057643F" w:rsidRPr="00810858">
        <w:rPr>
          <w:lang w:val="fr-FR"/>
        </w:rPr>
        <w:t>l</w:t>
      </w:r>
      <w:r w:rsidR="00AB730B" w:rsidRPr="00810858">
        <w:rPr>
          <w:lang w:val="fr-FR"/>
        </w:rPr>
        <w:t>'</w:t>
      </w:r>
      <w:r w:rsidR="0057643F" w:rsidRPr="00810858">
        <w:rPr>
          <w:lang w:val="fr-FR"/>
        </w:rPr>
        <w:t>utilisation des capacités liées à l</w:t>
      </w:r>
      <w:r w:rsidR="00AB730B" w:rsidRPr="00810858">
        <w:rPr>
          <w:lang w:val="fr-FR"/>
        </w:rPr>
        <w:t>'</w:t>
      </w:r>
      <w:r w:rsidR="0057643F" w:rsidRPr="00810858">
        <w:rPr>
          <w:lang w:val="fr-FR"/>
        </w:rPr>
        <w:t xml:space="preserve">IA dans les télécommunications/TIC pour </w:t>
      </w:r>
      <w:r w:rsidR="00255565" w:rsidRPr="00810858">
        <w:rPr>
          <w:lang w:val="fr-FR"/>
        </w:rPr>
        <w:t>assurer</w:t>
      </w:r>
      <w:r w:rsidR="0057643F" w:rsidRPr="00810858">
        <w:rPr>
          <w:lang w:val="fr-FR"/>
        </w:rPr>
        <w:t xml:space="preserve"> de nouvelles applications et de nouveaux services</w:t>
      </w:r>
      <w:r w:rsidRPr="00810858">
        <w:rPr>
          <w:lang w:val="fr-FR"/>
        </w:rPr>
        <w:t>,</w:t>
      </w:r>
    </w:p>
    <w:p w14:paraId="199CD70D" w14:textId="74EC25F1" w:rsidR="00B0640F" w:rsidRPr="00810858" w:rsidRDefault="00B0640F" w:rsidP="006A1866">
      <w:pPr>
        <w:pStyle w:val="Call"/>
        <w:rPr>
          <w:lang w:val="fr-FR"/>
        </w:rPr>
      </w:pPr>
      <w:r w:rsidRPr="00810858">
        <w:rPr>
          <w:lang w:val="fr-FR"/>
        </w:rPr>
        <w:lastRenderedPageBreak/>
        <w:t>notant</w:t>
      </w:r>
    </w:p>
    <w:p w14:paraId="1CE3032A" w14:textId="2F97D402" w:rsidR="00B0640F" w:rsidRPr="00810858" w:rsidRDefault="00B0640F" w:rsidP="006A1866">
      <w:pPr>
        <w:keepNext/>
        <w:keepLines/>
        <w:rPr>
          <w:lang w:val="fr-FR"/>
        </w:rPr>
      </w:pPr>
      <w:r w:rsidRPr="00810858">
        <w:rPr>
          <w:i/>
          <w:iCs/>
          <w:lang w:val="fr-FR"/>
        </w:rPr>
        <w:t>a)</w:t>
      </w:r>
      <w:r w:rsidRPr="00810858">
        <w:rPr>
          <w:lang w:val="fr-FR"/>
        </w:rPr>
        <w:tab/>
        <w:t xml:space="preserve">que de nombreux autres organismes de normalisation, consortiums et parties prenantes élaborent des normes, des spécifications, des bonnes pratiques et des orientations concernant les technologies, systèmes et services </w:t>
      </w:r>
      <w:r w:rsidR="00356026" w:rsidRPr="00810858">
        <w:rPr>
          <w:lang w:val="fr-FR"/>
        </w:rPr>
        <w:t>fondés sur l</w:t>
      </w:r>
      <w:r w:rsidR="005D61B7" w:rsidRPr="00810858">
        <w:rPr>
          <w:lang w:val="fr-FR"/>
        </w:rPr>
        <w:t>'</w:t>
      </w:r>
      <w:r w:rsidRPr="00810858">
        <w:rPr>
          <w:lang w:val="fr-FR"/>
        </w:rPr>
        <w:t>IA, dans le cadre de leur mandat, par exemple le Comité technique mixte</w:t>
      </w:r>
      <w:r w:rsidR="005D61B7" w:rsidRPr="00810858">
        <w:rPr>
          <w:lang w:val="fr-FR"/>
        </w:rPr>
        <w:t> </w:t>
      </w:r>
      <w:r w:rsidRPr="00810858">
        <w:rPr>
          <w:lang w:val="fr-FR"/>
        </w:rPr>
        <w:t>1 de l'Organisation internationale de normalisation et de la Commission électrotechnique internationale;</w:t>
      </w:r>
    </w:p>
    <w:p w14:paraId="4BFD20F9" w14:textId="0263E414" w:rsidR="00B0640F" w:rsidRPr="00810858" w:rsidRDefault="00B0640F" w:rsidP="00DF4BAC">
      <w:pPr>
        <w:rPr>
          <w:lang w:val="fr-FR"/>
        </w:rPr>
      </w:pPr>
      <w:r w:rsidRPr="00810858">
        <w:rPr>
          <w:i/>
          <w:iCs/>
          <w:lang w:val="fr-FR"/>
        </w:rPr>
        <w:t>b)</w:t>
      </w:r>
      <w:r w:rsidRPr="00810858">
        <w:rPr>
          <w:lang w:val="fr-FR"/>
        </w:rPr>
        <w:tab/>
        <w:t xml:space="preserve">que l'UIT </w:t>
      </w:r>
      <w:r w:rsidR="00110991" w:rsidRPr="00810858">
        <w:rPr>
          <w:lang w:val="fr-FR"/>
        </w:rPr>
        <w:t>a noué un partenariat avec</w:t>
      </w:r>
      <w:r w:rsidRPr="00810858">
        <w:rPr>
          <w:lang w:val="fr-FR"/>
        </w:rPr>
        <w:t xml:space="preserve"> plus de 40</w:t>
      </w:r>
      <w:r w:rsidR="000F542A" w:rsidRPr="00810858">
        <w:rPr>
          <w:lang w:val="fr-FR"/>
        </w:rPr>
        <w:t> </w:t>
      </w:r>
      <w:r w:rsidRPr="00810858">
        <w:rPr>
          <w:lang w:val="fr-FR"/>
        </w:rPr>
        <w:t xml:space="preserve">autres institutions </w:t>
      </w:r>
      <w:r w:rsidR="00110991" w:rsidRPr="00810858">
        <w:rPr>
          <w:lang w:val="fr-FR"/>
        </w:rPr>
        <w:t xml:space="preserve">du système </w:t>
      </w:r>
      <w:r w:rsidRPr="00810858">
        <w:rPr>
          <w:lang w:val="fr-FR"/>
        </w:rPr>
        <w:t>des Nations Unies pour créer la plate</w:t>
      </w:r>
      <w:r w:rsidRPr="00810858">
        <w:rPr>
          <w:lang w:val="fr-FR"/>
        </w:rPr>
        <w:noBreakHyphen/>
        <w:t xml:space="preserve">forme "L'intelligence artificielle </w:t>
      </w:r>
      <w:r w:rsidR="005A720C" w:rsidRPr="00810858">
        <w:rPr>
          <w:lang w:val="fr-FR"/>
        </w:rPr>
        <w:t xml:space="preserve">au service </w:t>
      </w:r>
      <w:r w:rsidRPr="00810858">
        <w:rPr>
          <w:lang w:val="fr-FR"/>
        </w:rPr>
        <w:t xml:space="preserve">du bien social", qui </w:t>
      </w:r>
      <w:r w:rsidR="00110991" w:rsidRPr="00810858">
        <w:rPr>
          <w:lang w:val="fr-FR"/>
        </w:rPr>
        <w:t>a pour objectif d'identifier d</w:t>
      </w:r>
      <w:r w:rsidRPr="00810858">
        <w:rPr>
          <w:lang w:val="fr-FR"/>
        </w:rPr>
        <w:t>es applications pratiques de l'</w:t>
      </w:r>
      <w:r w:rsidR="000F542A" w:rsidRPr="00810858">
        <w:rPr>
          <w:lang w:val="fr-FR"/>
        </w:rPr>
        <w:t>IA</w:t>
      </w:r>
      <w:r w:rsidRPr="00810858">
        <w:rPr>
          <w:lang w:val="fr-FR"/>
        </w:rPr>
        <w:t xml:space="preserve"> </w:t>
      </w:r>
      <w:r w:rsidR="000F542A" w:rsidRPr="00810858">
        <w:rPr>
          <w:lang w:val="fr-FR"/>
        </w:rPr>
        <w:t xml:space="preserve">en vue de </w:t>
      </w:r>
      <w:r w:rsidRPr="00810858">
        <w:rPr>
          <w:lang w:val="fr-FR"/>
        </w:rPr>
        <w:t xml:space="preserve">la réalisation des ODD et </w:t>
      </w:r>
      <w:r w:rsidR="005A720C" w:rsidRPr="00810858">
        <w:rPr>
          <w:lang w:val="fr-FR"/>
        </w:rPr>
        <w:t xml:space="preserve">de </w:t>
      </w:r>
      <w:r w:rsidR="000F542A" w:rsidRPr="00810858">
        <w:rPr>
          <w:lang w:val="fr-FR"/>
        </w:rPr>
        <w:t>développer ces solutions pour susciter des retombées mondiales</w:t>
      </w:r>
      <w:r w:rsidRPr="00810858">
        <w:rPr>
          <w:lang w:val="fr-FR"/>
        </w:rPr>
        <w:t>,</w:t>
      </w:r>
    </w:p>
    <w:p w14:paraId="22787C66" w14:textId="1E16DB1C" w:rsidR="00B0640F" w:rsidRPr="00810858" w:rsidRDefault="00B0640F" w:rsidP="00DF4BAC">
      <w:pPr>
        <w:pStyle w:val="Call"/>
        <w:rPr>
          <w:lang w:val="fr-FR"/>
        </w:rPr>
      </w:pPr>
      <w:r w:rsidRPr="00810858">
        <w:rPr>
          <w:lang w:val="fr-FR"/>
        </w:rPr>
        <w:t>considérant</w:t>
      </w:r>
    </w:p>
    <w:p w14:paraId="69DA02D7" w14:textId="0044761E" w:rsidR="00B0640F" w:rsidRPr="00810858" w:rsidRDefault="00B0640F" w:rsidP="00DF4BAC">
      <w:pPr>
        <w:rPr>
          <w:lang w:val="fr-FR"/>
        </w:rPr>
      </w:pPr>
      <w:r w:rsidRPr="00810858">
        <w:rPr>
          <w:i/>
          <w:iCs/>
          <w:lang w:val="fr-FR"/>
        </w:rPr>
        <w:t>a)</w:t>
      </w:r>
      <w:r w:rsidRPr="00810858">
        <w:rPr>
          <w:lang w:val="fr-FR"/>
        </w:rPr>
        <w:tab/>
      </w:r>
      <w:r w:rsidR="000D2F0D" w:rsidRPr="00810858">
        <w:rPr>
          <w:lang w:val="fr-FR"/>
        </w:rPr>
        <w:t>que de nombreux cas d</w:t>
      </w:r>
      <w:r w:rsidR="00AB730B" w:rsidRPr="00810858">
        <w:rPr>
          <w:lang w:val="fr-FR"/>
        </w:rPr>
        <w:t>'</w:t>
      </w:r>
      <w:r w:rsidR="000D2F0D" w:rsidRPr="00810858">
        <w:rPr>
          <w:lang w:val="fr-FR"/>
        </w:rPr>
        <w:t>utilisation de l</w:t>
      </w:r>
      <w:r w:rsidR="00AB730B" w:rsidRPr="00810858">
        <w:rPr>
          <w:lang w:val="fr-FR"/>
        </w:rPr>
        <w:t>'</w:t>
      </w:r>
      <w:r w:rsidR="000D2F0D" w:rsidRPr="00810858">
        <w:rPr>
          <w:lang w:val="fr-FR"/>
        </w:rPr>
        <w:t xml:space="preserve">IA dans les télécommunications/TIC contribuent à une connectivité numérique </w:t>
      </w:r>
      <w:r w:rsidR="00356026" w:rsidRPr="00810858">
        <w:rPr>
          <w:lang w:val="fr-FR"/>
        </w:rPr>
        <w:t xml:space="preserve">universelle </w:t>
      </w:r>
      <w:r w:rsidR="000D2F0D" w:rsidRPr="00810858">
        <w:rPr>
          <w:lang w:val="fr-FR"/>
        </w:rPr>
        <w:t>et</w:t>
      </w:r>
      <w:r w:rsidR="00356026" w:rsidRPr="00810858">
        <w:rPr>
          <w:lang w:val="fr-FR"/>
        </w:rPr>
        <w:t xml:space="preserve"> durable</w:t>
      </w:r>
      <w:r w:rsidRPr="00810858">
        <w:rPr>
          <w:lang w:val="fr-FR"/>
        </w:rPr>
        <w:t>;</w:t>
      </w:r>
    </w:p>
    <w:p w14:paraId="73F0E95F" w14:textId="5D73FADE" w:rsidR="00B0640F" w:rsidRPr="00810858" w:rsidRDefault="00B0640F" w:rsidP="00DF4BAC">
      <w:pPr>
        <w:rPr>
          <w:lang w:val="fr-FR"/>
        </w:rPr>
      </w:pPr>
      <w:r w:rsidRPr="00810858">
        <w:rPr>
          <w:i/>
          <w:iCs/>
          <w:lang w:val="fr-FR"/>
        </w:rPr>
        <w:t>b)</w:t>
      </w:r>
      <w:r w:rsidRPr="00810858">
        <w:rPr>
          <w:lang w:val="fr-FR"/>
        </w:rPr>
        <w:tab/>
        <w:t>que le développement de</w:t>
      </w:r>
      <w:r w:rsidR="00356026" w:rsidRPr="00810858">
        <w:rPr>
          <w:lang w:val="fr-FR"/>
        </w:rPr>
        <w:t>s technologies fondées sur</w:t>
      </w:r>
      <w:r w:rsidRPr="00810858">
        <w:rPr>
          <w:lang w:val="fr-FR"/>
        </w:rPr>
        <w:t xml:space="preserve"> l'IA </w:t>
      </w:r>
      <w:r w:rsidR="00356026" w:rsidRPr="00810858">
        <w:rPr>
          <w:lang w:val="fr-FR"/>
        </w:rPr>
        <w:t xml:space="preserve">dans les </w:t>
      </w:r>
      <w:r w:rsidRPr="00810858">
        <w:rPr>
          <w:lang w:val="fr-FR"/>
        </w:rPr>
        <w:t>télécommunications/TIC ouvre des perspectives en même temps qu'il engendre des défis;</w:t>
      </w:r>
    </w:p>
    <w:p w14:paraId="7C35CB75" w14:textId="456C09AA" w:rsidR="00B0640F" w:rsidRPr="00810858" w:rsidRDefault="00B0640F" w:rsidP="00DF4BAC">
      <w:pPr>
        <w:rPr>
          <w:lang w:val="fr-FR"/>
        </w:rPr>
      </w:pPr>
      <w:r w:rsidRPr="00810858">
        <w:rPr>
          <w:i/>
          <w:iCs/>
          <w:lang w:val="fr-FR"/>
        </w:rPr>
        <w:t>c)</w:t>
      </w:r>
      <w:r w:rsidRPr="00810858">
        <w:rPr>
          <w:lang w:val="fr-FR"/>
        </w:rPr>
        <w:tab/>
        <w:t xml:space="preserve">qu'il sera nécessaire de réduire </w:t>
      </w:r>
      <w:r w:rsidR="00356026" w:rsidRPr="00810858">
        <w:rPr>
          <w:lang w:val="fr-FR"/>
        </w:rPr>
        <w:t xml:space="preserve">les </w:t>
      </w:r>
      <w:r w:rsidRPr="00810858">
        <w:rPr>
          <w:lang w:val="fr-FR"/>
        </w:rPr>
        <w:t>fracture</w:t>
      </w:r>
      <w:r w:rsidR="00356026" w:rsidRPr="00810858">
        <w:rPr>
          <w:lang w:val="fr-FR"/>
        </w:rPr>
        <w:t>s</w:t>
      </w:r>
      <w:r w:rsidRPr="00810858">
        <w:rPr>
          <w:lang w:val="fr-FR"/>
        </w:rPr>
        <w:t xml:space="preserve"> numérique</w:t>
      </w:r>
      <w:r w:rsidR="00356026" w:rsidRPr="00810858">
        <w:rPr>
          <w:lang w:val="fr-FR"/>
        </w:rPr>
        <w:t>s</w:t>
      </w:r>
      <w:r w:rsidRPr="00810858">
        <w:rPr>
          <w:lang w:val="fr-FR"/>
        </w:rPr>
        <w:t xml:space="preserve"> et d'offrir un accès universel aux télécommunications/TIC pour tirer pleinement parti des avantages qu'offrent les technologies fondées sur l'IA;</w:t>
      </w:r>
    </w:p>
    <w:p w14:paraId="36CB41B6" w14:textId="5D12E200" w:rsidR="00B0640F" w:rsidRPr="00810858" w:rsidRDefault="00B0640F" w:rsidP="00DF4BAC">
      <w:pPr>
        <w:rPr>
          <w:lang w:val="fr-FR"/>
        </w:rPr>
      </w:pPr>
      <w:r w:rsidRPr="00810858">
        <w:rPr>
          <w:i/>
          <w:iCs/>
          <w:lang w:val="fr-FR"/>
        </w:rPr>
        <w:t>d)</w:t>
      </w:r>
      <w:r w:rsidRPr="00810858">
        <w:rPr>
          <w:lang w:val="fr-FR"/>
        </w:rPr>
        <w:tab/>
        <w:t>que les membres de l'UIT mènent actuellement des travaux qui peuvent aider à mieux comprendre et mieux cerner la contribution que peuvent apporter les technologies fondées sur l'IA à l'appui des télécommunications/TIC pour favoriser la réalisation du Programme de développement durable à l'horizon 2030,</w:t>
      </w:r>
    </w:p>
    <w:p w14:paraId="6DE07120" w14:textId="6485382E" w:rsidR="00B0640F" w:rsidRPr="00810858" w:rsidRDefault="00B0640F" w:rsidP="00DF4BAC">
      <w:pPr>
        <w:pStyle w:val="Call"/>
        <w:rPr>
          <w:lang w:val="fr-FR"/>
        </w:rPr>
      </w:pPr>
      <w:r w:rsidRPr="00810858">
        <w:rPr>
          <w:lang w:val="fr-FR"/>
        </w:rPr>
        <w:t>décide de charger les commission</w:t>
      </w:r>
      <w:r w:rsidR="000D2F0D" w:rsidRPr="00810858">
        <w:rPr>
          <w:lang w:val="fr-FR"/>
        </w:rPr>
        <w:t>s</w:t>
      </w:r>
      <w:r w:rsidRPr="00810858">
        <w:rPr>
          <w:lang w:val="fr-FR"/>
        </w:rPr>
        <w:t xml:space="preserve"> d'études du Secteur de la normalisation des télécommunications de l'UIT, dans le cadre </w:t>
      </w:r>
      <w:r w:rsidR="00763997" w:rsidRPr="00810858">
        <w:rPr>
          <w:lang w:val="fr-FR"/>
        </w:rPr>
        <w:t xml:space="preserve">de </w:t>
      </w:r>
      <w:r w:rsidR="000D2F0D" w:rsidRPr="00810858">
        <w:rPr>
          <w:lang w:val="fr-FR"/>
        </w:rPr>
        <w:t>leur</w:t>
      </w:r>
      <w:r w:rsidRPr="00810858">
        <w:rPr>
          <w:lang w:val="fr-FR"/>
        </w:rPr>
        <w:t xml:space="preserve"> mandat </w:t>
      </w:r>
      <w:r w:rsidR="000D2F0D" w:rsidRPr="00810858">
        <w:rPr>
          <w:lang w:val="fr-FR"/>
        </w:rPr>
        <w:t>et de leur</w:t>
      </w:r>
      <w:r w:rsidR="00B37178" w:rsidRPr="00810858">
        <w:rPr>
          <w:lang w:val="fr-FR"/>
        </w:rPr>
        <w:t>s</w:t>
      </w:r>
      <w:r w:rsidR="000D2F0D" w:rsidRPr="00810858">
        <w:rPr>
          <w:lang w:val="fr-FR"/>
        </w:rPr>
        <w:t xml:space="preserve"> compétences fondamentales</w:t>
      </w:r>
    </w:p>
    <w:p w14:paraId="5492B01A" w14:textId="65C921A3" w:rsidR="00B0640F" w:rsidRPr="00810858" w:rsidRDefault="00B0640F" w:rsidP="00DF4BAC">
      <w:pPr>
        <w:rPr>
          <w:lang w:val="fr-FR"/>
        </w:rPr>
      </w:pPr>
      <w:r w:rsidRPr="00810858">
        <w:rPr>
          <w:lang w:val="fr-FR"/>
        </w:rPr>
        <w:t>1</w:t>
      </w:r>
      <w:r w:rsidRPr="00810858">
        <w:rPr>
          <w:lang w:val="fr-FR"/>
        </w:rPr>
        <w:tab/>
      </w:r>
      <w:r w:rsidR="00AD642D" w:rsidRPr="00810858">
        <w:rPr>
          <w:lang w:val="fr-FR"/>
        </w:rPr>
        <w:t>de poursuivre ses travaux sur l</w:t>
      </w:r>
      <w:r w:rsidR="00AB730B" w:rsidRPr="00810858">
        <w:rPr>
          <w:lang w:val="fr-FR"/>
        </w:rPr>
        <w:t>'</w:t>
      </w:r>
      <w:r w:rsidR="00AD642D" w:rsidRPr="00810858">
        <w:rPr>
          <w:lang w:val="fr-FR"/>
        </w:rPr>
        <w:t>application de l</w:t>
      </w:r>
      <w:r w:rsidR="00AB730B" w:rsidRPr="00810858">
        <w:rPr>
          <w:lang w:val="fr-FR"/>
        </w:rPr>
        <w:t>'</w:t>
      </w:r>
      <w:r w:rsidR="00AD642D" w:rsidRPr="00810858">
        <w:rPr>
          <w:lang w:val="fr-FR"/>
        </w:rPr>
        <w:t>IA aux télécommunications/TIC lors de l</w:t>
      </w:r>
      <w:r w:rsidR="00AB730B" w:rsidRPr="00810858">
        <w:rPr>
          <w:lang w:val="fr-FR"/>
        </w:rPr>
        <w:t>'</w:t>
      </w:r>
      <w:r w:rsidR="00AD642D" w:rsidRPr="00810858">
        <w:rPr>
          <w:lang w:val="fr-FR"/>
        </w:rPr>
        <w:t xml:space="preserve">élaboration de Recommandations UIT-T, </w:t>
      </w:r>
      <w:r w:rsidR="00356026" w:rsidRPr="00810858">
        <w:rPr>
          <w:lang w:val="fr-FR"/>
        </w:rPr>
        <w:t xml:space="preserve">y compris celles </w:t>
      </w:r>
      <w:r w:rsidR="00AD642D" w:rsidRPr="00810858">
        <w:rPr>
          <w:lang w:val="fr-FR"/>
        </w:rPr>
        <w:t>sur l</w:t>
      </w:r>
      <w:r w:rsidR="00AB730B" w:rsidRPr="00810858">
        <w:rPr>
          <w:lang w:val="fr-FR"/>
        </w:rPr>
        <w:t>'</w:t>
      </w:r>
      <w:r w:rsidR="00AD642D" w:rsidRPr="00810858">
        <w:rPr>
          <w:lang w:val="fr-FR"/>
        </w:rPr>
        <w:t>exploitation, la gestion et la sécurité des télécommunications pour les réseaux et protocoles reposant sur l</w:t>
      </w:r>
      <w:r w:rsidR="00AB730B" w:rsidRPr="00810858">
        <w:rPr>
          <w:lang w:val="fr-FR"/>
        </w:rPr>
        <w:t>'</w:t>
      </w:r>
      <w:r w:rsidR="00AD642D" w:rsidRPr="00810858">
        <w:rPr>
          <w:lang w:val="fr-FR"/>
        </w:rPr>
        <w:t>IA, ainsi que pour les services et applications multimédia</w:t>
      </w:r>
      <w:r w:rsidR="00B37178" w:rsidRPr="00810858">
        <w:rPr>
          <w:lang w:val="fr-FR"/>
        </w:rPr>
        <w:t>s</w:t>
      </w:r>
      <w:r w:rsidRPr="00810858">
        <w:rPr>
          <w:lang w:val="fr-FR"/>
        </w:rPr>
        <w:t>;</w:t>
      </w:r>
    </w:p>
    <w:p w14:paraId="6B65A0BD" w14:textId="6FA6AA21" w:rsidR="00B0640F" w:rsidRPr="00810858" w:rsidRDefault="00B0640F" w:rsidP="00DF4BAC">
      <w:pPr>
        <w:rPr>
          <w:lang w:val="fr-FR"/>
        </w:rPr>
      </w:pPr>
      <w:r w:rsidRPr="00810858">
        <w:rPr>
          <w:lang w:val="fr-FR"/>
        </w:rPr>
        <w:t>2</w:t>
      </w:r>
      <w:r w:rsidRPr="00810858">
        <w:rPr>
          <w:lang w:val="fr-FR"/>
        </w:rPr>
        <w:tab/>
      </w:r>
      <w:r w:rsidR="00C27C82" w:rsidRPr="00810858">
        <w:rPr>
          <w:lang w:val="fr-FR"/>
        </w:rPr>
        <w:t>d</w:t>
      </w:r>
      <w:r w:rsidR="00AB730B" w:rsidRPr="00810858">
        <w:rPr>
          <w:lang w:val="fr-FR"/>
        </w:rPr>
        <w:t>'</w:t>
      </w:r>
      <w:r w:rsidR="00C27C82" w:rsidRPr="00810858">
        <w:rPr>
          <w:lang w:val="fr-FR"/>
        </w:rPr>
        <w:t>examiner et d</w:t>
      </w:r>
      <w:r w:rsidR="00AB730B" w:rsidRPr="00810858">
        <w:rPr>
          <w:lang w:val="fr-FR"/>
        </w:rPr>
        <w:t>'</w:t>
      </w:r>
      <w:r w:rsidR="00C27C82" w:rsidRPr="00810858">
        <w:rPr>
          <w:lang w:val="fr-FR"/>
        </w:rPr>
        <w:t>actualiser périodiquement les Recommandations relatives à l</w:t>
      </w:r>
      <w:r w:rsidR="00AB730B" w:rsidRPr="00810858">
        <w:rPr>
          <w:lang w:val="fr-FR"/>
        </w:rPr>
        <w:t>'</w:t>
      </w:r>
      <w:r w:rsidR="00C27C82" w:rsidRPr="00810858">
        <w:rPr>
          <w:lang w:val="fr-FR"/>
        </w:rPr>
        <w:t xml:space="preserve">IA dans le domaine des télécommunications/TIC, compte tenu des progrès technologiques ainsi que des nouvelles possibilités et </w:t>
      </w:r>
      <w:r w:rsidR="00172EEF" w:rsidRPr="00810858">
        <w:rPr>
          <w:lang w:val="fr-FR"/>
        </w:rPr>
        <w:t xml:space="preserve">des </w:t>
      </w:r>
      <w:r w:rsidR="00C27C82" w:rsidRPr="00810858">
        <w:rPr>
          <w:lang w:val="fr-FR"/>
        </w:rPr>
        <w:t>nouveaux défis</w:t>
      </w:r>
      <w:r w:rsidRPr="00810858">
        <w:rPr>
          <w:lang w:val="fr-FR"/>
        </w:rPr>
        <w:t>,</w:t>
      </w:r>
    </w:p>
    <w:p w14:paraId="657634B5" w14:textId="77777777" w:rsidR="00B0640F" w:rsidRPr="00810858" w:rsidRDefault="00B0640F" w:rsidP="00DF4BAC">
      <w:pPr>
        <w:pStyle w:val="Call"/>
        <w:rPr>
          <w:lang w:val="fr-FR"/>
        </w:rPr>
      </w:pPr>
      <w:r w:rsidRPr="00810858">
        <w:rPr>
          <w:lang w:val="fr-FR"/>
        </w:rPr>
        <w:t>charge le Directeur du Bureau de la normalisation des télécommunications</w:t>
      </w:r>
    </w:p>
    <w:p w14:paraId="02D0FC94" w14:textId="0A879C21" w:rsidR="00B0640F" w:rsidRPr="00810858" w:rsidRDefault="00B0640F" w:rsidP="00DF4BAC">
      <w:pPr>
        <w:rPr>
          <w:lang w:val="fr-FR"/>
        </w:rPr>
      </w:pPr>
      <w:r w:rsidRPr="00810858">
        <w:rPr>
          <w:lang w:val="fr-FR"/>
        </w:rPr>
        <w:t>1</w:t>
      </w:r>
      <w:r w:rsidRPr="00810858">
        <w:rPr>
          <w:lang w:val="fr-FR"/>
        </w:rPr>
        <w:tab/>
        <w:t xml:space="preserve">de </w:t>
      </w:r>
      <w:r w:rsidR="00473FA6" w:rsidRPr="00810858">
        <w:rPr>
          <w:lang w:val="fr-FR"/>
        </w:rPr>
        <w:t>faciliter</w:t>
      </w:r>
      <w:r w:rsidRPr="00810858">
        <w:rPr>
          <w:lang w:val="fr-FR"/>
        </w:rPr>
        <w:t xml:space="preserve"> les échanges d'informations et </w:t>
      </w:r>
      <w:r w:rsidR="006C46FC" w:rsidRPr="00810858">
        <w:rPr>
          <w:lang w:val="fr-FR"/>
        </w:rPr>
        <w:t xml:space="preserve">les </w:t>
      </w:r>
      <w:r w:rsidR="00473FA6" w:rsidRPr="00810858">
        <w:rPr>
          <w:lang w:val="fr-FR"/>
        </w:rPr>
        <w:t xml:space="preserve">activités </w:t>
      </w:r>
      <w:r w:rsidR="006C46FC" w:rsidRPr="00810858">
        <w:rPr>
          <w:lang w:val="fr-FR"/>
        </w:rPr>
        <w:t>de sensibilisation quant aux travaux de l'UIT-T sur l'IA dans le domaine des télécommunications/TIC</w:t>
      </w:r>
      <w:r w:rsidR="00EF2E47" w:rsidRPr="00810858">
        <w:rPr>
          <w:lang w:val="fr-FR"/>
        </w:rPr>
        <w:t xml:space="preserve"> auprès des membres de l'UIT-T,</w:t>
      </w:r>
      <w:r w:rsidR="006C46FC" w:rsidRPr="00810858">
        <w:rPr>
          <w:lang w:val="fr-FR"/>
        </w:rPr>
        <w:t xml:space="preserve"> </w:t>
      </w:r>
      <w:r w:rsidRPr="00810858">
        <w:rPr>
          <w:lang w:val="fr-FR"/>
        </w:rPr>
        <w:t xml:space="preserve">afin de mieux faire comprendre, en particulier </w:t>
      </w:r>
      <w:r w:rsidR="009F37EB" w:rsidRPr="00810858">
        <w:rPr>
          <w:lang w:val="fr-FR"/>
        </w:rPr>
        <w:t xml:space="preserve">pour les </w:t>
      </w:r>
      <w:r w:rsidRPr="00810858">
        <w:rPr>
          <w:lang w:val="fr-FR"/>
        </w:rPr>
        <w:t>pays en développement, le déploiement des technologies fondées sur l'</w:t>
      </w:r>
      <w:r w:rsidR="006C46FC" w:rsidRPr="00810858">
        <w:rPr>
          <w:lang w:val="fr-FR"/>
        </w:rPr>
        <w:t xml:space="preserve">IA </w:t>
      </w:r>
      <w:r w:rsidRPr="00810858">
        <w:rPr>
          <w:lang w:val="fr-FR"/>
        </w:rPr>
        <w:t xml:space="preserve">à l'appui des télécommunications/TIC </w:t>
      </w:r>
      <w:r w:rsidR="006C46FC" w:rsidRPr="00810858">
        <w:rPr>
          <w:lang w:val="fr-FR"/>
        </w:rPr>
        <w:t xml:space="preserve">ainsi que </w:t>
      </w:r>
      <w:r w:rsidRPr="00810858">
        <w:rPr>
          <w:lang w:val="fr-FR"/>
        </w:rPr>
        <w:t xml:space="preserve">les possibilités et les difficultés </w:t>
      </w:r>
      <w:r w:rsidR="009F37EB" w:rsidRPr="00810858">
        <w:rPr>
          <w:lang w:val="fr-FR"/>
        </w:rPr>
        <w:t>connexes</w:t>
      </w:r>
      <w:r w:rsidRPr="00810858">
        <w:rPr>
          <w:lang w:val="fr-FR"/>
        </w:rPr>
        <w:t>;</w:t>
      </w:r>
    </w:p>
    <w:p w14:paraId="26767C74" w14:textId="193477E8" w:rsidR="00B0640F" w:rsidRPr="00810858" w:rsidRDefault="00B0640F" w:rsidP="00DF4BAC">
      <w:pPr>
        <w:rPr>
          <w:lang w:val="fr-FR"/>
        </w:rPr>
      </w:pPr>
      <w:r w:rsidRPr="00810858">
        <w:rPr>
          <w:lang w:val="fr-FR"/>
        </w:rPr>
        <w:t>2</w:t>
      </w:r>
      <w:r w:rsidRPr="00810858">
        <w:rPr>
          <w:lang w:val="fr-FR"/>
        </w:rPr>
        <w:tab/>
        <w:t xml:space="preserve">de mettre en évidence, selon qu'il conviendra, des possibilités de </w:t>
      </w:r>
      <w:r w:rsidR="00110991" w:rsidRPr="00810858">
        <w:rPr>
          <w:lang w:val="fr-FR"/>
        </w:rPr>
        <w:t xml:space="preserve">coopération </w:t>
      </w:r>
      <w:r w:rsidR="00633DD4" w:rsidRPr="00810858">
        <w:rPr>
          <w:lang w:val="fr-FR"/>
        </w:rPr>
        <w:t xml:space="preserve">en matière de normalisation internationale </w:t>
      </w:r>
      <w:r w:rsidRPr="00810858">
        <w:rPr>
          <w:lang w:val="fr-FR"/>
        </w:rPr>
        <w:t xml:space="preserve">et de </w:t>
      </w:r>
      <w:r w:rsidR="00110991" w:rsidRPr="00810858">
        <w:rPr>
          <w:lang w:val="fr-FR"/>
        </w:rPr>
        <w:t xml:space="preserve">collaboration </w:t>
      </w:r>
      <w:r w:rsidRPr="00810858">
        <w:rPr>
          <w:lang w:val="fr-FR"/>
        </w:rPr>
        <w:t xml:space="preserve">avec les parties prenantes </w:t>
      </w:r>
      <w:r w:rsidR="00110991" w:rsidRPr="00810858">
        <w:rPr>
          <w:lang w:val="fr-FR"/>
        </w:rPr>
        <w:t xml:space="preserve">intéressées </w:t>
      </w:r>
      <w:r w:rsidRPr="00810858">
        <w:rPr>
          <w:lang w:val="fr-FR"/>
        </w:rPr>
        <w:t xml:space="preserve">pour ce qui est de </w:t>
      </w:r>
      <w:r w:rsidR="00633DD4" w:rsidRPr="00810858">
        <w:rPr>
          <w:lang w:val="fr-FR"/>
        </w:rPr>
        <w:t xml:space="preserve">l'IA dans </w:t>
      </w:r>
      <w:r w:rsidR="00EA127A" w:rsidRPr="00810858">
        <w:rPr>
          <w:lang w:val="fr-FR"/>
        </w:rPr>
        <w:t>le domaine d</w:t>
      </w:r>
      <w:r w:rsidR="00633DD4" w:rsidRPr="00810858">
        <w:rPr>
          <w:lang w:val="fr-FR"/>
        </w:rPr>
        <w:t>es télécommunications/TIC</w:t>
      </w:r>
      <w:r w:rsidRPr="00810858">
        <w:rPr>
          <w:lang w:val="fr-FR"/>
        </w:rPr>
        <w:t>;</w:t>
      </w:r>
    </w:p>
    <w:p w14:paraId="41695054" w14:textId="59DCDD5C" w:rsidR="00B0640F" w:rsidRPr="00810858" w:rsidRDefault="00B0640F" w:rsidP="00DF4BAC">
      <w:pPr>
        <w:rPr>
          <w:lang w:val="fr-FR"/>
        </w:rPr>
      </w:pPr>
      <w:r w:rsidRPr="00810858">
        <w:rPr>
          <w:lang w:val="fr-FR"/>
        </w:rPr>
        <w:t>3</w:t>
      </w:r>
      <w:r w:rsidRPr="00810858">
        <w:rPr>
          <w:lang w:val="fr-FR"/>
        </w:rPr>
        <w:tab/>
      </w:r>
      <w:r w:rsidR="00EA127A" w:rsidRPr="00810858">
        <w:rPr>
          <w:lang w:val="fr-FR"/>
        </w:rPr>
        <w:t>de fournir des orientations techniques aux pays en développement pour l</w:t>
      </w:r>
      <w:r w:rsidR="00AB730B" w:rsidRPr="00810858">
        <w:rPr>
          <w:lang w:val="fr-FR"/>
        </w:rPr>
        <w:t>'</w:t>
      </w:r>
      <w:r w:rsidR="00EA127A" w:rsidRPr="00810858">
        <w:rPr>
          <w:lang w:val="fr-FR"/>
        </w:rPr>
        <w:t>application de normes internationales sur l</w:t>
      </w:r>
      <w:r w:rsidR="00AB730B" w:rsidRPr="00810858">
        <w:rPr>
          <w:lang w:val="fr-FR"/>
        </w:rPr>
        <w:t>'</w:t>
      </w:r>
      <w:r w:rsidR="00EA127A" w:rsidRPr="00810858">
        <w:rPr>
          <w:lang w:val="fr-FR"/>
        </w:rPr>
        <w:t>IA dans le domaine des télécommunications/TIC, en tenant compte des besoins de chaque région</w:t>
      </w:r>
      <w:r w:rsidRPr="00810858">
        <w:rPr>
          <w:lang w:val="fr-FR"/>
        </w:rPr>
        <w:t>,</w:t>
      </w:r>
    </w:p>
    <w:p w14:paraId="2FAFC3C6" w14:textId="77777777" w:rsidR="00B0640F" w:rsidRPr="00810858" w:rsidRDefault="00B0640F" w:rsidP="00DF4BAC">
      <w:pPr>
        <w:pStyle w:val="Call"/>
        <w:rPr>
          <w:lang w:val="fr-FR"/>
        </w:rPr>
      </w:pPr>
      <w:r w:rsidRPr="00810858">
        <w:rPr>
          <w:lang w:val="fr-FR"/>
        </w:rPr>
        <w:lastRenderedPageBreak/>
        <w:t>invite les États Membres, les Membres de Secteur, les Associés et les établissements universitaires</w:t>
      </w:r>
    </w:p>
    <w:p w14:paraId="04F6622B" w14:textId="7A4281FE" w:rsidR="00B0640F" w:rsidRPr="00810858" w:rsidRDefault="00B0640F" w:rsidP="00DF4BAC">
      <w:pPr>
        <w:rPr>
          <w:lang w:val="fr-FR"/>
        </w:rPr>
      </w:pPr>
      <w:r w:rsidRPr="00810858">
        <w:rPr>
          <w:lang w:val="fr-FR"/>
        </w:rPr>
        <w:t>1</w:t>
      </w:r>
      <w:r w:rsidRPr="00810858">
        <w:rPr>
          <w:lang w:val="fr-FR"/>
        </w:rPr>
        <w:tab/>
      </w:r>
      <w:r w:rsidR="00780319" w:rsidRPr="00810858">
        <w:rPr>
          <w:lang w:val="fr-FR"/>
        </w:rPr>
        <w:t xml:space="preserve">à </w:t>
      </w:r>
      <w:r w:rsidRPr="00810858">
        <w:rPr>
          <w:lang w:val="fr-FR"/>
        </w:rPr>
        <w:t>promouvoir l'élaboration et l'adoption de Recommandations</w:t>
      </w:r>
      <w:r w:rsidR="00A36CB6" w:rsidRPr="00810858">
        <w:rPr>
          <w:lang w:val="fr-FR"/>
        </w:rPr>
        <w:t> </w:t>
      </w:r>
      <w:r w:rsidRPr="00810858">
        <w:rPr>
          <w:lang w:val="fr-FR"/>
        </w:rPr>
        <w:t xml:space="preserve">UIT-T relatives au déploiement des technologies fondées sur l'IA dans le </w:t>
      </w:r>
      <w:r w:rsidR="00A36CB6" w:rsidRPr="00810858">
        <w:rPr>
          <w:lang w:val="fr-FR"/>
        </w:rPr>
        <w:t xml:space="preserve">domaine </w:t>
      </w:r>
      <w:r w:rsidRPr="00810858">
        <w:rPr>
          <w:lang w:val="fr-FR"/>
        </w:rPr>
        <w:t>des télécommunications/TIC;</w:t>
      </w:r>
    </w:p>
    <w:p w14:paraId="7B20B9EC" w14:textId="0B459267" w:rsidR="00B0640F" w:rsidRPr="00810858" w:rsidRDefault="00B0640F" w:rsidP="00DF4BAC">
      <w:pPr>
        <w:rPr>
          <w:lang w:val="fr-FR"/>
        </w:rPr>
      </w:pPr>
      <w:r w:rsidRPr="00810858">
        <w:rPr>
          <w:lang w:val="fr-FR"/>
        </w:rPr>
        <w:t>2</w:t>
      </w:r>
      <w:r w:rsidRPr="00810858">
        <w:rPr>
          <w:lang w:val="fr-FR"/>
        </w:rPr>
        <w:tab/>
      </w:r>
      <w:r w:rsidR="00FA3096" w:rsidRPr="00810858">
        <w:rPr>
          <w:lang w:val="fr-FR"/>
        </w:rPr>
        <w:t>à échanger des données d'expérience</w:t>
      </w:r>
      <w:r w:rsidR="004850D5" w:rsidRPr="00810858">
        <w:rPr>
          <w:lang w:val="fr-FR"/>
        </w:rPr>
        <w:t xml:space="preserve"> </w:t>
      </w:r>
      <w:r w:rsidRPr="00810858">
        <w:rPr>
          <w:lang w:val="fr-FR"/>
        </w:rPr>
        <w:t xml:space="preserve">et à contribuer </w:t>
      </w:r>
      <w:r w:rsidR="004850D5" w:rsidRPr="00810858">
        <w:rPr>
          <w:lang w:val="fr-FR"/>
        </w:rPr>
        <w:t>aux efforts de normalisation multi</w:t>
      </w:r>
      <w:r w:rsidR="00C12634" w:rsidRPr="00810858">
        <w:rPr>
          <w:lang w:val="fr-FR"/>
        </w:rPr>
        <w:noBreakHyphen/>
      </w:r>
      <w:r w:rsidR="004850D5" w:rsidRPr="00810858">
        <w:rPr>
          <w:lang w:val="fr-FR"/>
        </w:rPr>
        <w:t xml:space="preserve">parties prenantes </w:t>
      </w:r>
      <w:r w:rsidR="00F854AC" w:rsidRPr="00810858">
        <w:rPr>
          <w:lang w:val="fr-FR"/>
        </w:rPr>
        <w:t xml:space="preserve">déployés </w:t>
      </w:r>
      <w:r w:rsidR="00780319" w:rsidRPr="00810858">
        <w:rPr>
          <w:lang w:val="fr-FR"/>
        </w:rPr>
        <w:t xml:space="preserve">au niveau </w:t>
      </w:r>
      <w:r w:rsidRPr="00810858">
        <w:rPr>
          <w:lang w:val="fr-FR"/>
        </w:rPr>
        <w:t>internationa</w:t>
      </w:r>
      <w:r w:rsidR="004850D5" w:rsidRPr="00810858">
        <w:rPr>
          <w:lang w:val="fr-FR"/>
        </w:rPr>
        <w:t>l</w:t>
      </w:r>
      <w:r w:rsidRPr="00810858">
        <w:rPr>
          <w:lang w:val="fr-FR"/>
        </w:rPr>
        <w:t xml:space="preserve"> </w:t>
      </w:r>
      <w:r w:rsidR="00780319" w:rsidRPr="00810858">
        <w:rPr>
          <w:lang w:val="fr-FR"/>
        </w:rPr>
        <w:t xml:space="preserve">concernant </w:t>
      </w:r>
      <w:r w:rsidR="004850D5" w:rsidRPr="00810858">
        <w:rPr>
          <w:lang w:val="fr-FR"/>
        </w:rPr>
        <w:t xml:space="preserve">les </w:t>
      </w:r>
      <w:r w:rsidRPr="00810858">
        <w:rPr>
          <w:lang w:val="fr-FR"/>
        </w:rPr>
        <w:t xml:space="preserve">technologies fondées sur l'IA, notamment </w:t>
      </w:r>
      <w:r w:rsidR="00F854AC" w:rsidRPr="00810858">
        <w:rPr>
          <w:lang w:val="fr-FR"/>
        </w:rPr>
        <w:t xml:space="preserve">par </w:t>
      </w:r>
      <w:r w:rsidRPr="00810858">
        <w:rPr>
          <w:lang w:val="fr-FR"/>
        </w:rPr>
        <w:t>des organisations internationales, le secteur privé, la société civile, des établissements universitaires, des petites et moyennes entreprises et des organisations techniques;</w:t>
      </w:r>
    </w:p>
    <w:p w14:paraId="31899CAE" w14:textId="2FB4F05E" w:rsidR="00B0640F" w:rsidRPr="00810858" w:rsidRDefault="00B0640F" w:rsidP="00DF4BAC">
      <w:pPr>
        <w:rPr>
          <w:lang w:val="fr-FR"/>
        </w:rPr>
      </w:pPr>
      <w:r w:rsidRPr="00810858">
        <w:rPr>
          <w:lang w:val="fr-FR"/>
        </w:rPr>
        <w:t>3</w:t>
      </w:r>
      <w:r w:rsidRPr="00810858">
        <w:rPr>
          <w:lang w:val="fr-FR"/>
        </w:rPr>
        <w:tab/>
        <w:t xml:space="preserve">à </w:t>
      </w:r>
      <w:r w:rsidR="00043350" w:rsidRPr="00810858">
        <w:rPr>
          <w:lang w:val="fr-FR"/>
        </w:rPr>
        <w:t xml:space="preserve">promouvoir un écosystème propice et inclusif en </w:t>
      </w:r>
      <w:r w:rsidRPr="00810858">
        <w:rPr>
          <w:lang w:val="fr-FR"/>
        </w:rPr>
        <w:t>contribu</w:t>
      </w:r>
      <w:r w:rsidR="00043350" w:rsidRPr="00810858">
        <w:rPr>
          <w:lang w:val="fr-FR"/>
        </w:rPr>
        <w:t>ant</w:t>
      </w:r>
      <w:r w:rsidRPr="00810858">
        <w:rPr>
          <w:lang w:val="fr-FR"/>
        </w:rPr>
        <w:t xml:space="preserve"> aux débats, aux échanges d'informations, au renforcement des capacités et aux études sur l'IA ayant trait aux télécommunications internationales/TIC et sur la façon dont elle peut contribuer à la réalisation du Programme de développement durable à l'horizon 2030, dans le cadre du mandat de l'Union.</w:t>
      </w:r>
    </w:p>
    <w:p w14:paraId="376EE8E5" w14:textId="070E3271" w:rsidR="00B0640F" w:rsidRPr="00810858" w:rsidRDefault="00B0640F" w:rsidP="00DF4BAC">
      <w:pPr>
        <w:pStyle w:val="Reasons"/>
        <w:rPr>
          <w:lang w:val="fr-FR"/>
        </w:rPr>
      </w:pPr>
      <w:r w:rsidRPr="00810858">
        <w:rPr>
          <w:b/>
          <w:lang w:val="fr-FR"/>
        </w:rPr>
        <w:t>Motifs:</w:t>
      </w:r>
      <w:r w:rsidRPr="00810858">
        <w:rPr>
          <w:lang w:val="fr-FR"/>
        </w:rPr>
        <w:tab/>
        <w:t>L'Australie, le Canada et les États-Unis d'Amérique proposent d'élaborer une nouvelle Résolution de l'AMNT ("</w:t>
      </w:r>
      <w:r w:rsidR="00C47FC4" w:rsidRPr="00810858">
        <w:rPr>
          <w:lang w:val="fr-FR"/>
        </w:rPr>
        <w:t>Activités de normalisation du Secteur de la normalisation des télécommunications de l</w:t>
      </w:r>
      <w:r w:rsidR="00AB730B" w:rsidRPr="00810858">
        <w:rPr>
          <w:lang w:val="fr-FR"/>
        </w:rPr>
        <w:t>'</w:t>
      </w:r>
      <w:r w:rsidR="00C47FC4" w:rsidRPr="00810858">
        <w:rPr>
          <w:lang w:val="fr-FR"/>
        </w:rPr>
        <w:t xml:space="preserve">UIT concernant les technologies </w:t>
      </w:r>
      <w:r w:rsidR="00F854AC" w:rsidRPr="00810858">
        <w:rPr>
          <w:lang w:val="fr-FR"/>
        </w:rPr>
        <w:t xml:space="preserve">fondées sur l'intelligence artificielle </w:t>
      </w:r>
      <w:r w:rsidR="00C47FC4" w:rsidRPr="00810858">
        <w:rPr>
          <w:lang w:val="fr-FR"/>
        </w:rPr>
        <w:t>à l'appui des télécommunications/</w:t>
      </w:r>
      <w:r w:rsidR="00F854AC" w:rsidRPr="00810858">
        <w:rPr>
          <w:lang w:val="fr-FR"/>
        </w:rPr>
        <w:t>technologies de l'information et de la communication</w:t>
      </w:r>
      <w:r w:rsidRPr="00810858">
        <w:rPr>
          <w:lang w:val="fr-FR"/>
        </w:rPr>
        <w:t>") pour compléter la Résolution</w:t>
      </w:r>
      <w:r w:rsidR="00C47FC4" w:rsidRPr="00810858">
        <w:rPr>
          <w:lang w:val="fr-FR"/>
        </w:rPr>
        <w:t> </w:t>
      </w:r>
      <w:r w:rsidRPr="00810858">
        <w:rPr>
          <w:lang w:val="fr-FR"/>
        </w:rPr>
        <w:t xml:space="preserve">214 </w:t>
      </w:r>
      <w:r w:rsidR="00F854AC" w:rsidRPr="00810858">
        <w:rPr>
          <w:lang w:val="fr-FR"/>
        </w:rPr>
        <w:t xml:space="preserve">(Bucarest, 2022) </w:t>
      </w:r>
      <w:r w:rsidRPr="00810858">
        <w:rPr>
          <w:lang w:val="fr-FR"/>
        </w:rPr>
        <w:t>de la Conférence de plénipotentiaires de l'UIT, en mettant l'accent sur les activités de l'UIT-T dans ce domaine.</w:t>
      </w:r>
    </w:p>
    <w:p w14:paraId="34E95F07" w14:textId="77777777" w:rsidR="00B0640F" w:rsidRPr="00810858" w:rsidRDefault="00B0640F" w:rsidP="00DF4BAC">
      <w:pPr>
        <w:jc w:val="center"/>
        <w:rPr>
          <w:lang w:val="fr-FR"/>
        </w:rPr>
      </w:pPr>
      <w:r w:rsidRPr="00810858">
        <w:rPr>
          <w:lang w:val="fr-FR"/>
        </w:rPr>
        <w:t>______________</w:t>
      </w:r>
    </w:p>
    <w:sectPr w:rsidR="00B0640F" w:rsidRPr="00810858" w:rsidSect="002F442D">
      <w:headerReference w:type="default" r:id="rId15"/>
      <w:footerReference w:type="even" r:id="rId16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C1593" w14:textId="77777777" w:rsidR="00BA5860" w:rsidRDefault="00BA5860">
      <w:r>
        <w:separator/>
      </w:r>
    </w:p>
  </w:endnote>
  <w:endnote w:type="continuationSeparator" w:id="0">
    <w:p w14:paraId="5D7C14D8" w14:textId="77777777" w:rsidR="00BA5860" w:rsidRDefault="00BA5860">
      <w:r>
        <w:continuationSeparator/>
      </w:r>
    </w:p>
  </w:endnote>
  <w:endnote w:type="continuationNotice" w:id="1">
    <w:p w14:paraId="2097F6C2" w14:textId="77777777" w:rsidR="00BA5860" w:rsidRDefault="00BA586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10ED3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AE29DA1" w14:textId="54D9658E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0858">
      <w:rPr>
        <w:noProof/>
      </w:rPr>
      <w:t>08.10.24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358DD" w14:textId="77777777" w:rsidR="00BA5860" w:rsidRDefault="00BA5860">
      <w:r>
        <w:rPr>
          <w:b/>
        </w:rPr>
        <w:t>_______________</w:t>
      </w:r>
    </w:p>
  </w:footnote>
  <w:footnote w:type="continuationSeparator" w:id="0">
    <w:p w14:paraId="733B6EDD" w14:textId="77777777" w:rsidR="00BA5860" w:rsidRDefault="00BA5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7B5BE" w14:textId="77777777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2729A5">
      <w:t>WTSA</w:t>
    </w:r>
    <w:r w:rsidR="0090488A">
      <w:t>-24/51-F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028532909">
    <w:abstractNumId w:val="8"/>
  </w:num>
  <w:num w:numId="2" w16cid:durableId="15809416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11132338">
    <w:abstractNumId w:val="9"/>
  </w:num>
  <w:num w:numId="4" w16cid:durableId="479620353">
    <w:abstractNumId w:val="7"/>
  </w:num>
  <w:num w:numId="5" w16cid:durableId="1727410717">
    <w:abstractNumId w:val="6"/>
  </w:num>
  <w:num w:numId="6" w16cid:durableId="1652370435">
    <w:abstractNumId w:val="5"/>
  </w:num>
  <w:num w:numId="7" w16cid:durableId="1388871645">
    <w:abstractNumId w:val="4"/>
  </w:num>
  <w:num w:numId="8" w16cid:durableId="2103184468">
    <w:abstractNumId w:val="3"/>
  </w:num>
  <w:num w:numId="9" w16cid:durableId="1548759906">
    <w:abstractNumId w:val="2"/>
  </w:num>
  <w:num w:numId="10" w16cid:durableId="1890065416">
    <w:abstractNumId w:val="1"/>
  </w:num>
  <w:num w:numId="11" w16cid:durableId="1469590601">
    <w:abstractNumId w:val="0"/>
  </w:num>
  <w:num w:numId="12" w16cid:durableId="923687054">
    <w:abstractNumId w:val="12"/>
  </w:num>
  <w:num w:numId="13" w16cid:durableId="13506411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07343"/>
    <w:rsid w:val="0001425B"/>
    <w:rsid w:val="00022A29"/>
    <w:rsid w:val="00024294"/>
    <w:rsid w:val="00032E8D"/>
    <w:rsid w:val="00034F78"/>
    <w:rsid w:val="000355FD"/>
    <w:rsid w:val="00043350"/>
    <w:rsid w:val="00051E39"/>
    <w:rsid w:val="0005603E"/>
    <w:rsid w:val="000560D0"/>
    <w:rsid w:val="00062F05"/>
    <w:rsid w:val="00063D0B"/>
    <w:rsid w:val="00063EBE"/>
    <w:rsid w:val="0006471F"/>
    <w:rsid w:val="00076CCF"/>
    <w:rsid w:val="00077239"/>
    <w:rsid w:val="000807E9"/>
    <w:rsid w:val="00086491"/>
    <w:rsid w:val="00091346"/>
    <w:rsid w:val="0009706C"/>
    <w:rsid w:val="000A4F50"/>
    <w:rsid w:val="000D0578"/>
    <w:rsid w:val="000D2F0D"/>
    <w:rsid w:val="000D708A"/>
    <w:rsid w:val="000E130E"/>
    <w:rsid w:val="000E7E94"/>
    <w:rsid w:val="000F542A"/>
    <w:rsid w:val="000F57C3"/>
    <w:rsid w:val="000F6A29"/>
    <w:rsid w:val="000F73FF"/>
    <w:rsid w:val="001043FF"/>
    <w:rsid w:val="001059D5"/>
    <w:rsid w:val="00110991"/>
    <w:rsid w:val="00114CF7"/>
    <w:rsid w:val="00123B68"/>
    <w:rsid w:val="001243B8"/>
    <w:rsid w:val="00126F2E"/>
    <w:rsid w:val="001301F4"/>
    <w:rsid w:val="00130789"/>
    <w:rsid w:val="00137CF6"/>
    <w:rsid w:val="00146F6F"/>
    <w:rsid w:val="00161472"/>
    <w:rsid w:val="00163E58"/>
    <w:rsid w:val="0017074E"/>
    <w:rsid w:val="00170A46"/>
    <w:rsid w:val="00172EEF"/>
    <w:rsid w:val="00182117"/>
    <w:rsid w:val="0018215C"/>
    <w:rsid w:val="00187BD9"/>
    <w:rsid w:val="00190B55"/>
    <w:rsid w:val="001925C9"/>
    <w:rsid w:val="001C3B5F"/>
    <w:rsid w:val="001D058F"/>
    <w:rsid w:val="001E6F73"/>
    <w:rsid w:val="002009EA"/>
    <w:rsid w:val="00202CA0"/>
    <w:rsid w:val="002058AD"/>
    <w:rsid w:val="00216B6D"/>
    <w:rsid w:val="00227927"/>
    <w:rsid w:val="00236EBA"/>
    <w:rsid w:val="00245127"/>
    <w:rsid w:val="00246525"/>
    <w:rsid w:val="00250AF4"/>
    <w:rsid w:val="00255565"/>
    <w:rsid w:val="00260B50"/>
    <w:rsid w:val="00263BE8"/>
    <w:rsid w:val="00265420"/>
    <w:rsid w:val="00267BFB"/>
    <w:rsid w:val="0027050E"/>
    <w:rsid w:val="00271316"/>
    <w:rsid w:val="002729A5"/>
    <w:rsid w:val="00290F83"/>
    <w:rsid w:val="002931F4"/>
    <w:rsid w:val="00293F9A"/>
    <w:rsid w:val="002957A7"/>
    <w:rsid w:val="002A1D23"/>
    <w:rsid w:val="002A5392"/>
    <w:rsid w:val="002B100E"/>
    <w:rsid w:val="002B6C0E"/>
    <w:rsid w:val="002C4DC4"/>
    <w:rsid w:val="002C6531"/>
    <w:rsid w:val="002D151C"/>
    <w:rsid w:val="002D58BE"/>
    <w:rsid w:val="002E3AEE"/>
    <w:rsid w:val="002E561F"/>
    <w:rsid w:val="002E7D1F"/>
    <w:rsid w:val="002F2D0C"/>
    <w:rsid w:val="002F442D"/>
    <w:rsid w:val="00304684"/>
    <w:rsid w:val="00316351"/>
    <w:rsid w:val="00316B80"/>
    <w:rsid w:val="003251EA"/>
    <w:rsid w:val="00336B4E"/>
    <w:rsid w:val="0034635C"/>
    <w:rsid w:val="00356026"/>
    <w:rsid w:val="003569F3"/>
    <w:rsid w:val="00377BD3"/>
    <w:rsid w:val="00384088"/>
    <w:rsid w:val="003879F0"/>
    <w:rsid w:val="0039169B"/>
    <w:rsid w:val="00394470"/>
    <w:rsid w:val="00397C13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24850"/>
    <w:rsid w:val="004373CA"/>
    <w:rsid w:val="004420C9"/>
    <w:rsid w:val="00443CCE"/>
    <w:rsid w:val="00462D00"/>
    <w:rsid w:val="00465799"/>
    <w:rsid w:val="00471EF9"/>
    <w:rsid w:val="00473FA6"/>
    <w:rsid w:val="004850D5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862"/>
    <w:rsid w:val="0055140B"/>
    <w:rsid w:val="00553247"/>
    <w:rsid w:val="0056747D"/>
    <w:rsid w:val="00574A7D"/>
    <w:rsid w:val="0057643F"/>
    <w:rsid w:val="00581B01"/>
    <w:rsid w:val="00587F8C"/>
    <w:rsid w:val="00595780"/>
    <w:rsid w:val="005964AB"/>
    <w:rsid w:val="005A1A6A"/>
    <w:rsid w:val="005A37B1"/>
    <w:rsid w:val="005A720C"/>
    <w:rsid w:val="005C099A"/>
    <w:rsid w:val="005C31A5"/>
    <w:rsid w:val="005D431B"/>
    <w:rsid w:val="005D61B7"/>
    <w:rsid w:val="005E10C9"/>
    <w:rsid w:val="005E61DD"/>
    <w:rsid w:val="006023DF"/>
    <w:rsid w:val="00602F64"/>
    <w:rsid w:val="00622829"/>
    <w:rsid w:val="00623F15"/>
    <w:rsid w:val="006256C0"/>
    <w:rsid w:val="00633DD4"/>
    <w:rsid w:val="00643684"/>
    <w:rsid w:val="00646F3C"/>
    <w:rsid w:val="00657CDA"/>
    <w:rsid w:val="00657DE0"/>
    <w:rsid w:val="006706BB"/>
    <w:rsid w:val="006714A3"/>
    <w:rsid w:val="0067500B"/>
    <w:rsid w:val="006763BF"/>
    <w:rsid w:val="00685313"/>
    <w:rsid w:val="0069276B"/>
    <w:rsid w:val="00692833"/>
    <w:rsid w:val="006A0D14"/>
    <w:rsid w:val="006A1866"/>
    <w:rsid w:val="006A6E9B"/>
    <w:rsid w:val="006A72A4"/>
    <w:rsid w:val="006B7C2A"/>
    <w:rsid w:val="006C23DA"/>
    <w:rsid w:val="006C46FC"/>
    <w:rsid w:val="006D4032"/>
    <w:rsid w:val="006E3D45"/>
    <w:rsid w:val="006E6EE0"/>
    <w:rsid w:val="006F0DB7"/>
    <w:rsid w:val="00700547"/>
    <w:rsid w:val="00706168"/>
    <w:rsid w:val="00707E39"/>
    <w:rsid w:val="007149F9"/>
    <w:rsid w:val="00716D70"/>
    <w:rsid w:val="00720A05"/>
    <w:rsid w:val="00732DE9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63997"/>
    <w:rsid w:val="007742CA"/>
    <w:rsid w:val="00776230"/>
    <w:rsid w:val="00777235"/>
    <w:rsid w:val="00780319"/>
    <w:rsid w:val="00785E1D"/>
    <w:rsid w:val="0078609B"/>
    <w:rsid w:val="00790D70"/>
    <w:rsid w:val="00797C4B"/>
    <w:rsid w:val="007C60C2"/>
    <w:rsid w:val="007D1EC0"/>
    <w:rsid w:val="007D5320"/>
    <w:rsid w:val="007E51BA"/>
    <w:rsid w:val="007E66EA"/>
    <w:rsid w:val="007F3C67"/>
    <w:rsid w:val="007F4179"/>
    <w:rsid w:val="007F6D49"/>
    <w:rsid w:val="00800972"/>
    <w:rsid w:val="00804475"/>
    <w:rsid w:val="00810858"/>
    <w:rsid w:val="00811633"/>
    <w:rsid w:val="00822B56"/>
    <w:rsid w:val="00840F52"/>
    <w:rsid w:val="008508D8"/>
    <w:rsid w:val="00850EEE"/>
    <w:rsid w:val="00854D8D"/>
    <w:rsid w:val="008621A4"/>
    <w:rsid w:val="00864CD2"/>
    <w:rsid w:val="00872FC8"/>
    <w:rsid w:val="00874789"/>
    <w:rsid w:val="008777B8"/>
    <w:rsid w:val="008845D0"/>
    <w:rsid w:val="00892232"/>
    <w:rsid w:val="008A186A"/>
    <w:rsid w:val="008B1AEA"/>
    <w:rsid w:val="008B43F2"/>
    <w:rsid w:val="008B6CFF"/>
    <w:rsid w:val="008E2A7A"/>
    <w:rsid w:val="008E4BBE"/>
    <w:rsid w:val="008E67E5"/>
    <w:rsid w:val="008F08A1"/>
    <w:rsid w:val="008F1CA8"/>
    <w:rsid w:val="008F5F27"/>
    <w:rsid w:val="008F6A7F"/>
    <w:rsid w:val="008F7D1E"/>
    <w:rsid w:val="0090488A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B2216"/>
    <w:rsid w:val="009B59BB"/>
    <w:rsid w:val="009B6150"/>
    <w:rsid w:val="009B7300"/>
    <w:rsid w:val="009C56E5"/>
    <w:rsid w:val="009D4900"/>
    <w:rsid w:val="009E1967"/>
    <w:rsid w:val="009E5FC8"/>
    <w:rsid w:val="009E687A"/>
    <w:rsid w:val="009F1890"/>
    <w:rsid w:val="009F37EB"/>
    <w:rsid w:val="009F4801"/>
    <w:rsid w:val="009F4D71"/>
    <w:rsid w:val="00A01AA1"/>
    <w:rsid w:val="00A066F1"/>
    <w:rsid w:val="00A141AF"/>
    <w:rsid w:val="00A16D29"/>
    <w:rsid w:val="00A30305"/>
    <w:rsid w:val="00A31D2D"/>
    <w:rsid w:val="00A36CB6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66036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30B"/>
    <w:rsid w:val="00AB7C5F"/>
    <w:rsid w:val="00AC30A6"/>
    <w:rsid w:val="00AC5B55"/>
    <w:rsid w:val="00AD279C"/>
    <w:rsid w:val="00AD642D"/>
    <w:rsid w:val="00AE0E1B"/>
    <w:rsid w:val="00B0640F"/>
    <w:rsid w:val="00B067BF"/>
    <w:rsid w:val="00B209C0"/>
    <w:rsid w:val="00B22199"/>
    <w:rsid w:val="00B305D7"/>
    <w:rsid w:val="00B37178"/>
    <w:rsid w:val="00B529AD"/>
    <w:rsid w:val="00B6324B"/>
    <w:rsid w:val="00B639E9"/>
    <w:rsid w:val="00B66385"/>
    <w:rsid w:val="00B66C2B"/>
    <w:rsid w:val="00B817CD"/>
    <w:rsid w:val="00B94AD0"/>
    <w:rsid w:val="00BA5265"/>
    <w:rsid w:val="00BA5860"/>
    <w:rsid w:val="00BB3A95"/>
    <w:rsid w:val="00BB6222"/>
    <w:rsid w:val="00BC053B"/>
    <w:rsid w:val="00BC24B4"/>
    <w:rsid w:val="00BC2FB6"/>
    <w:rsid w:val="00BC7D84"/>
    <w:rsid w:val="00BF490E"/>
    <w:rsid w:val="00C0018F"/>
    <w:rsid w:val="00C0539A"/>
    <w:rsid w:val="00C120F4"/>
    <w:rsid w:val="00C12634"/>
    <w:rsid w:val="00C16A5A"/>
    <w:rsid w:val="00C20466"/>
    <w:rsid w:val="00C20FF7"/>
    <w:rsid w:val="00C214ED"/>
    <w:rsid w:val="00C234E6"/>
    <w:rsid w:val="00C27C82"/>
    <w:rsid w:val="00C30155"/>
    <w:rsid w:val="00C324A8"/>
    <w:rsid w:val="00C34489"/>
    <w:rsid w:val="00C35338"/>
    <w:rsid w:val="00C362A7"/>
    <w:rsid w:val="00C479FD"/>
    <w:rsid w:val="00C47FC4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7DAF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9A9"/>
    <w:rsid w:val="00D54009"/>
    <w:rsid w:val="00D5651D"/>
    <w:rsid w:val="00D57A34"/>
    <w:rsid w:val="00D643B3"/>
    <w:rsid w:val="00D64B82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1E7B"/>
    <w:rsid w:val="00DF3E19"/>
    <w:rsid w:val="00DF4BAC"/>
    <w:rsid w:val="00DF6908"/>
    <w:rsid w:val="00DF700D"/>
    <w:rsid w:val="00E0231F"/>
    <w:rsid w:val="00E024A5"/>
    <w:rsid w:val="00E03C94"/>
    <w:rsid w:val="00E2134A"/>
    <w:rsid w:val="00E26226"/>
    <w:rsid w:val="00E3103C"/>
    <w:rsid w:val="00E32749"/>
    <w:rsid w:val="00E45D05"/>
    <w:rsid w:val="00E55816"/>
    <w:rsid w:val="00E55AEF"/>
    <w:rsid w:val="00E6117A"/>
    <w:rsid w:val="00E62928"/>
    <w:rsid w:val="00E634E2"/>
    <w:rsid w:val="00E765C9"/>
    <w:rsid w:val="00E808DD"/>
    <w:rsid w:val="00E82677"/>
    <w:rsid w:val="00E870AC"/>
    <w:rsid w:val="00E94DBA"/>
    <w:rsid w:val="00E976C1"/>
    <w:rsid w:val="00EA127A"/>
    <w:rsid w:val="00EA12E5"/>
    <w:rsid w:val="00EB55C6"/>
    <w:rsid w:val="00EB6E02"/>
    <w:rsid w:val="00EC7F04"/>
    <w:rsid w:val="00ED30BC"/>
    <w:rsid w:val="00EF2E47"/>
    <w:rsid w:val="00F00DDC"/>
    <w:rsid w:val="00F01223"/>
    <w:rsid w:val="00F02766"/>
    <w:rsid w:val="00F05BD4"/>
    <w:rsid w:val="00F2404A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854AC"/>
    <w:rsid w:val="00F972D2"/>
    <w:rsid w:val="00FA3096"/>
    <w:rsid w:val="00FB6127"/>
    <w:rsid w:val="00FC1DB9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959661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729A5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KeefeKE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3d0cb38-d952-47eb-bf30-cf6a60c24fa8" targetNamespace="http://schemas.microsoft.com/office/2006/metadata/properties" ma:root="true" ma:fieldsID="d41af5c836d734370eb92e7ee5f83852" ns2:_="" ns3:_="">
    <xsd:import namespace="996b2e75-67fd-4955-a3b0-5ab9934cb50b"/>
    <xsd:import namespace="73d0cb38-d952-47eb-bf30-cf6a60c24fa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0cb38-d952-47eb-bf30-cf6a60c24fa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3d0cb38-d952-47eb-bf30-cf6a60c24fa8">DPM</DPM_x0020_Author>
    <DPM_x0020_File_x0020_name xmlns="73d0cb38-d952-47eb-bf30-cf6a60c24fa8">T22-WTSA.24-C-0051!!MSW-F</DPM_x0020_File_x0020_name>
    <DPM_x0020_Version xmlns="73d0cb38-d952-47eb-bf30-cf6a60c24fa8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3d0cb38-d952-47eb-bf30-cf6a60c24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3d0cb38-d952-47eb-bf30-cf6a60c24f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1134</Words>
  <Characters>7241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T22-WTSA.24-C-0051!!MSW-F</vt:lpstr>
      <vt:lpstr>T22-WTSA.24-C-0051!!MSW-F</vt:lpstr>
    </vt:vector>
  </TitlesOfParts>
  <Manager>General Secretariat - Pool</Manager>
  <Company>International Telecommunication Union (ITU)</Company>
  <LinksUpToDate>false</LinksUpToDate>
  <CharactersWithSpaces>8359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T22-WTSA.24-C-0051!!MSW-F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4</cp:revision>
  <cp:lastPrinted>2016-06-06T07:49:00Z</cp:lastPrinted>
  <dcterms:created xsi:type="dcterms:W3CDTF">2024-10-08T06:18:00Z</dcterms:created>
  <dcterms:modified xsi:type="dcterms:W3CDTF">2024-10-08T07:05:00Z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