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A73DD5" w14:paraId="00E0E8D8" w14:textId="77777777" w:rsidTr="00DE1F2F">
        <w:trPr>
          <w:cantSplit/>
          <w:trHeight w:val="1132"/>
        </w:trPr>
        <w:tc>
          <w:tcPr>
            <w:tcW w:w="1290" w:type="dxa"/>
            <w:vAlign w:val="center"/>
          </w:tcPr>
          <w:p w14:paraId="25C7EC02" w14:textId="77777777" w:rsidR="00D2023F" w:rsidRPr="00A73DD5" w:rsidRDefault="0018215C" w:rsidP="00C30155">
            <w:pPr>
              <w:spacing w:before="0"/>
            </w:pPr>
            <w:r w:rsidRPr="00A73DD5">
              <w:rPr>
                <w:noProof/>
              </w:rPr>
              <w:drawing>
                <wp:inline distT="0" distB="0" distL="0" distR="0" wp14:anchorId="70704152" wp14:editId="1D86EBA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1B5CFFD" w14:textId="77777777" w:rsidR="00D2023F" w:rsidRPr="00A73DD5" w:rsidRDefault="008A186A" w:rsidP="008A186A">
            <w:pPr>
              <w:pStyle w:val="TopHeader"/>
            </w:pPr>
            <w:r w:rsidRPr="00A73DD5">
              <w:t>World Telecommunication Standardization Assembly (WTSA-24)</w:t>
            </w:r>
            <w:r w:rsidRPr="00A73DD5">
              <w:br/>
            </w:r>
            <w:r w:rsidRPr="00A73DD5">
              <w:rPr>
                <w:sz w:val="18"/>
                <w:szCs w:val="18"/>
              </w:rPr>
              <w:t>New Delhi, 15–24 October 2024</w:t>
            </w:r>
          </w:p>
        </w:tc>
        <w:tc>
          <w:tcPr>
            <w:tcW w:w="1306" w:type="dxa"/>
            <w:tcBorders>
              <w:left w:val="nil"/>
            </w:tcBorders>
            <w:vAlign w:val="center"/>
          </w:tcPr>
          <w:p w14:paraId="36F8C66C" w14:textId="77777777" w:rsidR="00D2023F" w:rsidRPr="00A73DD5" w:rsidRDefault="00D2023F" w:rsidP="00C30155">
            <w:pPr>
              <w:spacing w:before="0"/>
            </w:pPr>
            <w:r w:rsidRPr="00A73DD5">
              <w:rPr>
                <w:noProof/>
                <w:lang w:eastAsia="zh-CN"/>
              </w:rPr>
              <w:drawing>
                <wp:inline distT="0" distB="0" distL="0" distR="0" wp14:anchorId="5C0AA800" wp14:editId="1FDBF56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73DD5" w14:paraId="7E3C72DC" w14:textId="77777777" w:rsidTr="00DE1F2F">
        <w:trPr>
          <w:cantSplit/>
        </w:trPr>
        <w:tc>
          <w:tcPr>
            <w:tcW w:w="9811" w:type="dxa"/>
            <w:gridSpan w:val="4"/>
            <w:tcBorders>
              <w:bottom w:val="single" w:sz="12" w:space="0" w:color="auto"/>
            </w:tcBorders>
          </w:tcPr>
          <w:p w14:paraId="4F515526" w14:textId="77777777" w:rsidR="00D2023F" w:rsidRPr="00A73DD5" w:rsidRDefault="00D2023F" w:rsidP="00C30155">
            <w:pPr>
              <w:spacing w:before="0"/>
            </w:pPr>
          </w:p>
        </w:tc>
      </w:tr>
      <w:tr w:rsidR="00931298" w:rsidRPr="00A73DD5" w14:paraId="44144CBD" w14:textId="77777777" w:rsidTr="00DE1F2F">
        <w:trPr>
          <w:cantSplit/>
        </w:trPr>
        <w:tc>
          <w:tcPr>
            <w:tcW w:w="6237" w:type="dxa"/>
            <w:gridSpan w:val="2"/>
            <w:tcBorders>
              <w:top w:val="single" w:sz="12" w:space="0" w:color="auto"/>
            </w:tcBorders>
          </w:tcPr>
          <w:p w14:paraId="700F6857" w14:textId="77777777" w:rsidR="00931298" w:rsidRPr="00A73DD5" w:rsidRDefault="00931298" w:rsidP="00C30155">
            <w:pPr>
              <w:spacing w:before="0"/>
              <w:rPr>
                <w:sz w:val="20"/>
              </w:rPr>
            </w:pPr>
          </w:p>
        </w:tc>
        <w:tc>
          <w:tcPr>
            <w:tcW w:w="3574" w:type="dxa"/>
            <w:gridSpan w:val="2"/>
          </w:tcPr>
          <w:p w14:paraId="1A22CCB7" w14:textId="77777777" w:rsidR="00931298" w:rsidRPr="00A73DD5" w:rsidRDefault="00931298" w:rsidP="00C30155">
            <w:pPr>
              <w:spacing w:before="0"/>
              <w:rPr>
                <w:sz w:val="20"/>
              </w:rPr>
            </w:pPr>
          </w:p>
        </w:tc>
      </w:tr>
      <w:tr w:rsidR="00752D4D" w:rsidRPr="00A73DD5" w14:paraId="431EFCCE" w14:textId="77777777" w:rsidTr="00DE1F2F">
        <w:trPr>
          <w:cantSplit/>
        </w:trPr>
        <w:tc>
          <w:tcPr>
            <w:tcW w:w="6237" w:type="dxa"/>
            <w:gridSpan w:val="2"/>
          </w:tcPr>
          <w:p w14:paraId="59D0DAB5" w14:textId="77777777" w:rsidR="00752D4D" w:rsidRPr="00A73DD5" w:rsidRDefault="00E83B2D" w:rsidP="00E83B2D">
            <w:pPr>
              <w:pStyle w:val="Committee"/>
            </w:pPr>
            <w:r w:rsidRPr="00A73DD5">
              <w:t>PLENARY MEETING</w:t>
            </w:r>
          </w:p>
        </w:tc>
        <w:tc>
          <w:tcPr>
            <w:tcW w:w="3574" w:type="dxa"/>
            <w:gridSpan w:val="2"/>
          </w:tcPr>
          <w:p w14:paraId="3C6328BF" w14:textId="77777777" w:rsidR="00752D4D" w:rsidRPr="00A73DD5" w:rsidRDefault="00E83B2D" w:rsidP="00A52D1A">
            <w:pPr>
              <w:pStyle w:val="Docnumber"/>
            </w:pPr>
            <w:r w:rsidRPr="00A73DD5">
              <w:t>Document 50-E</w:t>
            </w:r>
          </w:p>
        </w:tc>
      </w:tr>
      <w:tr w:rsidR="00931298" w:rsidRPr="00A73DD5" w14:paraId="56F515C5" w14:textId="77777777" w:rsidTr="00DE1F2F">
        <w:trPr>
          <w:cantSplit/>
        </w:trPr>
        <w:tc>
          <w:tcPr>
            <w:tcW w:w="6237" w:type="dxa"/>
            <w:gridSpan w:val="2"/>
          </w:tcPr>
          <w:p w14:paraId="16D54760" w14:textId="77777777" w:rsidR="00931298" w:rsidRPr="00A73DD5" w:rsidRDefault="00931298" w:rsidP="00C30155">
            <w:pPr>
              <w:spacing w:before="0"/>
              <w:rPr>
                <w:sz w:val="20"/>
              </w:rPr>
            </w:pPr>
          </w:p>
        </w:tc>
        <w:tc>
          <w:tcPr>
            <w:tcW w:w="3574" w:type="dxa"/>
            <w:gridSpan w:val="2"/>
          </w:tcPr>
          <w:p w14:paraId="0F1FEDDE" w14:textId="77777777" w:rsidR="00931298" w:rsidRPr="00A73DD5" w:rsidRDefault="00E83B2D" w:rsidP="00C30155">
            <w:pPr>
              <w:pStyle w:val="TopHeader"/>
              <w:spacing w:before="0"/>
              <w:rPr>
                <w:sz w:val="20"/>
                <w:szCs w:val="20"/>
              </w:rPr>
            </w:pPr>
            <w:r w:rsidRPr="00A73DD5">
              <w:rPr>
                <w:sz w:val="20"/>
                <w:szCs w:val="16"/>
              </w:rPr>
              <w:t>23 September 2024</w:t>
            </w:r>
          </w:p>
        </w:tc>
      </w:tr>
      <w:tr w:rsidR="00931298" w:rsidRPr="00A73DD5" w14:paraId="6832FDCB" w14:textId="77777777" w:rsidTr="00DE1F2F">
        <w:trPr>
          <w:cantSplit/>
        </w:trPr>
        <w:tc>
          <w:tcPr>
            <w:tcW w:w="6237" w:type="dxa"/>
            <w:gridSpan w:val="2"/>
          </w:tcPr>
          <w:p w14:paraId="13510248" w14:textId="77777777" w:rsidR="00931298" w:rsidRPr="00A73DD5" w:rsidRDefault="00931298" w:rsidP="00C30155">
            <w:pPr>
              <w:spacing w:before="0"/>
              <w:rPr>
                <w:sz w:val="20"/>
              </w:rPr>
            </w:pPr>
          </w:p>
        </w:tc>
        <w:tc>
          <w:tcPr>
            <w:tcW w:w="3574" w:type="dxa"/>
            <w:gridSpan w:val="2"/>
          </w:tcPr>
          <w:p w14:paraId="25D14439" w14:textId="77777777" w:rsidR="00931298" w:rsidRPr="00A73DD5" w:rsidRDefault="00E83B2D" w:rsidP="00C30155">
            <w:pPr>
              <w:pStyle w:val="TopHeader"/>
              <w:spacing w:before="0"/>
              <w:rPr>
                <w:sz w:val="20"/>
                <w:szCs w:val="20"/>
              </w:rPr>
            </w:pPr>
            <w:r w:rsidRPr="00A73DD5">
              <w:rPr>
                <w:sz w:val="20"/>
                <w:szCs w:val="16"/>
              </w:rPr>
              <w:t>Original: English</w:t>
            </w:r>
          </w:p>
        </w:tc>
      </w:tr>
      <w:tr w:rsidR="00931298" w:rsidRPr="00A73DD5" w14:paraId="235483D5" w14:textId="77777777" w:rsidTr="00DE1F2F">
        <w:trPr>
          <w:cantSplit/>
        </w:trPr>
        <w:tc>
          <w:tcPr>
            <w:tcW w:w="9811" w:type="dxa"/>
            <w:gridSpan w:val="4"/>
          </w:tcPr>
          <w:p w14:paraId="073F52B4" w14:textId="77777777" w:rsidR="00931298" w:rsidRPr="00A73DD5" w:rsidRDefault="00931298" w:rsidP="007D6EC2">
            <w:pPr>
              <w:spacing w:before="0"/>
              <w:rPr>
                <w:sz w:val="20"/>
              </w:rPr>
            </w:pPr>
          </w:p>
        </w:tc>
      </w:tr>
      <w:tr w:rsidR="00931298" w:rsidRPr="00A73DD5" w14:paraId="7A1F5643" w14:textId="77777777" w:rsidTr="00DE1F2F">
        <w:trPr>
          <w:cantSplit/>
        </w:trPr>
        <w:tc>
          <w:tcPr>
            <w:tcW w:w="9811" w:type="dxa"/>
            <w:gridSpan w:val="4"/>
          </w:tcPr>
          <w:p w14:paraId="7C523DF2" w14:textId="77777777" w:rsidR="00931298" w:rsidRPr="00A73DD5" w:rsidRDefault="00E83B2D" w:rsidP="00C30155">
            <w:pPr>
              <w:pStyle w:val="Source"/>
            </w:pPr>
            <w:r w:rsidRPr="00A73DD5">
              <w:t>United States of America</w:t>
            </w:r>
          </w:p>
        </w:tc>
      </w:tr>
      <w:tr w:rsidR="00931298" w:rsidRPr="00A73DD5" w14:paraId="0993F699" w14:textId="77777777" w:rsidTr="00DE1F2F">
        <w:trPr>
          <w:cantSplit/>
        </w:trPr>
        <w:tc>
          <w:tcPr>
            <w:tcW w:w="9811" w:type="dxa"/>
            <w:gridSpan w:val="4"/>
          </w:tcPr>
          <w:p w14:paraId="1F3D312B" w14:textId="77777777" w:rsidR="00931298" w:rsidRPr="00A73DD5" w:rsidRDefault="00E83B2D" w:rsidP="00C30155">
            <w:pPr>
              <w:pStyle w:val="Title1"/>
            </w:pPr>
            <w:r w:rsidRPr="00A73DD5">
              <w:t>PROPOSED MODIFICATIONS TO RESOLUTION 2</w:t>
            </w:r>
          </w:p>
        </w:tc>
      </w:tr>
      <w:tr w:rsidR="00657CDA" w:rsidRPr="00A73DD5" w14:paraId="0AE1E8F2" w14:textId="77777777" w:rsidTr="00DE1F2F">
        <w:trPr>
          <w:cantSplit/>
          <w:trHeight w:hRule="exact" w:val="240"/>
        </w:trPr>
        <w:tc>
          <w:tcPr>
            <w:tcW w:w="9811" w:type="dxa"/>
            <w:gridSpan w:val="4"/>
          </w:tcPr>
          <w:p w14:paraId="0C67F2FF" w14:textId="77777777" w:rsidR="00657CDA" w:rsidRPr="00A73DD5" w:rsidRDefault="00657CDA" w:rsidP="0078695E">
            <w:pPr>
              <w:pStyle w:val="Title2"/>
              <w:spacing w:before="0"/>
            </w:pPr>
          </w:p>
        </w:tc>
      </w:tr>
      <w:tr w:rsidR="00657CDA" w:rsidRPr="00A73DD5" w14:paraId="2DD77E40" w14:textId="77777777" w:rsidTr="00DE1F2F">
        <w:trPr>
          <w:cantSplit/>
          <w:trHeight w:hRule="exact" w:val="240"/>
        </w:trPr>
        <w:tc>
          <w:tcPr>
            <w:tcW w:w="9811" w:type="dxa"/>
            <w:gridSpan w:val="4"/>
          </w:tcPr>
          <w:p w14:paraId="17B24A42" w14:textId="77777777" w:rsidR="00657CDA" w:rsidRPr="00A73DD5" w:rsidRDefault="00657CDA" w:rsidP="00293F9A">
            <w:pPr>
              <w:pStyle w:val="Agendaitem"/>
              <w:spacing w:before="0"/>
              <w:rPr>
                <w:lang w:val="en-GB"/>
              </w:rPr>
            </w:pPr>
          </w:p>
        </w:tc>
      </w:tr>
    </w:tbl>
    <w:p w14:paraId="3F132089" w14:textId="77777777" w:rsidR="00931298" w:rsidRPr="00A73DD5"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A73DD5" w14:paraId="2FD1FA05" w14:textId="77777777" w:rsidTr="00FB17C4">
        <w:trPr>
          <w:cantSplit/>
        </w:trPr>
        <w:tc>
          <w:tcPr>
            <w:tcW w:w="1885" w:type="dxa"/>
          </w:tcPr>
          <w:p w14:paraId="5BD405F4" w14:textId="77777777" w:rsidR="00931298" w:rsidRPr="00A73DD5" w:rsidRDefault="00931298" w:rsidP="00C30155">
            <w:r w:rsidRPr="00A73DD5">
              <w:rPr>
                <w:b/>
                <w:bCs/>
              </w:rPr>
              <w:t>Abstract:</w:t>
            </w:r>
          </w:p>
        </w:tc>
        <w:tc>
          <w:tcPr>
            <w:tcW w:w="7754" w:type="dxa"/>
            <w:gridSpan w:val="2"/>
          </w:tcPr>
          <w:p w14:paraId="6FF547D7" w14:textId="6EB7A32E" w:rsidR="00931298" w:rsidRPr="00A73DD5" w:rsidRDefault="00FB17C4" w:rsidP="00C30155">
            <w:pPr>
              <w:pStyle w:val="Abstract"/>
              <w:rPr>
                <w:lang w:val="en-GB"/>
              </w:rPr>
            </w:pPr>
            <w:r w:rsidRPr="00A73DD5">
              <w:rPr>
                <w:bCs/>
                <w:szCs w:val="24"/>
                <w:lang w:val="en-GB"/>
              </w:rPr>
              <w:t xml:space="preserve">The United States provides comments on the Part II text of </w:t>
            </w:r>
            <w:r w:rsidR="00A73DD5" w:rsidRPr="00A73DD5">
              <w:rPr>
                <w:bCs/>
                <w:szCs w:val="24"/>
                <w:lang w:val="en-GB"/>
              </w:rPr>
              <w:t>study groups</w:t>
            </w:r>
            <w:r w:rsidRPr="00A73DD5">
              <w:rPr>
                <w:bCs/>
                <w:szCs w:val="24"/>
                <w:lang w:val="en-GB"/>
              </w:rPr>
              <w:t>, namely Study Groups 20, 13 and others as appropriate.</w:t>
            </w:r>
          </w:p>
        </w:tc>
      </w:tr>
      <w:tr w:rsidR="00FB17C4" w:rsidRPr="00A73DD5" w14:paraId="70E1C9A3" w14:textId="77777777" w:rsidTr="00FB17C4">
        <w:trPr>
          <w:cantSplit/>
        </w:trPr>
        <w:tc>
          <w:tcPr>
            <w:tcW w:w="1885" w:type="dxa"/>
          </w:tcPr>
          <w:p w14:paraId="25714F7C" w14:textId="77777777" w:rsidR="00FB17C4" w:rsidRPr="00A73DD5" w:rsidRDefault="00FB17C4" w:rsidP="00FB17C4">
            <w:pPr>
              <w:rPr>
                <w:b/>
                <w:bCs/>
                <w:szCs w:val="24"/>
              </w:rPr>
            </w:pPr>
            <w:r w:rsidRPr="00A73DD5">
              <w:rPr>
                <w:b/>
                <w:bCs/>
                <w:szCs w:val="24"/>
              </w:rPr>
              <w:t>Contact:</w:t>
            </w:r>
          </w:p>
        </w:tc>
        <w:tc>
          <w:tcPr>
            <w:tcW w:w="3877" w:type="dxa"/>
          </w:tcPr>
          <w:p w14:paraId="07030E55" w14:textId="44005707" w:rsidR="00FB17C4" w:rsidRPr="00A73DD5" w:rsidRDefault="00FB17C4" w:rsidP="00FB17C4">
            <w:r w:rsidRPr="00A73DD5">
              <w:t xml:space="preserve">Paul B. Najarian </w:t>
            </w:r>
            <w:r w:rsidRPr="00A73DD5">
              <w:br/>
              <w:t>U.S. Department of State</w:t>
            </w:r>
          </w:p>
        </w:tc>
        <w:tc>
          <w:tcPr>
            <w:tcW w:w="3877" w:type="dxa"/>
          </w:tcPr>
          <w:p w14:paraId="1B4994E5" w14:textId="263655BC" w:rsidR="00FB17C4" w:rsidRPr="00A73DD5" w:rsidRDefault="00FB17C4" w:rsidP="00FB17C4">
            <w:r w:rsidRPr="00A73DD5">
              <w:t>E-mail:</w:t>
            </w:r>
            <w:r w:rsidRPr="00A73DD5">
              <w:tab/>
            </w:r>
            <w:hyperlink r:id="rId14" w:history="1">
              <w:r w:rsidRPr="00A73DD5">
                <w:rPr>
                  <w:rStyle w:val="Hyperlink"/>
                </w:rPr>
                <w:t>najarianpb@state.gov</w:t>
              </w:r>
            </w:hyperlink>
            <w:r w:rsidRPr="00A73DD5">
              <w:t xml:space="preserve"> </w:t>
            </w:r>
          </w:p>
        </w:tc>
      </w:tr>
    </w:tbl>
    <w:p w14:paraId="2101781D" w14:textId="77777777" w:rsidR="00A52D1A" w:rsidRPr="00A73DD5" w:rsidRDefault="00A52D1A" w:rsidP="00A52D1A"/>
    <w:p w14:paraId="5069BACA" w14:textId="77777777" w:rsidR="00931298" w:rsidRPr="00A73DD5" w:rsidRDefault="00A8242E" w:rsidP="00A52D1A">
      <w:r w:rsidRPr="00A73DD5">
        <w:br w:type="page"/>
      </w:r>
    </w:p>
    <w:p w14:paraId="032FB173" w14:textId="77777777" w:rsidR="00A76959" w:rsidRPr="00A73DD5" w:rsidRDefault="00FB17C4">
      <w:pPr>
        <w:pStyle w:val="Proposal"/>
      </w:pPr>
      <w:r w:rsidRPr="00A73DD5">
        <w:lastRenderedPageBreak/>
        <w:tab/>
        <w:t>USA/50/1</w:t>
      </w:r>
    </w:p>
    <w:p w14:paraId="57B748FD" w14:textId="77777777" w:rsidR="00FB17C4" w:rsidRPr="00A73DD5" w:rsidRDefault="00FB17C4" w:rsidP="0081148A">
      <w:pPr>
        <w:pStyle w:val="Volumetitle"/>
      </w:pPr>
      <w:r w:rsidRPr="00A73DD5">
        <w:t>GENERAL MATTERS</w:t>
      </w:r>
    </w:p>
    <w:p w14:paraId="282ABCA5" w14:textId="34967277" w:rsidR="00FB17C4" w:rsidRPr="00A73DD5" w:rsidRDefault="00FB17C4" w:rsidP="00A73DD5">
      <w:r w:rsidRPr="00A73DD5">
        <w:t xml:space="preserve">In this contribution, the United States provides comments and a way forward on </w:t>
      </w:r>
      <w:proofErr w:type="gramStart"/>
      <w:r w:rsidRPr="00A73DD5">
        <w:t>a number of</w:t>
      </w:r>
      <w:proofErr w:type="gramEnd"/>
      <w:r w:rsidRPr="00A73DD5">
        <w:t xml:space="preserve"> outstanding or unresolved issues from the Part II text of certain </w:t>
      </w:r>
      <w:r w:rsidR="00A73DD5" w:rsidRPr="00A73DD5">
        <w:t>study groups</w:t>
      </w:r>
      <w:r w:rsidRPr="00A73DD5">
        <w:t>.</w:t>
      </w:r>
    </w:p>
    <w:p w14:paraId="65C34FEA" w14:textId="77777777" w:rsidR="00FB17C4" w:rsidRPr="00A73DD5" w:rsidRDefault="00FB17C4" w:rsidP="00FB17C4">
      <w:pPr>
        <w:pStyle w:val="Headingb"/>
        <w:rPr>
          <w:lang w:val="en-GB"/>
        </w:rPr>
      </w:pPr>
      <w:r w:rsidRPr="00A73DD5">
        <w:rPr>
          <w:bCs/>
          <w:u w:val="single"/>
          <w:lang w:val="en-GB"/>
        </w:rPr>
        <w:t xml:space="preserve">Study </w:t>
      </w:r>
      <w:r w:rsidRPr="00A73DD5">
        <w:rPr>
          <w:u w:val="single"/>
          <w:lang w:val="en-GB"/>
        </w:rPr>
        <w:t>Group</w:t>
      </w:r>
      <w:r w:rsidRPr="00A73DD5">
        <w:rPr>
          <w:bCs/>
          <w:u w:val="single"/>
          <w:lang w:val="en-GB"/>
        </w:rPr>
        <w:t xml:space="preserve"> 20</w:t>
      </w:r>
      <w:r w:rsidRPr="00A73DD5">
        <w:rPr>
          <w:lang w:val="en-GB"/>
        </w:rPr>
        <w:t xml:space="preserve">  </w:t>
      </w:r>
    </w:p>
    <w:p w14:paraId="21C69674" w14:textId="6C9E230A" w:rsidR="00FB17C4" w:rsidRPr="00A73DD5" w:rsidRDefault="00FB17C4" w:rsidP="00A73DD5">
      <w:r w:rsidRPr="00A73DD5">
        <w:t xml:space="preserve">The United States maintains its steadfast position that Study Group 17 serves as a </w:t>
      </w:r>
      <w:r w:rsidR="00A73DD5" w:rsidRPr="00A73DD5">
        <w:t>centre</w:t>
      </w:r>
      <w:r w:rsidRPr="00A73DD5">
        <w:t xml:space="preserve"> of excellence on security, including the consolidation of security topics and activities.  </w:t>
      </w:r>
    </w:p>
    <w:p w14:paraId="7A8BC707" w14:textId="5FD54180" w:rsidR="00FB17C4" w:rsidRPr="00A73DD5" w:rsidRDefault="00FB17C4" w:rsidP="00A73DD5">
      <w:r w:rsidRPr="00A73DD5">
        <w:t xml:space="preserve">Accordingly, the United States requests the Assembly to address the concerns raised regarding the continuation of Question C/20 on “Security, privacy, trustworthiness, and identification of IoT and SSC&amp;C” within Study Group 20 (which goes well beyond its remit), as described in </w:t>
      </w:r>
      <w:hyperlink r:id="rId15" w:history="1">
        <w:r w:rsidR="00A73DD5" w:rsidRPr="00A73DD5">
          <w:rPr>
            <w:rStyle w:val="Hyperlink"/>
          </w:rPr>
          <w:t>WTSA</w:t>
        </w:r>
        <w:r w:rsidR="00A73DD5" w:rsidRPr="00A73DD5">
          <w:rPr>
            <w:rStyle w:val="Hyperlink"/>
          </w:rPr>
          <w:noBreakHyphen/>
          <w:t>24</w:t>
        </w:r>
        <w:r w:rsidR="00A73DD5" w:rsidRPr="00A73DD5">
          <w:rPr>
            <w:rStyle w:val="Hyperlink"/>
          </w:rPr>
          <w:noBreakHyphen/>
          <w:t>Doc.22</w:t>
        </w:r>
      </w:hyperlink>
      <w:r w:rsidRPr="00A73DD5">
        <w:t>.</w:t>
      </w:r>
    </w:p>
    <w:p w14:paraId="68E6BE6C" w14:textId="66A468DE" w:rsidR="00FB17C4" w:rsidRPr="00A73DD5" w:rsidRDefault="00FB17C4" w:rsidP="00A73DD5">
      <w:r w:rsidRPr="00A73DD5">
        <w:t xml:space="preserve">The United States also notes that Question C/20 has expanded to include “metaverse security,” whereas TSAG clearly assigned such topic to ITU-T SG17 for initial study as part of the transfer of the deliverables from the Focus Group on metaverse. SG20 should refrain from conducting any studies on “metaverse security” and its applications. The United States proposes the removal and deletion of “metaverse security” from Question C/20.  </w:t>
      </w:r>
    </w:p>
    <w:p w14:paraId="41E3C9B7" w14:textId="23F9B03F" w:rsidR="00FB17C4" w:rsidRPr="00A73DD5" w:rsidRDefault="00FB17C4" w:rsidP="00A73DD5">
      <w:r w:rsidRPr="00A73DD5">
        <w:t xml:space="preserve">Recognizing that an abrupt and immediate transfer of any Question between </w:t>
      </w:r>
      <w:r w:rsidR="00A73DD5" w:rsidRPr="00A73DD5">
        <w:t xml:space="preserve">study groups </w:t>
      </w:r>
      <w:r w:rsidRPr="00A73DD5">
        <w:t>may be disruptive, including the transfer of existing work items (as well as their respective editors and contributors), leadership (including Rapporteur and Associate Rapporteurs) and participants, the United States proposes the following way forward:</w:t>
      </w:r>
    </w:p>
    <w:p w14:paraId="50DDE027" w14:textId="783AD8CF" w:rsidR="00FB17C4" w:rsidRPr="00A73DD5" w:rsidRDefault="00FB17C4" w:rsidP="00A73DD5">
      <w:r w:rsidRPr="00A73DD5">
        <w:rPr>
          <w:b/>
          <w:bCs/>
          <w:i/>
          <w:iCs/>
        </w:rPr>
        <w:t>Proposed way forward:</w:t>
      </w:r>
      <w:r w:rsidRPr="00A73DD5">
        <w:t xml:space="preserve"> To request the Assembly to instruct Study Groups 17 and 20 to establish a joint coordination or agreement mechanism between the </w:t>
      </w:r>
      <w:r w:rsidR="00A73DD5" w:rsidRPr="00A73DD5">
        <w:t xml:space="preserve">study groups </w:t>
      </w:r>
      <w:r w:rsidRPr="00A73DD5">
        <w:t>to determine a demarcation line on the topic of IoT Security and IoT identification, which will be approved by b</w:t>
      </w:r>
      <w:r w:rsidR="00A73DD5" w:rsidRPr="00A73DD5">
        <w:t>oth study groups</w:t>
      </w:r>
      <w:r w:rsidRPr="00A73DD5">
        <w:t>.</w:t>
      </w:r>
      <w:r w:rsidR="00FD58E7">
        <w:t xml:space="preserve"> </w:t>
      </w:r>
      <w:r w:rsidRPr="00A73DD5">
        <w:t xml:space="preserve">The United States also requests the Assembly to include Study Group 2 in such instruction to the </w:t>
      </w:r>
      <w:r w:rsidR="00A73DD5" w:rsidRPr="00A73DD5">
        <w:t xml:space="preserve">study groups </w:t>
      </w:r>
      <w:proofErr w:type="gramStart"/>
      <w:r w:rsidRPr="00A73DD5">
        <w:t>in order to</w:t>
      </w:r>
      <w:proofErr w:type="gramEnd"/>
      <w:r w:rsidRPr="00A73DD5">
        <w:t xml:space="preserve"> address the related issue of IoT identification.</w:t>
      </w:r>
    </w:p>
    <w:p w14:paraId="2234FB48" w14:textId="3E6C2CAF" w:rsidR="00FB17C4" w:rsidRPr="00A73DD5" w:rsidRDefault="00FB17C4" w:rsidP="00A73DD5">
      <w:r w:rsidRPr="00A73DD5">
        <w:t>The United States reminds the Assembly that a similar coordination agreement was previously established among Study Groups 2, 13 and 17 on the topic of Cloud Computing Management (CCM), and between Study Groups 13 and 17 on cloud computing security.</w:t>
      </w:r>
      <w:r w:rsidR="00FD58E7">
        <w:t xml:space="preserve"> </w:t>
      </w:r>
      <w:r w:rsidRPr="00A73DD5">
        <w:t>These mechanisms, including clear demarcation lines, have led to the successful progress on Cloud Computing throughout the Study Groups.</w:t>
      </w:r>
      <w:r w:rsidR="00FD58E7">
        <w:t xml:space="preserve"> </w:t>
      </w:r>
      <w:r w:rsidRPr="00A73DD5">
        <w:t>A similar approach is clearly required for IoT security and IoT identification.</w:t>
      </w:r>
    </w:p>
    <w:p w14:paraId="31006809" w14:textId="050740F7" w:rsidR="00FB17C4" w:rsidRPr="00A73DD5" w:rsidRDefault="00FB17C4" w:rsidP="00FB17C4">
      <w:pPr>
        <w:pStyle w:val="Headingb"/>
        <w:rPr>
          <w:u w:val="single"/>
          <w:lang w:val="en-GB"/>
        </w:rPr>
      </w:pPr>
      <w:r w:rsidRPr="00A73DD5">
        <w:rPr>
          <w:u w:val="single"/>
          <w:lang w:val="en-GB"/>
        </w:rPr>
        <w:t>Study Group 13</w:t>
      </w:r>
    </w:p>
    <w:p w14:paraId="6918F083" w14:textId="3F8A4D8C" w:rsidR="00FB17C4" w:rsidRPr="00A73DD5" w:rsidRDefault="00FB17C4" w:rsidP="00FB17C4">
      <w:r w:rsidRPr="00A73DD5">
        <w:t xml:space="preserve">We remind the Assembly that the objections of Canada, the United Kingdom and the United States are clearly stated in </w:t>
      </w:r>
      <w:hyperlink r:id="rId16" w:history="1">
        <w:r w:rsidR="00A73DD5" w:rsidRPr="00A73DD5">
          <w:rPr>
            <w:rStyle w:val="Hyperlink"/>
          </w:rPr>
          <w:t>WTSA-24-Doc.14</w:t>
        </w:r>
      </w:hyperlink>
      <w:r w:rsidRPr="00A73DD5">
        <w:t xml:space="preserve"> regarding the creation of Question N/13 on “Trusted information and communication technologies (ICT) infrastructures and their applications including Web 3.0,” as well as the topic of “trust” and “trustworthiness.”</w:t>
      </w:r>
    </w:p>
    <w:p w14:paraId="4C00A6CC" w14:textId="7A5152BE" w:rsidR="00FB17C4" w:rsidRPr="00A73DD5" w:rsidRDefault="00FB17C4" w:rsidP="00FB17C4">
      <w:r w:rsidRPr="00A73DD5">
        <w:t>The United States maintains its steadfast position that Question N/13 should not be created during the Assembly, as many items remain unresolved.</w:t>
      </w:r>
      <w:r w:rsidR="00FD58E7">
        <w:t xml:space="preserve"> </w:t>
      </w:r>
      <w:r w:rsidRPr="00A73DD5">
        <w:t xml:space="preserve">Instead, the United States proposes the following way forward: </w:t>
      </w:r>
    </w:p>
    <w:p w14:paraId="6CD271FB" w14:textId="7263F352" w:rsidR="00FB17C4" w:rsidRPr="00A73DD5" w:rsidRDefault="00FB17C4" w:rsidP="00FB17C4">
      <w:r w:rsidRPr="00A73DD5">
        <w:rPr>
          <w:b/>
          <w:bCs/>
          <w:i/>
          <w:iCs/>
        </w:rPr>
        <w:t>Proposed way forward:</w:t>
      </w:r>
      <w:r w:rsidRPr="00A73DD5">
        <w:t xml:space="preserve"> The United States proposes that the Assembly instructs ITU-T </w:t>
      </w:r>
      <w:r w:rsidR="00A73DD5" w:rsidRPr="00A73DD5">
        <w:t>study groups</w:t>
      </w:r>
      <w:r w:rsidRPr="00A73DD5">
        <w:t xml:space="preserve">, namely SG 13, 17 and 20, to establish a coordination mechanism </w:t>
      </w:r>
      <w:proofErr w:type="gramStart"/>
      <w:r w:rsidRPr="00A73DD5">
        <w:t>in order to</w:t>
      </w:r>
      <w:proofErr w:type="gramEnd"/>
      <w:r w:rsidRPr="00A73DD5">
        <w:t xml:space="preserve"> deliberate on the topic of “trust” (including trusted information) and “trustworthiness.”  This coordination may require a holistic approach throughout all relevant or concerned </w:t>
      </w:r>
      <w:r w:rsidR="00A73DD5" w:rsidRPr="00A73DD5">
        <w:t>study groups</w:t>
      </w:r>
      <w:r w:rsidRPr="00A73DD5">
        <w:t>, including through TSAG.</w:t>
      </w:r>
    </w:p>
    <w:p w14:paraId="1C9433CD" w14:textId="6296D8C8" w:rsidR="00FB17C4" w:rsidRPr="00A73DD5" w:rsidRDefault="00FB17C4" w:rsidP="00FB17C4">
      <w:r w:rsidRPr="00A73DD5">
        <w:lastRenderedPageBreak/>
        <w:t>Accordingly, Question N/13 should not be considered for approval by the Assembly.</w:t>
      </w:r>
    </w:p>
    <w:p w14:paraId="5603E19C" w14:textId="4FDC1969" w:rsidR="00FB17C4" w:rsidRPr="00A73DD5" w:rsidRDefault="00FB17C4" w:rsidP="00FB17C4">
      <w:pPr>
        <w:pStyle w:val="Headingb"/>
        <w:rPr>
          <w:u w:val="single"/>
          <w:lang w:val="en-GB"/>
        </w:rPr>
      </w:pPr>
      <w:r w:rsidRPr="00A73DD5">
        <w:rPr>
          <w:u w:val="single"/>
          <w:lang w:val="en-GB"/>
        </w:rPr>
        <w:t xml:space="preserve">Other </w:t>
      </w:r>
      <w:r w:rsidR="00A73DD5" w:rsidRPr="00A73DD5">
        <w:rPr>
          <w:u w:val="single"/>
          <w:lang w:val="en-GB"/>
        </w:rPr>
        <w:t xml:space="preserve">study groups  </w:t>
      </w:r>
    </w:p>
    <w:p w14:paraId="1BEEBB32" w14:textId="44926593" w:rsidR="00FB17C4" w:rsidRPr="00A73DD5" w:rsidRDefault="00FB17C4" w:rsidP="00FB17C4">
      <w:r w:rsidRPr="00A73DD5">
        <w:t xml:space="preserve">The United States notes that the Part I and Part II text of certain </w:t>
      </w:r>
      <w:r w:rsidR="00A73DD5" w:rsidRPr="00A73DD5">
        <w:t xml:space="preserve">study </w:t>
      </w:r>
      <w:r w:rsidR="00A73DD5" w:rsidRPr="00967A86">
        <w:t xml:space="preserve">groups </w:t>
      </w:r>
      <w:r w:rsidRPr="00967A86">
        <w:t>(e.g., Study</w:t>
      </w:r>
      <w:r w:rsidRPr="00A73DD5">
        <w:t xml:space="preserve"> Group 5 and others) have yet to be posted (as of </w:t>
      </w:r>
      <w:r w:rsidR="00A73DD5" w:rsidRPr="00A73DD5">
        <w:t xml:space="preserve">16 </w:t>
      </w:r>
      <w:r w:rsidRPr="00A73DD5">
        <w:t xml:space="preserve">September </w:t>
      </w:r>
      <w:r w:rsidR="00A73DD5" w:rsidRPr="00A73DD5">
        <w:t>2024</w:t>
      </w:r>
      <w:r w:rsidRPr="00A73DD5">
        <w:t xml:space="preserve">) despite the looming contribution deadline.  </w:t>
      </w:r>
    </w:p>
    <w:p w14:paraId="2879D4A0" w14:textId="77777777" w:rsidR="00FB17C4" w:rsidRPr="00A73DD5" w:rsidRDefault="00FB17C4" w:rsidP="00FB17C4">
      <w:r w:rsidRPr="00A73DD5">
        <w:t>The United States reserves its position and will provide additional comments at the Assembly as appropriate.</w:t>
      </w:r>
    </w:p>
    <w:p w14:paraId="6EB4C65C" w14:textId="51BFCB0B" w:rsidR="00FB17C4" w:rsidRPr="00A73DD5" w:rsidRDefault="00FB17C4" w:rsidP="00FB17C4">
      <w:r w:rsidRPr="00A73DD5">
        <w:t>In particular, the United States wishes to examine the complete text of the newly merged Study Group C (Study Group 9+16) – currently not available on the WTSA-24 Input Contributions page – prior to its final approval.</w:t>
      </w:r>
    </w:p>
    <w:p w14:paraId="2D78054E" w14:textId="77777777" w:rsidR="00A76959" w:rsidRPr="00A73DD5" w:rsidRDefault="00A76959">
      <w:pPr>
        <w:pStyle w:val="Reasons"/>
      </w:pPr>
    </w:p>
    <w:sectPr w:rsidR="00A76959" w:rsidRPr="00A73DD5">
      <w:headerReference w:type="default" r:id="rId17"/>
      <w:footerReference w:type="even" r:id="rId18"/>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659F9" w14:textId="77777777" w:rsidR="00D17682" w:rsidRDefault="00D17682">
      <w:r>
        <w:separator/>
      </w:r>
    </w:p>
  </w:endnote>
  <w:endnote w:type="continuationSeparator" w:id="0">
    <w:p w14:paraId="4E27BABD" w14:textId="77777777" w:rsidR="00D17682" w:rsidRDefault="00D17682">
      <w:r>
        <w:continuationSeparator/>
      </w:r>
    </w:p>
  </w:endnote>
  <w:endnote w:type="continuationNotice" w:id="1">
    <w:p w14:paraId="0D4B243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3D40" w14:textId="77777777" w:rsidR="009D4900" w:rsidRDefault="009D4900">
    <w:pPr>
      <w:framePr w:wrap="around" w:vAnchor="text" w:hAnchor="margin" w:xAlign="right" w:y="1"/>
    </w:pPr>
    <w:r>
      <w:fldChar w:fldCharType="begin"/>
    </w:r>
    <w:r>
      <w:instrText xml:space="preserve">PAGE  </w:instrText>
    </w:r>
    <w:r>
      <w:fldChar w:fldCharType="end"/>
    </w:r>
  </w:p>
  <w:p w14:paraId="4765A4CE" w14:textId="77E0E20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D58E7">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B61B8" w14:textId="77777777" w:rsidR="00D17682" w:rsidRDefault="00D17682">
      <w:r>
        <w:rPr>
          <w:b/>
        </w:rPr>
        <w:t>_______________</w:t>
      </w:r>
    </w:p>
  </w:footnote>
  <w:footnote w:type="continuationSeparator" w:id="0">
    <w:p w14:paraId="3D2A23A1"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CA724"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WTSA-24/50-E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3909399">
    <w:abstractNumId w:val="8"/>
  </w:num>
  <w:num w:numId="2" w16cid:durableId="6339438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99619629">
    <w:abstractNumId w:val="9"/>
  </w:num>
  <w:num w:numId="4" w16cid:durableId="644966500">
    <w:abstractNumId w:val="7"/>
  </w:num>
  <w:num w:numId="5" w16cid:durableId="384178966">
    <w:abstractNumId w:val="6"/>
  </w:num>
  <w:num w:numId="6" w16cid:durableId="651056421">
    <w:abstractNumId w:val="5"/>
  </w:num>
  <w:num w:numId="7" w16cid:durableId="744300751">
    <w:abstractNumId w:val="4"/>
  </w:num>
  <w:num w:numId="8" w16cid:durableId="1055394124">
    <w:abstractNumId w:val="3"/>
  </w:num>
  <w:num w:numId="9" w16cid:durableId="1725367611">
    <w:abstractNumId w:val="2"/>
  </w:num>
  <w:num w:numId="10" w16cid:durableId="351227288">
    <w:abstractNumId w:val="1"/>
  </w:num>
  <w:num w:numId="11" w16cid:durableId="428235354">
    <w:abstractNumId w:val="0"/>
  </w:num>
  <w:num w:numId="12" w16cid:durableId="259220527">
    <w:abstractNumId w:val="12"/>
  </w:num>
  <w:num w:numId="13" w16cid:durableId="1560827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B4C39"/>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67A86"/>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73DD5"/>
    <w:rsid w:val="00A76959"/>
    <w:rsid w:val="00A8242E"/>
    <w:rsid w:val="00A82A73"/>
    <w:rsid w:val="00A87A0A"/>
    <w:rsid w:val="00A93B85"/>
    <w:rsid w:val="00A94576"/>
    <w:rsid w:val="00AA0B18"/>
    <w:rsid w:val="00AA6097"/>
    <w:rsid w:val="00AA666F"/>
    <w:rsid w:val="00AB416A"/>
    <w:rsid w:val="00AB6A82"/>
    <w:rsid w:val="00AB7C5F"/>
    <w:rsid w:val="00AC30A6"/>
    <w:rsid w:val="00AC5B55"/>
    <w:rsid w:val="00AE0E1B"/>
    <w:rsid w:val="00AF4112"/>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2105"/>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17C4"/>
    <w:rsid w:val="00FB7952"/>
    <w:rsid w:val="00FC1BCD"/>
    <w:rsid w:val="00FC1DB9"/>
    <w:rsid w:val="00FD2546"/>
    <w:rsid w:val="00FD58E7"/>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8BFC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WTSA.24-C-0014/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WTSA.24-C-0022/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jarianpb@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6b76af-f0d9-4135-a29f-0eac1b8a2848">DPM</DPM_x0020_Author>
    <DPM_x0020_File_x0020_name xmlns="de6b76af-f0d9-4135-a29f-0eac1b8a2848">T22-WTSA.24-C-0050!!MSW-E</DPM_x0020_File_x0020_name>
    <DPM_x0020_Version xmlns="de6b76af-f0d9-4135-a29f-0eac1b8a2848">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6b76af-f0d9-4135-a29f-0eac1b8a2848" targetNamespace="http://schemas.microsoft.com/office/2006/metadata/properties" ma:root="true" ma:fieldsID="d41af5c836d734370eb92e7ee5f83852" ns2:_="" ns3:_="">
    <xsd:import namespace="996b2e75-67fd-4955-a3b0-5ab9934cb50b"/>
    <xsd:import namespace="de6b76af-f0d9-4135-a29f-0eac1b8a28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6b76af-f0d9-4135-a29f-0eac1b8a28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b76af-f0d9-4135-a29f-0eac1b8a2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6b76af-f0d9-4135-a29f-0eac1b8a2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671</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4620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T22-WTSA.24-C-0050!!MSW-E</dc:title>
  <dc:subject>World Telecommunication Standardization Assembly</dc:subject>
  <dc:creator>Documents Proposals Manager (DPM)</dc:creator>
  <cp:keywords>DPM_v2024.7.23.2_prod</cp:keywords>
  <dc:description>Template used by DPM and CPI for the WTSA-24</dc:description>
  <cp:lastModifiedBy>Clark, Robert</cp:lastModifiedBy>
  <cp:revision>5</cp:revision>
  <cp:lastPrinted>2016-06-06T07:49:00Z</cp:lastPrinted>
  <dcterms:created xsi:type="dcterms:W3CDTF">2024-09-25T13:51:00Z</dcterms:created>
  <dcterms:modified xsi:type="dcterms:W3CDTF">2024-09-25T14:52:00Z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