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bidiVisual/>
        <w:tblW w:w="5000" w:type="pct"/>
        <w:tblLayout w:type="fixed"/>
        <w:tblLook w:val="0000" w:firstRow="0" w:lastRow="0" w:firstColumn="0" w:lastColumn="0" w:noHBand="0" w:noVBand="0"/>
        <w:tblCaption w:val="اسم الشخص الذي يمكن الاتصال به بشأن الوثيقة وبيانات الاتصال الخاصة به"/>
      </w:tblPr>
      <w:tblGrid>
        <w:gridCol w:w="1318"/>
        <w:gridCol w:w="37"/>
        <w:gridCol w:w="4318"/>
        <w:gridCol w:w="823"/>
        <w:gridCol w:w="1881"/>
        <w:gridCol w:w="1262"/>
      </w:tblGrid>
      <w:tr w:rsidR="00314F41" w:rsidRPr="00B344B6" w14:paraId="51F39294" w14:textId="77777777" w:rsidTr="006C37F9">
        <w:trPr>
          <w:cantSplit/>
          <w:trHeight w:val="20"/>
        </w:trPr>
        <w:tc>
          <w:tcPr>
            <w:tcW w:w="1318" w:type="dxa"/>
          </w:tcPr>
          <w:p w14:paraId="38CF027F" w14:textId="77777777" w:rsidR="00314F41" w:rsidRPr="00B344B6" w:rsidRDefault="00863FEE" w:rsidP="009D0810">
            <w:pPr>
              <w:rPr>
                <w:sz w:val="24"/>
                <w:szCs w:val="24"/>
                <w:rtl/>
              </w:rPr>
            </w:pPr>
            <w:r w:rsidRPr="00B344B6">
              <w:rPr>
                <w:noProof/>
              </w:rPr>
              <w:drawing>
                <wp:inline distT="0" distB="0" distL="0" distR="0" wp14:anchorId="20D559FD" wp14:editId="33E9F396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9" w:type="dxa"/>
            <w:gridSpan w:val="4"/>
          </w:tcPr>
          <w:p w14:paraId="789F8E56" w14:textId="77777777" w:rsidR="00314F41" w:rsidRPr="00B344B6" w:rsidRDefault="00314F41" w:rsidP="003309DA">
            <w:pPr>
              <w:pStyle w:val="TopHeader"/>
              <w:bidi/>
              <w:spacing w:before="240"/>
              <w:rPr>
                <w:rFonts w:ascii="Dubai" w:hAnsi="Dubai" w:cs="Dubai"/>
                <w:sz w:val="30"/>
                <w:szCs w:val="30"/>
                <w:lang w:val="en-US"/>
              </w:rPr>
            </w:pPr>
            <w:r w:rsidRPr="00B344B6">
              <w:rPr>
                <w:rFonts w:ascii="Dubai" w:hAnsi="Dubai" w:cs="Dubai" w:hint="cs"/>
                <w:sz w:val="30"/>
                <w:szCs w:val="30"/>
                <w:rtl/>
                <w:lang w:val="en-US"/>
              </w:rPr>
              <w:t xml:space="preserve">الجمعية العالمية لتقييس الاتصالات </w:t>
            </w:r>
            <w:r w:rsidRPr="00B344B6">
              <w:rPr>
                <w:rFonts w:ascii="Dubai" w:hAnsi="Dubai" w:cs="Dubai"/>
                <w:sz w:val="30"/>
                <w:szCs w:val="30"/>
                <w:lang w:val="en-US"/>
              </w:rPr>
              <w:t>(WTSA-24)</w:t>
            </w:r>
          </w:p>
          <w:p w14:paraId="1C246F08" w14:textId="77777777" w:rsidR="00314F41" w:rsidRPr="00B344B6" w:rsidRDefault="00314F41" w:rsidP="003309DA">
            <w:pPr>
              <w:pStyle w:val="TopHeader"/>
              <w:bidi/>
              <w:spacing w:before="0"/>
              <w:rPr>
                <w:b w:val="0"/>
                <w:bCs w:val="0"/>
                <w:rtl/>
                <w:lang w:bidi="ar-EG"/>
              </w:rPr>
            </w:pP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نيودلهي،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24-15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أكتوبر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2024</w:t>
            </w:r>
          </w:p>
        </w:tc>
        <w:tc>
          <w:tcPr>
            <w:tcW w:w="1262" w:type="dxa"/>
            <w:tcBorders>
              <w:left w:val="nil"/>
            </w:tcBorders>
          </w:tcPr>
          <w:p w14:paraId="3CC44E10" w14:textId="77777777" w:rsidR="00314F41" w:rsidRPr="00B344B6" w:rsidRDefault="00314F41" w:rsidP="009D0810">
            <w:pPr>
              <w:rPr>
                <w:rtl/>
                <w:lang w:bidi="ar-EG"/>
              </w:rPr>
            </w:pPr>
            <w:r w:rsidRPr="00B344B6">
              <w:rPr>
                <w:noProof/>
                <w:lang w:eastAsia="zh-CN"/>
              </w:rPr>
              <w:drawing>
                <wp:inline distT="0" distB="0" distL="0" distR="0" wp14:anchorId="31328F92" wp14:editId="7BBA91DA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:rsidRPr="00B344B6" w14:paraId="6245C78C" w14:textId="77777777" w:rsidTr="006C37F9">
        <w:trPr>
          <w:cantSplit/>
          <w:trHeight w:val="20"/>
        </w:trPr>
        <w:tc>
          <w:tcPr>
            <w:tcW w:w="6496" w:type="dxa"/>
            <w:gridSpan w:val="4"/>
            <w:tcBorders>
              <w:bottom w:val="single" w:sz="12" w:space="0" w:color="auto"/>
            </w:tcBorders>
          </w:tcPr>
          <w:p w14:paraId="084B1EA5" w14:textId="77777777" w:rsidR="00280E04" w:rsidRPr="00B344B6" w:rsidRDefault="00280E04" w:rsidP="003309DA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143" w:type="dxa"/>
            <w:gridSpan w:val="2"/>
            <w:tcBorders>
              <w:bottom w:val="single" w:sz="12" w:space="0" w:color="auto"/>
            </w:tcBorders>
          </w:tcPr>
          <w:p w14:paraId="44E3627A" w14:textId="77777777" w:rsidR="00280E04" w:rsidRPr="00B344B6" w:rsidRDefault="00280E04" w:rsidP="003309DA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:rsidRPr="00B344B6" w14:paraId="33A48F39" w14:textId="77777777" w:rsidTr="006C37F9">
        <w:trPr>
          <w:cantSplit/>
          <w:trHeight w:val="240"/>
        </w:trPr>
        <w:tc>
          <w:tcPr>
            <w:tcW w:w="6496" w:type="dxa"/>
            <w:gridSpan w:val="4"/>
            <w:tcBorders>
              <w:top w:val="single" w:sz="12" w:space="0" w:color="auto"/>
            </w:tcBorders>
          </w:tcPr>
          <w:p w14:paraId="2A052EE9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  <w:rtl/>
              </w:rPr>
            </w:pPr>
          </w:p>
        </w:tc>
        <w:tc>
          <w:tcPr>
            <w:tcW w:w="3143" w:type="dxa"/>
            <w:gridSpan w:val="2"/>
            <w:tcBorders>
              <w:top w:val="single" w:sz="12" w:space="0" w:color="auto"/>
            </w:tcBorders>
          </w:tcPr>
          <w:p w14:paraId="23E56D73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AD538E" w:rsidRPr="00B344B6" w14:paraId="6F22CFB9" w14:textId="77777777" w:rsidTr="006C37F9">
        <w:trPr>
          <w:cantSplit/>
        </w:trPr>
        <w:tc>
          <w:tcPr>
            <w:tcW w:w="6496" w:type="dxa"/>
            <w:gridSpan w:val="4"/>
          </w:tcPr>
          <w:p w14:paraId="4B174B42" w14:textId="77777777" w:rsidR="00AD538E" w:rsidRPr="007E57B4" w:rsidRDefault="00D21D8E" w:rsidP="006C37F9">
            <w:pPr>
              <w:pStyle w:val="Committee"/>
              <w:framePr w:hSpace="0" w:wrap="auto" w:hAnchor="text" w:yAlign="inline"/>
              <w:bidi/>
              <w:spacing w:before="0" w:after="0" w:line="192" w:lineRule="auto"/>
              <w:rPr>
                <w:rtl/>
              </w:rPr>
            </w:pPr>
            <w:r w:rsidRPr="007E57B4">
              <w:rPr>
                <w:rtl/>
              </w:rPr>
              <w:t>الجلسة العامة</w:t>
            </w:r>
          </w:p>
        </w:tc>
        <w:tc>
          <w:tcPr>
            <w:tcW w:w="3143" w:type="dxa"/>
            <w:gridSpan w:val="2"/>
          </w:tcPr>
          <w:p w14:paraId="57AEFCBD" w14:textId="2273598B" w:rsidR="00AD538E" w:rsidRPr="007E57B4" w:rsidRDefault="006C37F9" w:rsidP="006C37F9">
            <w:pPr>
              <w:pStyle w:val="Docnumber"/>
              <w:bidi/>
              <w:spacing w:line="192" w:lineRule="auto"/>
            </w:pPr>
            <w:r w:rsidRPr="007E57B4">
              <w:rPr>
                <w:rtl/>
              </w:rPr>
              <w:t>‏الإضافة 3</w:t>
            </w:r>
            <w:r w:rsidRPr="007E57B4">
              <w:rPr>
                <w:rtl/>
              </w:rPr>
              <w:br/>
              <w:t xml:space="preserve">‏للوثيقة </w:t>
            </w:r>
            <w:r w:rsidRPr="007E57B4">
              <w:rPr>
                <w:cs/>
              </w:rPr>
              <w:t>‎</w:t>
            </w:r>
            <w:r w:rsidRPr="007E57B4">
              <w:t>40-A</w:t>
            </w:r>
            <w:r w:rsidRPr="007E57B4">
              <w:rPr>
                <w:rtl/>
              </w:rPr>
              <w:t>‏</w:t>
            </w:r>
          </w:p>
        </w:tc>
      </w:tr>
      <w:tr w:rsidR="006175E7" w:rsidRPr="00B344B6" w14:paraId="31E7F4F5" w14:textId="77777777" w:rsidTr="006C37F9">
        <w:trPr>
          <w:cantSplit/>
        </w:trPr>
        <w:tc>
          <w:tcPr>
            <w:tcW w:w="6496" w:type="dxa"/>
            <w:gridSpan w:val="4"/>
          </w:tcPr>
          <w:p w14:paraId="2587F015" w14:textId="77777777" w:rsidR="006175E7" w:rsidRPr="007E57B4" w:rsidRDefault="006175E7" w:rsidP="006C37F9">
            <w:pPr>
              <w:spacing w:before="0"/>
              <w:jc w:val="left"/>
              <w:rPr>
                <w:b/>
                <w:bCs/>
                <w:rtl/>
              </w:rPr>
            </w:pPr>
          </w:p>
        </w:tc>
        <w:tc>
          <w:tcPr>
            <w:tcW w:w="3143" w:type="dxa"/>
            <w:gridSpan w:val="2"/>
          </w:tcPr>
          <w:p w14:paraId="6B12237A" w14:textId="77777777" w:rsidR="006175E7" w:rsidRPr="007E57B4" w:rsidRDefault="00EC0AD3" w:rsidP="006C37F9">
            <w:pPr>
              <w:pStyle w:val="TopHeader"/>
              <w:bidi/>
              <w:spacing w:before="0" w:line="192" w:lineRule="auto"/>
              <w:rPr>
                <w:rFonts w:ascii="Dubai" w:hAnsi="Dubai" w:cs="Dubai"/>
                <w:sz w:val="22"/>
                <w:szCs w:val="22"/>
                <w:rtl/>
              </w:rPr>
            </w:pPr>
            <w:r w:rsidRPr="007E57B4">
              <w:rPr>
                <w:rFonts w:ascii="Dubai" w:eastAsia="SimSun" w:hAnsi="Dubai" w:cs="Dubai"/>
                <w:sz w:val="22"/>
                <w:szCs w:val="22"/>
              </w:rPr>
              <w:t>19</w:t>
            </w:r>
            <w:r w:rsidRPr="007E57B4">
              <w:rPr>
                <w:rFonts w:ascii="Dubai" w:eastAsia="SimSun" w:hAnsi="Dubai" w:cs="Dubai"/>
                <w:sz w:val="22"/>
                <w:szCs w:val="22"/>
                <w:rtl/>
              </w:rPr>
              <w:t xml:space="preserve"> سبتمبر </w:t>
            </w:r>
            <w:r w:rsidRPr="007E57B4">
              <w:rPr>
                <w:rFonts w:ascii="Dubai" w:eastAsia="SimSun" w:hAnsi="Dubai" w:cs="Dubai"/>
                <w:sz w:val="22"/>
                <w:szCs w:val="22"/>
              </w:rPr>
              <w:t>2024</w:t>
            </w:r>
          </w:p>
        </w:tc>
      </w:tr>
      <w:tr w:rsidR="006175E7" w:rsidRPr="00B344B6" w14:paraId="7E4C9068" w14:textId="77777777" w:rsidTr="006C37F9">
        <w:trPr>
          <w:cantSplit/>
        </w:trPr>
        <w:tc>
          <w:tcPr>
            <w:tcW w:w="6496" w:type="dxa"/>
            <w:gridSpan w:val="4"/>
          </w:tcPr>
          <w:p w14:paraId="2AAD3BBD" w14:textId="77777777" w:rsidR="006175E7" w:rsidRPr="007E57B4" w:rsidRDefault="006175E7" w:rsidP="006C37F9">
            <w:pPr>
              <w:spacing w:before="0"/>
              <w:jc w:val="left"/>
              <w:rPr>
                <w:b/>
                <w:bCs/>
                <w:rtl/>
              </w:rPr>
            </w:pPr>
          </w:p>
        </w:tc>
        <w:tc>
          <w:tcPr>
            <w:tcW w:w="3143" w:type="dxa"/>
            <w:gridSpan w:val="2"/>
          </w:tcPr>
          <w:p w14:paraId="52D9883E" w14:textId="77777777" w:rsidR="006175E7" w:rsidRPr="007E57B4" w:rsidRDefault="00EC0AD3" w:rsidP="006C37F9">
            <w:pPr>
              <w:pStyle w:val="TopHeader"/>
              <w:bidi/>
              <w:spacing w:before="0" w:line="192" w:lineRule="auto"/>
              <w:rPr>
                <w:rFonts w:ascii="Dubai" w:eastAsia="SimSun" w:hAnsi="Dubai" w:cs="Dubai"/>
                <w:sz w:val="22"/>
                <w:szCs w:val="22"/>
              </w:rPr>
            </w:pPr>
            <w:r w:rsidRPr="007E57B4">
              <w:rPr>
                <w:rFonts w:ascii="Dubai" w:hAnsi="Dubai" w:cs="Dubai"/>
                <w:sz w:val="22"/>
                <w:szCs w:val="22"/>
                <w:rtl/>
              </w:rPr>
              <w:t>الأصل: بالروسية</w:t>
            </w:r>
          </w:p>
        </w:tc>
      </w:tr>
      <w:tr w:rsidR="006175E7" w:rsidRPr="00B344B6" w14:paraId="50CCC0FD" w14:textId="77777777" w:rsidTr="006C37F9">
        <w:trPr>
          <w:cantSplit/>
        </w:trPr>
        <w:tc>
          <w:tcPr>
            <w:tcW w:w="9639" w:type="dxa"/>
            <w:gridSpan w:val="6"/>
          </w:tcPr>
          <w:p w14:paraId="5A4CD679" w14:textId="77777777" w:rsidR="006175E7" w:rsidRPr="009D0810" w:rsidRDefault="006175E7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6175E7" w:rsidRPr="00B344B6" w14:paraId="6159BF8C" w14:textId="77777777" w:rsidTr="006C37F9">
        <w:trPr>
          <w:cantSplit/>
        </w:trPr>
        <w:tc>
          <w:tcPr>
            <w:tcW w:w="9639" w:type="dxa"/>
            <w:gridSpan w:val="6"/>
          </w:tcPr>
          <w:p w14:paraId="5A148C5D" w14:textId="511A1BDF" w:rsidR="006175E7" w:rsidRPr="00B344B6" w:rsidRDefault="00D21D8E" w:rsidP="006175E7">
            <w:pPr>
              <w:pStyle w:val="Source"/>
              <w:rPr>
                <w:rtl/>
              </w:rPr>
            </w:pPr>
            <w:r w:rsidRPr="00D21D8E">
              <w:rPr>
                <w:rtl/>
              </w:rPr>
              <w:t xml:space="preserve">الدول الأعضاء في </w:t>
            </w:r>
            <w:proofErr w:type="spellStart"/>
            <w:r w:rsidRPr="00D21D8E">
              <w:rPr>
                <w:rtl/>
              </w:rPr>
              <w:t>الات‍حاد</w:t>
            </w:r>
            <w:proofErr w:type="spellEnd"/>
            <w:r w:rsidRPr="00D21D8E">
              <w:rPr>
                <w:rtl/>
              </w:rPr>
              <w:t xml:space="preserve"> الدولي للاتصالات، </w:t>
            </w:r>
            <w:r w:rsidR="00C35D5B">
              <w:rPr>
                <w:rtl/>
              </w:rPr>
              <w:br/>
            </w:r>
            <w:r w:rsidRPr="00D21D8E">
              <w:rPr>
                <w:rtl/>
              </w:rPr>
              <w:t>الأعضاء في الكومنولث الإقليمي في م‍جال الاتصالات (RCC)</w:t>
            </w:r>
          </w:p>
        </w:tc>
      </w:tr>
      <w:tr w:rsidR="006175E7" w:rsidRPr="00B344B6" w14:paraId="3209D5AB" w14:textId="77777777" w:rsidTr="006C37F9">
        <w:trPr>
          <w:cantSplit/>
        </w:trPr>
        <w:tc>
          <w:tcPr>
            <w:tcW w:w="9639" w:type="dxa"/>
            <w:gridSpan w:val="6"/>
          </w:tcPr>
          <w:p w14:paraId="4B16500D" w14:textId="73AC3267" w:rsidR="006175E7" w:rsidRPr="00D21D8E" w:rsidRDefault="004359C2" w:rsidP="006175E7">
            <w:pPr>
              <w:pStyle w:val="Title1"/>
              <w:spacing w:before="240"/>
              <w:rPr>
                <w:rtl/>
              </w:rPr>
            </w:pPr>
            <w:r>
              <w:rPr>
                <w:rFonts w:hint="cs"/>
                <w:rtl/>
              </w:rPr>
              <w:t>اقتراح الإبقاء على القرار 11</w:t>
            </w:r>
          </w:p>
        </w:tc>
      </w:tr>
      <w:tr w:rsidR="006175E7" w:rsidRPr="00B344B6" w14:paraId="258AFBFF" w14:textId="77777777" w:rsidTr="006C37F9">
        <w:trPr>
          <w:cantSplit/>
          <w:trHeight w:hRule="exact" w:val="240"/>
        </w:trPr>
        <w:tc>
          <w:tcPr>
            <w:tcW w:w="9639" w:type="dxa"/>
            <w:gridSpan w:val="6"/>
          </w:tcPr>
          <w:p w14:paraId="3E56DDE2" w14:textId="77777777" w:rsidR="006175E7" w:rsidRPr="00B344B6" w:rsidRDefault="006175E7" w:rsidP="006175E7">
            <w:pPr>
              <w:pStyle w:val="Title2"/>
              <w:spacing w:before="240"/>
            </w:pPr>
          </w:p>
        </w:tc>
      </w:tr>
      <w:tr w:rsidR="006175E7" w:rsidRPr="00B344B6" w14:paraId="6A51EA4F" w14:textId="77777777" w:rsidTr="006C37F9">
        <w:trPr>
          <w:cantSplit/>
          <w:trHeight w:hRule="exact" w:val="240"/>
        </w:trPr>
        <w:tc>
          <w:tcPr>
            <w:tcW w:w="9639" w:type="dxa"/>
            <w:gridSpan w:val="6"/>
          </w:tcPr>
          <w:p w14:paraId="4A334741" w14:textId="77777777" w:rsidR="006C37F9" w:rsidRDefault="006C37F9" w:rsidP="006175E7">
            <w:pPr>
              <w:pStyle w:val="Agendaitem"/>
              <w:spacing w:before="0" w:after="0"/>
              <w:rPr>
                <w:rtl/>
              </w:rPr>
            </w:pPr>
          </w:p>
          <w:p w14:paraId="641D05CB" w14:textId="77777777" w:rsidR="006C37F9" w:rsidRDefault="006C37F9" w:rsidP="006175E7">
            <w:pPr>
              <w:pStyle w:val="Agendaitem"/>
              <w:spacing w:before="0" w:after="0"/>
              <w:rPr>
                <w:rtl/>
              </w:rPr>
            </w:pPr>
          </w:p>
          <w:p w14:paraId="5FF237C2" w14:textId="2C416719" w:rsidR="006175E7" w:rsidRPr="00B344B6" w:rsidRDefault="006175E7" w:rsidP="006175E7">
            <w:pPr>
              <w:pStyle w:val="Agendaitem"/>
              <w:spacing w:before="0" w:after="0"/>
              <w:rPr>
                <w:rtl/>
              </w:rPr>
            </w:pPr>
          </w:p>
        </w:tc>
      </w:tr>
      <w:tr w:rsidR="00314F41" w:rsidRPr="00B344B6" w14:paraId="15056597" w14:textId="77777777" w:rsidTr="008077A5">
        <w:tblPrEx>
          <w:tblLook w:val="04A0" w:firstRow="1" w:lastRow="0" w:firstColumn="1" w:lastColumn="0" w:noHBand="0" w:noVBand="1"/>
        </w:tblPrEx>
        <w:tc>
          <w:tcPr>
            <w:tcW w:w="1355" w:type="dxa"/>
            <w:gridSpan w:val="2"/>
            <w:shd w:val="clear" w:color="auto" w:fill="FFFFFF"/>
          </w:tcPr>
          <w:p w14:paraId="2D598419" w14:textId="77777777" w:rsidR="00314F41" w:rsidRPr="00B344B6" w:rsidRDefault="00314F41" w:rsidP="006C37F9">
            <w:pP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b/>
                <w:bCs/>
                <w:rtl/>
              </w:rPr>
              <w:t>ملخص:</w:t>
            </w:r>
          </w:p>
        </w:tc>
        <w:tc>
          <w:tcPr>
            <w:tcW w:w="8284" w:type="dxa"/>
            <w:gridSpan w:val="4"/>
            <w:shd w:val="clear" w:color="auto" w:fill="FFFFFF"/>
          </w:tcPr>
          <w:p w14:paraId="5E2D904B" w14:textId="2C39CBE4" w:rsidR="00314F41" w:rsidRPr="00B344B6" w:rsidRDefault="004359C2" w:rsidP="007E57B4">
            <w:pPr>
              <w:rPr>
                <w:rFonts w:eastAsia="SimSun"/>
                <w:rtl/>
                <w:lang w:val="fr-FR" w:eastAsia="zh-CN" w:bidi="ar-EG"/>
              </w:rPr>
            </w:pPr>
            <w:r w:rsidRPr="00782321">
              <w:rPr>
                <w:rFonts w:eastAsia="SimSun"/>
                <w:rtl/>
                <w:lang w:val="fr-FR" w:eastAsia="zh-CN" w:bidi="ar-EG"/>
              </w:rPr>
              <w:t>يقترح</w:t>
            </w:r>
            <w:r w:rsidRPr="00782321">
              <w:rPr>
                <w:rtl/>
              </w:rPr>
              <w:t xml:space="preserve"> </w:t>
            </w:r>
            <w:r w:rsidRPr="00782321">
              <w:rPr>
                <w:rFonts w:eastAsia="SimSun"/>
                <w:rtl/>
                <w:lang w:val="fr-FR" w:eastAsia="zh-CN"/>
              </w:rPr>
              <w:t>الكومنولث الإقليمي في مجال الاتصالات (</w:t>
            </w:r>
            <w:r w:rsidRPr="00782321">
              <w:rPr>
                <w:rFonts w:eastAsia="SimSun"/>
                <w:lang w:eastAsia="zh-CN" w:bidi="ar-EG"/>
              </w:rPr>
              <w:t>RCC</w:t>
            </w:r>
            <w:r w:rsidRPr="00782321">
              <w:rPr>
                <w:rFonts w:eastAsia="SimSun"/>
                <w:rtl/>
                <w:lang w:val="fr-FR" w:eastAsia="zh-CN"/>
              </w:rPr>
              <w:t>)</w:t>
            </w:r>
            <w:r w:rsidRPr="00782321">
              <w:rPr>
                <w:rFonts w:eastAsia="SimSun"/>
                <w:rtl/>
                <w:lang w:val="fr-FR" w:eastAsia="zh-CN" w:bidi="ar-EG"/>
              </w:rPr>
              <w:t xml:space="preserve"> الإبقاء على</w:t>
            </w:r>
            <w:r>
              <w:rPr>
                <w:rFonts w:eastAsia="SimSun" w:hint="cs"/>
                <w:rtl/>
                <w:lang w:val="fr-FR" w:eastAsia="zh-CN" w:bidi="ar-EG"/>
              </w:rPr>
              <w:t xml:space="preserve"> </w:t>
            </w:r>
            <w:r w:rsidRPr="00BD33B3">
              <w:rPr>
                <w:rFonts w:eastAsia="SimSun"/>
                <w:rtl/>
                <w:lang w:val="fr-FR" w:eastAsia="zh-CN" w:bidi="ar-EG"/>
              </w:rPr>
              <w:t>القرار 11 (المراجَع في الحمامات، 2016)</w:t>
            </w:r>
            <w:r>
              <w:rPr>
                <w:rFonts w:eastAsia="SimSun" w:hint="cs"/>
                <w:rtl/>
                <w:lang w:val="fr-FR" w:eastAsia="zh-CN" w:bidi="ar-EG"/>
              </w:rPr>
              <w:t xml:space="preserve"> بشأن </w:t>
            </w:r>
            <w:r w:rsidRPr="00BD33B3">
              <w:rPr>
                <w:rFonts w:eastAsia="SimSun"/>
                <w:rtl/>
                <w:lang w:val="fr-FR" w:eastAsia="zh-CN" w:bidi="ar-EG"/>
              </w:rPr>
              <w:t>التعاون مع مجلس العمليات البريدية للاتحاد البريدي العالمي</w:t>
            </w:r>
            <w:r>
              <w:rPr>
                <w:rFonts w:eastAsia="SimSun" w:hint="cs"/>
                <w:rtl/>
                <w:lang w:val="fr-FR" w:eastAsia="zh-CN" w:bidi="ar-EG"/>
              </w:rPr>
              <w:t xml:space="preserve"> </w:t>
            </w:r>
            <w:r w:rsidRPr="00BD33B3">
              <w:rPr>
                <w:rFonts w:eastAsia="SimSun"/>
                <w:rtl/>
                <w:lang w:val="fr-FR" w:eastAsia="zh-CN" w:bidi="ar-EG"/>
              </w:rPr>
              <w:t>في دراسة الخدمات المتصلة بقطاعي البريد والاتصالات</w:t>
            </w:r>
            <w:r>
              <w:rPr>
                <w:rFonts w:eastAsia="SimSun" w:hint="cs"/>
                <w:rtl/>
                <w:lang w:val="fr-FR" w:eastAsia="zh-CN" w:bidi="ar-EG"/>
              </w:rPr>
              <w:t xml:space="preserve"> كليهما.</w:t>
            </w:r>
            <w:r>
              <w:rPr>
                <w:rtl/>
              </w:rPr>
              <w:t xml:space="preserve"> </w:t>
            </w:r>
            <w:r w:rsidRPr="00782321">
              <w:rPr>
                <w:rFonts w:eastAsia="SimSun"/>
                <w:rtl/>
                <w:lang w:val="fr-FR" w:eastAsia="zh-CN" w:bidi="ar-EG"/>
              </w:rPr>
              <w:t>و</w:t>
            </w:r>
            <w:r>
              <w:rPr>
                <w:rFonts w:eastAsia="SimSun" w:hint="cs"/>
                <w:rtl/>
                <w:lang w:val="fr-FR" w:eastAsia="zh-CN" w:bidi="ar-EG"/>
              </w:rPr>
              <w:t xml:space="preserve">نحن </w:t>
            </w:r>
            <w:r w:rsidRPr="00782321">
              <w:rPr>
                <w:rFonts w:eastAsia="SimSun"/>
                <w:rtl/>
                <w:lang w:val="fr-FR" w:eastAsia="zh-CN" w:bidi="ar-EG"/>
              </w:rPr>
              <w:t>نرى أن الضرور</w:t>
            </w:r>
            <w:r>
              <w:rPr>
                <w:rFonts w:eastAsia="SimSun" w:hint="cs"/>
                <w:rtl/>
                <w:lang w:val="fr-FR" w:eastAsia="zh-CN" w:bidi="ar-EG"/>
              </w:rPr>
              <w:t>ة تقتضي</w:t>
            </w:r>
            <w:r w:rsidRPr="00782321">
              <w:rPr>
                <w:rFonts w:eastAsia="SimSun"/>
                <w:rtl/>
                <w:lang w:val="fr-FR" w:eastAsia="zh-CN" w:bidi="ar-EG"/>
              </w:rPr>
              <w:t xml:space="preserve"> مواصلة التعاون مع هذه الوكالة الأخرى التابعة للأمم المتحدة بشأن المسائل البريدية.</w:t>
            </w:r>
            <w:r w:rsidRPr="00782321">
              <w:rPr>
                <w:rFonts w:eastAsia="SimSun"/>
                <w:cs/>
                <w:lang w:val="fr-FR" w:eastAsia="zh-CN" w:bidi="ar-EG"/>
              </w:rPr>
              <w:t>‎</w:t>
            </w:r>
          </w:p>
        </w:tc>
      </w:tr>
      <w:tr w:rsidR="004359C2" w:rsidRPr="00B344B6" w14:paraId="6F667E47" w14:textId="77777777" w:rsidTr="00C35D5B">
        <w:tblPrEx>
          <w:tblLook w:val="04A0" w:firstRow="1" w:lastRow="0" w:firstColumn="1" w:lastColumn="0" w:noHBand="0" w:noVBand="1"/>
        </w:tblPrEx>
        <w:tc>
          <w:tcPr>
            <w:tcW w:w="1355" w:type="dxa"/>
            <w:gridSpan w:val="2"/>
            <w:shd w:val="clear" w:color="auto" w:fill="FFFFFF"/>
            <w:hideMark/>
          </w:tcPr>
          <w:p w14:paraId="0B170B41" w14:textId="77777777" w:rsidR="004359C2" w:rsidRPr="00B344B6" w:rsidRDefault="004359C2" w:rsidP="00C35D5B">
            <w:pPr>
              <w:spacing w:before="240"/>
              <w:jc w:val="left"/>
              <w:rPr>
                <w:rFonts w:eastAsia="SimSun"/>
                <w:b/>
                <w:bCs/>
                <w:position w:val="2"/>
                <w:lang w:val="en-GB" w:eastAsia="zh-CN"/>
              </w:rPr>
            </w:pPr>
            <w:r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318" w:type="dxa"/>
            <w:shd w:val="clear" w:color="auto" w:fill="FFFFFF"/>
          </w:tcPr>
          <w:p w14:paraId="0E177556" w14:textId="15F1C9E2" w:rsidR="004359C2" w:rsidRPr="00B344B6" w:rsidRDefault="004359C2" w:rsidP="00C35D5B">
            <w:pPr>
              <w:spacing w:before="240"/>
              <w:jc w:val="left"/>
              <w:rPr>
                <w:rFonts w:eastAsia="SimSun"/>
                <w:position w:val="2"/>
                <w:lang w:val="en-GB" w:eastAsia="zh-CN"/>
              </w:rPr>
            </w:pPr>
            <w:r>
              <w:t>Alexey</w:t>
            </w:r>
            <w:r w:rsidRPr="00382D7F">
              <w:t xml:space="preserve"> </w:t>
            </w:r>
            <w:r>
              <w:t>Borodin</w:t>
            </w:r>
            <w:r w:rsidRPr="00B344B6">
              <w:br/>
            </w:r>
            <w:r w:rsidRPr="00C304EF">
              <w:rPr>
                <w:rtl/>
              </w:rPr>
              <w:t xml:space="preserve">الكومنولث الإقليمي </w:t>
            </w:r>
            <w:r w:rsidR="007E57B4">
              <w:br/>
            </w:r>
            <w:r w:rsidRPr="00C304EF">
              <w:rPr>
                <w:rtl/>
              </w:rPr>
              <w:t>في مجال الاتصالات (</w:t>
            </w:r>
            <w:r w:rsidRPr="00C304EF">
              <w:t>RCC</w:t>
            </w:r>
            <w:r w:rsidRPr="00C304EF">
              <w:rPr>
                <w:rtl/>
              </w:rPr>
              <w:t>)</w:t>
            </w:r>
          </w:p>
        </w:tc>
        <w:tc>
          <w:tcPr>
            <w:tcW w:w="3966" w:type="dxa"/>
            <w:gridSpan w:val="3"/>
            <w:shd w:val="clear" w:color="auto" w:fill="FFFFFF"/>
          </w:tcPr>
          <w:p w14:paraId="34FD2AFA" w14:textId="0022EAD2" w:rsidR="004359C2" w:rsidRPr="00B344B6" w:rsidRDefault="004359C2" w:rsidP="00C35D5B">
            <w:pPr>
              <w:spacing w:before="240"/>
              <w:jc w:val="left"/>
              <w:rPr>
                <w:rFonts w:eastAsia="SimSun"/>
                <w:position w:val="2"/>
                <w:lang w:eastAsia="zh-CN"/>
              </w:rPr>
            </w:pPr>
            <w:r w:rsidRPr="00B344B6">
              <w:rPr>
                <w:rFonts w:eastAsia="SimSun"/>
                <w:position w:val="2"/>
                <w:rtl/>
                <w:lang w:val="fr-FR" w:eastAsia="zh-CN" w:bidi="ar-EG"/>
              </w:rPr>
              <w:t>البريد الإلكتروني:</w:t>
            </w:r>
            <w:r w:rsidR="007E57B4">
              <w:rPr>
                <w:rFonts w:hint="cs"/>
                <w:rtl/>
              </w:rPr>
              <w:t xml:space="preserve"> </w:t>
            </w:r>
            <w:hyperlink r:id="rId14" w:history="1">
              <w:r>
                <w:rPr>
                  <w:rStyle w:val="Hyperlink"/>
                </w:rPr>
                <w:t>ecrcc@rcc.org.ru</w:t>
              </w:r>
            </w:hyperlink>
          </w:p>
        </w:tc>
      </w:tr>
      <w:tr w:rsidR="004359C2" w:rsidRPr="00B344B6" w14:paraId="6BE258A7" w14:textId="77777777" w:rsidTr="00C35D5B">
        <w:tblPrEx>
          <w:tblLook w:val="04A0" w:firstRow="1" w:lastRow="0" w:firstColumn="1" w:lastColumn="0" w:noHBand="0" w:noVBand="1"/>
        </w:tblPrEx>
        <w:tc>
          <w:tcPr>
            <w:tcW w:w="1355" w:type="dxa"/>
            <w:gridSpan w:val="2"/>
            <w:shd w:val="clear" w:color="auto" w:fill="FFFFFF"/>
          </w:tcPr>
          <w:p w14:paraId="5B3CCC61" w14:textId="066AB511" w:rsidR="004359C2" w:rsidRPr="00B344B6" w:rsidRDefault="004359C2" w:rsidP="004359C2">
            <w:pPr>
              <w:jc w:val="left"/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318" w:type="dxa"/>
            <w:shd w:val="clear" w:color="auto" w:fill="FFFFFF"/>
          </w:tcPr>
          <w:p w14:paraId="467999C0" w14:textId="5C33D30D" w:rsidR="004359C2" w:rsidRPr="006C37F9" w:rsidRDefault="004359C2" w:rsidP="004359C2">
            <w:pPr>
              <w:jc w:val="left"/>
              <w:rPr>
                <w:rFonts w:ascii="Calibri" w:hAnsi="Calibri" w:cs="Calibri"/>
              </w:rPr>
            </w:pPr>
            <w:proofErr w:type="spellStart"/>
            <w:r>
              <w:t>Evgeny</w:t>
            </w:r>
            <w:proofErr w:type="spellEnd"/>
            <w:r w:rsidRPr="00382D7F">
              <w:t xml:space="preserve"> </w:t>
            </w:r>
            <w:proofErr w:type="spellStart"/>
            <w:r>
              <w:t>Tonkikh</w:t>
            </w:r>
            <w:proofErr w:type="spellEnd"/>
            <w:r w:rsidRPr="00B344B6">
              <w:br/>
            </w:r>
            <w:r w:rsidRPr="00C304EF">
              <w:rPr>
                <w:rtl/>
              </w:rPr>
              <w:t xml:space="preserve">منسق </w:t>
            </w:r>
            <w:r w:rsidRPr="00C304EF">
              <w:rPr>
                <w:lang w:val="en-GB"/>
              </w:rPr>
              <w:t>RCC</w:t>
            </w:r>
            <w:r w:rsidRPr="00C304EF">
              <w:rPr>
                <w:rtl/>
              </w:rPr>
              <w:t xml:space="preserve"> بشأن التحضير للجمعية العالمية لتقييس الاتصالات</w:t>
            </w:r>
            <w:r w:rsidRPr="00B344B6">
              <w:br/>
            </w:r>
            <w:r>
              <w:rPr>
                <w:rFonts w:hint="cs"/>
                <w:rtl/>
              </w:rPr>
              <w:t>الاتحاد الروسي</w:t>
            </w:r>
          </w:p>
        </w:tc>
        <w:tc>
          <w:tcPr>
            <w:tcW w:w="3966" w:type="dxa"/>
            <w:gridSpan w:val="3"/>
            <w:shd w:val="clear" w:color="auto" w:fill="FFFFFF"/>
          </w:tcPr>
          <w:p w14:paraId="420C45E6" w14:textId="7D84CF40" w:rsidR="004359C2" w:rsidRPr="00B344B6" w:rsidRDefault="004359C2" w:rsidP="004359C2">
            <w:pPr>
              <w:jc w:val="left"/>
              <w:rPr>
                <w:rFonts w:eastAsia="SimSun"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position w:val="2"/>
                <w:rtl/>
                <w:lang w:val="fr-FR" w:eastAsia="zh-CN" w:bidi="ar-EG"/>
              </w:rPr>
              <w:t>البريد الإلكتروني:</w:t>
            </w:r>
            <w:r w:rsidR="007E57B4">
              <w:rPr>
                <w:rFonts w:hint="cs"/>
                <w:rtl/>
              </w:rPr>
              <w:t xml:space="preserve"> </w:t>
            </w:r>
            <w:hyperlink r:id="rId15" w:history="1">
              <w:r>
                <w:rPr>
                  <w:rStyle w:val="Hyperlink"/>
                </w:rPr>
                <w:t>et@niir.ru</w:t>
              </w:r>
            </w:hyperlink>
          </w:p>
        </w:tc>
      </w:tr>
    </w:tbl>
    <w:p w14:paraId="71FDA97D" w14:textId="77777777" w:rsidR="0012545F" w:rsidRPr="00B344B6" w:rsidRDefault="0012545F">
      <w:pPr>
        <w:bidi w:val="0"/>
        <w:spacing w:before="0" w:line="240" w:lineRule="auto"/>
        <w:jc w:val="left"/>
        <w:rPr>
          <w:rtl/>
        </w:rPr>
      </w:pPr>
      <w:r w:rsidRPr="00B344B6">
        <w:rPr>
          <w:rtl/>
        </w:rPr>
        <w:br w:type="page"/>
      </w:r>
    </w:p>
    <w:p w14:paraId="2B5C0916" w14:textId="77777777" w:rsidR="00B77462" w:rsidRDefault="00BD33B3">
      <w:pPr>
        <w:pStyle w:val="Proposal"/>
      </w:pPr>
      <w:r>
        <w:rPr>
          <w:u w:val="single"/>
        </w:rPr>
        <w:lastRenderedPageBreak/>
        <w:t>NOC</w:t>
      </w:r>
      <w:r>
        <w:tab/>
        <w:t>RCC/40A3/1</w:t>
      </w:r>
    </w:p>
    <w:p w14:paraId="04D56165" w14:textId="77777777" w:rsidR="00974501" w:rsidRPr="00FC0F14" w:rsidRDefault="00BD33B3" w:rsidP="00974501">
      <w:pPr>
        <w:pStyle w:val="ResNo"/>
        <w:rPr>
          <w:rtl/>
        </w:rPr>
      </w:pPr>
      <w:bookmarkStart w:id="0" w:name="_Toc111642712"/>
      <w:bookmarkStart w:id="1" w:name="_Toc111646780"/>
      <w:r w:rsidRPr="00FC0F14">
        <w:rPr>
          <w:rFonts w:hint="cs"/>
          <w:noProof/>
          <w:rtl/>
        </w:rPr>
        <w:t>القرار</w:t>
      </w:r>
      <w:r w:rsidRPr="00FC0F14">
        <w:rPr>
          <w:noProof/>
          <w:rtl/>
        </w:rPr>
        <w:t xml:space="preserve"> </w:t>
      </w:r>
      <w:r w:rsidRPr="00FC0F14">
        <w:rPr>
          <w:rStyle w:val="href"/>
        </w:rPr>
        <w:t>11</w:t>
      </w:r>
      <w:r w:rsidRPr="00FC0F14">
        <w:rPr>
          <w:rFonts w:hint="cs"/>
          <w:rtl/>
        </w:rPr>
        <w:t xml:space="preserve"> (المراجَع في الحمامات، </w:t>
      </w:r>
      <w:r w:rsidRPr="00FC0F14">
        <w:t>2016</w:t>
      </w:r>
      <w:r w:rsidRPr="00FC0F14">
        <w:rPr>
          <w:rFonts w:hint="cs"/>
          <w:rtl/>
        </w:rPr>
        <w:t>)</w:t>
      </w:r>
      <w:bookmarkEnd w:id="0"/>
      <w:bookmarkEnd w:id="1"/>
    </w:p>
    <w:p w14:paraId="09060F59" w14:textId="77777777" w:rsidR="00974501" w:rsidRPr="00FC0F14" w:rsidRDefault="00BD33B3" w:rsidP="00974501">
      <w:pPr>
        <w:pStyle w:val="Restitle"/>
        <w:rPr>
          <w:rtl/>
        </w:rPr>
      </w:pPr>
      <w:bookmarkStart w:id="2" w:name="_Toc111642713"/>
      <w:bookmarkStart w:id="3" w:name="_Toc111646781"/>
      <w:r w:rsidRPr="00FC0F14">
        <w:rPr>
          <w:rFonts w:hint="cs"/>
          <w:rtl/>
        </w:rPr>
        <w:t xml:space="preserve">التعاون مع مجلس العمليات البريدية للاتحاد البريدي العالمي </w:t>
      </w:r>
      <w:r w:rsidRPr="00FC0F14">
        <w:rPr>
          <w:rtl/>
        </w:rPr>
        <w:br/>
      </w:r>
      <w:r w:rsidRPr="00FC0F14">
        <w:rPr>
          <w:rFonts w:hint="cs"/>
          <w:rtl/>
        </w:rPr>
        <w:t>في دراسة الخدمات المتصلة بقطاعي البريد والاتصالات</w:t>
      </w:r>
      <w:bookmarkEnd w:id="2"/>
      <w:bookmarkEnd w:id="3"/>
    </w:p>
    <w:p w14:paraId="45CB85A7" w14:textId="77777777" w:rsidR="004359C2" w:rsidRPr="00FC0F14" w:rsidRDefault="004359C2" w:rsidP="004359C2">
      <w:pPr>
        <w:pStyle w:val="Resref"/>
        <w:rPr>
          <w:i w:val="0"/>
        </w:rPr>
      </w:pPr>
      <w:r w:rsidRPr="00FC0F14">
        <w:rPr>
          <w:rFonts w:hint="cs"/>
          <w:rtl/>
        </w:rPr>
        <w:t>(</w:t>
      </w:r>
      <w:r w:rsidRPr="00FC0F14">
        <w:rPr>
          <w:rFonts w:hint="eastAsia"/>
          <w:rtl/>
        </w:rPr>
        <w:t>مالقة</w:t>
      </w:r>
      <w:r w:rsidRPr="00FC0F14">
        <w:rPr>
          <w:rtl/>
        </w:rPr>
        <w:t>-</w:t>
      </w:r>
      <w:proofErr w:type="spellStart"/>
      <w:r w:rsidRPr="00FC0F14">
        <w:rPr>
          <w:rFonts w:hint="eastAsia"/>
          <w:rtl/>
        </w:rPr>
        <w:t>طورمولينوس</w:t>
      </w:r>
      <w:proofErr w:type="spellEnd"/>
      <w:r w:rsidRPr="00FC0F14">
        <w:rPr>
          <w:rFonts w:hint="eastAsia"/>
          <w:rtl/>
        </w:rPr>
        <w:t>،</w:t>
      </w:r>
      <w:r w:rsidRPr="00FC0F14">
        <w:rPr>
          <w:rtl/>
        </w:rPr>
        <w:t xml:space="preserve"> </w:t>
      </w:r>
      <w:r w:rsidRPr="00FC0F14">
        <w:rPr>
          <w:lang w:val="en-GB"/>
        </w:rPr>
        <w:t>1984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هلسنكي،</w:t>
      </w:r>
      <w:r w:rsidRPr="00FC0F14">
        <w:rPr>
          <w:rtl/>
        </w:rPr>
        <w:t xml:space="preserve"> </w:t>
      </w:r>
      <w:r w:rsidRPr="00FC0F14">
        <w:rPr>
          <w:lang w:val="en-GB"/>
        </w:rPr>
        <w:t>1993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جنيف،</w:t>
      </w:r>
      <w:r w:rsidRPr="00FC0F14">
        <w:rPr>
          <w:rtl/>
        </w:rPr>
        <w:t xml:space="preserve"> </w:t>
      </w:r>
      <w:r w:rsidRPr="00FC0F14">
        <w:rPr>
          <w:lang w:val="en-GB"/>
        </w:rPr>
        <w:t>1996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مونتريال،</w:t>
      </w:r>
      <w:r w:rsidRPr="00FC0F14">
        <w:rPr>
          <w:rtl/>
        </w:rPr>
        <w:t xml:space="preserve"> </w:t>
      </w:r>
      <w:r w:rsidRPr="00FC0F14">
        <w:rPr>
          <w:lang w:val="en-GB"/>
        </w:rPr>
        <w:t>2000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tl/>
        </w:rPr>
        <w:br/>
      </w:r>
      <w:proofErr w:type="spellStart"/>
      <w:r w:rsidRPr="00FC0F14">
        <w:rPr>
          <w:rFonts w:hint="eastAsia"/>
          <w:rtl/>
        </w:rPr>
        <w:t>فلوريانوبوليس</w:t>
      </w:r>
      <w:proofErr w:type="spellEnd"/>
      <w:r w:rsidRPr="00FC0F14">
        <w:rPr>
          <w:rFonts w:hint="eastAsia"/>
          <w:rtl/>
        </w:rPr>
        <w:t>،</w:t>
      </w:r>
      <w:r w:rsidRPr="00FC0F14">
        <w:rPr>
          <w:rtl/>
        </w:rPr>
        <w:t xml:space="preserve"> </w:t>
      </w:r>
      <w:r w:rsidRPr="00FC0F14">
        <w:rPr>
          <w:lang w:val="en-GB"/>
        </w:rPr>
        <w:t>2004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جوهانسبرغ، </w:t>
      </w:r>
      <w:r w:rsidRPr="00FC0F14">
        <w:rPr>
          <w:lang w:val="en-GB"/>
        </w:rPr>
        <w:t>2008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دبي،</w:t>
      </w:r>
      <w:r w:rsidRPr="00FC0F14">
        <w:rPr>
          <w:rtl/>
        </w:rPr>
        <w:t xml:space="preserve"> </w:t>
      </w:r>
      <w:r w:rsidRPr="00FC0F14">
        <w:rPr>
          <w:lang w:val="en-GB"/>
        </w:rPr>
        <w:t>2012</w:t>
      </w:r>
      <w:r w:rsidRPr="00FC0F14">
        <w:rPr>
          <w:rFonts w:hint="eastAsia"/>
          <w:rtl/>
        </w:rPr>
        <w:t>؛</w:t>
      </w:r>
      <w:r w:rsidRPr="00FC0F14">
        <w:rPr>
          <w:rtl/>
        </w:rPr>
        <w:t xml:space="preserve"> </w:t>
      </w:r>
      <w:r w:rsidRPr="00FC0F14">
        <w:rPr>
          <w:rFonts w:hint="eastAsia"/>
          <w:rtl/>
        </w:rPr>
        <w:t>الحمامات،</w:t>
      </w:r>
      <w:r w:rsidRPr="00FC0F14">
        <w:rPr>
          <w:rtl/>
        </w:rPr>
        <w:t xml:space="preserve"> </w:t>
      </w:r>
      <w:r w:rsidRPr="00FC0F14">
        <w:rPr>
          <w:lang w:val="en-GB"/>
        </w:rPr>
        <w:t>2016</w:t>
      </w:r>
      <w:r w:rsidRPr="00FC0F14">
        <w:rPr>
          <w:rFonts w:hint="cs"/>
          <w:rtl/>
        </w:rPr>
        <w:t>)</w:t>
      </w:r>
    </w:p>
    <w:p w14:paraId="13CE4037" w14:textId="77777777" w:rsidR="00974501" w:rsidRPr="00FC0F14" w:rsidRDefault="00BD33B3" w:rsidP="00974501">
      <w:pPr>
        <w:pStyle w:val="Normalaftertitle"/>
        <w:spacing w:before="360"/>
        <w:rPr>
          <w:rtl/>
        </w:rPr>
      </w:pPr>
      <w:r w:rsidRPr="00FC0F14">
        <w:rPr>
          <w:rFonts w:hint="cs"/>
          <w:rtl/>
        </w:rPr>
        <w:t>إن الجمعية العالمية لتقييس الاتصالات (</w:t>
      </w:r>
      <w:r w:rsidRPr="00FC0F14">
        <w:rPr>
          <w:rFonts w:hint="cs"/>
          <w:rtl/>
          <w:lang w:val="fr-FR" w:bidi="ar-EG"/>
        </w:rPr>
        <w:t xml:space="preserve">الحمامات، </w:t>
      </w:r>
      <w:r w:rsidRPr="00FC0F14">
        <w:rPr>
          <w:lang w:bidi="ar-EG"/>
        </w:rPr>
        <w:t>2016</w:t>
      </w:r>
      <w:r w:rsidRPr="00FC0F14">
        <w:rPr>
          <w:rFonts w:hint="cs"/>
          <w:rtl/>
        </w:rPr>
        <w:t>)،</w:t>
      </w:r>
    </w:p>
    <w:p w14:paraId="48220864" w14:textId="6B0FB3BF" w:rsidR="006C37F9" w:rsidRPr="006C37F9" w:rsidRDefault="00BD33B3" w:rsidP="007E57B4">
      <w:pPr>
        <w:pStyle w:val="Reasons"/>
        <w:tabs>
          <w:tab w:val="clear" w:pos="794"/>
        </w:tabs>
      </w:pPr>
      <w:r>
        <w:rPr>
          <w:rtl/>
        </w:rPr>
        <w:t>الأسباب:</w:t>
      </w:r>
      <w:r>
        <w:tab/>
      </w:r>
      <w:r w:rsidR="004359C2" w:rsidRPr="00782321">
        <w:rPr>
          <w:b w:val="0"/>
          <w:bCs w:val="0"/>
          <w:rtl/>
        </w:rPr>
        <w:t xml:space="preserve">نرى أن </w:t>
      </w:r>
      <w:r w:rsidR="004359C2" w:rsidRPr="00782321">
        <w:rPr>
          <w:b w:val="0"/>
          <w:bCs w:val="0"/>
          <w:rtl/>
          <w:lang w:bidi="ar-EG"/>
        </w:rPr>
        <w:t>الضرور</w:t>
      </w:r>
      <w:r w:rsidR="004359C2" w:rsidRPr="00782321">
        <w:rPr>
          <w:rFonts w:hint="cs"/>
          <w:b w:val="0"/>
          <w:bCs w:val="0"/>
          <w:rtl/>
          <w:lang w:bidi="ar-EG"/>
        </w:rPr>
        <w:t>ة تقتضي</w:t>
      </w:r>
      <w:r w:rsidR="004359C2" w:rsidRPr="00782321">
        <w:rPr>
          <w:b w:val="0"/>
          <w:bCs w:val="0"/>
          <w:rtl/>
          <w:lang w:bidi="ar-EG"/>
        </w:rPr>
        <w:t xml:space="preserve"> </w:t>
      </w:r>
      <w:r w:rsidR="004359C2" w:rsidRPr="00782321">
        <w:rPr>
          <w:b w:val="0"/>
          <w:bCs w:val="0"/>
          <w:rtl/>
        </w:rPr>
        <w:t>مواصلة التعاون مع هذه الوكالة الأخرى التابعة للأمم المتحدة بشأن المسائل البريدية.</w:t>
      </w:r>
      <w:r w:rsidR="004359C2" w:rsidRPr="00782321">
        <w:rPr>
          <w:b w:val="0"/>
          <w:bCs w:val="0"/>
          <w:cs/>
        </w:rPr>
        <w:t>‎</w:t>
      </w:r>
    </w:p>
    <w:sectPr w:rsidR="006C37F9" w:rsidRPr="006C37F9" w:rsidSect="006C37F9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7" w:h="16840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A93E8A" w14:textId="77777777" w:rsidR="00DA4259" w:rsidRDefault="00DA4259" w:rsidP="002919E1">
      <w:r>
        <w:separator/>
      </w:r>
    </w:p>
    <w:p w14:paraId="06D119D0" w14:textId="77777777" w:rsidR="00DA4259" w:rsidRDefault="00DA4259" w:rsidP="002919E1"/>
    <w:p w14:paraId="1ED806B3" w14:textId="77777777" w:rsidR="00DA4259" w:rsidRDefault="00DA4259" w:rsidP="002919E1"/>
    <w:p w14:paraId="6085B51A" w14:textId="77777777" w:rsidR="00DA4259" w:rsidRDefault="00DA4259"/>
  </w:endnote>
  <w:endnote w:type="continuationSeparator" w:id="0">
    <w:p w14:paraId="7884D248" w14:textId="77777777" w:rsidR="00DA4259" w:rsidRDefault="00DA4259" w:rsidP="002919E1">
      <w:r>
        <w:continuationSeparator/>
      </w:r>
    </w:p>
    <w:p w14:paraId="1A840BBF" w14:textId="77777777" w:rsidR="00DA4259" w:rsidRDefault="00DA4259" w:rsidP="002919E1"/>
    <w:p w14:paraId="56C34DF7" w14:textId="77777777" w:rsidR="00DA4259" w:rsidRDefault="00DA4259" w:rsidP="002919E1"/>
    <w:p w14:paraId="1D92E3AF" w14:textId="77777777" w:rsidR="00DA4259" w:rsidRDefault="00DA42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63470" w14:textId="77777777" w:rsidR="006C37F9" w:rsidRDefault="006C37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D7E98" w14:textId="77777777" w:rsidR="006C37F9" w:rsidRDefault="006C37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7CCCB" w14:textId="77777777" w:rsidR="006C37F9" w:rsidRDefault="006C37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A52C7" w14:textId="77777777" w:rsidR="00DA4259" w:rsidRDefault="00DA4259" w:rsidP="002919E1">
      <w:r>
        <w:t>___________________</w:t>
      </w:r>
    </w:p>
  </w:footnote>
  <w:footnote w:type="continuationSeparator" w:id="0">
    <w:p w14:paraId="23A03D29" w14:textId="77777777" w:rsidR="00DA4259" w:rsidRDefault="00DA4259" w:rsidP="002919E1">
      <w:r>
        <w:continuationSeparator/>
      </w:r>
    </w:p>
    <w:p w14:paraId="55572662" w14:textId="77777777" w:rsidR="00DA4259" w:rsidRDefault="00DA4259" w:rsidP="002919E1"/>
    <w:p w14:paraId="0B686B4D" w14:textId="77777777" w:rsidR="00DA4259" w:rsidRDefault="00DA4259" w:rsidP="002919E1"/>
    <w:p w14:paraId="3FE91974" w14:textId="77777777" w:rsidR="00DA4259" w:rsidRDefault="00DA425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9325F" w14:textId="77777777" w:rsidR="00281F5F" w:rsidRPr="006C37F9" w:rsidRDefault="00281F5F" w:rsidP="002919E1"/>
  <w:p w14:paraId="2CBD7378" w14:textId="77777777" w:rsidR="00281F5F" w:rsidRPr="006C37F9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9F788" w14:textId="77777777" w:rsidR="00654230" w:rsidRPr="006C37F9" w:rsidRDefault="006175E7" w:rsidP="00EB52D8">
    <w:pPr>
      <w:pStyle w:val="Header"/>
    </w:pPr>
    <w:r w:rsidRPr="006C37F9">
      <w:rPr>
        <w:sz w:val="18"/>
        <w:szCs w:val="18"/>
      </w:rPr>
      <w:fldChar w:fldCharType="begin"/>
    </w:r>
    <w:r w:rsidRPr="006C37F9">
      <w:rPr>
        <w:sz w:val="18"/>
        <w:szCs w:val="18"/>
      </w:rPr>
      <w:instrText xml:space="preserve"> PAGE  \* MERGEFORMAT </w:instrText>
    </w:r>
    <w:r w:rsidRPr="006C37F9">
      <w:rPr>
        <w:sz w:val="18"/>
        <w:szCs w:val="18"/>
      </w:rPr>
      <w:fldChar w:fldCharType="separate"/>
    </w:r>
    <w:r w:rsidRPr="006C37F9">
      <w:rPr>
        <w:sz w:val="18"/>
        <w:szCs w:val="18"/>
      </w:rPr>
      <w:t>2</w:t>
    </w:r>
    <w:r w:rsidRPr="006C37F9">
      <w:rPr>
        <w:sz w:val="18"/>
        <w:szCs w:val="18"/>
      </w:rPr>
      <w:fldChar w:fldCharType="end"/>
    </w:r>
    <w:r w:rsidR="00EB52D8" w:rsidRPr="006C37F9">
      <w:rPr>
        <w:sz w:val="18"/>
        <w:szCs w:val="18"/>
      </w:rPr>
      <w:br/>
    </w:r>
    <w:r w:rsidR="00966FA2" w:rsidRPr="006C37F9">
      <w:t>WTSA-24/40(Add.3)-A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AEE28" w14:textId="77777777" w:rsidR="006C37F9" w:rsidRPr="006C37F9" w:rsidRDefault="006C37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4F8AF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F322C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58F2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1E63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BF434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22DD3C90"/>
    <w:multiLevelType w:val="hybridMultilevel"/>
    <w:tmpl w:val="24E84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28377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 w16cid:durableId="349187990">
    <w:abstractNumId w:val="9"/>
  </w:num>
  <w:num w:numId="2" w16cid:durableId="1534615736">
    <w:abstractNumId w:val="13"/>
  </w:num>
  <w:num w:numId="3" w16cid:durableId="540828723">
    <w:abstractNumId w:val="10"/>
  </w:num>
  <w:num w:numId="4" w16cid:durableId="2046514743">
    <w:abstractNumId w:val="14"/>
  </w:num>
  <w:num w:numId="5" w16cid:durableId="1660763531">
    <w:abstractNumId w:val="7"/>
  </w:num>
  <w:num w:numId="6" w16cid:durableId="1802070932">
    <w:abstractNumId w:val="6"/>
  </w:num>
  <w:num w:numId="7" w16cid:durableId="877855694">
    <w:abstractNumId w:val="5"/>
  </w:num>
  <w:num w:numId="8" w16cid:durableId="1670132151">
    <w:abstractNumId w:val="4"/>
  </w:num>
  <w:num w:numId="9" w16cid:durableId="943194238">
    <w:abstractNumId w:val="8"/>
  </w:num>
  <w:num w:numId="10" w16cid:durableId="2000495089">
    <w:abstractNumId w:val="3"/>
  </w:num>
  <w:num w:numId="11" w16cid:durableId="896012969">
    <w:abstractNumId w:val="2"/>
  </w:num>
  <w:num w:numId="12" w16cid:durableId="684406826">
    <w:abstractNumId w:val="1"/>
  </w:num>
  <w:num w:numId="13" w16cid:durableId="1283805259">
    <w:abstractNumId w:val="0"/>
  </w:num>
  <w:num w:numId="14" w16cid:durableId="1287738907">
    <w:abstractNumId w:val="11"/>
  </w:num>
  <w:num w:numId="15" w16cid:durableId="16411101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9D"/>
    <w:rsid w:val="00004B50"/>
    <w:rsid w:val="00011021"/>
    <w:rsid w:val="000114EC"/>
    <w:rsid w:val="00011F8C"/>
    <w:rsid w:val="00022B74"/>
    <w:rsid w:val="0002327C"/>
    <w:rsid w:val="00032741"/>
    <w:rsid w:val="00034B65"/>
    <w:rsid w:val="00040C94"/>
    <w:rsid w:val="000425FC"/>
    <w:rsid w:val="00044D43"/>
    <w:rsid w:val="00051907"/>
    <w:rsid w:val="00075A3F"/>
    <w:rsid w:val="000A1B16"/>
    <w:rsid w:val="000A3F81"/>
    <w:rsid w:val="000B0891"/>
    <w:rsid w:val="000B3896"/>
    <w:rsid w:val="000B5404"/>
    <w:rsid w:val="000D1708"/>
    <w:rsid w:val="000E2AFC"/>
    <w:rsid w:val="000E6D30"/>
    <w:rsid w:val="000F05F5"/>
    <w:rsid w:val="000F518F"/>
    <w:rsid w:val="0010081C"/>
    <w:rsid w:val="001013E3"/>
    <w:rsid w:val="0010363F"/>
    <w:rsid w:val="001236C1"/>
    <w:rsid w:val="00123AA6"/>
    <w:rsid w:val="0012545F"/>
    <w:rsid w:val="00136B82"/>
    <w:rsid w:val="001445AE"/>
    <w:rsid w:val="001464F2"/>
    <w:rsid w:val="00146A2A"/>
    <w:rsid w:val="00167364"/>
    <w:rsid w:val="00184643"/>
    <w:rsid w:val="001903B2"/>
    <w:rsid w:val="001B5953"/>
    <w:rsid w:val="001D746E"/>
    <w:rsid w:val="001E190C"/>
    <w:rsid w:val="001E51EE"/>
    <w:rsid w:val="001E54F6"/>
    <w:rsid w:val="001E5A8C"/>
    <w:rsid w:val="00201A0A"/>
    <w:rsid w:val="002075D4"/>
    <w:rsid w:val="00211B2A"/>
    <w:rsid w:val="00223C6C"/>
    <w:rsid w:val="0023289F"/>
    <w:rsid w:val="002333A0"/>
    <w:rsid w:val="00246BAF"/>
    <w:rsid w:val="002543CF"/>
    <w:rsid w:val="0026062E"/>
    <w:rsid w:val="00260F50"/>
    <w:rsid w:val="00261EF7"/>
    <w:rsid w:val="00266EA9"/>
    <w:rsid w:val="0027069F"/>
    <w:rsid w:val="0027790E"/>
    <w:rsid w:val="00280E04"/>
    <w:rsid w:val="00281F5F"/>
    <w:rsid w:val="002843E4"/>
    <w:rsid w:val="0028769D"/>
    <w:rsid w:val="002919E1"/>
    <w:rsid w:val="00295917"/>
    <w:rsid w:val="00296071"/>
    <w:rsid w:val="002A4572"/>
    <w:rsid w:val="002A6159"/>
    <w:rsid w:val="002A7E2E"/>
    <w:rsid w:val="002B12C5"/>
    <w:rsid w:val="002B16D8"/>
    <w:rsid w:val="002D5F64"/>
    <w:rsid w:val="002D6BB4"/>
    <w:rsid w:val="002D6FBF"/>
    <w:rsid w:val="002E48BF"/>
    <w:rsid w:val="002E61C2"/>
    <w:rsid w:val="002F3E46"/>
    <w:rsid w:val="0030201B"/>
    <w:rsid w:val="00311E3F"/>
    <w:rsid w:val="00313871"/>
    <w:rsid w:val="00314B1E"/>
    <w:rsid w:val="00314F41"/>
    <w:rsid w:val="00317A67"/>
    <w:rsid w:val="003309DA"/>
    <w:rsid w:val="0033737F"/>
    <w:rsid w:val="00353652"/>
    <w:rsid w:val="003569E1"/>
    <w:rsid w:val="003636B6"/>
    <w:rsid w:val="003725C1"/>
    <w:rsid w:val="003736B2"/>
    <w:rsid w:val="003815E2"/>
    <w:rsid w:val="00381FAD"/>
    <w:rsid w:val="00382A66"/>
    <w:rsid w:val="00384AE2"/>
    <w:rsid w:val="00386C79"/>
    <w:rsid w:val="0039238C"/>
    <w:rsid w:val="003923B1"/>
    <w:rsid w:val="003965FE"/>
    <w:rsid w:val="00397C17"/>
    <w:rsid w:val="003B27AD"/>
    <w:rsid w:val="003B4F23"/>
    <w:rsid w:val="003C12F6"/>
    <w:rsid w:val="003C2A20"/>
    <w:rsid w:val="003C3A13"/>
    <w:rsid w:val="003E02EF"/>
    <w:rsid w:val="003E0C55"/>
    <w:rsid w:val="003E1D90"/>
    <w:rsid w:val="003E6A28"/>
    <w:rsid w:val="00400CD4"/>
    <w:rsid w:val="00403317"/>
    <w:rsid w:val="004147B9"/>
    <w:rsid w:val="00422C04"/>
    <w:rsid w:val="00423A40"/>
    <w:rsid w:val="00426144"/>
    <w:rsid w:val="004359C2"/>
    <w:rsid w:val="004606D0"/>
    <w:rsid w:val="004636E2"/>
    <w:rsid w:val="00470CBD"/>
    <w:rsid w:val="0047407D"/>
    <w:rsid w:val="00485F9E"/>
    <w:rsid w:val="00486B2B"/>
    <w:rsid w:val="004909DD"/>
    <w:rsid w:val="004A05E6"/>
    <w:rsid w:val="004A6230"/>
    <w:rsid w:val="004A6C66"/>
    <w:rsid w:val="004A7AA0"/>
    <w:rsid w:val="004C11BC"/>
    <w:rsid w:val="004C5C04"/>
    <w:rsid w:val="004D0448"/>
    <w:rsid w:val="004D4AE6"/>
    <w:rsid w:val="004E2A5D"/>
    <w:rsid w:val="00500DC2"/>
    <w:rsid w:val="00505AA6"/>
    <w:rsid w:val="00505FCA"/>
    <w:rsid w:val="00510C2D"/>
    <w:rsid w:val="00510C3D"/>
    <w:rsid w:val="005166A4"/>
    <w:rsid w:val="005169F4"/>
    <w:rsid w:val="005210D1"/>
    <w:rsid w:val="00523146"/>
    <w:rsid w:val="00523275"/>
    <w:rsid w:val="00523D37"/>
    <w:rsid w:val="005265A0"/>
    <w:rsid w:val="00531DC7"/>
    <w:rsid w:val="005350B0"/>
    <w:rsid w:val="005431B5"/>
    <w:rsid w:val="00543205"/>
    <w:rsid w:val="00546A99"/>
    <w:rsid w:val="0055044C"/>
    <w:rsid w:val="00553150"/>
    <w:rsid w:val="00553411"/>
    <w:rsid w:val="00554AE7"/>
    <w:rsid w:val="00564746"/>
    <w:rsid w:val="0056512C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F05CC"/>
    <w:rsid w:val="005F65DE"/>
    <w:rsid w:val="00613492"/>
    <w:rsid w:val="006175E7"/>
    <w:rsid w:val="00630905"/>
    <w:rsid w:val="006315B5"/>
    <w:rsid w:val="00640D1A"/>
    <w:rsid w:val="00653585"/>
    <w:rsid w:val="00654230"/>
    <w:rsid w:val="0065562F"/>
    <w:rsid w:val="0066267D"/>
    <w:rsid w:val="00670C11"/>
    <w:rsid w:val="006779A4"/>
    <w:rsid w:val="00680A38"/>
    <w:rsid w:val="00680A66"/>
    <w:rsid w:val="00681391"/>
    <w:rsid w:val="00694690"/>
    <w:rsid w:val="0069526C"/>
    <w:rsid w:val="006A12AC"/>
    <w:rsid w:val="006A2162"/>
    <w:rsid w:val="006B4B90"/>
    <w:rsid w:val="006B600C"/>
    <w:rsid w:val="006B658C"/>
    <w:rsid w:val="006C37F9"/>
    <w:rsid w:val="006D2674"/>
    <w:rsid w:val="006E38D0"/>
    <w:rsid w:val="006E465B"/>
    <w:rsid w:val="006F70BF"/>
    <w:rsid w:val="007028CB"/>
    <w:rsid w:val="00716B1D"/>
    <w:rsid w:val="007246AF"/>
    <w:rsid w:val="007248EC"/>
    <w:rsid w:val="007263B4"/>
    <w:rsid w:val="00726744"/>
    <w:rsid w:val="00731150"/>
    <w:rsid w:val="00734E41"/>
    <w:rsid w:val="00736DCC"/>
    <w:rsid w:val="00741855"/>
    <w:rsid w:val="00742B73"/>
    <w:rsid w:val="00751251"/>
    <w:rsid w:val="0075449B"/>
    <w:rsid w:val="007610E7"/>
    <w:rsid w:val="00764079"/>
    <w:rsid w:val="00764ED7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C2C12"/>
    <w:rsid w:val="007C3CFA"/>
    <w:rsid w:val="007E0E8B"/>
    <w:rsid w:val="007E57B4"/>
    <w:rsid w:val="007E6847"/>
    <w:rsid w:val="007E6B0A"/>
    <w:rsid w:val="007F08CA"/>
    <w:rsid w:val="007F6388"/>
    <w:rsid w:val="007F7FC3"/>
    <w:rsid w:val="008077A5"/>
    <w:rsid w:val="00810482"/>
    <w:rsid w:val="00817568"/>
    <w:rsid w:val="008204AC"/>
    <w:rsid w:val="008261C2"/>
    <w:rsid w:val="00830D96"/>
    <w:rsid w:val="008362DC"/>
    <w:rsid w:val="00854D3D"/>
    <w:rsid w:val="0085569D"/>
    <w:rsid w:val="00855B59"/>
    <w:rsid w:val="0085774F"/>
    <w:rsid w:val="008614B8"/>
    <w:rsid w:val="00863FEE"/>
    <w:rsid w:val="008657CB"/>
    <w:rsid w:val="00873A6F"/>
    <w:rsid w:val="0088384B"/>
    <w:rsid w:val="00884282"/>
    <w:rsid w:val="008879AE"/>
    <w:rsid w:val="00893E53"/>
    <w:rsid w:val="008A1137"/>
    <w:rsid w:val="008A1788"/>
    <w:rsid w:val="008A1E64"/>
    <w:rsid w:val="008A3E57"/>
    <w:rsid w:val="008A4185"/>
    <w:rsid w:val="008A4847"/>
    <w:rsid w:val="008A6552"/>
    <w:rsid w:val="008B4E93"/>
    <w:rsid w:val="008B52B7"/>
    <w:rsid w:val="008C3818"/>
    <w:rsid w:val="008D6ACC"/>
    <w:rsid w:val="008D7AF0"/>
    <w:rsid w:val="008E1A32"/>
    <w:rsid w:val="008E2CBE"/>
    <w:rsid w:val="008E32DD"/>
    <w:rsid w:val="008F4626"/>
    <w:rsid w:val="009004DF"/>
    <w:rsid w:val="00902E2A"/>
    <w:rsid w:val="00903DB9"/>
    <w:rsid w:val="00904AA5"/>
    <w:rsid w:val="009151F1"/>
    <w:rsid w:val="009234D3"/>
    <w:rsid w:val="0093046E"/>
    <w:rsid w:val="00941CDF"/>
    <w:rsid w:val="00951718"/>
    <w:rsid w:val="00960962"/>
    <w:rsid w:val="00966FA2"/>
    <w:rsid w:val="00972CE0"/>
    <w:rsid w:val="0097742C"/>
    <w:rsid w:val="009A3D30"/>
    <w:rsid w:val="009C13BE"/>
    <w:rsid w:val="009D0810"/>
    <w:rsid w:val="009D6348"/>
    <w:rsid w:val="009D6F51"/>
    <w:rsid w:val="009E3D36"/>
    <w:rsid w:val="009E5007"/>
    <w:rsid w:val="009E613F"/>
    <w:rsid w:val="009F042B"/>
    <w:rsid w:val="00A03FD6"/>
    <w:rsid w:val="00A04CF4"/>
    <w:rsid w:val="00A116A8"/>
    <w:rsid w:val="00A17E61"/>
    <w:rsid w:val="00A22AE9"/>
    <w:rsid w:val="00A24D4E"/>
    <w:rsid w:val="00A24D5C"/>
    <w:rsid w:val="00A26758"/>
    <w:rsid w:val="00A26D0E"/>
    <w:rsid w:val="00A27205"/>
    <w:rsid w:val="00A278E9"/>
    <w:rsid w:val="00A319B7"/>
    <w:rsid w:val="00A33A95"/>
    <w:rsid w:val="00A3451F"/>
    <w:rsid w:val="00A3584A"/>
    <w:rsid w:val="00A35E1F"/>
    <w:rsid w:val="00A36268"/>
    <w:rsid w:val="00A375BD"/>
    <w:rsid w:val="00A40B2C"/>
    <w:rsid w:val="00A42ADC"/>
    <w:rsid w:val="00A5053E"/>
    <w:rsid w:val="00A65EC8"/>
    <w:rsid w:val="00A66D2B"/>
    <w:rsid w:val="00A770F2"/>
    <w:rsid w:val="00A7740B"/>
    <w:rsid w:val="00A809E8"/>
    <w:rsid w:val="00A870AD"/>
    <w:rsid w:val="00A90843"/>
    <w:rsid w:val="00A9645C"/>
    <w:rsid w:val="00AA0C42"/>
    <w:rsid w:val="00AA6493"/>
    <w:rsid w:val="00AA6EF1"/>
    <w:rsid w:val="00AB2A33"/>
    <w:rsid w:val="00AC1275"/>
    <w:rsid w:val="00AC3BF2"/>
    <w:rsid w:val="00AC7395"/>
    <w:rsid w:val="00AD162B"/>
    <w:rsid w:val="00AD2DEB"/>
    <w:rsid w:val="00AD538E"/>
    <w:rsid w:val="00AD690F"/>
    <w:rsid w:val="00AD69DD"/>
    <w:rsid w:val="00AE6B26"/>
    <w:rsid w:val="00AF22C1"/>
    <w:rsid w:val="00AF3EFA"/>
    <w:rsid w:val="00AF41D1"/>
    <w:rsid w:val="00B0007E"/>
    <w:rsid w:val="00B01623"/>
    <w:rsid w:val="00B033DF"/>
    <w:rsid w:val="00B039AD"/>
    <w:rsid w:val="00B05B05"/>
    <w:rsid w:val="00B07CEE"/>
    <w:rsid w:val="00B12661"/>
    <w:rsid w:val="00B16045"/>
    <w:rsid w:val="00B1667D"/>
    <w:rsid w:val="00B1714C"/>
    <w:rsid w:val="00B344B6"/>
    <w:rsid w:val="00B357E9"/>
    <w:rsid w:val="00B4164D"/>
    <w:rsid w:val="00B425C1"/>
    <w:rsid w:val="00B606BA"/>
    <w:rsid w:val="00B63EAC"/>
    <w:rsid w:val="00B66817"/>
    <w:rsid w:val="00B672BD"/>
    <w:rsid w:val="00B71E3B"/>
    <w:rsid w:val="00B721D5"/>
    <w:rsid w:val="00B77462"/>
    <w:rsid w:val="00B775AF"/>
    <w:rsid w:val="00B81CB5"/>
    <w:rsid w:val="00B8351F"/>
    <w:rsid w:val="00B86C44"/>
    <w:rsid w:val="00B933AA"/>
    <w:rsid w:val="00B946B6"/>
    <w:rsid w:val="00B9727C"/>
    <w:rsid w:val="00BA7D44"/>
    <w:rsid w:val="00BD33B3"/>
    <w:rsid w:val="00BD6291"/>
    <w:rsid w:val="00BD6EF3"/>
    <w:rsid w:val="00BE3AAE"/>
    <w:rsid w:val="00BE69C3"/>
    <w:rsid w:val="00C05E12"/>
    <w:rsid w:val="00C1165E"/>
    <w:rsid w:val="00C22074"/>
    <w:rsid w:val="00C2377B"/>
    <w:rsid w:val="00C32D73"/>
    <w:rsid w:val="00C341E0"/>
    <w:rsid w:val="00C34E09"/>
    <w:rsid w:val="00C35338"/>
    <w:rsid w:val="00C35D5B"/>
    <w:rsid w:val="00C3693C"/>
    <w:rsid w:val="00C37F27"/>
    <w:rsid w:val="00C446F1"/>
    <w:rsid w:val="00C51C89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14FD"/>
    <w:rsid w:val="00CA298C"/>
    <w:rsid w:val="00CB2BF9"/>
    <w:rsid w:val="00CB33CC"/>
    <w:rsid w:val="00CB4300"/>
    <w:rsid w:val="00CB454E"/>
    <w:rsid w:val="00CC030E"/>
    <w:rsid w:val="00CC68C4"/>
    <w:rsid w:val="00CC79A4"/>
    <w:rsid w:val="00CD0FDE"/>
    <w:rsid w:val="00CE0E68"/>
    <w:rsid w:val="00CE5BA4"/>
    <w:rsid w:val="00CF2A40"/>
    <w:rsid w:val="00CF2EDE"/>
    <w:rsid w:val="00CF45F6"/>
    <w:rsid w:val="00D1576B"/>
    <w:rsid w:val="00D21D8E"/>
    <w:rsid w:val="00D25120"/>
    <w:rsid w:val="00D419CB"/>
    <w:rsid w:val="00D44350"/>
    <w:rsid w:val="00D44E3F"/>
    <w:rsid w:val="00D51BB8"/>
    <w:rsid w:val="00D525F5"/>
    <w:rsid w:val="00D535D0"/>
    <w:rsid w:val="00D577D8"/>
    <w:rsid w:val="00D62C78"/>
    <w:rsid w:val="00D8121C"/>
    <w:rsid w:val="00D81703"/>
    <w:rsid w:val="00D82929"/>
    <w:rsid w:val="00D84214"/>
    <w:rsid w:val="00D943E5"/>
    <w:rsid w:val="00D94BB8"/>
    <w:rsid w:val="00DA1AE0"/>
    <w:rsid w:val="00DA4259"/>
    <w:rsid w:val="00DC29DD"/>
    <w:rsid w:val="00DC7C0E"/>
    <w:rsid w:val="00DE1E82"/>
    <w:rsid w:val="00DE7387"/>
    <w:rsid w:val="00DF1928"/>
    <w:rsid w:val="00DF2A6A"/>
    <w:rsid w:val="00DF3B72"/>
    <w:rsid w:val="00E01DFD"/>
    <w:rsid w:val="00E10821"/>
    <w:rsid w:val="00E12CA3"/>
    <w:rsid w:val="00E16E67"/>
    <w:rsid w:val="00E2489D"/>
    <w:rsid w:val="00E26520"/>
    <w:rsid w:val="00E343A3"/>
    <w:rsid w:val="00E51BFA"/>
    <w:rsid w:val="00E621A3"/>
    <w:rsid w:val="00E833BC"/>
    <w:rsid w:val="00E8580E"/>
    <w:rsid w:val="00E97E21"/>
    <w:rsid w:val="00EA1B76"/>
    <w:rsid w:val="00EA3862"/>
    <w:rsid w:val="00EA77D7"/>
    <w:rsid w:val="00EB52D8"/>
    <w:rsid w:val="00EC09B9"/>
    <w:rsid w:val="00EC0AD3"/>
    <w:rsid w:val="00ED048C"/>
    <w:rsid w:val="00EE60E9"/>
    <w:rsid w:val="00EF38AF"/>
    <w:rsid w:val="00EF7F56"/>
    <w:rsid w:val="00F00143"/>
    <w:rsid w:val="00F055F8"/>
    <w:rsid w:val="00F10CB4"/>
    <w:rsid w:val="00F11B3D"/>
    <w:rsid w:val="00F146AC"/>
    <w:rsid w:val="00F14763"/>
    <w:rsid w:val="00F15DE1"/>
    <w:rsid w:val="00F16212"/>
    <w:rsid w:val="00F16602"/>
    <w:rsid w:val="00F22823"/>
    <w:rsid w:val="00F230AE"/>
    <w:rsid w:val="00F25B80"/>
    <w:rsid w:val="00F2685F"/>
    <w:rsid w:val="00F33A34"/>
    <w:rsid w:val="00F350C8"/>
    <w:rsid w:val="00F53B4A"/>
    <w:rsid w:val="00F568F2"/>
    <w:rsid w:val="00F827A1"/>
    <w:rsid w:val="00F84613"/>
    <w:rsid w:val="00F85668"/>
    <w:rsid w:val="00F8654D"/>
    <w:rsid w:val="00F900C9"/>
    <w:rsid w:val="00F92C96"/>
    <w:rsid w:val="00F97D1C"/>
    <w:rsid w:val="00FA0D4E"/>
    <w:rsid w:val="00FA30DA"/>
    <w:rsid w:val="00FA41B7"/>
    <w:rsid w:val="00FB0753"/>
    <w:rsid w:val="00FB5CC8"/>
    <w:rsid w:val="00FC2CD0"/>
    <w:rsid w:val="00FC7FD8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53BACB"/>
  <w15:docId w15:val="{5D68F035-8DC7-46DB-B9ED-54B78C9DA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446F1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customStyle="1" w:styleId="LOGO">
    <w:name w:val="LOGO"/>
    <w:next w:val="LOGO0"/>
    <w:link w:val="FootnoteTextChar"/>
    <w:qFormat/>
    <w:rsid w:val="00C446F1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character" w:customStyle="1" w:styleId="FootnoteTextChar">
    <w:name w:val="Footnote Text Char"/>
    <w:basedOn w:val="DefaultParagraphFont"/>
    <w:link w:val="LOGO"/>
    <w:rsid w:val="00A770F2"/>
    <w:rPr>
      <w:rFonts w:ascii="Dubai" w:hAnsi="Dubai" w:cs="Dubai"/>
      <w:sz w:val="18"/>
      <w:szCs w:val="18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AD538E"/>
    <w:pPr>
      <w:tabs>
        <w:tab w:val="center" w:pos="4680"/>
        <w:tab w:val="right" w:pos="9360"/>
      </w:tabs>
      <w:jc w:val="center"/>
    </w:pPr>
  </w:style>
  <w:style w:type="character" w:customStyle="1" w:styleId="HeaderChar">
    <w:name w:val="Header Char"/>
    <w:basedOn w:val="DefaultParagraphFont"/>
    <w:link w:val="Header"/>
    <w:rsid w:val="00AD538E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0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66267D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0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LOGO"/>
    <w:link w:val="EndnoteTextChar"/>
    <w:semiHidden/>
    <w:unhideWhenUsed/>
    <w:rsid w:val="005431B5"/>
    <w:pPr>
      <w:framePr w:wrap="around"/>
    </w:pPr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customStyle="1" w:styleId="Hashtag1">
    <w:name w:val="Hashtag1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customStyle="1" w:styleId="Mention1">
    <w:name w:val="Mention1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paragraph" w:customStyle="1" w:styleId="Title4">
    <w:name w:val="Title 4"/>
    <w:basedOn w:val="Title2"/>
    <w:qFormat/>
    <w:rsid w:val="00653585"/>
    <w:pPr>
      <w:framePr w:hSpace="181" w:wrap="around" w:vAnchor="page" w:hAnchor="text" w:xAlign="right" w:y="721"/>
      <w:spacing w:before="360"/>
    </w:pPr>
    <w:rPr>
      <w:sz w:val="24"/>
      <w:szCs w:val="24"/>
    </w:rPr>
  </w:style>
  <w:style w:type="paragraph" w:styleId="Revision">
    <w:name w:val="Revision"/>
    <w:hidden/>
    <w:uiPriority w:val="99"/>
    <w:semiHidden/>
    <w:rsid w:val="00F568F2"/>
    <w:rPr>
      <w:rFonts w:ascii="Dubai" w:hAnsi="Dubai" w:cs="Dubai"/>
      <w:sz w:val="22"/>
      <w:szCs w:val="22"/>
      <w:lang w:eastAsia="en-US"/>
    </w:rPr>
  </w:style>
  <w:style w:type="paragraph" w:customStyle="1" w:styleId="Abstract">
    <w:name w:val="Abstract"/>
    <w:basedOn w:val="Normal"/>
    <w:uiPriority w:val="99"/>
    <w:rsid w:val="00863FE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Docnumber">
    <w:name w:val="Docnumber"/>
    <w:basedOn w:val="Normal"/>
    <w:link w:val="DocnumberChar"/>
    <w:rsid w:val="00E16E67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b/>
      <w:bCs/>
      <w:lang w:val="en-GB"/>
    </w:rPr>
  </w:style>
  <w:style w:type="character" w:customStyle="1" w:styleId="DocnumberChar">
    <w:name w:val="Docnumber Char"/>
    <w:link w:val="Docnumber"/>
    <w:qFormat/>
    <w:rsid w:val="00E16E67"/>
    <w:rPr>
      <w:rFonts w:ascii="Dubai" w:hAnsi="Dubai" w:cs="Dubai"/>
      <w:b/>
      <w:bCs/>
      <w:sz w:val="22"/>
      <w:szCs w:val="22"/>
      <w:lang w:val="en-GB" w:eastAsia="en-US"/>
    </w:rPr>
  </w:style>
  <w:style w:type="paragraph" w:customStyle="1" w:styleId="TopHeader">
    <w:name w:val="TopHeader"/>
    <w:basedOn w:val="Normal"/>
    <w:rsid w:val="00863FE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Verdana" w:hAnsi="Verdana" w:cs="Times New Roman Bold"/>
      <w:b/>
      <w:bCs/>
      <w:sz w:val="24"/>
      <w:szCs w:val="24"/>
      <w:lang w:val="en-GB"/>
    </w:rPr>
  </w:style>
  <w:style w:type="table" w:styleId="ListTable7Colorful-Accent6">
    <w:name w:val="List Table 7 Colorful Accent 6"/>
    <w:basedOn w:val="TableNormal"/>
    <w:uiPriority w:val="52"/>
    <w:rsid w:val="00C446F1"/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FootnoteTextChar1">
    <w:name w:val="Footnote Text Char1"/>
    <w:basedOn w:val="DefaultParagraphFont"/>
    <w:semiHidden/>
    <w:rsid w:val="00C446F1"/>
    <w:rPr>
      <w:rFonts w:ascii="Dubai" w:hAnsi="Dubai" w:cs="Dubai"/>
      <w:lang w:eastAsia="en-US"/>
    </w:rPr>
  </w:style>
  <w:style w:type="numbering" w:styleId="111111">
    <w:name w:val="Outline List 2"/>
    <w:basedOn w:val="NoList"/>
    <w:link w:val="FootnoteTextChar2"/>
    <w:semiHidden/>
    <w:unhideWhenUsed/>
    <w:rsid w:val="00C446F1"/>
  </w:style>
  <w:style w:type="character" w:customStyle="1" w:styleId="FootnoteTextChar2">
    <w:name w:val="Footnote Text Char2"/>
    <w:basedOn w:val="DefaultParagraphFont"/>
    <w:link w:val="111111"/>
    <w:semiHidden/>
    <w:rsid w:val="00C446F1"/>
    <w:rPr>
      <w:rFonts w:ascii="Dubai" w:hAnsi="Dubai" w:cs="Dubai"/>
      <w:sz w:val="18"/>
      <w:szCs w:val="18"/>
      <w:lang w:eastAsia="en-US"/>
    </w:rPr>
  </w:style>
  <w:style w:type="paragraph" w:styleId="FootnoteText">
    <w:name w:val="footnote text"/>
    <w:basedOn w:val="Normal"/>
    <w:link w:val="FootnoteTextChar3"/>
    <w:semiHidden/>
    <w:unhideWhenUsed/>
    <w:rsid w:val="002A6159"/>
    <w:pPr>
      <w:tabs>
        <w:tab w:val="clear" w:pos="794"/>
        <w:tab w:val="clear" w:pos="1191"/>
        <w:tab w:val="clear" w:pos="1588"/>
        <w:tab w:val="clear" w:pos="1985"/>
        <w:tab w:val="left" w:pos="259"/>
      </w:tabs>
      <w:spacing w:before="0"/>
    </w:pPr>
    <w:rPr>
      <w:sz w:val="18"/>
      <w:szCs w:val="18"/>
    </w:rPr>
  </w:style>
  <w:style w:type="character" w:customStyle="1" w:styleId="FootnoteTextChar3">
    <w:name w:val="Footnote Text Char3"/>
    <w:basedOn w:val="DefaultParagraphFont"/>
    <w:link w:val="FootnoteText"/>
    <w:semiHidden/>
    <w:rsid w:val="002A6159"/>
    <w:rPr>
      <w:rFonts w:ascii="Dubai" w:hAnsi="Dubai" w:cs="Dubai"/>
      <w:sz w:val="18"/>
      <w:szCs w:val="18"/>
      <w:lang w:eastAsia="en-US"/>
    </w:rPr>
  </w:style>
  <w:style w:type="character" w:customStyle="1" w:styleId="href">
    <w:name w:val="href"/>
    <w:basedOn w:val="DefaultParagraphFont"/>
    <w:rsid w:val="004365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8a7b5bec-f0ab-421c-80f7-2433a8256486" targetNamespace="http://schemas.microsoft.com/office/2006/metadata/properties" ma:root="true" ma:fieldsID="d41af5c836d734370eb92e7ee5f83852" ns2:_="" ns3:_="">
    <xsd:import namespace="996b2e75-67fd-4955-a3b0-5ab9934cb50b"/>
    <xsd:import namespace="8a7b5bec-f0ab-421c-80f7-2433a8256486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5bec-f0ab-421c-80f7-2433a8256486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8a7b5bec-f0ab-421c-80f7-2433a8256486">DPM</DPM_x0020_Author>
    <DPM_x0020_File_x0020_name xmlns="8a7b5bec-f0ab-421c-80f7-2433a8256486">T22-WTSA.24-C-0040!A3!MSW-A</DPM_x0020_File_x0020_name>
    <DPM_x0020_Version xmlns="8a7b5bec-f0ab-421c-80f7-2433a8256486">DPM_2022.05.12.01</DPM_x0020_Version>
  </documentManagement>
</p:properties>
</file>

<file path=customXml/itemProps1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DCF56A-32F4-4A5E-8B6C-CAF57C15709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1799C5A-D188-4BF0-8292-7407C9DB76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8a7b5bec-f0ab-421c-80f7-2433a8256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7b5bec-f0ab-421c-80f7-2433a8256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180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T22-WTSA.24-C-0040!A3!MSW-A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PA_I.R</cp:lastModifiedBy>
  <cp:revision>3</cp:revision>
  <cp:lastPrinted>2019-06-26T10:10:00Z</cp:lastPrinted>
  <dcterms:created xsi:type="dcterms:W3CDTF">2024-10-02T13:25:00Z</dcterms:created>
  <dcterms:modified xsi:type="dcterms:W3CDTF">2024-10-03T08:57:00Z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0x01010095CA4C345D802F49AA39C3CBAC576D5B</vt:lpwstr>
  </property>
  <property fmtid="{D5CDD505-2E9C-101B-9397-08002B2CF9AE}" pid="9" name="_dlc_DocIdItemGuid">
    <vt:lpwstr>8e895a51-0127-4b82-941e-db47618fc5d7</vt:lpwstr>
  </property>
</Properties>
</file>