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0C2C721E" w14:textId="77777777" w:rsidTr="003C64ED">
        <w:trPr>
          <w:cantSplit/>
          <w:trHeight w:val="1132"/>
        </w:trPr>
        <w:tc>
          <w:tcPr>
            <w:tcW w:w="1290" w:type="dxa"/>
            <w:vAlign w:val="center"/>
          </w:tcPr>
          <w:p w14:paraId="0C01F084"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6A1F6910" wp14:editId="520E871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174AA74"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33BC0E51"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507DFBA9"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126270DA" wp14:editId="659024B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69D60C0E" w14:textId="77777777" w:rsidTr="003C64ED">
        <w:trPr>
          <w:cantSplit/>
        </w:trPr>
        <w:tc>
          <w:tcPr>
            <w:tcW w:w="9811" w:type="dxa"/>
            <w:gridSpan w:val="4"/>
            <w:tcBorders>
              <w:bottom w:val="single" w:sz="12" w:space="0" w:color="auto"/>
            </w:tcBorders>
          </w:tcPr>
          <w:p w14:paraId="202295B5" w14:textId="77777777" w:rsidR="00D2023F" w:rsidRPr="00B660EE" w:rsidRDefault="00D2023F" w:rsidP="00C30155">
            <w:pPr>
              <w:spacing w:before="0"/>
              <w:rPr>
                <w:lang w:eastAsia="zh-CN"/>
              </w:rPr>
            </w:pPr>
          </w:p>
        </w:tc>
      </w:tr>
      <w:tr w:rsidR="00931298" w:rsidRPr="007B28CB" w14:paraId="3795B93C" w14:textId="77777777" w:rsidTr="003C64ED">
        <w:trPr>
          <w:cantSplit/>
        </w:trPr>
        <w:tc>
          <w:tcPr>
            <w:tcW w:w="6237" w:type="dxa"/>
            <w:gridSpan w:val="2"/>
            <w:tcBorders>
              <w:top w:val="single" w:sz="12" w:space="0" w:color="auto"/>
            </w:tcBorders>
          </w:tcPr>
          <w:p w14:paraId="539963FB" w14:textId="77777777" w:rsidR="00931298" w:rsidRPr="007B28CB" w:rsidRDefault="00931298" w:rsidP="007B28CB">
            <w:pPr>
              <w:spacing w:before="0"/>
              <w:rPr>
                <w:sz w:val="20"/>
                <w:lang w:eastAsia="zh-CN"/>
              </w:rPr>
            </w:pPr>
          </w:p>
        </w:tc>
        <w:tc>
          <w:tcPr>
            <w:tcW w:w="3574" w:type="dxa"/>
            <w:gridSpan w:val="2"/>
          </w:tcPr>
          <w:p w14:paraId="3E9D676E" w14:textId="77777777" w:rsidR="00931298" w:rsidRPr="007B28CB" w:rsidRDefault="00931298" w:rsidP="007B28CB">
            <w:pPr>
              <w:spacing w:before="0"/>
              <w:rPr>
                <w:sz w:val="20"/>
              </w:rPr>
            </w:pPr>
          </w:p>
        </w:tc>
      </w:tr>
      <w:tr w:rsidR="00752D4D" w:rsidRPr="00B660EE" w14:paraId="22958320" w14:textId="77777777" w:rsidTr="003C64ED">
        <w:trPr>
          <w:cantSplit/>
        </w:trPr>
        <w:tc>
          <w:tcPr>
            <w:tcW w:w="6237" w:type="dxa"/>
            <w:gridSpan w:val="2"/>
          </w:tcPr>
          <w:p w14:paraId="05EFF736" w14:textId="77777777" w:rsidR="00752D4D" w:rsidRPr="00B660EE" w:rsidRDefault="0048422D" w:rsidP="00C30155">
            <w:pPr>
              <w:pStyle w:val="Committee"/>
              <w:rPr>
                <w:lang w:eastAsia="zh-CN"/>
              </w:rPr>
            </w:pPr>
            <w:r w:rsidRPr="0048422D">
              <w:t>全体会议</w:t>
            </w:r>
          </w:p>
        </w:tc>
        <w:tc>
          <w:tcPr>
            <w:tcW w:w="3574" w:type="dxa"/>
            <w:gridSpan w:val="2"/>
          </w:tcPr>
          <w:p w14:paraId="61EB7FDF" w14:textId="77777777" w:rsidR="00752D4D" w:rsidRPr="00B660EE" w:rsidRDefault="00774149" w:rsidP="00A52D1A">
            <w:pPr>
              <w:pStyle w:val="Docnumber"/>
              <w:rPr>
                <w:lang w:eastAsia="zh-CN"/>
              </w:rPr>
            </w:pPr>
            <w:r>
              <w:t>文件</w:t>
            </w:r>
            <w:r>
              <w:t xml:space="preserve"> 40 (Add.20)-C</w:t>
            </w:r>
          </w:p>
        </w:tc>
      </w:tr>
      <w:tr w:rsidR="00931298" w:rsidRPr="00B660EE" w14:paraId="3D6A9CAA" w14:textId="77777777" w:rsidTr="003C64ED">
        <w:trPr>
          <w:cantSplit/>
        </w:trPr>
        <w:tc>
          <w:tcPr>
            <w:tcW w:w="6237" w:type="dxa"/>
            <w:gridSpan w:val="2"/>
          </w:tcPr>
          <w:p w14:paraId="5CD438CB" w14:textId="77777777" w:rsidR="00931298" w:rsidRPr="00B660EE" w:rsidRDefault="00931298" w:rsidP="00C30155">
            <w:pPr>
              <w:spacing w:before="0"/>
              <w:rPr>
                <w:lang w:eastAsia="zh-CN"/>
              </w:rPr>
            </w:pPr>
          </w:p>
        </w:tc>
        <w:tc>
          <w:tcPr>
            <w:tcW w:w="3574" w:type="dxa"/>
            <w:gridSpan w:val="2"/>
          </w:tcPr>
          <w:p w14:paraId="5493993D"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1E8E84C2" w14:textId="77777777" w:rsidTr="003C64ED">
        <w:trPr>
          <w:cantSplit/>
        </w:trPr>
        <w:tc>
          <w:tcPr>
            <w:tcW w:w="6237" w:type="dxa"/>
            <w:gridSpan w:val="2"/>
          </w:tcPr>
          <w:p w14:paraId="3E0907FD" w14:textId="77777777" w:rsidR="00931298" w:rsidRPr="00B660EE" w:rsidRDefault="00931298" w:rsidP="00C30155">
            <w:pPr>
              <w:spacing w:before="0"/>
              <w:rPr>
                <w:lang w:eastAsia="zh-CN"/>
              </w:rPr>
            </w:pPr>
          </w:p>
        </w:tc>
        <w:tc>
          <w:tcPr>
            <w:tcW w:w="3574" w:type="dxa"/>
            <w:gridSpan w:val="2"/>
          </w:tcPr>
          <w:p w14:paraId="7B8453C4" w14:textId="77777777" w:rsidR="00931298" w:rsidRPr="00B660EE" w:rsidRDefault="0048422D" w:rsidP="00C30155">
            <w:pPr>
              <w:pStyle w:val="TopHeader"/>
              <w:spacing w:before="0"/>
              <w:rPr>
                <w:sz w:val="20"/>
                <w:szCs w:val="20"/>
                <w:lang w:eastAsia="zh-CN"/>
              </w:rPr>
            </w:pPr>
            <w:r w:rsidRPr="0048422D">
              <w:rPr>
                <w:sz w:val="20"/>
                <w:szCs w:val="16"/>
              </w:rPr>
              <w:t>原文：俄文</w:t>
            </w:r>
          </w:p>
        </w:tc>
      </w:tr>
      <w:tr w:rsidR="00931298" w:rsidRPr="007B28CB" w14:paraId="6284A2CE" w14:textId="77777777" w:rsidTr="003C64ED">
        <w:trPr>
          <w:cantSplit/>
        </w:trPr>
        <w:tc>
          <w:tcPr>
            <w:tcW w:w="9811" w:type="dxa"/>
            <w:gridSpan w:val="4"/>
          </w:tcPr>
          <w:p w14:paraId="5C87D85F" w14:textId="77777777" w:rsidR="00931298" w:rsidRPr="007B28CB" w:rsidRDefault="00931298" w:rsidP="007B28CB">
            <w:pPr>
              <w:spacing w:before="0"/>
              <w:rPr>
                <w:sz w:val="20"/>
                <w:szCs w:val="16"/>
                <w:lang w:eastAsia="zh-CN"/>
              </w:rPr>
            </w:pPr>
          </w:p>
        </w:tc>
      </w:tr>
      <w:tr w:rsidR="0048422D" w:rsidRPr="00B660EE" w14:paraId="1D3DAFB1" w14:textId="77777777" w:rsidTr="003C64ED">
        <w:trPr>
          <w:cantSplit/>
        </w:trPr>
        <w:tc>
          <w:tcPr>
            <w:tcW w:w="9811" w:type="dxa"/>
            <w:gridSpan w:val="4"/>
          </w:tcPr>
          <w:p w14:paraId="1566A110" w14:textId="0C58F1C3" w:rsidR="0048422D" w:rsidRPr="00B660EE" w:rsidRDefault="00AA550E" w:rsidP="0048422D">
            <w:pPr>
              <w:pStyle w:val="Source"/>
              <w:rPr>
                <w:lang w:eastAsia="zh-CN"/>
              </w:rPr>
            </w:pPr>
            <w:r>
              <w:rPr>
                <w:rFonts w:hint="eastAsia"/>
                <w:lang w:eastAsia="zh-CN"/>
              </w:rPr>
              <w:t>作为</w:t>
            </w:r>
            <w:r w:rsidR="0048422D" w:rsidRPr="004856E3">
              <w:rPr>
                <w:lang w:eastAsia="zh-CN"/>
              </w:rPr>
              <w:t>区域通信联合体（</w:t>
            </w:r>
            <w:r w:rsidR="0048422D" w:rsidRPr="004856E3">
              <w:rPr>
                <w:lang w:eastAsia="zh-CN"/>
              </w:rPr>
              <w:t>RCC</w:t>
            </w:r>
            <w:r w:rsidR="0048422D" w:rsidRPr="004856E3">
              <w:rPr>
                <w:lang w:eastAsia="zh-CN"/>
              </w:rPr>
              <w:t>）成员</w:t>
            </w:r>
            <w:r>
              <w:rPr>
                <w:rFonts w:hint="eastAsia"/>
                <w:lang w:eastAsia="zh-CN"/>
              </w:rPr>
              <w:t>的国际电联成员国</w:t>
            </w:r>
          </w:p>
        </w:tc>
      </w:tr>
      <w:tr w:rsidR="0048422D" w:rsidRPr="009D4900" w14:paraId="5D9867E9" w14:textId="77777777" w:rsidTr="003C64ED">
        <w:trPr>
          <w:cantSplit/>
        </w:trPr>
        <w:tc>
          <w:tcPr>
            <w:tcW w:w="9811" w:type="dxa"/>
            <w:gridSpan w:val="4"/>
          </w:tcPr>
          <w:p w14:paraId="6289DAB6" w14:textId="4518F3AC" w:rsidR="0048422D" w:rsidRPr="00B660EE" w:rsidRDefault="009D6218" w:rsidP="0048422D">
            <w:pPr>
              <w:pStyle w:val="Title1"/>
              <w:rPr>
                <w:lang w:eastAsia="zh-CN"/>
              </w:rPr>
            </w:pPr>
            <w:r w:rsidRPr="009D6218">
              <w:rPr>
                <w:rFonts w:hint="eastAsia"/>
              </w:rPr>
              <w:t>第</w:t>
            </w:r>
            <w:r w:rsidR="0048422D" w:rsidRPr="00B2265C">
              <w:t>20</w:t>
            </w:r>
            <w:r w:rsidRPr="009D6218">
              <w:rPr>
                <w:rFonts w:hint="eastAsia"/>
              </w:rPr>
              <w:t>号决议的拟议修改</w:t>
            </w:r>
          </w:p>
        </w:tc>
      </w:tr>
      <w:tr w:rsidR="00657CDA" w:rsidRPr="00426748" w14:paraId="6C50F933" w14:textId="77777777" w:rsidTr="003C64ED">
        <w:trPr>
          <w:cantSplit/>
          <w:trHeight w:hRule="exact" w:val="240"/>
        </w:trPr>
        <w:tc>
          <w:tcPr>
            <w:tcW w:w="9811" w:type="dxa"/>
            <w:gridSpan w:val="4"/>
          </w:tcPr>
          <w:p w14:paraId="3AD72FC9" w14:textId="77777777" w:rsidR="00657CDA" w:rsidRDefault="00657CDA" w:rsidP="0048422D">
            <w:pPr>
              <w:pStyle w:val="Title2"/>
              <w:spacing w:before="0"/>
              <w:rPr>
                <w:lang w:eastAsia="zh-CN"/>
              </w:rPr>
            </w:pPr>
          </w:p>
        </w:tc>
      </w:tr>
      <w:tr w:rsidR="00657CDA" w:rsidRPr="00426748" w14:paraId="19DF49E9" w14:textId="77777777" w:rsidTr="003C64ED">
        <w:trPr>
          <w:cantSplit/>
          <w:trHeight w:hRule="exact" w:val="240"/>
        </w:trPr>
        <w:tc>
          <w:tcPr>
            <w:tcW w:w="9811" w:type="dxa"/>
            <w:gridSpan w:val="4"/>
          </w:tcPr>
          <w:p w14:paraId="797508CB" w14:textId="77777777" w:rsidR="00657CDA" w:rsidRPr="00DB6F38" w:rsidRDefault="00657CDA" w:rsidP="00293F9A">
            <w:pPr>
              <w:pStyle w:val="Agendaitem"/>
              <w:spacing w:before="0"/>
              <w:rPr>
                <w:lang w:eastAsia="zh-CN"/>
              </w:rPr>
            </w:pPr>
          </w:p>
        </w:tc>
      </w:tr>
    </w:tbl>
    <w:p w14:paraId="2623345B"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656A31D7" w14:textId="77777777" w:rsidTr="003C64ED">
        <w:trPr>
          <w:cantSplit/>
        </w:trPr>
        <w:tc>
          <w:tcPr>
            <w:tcW w:w="1985" w:type="dxa"/>
          </w:tcPr>
          <w:p w14:paraId="2F9C5031"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4CC6A421" w14:textId="4EBED543" w:rsidR="00B06361" w:rsidRPr="00B06361" w:rsidRDefault="009D6218" w:rsidP="00B06361">
            <w:pPr>
              <w:tabs>
                <w:tab w:val="clear" w:pos="1701"/>
                <w:tab w:val="clear" w:pos="2495"/>
                <w:tab w:val="left" w:pos="1871"/>
                <w:tab w:val="left" w:pos="2268"/>
              </w:tabs>
              <w:rPr>
                <w:rFonts w:eastAsia="Times New Roman"/>
                <w:color w:val="000000" w:themeColor="text1"/>
                <w:szCs w:val="22"/>
                <w:lang w:eastAsia="zh-CN"/>
              </w:rPr>
            </w:pPr>
            <w:r w:rsidRPr="009D6218">
              <w:rPr>
                <w:rFonts w:ascii="SimSun" w:hAnsi="SimSun" w:cs="SimSun" w:hint="eastAsia"/>
                <w:color w:val="000000" w:themeColor="text1"/>
                <w:szCs w:val="22"/>
                <w:lang w:eastAsia="zh-CN"/>
              </w:rPr>
              <w:t>近</w:t>
            </w:r>
            <w:r w:rsidR="000859B4">
              <w:rPr>
                <w:rFonts w:ascii="SimSun" w:hAnsi="SimSun" w:cs="SimSun" w:hint="eastAsia"/>
                <w:color w:val="000000" w:themeColor="text1"/>
                <w:szCs w:val="22"/>
                <w:lang w:eastAsia="zh-CN"/>
              </w:rPr>
              <w:t>年</w:t>
            </w:r>
            <w:r w:rsidRPr="009D6218">
              <w:rPr>
                <w:rFonts w:ascii="SimSun" w:hAnsi="SimSun" w:cs="SimSun" w:hint="eastAsia"/>
                <w:color w:val="000000" w:themeColor="text1"/>
                <w:szCs w:val="22"/>
                <w:lang w:eastAsia="zh-CN"/>
              </w:rPr>
              <w:t>来</w:t>
            </w:r>
            <w:r>
              <w:rPr>
                <w:rFonts w:ascii="SimSun" w:hAnsi="SimSun" w:cs="SimSun" w:hint="eastAsia"/>
                <w:color w:val="000000" w:themeColor="text1"/>
                <w:szCs w:val="22"/>
                <w:lang w:eastAsia="zh-CN"/>
              </w:rPr>
              <w:t>，</w:t>
            </w:r>
            <w:r w:rsidR="00300C41">
              <w:rPr>
                <w:rFonts w:ascii="SimSun" w:hAnsi="SimSun" w:cs="SimSun" w:hint="eastAsia"/>
                <w:color w:val="000000" w:themeColor="text1"/>
                <w:szCs w:val="22"/>
                <w:lang w:eastAsia="zh-CN"/>
              </w:rPr>
              <w:t>为</w:t>
            </w:r>
            <w:r w:rsidR="00300C41" w:rsidRPr="009D6218">
              <w:rPr>
                <w:rFonts w:ascii="SimSun" w:hAnsi="SimSun" w:cs="SimSun" w:hint="eastAsia"/>
                <w:color w:val="000000" w:themeColor="text1"/>
                <w:szCs w:val="22"/>
                <w:lang w:eastAsia="zh-CN"/>
              </w:rPr>
              <w:t>电信</w:t>
            </w:r>
            <w:r w:rsidR="00FE2D6D">
              <w:rPr>
                <w:rFonts w:ascii="SimSun" w:hAnsi="SimSun" w:cs="SimSun" w:hint="eastAsia"/>
                <w:color w:val="000000" w:themeColor="text1"/>
                <w:szCs w:val="22"/>
                <w:lang w:eastAsia="zh-CN"/>
              </w:rPr>
              <w:t>业务</w:t>
            </w:r>
            <w:r w:rsidR="00E05FA9">
              <w:rPr>
                <w:rFonts w:ascii="SimSun" w:hAnsi="SimSun" w:cs="SimSun" w:hint="eastAsia"/>
                <w:color w:val="000000" w:themeColor="text1"/>
                <w:szCs w:val="22"/>
                <w:lang w:eastAsia="zh-CN"/>
              </w:rPr>
              <w:t>的</w:t>
            </w:r>
            <w:r w:rsidR="00300C41" w:rsidRPr="009D6218">
              <w:rPr>
                <w:rFonts w:ascii="SimSun" w:hAnsi="SimSun" w:cs="SimSun" w:hint="eastAsia"/>
                <w:color w:val="000000" w:themeColor="text1"/>
                <w:szCs w:val="22"/>
                <w:lang w:eastAsia="zh-CN"/>
              </w:rPr>
              <w:t>提供</w:t>
            </w:r>
            <w:r w:rsidR="00300C41">
              <w:rPr>
                <w:rFonts w:ascii="SimSun" w:hAnsi="SimSun" w:cs="SimSun" w:hint="eastAsia"/>
                <w:color w:val="000000" w:themeColor="text1"/>
                <w:szCs w:val="22"/>
                <w:lang w:eastAsia="zh-CN"/>
              </w:rPr>
              <w:t>而</w:t>
            </w:r>
            <w:r w:rsidR="00E05FA9">
              <w:rPr>
                <w:rFonts w:ascii="SimSun" w:hAnsi="SimSun" w:cs="SimSun" w:hint="eastAsia"/>
                <w:color w:val="000000" w:themeColor="text1"/>
                <w:szCs w:val="22"/>
                <w:lang w:eastAsia="zh-CN"/>
              </w:rPr>
              <w:t>规范</w:t>
            </w:r>
            <w:r w:rsidRPr="009D6218">
              <w:rPr>
                <w:rFonts w:ascii="SimSun" w:hAnsi="SimSun" w:cs="SimSun" w:hint="eastAsia"/>
                <w:color w:val="000000" w:themeColor="text1"/>
                <w:szCs w:val="22"/>
                <w:lang w:eastAsia="zh-CN"/>
              </w:rPr>
              <w:t>和分配的各种标识符</w:t>
            </w:r>
            <w:r>
              <w:rPr>
                <w:rFonts w:ascii="SimSun" w:hAnsi="SimSun" w:cs="SimSun" w:hint="eastAsia"/>
                <w:color w:val="000000" w:themeColor="text1"/>
                <w:szCs w:val="22"/>
                <w:lang w:eastAsia="zh-CN"/>
              </w:rPr>
              <w:t>（</w:t>
            </w:r>
            <w:r w:rsidRPr="009D6218">
              <w:rPr>
                <w:rFonts w:ascii="SimSun" w:hAnsi="SimSun" w:cs="SimSun" w:hint="eastAsia"/>
                <w:color w:val="000000" w:themeColor="text1"/>
                <w:szCs w:val="22"/>
                <w:lang w:eastAsia="zh-CN"/>
              </w:rPr>
              <w:t>编号</w:t>
            </w:r>
            <w:r>
              <w:rPr>
                <w:rFonts w:ascii="SimSun" w:hAnsi="SimSun" w:cs="SimSun" w:hint="eastAsia"/>
                <w:color w:val="000000" w:themeColor="text1"/>
                <w:szCs w:val="22"/>
                <w:lang w:eastAsia="zh-CN"/>
              </w:rPr>
              <w:t>、</w:t>
            </w:r>
            <w:r w:rsidRPr="009D6218">
              <w:rPr>
                <w:rFonts w:ascii="SimSun" w:hAnsi="SimSun" w:cs="SimSun" w:hint="eastAsia"/>
                <w:color w:val="000000" w:themeColor="text1"/>
                <w:szCs w:val="22"/>
                <w:lang w:eastAsia="zh-CN"/>
              </w:rPr>
              <w:t>命名</w:t>
            </w:r>
            <w:r>
              <w:rPr>
                <w:rFonts w:ascii="SimSun" w:hAnsi="SimSun" w:cs="SimSun" w:hint="eastAsia"/>
                <w:color w:val="000000" w:themeColor="text1"/>
                <w:szCs w:val="22"/>
                <w:lang w:eastAsia="zh-CN"/>
              </w:rPr>
              <w:t>、</w:t>
            </w:r>
            <w:r w:rsidRPr="009D6218">
              <w:rPr>
                <w:rFonts w:ascii="SimSun" w:hAnsi="SimSun" w:cs="SimSun" w:hint="eastAsia"/>
                <w:color w:val="000000" w:themeColor="text1"/>
                <w:szCs w:val="22"/>
                <w:lang w:eastAsia="zh-CN"/>
              </w:rPr>
              <w:t>寻址和标识资源</w:t>
            </w:r>
            <w:r>
              <w:rPr>
                <w:rFonts w:ascii="SimSun" w:hAnsi="SimSun" w:cs="SimSun" w:hint="eastAsia"/>
                <w:color w:val="000000" w:themeColor="text1"/>
                <w:szCs w:val="22"/>
                <w:lang w:eastAsia="zh-CN"/>
              </w:rPr>
              <w:t>）</w:t>
            </w:r>
            <w:r w:rsidRPr="009D6218">
              <w:rPr>
                <w:rFonts w:ascii="SimSun" w:hAnsi="SimSun" w:cs="SimSun" w:hint="eastAsia"/>
                <w:color w:val="000000" w:themeColor="text1"/>
                <w:szCs w:val="22"/>
                <w:lang w:eastAsia="zh-CN"/>
              </w:rPr>
              <w:t>越来越广泛地用于</w:t>
            </w:r>
            <w:r w:rsidR="006073F0">
              <w:rPr>
                <w:rFonts w:ascii="SimSun" w:hAnsi="SimSun" w:cs="SimSun" w:hint="eastAsia"/>
                <w:color w:val="000000" w:themeColor="text1"/>
                <w:szCs w:val="22"/>
                <w:lang w:eastAsia="zh-CN"/>
              </w:rPr>
              <w:t>全球</w:t>
            </w:r>
            <w:r w:rsidRPr="009D6218">
              <w:rPr>
                <w:rFonts w:ascii="SimSun" w:hAnsi="SimSun" w:cs="SimSun" w:hint="eastAsia"/>
                <w:color w:val="000000" w:themeColor="text1"/>
                <w:szCs w:val="22"/>
                <w:lang w:eastAsia="zh-CN"/>
              </w:rPr>
              <w:t>用户和</w:t>
            </w:r>
            <w:r w:rsidR="006073F0">
              <w:rPr>
                <w:rFonts w:ascii="SimSun" w:hAnsi="SimSun" w:cs="SimSun" w:hint="eastAsia"/>
                <w:color w:val="000000" w:themeColor="text1"/>
                <w:szCs w:val="22"/>
                <w:lang w:eastAsia="zh-CN"/>
              </w:rPr>
              <w:t>各种</w:t>
            </w:r>
            <w:r w:rsidR="00FE2D6D">
              <w:rPr>
                <w:rFonts w:ascii="SimSun" w:hAnsi="SimSun" w:cs="SimSun" w:hint="eastAsia"/>
                <w:color w:val="000000" w:themeColor="text1"/>
                <w:szCs w:val="22"/>
                <w:lang w:eastAsia="zh-CN"/>
              </w:rPr>
              <w:t>业务</w:t>
            </w:r>
            <w:r w:rsidRPr="009D6218">
              <w:rPr>
                <w:rFonts w:ascii="SimSun" w:hAnsi="SimSun" w:cs="SimSun" w:hint="eastAsia"/>
                <w:color w:val="000000" w:themeColor="text1"/>
                <w:szCs w:val="22"/>
                <w:lang w:eastAsia="zh-CN"/>
              </w:rPr>
              <w:t>的</w:t>
            </w:r>
            <w:r w:rsidR="00655FB9">
              <w:rPr>
                <w:rFonts w:ascii="SimSun" w:hAnsi="SimSun" w:cs="SimSun" w:hint="eastAsia"/>
                <w:color w:val="000000" w:themeColor="text1"/>
                <w:szCs w:val="22"/>
                <w:lang w:eastAsia="zh-CN"/>
              </w:rPr>
              <w:t>统一</w:t>
            </w:r>
            <w:r>
              <w:rPr>
                <w:rFonts w:ascii="SimSun" w:hAnsi="SimSun" w:cs="SimSun" w:hint="eastAsia"/>
                <w:color w:val="000000" w:themeColor="text1"/>
                <w:szCs w:val="22"/>
                <w:lang w:val="en-US" w:eastAsia="zh-CN"/>
              </w:rPr>
              <w:t>标识，</w:t>
            </w:r>
            <w:r w:rsidR="006073F0">
              <w:rPr>
                <w:rFonts w:ascii="SimSun" w:hAnsi="SimSun" w:cs="SimSun" w:hint="eastAsia"/>
                <w:color w:val="000000" w:themeColor="text1"/>
                <w:szCs w:val="22"/>
                <w:lang w:val="en-US" w:eastAsia="zh-CN"/>
              </w:rPr>
              <w:t>而</w:t>
            </w:r>
            <w:r w:rsidRPr="009D6218">
              <w:rPr>
                <w:rFonts w:ascii="SimSun" w:hAnsi="SimSun" w:cs="SimSun" w:hint="eastAsia"/>
                <w:color w:val="000000" w:themeColor="text1"/>
                <w:szCs w:val="22"/>
                <w:lang w:eastAsia="zh-CN"/>
              </w:rPr>
              <w:t>不</w:t>
            </w:r>
            <w:r w:rsidR="00E05FA9">
              <w:rPr>
                <w:rFonts w:ascii="SimSun" w:hAnsi="SimSun" w:cs="SimSun" w:hint="eastAsia"/>
                <w:color w:val="000000" w:themeColor="text1"/>
                <w:szCs w:val="22"/>
                <w:lang w:eastAsia="zh-CN"/>
              </w:rPr>
              <w:t>再局限于</w:t>
            </w:r>
            <w:r w:rsidRPr="009D6218">
              <w:rPr>
                <w:rFonts w:ascii="SimSun" w:hAnsi="SimSun" w:cs="SimSun" w:hint="eastAsia"/>
                <w:color w:val="000000" w:themeColor="text1"/>
                <w:szCs w:val="22"/>
                <w:lang w:eastAsia="zh-CN"/>
              </w:rPr>
              <w:t>电信领域</w:t>
            </w:r>
            <w:r>
              <w:rPr>
                <w:rFonts w:ascii="SimSun" w:hAnsi="SimSun" w:cs="SimSun" w:hint="eastAsia"/>
                <w:color w:val="000000" w:themeColor="text1"/>
                <w:szCs w:val="22"/>
                <w:lang w:eastAsia="zh-CN"/>
              </w:rPr>
              <w:t>，</w:t>
            </w:r>
            <w:r w:rsidR="006073F0">
              <w:rPr>
                <w:rFonts w:ascii="SimSun" w:hAnsi="SimSun" w:cs="SimSun" w:hint="eastAsia"/>
                <w:color w:val="000000" w:themeColor="text1"/>
                <w:szCs w:val="22"/>
                <w:lang w:eastAsia="zh-CN"/>
              </w:rPr>
              <w:t>这包括</w:t>
            </w:r>
            <w:r w:rsidRPr="009D6218">
              <w:rPr>
                <w:rFonts w:ascii="SimSun" w:hAnsi="SimSun" w:cs="SimSun" w:hint="eastAsia"/>
                <w:color w:val="000000" w:themeColor="text1"/>
                <w:szCs w:val="22"/>
                <w:lang w:eastAsia="zh-CN"/>
              </w:rPr>
              <w:t>行政部门</w:t>
            </w:r>
            <w:r w:rsidR="00990F16">
              <w:rPr>
                <w:rFonts w:ascii="SimSun" w:hAnsi="SimSun" w:cs="SimSun" w:hint="eastAsia"/>
                <w:color w:val="000000" w:themeColor="text1"/>
                <w:szCs w:val="22"/>
                <w:lang w:eastAsia="zh-CN"/>
              </w:rPr>
              <w:t>提供</w:t>
            </w:r>
            <w:r>
              <w:rPr>
                <w:rFonts w:ascii="SimSun" w:hAnsi="SimSun" w:cs="SimSun" w:hint="eastAsia"/>
                <w:color w:val="000000" w:themeColor="text1"/>
                <w:szCs w:val="22"/>
                <w:lang w:eastAsia="zh-CN"/>
              </w:rPr>
              <w:t>的</w:t>
            </w:r>
            <w:r w:rsidR="00300C41" w:rsidRPr="009D6218">
              <w:rPr>
                <w:rFonts w:ascii="SimSun" w:hAnsi="SimSun" w:cs="SimSun" w:hint="eastAsia"/>
                <w:color w:val="000000" w:themeColor="text1"/>
                <w:szCs w:val="22"/>
                <w:lang w:eastAsia="zh-CN"/>
              </w:rPr>
              <w:t>政府服务</w:t>
            </w:r>
            <w:r>
              <w:rPr>
                <w:rFonts w:ascii="SimSun" w:hAnsi="SimSun" w:cs="SimSun" w:hint="eastAsia"/>
                <w:color w:val="000000" w:themeColor="text1"/>
                <w:szCs w:val="22"/>
                <w:lang w:eastAsia="zh-CN"/>
              </w:rPr>
              <w:t>、</w:t>
            </w:r>
            <w:r w:rsidRPr="009D6218">
              <w:rPr>
                <w:rFonts w:ascii="SimSun" w:hAnsi="SimSun" w:cs="SimSun" w:hint="eastAsia"/>
                <w:color w:val="000000" w:themeColor="text1"/>
                <w:szCs w:val="22"/>
                <w:lang w:eastAsia="zh-CN"/>
              </w:rPr>
              <w:t>金融和</w:t>
            </w:r>
            <w:r w:rsidRPr="00B06361">
              <w:rPr>
                <w:rFonts w:eastAsia="Times New Roman"/>
                <w:color w:val="000000" w:themeColor="text1"/>
                <w:szCs w:val="22"/>
                <w:lang w:eastAsia="zh-CN"/>
              </w:rPr>
              <w:t>OTT</w:t>
            </w:r>
            <w:r w:rsidRPr="009D6218">
              <w:rPr>
                <w:rFonts w:ascii="SimSun" w:hAnsi="SimSun" w:cs="SimSun" w:hint="eastAsia"/>
                <w:color w:val="000000" w:themeColor="text1"/>
                <w:szCs w:val="22"/>
                <w:lang w:eastAsia="zh-CN"/>
              </w:rPr>
              <w:t>服务以及物业租赁和销售</w:t>
            </w:r>
            <w:r w:rsidR="00300C41">
              <w:rPr>
                <w:rFonts w:ascii="SimSun" w:hAnsi="SimSun" w:cs="SimSun" w:hint="eastAsia"/>
                <w:color w:val="000000" w:themeColor="text1"/>
                <w:szCs w:val="22"/>
                <w:lang w:eastAsia="zh-CN"/>
              </w:rPr>
              <w:t>等服务</w:t>
            </w:r>
            <w:r>
              <w:rPr>
                <w:rFonts w:ascii="SimSun" w:hAnsi="SimSun" w:cs="SimSun" w:hint="eastAsia"/>
                <w:color w:val="000000" w:themeColor="text1"/>
                <w:szCs w:val="22"/>
                <w:lang w:eastAsia="zh-CN"/>
              </w:rPr>
              <w:t>。</w:t>
            </w:r>
            <w:r w:rsidR="000859B4">
              <w:rPr>
                <w:rFonts w:ascii="SimSun" w:hAnsi="SimSun" w:cs="SimSun" w:hint="eastAsia"/>
                <w:color w:val="000000" w:themeColor="text1"/>
                <w:szCs w:val="22"/>
                <w:lang w:eastAsia="zh-CN"/>
              </w:rPr>
              <w:t>由于</w:t>
            </w:r>
            <w:r w:rsidR="00990F16">
              <w:rPr>
                <w:rFonts w:ascii="SimSun" w:hAnsi="SimSun" w:cs="SimSun" w:hint="eastAsia"/>
                <w:color w:val="000000" w:themeColor="text1"/>
                <w:szCs w:val="22"/>
                <w:lang w:eastAsia="zh-CN"/>
              </w:rPr>
              <w:t>此类</w:t>
            </w:r>
            <w:r w:rsidRPr="009D6218">
              <w:rPr>
                <w:rFonts w:ascii="SimSun" w:hAnsi="SimSun" w:cs="SimSun" w:hint="eastAsia"/>
                <w:color w:val="000000" w:themeColor="text1"/>
                <w:szCs w:val="22"/>
                <w:lang w:eastAsia="zh-CN"/>
              </w:rPr>
              <w:t>使用的自我监管</w:t>
            </w:r>
            <w:r w:rsidR="00300C41">
              <w:rPr>
                <w:rFonts w:ascii="SimSun" w:hAnsi="SimSun" w:cs="SimSun" w:hint="eastAsia"/>
                <w:color w:val="000000" w:themeColor="text1"/>
                <w:szCs w:val="22"/>
                <w:lang w:eastAsia="zh-CN"/>
              </w:rPr>
              <w:t>效果不佳，</w:t>
            </w:r>
            <w:r w:rsidR="00300C41" w:rsidRPr="000859B4">
              <w:rPr>
                <w:rFonts w:ascii="SimSun" w:hAnsi="SimSun" w:cs="SimSun" w:hint="eastAsia"/>
                <w:color w:val="000000" w:themeColor="text1"/>
                <w:szCs w:val="22"/>
                <w:lang w:eastAsia="zh-CN"/>
              </w:rPr>
              <w:t>对</w:t>
            </w:r>
            <w:r w:rsidR="00FE2D6D" w:rsidRPr="000859B4">
              <w:rPr>
                <w:rFonts w:ascii="SimSun" w:hAnsi="SimSun" w:cs="SimSun" w:hint="eastAsia"/>
                <w:color w:val="000000" w:themeColor="text1"/>
                <w:szCs w:val="22"/>
                <w:lang w:eastAsia="zh-CN"/>
              </w:rPr>
              <w:t>业务</w:t>
            </w:r>
            <w:r w:rsidR="00300C41" w:rsidRPr="000859B4">
              <w:rPr>
                <w:rFonts w:ascii="SimSun" w:hAnsi="SimSun" w:cs="SimSun" w:hint="eastAsia"/>
                <w:color w:val="000000" w:themeColor="text1"/>
                <w:szCs w:val="22"/>
                <w:lang w:eastAsia="zh-CN"/>
              </w:rPr>
              <w:t>提供</w:t>
            </w:r>
            <w:r w:rsidRPr="000859B4">
              <w:rPr>
                <w:rFonts w:ascii="SimSun" w:hAnsi="SimSun" w:cs="SimSun" w:hint="eastAsia"/>
                <w:color w:val="000000" w:themeColor="text1"/>
                <w:szCs w:val="22"/>
                <w:lang w:eastAsia="zh-CN"/>
              </w:rPr>
              <w:t>以及</w:t>
            </w:r>
            <w:r w:rsidR="00990F16" w:rsidRPr="000859B4">
              <w:rPr>
                <w:rFonts w:ascii="SimSun" w:hAnsi="SimSun" w:cs="SimSun" w:hint="eastAsia"/>
                <w:color w:val="000000" w:themeColor="text1"/>
                <w:szCs w:val="22"/>
                <w:lang w:eastAsia="zh-CN"/>
              </w:rPr>
              <w:t>金融</w:t>
            </w:r>
            <w:r w:rsidRPr="000859B4">
              <w:rPr>
                <w:rFonts w:ascii="SimSun" w:hAnsi="SimSun" w:cs="SimSun" w:hint="eastAsia"/>
                <w:color w:val="000000" w:themeColor="text1"/>
                <w:szCs w:val="22"/>
                <w:lang w:eastAsia="zh-CN"/>
              </w:rPr>
              <w:t>和个人信息获取</w:t>
            </w:r>
            <w:r w:rsidR="00990F16" w:rsidRPr="000859B4">
              <w:rPr>
                <w:rFonts w:ascii="SimSun" w:hAnsi="SimSun" w:cs="SimSun" w:hint="eastAsia"/>
                <w:color w:val="000000" w:themeColor="text1"/>
                <w:szCs w:val="22"/>
                <w:lang w:eastAsia="zh-CN"/>
              </w:rPr>
              <w:t>的安全性构成</w:t>
            </w:r>
            <w:r w:rsidRPr="000859B4">
              <w:rPr>
                <w:rFonts w:ascii="SimSun" w:hAnsi="SimSun" w:cs="SimSun" w:hint="eastAsia"/>
                <w:color w:val="000000" w:themeColor="text1"/>
                <w:szCs w:val="22"/>
                <w:lang w:eastAsia="zh-CN"/>
              </w:rPr>
              <w:t>重大威胁</w:t>
            </w:r>
            <w:r w:rsidR="00300C41" w:rsidRPr="000859B4">
              <w:rPr>
                <w:rFonts w:ascii="SimSun" w:hAnsi="SimSun" w:cs="SimSun" w:hint="eastAsia"/>
                <w:color w:val="000000" w:themeColor="text1"/>
                <w:szCs w:val="22"/>
                <w:lang w:eastAsia="zh-CN"/>
              </w:rPr>
              <w:t>，而</w:t>
            </w:r>
            <w:r w:rsidR="00990F16" w:rsidRPr="000859B4">
              <w:rPr>
                <w:rFonts w:ascii="SimSun" w:hAnsi="SimSun" w:cs="SimSun" w:hint="eastAsia"/>
                <w:color w:val="000000" w:themeColor="text1"/>
                <w:szCs w:val="22"/>
                <w:lang w:eastAsia="zh-CN"/>
              </w:rPr>
              <w:t>提供</w:t>
            </w:r>
            <w:r w:rsidR="00300C41" w:rsidRPr="000859B4">
              <w:rPr>
                <w:rFonts w:ascii="SimSun" w:hAnsi="SimSun" w:cs="SimSun" w:hint="eastAsia"/>
                <w:color w:val="000000" w:themeColor="text1"/>
                <w:szCs w:val="22"/>
                <w:lang w:eastAsia="zh-CN"/>
              </w:rPr>
              <w:t>使用这些标识符</w:t>
            </w:r>
            <w:r w:rsidR="00990F16" w:rsidRPr="000859B4">
              <w:rPr>
                <w:rFonts w:ascii="SimSun" w:hAnsi="SimSun" w:cs="SimSun" w:hint="eastAsia"/>
                <w:color w:val="000000" w:themeColor="text1"/>
                <w:szCs w:val="22"/>
                <w:lang w:eastAsia="zh-CN"/>
              </w:rPr>
              <w:t>的</w:t>
            </w:r>
            <w:r w:rsidR="00300C41" w:rsidRPr="000859B4">
              <w:rPr>
                <w:rFonts w:ascii="SimSun" w:hAnsi="SimSun" w:cs="SimSun" w:hint="eastAsia"/>
                <w:color w:val="000000" w:themeColor="text1"/>
                <w:szCs w:val="22"/>
                <w:lang w:eastAsia="zh-CN"/>
              </w:rPr>
              <w:t>基本电信</w:t>
            </w:r>
            <w:r w:rsidR="00FE2D6D" w:rsidRPr="000859B4">
              <w:rPr>
                <w:rFonts w:ascii="SimSun" w:hAnsi="SimSun" w:cs="SimSun" w:hint="eastAsia"/>
                <w:color w:val="000000" w:themeColor="text1"/>
                <w:szCs w:val="22"/>
                <w:lang w:eastAsia="zh-CN"/>
              </w:rPr>
              <w:t>业务</w:t>
            </w:r>
            <w:r w:rsidR="00300C41" w:rsidRPr="000859B4">
              <w:rPr>
                <w:rFonts w:ascii="SimSun" w:hAnsi="SimSun" w:cs="SimSun" w:hint="eastAsia"/>
                <w:color w:val="000000" w:themeColor="text1"/>
                <w:szCs w:val="22"/>
                <w:lang w:eastAsia="zh-CN"/>
              </w:rPr>
              <w:t>的公司要承担</w:t>
            </w:r>
            <w:r w:rsidRPr="000859B4">
              <w:rPr>
                <w:rFonts w:ascii="SimSun" w:hAnsi="SimSun" w:cs="SimSun" w:hint="eastAsia"/>
                <w:color w:val="000000" w:themeColor="text1"/>
                <w:szCs w:val="22"/>
                <w:lang w:eastAsia="zh-CN"/>
              </w:rPr>
              <w:t>大部分</w:t>
            </w:r>
            <w:r w:rsidRPr="009D6218">
              <w:rPr>
                <w:rFonts w:ascii="SimSun" w:hAnsi="SimSun" w:cs="SimSun" w:hint="eastAsia"/>
                <w:color w:val="000000" w:themeColor="text1"/>
                <w:szCs w:val="22"/>
                <w:lang w:eastAsia="zh-CN"/>
              </w:rPr>
              <w:t>责任</w:t>
            </w:r>
            <w:r w:rsidR="00300C41">
              <w:rPr>
                <w:rFonts w:ascii="SimSun" w:hAnsi="SimSun" w:cs="SimSun" w:hint="eastAsia"/>
                <w:color w:val="000000" w:themeColor="text1"/>
                <w:szCs w:val="22"/>
                <w:lang w:eastAsia="zh-CN"/>
              </w:rPr>
              <w:t>。</w:t>
            </w:r>
            <w:r w:rsidR="00B06361" w:rsidRPr="00B06361">
              <w:rPr>
                <w:rFonts w:eastAsia="Times New Roman"/>
                <w:color w:val="000000" w:themeColor="text1"/>
                <w:szCs w:val="22"/>
                <w:lang w:eastAsia="zh-CN"/>
              </w:rPr>
              <w:t xml:space="preserve"> </w:t>
            </w:r>
          </w:p>
          <w:p w14:paraId="7B935D5A" w14:textId="091CC489" w:rsidR="00B06361" w:rsidRPr="00B06361" w:rsidRDefault="009D6218" w:rsidP="00B06361">
            <w:pPr>
              <w:tabs>
                <w:tab w:val="clear" w:pos="1701"/>
                <w:tab w:val="clear" w:pos="2495"/>
                <w:tab w:val="left" w:pos="1871"/>
                <w:tab w:val="left" w:pos="2268"/>
              </w:tabs>
              <w:rPr>
                <w:rFonts w:eastAsia="Times New Roman"/>
                <w:color w:val="000000" w:themeColor="text1"/>
                <w:szCs w:val="22"/>
                <w:lang w:eastAsia="zh-CN"/>
              </w:rPr>
            </w:pPr>
            <w:r w:rsidRPr="009D6218">
              <w:rPr>
                <w:rFonts w:ascii="SimSun" w:hAnsi="SimSun" w:cs="SimSun" w:hint="eastAsia"/>
                <w:color w:val="000000" w:themeColor="text1"/>
                <w:szCs w:val="22"/>
                <w:lang w:eastAsia="zh-CN"/>
              </w:rPr>
              <w:t>在此方面</w:t>
            </w:r>
            <w:r w:rsidR="00300C41">
              <w:rPr>
                <w:rFonts w:ascii="SimSun" w:hAnsi="SimSun" w:cs="SimSun" w:hint="eastAsia"/>
                <w:color w:val="000000" w:themeColor="text1"/>
                <w:szCs w:val="22"/>
                <w:lang w:eastAsia="zh-CN"/>
              </w:rPr>
              <w:t>，</w:t>
            </w:r>
            <w:r w:rsidR="00300C41" w:rsidRPr="00B06361">
              <w:rPr>
                <w:rFonts w:eastAsia="Times New Roman"/>
                <w:color w:val="000000" w:themeColor="text1"/>
                <w:szCs w:val="22"/>
                <w:lang w:eastAsia="zh-CN"/>
              </w:rPr>
              <w:t>ITU</w:t>
            </w:r>
            <w:r w:rsidR="00300C41" w:rsidRPr="00B06361">
              <w:rPr>
                <w:rFonts w:eastAsia="Times New Roman"/>
                <w:color w:val="000000" w:themeColor="text1"/>
                <w:szCs w:val="22"/>
                <w:lang w:eastAsia="zh-CN"/>
              </w:rPr>
              <w:noBreakHyphen/>
              <w:t>T</w:t>
            </w:r>
            <w:r w:rsidRPr="009D6218">
              <w:rPr>
                <w:rFonts w:ascii="SimSun" w:hAnsi="SimSun" w:cs="SimSun" w:hint="eastAsia"/>
                <w:color w:val="000000" w:themeColor="text1"/>
                <w:szCs w:val="22"/>
                <w:lang w:eastAsia="zh-CN"/>
              </w:rPr>
              <w:t>第</w:t>
            </w:r>
            <w:r w:rsidR="00300C41" w:rsidRPr="00B06361">
              <w:rPr>
                <w:rFonts w:eastAsia="Times New Roman"/>
                <w:color w:val="000000" w:themeColor="text1"/>
                <w:szCs w:val="22"/>
                <w:lang w:eastAsia="zh-CN"/>
              </w:rPr>
              <w:t>2</w:t>
            </w:r>
            <w:r w:rsidRPr="009D6218">
              <w:rPr>
                <w:rFonts w:ascii="SimSun" w:hAnsi="SimSun" w:cs="SimSun" w:hint="eastAsia"/>
                <w:color w:val="000000" w:themeColor="text1"/>
                <w:szCs w:val="22"/>
                <w:lang w:eastAsia="zh-CN"/>
              </w:rPr>
              <w:t>研究组和第</w:t>
            </w:r>
            <w:r w:rsidR="00300C41" w:rsidRPr="00B06361">
              <w:rPr>
                <w:rFonts w:eastAsia="Times New Roman"/>
                <w:color w:val="000000" w:themeColor="text1"/>
                <w:szCs w:val="22"/>
                <w:lang w:eastAsia="zh-CN"/>
              </w:rPr>
              <w:t>17</w:t>
            </w:r>
            <w:r w:rsidRPr="009D6218">
              <w:rPr>
                <w:rFonts w:ascii="SimSun" w:hAnsi="SimSun" w:cs="SimSun" w:hint="eastAsia"/>
                <w:color w:val="000000" w:themeColor="text1"/>
                <w:szCs w:val="22"/>
                <w:lang w:eastAsia="zh-CN"/>
              </w:rPr>
              <w:t>研究组在考虑到</w:t>
            </w:r>
            <w:r w:rsidR="00FE2D6D">
              <w:rPr>
                <w:rFonts w:ascii="SimSun" w:hAnsi="SimSun" w:cs="SimSun" w:hint="eastAsia"/>
                <w:color w:val="000000" w:themeColor="text1"/>
                <w:szCs w:val="22"/>
                <w:lang w:eastAsia="zh-CN"/>
              </w:rPr>
              <w:t>各种</w:t>
            </w:r>
            <w:r w:rsidRPr="009D6218">
              <w:rPr>
                <w:rFonts w:ascii="SimSun" w:hAnsi="SimSun" w:cs="SimSun" w:hint="eastAsia"/>
                <w:color w:val="000000" w:themeColor="text1"/>
                <w:szCs w:val="22"/>
                <w:lang w:eastAsia="zh-CN"/>
              </w:rPr>
              <w:t>现有</w:t>
            </w:r>
            <w:r w:rsidR="00890323" w:rsidRPr="009D6218">
              <w:rPr>
                <w:rFonts w:ascii="SimSun" w:hAnsi="SimSun" w:cs="SimSun" w:hint="eastAsia"/>
                <w:color w:val="000000" w:themeColor="text1"/>
                <w:szCs w:val="22"/>
                <w:lang w:eastAsia="zh-CN"/>
              </w:rPr>
              <w:t>监管机制</w:t>
            </w:r>
            <w:r w:rsidRPr="009D6218">
              <w:rPr>
                <w:rFonts w:ascii="SimSun" w:hAnsi="SimSun" w:cs="SimSun" w:hint="eastAsia"/>
                <w:color w:val="000000" w:themeColor="text1"/>
                <w:szCs w:val="22"/>
                <w:lang w:eastAsia="zh-CN"/>
              </w:rPr>
              <w:t>或新的</w:t>
            </w:r>
            <w:r w:rsidR="00890323" w:rsidRPr="009D6218">
              <w:rPr>
                <w:rFonts w:ascii="SimSun" w:hAnsi="SimSun" w:cs="SimSun" w:hint="eastAsia"/>
                <w:color w:val="000000" w:themeColor="text1"/>
                <w:szCs w:val="22"/>
                <w:lang w:eastAsia="zh-CN"/>
              </w:rPr>
              <w:t>监管机制</w:t>
            </w:r>
            <w:r w:rsidR="00FE2D6D">
              <w:rPr>
                <w:rFonts w:ascii="SimSun" w:hAnsi="SimSun" w:cs="SimSun" w:hint="eastAsia"/>
                <w:color w:val="000000" w:themeColor="text1"/>
                <w:szCs w:val="22"/>
                <w:lang w:eastAsia="zh-CN"/>
              </w:rPr>
              <w:t>等</w:t>
            </w:r>
            <w:r w:rsidR="00890323">
              <w:rPr>
                <w:rFonts w:ascii="SimSun" w:hAnsi="SimSun" w:cs="SimSun" w:hint="eastAsia"/>
                <w:color w:val="000000" w:themeColor="text1"/>
                <w:szCs w:val="22"/>
                <w:lang w:eastAsia="zh-CN"/>
              </w:rPr>
              <w:t>因素</w:t>
            </w:r>
            <w:r w:rsidR="00FE2D6D">
              <w:rPr>
                <w:rFonts w:ascii="SimSun" w:hAnsi="SimSun" w:cs="SimSun" w:hint="eastAsia"/>
                <w:color w:val="000000" w:themeColor="text1"/>
                <w:szCs w:val="22"/>
                <w:lang w:eastAsia="zh-CN"/>
              </w:rPr>
              <w:t>的情况下</w:t>
            </w:r>
            <w:r w:rsidR="00890323">
              <w:rPr>
                <w:rFonts w:ascii="SimSun" w:hAnsi="SimSun" w:cs="SimSun" w:hint="eastAsia"/>
                <w:color w:val="000000" w:themeColor="text1"/>
                <w:szCs w:val="22"/>
                <w:lang w:eastAsia="zh-CN"/>
              </w:rPr>
              <w:t>，</w:t>
            </w:r>
            <w:r w:rsidR="00FE2D6D" w:rsidRPr="009D6218">
              <w:rPr>
                <w:rFonts w:ascii="SimSun" w:hAnsi="SimSun" w:cs="SimSun" w:hint="eastAsia"/>
                <w:color w:val="000000" w:themeColor="text1"/>
                <w:szCs w:val="22"/>
                <w:lang w:eastAsia="zh-CN"/>
              </w:rPr>
              <w:t>制定</w:t>
            </w:r>
            <w:r w:rsidR="0091511E">
              <w:rPr>
                <w:rFonts w:ascii="SimSun" w:hAnsi="SimSun" w:cs="SimSun" w:hint="eastAsia"/>
                <w:color w:val="000000" w:themeColor="text1"/>
                <w:szCs w:val="22"/>
                <w:lang w:eastAsia="zh-CN"/>
              </w:rPr>
              <w:t>在提供服务（</w:t>
            </w:r>
            <w:r w:rsidR="0091511E" w:rsidRPr="009D6218">
              <w:rPr>
                <w:rFonts w:ascii="SimSun" w:hAnsi="SimSun" w:cs="SimSun" w:hint="eastAsia"/>
                <w:color w:val="000000" w:themeColor="text1"/>
                <w:szCs w:val="22"/>
                <w:lang w:eastAsia="zh-CN"/>
              </w:rPr>
              <w:t>可能包括电信领域</w:t>
            </w:r>
            <w:r w:rsidR="0091511E" w:rsidRPr="009204A9">
              <w:rPr>
                <w:rFonts w:ascii="SimSun" w:hAnsi="SimSun" w:cs="SimSun" w:hint="eastAsia"/>
                <w:color w:val="000000" w:themeColor="text1"/>
                <w:spacing w:val="2"/>
                <w:szCs w:val="22"/>
                <w:lang w:eastAsia="zh-CN"/>
              </w:rPr>
              <w:t>以外的服务）时使用</w:t>
            </w:r>
            <w:r w:rsidRPr="009204A9">
              <w:rPr>
                <w:rFonts w:ascii="SimSun" w:hAnsi="SimSun" w:cs="SimSun" w:hint="eastAsia"/>
                <w:color w:val="000000" w:themeColor="text1"/>
                <w:spacing w:val="2"/>
                <w:szCs w:val="22"/>
                <w:lang w:eastAsia="zh-CN"/>
              </w:rPr>
              <w:t>此类标识符</w:t>
            </w:r>
            <w:r w:rsidR="0091511E" w:rsidRPr="009204A9">
              <w:rPr>
                <w:rFonts w:ascii="SimSun" w:hAnsi="SimSun" w:cs="SimSun" w:hint="eastAsia"/>
                <w:color w:val="000000" w:themeColor="text1"/>
                <w:spacing w:val="2"/>
                <w:szCs w:val="22"/>
                <w:lang w:eastAsia="zh-CN"/>
              </w:rPr>
              <w:t>的</w:t>
            </w:r>
            <w:r w:rsidRPr="009204A9">
              <w:rPr>
                <w:rFonts w:ascii="SimSun" w:hAnsi="SimSun" w:cs="SimSun" w:hint="eastAsia"/>
                <w:color w:val="000000" w:themeColor="text1"/>
                <w:spacing w:val="2"/>
                <w:szCs w:val="22"/>
                <w:lang w:eastAsia="zh-CN"/>
              </w:rPr>
              <w:t>方法和建议将</w:t>
            </w:r>
            <w:r w:rsidR="00FE2D6D" w:rsidRPr="009204A9">
              <w:rPr>
                <w:rFonts w:ascii="SimSun" w:hAnsi="SimSun" w:cs="SimSun" w:hint="eastAsia"/>
                <w:color w:val="000000" w:themeColor="text1"/>
                <w:spacing w:val="2"/>
                <w:szCs w:val="22"/>
                <w:lang w:eastAsia="zh-CN"/>
              </w:rPr>
              <w:t>大有裨益</w:t>
            </w:r>
            <w:r w:rsidR="00890323" w:rsidRPr="009204A9">
              <w:rPr>
                <w:rFonts w:ascii="SimSun" w:hAnsi="SimSun" w:cs="SimSun" w:hint="eastAsia"/>
                <w:color w:val="000000" w:themeColor="text1"/>
                <w:spacing w:val="2"/>
                <w:szCs w:val="22"/>
                <w:lang w:eastAsia="zh-CN"/>
              </w:rPr>
              <w:t>。已提议在</w:t>
            </w:r>
            <w:r w:rsidRPr="009204A9">
              <w:rPr>
                <w:rFonts w:ascii="SimSun" w:hAnsi="SimSun" w:cs="SimSun" w:hint="eastAsia"/>
                <w:color w:val="000000" w:themeColor="text1"/>
                <w:spacing w:val="2"/>
                <w:szCs w:val="22"/>
                <w:lang w:eastAsia="zh-CN"/>
              </w:rPr>
              <w:t>第</w:t>
            </w:r>
            <w:r w:rsidR="00890323" w:rsidRPr="00B06361">
              <w:rPr>
                <w:rFonts w:eastAsia="Times New Roman"/>
                <w:color w:val="000000" w:themeColor="text1"/>
                <w:szCs w:val="22"/>
                <w:lang w:eastAsia="zh-CN"/>
              </w:rPr>
              <w:t>20</w:t>
            </w:r>
            <w:r w:rsidRPr="009D6218">
              <w:rPr>
                <w:rFonts w:ascii="SimSun" w:hAnsi="SimSun" w:cs="SimSun" w:hint="eastAsia"/>
                <w:color w:val="000000" w:themeColor="text1"/>
                <w:szCs w:val="22"/>
                <w:lang w:eastAsia="zh-CN"/>
              </w:rPr>
              <w:t>号决议的案文</w:t>
            </w:r>
            <w:r w:rsidR="00FE2D6D">
              <w:rPr>
                <w:rFonts w:ascii="SimSun" w:hAnsi="SimSun" w:cs="SimSun" w:hint="eastAsia"/>
                <w:color w:val="000000" w:themeColor="text1"/>
                <w:szCs w:val="22"/>
                <w:lang w:eastAsia="zh-CN"/>
              </w:rPr>
              <w:t>中纳入</w:t>
            </w:r>
            <w:r w:rsidR="00890323">
              <w:rPr>
                <w:rFonts w:ascii="SimSun" w:hAnsi="SimSun" w:cs="SimSun" w:hint="eastAsia"/>
                <w:color w:val="000000" w:themeColor="text1"/>
                <w:szCs w:val="22"/>
                <w:lang w:eastAsia="zh-CN"/>
              </w:rPr>
              <w:t>这方面的</w:t>
            </w:r>
            <w:r w:rsidRPr="009D6218">
              <w:rPr>
                <w:rFonts w:ascii="SimSun" w:hAnsi="SimSun" w:cs="SimSun" w:hint="eastAsia"/>
                <w:color w:val="000000" w:themeColor="text1"/>
                <w:szCs w:val="22"/>
                <w:lang w:eastAsia="zh-CN"/>
              </w:rPr>
              <w:t>规定</w:t>
            </w:r>
            <w:r w:rsidR="00890323">
              <w:rPr>
                <w:rFonts w:ascii="SimSun" w:hAnsi="SimSun" w:cs="SimSun" w:hint="eastAsia"/>
                <w:color w:val="000000" w:themeColor="text1"/>
                <w:szCs w:val="22"/>
                <w:lang w:eastAsia="zh-CN"/>
              </w:rPr>
              <w:t>。</w:t>
            </w:r>
            <w:r w:rsidR="00B06361" w:rsidRPr="00B06361">
              <w:rPr>
                <w:rFonts w:eastAsia="Times New Roman"/>
                <w:color w:val="000000" w:themeColor="text1"/>
                <w:szCs w:val="22"/>
                <w:lang w:eastAsia="zh-CN"/>
              </w:rPr>
              <w:t xml:space="preserve"> </w:t>
            </w:r>
          </w:p>
          <w:p w14:paraId="1ABD2612" w14:textId="5A4C8F30" w:rsidR="00931298" w:rsidRPr="00906526" w:rsidRDefault="00890323" w:rsidP="00890323">
            <w:pPr>
              <w:pStyle w:val="Abstract"/>
              <w:rPr>
                <w:rFonts w:ascii="SimSun" w:hAnsi="SimSun"/>
                <w:lang w:val="en-GB" w:eastAsia="zh-CN"/>
              </w:rPr>
            </w:pPr>
            <w:r w:rsidRPr="00B06361">
              <w:rPr>
                <w:rFonts w:eastAsia="Times New Roman"/>
                <w:color w:val="000000" w:themeColor="text1"/>
                <w:szCs w:val="22"/>
                <w:lang w:val="en-GB" w:eastAsia="zh-CN"/>
              </w:rPr>
              <w:t>RCC</w:t>
            </w:r>
            <w:r>
              <w:rPr>
                <w:rFonts w:ascii="SimSun" w:hAnsi="SimSun" w:cs="SimSun" w:hint="eastAsia"/>
                <w:color w:val="000000" w:themeColor="text1"/>
                <w:szCs w:val="22"/>
                <w:lang w:val="en-GB" w:eastAsia="zh-CN"/>
              </w:rPr>
              <w:t>建议</w:t>
            </w:r>
            <w:r w:rsidR="009D6218" w:rsidRPr="009D6218">
              <w:rPr>
                <w:rFonts w:ascii="SimSun" w:hAnsi="SimSun" w:cs="SimSun" w:hint="eastAsia"/>
                <w:color w:val="000000" w:themeColor="text1"/>
                <w:szCs w:val="22"/>
                <w:lang w:val="en-GB" w:eastAsia="zh-CN"/>
              </w:rPr>
              <w:t>修订关于</w:t>
            </w:r>
            <w:r w:rsidRPr="00890323">
              <w:rPr>
                <w:rFonts w:ascii="SimSun" w:hAnsi="SimSun" w:cs="SimSun" w:hint="eastAsia"/>
                <w:color w:val="000000" w:themeColor="text1"/>
                <w:szCs w:val="22"/>
                <w:lang w:val="en-GB" w:eastAsia="zh-CN"/>
              </w:rPr>
              <w:t>分配和管理国际电信编号</w:t>
            </w:r>
            <w:r>
              <w:rPr>
                <w:rFonts w:ascii="SimSun" w:hAnsi="SimSun" w:cs="SimSun" w:hint="eastAsia"/>
                <w:color w:val="000000" w:themeColor="text1"/>
                <w:szCs w:val="22"/>
                <w:lang w:val="en-GB" w:eastAsia="zh-CN"/>
              </w:rPr>
              <w:t>、</w:t>
            </w:r>
            <w:r w:rsidRPr="00890323">
              <w:rPr>
                <w:rFonts w:ascii="SimSun" w:hAnsi="SimSun" w:cs="SimSun" w:hint="eastAsia"/>
                <w:color w:val="000000" w:themeColor="text1"/>
                <w:szCs w:val="22"/>
                <w:lang w:val="en-GB" w:eastAsia="zh-CN"/>
              </w:rPr>
              <w:t>命名</w:t>
            </w:r>
            <w:r>
              <w:rPr>
                <w:rFonts w:ascii="SimSun" w:hAnsi="SimSun" w:cs="SimSun" w:hint="eastAsia"/>
                <w:color w:val="000000" w:themeColor="text1"/>
                <w:szCs w:val="22"/>
                <w:lang w:val="en-GB" w:eastAsia="zh-CN"/>
              </w:rPr>
              <w:t>、</w:t>
            </w:r>
            <w:r w:rsidRPr="00890323">
              <w:rPr>
                <w:rFonts w:ascii="SimSun" w:hAnsi="SimSun" w:cs="SimSun" w:hint="eastAsia"/>
                <w:color w:val="000000" w:themeColor="text1"/>
                <w:szCs w:val="22"/>
                <w:lang w:val="en-GB" w:eastAsia="zh-CN"/>
              </w:rPr>
              <w:t>寻址和标识资源的程序</w:t>
            </w:r>
            <w:r w:rsidR="009D6218" w:rsidRPr="009D6218">
              <w:rPr>
                <w:rFonts w:ascii="SimSun" w:hAnsi="SimSun" w:cs="SimSun" w:hint="eastAsia"/>
                <w:color w:val="000000" w:themeColor="text1"/>
                <w:szCs w:val="22"/>
                <w:lang w:val="en-GB" w:eastAsia="zh-CN"/>
              </w:rPr>
              <w:t>的第</w:t>
            </w:r>
            <w:r w:rsidRPr="00B06361">
              <w:rPr>
                <w:rFonts w:eastAsia="Times New Roman"/>
                <w:color w:val="000000" w:themeColor="text1"/>
                <w:szCs w:val="22"/>
                <w:lang w:val="en-GB" w:eastAsia="zh-CN"/>
              </w:rPr>
              <w:t>20</w:t>
            </w:r>
            <w:r w:rsidR="009D6218" w:rsidRPr="009D6218">
              <w:rPr>
                <w:rFonts w:ascii="SimSun" w:hAnsi="SimSun" w:cs="SimSun" w:hint="eastAsia"/>
                <w:color w:val="000000" w:themeColor="text1"/>
                <w:szCs w:val="22"/>
                <w:lang w:val="en-GB" w:eastAsia="zh-CN"/>
              </w:rPr>
              <w:t>号决议</w:t>
            </w:r>
            <w:r>
              <w:rPr>
                <w:rFonts w:ascii="SimSun" w:hAnsi="SimSun" w:cs="SimSun" w:hint="eastAsia"/>
                <w:color w:val="000000" w:themeColor="text1"/>
                <w:szCs w:val="22"/>
                <w:lang w:val="en-GB" w:eastAsia="zh-CN"/>
              </w:rPr>
              <w:t>。</w:t>
            </w:r>
          </w:p>
        </w:tc>
      </w:tr>
      <w:tr w:rsidR="00931298" w:rsidRPr="009D4900" w14:paraId="493DFC43" w14:textId="77777777" w:rsidTr="003C64ED">
        <w:trPr>
          <w:cantSplit/>
        </w:trPr>
        <w:tc>
          <w:tcPr>
            <w:tcW w:w="1985" w:type="dxa"/>
          </w:tcPr>
          <w:p w14:paraId="3606F2E0"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43A0592F" w14:textId="698EE043" w:rsidR="00FE5494" w:rsidRPr="00B660EE" w:rsidRDefault="009D6218" w:rsidP="00E6117A">
            <w:pPr>
              <w:rPr>
                <w:lang w:eastAsia="zh-CN"/>
              </w:rPr>
            </w:pPr>
            <w:r w:rsidRPr="009D6218">
              <w:rPr>
                <w:rFonts w:hint="eastAsia"/>
              </w:rPr>
              <w:t>区域通信联合体</w:t>
            </w:r>
            <w:r w:rsidR="00B06361" w:rsidRPr="00AD4F26">
              <w:br/>
            </w:r>
            <w:r w:rsidR="00890323" w:rsidRPr="00AD4F26">
              <w:t>Alexey Borodin</w:t>
            </w:r>
          </w:p>
        </w:tc>
        <w:tc>
          <w:tcPr>
            <w:tcW w:w="3935" w:type="dxa"/>
          </w:tcPr>
          <w:p w14:paraId="798A49CB" w14:textId="201E2E74"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B06361" w:rsidRPr="00AD4F26">
                <w:rPr>
                  <w:rStyle w:val="Hyperlink"/>
                </w:rPr>
                <w:t>ecrcc@rcc.org.ru</w:t>
              </w:r>
            </w:hyperlink>
          </w:p>
        </w:tc>
      </w:tr>
      <w:tr w:rsidR="00B06361" w:rsidRPr="009D4900" w14:paraId="6CAD2141" w14:textId="77777777" w:rsidTr="003C64ED">
        <w:trPr>
          <w:cantSplit/>
        </w:trPr>
        <w:tc>
          <w:tcPr>
            <w:tcW w:w="1985" w:type="dxa"/>
          </w:tcPr>
          <w:p w14:paraId="70FA6E3D" w14:textId="5CC3D54C" w:rsidR="00B06361" w:rsidRPr="00906526" w:rsidRDefault="00B06361" w:rsidP="00C30155">
            <w:pPr>
              <w:rPr>
                <w:rFonts w:ascii="SimSun" w:hAnsi="SimSun" w:cs="SimSun"/>
                <w:b/>
                <w:bCs/>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62" w:type="dxa"/>
          </w:tcPr>
          <w:p w14:paraId="52640994" w14:textId="7DCFB30A" w:rsidR="00B06361" w:rsidRPr="00906526" w:rsidRDefault="00890323" w:rsidP="00E6117A">
            <w:pPr>
              <w:rPr>
                <w:rFonts w:ascii="SimSun" w:hAnsi="SimSun" w:cs="MS Mincho"/>
                <w:lang w:eastAsia="zh-CN"/>
              </w:rPr>
            </w:pPr>
            <w:r w:rsidRPr="00890323">
              <w:rPr>
                <w:rFonts w:hint="eastAsia"/>
                <w:szCs w:val="22"/>
              </w:rPr>
              <w:t>俄罗斯联邦</w:t>
            </w:r>
            <w:r w:rsidR="00B06361" w:rsidRPr="00AD4F26">
              <w:rPr>
                <w:szCs w:val="22"/>
              </w:rPr>
              <w:br/>
              <w:t>RCC WTSA</w:t>
            </w:r>
            <w:r w:rsidRPr="00890323">
              <w:rPr>
                <w:rFonts w:hint="eastAsia"/>
                <w:szCs w:val="22"/>
              </w:rPr>
              <w:t>筹备工作协调人</w:t>
            </w:r>
            <w:r w:rsidR="00B06361" w:rsidRPr="00AD4F26">
              <w:rPr>
                <w:szCs w:val="22"/>
              </w:rPr>
              <w:br/>
            </w:r>
            <w:r w:rsidRPr="00AD4F26">
              <w:rPr>
                <w:szCs w:val="22"/>
              </w:rPr>
              <w:t>Evgeny Tonkikh</w:t>
            </w:r>
          </w:p>
        </w:tc>
        <w:tc>
          <w:tcPr>
            <w:tcW w:w="3935" w:type="dxa"/>
          </w:tcPr>
          <w:p w14:paraId="62D05080" w14:textId="0C44C302" w:rsidR="00B06361" w:rsidRPr="00B660EE" w:rsidRDefault="00B06361" w:rsidP="00E6117A">
            <w:pPr>
              <w:rPr>
                <w:rFonts w:ascii="SimSun" w:hAnsi="SimSun" w:cs="SimSun"/>
                <w:lang w:eastAsia="zh-CN"/>
              </w:rPr>
            </w:pPr>
            <w:r w:rsidRPr="00B660EE">
              <w:rPr>
                <w:rFonts w:ascii="SimSun" w:hAnsi="SimSun" w:cs="SimSun" w:hint="eastAsia"/>
                <w:lang w:eastAsia="zh-CN"/>
              </w:rPr>
              <w:t>电子邮件</w:t>
            </w:r>
            <w:r>
              <w:rPr>
                <w:rFonts w:ascii="SimSun" w:hAnsi="SimSun" w:cs="SimSun" w:hint="eastAsia"/>
                <w:lang w:eastAsia="zh-CN"/>
              </w:rPr>
              <w:t>：</w:t>
            </w:r>
            <w:hyperlink r:id="rId15" w:history="1">
              <w:r w:rsidRPr="00AD4F26">
                <w:rPr>
                  <w:rStyle w:val="Hyperlink"/>
                </w:rPr>
                <w:t>et@niir.ru</w:t>
              </w:r>
            </w:hyperlink>
          </w:p>
        </w:tc>
      </w:tr>
    </w:tbl>
    <w:p w14:paraId="223557E7"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7379EABE" w14:textId="77777777" w:rsidR="00786609" w:rsidRDefault="00D06E6B">
      <w:pPr>
        <w:pStyle w:val="Proposal"/>
        <w:rPr>
          <w:lang w:eastAsia="zh-CN"/>
        </w:rPr>
      </w:pPr>
      <w:r>
        <w:rPr>
          <w:lang w:eastAsia="zh-CN"/>
        </w:rPr>
        <w:lastRenderedPageBreak/>
        <w:t>MOD</w:t>
      </w:r>
      <w:r>
        <w:rPr>
          <w:lang w:eastAsia="zh-CN"/>
        </w:rPr>
        <w:tab/>
        <w:t>RCC/40A20/1</w:t>
      </w:r>
    </w:p>
    <w:p w14:paraId="272F7336" w14:textId="68E86BB7" w:rsidR="00FB2B0D" w:rsidRPr="002B04C3" w:rsidRDefault="00D06E6B" w:rsidP="00F81018">
      <w:pPr>
        <w:pStyle w:val="ResNo"/>
        <w:rPr>
          <w:lang w:eastAsia="zh-CN"/>
        </w:rPr>
      </w:pPr>
      <w:bookmarkStart w:id="1" w:name="_Toc114651299"/>
      <w:r w:rsidRPr="002B04C3">
        <w:rPr>
          <w:rStyle w:val="href"/>
          <w:rFonts w:hint="eastAsia"/>
          <w:lang w:eastAsia="zh-CN"/>
        </w:rPr>
        <w:t>第</w:t>
      </w:r>
      <w:r w:rsidRPr="002B04C3">
        <w:rPr>
          <w:rStyle w:val="href"/>
          <w:rFonts w:hint="eastAsia"/>
          <w:lang w:eastAsia="zh-CN"/>
        </w:rPr>
        <w:t>20</w:t>
      </w:r>
      <w:r w:rsidRPr="002B04C3">
        <w:rPr>
          <w:rStyle w:val="href"/>
          <w:rFonts w:hint="eastAsia"/>
          <w:lang w:eastAsia="zh-CN"/>
        </w:rPr>
        <w:t>号决议</w:t>
      </w:r>
      <w:r w:rsidRPr="002B04C3">
        <w:rPr>
          <w:rFonts w:hint="eastAsia"/>
          <w:lang w:eastAsia="zh-CN"/>
        </w:rPr>
        <w:t>（</w:t>
      </w:r>
      <w:del w:id="2" w:author="LING-C(JL)" w:date="2024-10-02T03:00:00Z">
        <w:r w:rsidRPr="002B04C3" w:rsidDel="0009174E">
          <w:rPr>
            <w:lang w:eastAsia="zh-CN"/>
          </w:rPr>
          <w:delText>2022</w:delText>
        </w:r>
        <w:r w:rsidRPr="002B04C3" w:rsidDel="0009174E">
          <w:rPr>
            <w:rFonts w:hint="eastAsia"/>
            <w:lang w:eastAsia="zh-CN"/>
          </w:rPr>
          <w:delText>年，日内瓦</w:delText>
        </w:r>
      </w:del>
      <w:ins w:id="3" w:author="LING-C(JL)" w:date="2024-10-02T03:00:00Z">
        <w:r w:rsidR="0009174E">
          <w:rPr>
            <w:rFonts w:hint="eastAsia"/>
            <w:lang w:eastAsia="zh-CN"/>
          </w:rPr>
          <w:t>2</w:t>
        </w:r>
        <w:r w:rsidR="0009174E">
          <w:rPr>
            <w:lang w:eastAsia="zh-CN"/>
          </w:rPr>
          <w:t>024</w:t>
        </w:r>
        <w:r w:rsidR="0009174E">
          <w:rPr>
            <w:rFonts w:hint="eastAsia"/>
            <w:lang w:eastAsia="zh-CN"/>
          </w:rPr>
          <w:t>年，新德里</w:t>
        </w:r>
      </w:ins>
      <w:r w:rsidRPr="002B04C3">
        <w:rPr>
          <w:rFonts w:hint="eastAsia"/>
          <w:lang w:eastAsia="zh-CN"/>
        </w:rPr>
        <w:t>，修订版）</w:t>
      </w:r>
      <w:bookmarkEnd w:id="1"/>
    </w:p>
    <w:p w14:paraId="62639F94" w14:textId="77777777" w:rsidR="00FB2B0D" w:rsidRPr="002B04C3" w:rsidRDefault="00D06E6B" w:rsidP="00F81018">
      <w:pPr>
        <w:pStyle w:val="Restitle"/>
        <w:rPr>
          <w:lang w:eastAsia="zh-CN"/>
        </w:rPr>
      </w:pPr>
      <w:bookmarkStart w:id="4" w:name="_Toc114651300"/>
      <w:r w:rsidRPr="002B04C3">
        <w:rPr>
          <w:rFonts w:hint="eastAsia"/>
          <w:lang w:eastAsia="zh-CN"/>
        </w:rPr>
        <w:t>分配和管理国际电信编号、命名、寻址和标识资源的程序</w:t>
      </w:r>
      <w:bookmarkEnd w:id="4"/>
    </w:p>
    <w:p w14:paraId="22EDDD1D" w14:textId="556B176D" w:rsidR="00FB2B0D" w:rsidRPr="00C03558" w:rsidRDefault="00D06E6B" w:rsidP="00F81018">
      <w:pPr>
        <w:pStyle w:val="Resref"/>
        <w:rPr>
          <w:i w:val="0"/>
          <w:lang w:eastAsia="zh-CN"/>
        </w:rPr>
      </w:pPr>
      <w:r w:rsidRPr="00C03558">
        <w:rPr>
          <w:rFonts w:hint="eastAsia"/>
          <w:i w:val="0"/>
          <w:lang w:eastAsia="zh-CN"/>
        </w:rPr>
        <w:t>（</w:t>
      </w:r>
      <w:r w:rsidRPr="00C03558">
        <w:rPr>
          <w:rStyle w:val="Italic"/>
          <w:rFonts w:hint="eastAsia"/>
          <w:i w:val="0"/>
          <w:lang w:eastAsia="zh-CN"/>
        </w:rPr>
        <w:t>1993</w:t>
      </w:r>
      <w:r w:rsidRPr="00C03558">
        <w:rPr>
          <w:rStyle w:val="Italic"/>
          <w:rFonts w:hint="eastAsia"/>
          <w:i w:val="0"/>
          <w:lang w:eastAsia="zh-CN"/>
        </w:rPr>
        <w:t>年，赫尔辛基；</w:t>
      </w:r>
      <w:r w:rsidRPr="00C03558">
        <w:rPr>
          <w:rStyle w:val="Italic"/>
          <w:rFonts w:hint="eastAsia"/>
          <w:i w:val="0"/>
          <w:lang w:eastAsia="zh-CN"/>
        </w:rPr>
        <w:t>1996</w:t>
      </w:r>
      <w:r w:rsidRPr="00C03558">
        <w:rPr>
          <w:rStyle w:val="Italic"/>
          <w:rFonts w:hint="eastAsia"/>
          <w:i w:val="0"/>
          <w:lang w:eastAsia="zh-CN"/>
        </w:rPr>
        <w:t>年，日内瓦；</w:t>
      </w:r>
      <w:r w:rsidRPr="00C03558">
        <w:rPr>
          <w:rStyle w:val="Italic"/>
          <w:rFonts w:hint="eastAsia"/>
          <w:i w:val="0"/>
          <w:lang w:eastAsia="zh-CN"/>
        </w:rPr>
        <w:t>2000</w:t>
      </w:r>
      <w:r w:rsidRPr="00C03558">
        <w:rPr>
          <w:rStyle w:val="Italic"/>
          <w:rFonts w:hint="eastAsia"/>
          <w:i w:val="0"/>
          <w:lang w:eastAsia="zh-CN"/>
        </w:rPr>
        <w:t>年，蒙特利尔；</w:t>
      </w:r>
      <w:r w:rsidRPr="00C03558">
        <w:rPr>
          <w:rStyle w:val="Italic"/>
          <w:rFonts w:hint="eastAsia"/>
          <w:i w:val="0"/>
          <w:lang w:eastAsia="zh-CN"/>
        </w:rPr>
        <w:t>2004</w:t>
      </w:r>
      <w:r w:rsidRPr="00C03558">
        <w:rPr>
          <w:rStyle w:val="Italic"/>
          <w:rFonts w:hint="eastAsia"/>
          <w:i w:val="0"/>
          <w:lang w:eastAsia="zh-CN"/>
        </w:rPr>
        <w:t>年，弗洛里亚诺波利斯；</w:t>
      </w:r>
      <w:r w:rsidRPr="00C03558">
        <w:rPr>
          <w:rStyle w:val="Italic"/>
          <w:i w:val="0"/>
          <w:lang w:eastAsia="zh-CN"/>
        </w:rPr>
        <w:br/>
      </w:r>
      <w:r w:rsidRPr="00C03558">
        <w:rPr>
          <w:rStyle w:val="Italic"/>
          <w:rFonts w:hint="eastAsia"/>
          <w:i w:val="0"/>
          <w:lang w:eastAsia="zh-CN"/>
        </w:rPr>
        <w:t>2008</w:t>
      </w:r>
      <w:r w:rsidRPr="00C03558">
        <w:rPr>
          <w:rStyle w:val="Italic"/>
          <w:rFonts w:hint="eastAsia"/>
          <w:i w:val="0"/>
          <w:lang w:eastAsia="zh-CN"/>
        </w:rPr>
        <w:t>年，约翰内斯堡；</w:t>
      </w:r>
      <w:r w:rsidRPr="00C03558">
        <w:rPr>
          <w:rStyle w:val="Italic"/>
          <w:rFonts w:hint="eastAsia"/>
          <w:i w:val="0"/>
          <w:lang w:eastAsia="zh-CN"/>
        </w:rPr>
        <w:t>2012</w:t>
      </w:r>
      <w:r w:rsidRPr="00C03558">
        <w:rPr>
          <w:rStyle w:val="Italic"/>
          <w:rFonts w:hint="eastAsia"/>
          <w:i w:val="0"/>
          <w:lang w:eastAsia="zh-CN"/>
        </w:rPr>
        <w:t>年，迪拜；</w:t>
      </w:r>
      <w:r w:rsidRPr="00C03558">
        <w:rPr>
          <w:rStyle w:val="Italic"/>
          <w:i w:val="0"/>
          <w:lang w:eastAsia="zh-CN"/>
        </w:rPr>
        <w:t>2016</w:t>
      </w:r>
      <w:r w:rsidRPr="00C03558">
        <w:rPr>
          <w:rStyle w:val="Italic"/>
          <w:rFonts w:hint="eastAsia"/>
          <w:i w:val="0"/>
          <w:lang w:eastAsia="zh-CN"/>
        </w:rPr>
        <w:t>年，哈马马特；</w:t>
      </w:r>
      <w:ins w:id="5" w:author="LING-C(JL)" w:date="2024-10-02T03:01:00Z">
        <w:r w:rsidR="0009174E">
          <w:rPr>
            <w:rStyle w:val="Italic"/>
            <w:i w:val="0"/>
            <w:lang w:eastAsia="zh-CN"/>
          </w:rPr>
          <w:br/>
        </w:r>
      </w:ins>
      <w:r w:rsidRPr="00C03558">
        <w:rPr>
          <w:rStyle w:val="Italic"/>
          <w:i w:val="0"/>
          <w:lang w:eastAsia="zh-CN"/>
        </w:rPr>
        <w:t>2022</w:t>
      </w:r>
      <w:r w:rsidRPr="00C03558">
        <w:rPr>
          <w:rStyle w:val="Italic"/>
          <w:rFonts w:hint="eastAsia"/>
          <w:i w:val="0"/>
          <w:lang w:eastAsia="zh-CN"/>
        </w:rPr>
        <w:t>年，日内瓦</w:t>
      </w:r>
      <w:ins w:id="6" w:author="LING-C(JL)" w:date="2024-10-02T03:00:00Z">
        <w:r w:rsidR="0009174E">
          <w:rPr>
            <w:rStyle w:val="Italic"/>
            <w:rFonts w:hint="eastAsia"/>
            <w:i w:val="0"/>
            <w:lang w:eastAsia="zh-CN"/>
          </w:rPr>
          <w:t>；</w:t>
        </w:r>
        <w:r w:rsidR="0009174E">
          <w:rPr>
            <w:rStyle w:val="Italic"/>
            <w:rFonts w:hint="eastAsia"/>
            <w:i w:val="0"/>
            <w:lang w:eastAsia="zh-CN"/>
          </w:rPr>
          <w:t>2024</w:t>
        </w:r>
        <w:r w:rsidR="0009174E">
          <w:rPr>
            <w:rStyle w:val="Italic"/>
            <w:rFonts w:hint="eastAsia"/>
            <w:i w:val="0"/>
            <w:lang w:eastAsia="zh-CN"/>
          </w:rPr>
          <w:t>年，新德里</w:t>
        </w:r>
      </w:ins>
      <w:r w:rsidRPr="00C03558">
        <w:rPr>
          <w:rFonts w:hint="eastAsia"/>
          <w:i w:val="0"/>
          <w:lang w:eastAsia="zh-CN"/>
        </w:rPr>
        <w:t>）</w:t>
      </w:r>
    </w:p>
    <w:p w14:paraId="1A486E0A" w14:textId="56D3A5A9" w:rsidR="00FB2B0D" w:rsidRPr="002B04C3" w:rsidRDefault="00D06E6B" w:rsidP="008E0A83">
      <w:pPr>
        <w:pStyle w:val="Normalnoindent"/>
        <w:rPr>
          <w:lang w:eastAsia="zh-CN"/>
        </w:rPr>
      </w:pPr>
      <w:r w:rsidRPr="002B04C3">
        <w:rPr>
          <w:rFonts w:hint="eastAsia"/>
          <w:lang w:eastAsia="zh-CN"/>
        </w:rPr>
        <w:t>世界电信标准化全会（</w:t>
      </w:r>
      <w:del w:id="7" w:author="LING-C(JL)" w:date="2024-10-02T03:01:00Z">
        <w:r w:rsidRPr="002B04C3" w:rsidDel="00996F34">
          <w:rPr>
            <w:lang w:eastAsia="zh-CN"/>
          </w:rPr>
          <w:delText>2022</w:delText>
        </w:r>
        <w:r w:rsidRPr="002B04C3" w:rsidDel="00996F34">
          <w:rPr>
            <w:rFonts w:hint="eastAsia"/>
            <w:lang w:eastAsia="zh-CN"/>
          </w:rPr>
          <w:delText>年，日内瓦</w:delText>
        </w:r>
      </w:del>
      <w:ins w:id="8" w:author="LING-C(JL)" w:date="2024-10-02T09:07:00Z">
        <w:r w:rsidR="00875045">
          <w:rPr>
            <w:rFonts w:hint="eastAsia"/>
            <w:lang w:eastAsia="zh-CN"/>
          </w:rPr>
          <w:t>2024</w:t>
        </w:r>
        <w:r w:rsidR="00875045">
          <w:rPr>
            <w:rFonts w:hint="eastAsia"/>
            <w:lang w:eastAsia="zh-CN"/>
          </w:rPr>
          <w:t>年，新德里</w:t>
        </w:r>
      </w:ins>
      <w:r w:rsidRPr="002B04C3">
        <w:rPr>
          <w:rFonts w:hint="eastAsia"/>
          <w:lang w:eastAsia="zh-CN"/>
        </w:rPr>
        <w:t>），</w:t>
      </w:r>
    </w:p>
    <w:p w14:paraId="67B23A91" w14:textId="77777777" w:rsidR="00FB2B0D" w:rsidRPr="002B04C3" w:rsidRDefault="00D06E6B" w:rsidP="00F81018">
      <w:pPr>
        <w:pStyle w:val="Call"/>
        <w:rPr>
          <w:rStyle w:val="Italic"/>
          <w:lang w:eastAsia="zh-CN"/>
        </w:rPr>
      </w:pPr>
      <w:r w:rsidRPr="002B04C3">
        <w:rPr>
          <w:rFonts w:hint="eastAsia"/>
          <w:lang w:eastAsia="zh-CN"/>
        </w:rPr>
        <w:t>认识到</w:t>
      </w:r>
    </w:p>
    <w:p w14:paraId="3B7DAAB6" w14:textId="77777777" w:rsidR="00FB2B0D" w:rsidRPr="002B04C3" w:rsidRDefault="00D06E6B" w:rsidP="001B5352">
      <w:pPr>
        <w:pStyle w:val="Normalnoindent"/>
        <w:rPr>
          <w:lang w:eastAsia="zh-CN"/>
        </w:rPr>
      </w:pPr>
      <w:r w:rsidRPr="002B04C3">
        <w:rPr>
          <w:i/>
          <w:iCs/>
          <w:lang w:eastAsia="zh-CN"/>
        </w:rPr>
        <w:t>a)</w:t>
      </w:r>
      <w:r w:rsidRPr="002B04C3">
        <w:rPr>
          <w:rFonts w:hint="eastAsia"/>
          <w:lang w:eastAsia="zh-CN"/>
        </w:rPr>
        <w:tab/>
      </w:r>
      <w:r w:rsidRPr="002B04C3">
        <w:rPr>
          <w:rFonts w:hint="eastAsia"/>
          <w:lang w:eastAsia="zh-CN"/>
        </w:rPr>
        <w:t>《国际电信规则》（</w:t>
      </w:r>
      <w:r w:rsidRPr="002B04C3">
        <w:rPr>
          <w:rFonts w:hint="eastAsia"/>
          <w:lang w:eastAsia="zh-CN"/>
        </w:rPr>
        <w:t>2</w:t>
      </w:r>
      <w:r w:rsidRPr="002B04C3">
        <w:rPr>
          <w:lang w:eastAsia="zh-CN"/>
        </w:rPr>
        <w:t>012</w:t>
      </w:r>
      <w:r w:rsidRPr="002B04C3">
        <w:rPr>
          <w:rFonts w:hint="eastAsia"/>
          <w:lang w:eastAsia="zh-CN"/>
        </w:rPr>
        <w:t>年，迪拜）涉及编号资源和主叫线</w:t>
      </w:r>
      <w:r w:rsidRPr="002B04C3">
        <w:rPr>
          <w:lang w:eastAsia="zh-CN"/>
        </w:rPr>
        <w:t>路</w:t>
      </w:r>
      <w:r w:rsidRPr="002B04C3">
        <w:rPr>
          <w:rFonts w:hint="eastAsia"/>
          <w:lang w:eastAsia="zh-CN"/>
        </w:rPr>
        <w:t>识</w:t>
      </w:r>
      <w:r w:rsidRPr="002B04C3">
        <w:rPr>
          <w:lang w:eastAsia="zh-CN"/>
        </w:rPr>
        <w:t>别</w:t>
      </w:r>
      <w:r w:rsidRPr="002B04C3">
        <w:rPr>
          <w:rFonts w:hint="eastAsia"/>
          <w:lang w:eastAsia="zh-CN"/>
        </w:rPr>
        <w:t>的完整性与</w:t>
      </w:r>
      <w:r w:rsidRPr="002B04C3">
        <w:rPr>
          <w:lang w:eastAsia="zh-CN"/>
        </w:rPr>
        <w:t>使用</w:t>
      </w:r>
      <w:r w:rsidRPr="002B04C3">
        <w:rPr>
          <w:rFonts w:hint="eastAsia"/>
          <w:lang w:eastAsia="zh-CN"/>
        </w:rPr>
        <w:t>的相关规则；</w:t>
      </w:r>
    </w:p>
    <w:p w14:paraId="5F0AE062" w14:textId="139F31E0" w:rsidR="00FB2B0D" w:rsidRPr="002B04C3" w:rsidRDefault="00D06E6B" w:rsidP="001B5352">
      <w:pPr>
        <w:pStyle w:val="Normalnoindent"/>
        <w:rPr>
          <w:lang w:eastAsia="zh-CN"/>
        </w:rPr>
      </w:pPr>
      <w:r w:rsidRPr="002B04C3">
        <w:rPr>
          <w:i/>
          <w:iCs/>
          <w:lang w:eastAsia="zh-CN"/>
        </w:rPr>
        <w:t>b)</w:t>
      </w:r>
      <w:r w:rsidRPr="002B04C3">
        <w:rPr>
          <w:rFonts w:hint="eastAsia"/>
          <w:lang w:eastAsia="zh-CN"/>
        </w:rPr>
        <w:tab/>
      </w:r>
      <w:r w:rsidRPr="002B04C3">
        <w:rPr>
          <w:rFonts w:hint="eastAsia"/>
          <w:lang w:eastAsia="zh-CN"/>
        </w:rPr>
        <w:t>全权代表大会通过的决议中有关编号和标识规划稳定性的指示，特别是</w:t>
      </w:r>
      <w:r w:rsidRPr="002B04C3">
        <w:rPr>
          <w:rFonts w:hint="eastAsia"/>
          <w:lang w:eastAsia="zh-CN"/>
        </w:rPr>
        <w:t>ITU-T E.164</w:t>
      </w:r>
      <w:r w:rsidRPr="002B04C3">
        <w:rPr>
          <w:rFonts w:hint="eastAsia"/>
          <w:lang w:eastAsia="zh-CN"/>
        </w:rPr>
        <w:t>和</w:t>
      </w:r>
      <w:r w:rsidRPr="002B04C3">
        <w:rPr>
          <w:lang w:eastAsia="zh-CN"/>
        </w:rPr>
        <w:t>ITU</w:t>
      </w:r>
      <w:r w:rsidRPr="002B04C3">
        <w:rPr>
          <w:lang w:eastAsia="zh-CN"/>
        </w:rPr>
        <w:noBreakHyphen/>
        <w:t>T E.212</w:t>
      </w:r>
      <w:r w:rsidRPr="002B04C3">
        <w:rPr>
          <w:rFonts w:hint="eastAsia"/>
          <w:lang w:eastAsia="zh-CN"/>
        </w:rPr>
        <w:t>规划，而且尤其全权代表大会第</w:t>
      </w:r>
      <w:r w:rsidRPr="002B04C3">
        <w:rPr>
          <w:rFonts w:hint="eastAsia"/>
          <w:lang w:eastAsia="zh-CN"/>
        </w:rPr>
        <w:t>133</w:t>
      </w:r>
      <w:r w:rsidRPr="002B04C3">
        <w:rPr>
          <w:rFonts w:hint="eastAsia"/>
          <w:lang w:eastAsia="zh-CN"/>
        </w:rPr>
        <w:t>号决议（</w:t>
      </w:r>
      <w:del w:id="9" w:author="LING-C(JL)" w:date="2024-10-02T09:08:00Z">
        <w:r w:rsidRPr="002B04C3" w:rsidDel="00875045">
          <w:rPr>
            <w:lang w:eastAsia="zh-CN"/>
          </w:rPr>
          <w:delText>2018</w:delText>
        </w:r>
        <w:r w:rsidRPr="002B04C3" w:rsidDel="00875045">
          <w:rPr>
            <w:rFonts w:hint="eastAsia"/>
            <w:lang w:eastAsia="zh-CN"/>
          </w:rPr>
          <w:delText>年，迪拜</w:delText>
        </w:r>
      </w:del>
      <w:ins w:id="10" w:author="LING-C(JL)" w:date="2024-10-02T09:08:00Z">
        <w:r w:rsidR="00875045">
          <w:rPr>
            <w:rFonts w:hint="eastAsia"/>
            <w:lang w:eastAsia="zh-CN"/>
          </w:rPr>
          <w:t>2022</w:t>
        </w:r>
        <w:r w:rsidR="00875045">
          <w:rPr>
            <w:rFonts w:hint="eastAsia"/>
            <w:lang w:eastAsia="zh-CN"/>
          </w:rPr>
          <w:t>年，布加勒斯特</w:t>
        </w:r>
      </w:ins>
      <w:r w:rsidRPr="002B04C3">
        <w:rPr>
          <w:rFonts w:hint="eastAsia"/>
          <w:lang w:eastAsia="zh-CN"/>
        </w:rPr>
        <w:t>，修订版）中做出决议，责成秘书长和各局主任：“采取必要的行动，确保在</w:t>
      </w:r>
      <w:r w:rsidRPr="002B04C3">
        <w:rPr>
          <w:lang w:eastAsia="zh-CN"/>
        </w:rPr>
        <w:t>ITU-T E.164</w:t>
      </w:r>
      <w:r w:rsidRPr="002B04C3">
        <w:rPr>
          <w:rFonts w:hint="eastAsia"/>
          <w:lang w:eastAsia="zh-CN"/>
        </w:rPr>
        <w:t>建议书编号计划的任何应用中保护国际电联成员国的主权”；</w:t>
      </w:r>
    </w:p>
    <w:p w14:paraId="3F4EE864" w14:textId="77777777" w:rsidR="00FB2B0D" w:rsidRPr="002B04C3" w:rsidRDefault="00D06E6B" w:rsidP="001B5352">
      <w:pPr>
        <w:pStyle w:val="Normalnoindent"/>
        <w:rPr>
          <w:lang w:eastAsia="zh-CN"/>
        </w:rPr>
      </w:pPr>
      <w:r w:rsidRPr="002B04C3">
        <w:rPr>
          <w:i/>
          <w:iCs/>
          <w:lang w:eastAsia="zh-CN"/>
        </w:rPr>
        <w:t>c)</w:t>
      </w:r>
      <w:r w:rsidRPr="002B04C3">
        <w:rPr>
          <w:lang w:eastAsia="zh-CN"/>
        </w:rPr>
        <w:tab/>
      </w:r>
      <w:r w:rsidRPr="002B04C3">
        <w:rPr>
          <w:lang w:eastAsia="zh-CN"/>
        </w:rPr>
        <w:t>世界电信标准化全会</w:t>
      </w:r>
      <w:r w:rsidRPr="002B04C3">
        <w:rPr>
          <w:rFonts w:hint="eastAsia"/>
          <w:lang w:eastAsia="zh-CN"/>
        </w:rPr>
        <w:t>有</w:t>
      </w:r>
      <w:r w:rsidRPr="002B04C3">
        <w:rPr>
          <w:lang w:eastAsia="zh-CN"/>
        </w:rPr>
        <w:t>关</w:t>
      </w:r>
      <w:r w:rsidRPr="002B04C3">
        <w:rPr>
          <w:lang w:eastAsia="zh-CN"/>
        </w:rPr>
        <w:t>ENUM</w:t>
      </w:r>
      <w:r w:rsidRPr="002B04C3">
        <w:rPr>
          <w:rFonts w:hint="eastAsia"/>
          <w:lang w:eastAsia="zh-CN"/>
        </w:rPr>
        <w:t>的第</w:t>
      </w:r>
      <w:r w:rsidRPr="002B04C3">
        <w:rPr>
          <w:lang w:eastAsia="zh-CN"/>
        </w:rPr>
        <w:t>49</w:t>
      </w:r>
      <w:r w:rsidRPr="002B04C3">
        <w:rPr>
          <w:rFonts w:hint="eastAsia"/>
          <w:lang w:eastAsia="zh-CN"/>
        </w:rPr>
        <w:t>号决议</w:t>
      </w:r>
      <w:r w:rsidRPr="002B04C3">
        <w:rPr>
          <w:rFonts w:asciiTheme="majorBidi" w:hAnsiTheme="majorBidi" w:cstheme="majorBidi" w:hint="eastAsia"/>
          <w:szCs w:val="24"/>
          <w:lang w:eastAsia="zh-CN"/>
        </w:rPr>
        <w:t>（</w:t>
      </w:r>
      <w:r w:rsidRPr="002B04C3">
        <w:rPr>
          <w:lang w:eastAsia="zh-CN"/>
        </w:rPr>
        <w:t>2016</w:t>
      </w:r>
      <w:r w:rsidRPr="002B04C3">
        <w:rPr>
          <w:rFonts w:hint="eastAsia"/>
          <w:lang w:eastAsia="zh-CN"/>
        </w:rPr>
        <w:t>年，哈马马特，修订</w:t>
      </w:r>
      <w:r w:rsidRPr="002B04C3">
        <w:rPr>
          <w:lang w:eastAsia="zh-CN"/>
        </w:rPr>
        <w:t>版</w:t>
      </w:r>
      <w:r w:rsidRPr="002B04C3">
        <w:rPr>
          <w:rFonts w:asciiTheme="majorBidi" w:hAnsiTheme="majorBidi" w:cstheme="majorBidi" w:hint="eastAsia"/>
          <w:szCs w:val="24"/>
          <w:lang w:eastAsia="zh-CN"/>
        </w:rPr>
        <w:t>）</w:t>
      </w:r>
      <w:r w:rsidRPr="002B04C3">
        <w:rPr>
          <w:rFonts w:hint="eastAsia"/>
          <w:lang w:eastAsia="zh-CN"/>
        </w:rPr>
        <w:t>；</w:t>
      </w:r>
    </w:p>
    <w:p w14:paraId="51362788" w14:textId="77777777" w:rsidR="00FB2B0D" w:rsidRPr="002B04C3" w:rsidRDefault="00D06E6B" w:rsidP="001B5352">
      <w:pPr>
        <w:pStyle w:val="Normalnoindent"/>
        <w:rPr>
          <w:b/>
          <w:lang w:eastAsia="zh-CN"/>
        </w:rPr>
      </w:pPr>
      <w:r w:rsidRPr="002B04C3">
        <w:rPr>
          <w:i/>
          <w:iCs/>
          <w:lang w:eastAsia="zh-CN"/>
        </w:rPr>
        <w:t>d)</w:t>
      </w:r>
      <w:r w:rsidRPr="002B04C3">
        <w:rPr>
          <w:lang w:eastAsia="zh-CN"/>
        </w:rPr>
        <w:tab/>
      </w:r>
      <w:r w:rsidRPr="002B04C3">
        <w:rPr>
          <w:rFonts w:hint="eastAsia"/>
          <w:lang w:eastAsia="zh-CN"/>
        </w:rPr>
        <w:t>国际电信编号、命名、寻址和标识（</w:t>
      </w:r>
      <w:r w:rsidRPr="002B04C3">
        <w:rPr>
          <w:rFonts w:hint="eastAsia"/>
          <w:lang w:eastAsia="zh-CN"/>
        </w:rPr>
        <w:t>NNAI</w:t>
      </w:r>
      <w:r w:rsidRPr="002B04C3">
        <w:rPr>
          <w:rFonts w:hint="eastAsia"/>
          <w:lang w:eastAsia="zh-CN"/>
        </w:rPr>
        <w:t>）资源和相关代码对于保持全球互操作性至关重要；</w:t>
      </w:r>
    </w:p>
    <w:p w14:paraId="61B98C04" w14:textId="77777777" w:rsidR="00875045" w:rsidRPr="00AD4F26" w:rsidRDefault="00D06E6B" w:rsidP="00875045">
      <w:pPr>
        <w:rPr>
          <w:ins w:id="11" w:author="LING-E" w:date="2024-10-01T10:47:00Z"/>
          <w:lang w:eastAsia="zh-CN"/>
        </w:rPr>
      </w:pPr>
      <w:r w:rsidRPr="002B04C3">
        <w:rPr>
          <w:i/>
          <w:iCs/>
          <w:lang w:eastAsia="zh-CN"/>
        </w:rPr>
        <w:t>e)</w:t>
      </w:r>
      <w:r w:rsidRPr="002B04C3">
        <w:rPr>
          <w:lang w:eastAsia="zh-CN"/>
        </w:rPr>
        <w:tab/>
      </w:r>
      <w:r w:rsidRPr="002B04C3">
        <w:rPr>
          <w:rFonts w:hint="eastAsia"/>
          <w:lang w:eastAsia="zh-CN"/>
        </w:rPr>
        <w:t>新的和新兴电信</w:t>
      </w:r>
      <w:r w:rsidRPr="002B04C3">
        <w:rPr>
          <w:rFonts w:hint="eastAsia"/>
          <w:lang w:eastAsia="zh-CN"/>
        </w:rPr>
        <w:t>/</w:t>
      </w:r>
      <w:r w:rsidRPr="002B04C3">
        <w:rPr>
          <w:rFonts w:hint="eastAsia"/>
          <w:lang w:eastAsia="zh-CN"/>
        </w:rPr>
        <w:t>信息通信技术（</w:t>
      </w:r>
      <w:r w:rsidRPr="002B04C3">
        <w:rPr>
          <w:rFonts w:hint="eastAsia"/>
          <w:lang w:eastAsia="zh-CN"/>
        </w:rPr>
        <w:t>I</w:t>
      </w:r>
      <w:r w:rsidRPr="002B04C3">
        <w:rPr>
          <w:lang w:eastAsia="zh-CN"/>
        </w:rPr>
        <w:t>CT</w:t>
      </w:r>
      <w:r w:rsidRPr="002B04C3">
        <w:rPr>
          <w:rFonts w:hint="eastAsia"/>
          <w:lang w:eastAsia="zh-CN"/>
        </w:rPr>
        <w:t>）对国际电信</w:t>
      </w:r>
      <w:r w:rsidRPr="002B04C3">
        <w:rPr>
          <w:lang w:eastAsia="zh-CN"/>
        </w:rPr>
        <w:t>NNAI</w:t>
      </w:r>
      <w:r w:rsidRPr="002B04C3">
        <w:rPr>
          <w:rFonts w:hint="eastAsia"/>
          <w:lang w:eastAsia="zh-CN"/>
        </w:rPr>
        <w:t>资源分配和管理的影响</w:t>
      </w:r>
      <w:del w:id="12" w:author="LING-C(JL)" w:date="2024-10-02T09:08:00Z">
        <w:r w:rsidRPr="002B04C3" w:rsidDel="00875045">
          <w:rPr>
            <w:rFonts w:hint="eastAsia"/>
            <w:lang w:eastAsia="zh-CN"/>
          </w:rPr>
          <w:delText>，</w:delText>
        </w:r>
      </w:del>
      <w:ins w:id="13" w:author="LING-C(JL)" w:date="2024-10-02T09:08:00Z">
        <w:r w:rsidR="00875045">
          <w:rPr>
            <w:rFonts w:hint="eastAsia"/>
            <w:lang w:eastAsia="zh-CN"/>
          </w:rPr>
          <w:t>；</w:t>
        </w:r>
      </w:ins>
    </w:p>
    <w:p w14:paraId="25977921" w14:textId="23DD69E4" w:rsidR="00FB2B0D" w:rsidRPr="002B04C3" w:rsidRDefault="00875045" w:rsidP="00875045">
      <w:pPr>
        <w:pStyle w:val="Normalnoindent"/>
        <w:rPr>
          <w:lang w:eastAsia="zh-CN"/>
        </w:rPr>
      </w:pPr>
      <w:ins w:id="14" w:author="LING-E" w:date="2024-10-01T10:47:00Z">
        <w:r w:rsidRPr="00AD4F26">
          <w:rPr>
            <w:i/>
            <w:iCs/>
            <w:lang w:eastAsia="zh-CN"/>
          </w:rPr>
          <w:t>f)</w:t>
        </w:r>
        <w:r w:rsidRPr="00AD4F26">
          <w:rPr>
            <w:lang w:eastAsia="zh-CN"/>
          </w:rPr>
          <w:tab/>
        </w:r>
      </w:ins>
      <w:ins w:id="15" w:author="LING-C(WZ)" w:date="2024-10-02T16:36:00Z">
        <w:r w:rsidR="00655FB9" w:rsidRPr="00655FB9">
          <w:rPr>
            <w:rFonts w:hint="eastAsia"/>
            <w:lang w:eastAsia="zh-CN"/>
          </w:rPr>
          <w:t>国际电信</w:t>
        </w:r>
      </w:ins>
      <w:ins w:id="16" w:author="LING-C(WZ)" w:date="2024-10-02T16:37:00Z">
        <w:r w:rsidR="00655FB9" w:rsidRPr="00655FB9">
          <w:rPr>
            <w:rFonts w:hint="eastAsia"/>
            <w:lang w:eastAsia="zh-CN"/>
          </w:rPr>
          <w:t>码号资源</w:t>
        </w:r>
      </w:ins>
      <w:ins w:id="17" w:author="LING-C(WZ)" w:date="2024-10-02T18:53:00Z">
        <w:r w:rsidR="00F02A57">
          <w:rPr>
            <w:rFonts w:hint="eastAsia"/>
            <w:lang w:eastAsia="zh-CN"/>
          </w:rPr>
          <w:t>逐渐</w:t>
        </w:r>
      </w:ins>
      <w:ins w:id="18" w:author="LING-C(WZ)" w:date="2024-10-02T16:36:00Z">
        <w:r w:rsidR="00655FB9" w:rsidRPr="00655FB9">
          <w:rPr>
            <w:rFonts w:hint="eastAsia"/>
            <w:lang w:eastAsia="zh-CN"/>
          </w:rPr>
          <w:t>成为</w:t>
        </w:r>
      </w:ins>
      <w:ins w:id="19" w:author="LING-C(WZ)" w:date="2024-10-02T18:53:00Z">
        <w:r w:rsidR="00F02A57">
          <w:rPr>
            <w:rFonts w:hint="eastAsia"/>
            <w:lang w:eastAsia="zh-CN"/>
          </w:rPr>
          <w:t>全球</w:t>
        </w:r>
      </w:ins>
      <w:ins w:id="20" w:author="LING-C(WZ)" w:date="2024-10-02T16:36:00Z">
        <w:r w:rsidR="00655FB9" w:rsidRPr="00655FB9">
          <w:rPr>
            <w:rFonts w:hint="eastAsia"/>
            <w:lang w:eastAsia="zh-CN"/>
          </w:rPr>
          <w:t>用户和</w:t>
        </w:r>
      </w:ins>
      <w:ins w:id="21" w:author="LING-C(WZ)" w:date="2024-10-02T18:53:00Z">
        <w:r w:rsidR="00F02A57">
          <w:rPr>
            <w:rFonts w:hint="eastAsia"/>
            <w:lang w:eastAsia="zh-CN"/>
          </w:rPr>
          <w:t>各种</w:t>
        </w:r>
      </w:ins>
      <w:ins w:id="22" w:author="LING-C(WZ)" w:date="2024-10-02T18:54:00Z">
        <w:r w:rsidR="00F02A57">
          <w:rPr>
            <w:rFonts w:hint="eastAsia"/>
            <w:lang w:eastAsia="zh-CN"/>
          </w:rPr>
          <w:t>业务</w:t>
        </w:r>
      </w:ins>
      <w:ins w:id="23" w:author="LING-C(WZ)" w:date="2024-10-02T16:36:00Z">
        <w:r w:rsidR="00655FB9" w:rsidRPr="00655FB9">
          <w:rPr>
            <w:rFonts w:hint="eastAsia"/>
            <w:lang w:eastAsia="zh-CN"/>
          </w:rPr>
          <w:t>的</w:t>
        </w:r>
      </w:ins>
      <w:ins w:id="24" w:author="LING-C(WZ)" w:date="2024-10-02T16:38:00Z">
        <w:r w:rsidR="00655FB9">
          <w:rPr>
            <w:rFonts w:hint="eastAsia"/>
            <w:lang w:eastAsia="zh-CN"/>
          </w:rPr>
          <w:t>统一</w:t>
        </w:r>
      </w:ins>
      <w:ins w:id="25" w:author="LING-C(WZ)" w:date="2024-10-02T16:36:00Z">
        <w:r w:rsidR="00655FB9" w:rsidRPr="00655FB9">
          <w:rPr>
            <w:rFonts w:hint="eastAsia"/>
            <w:lang w:eastAsia="zh-CN"/>
          </w:rPr>
          <w:t>标识符</w:t>
        </w:r>
      </w:ins>
      <w:ins w:id="26" w:author="LING-C(WZ)" w:date="2024-10-02T16:39:00Z">
        <w:r w:rsidR="00655FB9">
          <w:rPr>
            <w:rFonts w:hint="eastAsia"/>
            <w:lang w:eastAsia="zh-CN"/>
          </w:rPr>
          <w:t>，</w:t>
        </w:r>
      </w:ins>
      <w:ins w:id="27" w:author="LING-C(WZ)" w:date="2024-10-02T16:36:00Z">
        <w:r w:rsidR="00655FB9" w:rsidRPr="00655FB9">
          <w:rPr>
            <w:rFonts w:hint="eastAsia"/>
            <w:lang w:eastAsia="zh-CN"/>
          </w:rPr>
          <w:t>不</w:t>
        </w:r>
      </w:ins>
      <w:ins w:id="28" w:author="LING-C(WZ)" w:date="2024-10-02T20:01:00Z">
        <w:r w:rsidR="000859B4">
          <w:rPr>
            <w:rFonts w:hint="eastAsia"/>
            <w:lang w:eastAsia="zh-CN"/>
          </w:rPr>
          <w:t>再</w:t>
        </w:r>
      </w:ins>
      <w:ins w:id="29" w:author="LING-C(WZ)" w:date="2024-10-02T16:36:00Z">
        <w:r w:rsidR="00655FB9" w:rsidRPr="00655FB9">
          <w:rPr>
            <w:rFonts w:hint="eastAsia"/>
            <w:lang w:eastAsia="zh-CN"/>
          </w:rPr>
          <w:t>局限于电信领域</w:t>
        </w:r>
      </w:ins>
      <w:ins w:id="30" w:author="LING-C(WZ)" w:date="2024-10-02T16:40:00Z">
        <w:r w:rsidR="00655FB9">
          <w:rPr>
            <w:rFonts w:hint="eastAsia"/>
            <w:lang w:eastAsia="zh-CN"/>
          </w:rPr>
          <w:t>，</w:t>
        </w:r>
      </w:ins>
      <w:r w:rsidR="00655FB9" w:rsidRPr="00655FB9">
        <w:rPr>
          <w:rFonts w:hint="eastAsia"/>
          <w:lang w:eastAsia="zh-CN"/>
        </w:rPr>
        <w:t xml:space="preserve"> </w:t>
      </w:r>
    </w:p>
    <w:p w14:paraId="3F0EAFF8" w14:textId="77777777" w:rsidR="00FB2B0D" w:rsidRPr="00B06361" w:rsidRDefault="00D06E6B" w:rsidP="00F81018">
      <w:pPr>
        <w:pStyle w:val="Call"/>
        <w:rPr>
          <w:rStyle w:val="Italic"/>
          <w:lang w:val="en-GB" w:eastAsia="zh-CN"/>
        </w:rPr>
      </w:pPr>
      <w:r w:rsidRPr="002B04C3">
        <w:rPr>
          <w:rFonts w:hint="eastAsia"/>
          <w:lang w:eastAsia="zh-CN"/>
        </w:rPr>
        <w:t>注意到</w:t>
      </w:r>
    </w:p>
    <w:p w14:paraId="318193C9" w14:textId="77777777" w:rsidR="00FB2B0D" w:rsidRPr="002B04C3" w:rsidRDefault="00D06E6B" w:rsidP="001B5352">
      <w:pPr>
        <w:pStyle w:val="Normalnoindent"/>
        <w:rPr>
          <w:lang w:eastAsia="zh-CN"/>
        </w:rPr>
      </w:pPr>
      <w:r w:rsidRPr="002B04C3">
        <w:rPr>
          <w:i/>
          <w:lang w:eastAsia="zh-CN"/>
        </w:rPr>
        <w:t>a)</w:t>
      </w:r>
      <w:r w:rsidRPr="002B04C3">
        <w:rPr>
          <w:lang w:eastAsia="zh-CN"/>
        </w:rPr>
        <w:tab/>
      </w:r>
      <w:r w:rsidRPr="002B04C3">
        <w:rPr>
          <w:rFonts w:hint="eastAsia"/>
          <w:lang w:eastAsia="zh-CN"/>
        </w:rPr>
        <w:t>相关的</w:t>
      </w:r>
      <w:r w:rsidRPr="002B04C3">
        <w:rPr>
          <w:lang w:eastAsia="zh-CN"/>
        </w:rPr>
        <w:t>ITU-T E</w:t>
      </w:r>
      <w:r w:rsidRPr="002B04C3">
        <w:rPr>
          <w:rFonts w:hint="eastAsia"/>
          <w:lang w:eastAsia="zh-CN"/>
        </w:rPr>
        <w:t>系列、</w:t>
      </w:r>
      <w:r w:rsidRPr="002B04C3" w:rsidDel="00C55660">
        <w:rPr>
          <w:lang w:eastAsia="zh-CN"/>
        </w:rPr>
        <w:t xml:space="preserve">ITU-T </w:t>
      </w:r>
      <w:r w:rsidRPr="002B04C3">
        <w:rPr>
          <w:lang w:eastAsia="zh-CN"/>
        </w:rPr>
        <w:t>F</w:t>
      </w:r>
      <w:r w:rsidRPr="002B04C3">
        <w:rPr>
          <w:rFonts w:hint="eastAsia"/>
          <w:lang w:eastAsia="zh-CN"/>
        </w:rPr>
        <w:t>系列、</w:t>
      </w:r>
      <w:r w:rsidRPr="002B04C3" w:rsidDel="00C55660">
        <w:rPr>
          <w:lang w:eastAsia="zh-CN"/>
        </w:rPr>
        <w:t xml:space="preserve">ITU-T </w:t>
      </w:r>
      <w:r w:rsidRPr="002B04C3">
        <w:rPr>
          <w:lang w:eastAsia="zh-CN"/>
        </w:rPr>
        <w:t>Q</w:t>
      </w:r>
      <w:r w:rsidRPr="002B04C3">
        <w:rPr>
          <w:rFonts w:hint="eastAsia"/>
          <w:lang w:eastAsia="zh-CN"/>
        </w:rPr>
        <w:t>系列、</w:t>
      </w:r>
      <w:r w:rsidRPr="002B04C3" w:rsidDel="00C55660">
        <w:rPr>
          <w:lang w:eastAsia="zh-CN"/>
        </w:rPr>
        <w:t xml:space="preserve">ITU-T </w:t>
      </w:r>
      <w:r w:rsidRPr="002B04C3">
        <w:rPr>
          <w:lang w:eastAsia="zh-CN"/>
        </w:rPr>
        <w:t>X</w:t>
      </w:r>
      <w:r w:rsidRPr="002B04C3">
        <w:rPr>
          <w:rFonts w:hint="eastAsia"/>
          <w:lang w:eastAsia="zh-CN"/>
        </w:rPr>
        <w:t>系列和</w:t>
      </w:r>
      <w:r w:rsidRPr="002B04C3" w:rsidDel="00C55660">
        <w:rPr>
          <w:lang w:eastAsia="zh-CN"/>
        </w:rPr>
        <w:t xml:space="preserve">ITU-T </w:t>
      </w:r>
      <w:r w:rsidRPr="002B04C3">
        <w:rPr>
          <w:lang w:eastAsia="zh-CN"/>
        </w:rPr>
        <w:t>Y</w:t>
      </w:r>
      <w:r w:rsidRPr="002B04C3">
        <w:rPr>
          <w:rFonts w:hint="eastAsia"/>
          <w:lang w:eastAsia="zh-CN"/>
        </w:rPr>
        <w:t>系列建议书规定了有关国际电信</w:t>
      </w:r>
      <w:r w:rsidRPr="002B04C3">
        <w:rPr>
          <w:lang w:eastAsia="zh-CN"/>
        </w:rPr>
        <w:t>NNAI</w:t>
      </w:r>
      <w:r w:rsidRPr="002B04C3">
        <w:rPr>
          <w:rFonts w:hint="eastAsia"/>
          <w:lang w:eastAsia="zh-CN"/>
        </w:rPr>
        <w:t>资源及相关代码（如，新的电话国家代码、电报目的代码、信令区</w:t>
      </w:r>
      <w:r w:rsidRPr="002B04C3">
        <w:rPr>
          <w:lang w:eastAsia="zh-CN"/>
        </w:rPr>
        <w:t>/</w:t>
      </w:r>
      <w:r w:rsidRPr="002B04C3">
        <w:rPr>
          <w:rFonts w:hint="eastAsia"/>
          <w:lang w:eastAsia="zh-CN"/>
        </w:rPr>
        <w:t>网络代码、数据国家代码、移动国家代码、标识）（包括</w:t>
      </w:r>
      <w:r w:rsidRPr="002B04C3">
        <w:rPr>
          <w:lang w:eastAsia="zh-CN"/>
        </w:rPr>
        <w:t>ENUM</w:t>
      </w:r>
      <w:r w:rsidRPr="002B04C3">
        <w:rPr>
          <w:rFonts w:hint="eastAsia"/>
          <w:lang w:eastAsia="zh-CN"/>
        </w:rPr>
        <w:t>）的分配和管理程序；</w:t>
      </w:r>
    </w:p>
    <w:p w14:paraId="530F65ED" w14:textId="77777777" w:rsidR="00FB2B0D" w:rsidRPr="002B04C3" w:rsidRDefault="00D06E6B" w:rsidP="001B5352">
      <w:pPr>
        <w:pStyle w:val="Normalnoindent"/>
        <w:rPr>
          <w:lang w:eastAsia="zh-CN"/>
        </w:rPr>
      </w:pPr>
      <w:r w:rsidRPr="002B04C3">
        <w:rPr>
          <w:i/>
          <w:iCs/>
          <w:lang w:eastAsia="zh-CN"/>
        </w:rPr>
        <w:t>b)</w:t>
      </w:r>
      <w:r w:rsidRPr="002B04C3">
        <w:rPr>
          <w:rFonts w:hint="eastAsia"/>
          <w:lang w:eastAsia="zh-CN"/>
        </w:rPr>
        <w:tab/>
      </w:r>
      <w:r w:rsidRPr="002B04C3">
        <w:rPr>
          <w:rFonts w:hint="eastAsia"/>
          <w:lang w:eastAsia="zh-CN"/>
        </w:rPr>
        <w:t>将根据本决议和本届全会批准的国际电联电信标准化部门（</w:t>
      </w:r>
      <w:r w:rsidRPr="002B04C3">
        <w:rPr>
          <w:rFonts w:hint="eastAsia"/>
          <w:lang w:eastAsia="zh-CN"/>
        </w:rPr>
        <w:t>ITU-T</w:t>
      </w:r>
      <w:r w:rsidRPr="002B04C3">
        <w:rPr>
          <w:rFonts w:hint="eastAsia"/>
          <w:lang w:eastAsia="zh-CN"/>
        </w:rPr>
        <w:t>）各研究组的工作计划，研究处理新兴业务或应用以及相关</w:t>
      </w:r>
      <w:r w:rsidRPr="002B04C3">
        <w:rPr>
          <w:rFonts w:hint="eastAsia"/>
          <w:lang w:eastAsia="zh-CN"/>
        </w:rPr>
        <w:t>NNAI</w:t>
      </w:r>
      <w:r w:rsidRPr="002B04C3">
        <w:rPr>
          <w:rFonts w:hint="eastAsia"/>
          <w:lang w:eastAsia="zh-CN"/>
        </w:rPr>
        <w:t>资源分配程序的未来</w:t>
      </w:r>
      <w:r w:rsidRPr="002B04C3">
        <w:rPr>
          <w:rFonts w:hint="eastAsia"/>
          <w:lang w:eastAsia="zh-CN"/>
        </w:rPr>
        <w:t>NNAI</w:t>
      </w:r>
      <w:r w:rsidRPr="002B04C3">
        <w:rPr>
          <w:rFonts w:hint="eastAsia"/>
          <w:lang w:eastAsia="zh-CN"/>
        </w:rPr>
        <w:t>规划的原则，以满足国际电信需求；</w:t>
      </w:r>
    </w:p>
    <w:p w14:paraId="1C17BDC1" w14:textId="77777777" w:rsidR="00FB2B0D" w:rsidRPr="002B04C3" w:rsidRDefault="00D06E6B" w:rsidP="001B5352">
      <w:pPr>
        <w:pStyle w:val="Normalnoindent"/>
        <w:rPr>
          <w:lang w:eastAsia="zh-CN"/>
        </w:rPr>
      </w:pPr>
      <w:r w:rsidRPr="002B04C3">
        <w:rPr>
          <w:i/>
          <w:iCs/>
          <w:lang w:eastAsia="zh-CN"/>
        </w:rPr>
        <w:t>c)</w:t>
      </w:r>
      <w:r w:rsidRPr="002B04C3">
        <w:rPr>
          <w:rFonts w:hint="eastAsia"/>
          <w:lang w:eastAsia="zh-CN"/>
        </w:rPr>
        <w:tab/>
      </w:r>
      <w:r w:rsidRPr="002B04C3">
        <w:rPr>
          <w:rFonts w:hint="eastAsia"/>
          <w:lang w:eastAsia="zh-CN"/>
        </w:rPr>
        <w:t>当前和未来电信</w:t>
      </w:r>
      <w:r w:rsidRPr="002B04C3">
        <w:rPr>
          <w:rFonts w:hint="eastAsia"/>
          <w:lang w:eastAsia="zh-CN"/>
        </w:rPr>
        <w:t>/</w:t>
      </w:r>
      <w:r w:rsidRPr="002B04C3">
        <w:rPr>
          <w:lang w:eastAsia="zh-CN"/>
        </w:rPr>
        <w:t>ICT</w:t>
      </w:r>
      <w:r w:rsidRPr="002B04C3">
        <w:rPr>
          <w:rFonts w:hint="eastAsia"/>
          <w:lang w:eastAsia="zh-CN"/>
        </w:rPr>
        <w:t>网络，的包括基于互联网协议（</w:t>
      </w:r>
      <w:r w:rsidRPr="002B04C3">
        <w:rPr>
          <w:rFonts w:hint="eastAsia"/>
          <w:lang w:eastAsia="zh-CN"/>
        </w:rPr>
        <w:t>IP</w:t>
      </w:r>
      <w:r w:rsidRPr="002B04C3">
        <w:rPr>
          <w:rFonts w:hint="eastAsia"/>
          <w:lang w:eastAsia="zh-CN"/>
        </w:rPr>
        <w:t>）网络的部署，以支持新的和创新业务，可能需要</w:t>
      </w:r>
      <w:r w:rsidRPr="002B04C3">
        <w:rPr>
          <w:rFonts w:hint="eastAsia"/>
          <w:lang w:eastAsia="zh-CN"/>
        </w:rPr>
        <w:t>NNAI</w:t>
      </w:r>
      <w:r w:rsidRPr="002B04C3">
        <w:rPr>
          <w:rFonts w:hint="eastAsia"/>
          <w:lang w:eastAsia="zh-CN"/>
        </w:rPr>
        <w:t>资源；</w:t>
      </w:r>
    </w:p>
    <w:p w14:paraId="55D75B52" w14:textId="77777777" w:rsidR="00FB2B0D" w:rsidRPr="002B04C3" w:rsidRDefault="00D06E6B" w:rsidP="001B5352">
      <w:pPr>
        <w:pStyle w:val="Normalnoindent"/>
        <w:rPr>
          <w:lang w:eastAsia="zh-CN"/>
        </w:rPr>
      </w:pPr>
      <w:r w:rsidRPr="002B04C3">
        <w:rPr>
          <w:rFonts w:hint="eastAsia"/>
          <w:i/>
          <w:iCs/>
          <w:lang w:eastAsia="zh-CN"/>
        </w:rPr>
        <w:t>d)</w:t>
      </w:r>
      <w:r w:rsidRPr="002B04C3">
        <w:rPr>
          <w:rFonts w:hint="eastAsia"/>
          <w:lang w:eastAsia="zh-CN"/>
        </w:rPr>
        <w:tab/>
      </w:r>
      <w:r w:rsidRPr="002B04C3">
        <w:rPr>
          <w:lang w:eastAsia="zh-CN"/>
        </w:rPr>
        <w:t>ITU-T</w:t>
      </w:r>
      <w:r w:rsidRPr="002B04C3">
        <w:rPr>
          <w:rFonts w:hint="eastAsia"/>
          <w:lang w:eastAsia="zh-CN"/>
        </w:rPr>
        <w:t>各研究组开发和维护的多种国际电信</w:t>
      </w:r>
      <w:r w:rsidRPr="002B04C3">
        <w:rPr>
          <w:rFonts w:hint="eastAsia"/>
          <w:lang w:eastAsia="zh-CN"/>
        </w:rPr>
        <w:t>NNAI</w:t>
      </w:r>
      <w:r w:rsidRPr="002B04C3">
        <w:rPr>
          <w:rFonts w:hint="eastAsia"/>
          <w:lang w:eastAsia="zh-CN"/>
        </w:rPr>
        <w:t>资源已广泛使用；</w:t>
      </w:r>
    </w:p>
    <w:p w14:paraId="41D73A32" w14:textId="77777777" w:rsidR="00FB2B0D" w:rsidRPr="002B04C3" w:rsidRDefault="00D06E6B" w:rsidP="001B5352">
      <w:pPr>
        <w:pStyle w:val="Normalnoindent"/>
        <w:rPr>
          <w:lang w:eastAsia="zh-CN"/>
        </w:rPr>
      </w:pPr>
      <w:r w:rsidRPr="002B04C3">
        <w:rPr>
          <w:i/>
          <w:iCs/>
          <w:lang w:eastAsia="zh-CN"/>
        </w:rPr>
        <w:t>e)</w:t>
      </w:r>
      <w:r w:rsidRPr="002B04C3">
        <w:rPr>
          <w:lang w:eastAsia="zh-CN"/>
        </w:rPr>
        <w:tab/>
      </w:r>
      <w:r w:rsidRPr="002B04C3">
        <w:rPr>
          <w:rFonts w:hint="eastAsia"/>
          <w:lang w:eastAsia="zh-CN"/>
        </w:rPr>
        <w:t>负责</w:t>
      </w:r>
      <w:r w:rsidRPr="002B04C3">
        <w:rPr>
          <w:rFonts w:hint="eastAsia"/>
          <w:lang w:eastAsia="zh-CN"/>
        </w:rPr>
        <w:t>NNAI</w:t>
      </w:r>
      <w:r w:rsidRPr="002B04C3">
        <w:rPr>
          <w:rFonts w:hint="eastAsia"/>
          <w:lang w:eastAsia="zh-CN"/>
        </w:rPr>
        <w:t>资源（包括</w:t>
      </w:r>
      <w:r w:rsidRPr="002B04C3">
        <w:rPr>
          <w:rFonts w:hint="eastAsia"/>
          <w:lang w:eastAsia="zh-CN"/>
        </w:rPr>
        <w:t>7</w:t>
      </w:r>
      <w:r w:rsidRPr="002B04C3">
        <w:rPr>
          <w:rFonts w:hint="eastAsia"/>
          <w:lang w:eastAsia="zh-CN"/>
        </w:rPr>
        <w:t>号信令系统规范</w:t>
      </w:r>
      <w:r w:rsidRPr="002B04C3">
        <w:rPr>
          <w:rFonts w:hint="eastAsia"/>
          <w:lang w:eastAsia="zh-CN"/>
        </w:rPr>
        <w:t xml:space="preserve"> </w:t>
      </w:r>
      <w:r w:rsidRPr="002B04C3">
        <w:rPr>
          <w:lang w:eastAsia="zh-CN"/>
        </w:rPr>
        <w:t xml:space="preserve">– </w:t>
      </w:r>
      <w:r w:rsidRPr="002B04C3">
        <w:rPr>
          <w:rFonts w:hint="eastAsia"/>
          <w:lang w:eastAsia="zh-CN"/>
        </w:rPr>
        <w:t>消息传输部分（</w:t>
      </w:r>
      <w:r w:rsidRPr="002B04C3">
        <w:rPr>
          <w:rFonts w:hint="eastAsia"/>
          <w:lang w:eastAsia="zh-CN"/>
        </w:rPr>
        <w:t>MTP</w:t>
      </w:r>
      <w:r w:rsidRPr="002B04C3">
        <w:rPr>
          <w:rFonts w:hint="eastAsia"/>
          <w:lang w:eastAsia="zh-CN"/>
        </w:rPr>
        <w:t>）</w:t>
      </w:r>
      <w:r w:rsidRPr="002B04C3">
        <w:rPr>
          <w:rFonts w:asciiTheme="majorBidi" w:hAnsiTheme="majorBidi" w:cstheme="majorBidi" w:hint="eastAsia"/>
          <w:szCs w:val="24"/>
          <w:lang w:eastAsia="zh-CN"/>
        </w:rPr>
        <w:t>（</w:t>
      </w:r>
      <w:r w:rsidRPr="002B04C3">
        <w:rPr>
          <w:lang w:eastAsia="zh-CN"/>
        </w:rPr>
        <w:t>ITU-T Q.708</w:t>
      </w:r>
      <w:r w:rsidRPr="002B04C3">
        <w:rPr>
          <w:rFonts w:hint="eastAsia"/>
          <w:lang w:eastAsia="zh-CN"/>
        </w:rPr>
        <w:t>建议书</w:t>
      </w:r>
      <w:r w:rsidRPr="002B04C3">
        <w:rPr>
          <w:rFonts w:asciiTheme="majorBidi" w:hAnsiTheme="majorBidi" w:cstheme="majorBidi" w:hint="eastAsia"/>
          <w:szCs w:val="24"/>
          <w:lang w:eastAsia="zh-CN"/>
        </w:rPr>
        <w:t>）</w:t>
      </w:r>
      <w:r w:rsidRPr="002B04C3">
        <w:rPr>
          <w:rFonts w:hint="eastAsia"/>
          <w:lang w:eastAsia="zh-CN"/>
        </w:rPr>
        <w:t>、国际公共电信编号计划（</w:t>
      </w:r>
      <w:r w:rsidRPr="002B04C3">
        <w:rPr>
          <w:rFonts w:hint="eastAsia"/>
          <w:lang w:eastAsia="zh-CN"/>
        </w:rPr>
        <w:t>ITU-T E.164</w:t>
      </w:r>
      <w:r w:rsidRPr="002B04C3">
        <w:rPr>
          <w:rFonts w:hint="eastAsia"/>
          <w:lang w:eastAsia="zh-CN"/>
        </w:rPr>
        <w:t>建议书）以及公共网络和签约用户的国际标识规划（</w:t>
      </w:r>
      <w:r w:rsidRPr="002B04C3">
        <w:rPr>
          <w:rFonts w:hint="eastAsia"/>
          <w:lang w:eastAsia="zh-CN"/>
        </w:rPr>
        <w:t>ITU-T E.212</w:t>
      </w:r>
      <w:r w:rsidRPr="002B04C3">
        <w:rPr>
          <w:rFonts w:hint="eastAsia"/>
          <w:lang w:eastAsia="zh-CN"/>
        </w:rPr>
        <w:t>建议书）所涉及的那些资源</w:t>
      </w:r>
      <w:r w:rsidRPr="002B04C3">
        <w:rPr>
          <w:rFonts w:asciiTheme="majorBidi" w:hAnsiTheme="majorBidi" w:cstheme="majorBidi" w:hint="eastAsia"/>
          <w:szCs w:val="24"/>
          <w:lang w:eastAsia="zh-CN"/>
        </w:rPr>
        <w:t>）</w:t>
      </w:r>
      <w:r w:rsidRPr="002B04C3">
        <w:rPr>
          <w:rFonts w:hint="eastAsia"/>
          <w:lang w:eastAsia="zh-CN"/>
        </w:rPr>
        <w:t>分配的国家主管机构通常参加</w:t>
      </w:r>
      <w:r w:rsidRPr="002B04C3">
        <w:rPr>
          <w:rFonts w:hint="eastAsia"/>
          <w:lang w:eastAsia="zh-CN"/>
        </w:rPr>
        <w:t>ITU-T</w:t>
      </w:r>
      <w:r w:rsidRPr="002B04C3">
        <w:rPr>
          <w:rFonts w:hint="eastAsia"/>
          <w:lang w:eastAsia="zh-CN"/>
        </w:rPr>
        <w:t>第</w:t>
      </w:r>
      <w:r w:rsidRPr="002B04C3">
        <w:rPr>
          <w:rFonts w:hint="eastAsia"/>
          <w:lang w:eastAsia="zh-CN"/>
        </w:rPr>
        <w:t>2</w:t>
      </w:r>
      <w:r w:rsidRPr="002B04C3">
        <w:rPr>
          <w:rFonts w:hint="eastAsia"/>
          <w:lang w:eastAsia="zh-CN"/>
        </w:rPr>
        <w:t>研究组的工作；</w:t>
      </w:r>
    </w:p>
    <w:p w14:paraId="78E06F18" w14:textId="77777777" w:rsidR="00FB2B0D" w:rsidRPr="002B04C3" w:rsidRDefault="00D06E6B" w:rsidP="001B5352">
      <w:pPr>
        <w:pStyle w:val="Normalnoindent"/>
        <w:rPr>
          <w:lang w:eastAsia="zh-CN"/>
        </w:rPr>
      </w:pPr>
      <w:r w:rsidRPr="002B04C3">
        <w:rPr>
          <w:i/>
          <w:iCs/>
          <w:lang w:eastAsia="zh-CN"/>
        </w:rPr>
        <w:lastRenderedPageBreak/>
        <w:t>f)</w:t>
      </w:r>
      <w:r w:rsidRPr="002B04C3">
        <w:rPr>
          <w:lang w:eastAsia="zh-CN"/>
        </w:rPr>
        <w:tab/>
      </w:r>
      <w:r w:rsidRPr="002B04C3">
        <w:rPr>
          <w:rFonts w:hint="eastAsia"/>
          <w:lang w:eastAsia="zh-CN"/>
        </w:rPr>
        <w:t>从</w:t>
      </w:r>
      <w:r w:rsidRPr="002B04C3">
        <w:rPr>
          <w:rFonts w:hint="eastAsia"/>
          <w:lang w:eastAsia="zh-CN"/>
        </w:rPr>
        <w:t>ITU</w:t>
      </w:r>
      <w:r w:rsidRPr="002B04C3">
        <w:rPr>
          <w:rFonts w:hint="eastAsia"/>
          <w:lang w:eastAsia="zh-CN"/>
        </w:rPr>
        <w:t>各成员国和部门成员的共同利益出发，有关国际电信</w:t>
      </w:r>
      <w:r w:rsidRPr="002B04C3">
        <w:rPr>
          <w:rFonts w:hint="eastAsia"/>
          <w:lang w:eastAsia="zh-CN"/>
        </w:rPr>
        <w:t>N</w:t>
      </w:r>
      <w:r w:rsidRPr="002B04C3">
        <w:rPr>
          <w:lang w:eastAsia="zh-CN"/>
        </w:rPr>
        <w:t>NAI</w:t>
      </w:r>
      <w:r w:rsidRPr="002B04C3">
        <w:rPr>
          <w:rFonts w:hint="eastAsia"/>
          <w:lang w:eastAsia="zh-CN"/>
        </w:rPr>
        <w:t>资源的建议书和指导原则应：</w:t>
      </w:r>
    </w:p>
    <w:p w14:paraId="5512F13D" w14:textId="77777777" w:rsidR="00FB2B0D" w:rsidRPr="002B04C3" w:rsidRDefault="00D06E6B" w:rsidP="00F81018">
      <w:pPr>
        <w:pStyle w:val="enumlev1"/>
        <w:rPr>
          <w:lang w:eastAsia="zh-CN"/>
        </w:rPr>
      </w:pPr>
      <w:r w:rsidRPr="002B04C3">
        <w:rPr>
          <w:rFonts w:hint="eastAsia"/>
          <w:lang w:eastAsia="zh-CN"/>
        </w:rPr>
        <w:t>i)</w:t>
      </w:r>
      <w:r w:rsidRPr="002B04C3">
        <w:rPr>
          <w:rFonts w:hint="eastAsia"/>
          <w:lang w:eastAsia="zh-CN"/>
        </w:rPr>
        <w:tab/>
      </w:r>
      <w:r w:rsidRPr="002B04C3">
        <w:rPr>
          <w:rFonts w:hint="eastAsia"/>
          <w:lang w:eastAsia="zh-CN"/>
        </w:rPr>
        <w:t>为所有各方所熟知、认可和采用；</w:t>
      </w:r>
    </w:p>
    <w:p w14:paraId="52BDA560" w14:textId="77777777" w:rsidR="00FB2B0D" w:rsidRPr="002B04C3" w:rsidRDefault="00D06E6B" w:rsidP="00F81018">
      <w:pPr>
        <w:pStyle w:val="enumlev1"/>
        <w:rPr>
          <w:lang w:eastAsia="zh-CN"/>
        </w:rPr>
      </w:pPr>
      <w:r w:rsidRPr="002B04C3">
        <w:rPr>
          <w:rFonts w:hint="eastAsia"/>
          <w:lang w:eastAsia="zh-CN"/>
        </w:rPr>
        <w:t>ii)</w:t>
      </w:r>
      <w:r w:rsidRPr="002B04C3">
        <w:rPr>
          <w:rFonts w:hint="eastAsia"/>
          <w:lang w:eastAsia="zh-CN"/>
        </w:rPr>
        <w:tab/>
      </w:r>
      <w:r w:rsidRPr="002B04C3">
        <w:rPr>
          <w:rFonts w:hint="eastAsia"/>
          <w:lang w:eastAsia="zh-CN"/>
        </w:rPr>
        <w:t>用以建立和保持所有各方对相关业务的信心；</w:t>
      </w:r>
    </w:p>
    <w:p w14:paraId="507E2326" w14:textId="77777777" w:rsidR="00FB2B0D" w:rsidRPr="002B04C3" w:rsidRDefault="00D06E6B" w:rsidP="00F81018">
      <w:pPr>
        <w:pStyle w:val="enumlev1"/>
        <w:rPr>
          <w:lang w:eastAsia="zh-CN"/>
        </w:rPr>
      </w:pPr>
      <w:r w:rsidRPr="002B04C3">
        <w:rPr>
          <w:rFonts w:hint="eastAsia"/>
          <w:lang w:eastAsia="zh-CN"/>
        </w:rPr>
        <w:t>iii)</w:t>
      </w:r>
      <w:r w:rsidRPr="002B04C3">
        <w:rPr>
          <w:rFonts w:hint="eastAsia"/>
          <w:lang w:eastAsia="zh-CN"/>
        </w:rPr>
        <w:tab/>
      </w:r>
      <w:r w:rsidRPr="002B04C3">
        <w:rPr>
          <w:rFonts w:hint="eastAsia"/>
          <w:lang w:eastAsia="zh-CN"/>
        </w:rPr>
        <w:t>解决和</w:t>
      </w:r>
      <w:r w:rsidRPr="002B04C3">
        <w:rPr>
          <w:lang w:eastAsia="zh-CN"/>
        </w:rPr>
        <w:t>防止</w:t>
      </w:r>
      <w:r w:rsidRPr="002B04C3">
        <w:rPr>
          <w:rFonts w:hint="eastAsia"/>
          <w:lang w:eastAsia="zh-CN"/>
        </w:rPr>
        <w:t>此类资源的滥用问题；</w:t>
      </w:r>
    </w:p>
    <w:p w14:paraId="12174964" w14:textId="77777777" w:rsidR="00FB2B0D" w:rsidRPr="002B04C3" w:rsidRDefault="00D06E6B" w:rsidP="00F81018">
      <w:pPr>
        <w:pStyle w:val="enumlev1"/>
        <w:rPr>
          <w:lang w:eastAsia="zh-CN"/>
        </w:rPr>
      </w:pPr>
      <w:r w:rsidRPr="002B04C3">
        <w:rPr>
          <w:lang w:eastAsia="zh-CN"/>
        </w:rPr>
        <w:t>iv)</w:t>
      </w:r>
      <w:r w:rsidRPr="002B04C3">
        <w:rPr>
          <w:lang w:eastAsia="zh-CN"/>
        </w:rPr>
        <w:tab/>
      </w:r>
      <w:r w:rsidRPr="002B04C3">
        <w:rPr>
          <w:rFonts w:hint="eastAsia"/>
          <w:lang w:eastAsia="zh-CN"/>
        </w:rPr>
        <w:t>以一致和适当的方式进行治理和管理；</w:t>
      </w:r>
    </w:p>
    <w:p w14:paraId="226739FA" w14:textId="77777777" w:rsidR="00FB2B0D" w:rsidRPr="002B04C3" w:rsidRDefault="00D06E6B" w:rsidP="001B5352">
      <w:pPr>
        <w:pStyle w:val="Normalnoindent"/>
        <w:rPr>
          <w:lang w:eastAsia="zh-CN"/>
        </w:rPr>
      </w:pPr>
      <w:r w:rsidRPr="002B04C3">
        <w:rPr>
          <w:i/>
          <w:iCs/>
          <w:lang w:eastAsia="zh-CN"/>
        </w:rPr>
        <w:t>g)</w:t>
      </w:r>
      <w:r w:rsidRPr="002B04C3">
        <w:rPr>
          <w:lang w:eastAsia="zh-CN"/>
        </w:rPr>
        <w:tab/>
      </w:r>
      <w:r w:rsidRPr="002B04C3">
        <w:rPr>
          <w:rFonts w:hint="eastAsia"/>
          <w:lang w:eastAsia="zh-CN"/>
        </w:rPr>
        <w:t>国际电联《公约》的第</w:t>
      </w:r>
      <w:r w:rsidRPr="002B04C3">
        <w:rPr>
          <w:rFonts w:hint="eastAsia"/>
          <w:lang w:eastAsia="zh-CN"/>
        </w:rPr>
        <w:t>14</w:t>
      </w:r>
      <w:r w:rsidRPr="002B04C3">
        <w:rPr>
          <w:rFonts w:hint="eastAsia"/>
          <w:lang w:eastAsia="zh-CN"/>
        </w:rPr>
        <w:t>和第</w:t>
      </w:r>
      <w:r w:rsidRPr="002B04C3">
        <w:rPr>
          <w:rFonts w:hint="eastAsia"/>
          <w:lang w:eastAsia="zh-CN"/>
        </w:rPr>
        <w:t>15</w:t>
      </w:r>
      <w:r w:rsidRPr="002B04C3">
        <w:rPr>
          <w:rFonts w:hint="eastAsia"/>
          <w:lang w:eastAsia="zh-CN"/>
        </w:rPr>
        <w:t>条分别涉及</w:t>
      </w:r>
      <w:r w:rsidRPr="002B04C3">
        <w:rPr>
          <w:rFonts w:hint="eastAsia"/>
          <w:lang w:eastAsia="zh-CN"/>
        </w:rPr>
        <w:t>ITU-T</w:t>
      </w:r>
      <w:r w:rsidRPr="002B04C3">
        <w:rPr>
          <w:rFonts w:hint="eastAsia"/>
          <w:lang w:eastAsia="zh-CN"/>
        </w:rPr>
        <w:t>各研究组的活动和电信标准化局（</w:t>
      </w:r>
      <w:r w:rsidRPr="002B04C3">
        <w:rPr>
          <w:rFonts w:hint="eastAsia"/>
          <w:lang w:eastAsia="zh-CN"/>
        </w:rPr>
        <w:t>TSB</w:t>
      </w:r>
      <w:r w:rsidRPr="002B04C3">
        <w:rPr>
          <w:rFonts w:hint="eastAsia"/>
          <w:lang w:eastAsia="zh-CN"/>
        </w:rPr>
        <w:t>）主任的职责；</w:t>
      </w:r>
    </w:p>
    <w:p w14:paraId="6D27EB95" w14:textId="77777777" w:rsidR="00FB2B0D" w:rsidRPr="002B04C3" w:rsidRDefault="00D06E6B" w:rsidP="001B5352">
      <w:pPr>
        <w:pStyle w:val="Normalnoindent"/>
        <w:rPr>
          <w:lang w:eastAsia="zh-CN"/>
        </w:rPr>
      </w:pPr>
      <w:r w:rsidRPr="002B04C3">
        <w:rPr>
          <w:i/>
          <w:iCs/>
          <w:lang w:eastAsia="zh-CN"/>
        </w:rPr>
        <w:t>h)</w:t>
      </w:r>
      <w:r w:rsidRPr="002B04C3">
        <w:rPr>
          <w:lang w:eastAsia="zh-CN"/>
        </w:rPr>
        <w:tab/>
      </w:r>
      <w:r w:rsidRPr="002B04C3">
        <w:rPr>
          <w:rFonts w:hint="eastAsia"/>
          <w:lang w:eastAsia="zh-CN"/>
        </w:rPr>
        <w:t>《公约》第</w:t>
      </w:r>
      <w:r w:rsidRPr="002B04C3">
        <w:rPr>
          <w:rFonts w:hint="eastAsia"/>
          <w:lang w:eastAsia="zh-CN"/>
        </w:rPr>
        <w:t>1</w:t>
      </w:r>
      <w:r w:rsidRPr="002B04C3">
        <w:rPr>
          <w:lang w:eastAsia="zh-CN"/>
        </w:rPr>
        <w:t>96</w:t>
      </w:r>
      <w:r w:rsidRPr="002B04C3">
        <w:rPr>
          <w:rFonts w:hint="eastAsia"/>
          <w:lang w:eastAsia="zh-CN"/>
        </w:rPr>
        <w:t>款规定：“</w:t>
      </w:r>
      <w:r w:rsidRPr="002B04C3">
        <w:rPr>
          <w:rFonts w:ascii="SimSun" w:hAnsi="SimSun" w:hint="eastAsia"/>
          <w:lang w:eastAsia="zh-CN"/>
        </w:rPr>
        <w:t>电信标准化研究组在进行研究时，须在区域和国际层面上适当注意研究与发展中国家建立、发展和改进电信直接有关的课题并形成这方面的建议书。在开展工作时，须适当顾及各国的、区域的及其他国际标准化组织的工作，并与它们进行合作，同时注意到有必要使国际电联在世界电信标准化领域内保持卓越的地位</w:t>
      </w:r>
      <w:r w:rsidRPr="002B04C3">
        <w:rPr>
          <w:rFonts w:asciiTheme="majorEastAsia" w:eastAsiaTheme="majorEastAsia" w:hAnsiTheme="majorEastAsia" w:hint="eastAsia"/>
          <w:lang w:eastAsia="zh-CN"/>
        </w:rPr>
        <w:t>”</w:t>
      </w:r>
      <w:r w:rsidRPr="002B04C3">
        <w:rPr>
          <w:rFonts w:asciiTheme="minorEastAsia" w:eastAsiaTheme="minorEastAsia" w:hAnsiTheme="minorEastAsia" w:hint="eastAsia"/>
          <w:lang w:eastAsia="zh-CN"/>
        </w:rPr>
        <w:t>，</w:t>
      </w:r>
    </w:p>
    <w:p w14:paraId="2F85A313" w14:textId="77777777" w:rsidR="00FB2B0D" w:rsidRPr="002B04C3" w:rsidRDefault="00D06E6B" w:rsidP="00F81018">
      <w:pPr>
        <w:pStyle w:val="Call"/>
        <w:rPr>
          <w:lang w:eastAsia="zh-CN"/>
        </w:rPr>
      </w:pPr>
      <w:r w:rsidRPr="002B04C3">
        <w:rPr>
          <w:rFonts w:hint="eastAsia"/>
          <w:lang w:eastAsia="zh-CN"/>
        </w:rPr>
        <w:t>考虑到</w:t>
      </w:r>
    </w:p>
    <w:p w14:paraId="34CDD1C4" w14:textId="77777777" w:rsidR="00FB2B0D" w:rsidRPr="002B04C3" w:rsidRDefault="00D06E6B" w:rsidP="001B5352">
      <w:pPr>
        <w:pStyle w:val="Normalnoindent"/>
        <w:rPr>
          <w:lang w:eastAsia="zh-CN"/>
        </w:rPr>
      </w:pPr>
      <w:r w:rsidRPr="002B04C3">
        <w:rPr>
          <w:rFonts w:hint="eastAsia"/>
          <w:i/>
          <w:iCs/>
          <w:lang w:eastAsia="zh-CN"/>
        </w:rPr>
        <w:t>a)</w:t>
      </w:r>
      <w:r w:rsidRPr="002B04C3">
        <w:rPr>
          <w:rFonts w:hint="eastAsia"/>
          <w:lang w:eastAsia="zh-CN"/>
        </w:rPr>
        <w:tab/>
      </w:r>
      <w:r w:rsidRPr="002B04C3">
        <w:rPr>
          <w:rFonts w:hint="eastAsia"/>
          <w:lang w:eastAsia="zh-CN"/>
        </w:rPr>
        <w:t>分配国际电信</w:t>
      </w:r>
      <w:r w:rsidRPr="002B04C3">
        <w:rPr>
          <w:rFonts w:hint="eastAsia"/>
          <w:lang w:eastAsia="zh-CN"/>
        </w:rPr>
        <w:t>NNAI</w:t>
      </w:r>
      <w:r w:rsidRPr="002B04C3">
        <w:rPr>
          <w:rFonts w:hint="eastAsia"/>
          <w:lang w:eastAsia="zh-CN"/>
        </w:rPr>
        <w:t>资源是</w:t>
      </w:r>
      <w:r w:rsidRPr="002B04C3">
        <w:rPr>
          <w:rFonts w:hint="eastAsia"/>
          <w:lang w:eastAsia="zh-CN"/>
        </w:rPr>
        <w:t>TSB</w:t>
      </w:r>
      <w:r w:rsidRPr="002B04C3">
        <w:rPr>
          <w:rFonts w:hint="eastAsia"/>
          <w:lang w:eastAsia="zh-CN"/>
        </w:rPr>
        <w:t>主任和相关主管部门的责任；</w:t>
      </w:r>
    </w:p>
    <w:p w14:paraId="56F51914" w14:textId="25BDE1AA" w:rsidR="00FB2B0D" w:rsidRPr="002B04C3" w:rsidRDefault="00D06E6B" w:rsidP="001B5352">
      <w:pPr>
        <w:pStyle w:val="Normalnoindent"/>
        <w:rPr>
          <w:lang w:eastAsia="zh-CN"/>
        </w:rPr>
      </w:pPr>
      <w:r w:rsidRPr="002B04C3">
        <w:rPr>
          <w:rFonts w:hint="eastAsia"/>
          <w:i/>
          <w:iCs/>
          <w:lang w:eastAsia="zh-CN"/>
        </w:rPr>
        <w:t>b)</w:t>
      </w:r>
      <w:r w:rsidRPr="002B04C3">
        <w:rPr>
          <w:rFonts w:hint="eastAsia"/>
          <w:lang w:eastAsia="zh-CN"/>
        </w:rPr>
        <w:tab/>
      </w:r>
      <w:r w:rsidRPr="002B04C3">
        <w:rPr>
          <w:rFonts w:hint="eastAsia"/>
          <w:lang w:eastAsia="zh-CN"/>
        </w:rPr>
        <w:t>电信业务的发展，以及为支持新的电信</w:t>
      </w:r>
      <w:r w:rsidRPr="002B04C3">
        <w:rPr>
          <w:rFonts w:hint="eastAsia"/>
          <w:lang w:eastAsia="zh-CN"/>
        </w:rPr>
        <w:t>/I</w:t>
      </w:r>
      <w:r w:rsidRPr="002B04C3">
        <w:rPr>
          <w:lang w:eastAsia="zh-CN"/>
        </w:rPr>
        <w:t>CT</w:t>
      </w:r>
      <w:r w:rsidRPr="002B04C3">
        <w:rPr>
          <w:rFonts w:hint="eastAsia"/>
          <w:lang w:eastAsia="zh-CN"/>
        </w:rPr>
        <w:t>和创新服务而对</w:t>
      </w:r>
      <w:r w:rsidRPr="002B04C3">
        <w:rPr>
          <w:rFonts w:hint="eastAsia"/>
          <w:lang w:eastAsia="zh-CN"/>
        </w:rPr>
        <w:t>NNAI</w:t>
      </w:r>
      <w:r w:rsidRPr="002B04C3">
        <w:rPr>
          <w:rFonts w:hint="eastAsia"/>
          <w:lang w:eastAsia="zh-CN"/>
        </w:rPr>
        <w:t>资源的需求</w:t>
      </w:r>
      <w:ins w:id="31" w:author="LING-C(WZ)" w:date="2024-10-02T18:56:00Z">
        <w:r w:rsidR="00F02A57">
          <w:rPr>
            <w:rFonts w:hint="eastAsia"/>
            <w:lang w:eastAsia="zh-CN"/>
          </w:rPr>
          <w:t>，包括将电信</w:t>
        </w:r>
        <w:r w:rsidR="00F02A57" w:rsidRPr="00F02A57">
          <w:rPr>
            <w:lang w:eastAsia="zh-CN"/>
          </w:rPr>
          <w:t>NNAI</w:t>
        </w:r>
        <w:r w:rsidR="00F02A57">
          <w:rPr>
            <w:rFonts w:hint="eastAsia"/>
            <w:lang w:eastAsia="zh-CN"/>
          </w:rPr>
          <w:t>资源和服务用于提供电信以外的业务</w:t>
        </w:r>
      </w:ins>
      <w:r w:rsidRPr="002B04C3">
        <w:rPr>
          <w:rFonts w:hint="eastAsia"/>
          <w:lang w:eastAsia="zh-CN"/>
        </w:rPr>
        <w:t>；</w:t>
      </w:r>
    </w:p>
    <w:p w14:paraId="13CFFC0B" w14:textId="77777777" w:rsidR="00FB2B0D" w:rsidRPr="002B04C3" w:rsidRDefault="00D06E6B" w:rsidP="001B5352">
      <w:pPr>
        <w:pStyle w:val="Normalnoindent"/>
        <w:rPr>
          <w:lang w:eastAsia="zh-CN"/>
        </w:rPr>
      </w:pPr>
      <w:r w:rsidRPr="002B04C3">
        <w:rPr>
          <w:i/>
          <w:iCs/>
          <w:lang w:eastAsia="zh-CN"/>
        </w:rPr>
        <w:t>c)</w:t>
      </w:r>
      <w:r w:rsidRPr="002B04C3">
        <w:rPr>
          <w:lang w:eastAsia="zh-CN"/>
        </w:rPr>
        <w:tab/>
        <w:t>ITU-T</w:t>
      </w:r>
      <w:r w:rsidRPr="002B04C3">
        <w:rPr>
          <w:rFonts w:hint="eastAsia"/>
          <w:lang w:eastAsia="zh-CN"/>
        </w:rPr>
        <w:t>与一些联盟和标准实体在分配和管理</w:t>
      </w:r>
      <w:r w:rsidRPr="002B04C3">
        <w:rPr>
          <w:lang w:eastAsia="zh-CN"/>
        </w:rPr>
        <w:t>ITU-T A</w:t>
      </w:r>
      <w:r w:rsidRPr="002B04C3">
        <w:rPr>
          <w:rFonts w:hint="eastAsia"/>
          <w:lang w:eastAsia="zh-CN"/>
        </w:rPr>
        <w:t>系列建议书增补</w:t>
      </w:r>
      <w:r w:rsidRPr="002B04C3">
        <w:rPr>
          <w:lang w:eastAsia="zh-CN"/>
        </w:rPr>
        <w:t>3</w:t>
      </w:r>
      <w:r w:rsidRPr="002B04C3">
        <w:rPr>
          <w:rFonts w:hint="eastAsia"/>
          <w:lang w:eastAsia="zh-CN"/>
        </w:rPr>
        <w:t>中提到的国际电信编号、命名、寻址和标识资源方面正在进行的合作，</w:t>
      </w:r>
    </w:p>
    <w:p w14:paraId="2D04FB6D" w14:textId="77777777" w:rsidR="00FB2B0D" w:rsidRPr="002B04C3" w:rsidRDefault="00D06E6B" w:rsidP="00F81018">
      <w:pPr>
        <w:pStyle w:val="Call"/>
        <w:rPr>
          <w:lang w:eastAsia="zh-CN"/>
        </w:rPr>
      </w:pPr>
      <w:r w:rsidRPr="002B04C3">
        <w:rPr>
          <w:rFonts w:hint="eastAsia"/>
          <w:lang w:eastAsia="zh-CN"/>
        </w:rPr>
        <w:t>做出决议，责成</w:t>
      </w:r>
    </w:p>
    <w:p w14:paraId="332E5EBD" w14:textId="77777777" w:rsidR="00FB2B0D" w:rsidRPr="002B04C3" w:rsidRDefault="00D06E6B" w:rsidP="001B5352">
      <w:pPr>
        <w:pStyle w:val="Normalnoindent"/>
        <w:rPr>
          <w:lang w:eastAsia="zh-CN"/>
        </w:rPr>
      </w:pPr>
      <w:r w:rsidRPr="002B04C3">
        <w:rPr>
          <w:lang w:eastAsia="zh-CN"/>
        </w:rPr>
        <w:t>1</w:t>
      </w:r>
      <w:r w:rsidRPr="002B04C3">
        <w:rPr>
          <w:rFonts w:hint="eastAsia"/>
          <w:lang w:eastAsia="zh-CN"/>
        </w:rPr>
        <w:tab/>
        <w:t>TSB</w:t>
      </w:r>
      <w:r w:rsidRPr="002B04C3">
        <w:rPr>
          <w:rFonts w:hint="eastAsia"/>
          <w:lang w:eastAsia="zh-CN"/>
        </w:rPr>
        <w:t>主任在分配、再分配和</w:t>
      </w:r>
      <w:r w:rsidRPr="002B04C3">
        <w:rPr>
          <w:rFonts w:hint="eastAsia"/>
          <w:lang w:eastAsia="zh-CN"/>
        </w:rPr>
        <w:t>/</w:t>
      </w:r>
      <w:r w:rsidRPr="002B04C3">
        <w:rPr>
          <w:rFonts w:hint="eastAsia"/>
          <w:lang w:eastAsia="zh-CN"/>
        </w:rPr>
        <w:t>或收回国际电信</w:t>
      </w:r>
      <w:r w:rsidRPr="002B04C3">
        <w:rPr>
          <w:rFonts w:hint="eastAsia"/>
          <w:lang w:eastAsia="zh-CN"/>
        </w:rPr>
        <w:t>NNAI</w:t>
      </w:r>
      <w:r w:rsidRPr="002B04C3">
        <w:rPr>
          <w:rFonts w:hint="eastAsia"/>
          <w:lang w:eastAsia="zh-CN"/>
        </w:rPr>
        <w:t>资源之前，咨询：</w:t>
      </w:r>
    </w:p>
    <w:p w14:paraId="14F53FD8" w14:textId="150D3797" w:rsidR="00FB2B0D" w:rsidRPr="002B04C3" w:rsidRDefault="00D06E6B" w:rsidP="00F81018">
      <w:pPr>
        <w:pStyle w:val="enumlev1"/>
        <w:rPr>
          <w:lang w:eastAsia="zh-CN"/>
        </w:rPr>
      </w:pPr>
      <w:r w:rsidRPr="002B04C3">
        <w:rPr>
          <w:lang w:eastAsia="zh-CN"/>
        </w:rPr>
        <w:t>i)</w:t>
      </w:r>
      <w:r w:rsidRPr="002B04C3">
        <w:rPr>
          <w:rFonts w:hint="eastAsia"/>
          <w:lang w:eastAsia="zh-CN"/>
        </w:rPr>
        <w:tab/>
      </w:r>
      <w:r w:rsidRPr="002B04C3">
        <w:rPr>
          <w:rFonts w:hint="eastAsia"/>
          <w:lang w:eastAsia="zh-CN"/>
        </w:rPr>
        <w:t>第</w:t>
      </w:r>
      <w:r w:rsidRPr="002B04C3">
        <w:rPr>
          <w:rFonts w:hint="eastAsia"/>
          <w:lang w:eastAsia="zh-CN"/>
        </w:rPr>
        <w:t>2</w:t>
      </w:r>
      <w:r w:rsidRPr="002B04C3">
        <w:rPr>
          <w:rFonts w:hint="eastAsia"/>
          <w:lang w:eastAsia="zh-CN"/>
        </w:rPr>
        <w:t>研究组主席</w:t>
      </w:r>
      <w:del w:id="32" w:author="LING-C(WZ)" w:date="2024-10-02T18:59:00Z">
        <w:r w:rsidRPr="002B04C3" w:rsidDel="00F02A57">
          <w:rPr>
            <w:rFonts w:hint="eastAsia"/>
            <w:lang w:eastAsia="zh-CN"/>
          </w:rPr>
          <w:delText>，或在必要时主席指定的代表，并</w:delText>
        </w:r>
      </w:del>
      <w:r w:rsidRPr="002B04C3">
        <w:rPr>
          <w:rFonts w:hint="eastAsia"/>
          <w:lang w:eastAsia="zh-CN"/>
        </w:rPr>
        <w:t>联络其他相关研究组主席</w:t>
      </w:r>
      <w:ins w:id="33" w:author="LING-C(WZ)" w:date="2024-10-02T19:03:00Z">
        <w:r w:rsidR="00A218F0">
          <w:rPr>
            <w:rFonts w:hint="eastAsia"/>
            <w:lang w:eastAsia="zh-CN"/>
          </w:rPr>
          <w:t>，</w:t>
        </w:r>
      </w:ins>
      <w:ins w:id="34" w:author="LING-C(WZ)" w:date="2024-10-02T19:00:00Z">
        <w:r w:rsidR="00F02A57">
          <w:rPr>
            <w:rFonts w:hint="eastAsia"/>
            <w:lang w:eastAsia="zh-CN"/>
          </w:rPr>
          <w:t>或在必要时联络主席</w:t>
        </w:r>
      </w:ins>
      <w:ins w:id="35" w:author="LING-C(WZ)" w:date="2024-10-02T19:02:00Z">
        <w:r w:rsidR="00A218F0">
          <w:rPr>
            <w:rFonts w:hint="eastAsia"/>
            <w:lang w:eastAsia="zh-CN"/>
          </w:rPr>
          <w:t>指</w:t>
        </w:r>
      </w:ins>
      <w:ins w:id="36" w:author="LING-C(WZ)" w:date="2024-10-02T19:00:00Z">
        <w:r w:rsidR="00F02A57">
          <w:rPr>
            <w:rFonts w:hint="eastAsia"/>
            <w:lang w:eastAsia="zh-CN"/>
          </w:rPr>
          <w:t>定的代表或</w:t>
        </w:r>
        <w:r w:rsidR="00A218F0">
          <w:rPr>
            <w:rFonts w:hint="eastAsia"/>
            <w:lang w:eastAsia="zh-CN"/>
          </w:rPr>
          <w:t>主任的</w:t>
        </w:r>
      </w:ins>
      <w:ins w:id="37" w:author="LING-C(WZ)" w:date="2024-10-02T19:01:00Z">
        <w:r w:rsidR="00A218F0" w:rsidRPr="00A218F0">
          <w:rPr>
            <w:rFonts w:hint="eastAsia"/>
            <w:lang w:eastAsia="zh-CN"/>
          </w:rPr>
          <w:t>顾问组</w:t>
        </w:r>
        <w:r w:rsidR="00A218F0">
          <w:rPr>
            <w:rFonts w:hint="eastAsia"/>
            <w:lang w:eastAsia="zh-CN"/>
          </w:rPr>
          <w:t>（</w:t>
        </w:r>
      </w:ins>
      <w:ins w:id="38" w:author="LING-C(WZ)" w:date="2024-10-02T19:02:00Z">
        <w:r w:rsidR="00A218F0" w:rsidRPr="00A218F0">
          <w:rPr>
            <w:rFonts w:hint="eastAsia"/>
            <w:lang w:eastAsia="zh-CN"/>
          </w:rPr>
          <w:t>码号协调组</w:t>
        </w:r>
      </w:ins>
      <w:ins w:id="39" w:author="LING-C(WZ)" w:date="2024-10-02T19:01:00Z">
        <w:r w:rsidR="00A218F0">
          <w:rPr>
            <w:rFonts w:hint="eastAsia"/>
            <w:lang w:eastAsia="zh-CN"/>
          </w:rPr>
          <w:t>）</w:t>
        </w:r>
      </w:ins>
      <w:r w:rsidRPr="002B04C3">
        <w:rPr>
          <w:rFonts w:hint="eastAsia"/>
          <w:lang w:eastAsia="zh-CN"/>
        </w:rPr>
        <w:t>，</w:t>
      </w:r>
      <w:r w:rsidRPr="002B04C3">
        <w:rPr>
          <w:lang w:eastAsia="zh-CN"/>
        </w:rPr>
        <w:t>解决</w:t>
      </w:r>
      <w:r w:rsidRPr="002B04C3">
        <w:rPr>
          <w:rFonts w:hint="eastAsia"/>
          <w:lang w:eastAsia="zh-CN"/>
        </w:rPr>
        <w:t>相关</w:t>
      </w:r>
      <w:r w:rsidRPr="002B04C3">
        <w:rPr>
          <w:lang w:eastAsia="zh-CN"/>
        </w:rPr>
        <w:t>ITU-T</w:t>
      </w:r>
      <w:r w:rsidRPr="002B04C3">
        <w:rPr>
          <w:rFonts w:hint="eastAsia"/>
          <w:lang w:eastAsia="zh-CN"/>
        </w:rPr>
        <w:t>建议书</w:t>
      </w:r>
      <w:r w:rsidRPr="002B04C3">
        <w:rPr>
          <w:lang w:eastAsia="zh-CN"/>
        </w:rPr>
        <w:t>中</w:t>
      </w:r>
      <w:r w:rsidRPr="002B04C3">
        <w:rPr>
          <w:rFonts w:hint="eastAsia"/>
          <w:lang w:eastAsia="zh-CN"/>
        </w:rPr>
        <w:t>所明确</w:t>
      </w:r>
      <w:r w:rsidRPr="002B04C3">
        <w:rPr>
          <w:lang w:eastAsia="zh-CN"/>
        </w:rPr>
        <w:t>的</w:t>
      </w:r>
      <w:r w:rsidRPr="002B04C3">
        <w:rPr>
          <w:rFonts w:hint="eastAsia"/>
          <w:lang w:eastAsia="zh-CN"/>
        </w:rPr>
        <w:t>需</w:t>
      </w:r>
      <w:r w:rsidRPr="002B04C3">
        <w:rPr>
          <w:lang w:eastAsia="zh-CN"/>
        </w:rPr>
        <w:t>求</w:t>
      </w:r>
      <w:r w:rsidRPr="002B04C3">
        <w:rPr>
          <w:rFonts w:hint="eastAsia"/>
          <w:lang w:eastAsia="zh-CN"/>
        </w:rPr>
        <w:t>；以及</w:t>
      </w:r>
    </w:p>
    <w:p w14:paraId="1F9F0A60" w14:textId="77777777" w:rsidR="00FB2B0D" w:rsidRPr="002B04C3" w:rsidRDefault="00D06E6B" w:rsidP="00F81018">
      <w:pPr>
        <w:pStyle w:val="enumlev1"/>
        <w:rPr>
          <w:lang w:eastAsia="zh-CN"/>
        </w:rPr>
      </w:pPr>
      <w:r w:rsidRPr="002B04C3">
        <w:rPr>
          <w:lang w:eastAsia="zh-CN"/>
        </w:rPr>
        <w:t>ii)</w:t>
      </w:r>
      <w:r w:rsidRPr="002B04C3">
        <w:rPr>
          <w:rFonts w:hint="eastAsia"/>
          <w:lang w:eastAsia="zh-CN"/>
        </w:rPr>
        <w:tab/>
      </w:r>
      <w:r w:rsidRPr="002B04C3">
        <w:rPr>
          <w:rFonts w:hint="eastAsia"/>
          <w:lang w:eastAsia="zh-CN"/>
        </w:rPr>
        <w:t>相关主管部门；和</w:t>
      </w:r>
      <w:r w:rsidRPr="002B04C3">
        <w:rPr>
          <w:rFonts w:hint="eastAsia"/>
          <w:lang w:eastAsia="zh-CN"/>
        </w:rPr>
        <w:t>/</w:t>
      </w:r>
      <w:r w:rsidRPr="002B04C3">
        <w:rPr>
          <w:rFonts w:hint="eastAsia"/>
          <w:lang w:eastAsia="zh-CN"/>
        </w:rPr>
        <w:t>或</w:t>
      </w:r>
    </w:p>
    <w:p w14:paraId="335DD49A" w14:textId="77777777" w:rsidR="00FB2B0D" w:rsidRPr="002B04C3" w:rsidRDefault="00D06E6B" w:rsidP="00F81018">
      <w:pPr>
        <w:pStyle w:val="enumlev1"/>
        <w:rPr>
          <w:lang w:eastAsia="zh-CN"/>
        </w:rPr>
      </w:pPr>
      <w:r w:rsidRPr="002B04C3">
        <w:rPr>
          <w:lang w:eastAsia="zh-CN"/>
        </w:rPr>
        <w:t>iii)</w:t>
      </w:r>
      <w:r w:rsidRPr="002B04C3">
        <w:rPr>
          <w:rFonts w:hint="eastAsia"/>
          <w:lang w:eastAsia="zh-CN"/>
        </w:rPr>
        <w:tab/>
      </w:r>
      <w:r w:rsidRPr="002B04C3">
        <w:rPr>
          <w:rFonts w:hint="eastAsia"/>
          <w:lang w:eastAsia="zh-CN"/>
        </w:rPr>
        <w:t>在为行使其职责而需要与</w:t>
      </w:r>
      <w:r w:rsidRPr="002B04C3">
        <w:rPr>
          <w:rFonts w:hint="eastAsia"/>
          <w:lang w:eastAsia="zh-CN"/>
        </w:rPr>
        <w:t>TSB</w:t>
      </w:r>
      <w:r w:rsidRPr="002B04C3">
        <w:rPr>
          <w:rFonts w:hint="eastAsia"/>
          <w:lang w:eastAsia="zh-CN"/>
        </w:rPr>
        <w:t>直接联系时，获授权的申请方</w:t>
      </w:r>
      <w:r w:rsidRPr="002B04C3">
        <w:rPr>
          <w:rFonts w:hint="eastAsia"/>
          <w:lang w:eastAsia="zh-CN"/>
        </w:rPr>
        <w:t>/</w:t>
      </w:r>
      <w:r w:rsidRPr="002B04C3">
        <w:rPr>
          <w:rFonts w:hint="eastAsia"/>
          <w:lang w:eastAsia="zh-CN"/>
        </w:rPr>
        <w:t>获分配方；</w:t>
      </w:r>
    </w:p>
    <w:p w14:paraId="31B1D59D" w14:textId="77777777" w:rsidR="00FB2B0D" w:rsidRPr="002B04C3" w:rsidRDefault="00D06E6B" w:rsidP="00F81018">
      <w:pPr>
        <w:ind w:firstLineChars="200" w:firstLine="480"/>
        <w:rPr>
          <w:lang w:eastAsia="zh-CN"/>
        </w:rPr>
      </w:pPr>
      <w:r w:rsidRPr="002B04C3">
        <w:rPr>
          <w:rFonts w:hint="eastAsia"/>
          <w:lang w:eastAsia="zh-CN"/>
        </w:rPr>
        <w:t>主任在审议和咨询过程中将考虑分配</w:t>
      </w:r>
      <w:r w:rsidRPr="002B04C3">
        <w:rPr>
          <w:lang w:eastAsia="zh-CN"/>
        </w:rPr>
        <w:t>NNAI</w:t>
      </w:r>
      <w:r w:rsidRPr="002B04C3">
        <w:rPr>
          <w:rFonts w:hint="eastAsia"/>
          <w:lang w:eastAsia="zh-CN"/>
        </w:rPr>
        <w:t>资源的总原则以及</w:t>
      </w:r>
      <w:r w:rsidRPr="002B04C3">
        <w:rPr>
          <w:lang w:eastAsia="zh-CN"/>
        </w:rPr>
        <w:t>ITU-T E</w:t>
      </w:r>
      <w:r w:rsidRPr="002B04C3">
        <w:rPr>
          <w:rFonts w:hint="eastAsia"/>
          <w:lang w:eastAsia="zh-CN"/>
        </w:rPr>
        <w:t>系列、</w:t>
      </w:r>
      <w:r w:rsidRPr="002B04C3" w:rsidDel="008B1857">
        <w:rPr>
          <w:lang w:eastAsia="zh-CN"/>
        </w:rPr>
        <w:t xml:space="preserve">ITU-T </w:t>
      </w:r>
      <w:r w:rsidRPr="002B04C3">
        <w:rPr>
          <w:lang w:eastAsia="zh-CN"/>
        </w:rPr>
        <w:t>F</w:t>
      </w:r>
      <w:r w:rsidRPr="002B04C3">
        <w:rPr>
          <w:rFonts w:hint="eastAsia"/>
          <w:lang w:eastAsia="zh-CN"/>
        </w:rPr>
        <w:t>系列、</w:t>
      </w:r>
      <w:r w:rsidRPr="002B04C3" w:rsidDel="008B1857">
        <w:rPr>
          <w:lang w:eastAsia="zh-CN"/>
        </w:rPr>
        <w:t xml:space="preserve">ITU-T </w:t>
      </w:r>
      <w:r w:rsidRPr="002B04C3">
        <w:rPr>
          <w:lang w:eastAsia="zh-CN"/>
        </w:rPr>
        <w:t>Q</w:t>
      </w:r>
      <w:r w:rsidRPr="002B04C3">
        <w:rPr>
          <w:rFonts w:hint="eastAsia"/>
          <w:lang w:eastAsia="zh-CN"/>
        </w:rPr>
        <w:t>系列、</w:t>
      </w:r>
      <w:r w:rsidRPr="002B04C3" w:rsidDel="008B1857">
        <w:rPr>
          <w:lang w:eastAsia="zh-CN"/>
        </w:rPr>
        <w:t xml:space="preserve">ITU-T </w:t>
      </w:r>
      <w:r w:rsidRPr="002B04C3">
        <w:rPr>
          <w:lang w:eastAsia="zh-CN"/>
        </w:rPr>
        <w:t>X</w:t>
      </w:r>
      <w:r w:rsidRPr="002B04C3">
        <w:rPr>
          <w:rFonts w:hint="eastAsia"/>
          <w:lang w:eastAsia="zh-CN"/>
        </w:rPr>
        <w:t>系列和</w:t>
      </w:r>
      <w:r w:rsidRPr="002B04C3" w:rsidDel="008B1857">
        <w:rPr>
          <w:lang w:eastAsia="zh-CN"/>
        </w:rPr>
        <w:t xml:space="preserve">ITU-T </w:t>
      </w:r>
      <w:r w:rsidRPr="002B04C3">
        <w:rPr>
          <w:lang w:eastAsia="zh-CN"/>
        </w:rPr>
        <w:t>Y</w:t>
      </w:r>
      <w:r w:rsidRPr="002B04C3">
        <w:rPr>
          <w:rFonts w:hint="eastAsia"/>
          <w:lang w:eastAsia="zh-CN"/>
        </w:rPr>
        <w:t>系列建议书以及那些有待进一步通过的建议书的有关规定；</w:t>
      </w:r>
    </w:p>
    <w:p w14:paraId="0E5CAE52" w14:textId="77777777" w:rsidR="00FB2B0D" w:rsidRPr="002B04C3" w:rsidRDefault="00D06E6B" w:rsidP="001B5352">
      <w:pPr>
        <w:pStyle w:val="Normalnoindent"/>
        <w:rPr>
          <w:lang w:eastAsia="zh-CN"/>
        </w:rPr>
      </w:pPr>
      <w:r w:rsidRPr="002B04C3">
        <w:rPr>
          <w:rFonts w:hint="eastAsia"/>
          <w:lang w:eastAsia="zh-CN"/>
        </w:rPr>
        <w:t>2</w:t>
      </w:r>
      <w:r w:rsidRPr="002B04C3">
        <w:rPr>
          <w:rFonts w:hint="eastAsia"/>
          <w:lang w:eastAsia="zh-CN"/>
        </w:rPr>
        <w:tab/>
      </w:r>
      <w:r w:rsidRPr="002B04C3">
        <w:rPr>
          <w:rFonts w:hint="eastAsia"/>
          <w:lang w:eastAsia="zh-CN"/>
        </w:rPr>
        <w:t>第</w:t>
      </w:r>
      <w:r w:rsidRPr="002B04C3">
        <w:rPr>
          <w:rFonts w:hint="eastAsia"/>
          <w:lang w:eastAsia="zh-CN"/>
        </w:rPr>
        <w:t>2</w:t>
      </w:r>
      <w:r w:rsidRPr="002B04C3">
        <w:rPr>
          <w:rFonts w:hint="eastAsia"/>
          <w:lang w:eastAsia="zh-CN"/>
        </w:rPr>
        <w:t>研究组在与其他相关研究组沟通后，根据相关建议书，就</w:t>
      </w:r>
      <w:r w:rsidRPr="002B04C3">
        <w:rPr>
          <w:rFonts w:hint="eastAsia"/>
          <w:lang w:eastAsia="zh-CN"/>
        </w:rPr>
        <w:t>NNAI</w:t>
      </w:r>
      <w:r w:rsidRPr="002B04C3">
        <w:rPr>
          <w:rFonts w:hint="eastAsia"/>
          <w:lang w:eastAsia="zh-CN"/>
        </w:rPr>
        <w:t>国际电信资源的分配、再分配和（或）回收的技术、功能和运营方面向</w:t>
      </w:r>
      <w:r w:rsidRPr="002B04C3">
        <w:rPr>
          <w:rFonts w:hint="eastAsia"/>
          <w:lang w:eastAsia="zh-CN"/>
        </w:rPr>
        <w:t>TSB</w:t>
      </w:r>
      <w:r w:rsidRPr="002B04C3">
        <w:rPr>
          <w:rFonts w:hint="eastAsia"/>
          <w:lang w:eastAsia="zh-CN"/>
        </w:rPr>
        <w:t>主任提供建议，同时考虑到任何正在进行的关于滥用国际电信</w:t>
      </w:r>
      <w:r w:rsidRPr="002B04C3">
        <w:rPr>
          <w:rFonts w:hint="eastAsia"/>
          <w:lang w:eastAsia="zh-CN"/>
        </w:rPr>
        <w:t>NNAI</w:t>
      </w:r>
      <w:r w:rsidRPr="002B04C3">
        <w:rPr>
          <w:rFonts w:hint="eastAsia"/>
          <w:lang w:eastAsia="zh-CN"/>
        </w:rPr>
        <w:t>资源的投诉报告的研究结果、信息和指导意见；</w:t>
      </w:r>
    </w:p>
    <w:p w14:paraId="149841CE" w14:textId="77777777" w:rsidR="00FB2B0D" w:rsidRPr="002B04C3" w:rsidRDefault="00D06E6B" w:rsidP="001B5352">
      <w:pPr>
        <w:pStyle w:val="Normalnoindent"/>
        <w:rPr>
          <w:lang w:eastAsia="zh-CN"/>
        </w:rPr>
      </w:pPr>
      <w:r w:rsidRPr="002B04C3">
        <w:rPr>
          <w:rFonts w:hint="eastAsia"/>
          <w:lang w:eastAsia="zh-CN"/>
        </w:rPr>
        <w:t>3</w:t>
      </w:r>
      <w:r w:rsidRPr="002B04C3">
        <w:rPr>
          <w:rFonts w:hint="eastAsia"/>
          <w:lang w:eastAsia="zh-CN"/>
        </w:rPr>
        <w:tab/>
        <w:t>T</w:t>
      </w:r>
      <w:r w:rsidRPr="002B04C3">
        <w:rPr>
          <w:lang w:eastAsia="zh-CN"/>
        </w:rPr>
        <w:t>SB</w:t>
      </w:r>
      <w:r w:rsidRPr="002B04C3">
        <w:rPr>
          <w:rFonts w:hint="eastAsia"/>
          <w:lang w:eastAsia="zh-CN"/>
        </w:rPr>
        <w:t>主任与第</w:t>
      </w:r>
      <w:r w:rsidRPr="002B04C3">
        <w:rPr>
          <w:rFonts w:hint="eastAsia"/>
          <w:lang w:eastAsia="zh-CN"/>
        </w:rPr>
        <w:t>2</w:t>
      </w:r>
      <w:r w:rsidRPr="002B04C3">
        <w:rPr>
          <w:rFonts w:hint="eastAsia"/>
          <w:lang w:eastAsia="zh-CN"/>
        </w:rPr>
        <w:t>研究组和其他相关研究组密切合作，与所</w:t>
      </w:r>
      <w:r w:rsidRPr="002B04C3">
        <w:rPr>
          <w:lang w:eastAsia="zh-CN"/>
        </w:rPr>
        <w:t>涉及的主管部门</w:t>
      </w:r>
      <w:r w:rsidRPr="002B04C3">
        <w:rPr>
          <w:rFonts w:hint="eastAsia"/>
          <w:lang w:eastAsia="zh-CN"/>
        </w:rPr>
        <w:t>跟进国际</w:t>
      </w:r>
      <w:r w:rsidRPr="002B04C3">
        <w:rPr>
          <w:lang w:eastAsia="zh-CN"/>
        </w:rPr>
        <w:t>电信</w:t>
      </w:r>
      <w:r w:rsidRPr="002B04C3">
        <w:rPr>
          <w:rFonts w:hint="eastAsia"/>
          <w:lang w:eastAsia="zh-CN"/>
        </w:rPr>
        <w:t>NNAI</w:t>
      </w:r>
      <w:r w:rsidRPr="002B04C3">
        <w:rPr>
          <w:rFonts w:hint="eastAsia"/>
          <w:lang w:eastAsia="zh-CN"/>
        </w:rPr>
        <w:t>资源的滥用情况，并随后向国际电联理事会通报；</w:t>
      </w:r>
    </w:p>
    <w:p w14:paraId="30213049" w14:textId="77777777" w:rsidR="00FB2B0D" w:rsidRPr="002B04C3" w:rsidRDefault="00D06E6B" w:rsidP="001B5352">
      <w:pPr>
        <w:pStyle w:val="Normalnoindent"/>
        <w:rPr>
          <w:lang w:eastAsia="zh-CN"/>
        </w:rPr>
      </w:pPr>
      <w:r w:rsidRPr="002B04C3">
        <w:rPr>
          <w:lang w:eastAsia="zh-CN"/>
        </w:rPr>
        <w:t>4</w:t>
      </w:r>
      <w:r w:rsidRPr="002B04C3">
        <w:rPr>
          <w:lang w:eastAsia="zh-CN"/>
        </w:rPr>
        <w:tab/>
      </w:r>
      <w:r w:rsidRPr="002B04C3">
        <w:rPr>
          <w:rFonts w:hint="eastAsia"/>
          <w:lang w:eastAsia="zh-CN"/>
        </w:rPr>
        <w:t>T</w:t>
      </w:r>
      <w:r w:rsidRPr="002B04C3">
        <w:rPr>
          <w:lang w:eastAsia="zh-CN"/>
        </w:rPr>
        <w:t>SB</w:t>
      </w:r>
      <w:r w:rsidRPr="002B04C3">
        <w:rPr>
          <w:rFonts w:ascii="SimSun" w:hAnsi="SimSun" w:cs="SimSun" w:hint="eastAsia"/>
          <w:lang w:eastAsia="zh-CN"/>
        </w:rPr>
        <w:t>主任鼓励所有相关研究组研究新的和新兴电信</w:t>
      </w:r>
      <w:r w:rsidRPr="002B04C3">
        <w:rPr>
          <w:rFonts w:cs="SimSun" w:hint="eastAsia"/>
          <w:lang w:eastAsia="zh-CN"/>
        </w:rPr>
        <w:t>/</w:t>
      </w:r>
      <w:r w:rsidRPr="002B04C3">
        <w:rPr>
          <w:lang w:eastAsia="zh-CN"/>
        </w:rPr>
        <w:t>ICT</w:t>
      </w:r>
      <w:r w:rsidRPr="002B04C3">
        <w:rPr>
          <w:rFonts w:ascii="SimSun" w:hAnsi="SimSun" w:cs="SimSun" w:hint="eastAsia"/>
          <w:lang w:eastAsia="zh-CN"/>
        </w:rPr>
        <w:t>对国际电信</w:t>
      </w:r>
      <w:r w:rsidRPr="002B04C3">
        <w:rPr>
          <w:rFonts w:eastAsia="Times New Roman"/>
          <w:lang w:eastAsia="zh-CN"/>
        </w:rPr>
        <w:t>NNAI</w:t>
      </w:r>
      <w:r w:rsidRPr="002B04C3">
        <w:rPr>
          <w:rFonts w:ascii="SimSun" w:hAnsi="SimSun" w:cs="SimSun" w:hint="eastAsia"/>
          <w:lang w:eastAsia="zh-CN"/>
        </w:rPr>
        <w:t>资源的分配和管理的影响；</w:t>
      </w:r>
    </w:p>
    <w:p w14:paraId="0446400F" w14:textId="77777777" w:rsidR="00FB2B0D" w:rsidRPr="002B04C3" w:rsidRDefault="00D06E6B" w:rsidP="001B5352">
      <w:pPr>
        <w:pStyle w:val="Normalnoindent"/>
        <w:rPr>
          <w:spacing w:val="-4"/>
          <w:lang w:eastAsia="zh-CN"/>
        </w:rPr>
      </w:pPr>
      <w:r w:rsidRPr="002B04C3">
        <w:rPr>
          <w:lang w:eastAsia="zh-CN"/>
        </w:rPr>
        <w:t>5</w:t>
      </w:r>
      <w:r w:rsidRPr="002B04C3">
        <w:rPr>
          <w:rFonts w:hint="eastAsia"/>
          <w:lang w:eastAsia="zh-CN"/>
        </w:rPr>
        <w:tab/>
        <w:t>T</w:t>
      </w:r>
      <w:r w:rsidRPr="002B04C3">
        <w:rPr>
          <w:lang w:eastAsia="zh-CN"/>
        </w:rPr>
        <w:t>SB</w:t>
      </w:r>
      <w:r w:rsidRPr="002B04C3">
        <w:rPr>
          <w:rFonts w:hint="eastAsia"/>
          <w:lang w:eastAsia="zh-CN"/>
        </w:rPr>
        <w:t>主任在第</w:t>
      </w:r>
      <w:r w:rsidRPr="002B04C3">
        <w:rPr>
          <w:rFonts w:hint="eastAsia"/>
          <w:lang w:eastAsia="zh-CN"/>
        </w:rPr>
        <w:t>2</w:t>
      </w:r>
      <w:r w:rsidRPr="002B04C3">
        <w:rPr>
          <w:rFonts w:hint="eastAsia"/>
          <w:lang w:eastAsia="zh-CN"/>
        </w:rPr>
        <w:t>研究组根据上述“</w:t>
      </w:r>
      <w:r w:rsidRPr="00BA459F">
        <w:rPr>
          <w:rStyle w:val="Italic"/>
          <w:rFonts w:hint="eastAsia"/>
          <w:lang w:eastAsia="zh-CN"/>
        </w:rPr>
        <w:t>做出决议，责成</w:t>
      </w:r>
      <w:r w:rsidRPr="00BA459F">
        <w:rPr>
          <w:rStyle w:val="Italic"/>
          <w:rFonts w:hint="eastAsia"/>
          <w:lang w:eastAsia="zh-CN"/>
        </w:rPr>
        <w:t>2</w:t>
      </w:r>
      <w:r w:rsidRPr="00BA459F">
        <w:rPr>
          <w:rStyle w:val="Italic"/>
          <w:rFonts w:hint="eastAsia"/>
          <w:lang w:eastAsia="zh-CN"/>
        </w:rPr>
        <w:t>和</w:t>
      </w:r>
      <w:r w:rsidRPr="00BA459F">
        <w:rPr>
          <w:rStyle w:val="Italic"/>
          <w:rFonts w:hint="eastAsia"/>
          <w:lang w:eastAsia="zh-CN"/>
        </w:rPr>
        <w:t>3</w:t>
      </w:r>
      <w:r w:rsidRPr="002B04C3">
        <w:rPr>
          <w:rFonts w:hint="eastAsia"/>
          <w:lang w:eastAsia="zh-CN"/>
        </w:rPr>
        <w:t>”</w:t>
      </w:r>
      <w:r w:rsidRPr="002B04C3">
        <w:rPr>
          <w:rFonts w:hint="eastAsia"/>
          <w:spacing w:val="-4"/>
          <w:lang w:eastAsia="zh-CN"/>
        </w:rPr>
        <w:t>部分的要求，与其他相关研究组联络提出信息、建议和指导意见后，采取适当措施和行动；</w:t>
      </w:r>
    </w:p>
    <w:p w14:paraId="0CB1F309" w14:textId="77777777" w:rsidR="00875045" w:rsidRPr="00875045" w:rsidRDefault="00D06E6B" w:rsidP="00875045">
      <w:pPr>
        <w:rPr>
          <w:ins w:id="40" w:author="LING-C(JL)" w:date="2024-10-02T09:14:00Z"/>
          <w:rFonts w:eastAsia="Times New Roman"/>
          <w:lang w:eastAsia="zh-CN"/>
        </w:rPr>
      </w:pPr>
      <w:r w:rsidRPr="002B04C3">
        <w:rPr>
          <w:lang w:eastAsia="zh-CN"/>
        </w:rPr>
        <w:lastRenderedPageBreak/>
        <w:t>6</w:t>
      </w:r>
      <w:r w:rsidRPr="002B04C3">
        <w:rPr>
          <w:rFonts w:hint="eastAsia"/>
          <w:lang w:eastAsia="zh-CN"/>
        </w:rPr>
        <w:tab/>
      </w:r>
      <w:r w:rsidRPr="002B04C3">
        <w:rPr>
          <w:rFonts w:hint="eastAsia"/>
          <w:lang w:eastAsia="zh-CN"/>
        </w:rPr>
        <w:t>第</w:t>
      </w:r>
      <w:r w:rsidRPr="002B04C3">
        <w:rPr>
          <w:rFonts w:hint="eastAsia"/>
          <w:lang w:eastAsia="zh-CN"/>
        </w:rPr>
        <w:t>2</w:t>
      </w:r>
      <w:r w:rsidRPr="002B04C3">
        <w:rPr>
          <w:rFonts w:hint="eastAsia"/>
          <w:lang w:eastAsia="zh-CN"/>
        </w:rPr>
        <w:t>研究组应继续研究，采取必要行动，</w:t>
      </w:r>
      <w:r w:rsidRPr="002B04C3">
        <w:rPr>
          <w:rFonts w:asciiTheme="majorEastAsia" w:eastAsiaTheme="majorEastAsia" w:hAnsiTheme="majorEastAsia" w:hint="eastAsia"/>
          <w:lang w:eastAsia="zh-CN"/>
        </w:rPr>
        <w:t>以便根据</w:t>
      </w:r>
      <w:r w:rsidRPr="002B04C3">
        <w:rPr>
          <w:rFonts w:asciiTheme="majorBidi" w:eastAsiaTheme="majorEastAsia" w:hAnsiTheme="majorBidi" w:cstheme="majorBidi"/>
          <w:lang w:eastAsia="zh-CN"/>
        </w:rPr>
        <w:t>ITU-T E.164</w:t>
      </w:r>
      <w:r w:rsidRPr="002B04C3">
        <w:rPr>
          <w:rFonts w:asciiTheme="majorEastAsia" w:eastAsiaTheme="majorEastAsia" w:hAnsiTheme="majorEastAsia" w:hint="eastAsia"/>
          <w:lang w:eastAsia="zh-CN"/>
        </w:rPr>
        <w:t>建议书及其他相关建议书和程序</w:t>
      </w:r>
      <w:r w:rsidRPr="002B04C3">
        <w:rPr>
          <w:rFonts w:hint="eastAsia"/>
          <w:lang w:eastAsia="zh-CN"/>
        </w:rPr>
        <w:t>，确保国际电联各成员国在国家代码</w:t>
      </w:r>
      <w:r w:rsidRPr="002B04C3">
        <w:rPr>
          <w:rFonts w:hint="eastAsia"/>
          <w:lang w:eastAsia="zh-CN"/>
        </w:rPr>
        <w:t>NNAI</w:t>
      </w:r>
      <w:r w:rsidRPr="002B04C3">
        <w:rPr>
          <w:rFonts w:hint="eastAsia"/>
          <w:lang w:eastAsia="zh-CN"/>
        </w:rPr>
        <w:t>规划（包括</w:t>
      </w:r>
      <w:r w:rsidRPr="002B04C3">
        <w:rPr>
          <w:rFonts w:hint="eastAsia"/>
          <w:lang w:eastAsia="zh-CN"/>
        </w:rPr>
        <w:t>ENUM</w:t>
      </w:r>
      <w:r w:rsidRPr="002B04C3">
        <w:rPr>
          <w:rFonts w:hint="eastAsia"/>
          <w:lang w:eastAsia="zh-CN"/>
        </w:rPr>
        <w:t>）方面的主权得到充分的维护；</w:t>
      </w:r>
      <w:r w:rsidRPr="002B04C3">
        <w:rPr>
          <w:rFonts w:hint="eastAsia"/>
          <w:spacing w:val="-4"/>
          <w:lang w:eastAsia="zh-CN"/>
        </w:rPr>
        <w:t>这须包括解决和打击滥用国际电信</w:t>
      </w:r>
      <w:r w:rsidRPr="002B04C3">
        <w:rPr>
          <w:rFonts w:hint="eastAsia"/>
          <w:spacing w:val="-4"/>
          <w:lang w:eastAsia="zh-CN"/>
        </w:rPr>
        <w:t>NNAI</w:t>
      </w:r>
      <w:r w:rsidRPr="002B04C3">
        <w:rPr>
          <w:rFonts w:hint="eastAsia"/>
          <w:spacing w:val="-4"/>
          <w:lang w:eastAsia="zh-CN"/>
        </w:rPr>
        <w:t>资源的方法和手段</w:t>
      </w:r>
      <w:del w:id="41" w:author="LING-C(JL)" w:date="2024-10-02T09:13:00Z">
        <w:r w:rsidRPr="002B04C3" w:rsidDel="00875045">
          <w:rPr>
            <w:rFonts w:hint="eastAsia"/>
            <w:spacing w:val="-4"/>
            <w:lang w:eastAsia="zh-CN"/>
          </w:rPr>
          <w:delText>，</w:delText>
        </w:r>
      </w:del>
      <w:ins w:id="42" w:author="LING-C(JL)" w:date="2024-10-02T09:13:00Z">
        <w:r w:rsidR="00875045">
          <w:rPr>
            <w:rFonts w:hint="eastAsia"/>
            <w:spacing w:val="-4"/>
            <w:lang w:eastAsia="zh-CN"/>
          </w:rPr>
          <w:t>；</w:t>
        </w:r>
      </w:ins>
    </w:p>
    <w:p w14:paraId="16142345" w14:textId="060647C8" w:rsidR="00FB2B0D" w:rsidRPr="002B04C3" w:rsidRDefault="00875045" w:rsidP="00875045">
      <w:pPr>
        <w:pStyle w:val="Normalnoindent"/>
        <w:rPr>
          <w:spacing w:val="-4"/>
          <w:lang w:eastAsia="zh-CN"/>
        </w:rPr>
      </w:pPr>
      <w:ins w:id="43" w:author="LING-C(JL)" w:date="2024-10-02T09:14:00Z">
        <w:r w:rsidRPr="00875045">
          <w:rPr>
            <w:rFonts w:eastAsia="Times New Roman"/>
            <w:lang w:eastAsia="zh-CN"/>
          </w:rPr>
          <w:t>7</w:t>
        </w:r>
        <w:r w:rsidRPr="00875045">
          <w:rPr>
            <w:rFonts w:eastAsia="Times New Roman"/>
            <w:lang w:eastAsia="zh-CN"/>
          </w:rPr>
          <w:tab/>
        </w:r>
      </w:ins>
      <w:ins w:id="44" w:author="LING-C(WZ)" w:date="2024-10-02T16:41:00Z">
        <w:r w:rsidR="00655FB9" w:rsidRPr="00655FB9">
          <w:rPr>
            <w:rFonts w:ascii="SimSun" w:hAnsi="SimSun" w:cs="SimSun" w:hint="eastAsia"/>
            <w:lang w:eastAsia="zh-CN"/>
          </w:rPr>
          <w:t>第</w:t>
        </w:r>
        <w:r w:rsidR="00655FB9" w:rsidRPr="00875045">
          <w:rPr>
            <w:rFonts w:eastAsia="Times New Roman"/>
            <w:lang w:eastAsia="zh-CN"/>
          </w:rPr>
          <w:t>2</w:t>
        </w:r>
        <w:r w:rsidR="00655FB9" w:rsidRPr="00655FB9">
          <w:rPr>
            <w:rFonts w:ascii="SimSun" w:hAnsi="SimSun" w:cs="SimSun" w:hint="eastAsia"/>
            <w:lang w:eastAsia="zh-CN"/>
          </w:rPr>
          <w:t>研究组</w:t>
        </w:r>
      </w:ins>
      <w:ins w:id="45" w:author="LING-C(WZ)" w:date="2024-10-02T19:08:00Z">
        <w:r w:rsidR="00A218F0">
          <w:rPr>
            <w:rFonts w:ascii="SimSun" w:hAnsi="SimSun" w:cs="SimSun" w:hint="eastAsia"/>
            <w:lang w:eastAsia="zh-CN"/>
          </w:rPr>
          <w:t>联合</w:t>
        </w:r>
      </w:ins>
      <w:ins w:id="46" w:author="LING-C(WZ)" w:date="2024-10-02T16:41:00Z">
        <w:r w:rsidR="00655FB9" w:rsidRPr="00655FB9">
          <w:rPr>
            <w:rFonts w:ascii="SimSun" w:hAnsi="SimSun" w:cs="SimSun" w:hint="eastAsia"/>
            <w:lang w:eastAsia="zh-CN"/>
          </w:rPr>
          <w:t>第</w:t>
        </w:r>
        <w:r w:rsidR="00655FB9" w:rsidRPr="00875045">
          <w:rPr>
            <w:rFonts w:eastAsia="Times New Roman"/>
            <w:lang w:eastAsia="zh-CN"/>
          </w:rPr>
          <w:t>17</w:t>
        </w:r>
        <w:r w:rsidR="00655FB9" w:rsidRPr="00655FB9">
          <w:rPr>
            <w:rFonts w:ascii="SimSun" w:hAnsi="SimSun" w:cs="SimSun" w:hint="eastAsia"/>
            <w:lang w:eastAsia="zh-CN"/>
          </w:rPr>
          <w:t>研究组</w:t>
        </w:r>
      </w:ins>
      <w:ins w:id="47" w:author="LING-C(WZ)" w:date="2024-10-02T19:09:00Z">
        <w:r w:rsidR="00A218F0">
          <w:rPr>
            <w:rFonts w:ascii="SimSun" w:hAnsi="SimSun" w:cs="SimSun" w:hint="eastAsia"/>
            <w:lang w:eastAsia="zh-CN"/>
          </w:rPr>
          <w:t>共同</w:t>
        </w:r>
      </w:ins>
      <w:ins w:id="48" w:author="LING-C(WZ)" w:date="2024-10-02T16:41:00Z">
        <w:r w:rsidR="00655FB9" w:rsidRPr="00655FB9">
          <w:rPr>
            <w:rFonts w:ascii="SimSun" w:hAnsi="SimSun" w:cs="SimSun" w:hint="eastAsia"/>
            <w:lang w:eastAsia="zh-CN"/>
          </w:rPr>
          <w:t>研究</w:t>
        </w:r>
      </w:ins>
      <w:ins w:id="49" w:author="LING-C(WZ)" w:date="2024-10-02T16:43:00Z">
        <w:r w:rsidR="007F0B9B" w:rsidRPr="00655FB9">
          <w:rPr>
            <w:rFonts w:ascii="SimSun" w:hAnsi="SimSun" w:cs="SimSun" w:hint="eastAsia"/>
            <w:lang w:eastAsia="zh-CN"/>
          </w:rPr>
          <w:t>安全</w:t>
        </w:r>
      </w:ins>
      <w:ins w:id="50" w:author="LING-C(WZ)" w:date="2024-10-02T16:41:00Z">
        <w:r w:rsidR="00655FB9" w:rsidRPr="00655FB9">
          <w:rPr>
            <w:rFonts w:ascii="SimSun" w:hAnsi="SimSun" w:cs="SimSun" w:hint="eastAsia"/>
            <w:lang w:eastAsia="zh-CN"/>
          </w:rPr>
          <w:t>有效</w:t>
        </w:r>
      </w:ins>
      <w:ins w:id="51" w:author="LING-C(WZ)" w:date="2024-10-02T16:43:00Z">
        <w:r w:rsidR="007F0B9B">
          <w:rPr>
            <w:rFonts w:ascii="SimSun" w:hAnsi="SimSun" w:cs="SimSun" w:hint="eastAsia"/>
            <w:lang w:eastAsia="zh-CN"/>
          </w:rPr>
          <w:t>地</w:t>
        </w:r>
      </w:ins>
      <w:ins w:id="52" w:author="LING-C(WZ)" w:date="2024-10-02T19:04:00Z">
        <w:r w:rsidR="00A218F0">
          <w:rPr>
            <w:rFonts w:ascii="SimSun" w:hAnsi="SimSun" w:cs="SimSun" w:hint="eastAsia"/>
            <w:lang w:eastAsia="zh-CN"/>
          </w:rPr>
          <w:t>将</w:t>
        </w:r>
      </w:ins>
      <w:ins w:id="53" w:author="LING-C(WZ)" w:date="2024-10-02T16:41:00Z">
        <w:r w:rsidR="00655FB9" w:rsidRPr="00655FB9">
          <w:rPr>
            <w:rFonts w:ascii="SimSun" w:hAnsi="SimSun" w:cs="SimSun" w:hint="eastAsia"/>
            <w:lang w:eastAsia="zh-CN"/>
          </w:rPr>
          <w:t>国际</w:t>
        </w:r>
      </w:ins>
      <w:ins w:id="54" w:author="LING-C(WZ)" w:date="2024-10-02T16:43:00Z">
        <w:r w:rsidR="007F0B9B" w:rsidRPr="00875045">
          <w:rPr>
            <w:rFonts w:eastAsia="Times New Roman"/>
            <w:lang w:eastAsia="zh-CN"/>
          </w:rPr>
          <w:t>NNAI</w:t>
        </w:r>
      </w:ins>
      <w:ins w:id="55" w:author="LING-C(WZ)" w:date="2024-10-02T16:41:00Z">
        <w:r w:rsidR="00655FB9" w:rsidRPr="00655FB9">
          <w:rPr>
            <w:rFonts w:ascii="SimSun" w:hAnsi="SimSun" w:cs="SimSun" w:hint="eastAsia"/>
            <w:lang w:eastAsia="zh-CN"/>
          </w:rPr>
          <w:t>资源</w:t>
        </w:r>
      </w:ins>
      <w:ins w:id="56" w:author="LING-C(WZ)" w:date="2024-10-02T19:04:00Z">
        <w:r w:rsidR="00A218F0">
          <w:rPr>
            <w:rFonts w:ascii="SimSun" w:hAnsi="SimSun" w:cs="SimSun" w:hint="eastAsia"/>
            <w:lang w:eastAsia="zh-CN"/>
          </w:rPr>
          <w:t>用于</w:t>
        </w:r>
      </w:ins>
      <w:ins w:id="57" w:author="LING-C(WZ)" w:date="2024-10-02T16:41:00Z">
        <w:r w:rsidR="00655FB9" w:rsidRPr="00655FB9">
          <w:rPr>
            <w:rFonts w:ascii="SimSun" w:hAnsi="SimSun" w:cs="SimSun" w:hint="eastAsia"/>
            <w:lang w:eastAsia="zh-CN"/>
          </w:rPr>
          <w:t>提供电信以外</w:t>
        </w:r>
      </w:ins>
      <w:ins w:id="58" w:author="LING-C(WZ)" w:date="2024-10-02T19:04:00Z">
        <w:r w:rsidR="00A218F0">
          <w:rPr>
            <w:rFonts w:ascii="SimSun" w:hAnsi="SimSun" w:cs="SimSun" w:hint="eastAsia"/>
            <w:lang w:eastAsia="zh-CN"/>
          </w:rPr>
          <w:t>的业务</w:t>
        </w:r>
      </w:ins>
      <w:ins w:id="59" w:author="LING-C(WZ)" w:date="2024-10-02T16:46:00Z">
        <w:r w:rsidR="007F0B9B">
          <w:rPr>
            <w:rFonts w:ascii="SimSun" w:hAnsi="SimSun" w:cs="SimSun" w:hint="eastAsia"/>
            <w:lang w:eastAsia="zh-CN"/>
          </w:rPr>
          <w:t>所需的</w:t>
        </w:r>
      </w:ins>
      <w:ins w:id="60" w:author="LING-C(WZ)" w:date="2024-10-02T16:41:00Z">
        <w:r w:rsidR="00655FB9" w:rsidRPr="00655FB9">
          <w:rPr>
            <w:rFonts w:ascii="SimSun" w:hAnsi="SimSun" w:cs="SimSun" w:hint="eastAsia"/>
            <w:lang w:eastAsia="zh-CN"/>
          </w:rPr>
          <w:t>措施</w:t>
        </w:r>
      </w:ins>
      <w:ins w:id="61" w:author="LING-C(WZ)" w:date="2024-10-02T16:44:00Z">
        <w:r w:rsidR="007F0B9B">
          <w:rPr>
            <w:rFonts w:ascii="SimSun" w:hAnsi="SimSun" w:cs="SimSun" w:hint="eastAsia"/>
            <w:lang w:eastAsia="zh-CN"/>
          </w:rPr>
          <w:t>，</w:t>
        </w:r>
      </w:ins>
    </w:p>
    <w:p w14:paraId="1D99BACD" w14:textId="77777777" w:rsidR="00FB2B0D" w:rsidRPr="002B04C3" w:rsidRDefault="00D06E6B" w:rsidP="00F81018">
      <w:pPr>
        <w:pStyle w:val="Call"/>
        <w:rPr>
          <w:rStyle w:val="Italic"/>
          <w:lang w:eastAsia="zh-CN"/>
        </w:rPr>
      </w:pPr>
      <w:r w:rsidRPr="002B04C3">
        <w:rPr>
          <w:rFonts w:hint="eastAsia"/>
          <w:lang w:eastAsia="zh-CN"/>
        </w:rPr>
        <w:t>请成员国</w:t>
      </w:r>
    </w:p>
    <w:p w14:paraId="2DA00ECF" w14:textId="77777777" w:rsidR="00FB2B0D" w:rsidRPr="002B04C3" w:rsidRDefault="00D06E6B" w:rsidP="00F81018">
      <w:pPr>
        <w:ind w:firstLineChars="200" w:firstLine="480"/>
        <w:rPr>
          <w:rFonts w:ascii="SimSun" w:hAnsi="SimSun" w:cs="SimSun"/>
          <w:lang w:eastAsia="zh-CN"/>
        </w:rPr>
      </w:pPr>
      <w:r w:rsidRPr="002B04C3">
        <w:rPr>
          <w:rFonts w:ascii="SimSun" w:hAnsi="SimSun" w:cs="SimSun" w:hint="eastAsia"/>
          <w:lang w:eastAsia="zh-CN"/>
        </w:rPr>
        <w:t>分享在落实本决议方面的经验。</w:t>
      </w:r>
    </w:p>
    <w:p w14:paraId="7064E7D9" w14:textId="1CB0B6D5" w:rsidR="00786609" w:rsidRDefault="00D06E6B">
      <w:pPr>
        <w:pStyle w:val="Reasons"/>
        <w:rPr>
          <w:lang w:eastAsia="zh-CN"/>
        </w:rPr>
      </w:pPr>
      <w:r>
        <w:rPr>
          <w:b/>
          <w:lang w:eastAsia="zh-CN"/>
        </w:rPr>
        <w:t>理由：</w:t>
      </w:r>
      <w:r>
        <w:rPr>
          <w:lang w:eastAsia="zh-CN"/>
        </w:rPr>
        <w:tab/>
      </w:r>
      <w:r w:rsidR="007F0B9B" w:rsidRPr="007F0B9B">
        <w:rPr>
          <w:rFonts w:hint="eastAsia"/>
          <w:lang w:eastAsia="zh-CN"/>
        </w:rPr>
        <w:t>鉴于</w:t>
      </w:r>
      <w:r w:rsidR="007F0B9B">
        <w:rPr>
          <w:rFonts w:hint="eastAsia"/>
          <w:lang w:eastAsia="zh-CN"/>
        </w:rPr>
        <w:t>为</w:t>
      </w:r>
      <w:r w:rsidR="007F0B9B" w:rsidRPr="007F0B9B">
        <w:rPr>
          <w:rFonts w:hint="eastAsia"/>
          <w:lang w:eastAsia="zh-CN"/>
        </w:rPr>
        <w:t>电信</w:t>
      </w:r>
      <w:r w:rsidR="00A218F0">
        <w:rPr>
          <w:rFonts w:hint="eastAsia"/>
          <w:lang w:eastAsia="zh-CN"/>
        </w:rPr>
        <w:t>业务的提供</w:t>
      </w:r>
      <w:r w:rsidR="007F0B9B">
        <w:rPr>
          <w:rFonts w:hint="eastAsia"/>
          <w:lang w:eastAsia="zh-CN"/>
        </w:rPr>
        <w:t>而规范</w:t>
      </w:r>
      <w:r w:rsidR="007F0B9B" w:rsidRPr="007F0B9B">
        <w:rPr>
          <w:rFonts w:hint="eastAsia"/>
          <w:lang w:eastAsia="zh-CN"/>
        </w:rPr>
        <w:t>和分配的各种标识符</w:t>
      </w:r>
      <w:r w:rsidR="007F0B9B">
        <w:rPr>
          <w:rFonts w:hint="eastAsia"/>
          <w:lang w:eastAsia="zh-CN"/>
        </w:rPr>
        <w:t>（</w:t>
      </w:r>
      <w:r w:rsidR="007F0B9B" w:rsidRPr="007F0B9B">
        <w:rPr>
          <w:rFonts w:hint="eastAsia"/>
          <w:lang w:eastAsia="zh-CN"/>
        </w:rPr>
        <w:t>编号</w:t>
      </w:r>
      <w:r w:rsidR="007F0B9B">
        <w:rPr>
          <w:rFonts w:hint="eastAsia"/>
          <w:lang w:eastAsia="zh-CN"/>
        </w:rPr>
        <w:t>、</w:t>
      </w:r>
      <w:r w:rsidR="007F0B9B" w:rsidRPr="007F0B9B">
        <w:rPr>
          <w:rFonts w:hint="eastAsia"/>
          <w:lang w:eastAsia="zh-CN"/>
        </w:rPr>
        <w:t>命名</w:t>
      </w:r>
      <w:r w:rsidR="007F0B9B">
        <w:rPr>
          <w:rFonts w:hint="eastAsia"/>
          <w:lang w:eastAsia="zh-CN"/>
        </w:rPr>
        <w:t>、</w:t>
      </w:r>
      <w:r w:rsidR="007F0B9B" w:rsidRPr="007F0B9B">
        <w:rPr>
          <w:rFonts w:hint="eastAsia"/>
          <w:lang w:eastAsia="zh-CN"/>
        </w:rPr>
        <w:t>寻址和标识</w:t>
      </w:r>
      <w:r w:rsidR="007F0B9B">
        <w:rPr>
          <w:rFonts w:hint="eastAsia"/>
          <w:lang w:eastAsia="zh-CN"/>
        </w:rPr>
        <w:t>资源）越来越</w:t>
      </w:r>
      <w:r w:rsidR="007F0B9B" w:rsidRPr="007F0B9B">
        <w:rPr>
          <w:rFonts w:hint="eastAsia"/>
          <w:lang w:eastAsia="zh-CN"/>
        </w:rPr>
        <w:t>广泛地用于</w:t>
      </w:r>
      <w:r w:rsidR="00A218F0">
        <w:rPr>
          <w:rFonts w:hint="eastAsia"/>
          <w:lang w:eastAsia="zh-CN"/>
        </w:rPr>
        <w:t>全球</w:t>
      </w:r>
      <w:r w:rsidR="007F0B9B" w:rsidRPr="007F0B9B">
        <w:rPr>
          <w:rFonts w:hint="eastAsia"/>
          <w:lang w:eastAsia="zh-CN"/>
        </w:rPr>
        <w:t>用户和</w:t>
      </w:r>
      <w:r w:rsidR="00A218F0">
        <w:rPr>
          <w:rFonts w:hint="eastAsia"/>
          <w:lang w:eastAsia="zh-CN"/>
        </w:rPr>
        <w:t>各种业务</w:t>
      </w:r>
      <w:r w:rsidR="007F0B9B" w:rsidRPr="007F0B9B">
        <w:rPr>
          <w:rFonts w:hint="eastAsia"/>
          <w:lang w:eastAsia="zh-CN"/>
        </w:rPr>
        <w:t>的</w:t>
      </w:r>
      <w:r w:rsidR="007F0B9B">
        <w:rPr>
          <w:rFonts w:hint="eastAsia"/>
          <w:lang w:eastAsia="zh-CN"/>
        </w:rPr>
        <w:t>统一标识，</w:t>
      </w:r>
      <w:r w:rsidR="007F0B9B" w:rsidRPr="007F0B9B">
        <w:rPr>
          <w:rFonts w:hint="eastAsia"/>
          <w:lang w:eastAsia="zh-CN"/>
        </w:rPr>
        <w:t>而不</w:t>
      </w:r>
      <w:r w:rsidR="007F0B9B">
        <w:rPr>
          <w:rFonts w:hint="eastAsia"/>
          <w:lang w:eastAsia="zh-CN"/>
        </w:rPr>
        <w:t>再</w:t>
      </w:r>
      <w:r w:rsidR="00D916C6">
        <w:rPr>
          <w:rFonts w:hint="eastAsia"/>
          <w:lang w:eastAsia="zh-CN"/>
        </w:rPr>
        <w:t>局限</w:t>
      </w:r>
      <w:r w:rsidR="007F0B9B" w:rsidRPr="007F0B9B">
        <w:rPr>
          <w:rFonts w:hint="eastAsia"/>
          <w:lang w:eastAsia="zh-CN"/>
        </w:rPr>
        <w:t>于电信领域</w:t>
      </w:r>
      <w:r w:rsidR="007F0B9B">
        <w:rPr>
          <w:rFonts w:hint="eastAsia"/>
          <w:lang w:eastAsia="zh-CN"/>
        </w:rPr>
        <w:t>，因此，</w:t>
      </w:r>
      <w:r w:rsidR="007F0B9B" w:rsidRPr="00AD4F26">
        <w:rPr>
          <w:lang w:eastAsia="zh-CN"/>
        </w:rPr>
        <w:t>ITU</w:t>
      </w:r>
      <w:r w:rsidR="007F0B9B" w:rsidRPr="00AD4F26">
        <w:rPr>
          <w:lang w:eastAsia="zh-CN"/>
        </w:rPr>
        <w:noBreakHyphen/>
        <w:t>T</w:t>
      </w:r>
      <w:r w:rsidR="007F0B9B" w:rsidRPr="007F0B9B">
        <w:rPr>
          <w:rFonts w:hint="eastAsia"/>
          <w:lang w:eastAsia="zh-CN"/>
        </w:rPr>
        <w:t>第</w:t>
      </w:r>
      <w:r w:rsidR="007F0B9B" w:rsidRPr="00AD4F26">
        <w:rPr>
          <w:lang w:eastAsia="zh-CN"/>
        </w:rPr>
        <w:t>2</w:t>
      </w:r>
      <w:r w:rsidR="007F0B9B" w:rsidRPr="007F0B9B">
        <w:rPr>
          <w:rFonts w:hint="eastAsia"/>
          <w:lang w:eastAsia="zh-CN"/>
        </w:rPr>
        <w:t>研究组和第</w:t>
      </w:r>
      <w:r w:rsidR="007F0B9B" w:rsidRPr="00AD4F26">
        <w:rPr>
          <w:lang w:eastAsia="zh-CN"/>
        </w:rPr>
        <w:t>17</w:t>
      </w:r>
      <w:r w:rsidR="007F0B9B" w:rsidRPr="007F0B9B">
        <w:rPr>
          <w:rFonts w:hint="eastAsia"/>
          <w:lang w:eastAsia="zh-CN"/>
        </w:rPr>
        <w:t>研究组</w:t>
      </w:r>
      <w:r w:rsidR="007F0B9B">
        <w:rPr>
          <w:rFonts w:hint="eastAsia"/>
          <w:lang w:eastAsia="zh-CN"/>
        </w:rPr>
        <w:t>在</w:t>
      </w:r>
      <w:r w:rsidR="007F0B9B" w:rsidRPr="007F0B9B">
        <w:rPr>
          <w:rFonts w:hint="eastAsia"/>
          <w:lang w:eastAsia="zh-CN"/>
        </w:rPr>
        <w:t>考虑到</w:t>
      </w:r>
      <w:r w:rsidR="00A218F0">
        <w:rPr>
          <w:rFonts w:hint="eastAsia"/>
          <w:lang w:eastAsia="zh-CN"/>
        </w:rPr>
        <w:t>各种</w:t>
      </w:r>
      <w:r w:rsidR="007F0B9B" w:rsidRPr="007F0B9B">
        <w:rPr>
          <w:rFonts w:hint="eastAsia"/>
          <w:lang w:eastAsia="zh-CN"/>
        </w:rPr>
        <w:t>现有监管机制或新的监管机制</w:t>
      </w:r>
      <w:r w:rsidR="007F0B9B">
        <w:rPr>
          <w:rFonts w:hint="eastAsia"/>
          <w:lang w:eastAsia="zh-CN"/>
        </w:rPr>
        <w:t>等</w:t>
      </w:r>
      <w:r w:rsidR="00D916C6">
        <w:rPr>
          <w:rFonts w:hint="eastAsia"/>
          <w:lang w:eastAsia="zh-CN"/>
        </w:rPr>
        <w:t>因素的情况下</w:t>
      </w:r>
      <w:r w:rsidR="007F0B9B">
        <w:rPr>
          <w:rFonts w:hint="eastAsia"/>
          <w:lang w:eastAsia="zh-CN"/>
        </w:rPr>
        <w:t>，</w:t>
      </w:r>
      <w:r w:rsidR="00794516">
        <w:rPr>
          <w:rFonts w:hint="eastAsia"/>
          <w:lang w:eastAsia="zh-CN"/>
        </w:rPr>
        <w:t>制定</w:t>
      </w:r>
      <w:r w:rsidR="0091511E">
        <w:rPr>
          <w:rFonts w:hint="eastAsia"/>
          <w:lang w:eastAsia="zh-CN"/>
        </w:rPr>
        <w:t>在提供服务（</w:t>
      </w:r>
      <w:r w:rsidR="0091511E" w:rsidRPr="001C63C8">
        <w:rPr>
          <w:rFonts w:hint="eastAsia"/>
          <w:lang w:eastAsia="zh-CN"/>
        </w:rPr>
        <w:t>可能包括电信领域以外的</w:t>
      </w:r>
      <w:r w:rsidR="0091511E">
        <w:rPr>
          <w:rFonts w:hint="eastAsia"/>
          <w:lang w:eastAsia="zh-CN"/>
        </w:rPr>
        <w:t>服务）</w:t>
      </w:r>
      <w:r w:rsidR="00F15BBB">
        <w:rPr>
          <w:rFonts w:hint="eastAsia"/>
          <w:lang w:eastAsia="zh-CN"/>
        </w:rPr>
        <w:t>时</w:t>
      </w:r>
      <w:r w:rsidR="0091511E">
        <w:rPr>
          <w:rFonts w:hint="eastAsia"/>
          <w:lang w:eastAsia="zh-CN"/>
        </w:rPr>
        <w:t>使用</w:t>
      </w:r>
      <w:r w:rsidR="007F0B9B" w:rsidRPr="007F0B9B">
        <w:rPr>
          <w:rFonts w:hint="eastAsia"/>
          <w:lang w:eastAsia="zh-CN"/>
        </w:rPr>
        <w:t>此类标识符</w:t>
      </w:r>
      <w:r w:rsidR="00794516" w:rsidRPr="001C63C8">
        <w:rPr>
          <w:rFonts w:hint="eastAsia"/>
          <w:lang w:eastAsia="zh-CN"/>
        </w:rPr>
        <w:t>的</w:t>
      </w:r>
      <w:r w:rsidR="007F0B9B" w:rsidRPr="001C63C8">
        <w:rPr>
          <w:rFonts w:hint="eastAsia"/>
          <w:lang w:eastAsia="zh-CN"/>
        </w:rPr>
        <w:t>方法和建议</w:t>
      </w:r>
      <w:r w:rsidR="00D916C6" w:rsidRPr="001C63C8">
        <w:rPr>
          <w:rFonts w:hint="eastAsia"/>
          <w:lang w:eastAsia="zh-CN"/>
        </w:rPr>
        <w:t>将</w:t>
      </w:r>
      <w:r w:rsidR="00794516" w:rsidRPr="001C63C8">
        <w:rPr>
          <w:rFonts w:hint="eastAsia"/>
          <w:lang w:eastAsia="zh-CN"/>
        </w:rPr>
        <w:t>大有裨益</w:t>
      </w:r>
      <w:r w:rsidR="007F0B9B" w:rsidRPr="001C63C8">
        <w:rPr>
          <w:rFonts w:hint="eastAsia"/>
          <w:lang w:eastAsia="zh-CN"/>
        </w:rPr>
        <w:t>。应在第</w:t>
      </w:r>
      <w:r w:rsidR="007F0B9B" w:rsidRPr="001C63C8">
        <w:rPr>
          <w:lang w:eastAsia="zh-CN"/>
        </w:rPr>
        <w:t>20</w:t>
      </w:r>
      <w:r w:rsidR="007F0B9B" w:rsidRPr="001C63C8">
        <w:rPr>
          <w:rFonts w:hint="eastAsia"/>
          <w:lang w:eastAsia="zh-CN"/>
        </w:rPr>
        <w:t>号决议中增加这方面的规定。</w:t>
      </w:r>
    </w:p>
    <w:sectPr w:rsidR="00786609">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69260" w14:textId="77777777" w:rsidR="00CE1F6B" w:rsidRDefault="00CE1F6B">
      <w:r>
        <w:separator/>
      </w:r>
    </w:p>
  </w:endnote>
  <w:endnote w:type="continuationSeparator" w:id="0">
    <w:p w14:paraId="2DEFEAD6" w14:textId="77777777" w:rsidR="00CE1F6B" w:rsidRDefault="00CE1F6B">
      <w:r>
        <w:continuationSeparator/>
      </w:r>
    </w:p>
  </w:endnote>
  <w:endnote w:type="continuationNotice" w:id="1">
    <w:p w14:paraId="6BA8481C" w14:textId="77777777" w:rsidR="00CE1F6B" w:rsidRDefault="00CE1F6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0192" w14:textId="77777777" w:rsidR="009D4900" w:rsidRDefault="009D4900">
    <w:pPr>
      <w:framePr w:wrap="around" w:vAnchor="text" w:hAnchor="margin" w:xAlign="right" w:y="1"/>
    </w:pPr>
    <w:r>
      <w:fldChar w:fldCharType="begin"/>
    </w:r>
    <w:r>
      <w:instrText xml:space="preserve">PAGE  </w:instrText>
    </w:r>
    <w:r>
      <w:fldChar w:fldCharType="end"/>
    </w:r>
  </w:p>
  <w:p w14:paraId="039A0E97" w14:textId="201BB2A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204A9">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0B09" w14:textId="77777777" w:rsidR="00CE1F6B" w:rsidRDefault="00CE1F6B">
      <w:r>
        <w:rPr>
          <w:b/>
        </w:rPr>
        <w:t>_______________</w:t>
      </w:r>
    </w:p>
  </w:footnote>
  <w:footnote w:type="continuationSeparator" w:id="0">
    <w:p w14:paraId="174A0122" w14:textId="77777777" w:rsidR="00CE1F6B" w:rsidRDefault="00CE1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6173"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40(Add.20)</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G-C(JL)">
    <w15:presenceInfo w15:providerId="None" w15:userId="LING-C(JL)"/>
  </w15:person>
  <w15:person w15:author="LING-E">
    <w15:presenceInfo w15:providerId="None" w15:userId="LING-E"/>
  </w15:person>
  <w15:person w15:author="LING-C(WZ)">
    <w15:presenceInfo w15:providerId="None" w15:userId="LING-C(W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3B0D"/>
    <w:rsid w:val="000859B4"/>
    <w:rsid w:val="00085A0C"/>
    <w:rsid w:val="000863A0"/>
    <w:rsid w:val="00086491"/>
    <w:rsid w:val="00091346"/>
    <w:rsid w:val="0009174E"/>
    <w:rsid w:val="0009706C"/>
    <w:rsid w:val="000A4F50"/>
    <w:rsid w:val="000D0578"/>
    <w:rsid w:val="000D708A"/>
    <w:rsid w:val="000F57C3"/>
    <w:rsid w:val="000F73FF"/>
    <w:rsid w:val="001043FF"/>
    <w:rsid w:val="001059D5"/>
    <w:rsid w:val="00114CF7"/>
    <w:rsid w:val="0011738A"/>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C63C8"/>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00C41"/>
    <w:rsid w:val="00304F44"/>
    <w:rsid w:val="003138C1"/>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2459"/>
    <w:rsid w:val="004C6FBE"/>
    <w:rsid w:val="004D5D5C"/>
    <w:rsid w:val="004D6DFC"/>
    <w:rsid w:val="004E05BE"/>
    <w:rsid w:val="004E268A"/>
    <w:rsid w:val="004E2B16"/>
    <w:rsid w:val="004F4B45"/>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1D1F"/>
    <w:rsid w:val="005D431B"/>
    <w:rsid w:val="005E10C9"/>
    <w:rsid w:val="005E61DD"/>
    <w:rsid w:val="006023DF"/>
    <w:rsid w:val="00602F64"/>
    <w:rsid w:val="006073F0"/>
    <w:rsid w:val="00622829"/>
    <w:rsid w:val="00623F15"/>
    <w:rsid w:val="006256C0"/>
    <w:rsid w:val="00643684"/>
    <w:rsid w:val="00655FB9"/>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86609"/>
    <w:rsid w:val="00790D70"/>
    <w:rsid w:val="0079139A"/>
    <w:rsid w:val="00794516"/>
    <w:rsid w:val="00797C4B"/>
    <w:rsid w:val="007A47C3"/>
    <w:rsid w:val="007B28CB"/>
    <w:rsid w:val="007C0180"/>
    <w:rsid w:val="007C60C2"/>
    <w:rsid w:val="007D1EC0"/>
    <w:rsid w:val="007D5320"/>
    <w:rsid w:val="007E51BA"/>
    <w:rsid w:val="007E66EA"/>
    <w:rsid w:val="007F0B9B"/>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5045"/>
    <w:rsid w:val="008777B8"/>
    <w:rsid w:val="008826A9"/>
    <w:rsid w:val="008845D0"/>
    <w:rsid w:val="00890323"/>
    <w:rsid w:val="008A186A"/>
    <w:rsid w:val="008A35ED"/>
    <w:rsid w:val="008B1AEA"/>
    <w:rsid w:val="008B43F2"/>
    <w:rsid w:val="008B4CE6"/>
    <w:rsid w:val="008B6CFF"/>
    <w:rsid w:val="008E2A7A"/>
    <w:rsid w:val="008E47CE"/>
    <w:rsid w:val="008E4BBE"/>
    <w:rsid w:val="008E67E5"/>
    <w:rsid w:val="008F08A1"/>
    <w:rsid w:val="008F0FD6"/>
    <w:rsid w:val="008F7D1E"/>
    <w:rsid w:val="00905803"/>
    <w:rsid w:val="00906526"/>
    <w:rsid w:val="0091511E"/>
    <w:rsid w:val="009163CF"/>
    <w:rsid w:val="009204A9"/>
    <w:rsid w:val="00921DD4"/>
    <w:rsid w:val="0092425C"/>
    <w:rsid w:val="009274B4"/>
    <w:rsid w:val="00930EBD"/>
    <w:rsid w:val="00931298"/>
    <w:rsid w:val="00931323"/>
    <w:rsid w:val="00933CA2"/>
    <w:rsid w:val="00934EA2"/>
    <w:rsid w:val="009357F5"/>
    <w:rsid w:val="00940614"/>
    <w:rsid w:val="00944A5C"/>
    <w:rsid w:val="00952A66"/>
    <w:rsid w:val="0095691C"/>
    <w:rsid w:val="00990F16"/>
    <w:rsid w:val="00996F34"/>
    <w:rsid w:val="009B2216"/>
    <w:rsid w:val="009B59BB"/>
    <w:rsid w:val="009B7300"/>
    <w:rsid w:val="009C56E5"/>
    <w:rsid w:val="009D4900"/>
    <w:rsid w:val="009D6218"/>
    <w:rsid w:val="009E1967"/>
    <w:rsid w:val="009E5FC8"/>
    <w:rsid w:val="009E687A"/>
    <w:rsid w:val="009F1890"/>
    <w:rsid w:val="009F4801"/>
    <w:rsid w:val="009F4D71"/>
    <w:rsid w:val="00A05BC4"/>
    <w:rsid w:val="00A066F1"/>
    <w:rsid w:val="00A141AF"/>
    <w:rsid w:val="00A16D29"/>
    <w:rsid w:val="00A218F0"/>
    <w:rsid w:val="00A30305"/>
    <w:rsid w:val="00A30FC0"/>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550E"/>
    <w:rsid w:val="00AA6097"/>
    <w:rsid w:val="00AA666F"/>
    <w:rsid w:val="00AB416A"/>
    <w:rsid w:val="00AB6A82"/>
    <w:rsid w:val="00AB7C5F"/>
    <w:rsid w:val="00AC30A6"/>
    <w:rsid w:val="00AC5B55"/>
    <w:rsid w:val="00AE0E1B"/>
    <w:rsid w:val="00AF74C9"/>
    <w:rsid w:val="00B06361"/>
    <w:rsid w:val="00B067BF"/>
    <w:rsid w:val="00B305D7"/>
    <w:rsid w:val="00B357A0"/>
    <w:rsid w:val="00B43607"/>
    <w:rsid w:val="00B529AD"/>
    <w:rsid w:val="00B53209"/>
    <w:rsid w:val="00B6324B"/>
    <w:rsid w:val="00B639E9"/>
    <w:rsid w:val="00B650AC"/>
    <w:rsid w:val="00B660EE"/>
    <w:rsid w:val="00B66385"/>
    <w:rsid w:val="00B66C2B"/>
    <w:rsid w:val="00B817CD"/>
    <w:rsid w:val="00B94AD0"/>
    <w:rsid w:val="00B9514A"/>
    <w:rsid w:val="00BA459F"/>
    <w:rsid w:val="00BA5265"/>
    <w:rsid w:val="00BB3A95"/>
    <w:rsid w:val="00BB6222"/>
    <w:rsid w:val="00BC2FB6"/>
    <w:rsid w:val="00BC7D84"/>
    <w:rsid w:val="00BF3941"/>
    <w:rsid w:val="00BF490E"/>
    <w:rsid w:val="00BF5986"/>
    <w:rsid w:val="00BF750F"/>
    <w:rsid w:val="00C0018F"/>
    <w:rsid w:val="00C0539A"/>
    <w:rsid w:val="00C120F4"/>
    <w:rsid w:val="00C12C2B"/>
    <w:rsid w:val="00C16A5A"/>
    <w:rsid w:val="00C20466"/>
    <w:rsid w:val="00C214ED"/>
    <w:rsid w:val="00C234E6"/>
    <w:rsid w:val="00C30155"/>
    <w:rsid w:val="00C324A8"/>
    <w:rsid w:val="00C33451"/>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1F6B"/>
    <w:rsid w:val="00CE388F"/>
    <w:rsid w:val="00CE5E47"/>
    <w:rsid w:val="00CF020F"/>
    <w:rsid w:val="00CF1E9D"/>
    <w:rsid w:val="00CF2B5B"/>
    <w:rsid w:val="00D03DED"/>
    <w:rsid w:val="00D055D3"/>
    <w:rsid w:val="00D06E6B"/>
    <w:rsid w:val="00D14CE0"/>
    <w:rsid w:val="00D16E1C"/>
    <w:rsid w:val="00D2023F"/>
    <w:rsid w:val="00D278AC"/>
    <w:rsid w:val="00D41719"/>
    <w:rsid w:val="00D54009"/>
    <w:rsid w:val="00D5651D"/>
    <w:rsid w:val="00D57A34"/>
    <w:rsid w:val="00D643B3"/>
    <w:rsid w:val="00D73671"/>
    <w:rsid w:val="00D74898"/>
    <w:rsid w:val="00D801ED"/>
    <w:rsid w:val="00D916C6"/>
    <w:rsid w:val="00D930BB"/>
    <w:rsid w:val="00D936BC"/>
    <w:rsid w:val="00D96530"/>
    <w:rsid w:val="00DA520B"/>
    <w:rsid w:val="00DA7E2F"/>
    <w:rsid w:val="00DD441E"/>
    <w:rsid w:val="00DD44AF"/>
    <w:rsid w:val="00DE2AC3"/>
    <w:rsid w:val="00DE5692"/>
    <w:rsid w:val="00DE6785"/>
    <w:rsid w:val="00DE70B3"/>
    <w:rsid w:val="00DF3E19"/>
    <w:rsid w:val="00DF6908"/>
    <w:rsid w:val="00DF700D"/>
    <w:rsid w:val="00E0231F"/>
    <w:rsid w:val="00E03C94"/>
    <w:rsid w:val="00E05FA9"/>
    <w:rsid w:val="00E2134A"/>
    <w:rsid w:val="00E26226"/>
    <w:rsid w:val="00E3103C"/>
    <w:rsid w:val="00E368CA"/>
    <w:rsid w:val="00E42553"/>
    <w:rsid w:val="00E45D05"/>
    <w:rsid w:val="00E47A32"/>
    <w:rsid w:val="00E55816"/>
    <w:rsid w:val="00E55AEF"/>
    <w:rsid w:val="00E610A4"/>
    <w:rsid w:val="00E6117A"/>
    <w:rsid w:val="00E710DF"/>
    <w:rsid w:val="00E765C9"/>
    <w:rsid w:val="00E81D7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2A57"/>
    <w:rsid w:val="00F05BD4"/>
    <w:rsid w:val="00F15BBB"/>
    <w:rsid w:val="00F2404A"/>
    <w:rsid w:val="00F27D1D"/>
    <w:rsid w:val="00F3630D"/>
    <w:rsid w:val="00F4677D"/>
    <w:rsid w:val="00F528B4"/>
    <w:rsid w:val="00F60D05"/>
    <w:rsid w:val="00F6155B"/>
    <w:rsid w:val="00F65C19"/>
    <w:rsid w:val="00F7356B"/>
    <w:rsid w:val="00F762C9"/>
    <w:rsid w:val="00F80977"/>
    <w:rsid w:val="00F83F75"/>
    <w:rsid w:val="00F972D2"/>
    <w:rsid w:val="00FB2B0D"/>
    <w:rsid w:val="00FC1DB9"/>
    <w:rsid w:val="00FD2546"/>
    <w:rsid w:val="00FD36AC"/>
    <w:rsid w:val="00FD772E"/>
    <w:rsid w:val="00FE0144"/>
    <w:rsid w:val="00FE2D6D"/>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0CF5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4081">
      <w:bodyDiv w:val="1"/>
      <w:marLeft w:val="0"/>
      <w:marRight w:val="0"/>
      <w:marTop w:val="0"/>
      <w:marBottom w:val="0"/>
      <w:divBdr>
        <w:top w:val="none" w:sz="0" w:space="0" w:color="auto"/>
        <w:left w:val="none" w:sz="0" w:space="0" w:color="auto"/>
        <w:bottom w:val="none" w:sz="0" w:space="0" w:color="auto"/>
        <w:right w:val="none" w:sz="0" w:space="0" w:color="auto"/>
      </w:divBdr>
    </w:div>
    <w:div w:id="326597023">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492717738">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31428961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576623143">
      <w:bodyDiv w:val="1"/>
      <w:marLeft w:val="0"/>
      <w:marRight w:val="0"/>
      <w:marTop w:val="0"/>
      <w:marBottom w:val="0"/>
      <w:divBdr>
        <w:top w:val="none" w:sz="0" w:space="0" w:color="auto"/>
        <w:left w:val="none" w:sz="0" w:space="0" w:color="auto"/>
        <w:bottom w:val="none" w:sz="0" w:space="0" w:color="auto"/>
        <w:right w:val="none" w:sz="0" w:space="0" w:color="auto"/>
      </w:divBdr>
    </w:div>
    <w:div w:id="2004162615">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f63416c-24f3-4ed6-be45-02867b26c784" targetNamespace="http://schemas.microsoft.com/office/2006/metadata/properties" ma:root="true" ma:fieldsID="d41af5c836d734370eb92e7ee5f83852" ns2:_="" ns3:_="">
    <xsd:import namespace="996b2e75-67fd-4955-a3b0-5ab9934cb50b"/>
    <xsd:import namespace="df63416c-24f3-4ed6-be45-02867b26c78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f63416c-24f3-4ed6-be45-02867b26c78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df63416c-24f3-4ed6-be45-02867b26c784">DPM</DPM_x0020_Author>
    <DPM_x0020_File_x0020_name xmlns="df63416c-24f3-4ed6-be45-02867b26c784">T22-WTSA.24-C-0040!A20!MSW-C</DPM_x0020_File_x0020_name>
    <DPM_x0020_Version xmlns="df63416c-24f3-4ed6-be45-02867b26c784">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f63416c-24f3-4ed6-be45-02867b26c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f63416c-24f3-4ed6-be45-02867b26c784"/>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2565</Words>
  <Characters>695</Characters>
  <Application>Microsoft Office Word</Application>
  <DocSecurity>0</DocSecurity>
  <Lines>5</Lines>
  <Paragraphs>6</Paragraphs>
  <ScaleCrop>false</ScaleCrop>
  <HeadingPairs>
    <vt:vector size="2" baseType="variant">
      <vt:variant>
        <vt:lpstr>Title</vt:lpstr>
      </vt:variant>
      <vt:variant>
        <vt:i4>1</vt:i4>
      </vt:variant>
    </vt:vector>
  </HeadingPairs>
  <TitlesOfParts>
    <vt:vector size="1" baseType="lpstr">
      <vt:lpstr>T22-WTSA.24-C-0040!A20!MSW-C</vt:lpstr>
    </vt:vector>
  </TitlesOfParts>
  <Manager>General Secretariat - Pool</Manager>
  <Company>International Telecommunication Union (ITU)</Company>
  <LinksUpToDate>false</LinksUpToDate>
  <CharactersWithSpaces>3254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T22-WTSA.24-C-0040!A20!MSW-C</dc:title>
  <dc:subject>World Telecommunication Standardization Assembly</dc:subject>
  <dc:creator>Documents Proposals Manager (DPM)</dc:creator>
  <cp:keywords>DPM_v2024.7.23.2_prod</cp:keywords>
  <dc:description>Template used by DPM and CPI for the WTSA-24</dc:description>
  <cp:lastModifiedBy>LING-C(JL)</cp:lastModifiedBy>
  <cp:revision>3</cp:revision>
  <cp:lastPrinted>2016-06-06T07:49:00Z</cp:lastPrinted>
  <dcterms:created xsi:type="dcterms:W3CDTF">2024-10-03T09:07:00Z</dcterms:created>
  <dcterms:modified xsi:type="dcterms:W3CDTF">2024-10-04T06:19:00Z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