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5C7F8A5A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450EABCC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49D6EA53" wp14:editId="54E846E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E1870D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D06E4AD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6DF4A9BD" wp14:editId="5E209CB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C92C4E6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3EB7FCE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61A27056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59874D6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04C701F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1CE3DD30" w14:textId="77777777" w:rsidTr="00DE1F2F">
        <w:trPr>
          <w:cantSplit/>
        </w:trPr>
        <w:tc>
          <w:tcPr>
            <w:tcW w:w="6237" w:type="dxa"/>
            <w:gridSpan w:val="2"/>
          </w:tcPr>
          <w:p w14:paraId="2FBC81C3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6DCAEC9B" w14:textId="77777777" w:rsidR="00752D4D" w:rsidRPr="0077349A" w:rsidRDefault="00E83B2D" w:rsidP="00A52D1A">
            <w:pPr>
              <w:pStyle w:val="Docnumber"/>
            </w:pPr>
            <w:r>
              <w:t>Addendum 4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64B4E983" w14:textId="77777777" w:rsidTr="00DE1F2F">
        <w:trPr>
          <w:cantSplit/>
        </w:trPr>
        <w:tc>
          <w:tcPr>
            <w:tcW w:w="6237" w:type="dxa"/>
            <w:gridSpan w:val="2"/>
          </w:tcPr>
          <w:p w14:paraId="6CA93D0C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397E18F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737019BC" w14:textId="77777777" w:rsidTr="00DE1F2F">
        <w:trPr>
          <w:cantSplit/>
        </w:trPr>
        <w:tc>
          <w:tcPr>
            <w:tcW w:w="6237" w:type="dxa"/>
            <w:gridSpan w:val="2"/>
          </w:tcPr>
          <w:p w14:paraId="0B6F3A22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4515E146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225A9A25" w14:textId="77777777" w:rsidTr="00DE1F2F">
        <w:trPr>
          <w:cantSplit/>
        </w:trPr>
        <w:tc>
          <w:tcPr>
            <w:tcW w:w="9811" w:type="dxa"/>
            <w:gridSpan w:val="4"/>
          </w:tcPr>
          <w:p w14:paraId="2E98434D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6C4071DB" w14:textId="77777777" w:rsidTr="00DE1F2F">
        <w:trPr>
          <w:cantSplit/>
        </w:trPr>
        <w:tc>
          <w:tcPr>
            <w:tcW w:w="9811" w:type="dxa"/>
            <w:gridSpan w:val="4"/>
          </w:tcPr>
          <w:p w14:paraId="08D847A0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25A1B5A1" w14:textId="77777777" w:rsidTr="00DE1F2F">
        <w:trPr>
          <w:cantSplit/>
        </w:trPr>
        <w:tc>
          <w:tcPr>
            <w:tcW w:w="9811" w:type="dxa"/>
            <w:gridSpan w:val="4"/>
          </w:tcPr>
          <w:p w14:paraId="7F5CC941" w14:textId="77777777" w:rsidR="00931298" w:rsidRPr="0077349A" w:rsidRDefault="00E83B2D" w:rsidP="00C30155">
            <w:pPr>
              <w:pStyle w:val="Title1"/>
            </w:pPr>
            <w:r>
              <w:t>PROPOSED RETAIN OF ITU-T A-SERIES RECOMMENDATIONS</w:t>
            </w:r>
          </w:p>
        </w:tc>
      </w:tr>
      <w:tr w:rsidR="00657CDA" w:rsidRPr="0077349A" w14:paraId="6D33E315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7C1B46F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3E1EB1A9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7A9B97E2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3A928446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3EE79F2" w14:textId="77777777" w:rsidTr="00A315FB">
        <w:trPr>
          <w:cantSplit/>
        </w:trPr>
        <w:tc>
          <w:tcPr>
            <w:tcW w:w="1885" w:type="dxa"/>
          </w:tcPr>
          <w:p w14:paraId="21E95024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0EB43F56" w14:textId="65ABCEA1" w:rsidR="00931298" w:rsidRPr="0077349A" w:rsidRDefault="001F6015" w:rsidP="001F6015">
            <w:pPr>
              <w:pStyle w:val="Abstract"/>
              <w:rPr>
                <w:lang w:val="en-GB"/>
              </w:rPr>
            </w:pPr>
            <w:r w:rsidRPr="001F6015">
              <w:rPr>
                <w:bCs/>
                <w:lang w:val="en-GB"/>
              </w:rPr>
              <w:t>CITEL proposes “no overall change (NOC)” to the ITU-T A-series Recommendations at WTSA-24.</w:t>
            </w:r>
          </w:p>
        </w:tc>
      </w:tr>
      <w:tr w:rsidR="00A315FB" w:rsidRPr="00A315FB" w14:paraId="5FE13C06" w14:textId="77777777" w:rsidTr="00A315FB">
        <w:trPr>
          <w:cantSplit/>
        </w:trPr>
        <w:tc>
          <w:tcPr>
            <w:tcW w:w="1885" w:type="dxa"/>
          </w:tcPr>
          <w:p w14:paraId="5EC8F920" w14:textId="77777777" w:rsidR="00A315FB" w:rsidRPr="0077349A" w:rsidRDefault="00A315FB" w:rsidP="00A315FB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5F0A3403" w14:textId="0098F573" w:rsidR="00A315FB" w:rsidRPr="0077349A" w:rsidRDefault="00A315FB" w:rsidP="00A315FB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257A4CCE" w14:textId="15E5853D" w:rsidR="00A315FB" w:rsidRPr="00A315FB" w:rsidRDefault="00A315FB" w:rsidP="00A315FB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5EC88D11" w14:textId="77777777" w:rsidR="00A52D1A" w:rsidRPr="00A315FB" w:rsidRDefault="00A52D1A" w:rsidP="00A52D1A">
      <w:pPr>
        <w:rPr>
          <w:lang w:val="fr-CH"/>
        </w:rPr>
      </w:pPr>
    </w:p>
    <w:p w14:paraId="4ED8ABAD" w14:textId="77777777" w:rsidR="00931298" w:rsidRPr="00A315FB" w:rsidRDefault="00A8242E" w:rsidP="00A52D1A">
      <w:pPr>
        <w:rPr>
          <w:lang w:val="fr-CH"/>
        </w:rPr>
      </w:pPr>
      <w:r w:rsidRPr="00A315FB">
        <w:rPr>
          <w:lang w:val="fr-CH"/>
        </w:rPr>
        <w:br w:type="page"/>
      </w:r>
    </w:p>
    <w:p w14:paraId="693EF844" w14:textId="77777777" w:rsidR="00F673F4" w:rsidRDefault="00A315FB">
      <w:pPr>
        <w:pStyle w:val="Proposal"/>
      </w:pPr>
      <w:r>
        <w:rPr>
          <w:u w:val="single"/>
        </w:rPr>
        <w:lastRenderedPageBreak/>
        <w:t>NOC</w:t>
      </w:r>
      <w:r>
        <w:tab/>
        <w:t>IAP/39A4/1</w:t>
      </w:r>
    </w:p>
    <w:p w14:paraId="2FC7428A" w14:textId="77777777" w:rsidR="00A315FB" w:rsidRPr="00D915B3" w:rsidRDefault="00A315FB" w:rsidP="00002F42">
      <w:pPr>
        <w:pStyle w:val="Volumetitle"/>
        <w:rPr>
          <w:lang w:val="fr-CH"/>
        </w:rPr>
      </w:pPr>
      <w:r w:rsidRPr="00D915B3">
        <w:rPr>
          <w:lang w:val="fr-CH"/>
        </w:rPr>
        <w:t>A-series Recommendations</w:t>
      </w:r>
    </w:p>
    <w:p w14:paraId="0A5068F3" w14:textId="23B75EF8" w:rsidR="00F673F4" w:rsidRDefault="00A315FB" w:rsidP="001F6015">
      <w:pPr>
        <w:pStyle w:val="Reasons"/>
      </w:pPr>
      <w:r>
        <w:rPr>
          <w:b/>
        </w:rPr>
        <w:t>Reasons:</w:t>
      </w:r>
      <w:r>
        <w:tab/>
      </w:r>
      <w:r w:rsidR="001F6015" w:rsidRPr="001F6015">
        <w:rPr>
          <w:bCs/>
        </w:rPr>
        <w:t xml:space="preserve">CITEL proposes “no overall change (NOC)” to the ITU-T A-series Recommendations at WTSA-24. Because </w:t>
      </w:r>
      <w:r w:rsidR="001F6015" w:rsidRPr="001F6015">
        <w:t>we believe it would be a more efficient and effective use of limited time and resources for WTSA-24 to defer the A-series Recommendations to TSAG for continued consideration.</w:t>
      </w:r>
      <w:r w:rsidR="001F6015" w:rsidRPr="001F6015">
        <w:rPr>
          <w:bCs/>
        </w:rPr>
        <w:t xml:space="preserve"> Recalling that WTSA Res. 22 assigns responsibility for the ITU-T A-series Recommendations (organization of the work of ITU-T) to TSAG and TSAG is already successfully undertaking the revision of the A-series Recommendations in between WTSAs.</w:t>
      </w:r>
    </w:p>
    <w:sectPr w:rsidR="00F673F4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2FFBA" w14:textId="77777777" w:rsidR="00D17682" w:rsidRDefault="00D17682">
      <w:r>
        <w:separator/>
      </w:r>
    </w:p>
  </w:endnote>
  <w:endnote w:type="continuationSeparator" w:id="0">
    <w:p w14:paraId="3E765831" w14:textId="77777777" w:rsidR="00D17682" w:rsidRDefault="00D17682">
      <w:r>
        <w:continuationSeparator/>
      </w:r>
    </w:p>
  </w:endnote>
  <w:endnote w:type="continuationNotice" w:id="1">
    <w:p w14:paraId="02FA8660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7415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11DA55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6015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97B67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43EB93B6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91E4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WTSA-24/39(Add.4)-E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61971786">
    <w:abstractNumId w:val="8"/>
  </w:num>
  <w:num w:numId="2" w16cid:durableId="9284657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79292361">
    <w:abstractNumId w:val="9"/>
  </w:num>
  <w:num w:numId="4" w16cid:durableId="116989423">
    <w:abstractNumId w:val="7"/>
  </w:num>
  <w:num w:numId="5" w16cid:durableId="1286502144">
    <w:abstractNumId w:val="6"/>
  </w:num>
  <w:num w:numId="6" w16cid:durableId="812598482">
    <w:abstractNumId w:val="5"/>
  </w:num>
  <w:num w:numId="7" w16cid:durableId="2122146796">
    <w:abstractNumId w:val="4"/>
  </w:num>
  <w:num w:numId="8" w16cid:durableId="1185291654">
    <w:abstractNumId w:val="3"/>
  </w:num>
  <w:num w:numId="9" w16cid:durableId="1781408556">
    <w:abstractNumId w:val="2"/>
  </w:num>
  <w:num w:numId="10" w16cid:durableId="648629508">
    <w:abstractNumId w:val="1"/>
  </w:num>
  <w:num w:numId="11" w16cid:durableId="739055884">
    <w:abstractNumId w:val="0"/>
  </w:num>
  <w:num w:numId="12" w16cid:durableId="236287930">
    <w:abstractNumId w:val="12"/>
  </w:num>
  <w:num w:numId="13" w16cid:durableId="2011831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1F6015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5FB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4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4A4A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673F4"/>
    <w:rsid w:val="00F7317A"/>
    <w:rsid w:val="00F7356B"/>
    <w:rsid w:val="00F80977"/>
    <w:rsid w:val="00F83F75"/>
    <w:rsid w:val="00F972D2"/>
    <w:rsid w:val="00FB7952"/>
    <w:rsid w:val="00FC1BCD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9E73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7e1ff8a-2257-4b5e-97c7-f8840201e780" targetNamespace="http://schemas.microsoft.com/office/2006/metadata/properties" ma:root="true" ma:fieldsID="d41af5c836d734370eb92e7ee5f83852" ns2:_="" ns3:_="">
    <xsd:import namespace="996b2e75-67fd-4955-a3b0-5ab9934cb50b"/>
    <xsd:import namespace="67e1ff8a-2257-4b5e-97c7-f8840201e78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ff8a-2257-4b5e-97c7-f8840201e78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7e1ff8a-2257-4b5e-97c7-f8840201e780">DPM</DPM_x0020_Author>
    <DPM_x0020_File_x0020_name xmlns="67e1ff8a-2257-4b5e-97c7-f8840201e780">T22-WTSA.24-C-0039!A4!MSW-E</DPM_x0020_File_x0020_name>
    <DPM_x0020_Version xmlns="67e1ff8a-2257-4b5e-97c7-f8840201e780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7e1ff8a-2257-4b5e-97c7-f8840201e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ff8a-2257-4b5e-97c7-f8840201e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- JB</cp:lastModifiedBy>
  <cp:revision>2</cp:revision>
  <cp:lastPrinted>2016-06-06T07:49:00Z</cp:lastPrinted>
  <dcterms:created xsi:type="dcterms:W3CDTF">2024-09-20T15:02:00Z</dcterms:created>
  <dcterms:modified xsi:type="dcterms:W3CDTF">2024-09-20T15:02:00Z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