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77349A" w14:paraId="43C1CB87" w14:textId="77777777" w:rsidTr="00DE1F2F">
        <w:trPr>
          <w:cantSplit/>
          <w:trHeight w:val="1132"/>
        </w:trPr>
        <w:tc>
          <w:tcPr>
            <w:tcW w:w="1290" w:type="dxa"/>
            <w:vAlign w:val="center"/>
          </w:tcPr>
          <w:p w14:paraId="4E2C2A2C" w14:textId="77777777" w:rsidR="00D2023F" w:rsidRPr="0077349A" w:rsidRDefault="0018215C" w:rsidP="00C30155">
            <w:pPr>
              <w:spacing w:before="0"/>
            </w:pPr>
            <w:r w:rsidRPr="0077349A">
              <w:rPr>
                <w:noProof/>
              </w:rPr>
              <w:drawing>
                <wp:inline distT="0" distB="0" distL="0" distR="0" wp14:anchorId="1A22CE3D" wp14:editId="444EB8F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F5AB327" w14:textId="77777777" w:rsidR="00D2023F" w:rsidRPr="0077349A" w:rsidRDefault="008A186A" w:rsidP="008A186A">
            <w:pPr>
              <w:pStyle w:val="TopHeader"/>
            </w:pPr>
            <w:r w:rsidRPr="0077349A">
              <w:t>World Telecommunication Standardization Assembly (WTSA-24)</w:t>
            </w:r>
            <w:r w:rsidRPr="0077349A">
              <w:br/>
            </w:r>
            <w:r w:rsidRPr="0077349A">
              <w:rPr>
                <w:sz w:val="18"/>
                <w:szCs w:val="18"/>
              </w:rPr>
              <w:t>New Delhi, 15–24 October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597987D" w14:textId="77777777" w:rsidR="00D2023F" w:rsidRPr="0077349A" w:rsidRDefault="00D2023F" w:rsidP="00C30155">
            <w:pPr>
              <w:spacing w:before="0"/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1B1A245C" wp14:editId="54F1AE5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7349A" w14:paraId="17F370A4" w14:textId="77777777" w:rsidTr="00DE1F2F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CA9C4E5" w14:textId="77777777" w:rsidR="00D2023F" w:rsidRPr="0077349A" w:rsidRDefault="00D2023F" w:rsidP="00C30155">
            <w:pPr>
              <w:spacing w:before="0"/>
            </w:pPr>
          </w:p>
        </w:tc>
      </w:tr>
      <w:tr w:rsidR="00931298" w:rsidRPr="0077349A" w14:paraId="075ECA57" w14:textId="77777777" w:rsidTr="00DE1F2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1350955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1AB40634" w14:textId="77777777" w:rsidR="00931298" w:rsidRPr="0077349A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752D4D" w:rsidRPr="0077349A" w14:paraId="12675A8C" w14:textId="77777777" w:rsidTr="00DE1F2F">
        <w:trPr>
          <w:cantSplit/>
        </w:trPr>
        <w:tc>
          <w:tcPr>
            <w:tcW w:w="6237" w:type="dxa"/>
            <w:gridSpan w:val="2"/>
          </w:tcPr>
          <w:p w14:paraId="5A853017" w14:textId="77777777" w:rsidR="00752D4D" w:rsidRPr="0077349A" w:rsidRDefault="00E83B2D" w:rsidP="00E83B2D">
            <w:pPr>
              <w:pStyle w:val="Committee"/>
            </w:pPr>
            <w:r w:rsidRPr="00E83B2D">
              <w:t>PLENARY MEETING</w:t>
            </w:r>
          </w:p>
        </w:tc>
        <w:tc>
          <w:tcPr>
            <w:tcW w:w="3574" w:type="dxa"/>
            <w:gridSpan w:val="2"/>
          </w:tcPr>
          <w:p w14:paraId="4292BCF2" w14:textId="77777777" w:rsidR="00752D4D" w:rsidRPr="0077349A" w:rsidRDefault="00E83B2D" w:rsidP="00A52D1A">
            <w:pPr>
              <w:pStyle w:val="Docnumber"/>
            </w:pPr>
            <w:r>
              <w:t>Addendum 1 to</w:t>
            </w:r>
            <w:r>
              <w:br/>
              <w:t>Document 39</w:t>
            </w:r>
            <w:r w:rsidRPr="0056747D">
              <w:t>-</w:t>
            </w:r>
            <w:r w:rsidRPr="003251EA">
              <w:t>E</w:t>
            </w:r>
          </w:p>
        </w:tc>
      </w:tr>
      <w:tr w:rsidR="00931298" w:rsidRPr="0077349A" w14:paraId="15607B36" w14:textId="77777777" w:rsidTr="00DE1F2F">
        <w:trPr>
          <w:cantSplit/>
        </w:trPr>
        <w:tc>
          <w:tcPr>
            <w:tcW w:w="6237" w:type="dxa"/>
            <w:gridSpan w:val="2"/>
          </w:tcPr>
          <w:p w14:paraId="22095D0A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5C431A9A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13 September 2024</w:t>
            </w:r>
          </w:p>
        </w:tc>
      </w:tr>
      <w:tr w:rsidR="00931298" w:rsidRPr="0077349A" w14:paraId="21A9CCBE" w14:textId="77777777" w:rsidTr="00DE1F2F">
        <w:trPr>
          <w:cantSplit/>
        </w:trPr>
        <w:tc>
          <w:tcPr>
            <w:tcW w:w="6237" w:type="dxa"/>
            <w:gridSpan w:val="2"/>
          </w:tcPr>
          <w:p w14:paraId="3163845C" w14:textId="77777777" w:rsidR="00931298" w:rsidRPr="0077349A" w:rsidRDefault="00931298" w:rsidP="00C30155">
            <w:pPr>
              <w:spacing w:before="0"/>
            </w:pPr>
          </w:p>
        </w:tc>
        <w:tc>
          <w:tcPr>
            <w:tcW w:w="3574" w:type="dxa"/>
            <w:gridSpan w:val="2"/>
          </w:tcPr>
          <w:p w14:paraId="51D98AAC" w14:textId="77777777" w:rsidR="00931298" w:rsidRPr="0077349A" w:rsidRDefault="00E83B2D" w:rsidP="00C30155">
            <w:pPr>
              <w:pStyle w:val="TopHeader"/>
              <w:spacing w:before="0"/>
              <w:rPr>
                <w:sz w:val="20"/>
                <w:szCs w:val="20"/>
              </w:rPr>
            </w:pPr>
            <w:r w:rsidRPr="00622829">
              <w:rPr>
                <w:sz w:val="20"/>
                <w:szCs w:val="16"/>
              </w:rPr>
              <w:t>Original: English</w:t>
            </w:r>
          </w:p>
        </w:tc>
      </w:tr>
      <w:tr w:rsidR="00931298" w:rsidRPr="0077349A" w14:paraId="13BDE5D9" w14:textId="77777777" w:rsidTr="00DE1F2F">
        <w:trPr>
          <w:cantSplit/>
        </w:trPr>
        <w:tc>
          <w:tcPr>
            <w:tcW w:w="9811" w:type="dxa"/>
            <w:gridSpan w:val="4"/>
          </w:tcPr>
          <w:p w14:paraId="0A2049DA" w14:textId="77777777" w:rsidR="00931298" w:rsidRPr="0077349A" w:rsidRDefault="00931298" w:rsidP="00C30155">
            <w:pPr>
              <w:pStyle w:val="TopHeader"/>
              <w:spacing w:before="0"/>
              <w:rPr>
                <w:sz w:val="20"/>
              </w:rPr>
            </w:pPr>
          </w:p>
        </w:tc>
      </w:tr>
      <w:tr w:rsidR="00931298" w:rsidRPr="0077349A" w14:paraId="3E5049C0" w14:textId="77777777" w:rsidTr="00DE1F2F">
        <w:trPr>
          <w:cantSplit/>
        </w:trPr>
        <w:tc>
          <w:tcPr>
            <w:tcW w:w="9811" w:type="dxa"/>
            <w:gridSpan w:val="4"/>
          </w:tcPr>
          <w:p w14:paraId="77276B67" w14:textId="77777777" w:rsidR="00931298" w:rsidRPr="0077349A" w:rsidRDefault="00E83B2D" w:rsidP="00C30155">
            <w:pPr>
              <w:pStyle w:val="Source"/>
            </w:pPr>
            <w:r>
              <w:t>Member States of the Inter-American Telecommunication Commission (CITEL)</w:t>
            </w:r>
          </w:p>
        </w:tc>
      </w:tr>
      <w:tr w:rsidR="00931298" w:rsidRPr="0077349A" w14:paraId="50B38790" w14:textId="77777777" w:rsidTr="00DE1F2F">
        <w:trPr>
          <w:cantSplit/>
        </w:trPr>
        <w:tc>
          <w:tcPr>
            <w:tcW w:w="9811" w:type="dxa"/>
            <w:gridSpan w:val="4"/>
          </w:tcPr>
          <w:p w14:paraId="292A23FE" w14:textId="2047D808" w:rsidR="00931298" w:rsidRPr="0077349A" w:rsidRDefault="00394038" w:rsidP="00C30155">
            <w:pPr>
              <w:pStyle w:val="Title1"/>
            </w:pPr>
            <w:r>
              <w:t>Proposed retention of Resolution 87</w:t>
            </w:r>
          </w:p>
        </w:tc>
      </w:tr>
      <w:tr w:rsidR="00657CDA" w:rsidRPr="0077349A" w14:paraId="32A868EE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1264734F" w14:textId="77777777" w:rsidR="00657CDA" w:rsidRPr="0077349A" w:rsidRDefault="00657CDA" w:rsidP="0078695E">
            <w:pPr>
              <w:pStyle w:val="Title2"/>
              <w:spacing w:before="0"/>
            </w:pPr>
          </w:p>
        </w:tc>
      </w:tr>
      <w:tr w:rsidR="00657CDA" w:rsidRPr="0077349A" w14:paraId="5EAEA18B" w14:textId="77777777" w:rsidTr="00DE1F2F">
        <w:trPr>
          <w:cantSplit/>
          <w:trHeight w:hRule="exact" w:val="240"/>
        </w:trPr>
        <w:tc>
          <w:tcPr>
            <w:tcW w:w="9811" w:type="dxa"/>
            <w:gridSpan w:val="4"/>
          </w:tcPr>
          <w:p w14:paraId="01CE3407" w14:textId="77777777" w:rsidR="00657CDA" w:rsidRPr="0077349A" w:rsidRDefault="00657CDA" w:rsidP="00293F9A">
            <w:pPr>
              <w:pStyle w:val="Agendaitem"/>
              <w:spacing w:before="0"/>
            </w:pPr>
          </w:p>
        </w:tc>
      </w:tr>
    </w:tbl>
    <w:p w14:paraId="6C7849C2" w14:textId="77777777" w:rsidR="00931298" w:rsidRPr="0077349A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77349A" w14:paraId="0FBE52E9" w14:textId="77777777" w:rsidTr="00DE1F2F">
        <w:trPr>
          <w:cantSplit/>
        </w:trPr>
        <w:tc>
          <w:tcPr>
            <w:tcW w:w="1912" w:type="dxa"/>
          </w:tcPr>
          <w:p w14:paraId="5DB27669" w14:textId="77777777" w:rsidR="00931298" w:rsidRPr="0077349A" w:rsidRDefault="00931298" w:rsidP="00C30155">
            <w:r w:rsidRPr="0077349A">
              <w:rPr>
                <w:b/>
                <w:bCs/>
              </w:rPr>
              <w:t>Abstract:</w:t>
            </w:r>
          </w:p>
        </w:tc>
        <w:tc>
          <w:tcPr>
            <w:tcW w:w="7870" w:type="dxa"/>
            <w:gridSpan w:val="2"/>
          </w:tcPr>
          <w:p w14:paraId="22757961" w14:textId="36471278" w:rsidR="00931298" w:rsidRPr="00F36589" w:rsidRDefault="00F36589" w:rsidP="00F36589">
            <w:pPr>
              <w:pStyle w:val="Abstract"/>
              <w:rPr>
                <w:bCs/>
                <w:lang w:val="en-GB"/>
              </w:rPr>
            </w:pPr>
            <w:r w:rsidRPr="00F36589">
              <w:rPr>
                <w:bCs/>
                <w:lang w:val="en-GB"/>
              </w:rPr>
              <w:t>CITEL proposes “No overall Change (NOC)” to Resolution 87 for WTSA-24</w:t>
            </w:r>
            <w:r w:rsidRPr="00F36589">
              <w:t>.</w:t>
            </w:r>
          </w:p>
        </w:tc>
      </w:tr>
      <w:tr w:rsidR="00931298" w:rsidRPr="00394038" w14:paraId="33503691" w14:textId="77777777" w:rsidTr="00DE1F2F">
        <w:trPr>
          <w:cantSplit/>
        </w:trPr>
        <w:tc>
          <w:tcPr>
            <w:tcW w:w="1912" w:type="dxa"/>
          </w:tcPr>
          <w:p w14:paraId="137F71DD" w14:textId="77777777" w:rsidR="00931298" w:rsidRPr="0077349A" w:rsidRDefault="00931298" w:rsidP="00C30155">
            <w:pPr>
              <w:rPr>
                <w:b/>
                <w:bCs/>
                <w:szCs w:val="24"/>
              </w:rPr>
            </w:pPr>
            <w:r w:rsidRPr="0077349A">
              <w:rPr>
                <w:b/>
                <w:bCs/>
                <w:szCs w:val="24"/>
              </w:rPr>
              <w:t>Contact:</w:t>
            </w:r>
          </w:p>
        </w:tc>
        <w:tc>
          <w:tcPr>
            <w:tcW w:w="3935" w:type="dxa"/>
          </w:tcPr>
          <w:p w14:paraId="1B3FEE20" w14:textId="6B342DB5" w:rsidR="00FE5494" w:rsidRPr="00F36589" w:rsidRDefault="00F36589" w:rsidP="00F36589">
            <w:pPr>
              <w:rPr>
                <w:lang w:val="en-US"/>
              </w:rPr>
            </w:pPr>
            <w:r w:rsidRPr="00F36589">
              <w:rPr>
                <w:lang w:val="en-US"/>
              </w:rPr>
              <w:t xml:space="preserve">Maria Celeste Fuenmayor </w:t>
            </w:r>
            <w:r>
              <w:rPr>
                <w:lang w:val="en-US"/>
              </w:rPr>
              <w:br/>
            </w:r>
            <w:r w:rsidRPr="00F36589">
              <w:rPr>
                <w:lang w:val="en-US"/>
              </w:rPr>
              <w:t>Inter-American Telecommunication Commission</w:t>
            </w:r>
          </w:p>
        </w:tc>
        <w:tc>
          <w:tcPr>
            <w:tcW w:w="3935" w:type="dxa"/>
          </w:tcPr>
          <w:p w14:paraId="7E9EF5FF" w14:textId="147DDDB9" w:rsidR="00931298" w:rsidRPr="00394038" w:rsidRDefault="00931298" w:rsidP="00F36589">
            <w:pPr>
              <w:rPr>
                <w:lang w:val="fr-CH"/>
              </w:rPr>
            </w:pPr>
            <w:r w:rsidRPr="00394038">
              <w:rPr>
                <w:lang w:val="fr-CH"/>
              </w:rPr>
              <w:t>E</w:t>
            </w:r>
            <w:r w:rsidR="00A52D1A" w:rsidRPr="00394038">
              <w:rPr>
                <w:lang w:val="fr-CH"/>
              </w:rPr>
              <w:t>-</w:t>
            </w:r>
            <w:r w:rsidRPr="00394038">
              <w:rPr>
                <w:lang w:val="fr-CH"/>
              </w:rPr>
              <w:t xml:space="preserve">mail: </w:t>
            </w:r>
            <w:hyperlink r:id="rId14" w:tgtFrame="_blank" w:history="1">
              <w:r w:rsidR="00F36589" w:rsidRPr="00394038">
                <w:rPr>
                  <w:rStyle w:val="Hyperlink"/>
                  <w:lang w:val="fr-CH"/>
                </w:rPr>
                <w:t>mfuenmayor@oas.org</w:t>
              </w:r>
            </w:hyperlink>
            <w:r w:rsidR="00F36589" w:rsidRPr="00F36589">
              <w:rPr>
                <w:lang w:val="es-ES"/>
              </w:rPr>
              <w:t xml:space="preserve"> </w:t>
            </w:r>
          </w:p>
        </w:tc>
      </w:tr>
    </w:tbl>
    <w:p w14:paraId="274A2721" w14:textId="77777777" w:rsidR="00A52D1A" w:rsidRPr="00394038" w:rsidRDefault="00A52D1A" w:rsidP="00A52D1A">
      <w:pPr>
        <w:rPr>
          <w:lang w:val="fr-CH"/>
        </w:rPr>
      </w:pPr>
    </w:p>
    <w:p w14:paraId="62CBD748" w14:textId="77777777" w:rsidR="009F4801" w:rsidRPr="00394038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394038">
        <w:rPr>
          <w:lang w:val="fr-CH"/>
        </w:rPr>
        <w:br w:type="page"/>
      </w:r>
    </w:p>
    <w:p w14:paraId="410ECB22" w14:textId="77777777" w:rsidR="00931298" w:rsidRPr="00394038" w:rsidRDefault="00931298" w:rsidP="00A52D1A">
      <w:pPr>
        <w:rPr>
          <w:lang w:val="fr-CH"/>
        </w:rPr>
      </w:pPr>
    </w:p>
    <w:p w14:paraId="6F93B95B" w14:textId="1ACFF6EA" w:rsidR="00A71FDE" w:rsidRDefault="003E19BC">
      <w:pPr>
        <w:pStyle w:val="Proposal"/>
      </w:pPr>
      <w:r>
        <w:rPr>
          <w:u w:val="single"/>
        </w:rPr>
        <w:t>NOC</w:t>
      </w:r>
      <w:r>
        <w:tab/>
        <w:t>IAP/39A1/1</w:t>
      </w:r>
    </w:p>
    <w:p w14:paraId="113AC861" w14:textId="77777777" w:rsidR="003E19BC" w:rsidRPr="00380B40" w:rsidRDefault="003E19BC" w:rsidP="00C53AF4">
      <w:pPr>
        <w:pStyle w:val="ResNo"/>
      </w:pPr>
      <w:bookmarkStart w:id="0" w:name="_Toc104459781"/>
      <w:bookmarkStart w:id="1" w:name="_Toc104476589"/>
      <w:bookmarkStart w:id="2" w:name="_Toc111636804"/>
      <w:bookmarkStart w:id="3" w:name="_Toc111638482"/>
      <w:r w:rsidRPr="00380B40">
        <w:t xml:space="preserve">RESOLUTION </w:t>
      </w:r>
      <w:r w:rsidRPr="00380B40">
        <w:rPr>
          <w:rStyle w:val="href"/>
        </w:rPr>
        <w:t xml:space="preserve">87 </w:t>
      </w:r>
      <w:r w:rsidRPr="00380B40">
        <w:t>(Hammamet, 2016)</w:t>
      </w:r>
      <w:bookmarkEnd w:id="0"/>
      <w:bookmarkEnd w:id="1"/>
      <w:bookmarkEnd w:id="2"/>
      <w:bookmarkEnd w:id="3"/>
    </w:p>
    <w:p w14:paraId="1725EF82" w14:textId="77777777" w:rsidR="003E19BC" w:rsidRPr="00380B40" w:rsidRDefault="003E19BC" w:rsidP="00C53AF4">
      <w:pPr>
        <w:pStyle w:val="Restitle"/>
      </w:pPr>
      <w:bookmarkStart w:id="4" w:name="_Toc104459782"/>
      <w:bookmarkStart w:id="5" w:name="_Toc104476590"/>
      <w:bookmarkStart w:id="6" w:name="_Toc111638483"/>
      <w:r w:rsidRPr="00380B40">
        <w:t xml:space="preserve">Participation of the ITU Telecommunication Standardization Sector </w:t>
      </w:r>
      <w:r w:rsidRPr="00380B40">
        <w:br/>
        <w:t xml:space="preserve">in the periodic review and revision of the International </w:t>
      </w:r>
      <w:r w:rsidRPr="00380B40">
        <w:br/>
        <w:t>Telecommunication Regulations</w:t>
      </w:r>
      <w:bookmarkEnd w:id="4"/>
      <w:bookmarkEnd w:id="5"/>
      <w:bookmarkEnd w:id="6"/>
    </w:p>
    <w:p w14:paraId="2561FF88" w14:textId="77777777" w:rsidR="003E19BC" w:rsidRPr="00380B40" w:rsidRDefault="003E19BC" w:rsidP="00C53AF4">
      <w:pPr>
        <w:pStyle w:val="Resref"/>
      </w:pPr>
      <w:r w:rsidRPr="00380B40">
        <w:t>(Hammamet, 2016)</w:t>
      </w:r>
    </w:p>
    <w:p w14:paraId="3B94CBD0" w14:textId="77777777" w:rsidR="003E19BC" w:rsidRPr="00380B40" w:rsidRDefault="003E19BC" w:rsidP="00C53AF4">
      <w:pPr>
        <w:pStyle w:val="Normalaftertitle0"/>
      </w:pPr>
      <w:r w:rsidRPr="00380B40">
        <w:t>The World Telecommunication Standardization Assembly (Hammamet, 2016),</w:t>
      </w:r>
    </w:p>
    <w:p w14:paraId="565BC85F" w14:textId="1A6EEF7C" w:rsidR="00A71FDE" w:rsidRDefault="003E19BC" w:rsidP="00F36589">
      <w:pPr>
        <w:pStyle w:val="Reasons"/>
      </w:pPr>
      <w:r>
        <w:rPr>
          <w:b/>
        </w:rPr>
        <w:t>Reasons:</w:t>
      </w:r>
      <w:r>
        <w:tab/>
      </w:r>
      <w:r w:rsidR="00F36589" w:rsidRPr="00F36589">
        <w:rPr>
          <w:bCs/>
          <w:iCs/>
        </w:rPr>
        <w:t xml:space="preserve">CITEL proposes maintaining the current status quo by advocating for a </w:t>
      </w:r>
      <w:r w:rsidR="00F36589" w:rsidRPr="00F36589">
        <w:rPr>
          <w:iCs/>
        </w:rPr>
        <w:t xml:space="preserve">“No overall Change (NOC)” concerning Resolution 87 for WTSA-24. The rationale behind this proposal is rooted in the belief that the existing </w:t>
      </w:r>
      <w:r w:rsidR="00F36589" w:rsidRPr="00F36589">
        <w:rPr>
          <w:bCs/>
          <w:iCs/>
        </w:rPr>
        <w:t>version of the resolution effectively serves its intended purpose in an efficient and satisfactory manner.</w:t>
      </w:r>
    </w:p>
    <w:sectPr w:rsidR="00A71F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B60FF" w14:textId="77777777" w:rsidR="00416E90" w:rsidRDefault="00416E90">
      <w:r>
        <w:separator/>
      </w:r>
    </w:p>
  </w:endnote>
  <w:endnote w:type="continuationSeparator" w:id="0">
    <w:p w14:paraId="307C45E9" w14:textId="77777777" w:rsidR="00416E90" w:rsidRDefault="00416E90">
      <w:r>
        <w:continuationSeparator/>
      </w:r>
    </w:p>
  </w:endnote>
  <w:endnote w:type="continuationNotice" w:id="1">
    <w:p w14:paraId="5E2EA68E" w14:textId="77777777" w:rsidR="00416E90" w:rsidRDefault="00416E9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3BB97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A06280" w14:textId="356708FE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94038">
      <w:rPr>
        <w:noProof/>
      </w:rPr>
      <w:t>13.09.24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63E20" w14:textId="77777777" w:rsidR="00E83B2D" w:rsidRDefault="00E83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85C4" w14:textId="77777777" w:rsidR="00E83B2D" w:rsidRDefault="00E83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1DFC7" w14:textId="77777777" w:rsidR="00416E90" w:rsidRDefault="00416E90">
      <w:r>
        <w:rPr>
          <w:b/>
        </w:rPr>
        <w:t>_______________</w:t>
      </w:r>
    </w:p>
  </w:footnote>
  <w:footnote w:type="continuationSeparator" w:id="0">
    <w:p w14:paraId="6EB8B82A" w14:textId="77777777" w:rsidR="00416E90" w:rsidRDefault="0041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718D9" w14:textId="77777777" w:rsidR="00E83B2D" w:rsidRDefault="00E83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302F6" w14:textId="77777777" w:rsidR="007D1728" w:rsidRDefault="007D1728" w:rsidP="007D172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2EC562BF" w14:textId="77777777" w:rsidR="00A52D1A" w:rsidRPr="00A52D1A" w:rsidRDefault="00E83B2D" w:rsidP="00A52D1A">
    <w:pPr>
      <w:pStyle w:val="Header"/>
    </w:pPr>
    <w:r w:rsidRPr="00443064">
      <w:t>39(Add.1)-E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538B" w14:textId="77777777" w:rsidR="00E83B2D" w:rsidRDefault="00E8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585263804">
    <w:abstractNumId w:val="8"/>
  </w:num>
  <w:num w:numId="2" w16cid:durableId="171345778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80381960">
    <w:abstractNumId w:val="9"/>
  </w:num>
  <w:num w:numId="4" w16cid:durableId="67773519">
    <w:abstractNumId w:val="7"/>
  </w:num>
  <w:num w:numId="5" w16cid:durableId="824589631">
    <w:abstractNumId w:val="6"/>
  </w:num>
  <w:num w:numId="6" w16cid:durableId="1499542301">
    <w:abstractNumId w:val="5"/>
  </w:num>
  <w:num w:numId="7" w16cid:durableId="441919856">
    <w:abstractNumId w:val="4"/>
  </w:num>
  <w:num w:numId="8" w16cid:durableId="147718976">
    <w:abstractNumId w:val="3"/>
  </w:num>
  <w:num w:numId="9" w16cid:durableId="1970353542">
    <w:abstractNumId w:val="2"/>
  </w:num>
  <w:num w:numId="10" w16cid:durableId="619726066">
    <w:abstractNumId w:val="1"/>
  </w:num>
  <w:num w:numId="11" w16cid:durableId="948122361">
    <w:abstractNumId w:val="0"/>
  </w:num>
  <w:num w:numId="12" w16cid:durableId="2083867917">
    <w:abstractNumId w:val="12"/>
  </w:num>
  <w:num w:numId="13" w16cid:durableId="1956907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07D5"/>
    <w:rsid w:val="000A4F50"/>
    <w:rsid w:val="000D0578"/>
    <w:rsid w:val="000D5970"/>
    <w:rsid w:val="000D708A"/>
    <w:rsid w:val="000E28E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6B9F"/>
    <w:rsid w:val="00137CF6"/>
    <w:rsid w:val="00146F6F"/>
    <w:rsid w:val="00152873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584A"/>
    <w:rsid w:val="001E6F73"/>
    <w:rsid w:val="002009EA"/>
    <w:rsid w:val="00202CA0"/>
    <w:rsid w:val="00216B6D"/>
    <w:rsid w:val="00236EBA"/>
    <w:rsid w:val="00245127"/>
    <w:rsid w:val="00245953"/>
    <w:rsid w:val="00246525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2CDA"/>
    <w:rsid w:val="00394038"/>
    <w:rsid w:val="00394470"/>
    <w:rsid w:val="003A7F8C"/>
    <w:rsid w:val="003B09A1"/>
    <w:rsid w:val="003B532E"/>
    <w:rsid w:val="003C33B7"/>
    <w:rsid w:val="003D0F8B"/>
    <w:rsid w:val="003E19BC"/>
    <w:rsid w:val="003F020A"/>
    <w:rsid w:val="0041348E"/>
    <w:rsid w:val="004142ED"/>
    <w:rsid w:val="00416E90"/>
    <w:rsid w:val="00420EDB"/>
    <w:rsid w:val="004373CA"/>
    <w:rsid w:val="004420C9"/>
    <w:rsid w:val="00443CCE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5140B"/>
    <w:rsid w:val="00553247"/>
    <w:rsid w:val="0056747D"/>
    <w:rsid w:val="00581B01"/>
    <w:rsid w:val="00587F8C"/>
    <w:rsid w:val="00595780"/>
    <w:rsid w:val="005964AB"/>
    <w:rsid w:val="005A1A6A"/>
    <w:rsid w:val="005B399F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349A"/>
    <w:rsid w:val="007742CA"/>
    <w:rsid w:val="00776230"/>
    <w:rsid w:val="00777235"/>
    <w:rsid w:val="00785E1D"/>
    <w:rsid w:val="0078695E"/>
    <w:rsid w:val="00790D70"/>
    <w:rsid w:val="00797C4B"/>
    <w:rsid w:val="007C60C2"/>
    <w:rsid w:val="007D1728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334"/>
    <w:rsid w:val="00822B56"/>
    <w:rsid w:val="00840F52"/>
    <w:rsid w:val="008508D8"/>
    <w:rsid w:val="00850EEE"/>
    <w:rsid w:val="00864CD2"/>
    <w:rsid w:val="00872FC8"/>
    <w:rsid w:val="00874789"/>
    <w:rsid w:val="008777B8"/>
    <w:rsid w:val="008845D0"/>
    <w:rsid w:val="008A186A"/>
    <w:rsid w:val="008A6E89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0B06"/>
    <w:rsid w:val="00921DD4"/>
    <w:rsid w:val="0092425C"/>
    <w:rsid w:val="009274B4"/>
    <w:rsid w:val="00930EBD"/>
    <w:rsid w:val="00931298"/>
    <w:rsid w:val="00931323"/>
    <w:rsid w:val="00934EA2"/>
    <w:rsid w:val="00940614"/>
    <w:rsid w:val="009424C2"/>
    <w:rsid w:val="00944A5C"/>
    <w:rsid w:val="00952A66"/>
    <w:rsid w:val="0095691C"/>
    <w:rsid w:val="009B2216"/>
    <w:rsid w:val="009B59BB"/>
    <w:rsid w:val="009B7300"/>
    <w:rsid w:val="009C56E5"/>
    <w:rsid w:val="009D4900"/>
    <w:rsid w:val="009E03DF"/>
    <w:rsid w:val="009E1967"/>
    <w:rsid w:val="009E5FC8"/>
    <w:rsid w:val="009E687A"/>
    <w:rsid w:val="009F1890"/>
    <w:rsid w:val="009F4801"/>
    <w:rsid w:val="009F4D71"/>
    <w:rsid w:val="00A04406"/>
    <w:rsid w:val="00A066F1"/>
    <w:rsid w:val="00A141AF"/>
    <w:rsid w:val="00A16D29"/>
    <w:rsid w:val="00A179B1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1FDE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1550B"/>
    <w:rsid w:val="00B305D7"/>
    <w:rsid w:val="00B529AD"/>
    <w:rsid w:val="00B6324B"/>
    <w:rsid w:val="00B639E9"/>
    <w:rsid w:val="00B6617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B45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1F2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00C1"/>
    <w:rsid w:val="00E6117A"/>
    <w:rsid w:val="00E765C9"/>
    <w:rsid w:val="00E82677"/>
    <w:rsid w:val="00E83B2D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1F5D"/>
    <w:rsid w:val="00F2404A"/>
    <w:rsid w:val="00F26D38"/>
    <w:rsid w:val="00F3630D"/>
    <w:rsid w:val="00F36589"/>
    <w:rsid w:val="00F4677D"/>
    <w:rsid w:val="00F528B4"/>
    <w:rsid w:val="00F55A0C"/>
    <w:rsid w:val="00F60D05"/>
    <w:rsid w:val="00F6155B"/>
    <w:rsid w:val="00F65C19"/>
    <w:rsid w:val="00F7356B"/>
    <w:rsid w:val="00F80977"/>
    <w:rsid w:val="00F83F75"/>
    <w:rsid w:val="00F972D2"/>
    <w:rsid w:val="00FB7952"/>
    <w:rsid w:val="00FC1DB9"/>
    <w:rsid w:val="00FD2546"/>
    <w:rsid w:val="00FD772E"/>
    <w:rsid w:val="00FE0144"/>
    <w:rsid w:val="00FE5494"/>
    <w:rsid w:val="00FE78C7"/>
    <w:rsid w:val="00FF43AC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2D84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46b2959-eb87-47dc-a16d-f0d6aad51f45" targetNamespace="http://schemas.microsoft.com/office/2006/metadata/properties" ma:root="true" ma:fieldsID="d41af5c836d734370eb92e7ee5f83852" ns2:_="" ns3:_="">
    <xsd:import namespace="996b2e75-67fd-4955-a3b0-5ab9934cb50b"/>
    <xsd:import namespace="246b2959-eb87-47dc-a16d-f0d6aad51f4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2959-eb87-47dc-a16d-f0d6aad51f4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46b2959-eb87-47dc-a16d-f0d6aad51f45">DPM</DPM_x0020_Author>
    <DPM_x0020_File_x0020_name xmlns="246b2959-eb87-47dc-a16d-f0d6aad51f45">T22-WTSA.24-C-0039!A1!MSW-E</DPM_x0020_File_x0020_name>
    <DPM_x0020_Version xmlns="246b2959-eb87-47dc-a16d-f0d6aad51f45">DPM_2022.05.12.01</DPM_x0020_Version>
  </documentManagement>
</p:properties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46b2959-eb87-47dc-a16d-f0d6aad51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F3979A-D965-4609-91CD-F87DF58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b2959-eb87-47dc-a16d-f0d6aad51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T22-WTSA.24-C-1000!!MSW-E</vt:lpstr>
    </vt:vector>
  </TitlesOfParts>
  <Manager>General Secretariat - Pool</Manager>
  <Company>International Telecommunication Union (ITU)</Company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T22-WTSA.24-C-0039!A1!MSW-E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Bilani, Joumana</cp:lastModifiedBy>
  <cp:revision>5</cp:revision>
  <cp:lastPrinted>2016-06-06T07:49:00Z</cp:lastPrinted>
  <dcterms:created xsi:type="dcterms:W3CDTF">2024-09-13T08:49:00Z</dcterms:created>
  <dcterms:modified xsi:type="dcterms:W3CDTF">2024-09-13T09:30:00Z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