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77349A" w14:paraId="7E9E78EC" w14:textId="77777777" w:rsidTr="00DE1F2F">
        <w:trPr>
          <w:cantSplit/>
          <w:trHeight w:val="1132"/>
        </w:trPr>
        <w:tc>
          <w:tcPr>
            <w:tcW w:w="1290" w:type="dxa"/>
            <w:vAlign w:val="center"/>
          </w:tcPr>
          <w:p w14:paraId="5B3EC7F3" w14:textId="77777777" w:rsidR="00D2023F" w:rsidRPr="0077349A" w:rsidRDefault="0018215C" w:rsidP="00C30155">
            <w:pPr>
              <w:spacing w:before="0"/>
            </w:pPr>
            <w:r w:rsidRPr="0077349A">
              <w:rPr>
                <w:noProof/>
              </w:rPr>
              <w:drawing>
                <wp:inline distT="0" distB="0" distL="0" distR="0" wp14:anchorId="05ED7EC5" wp14:editId="0324FB00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289A406" w14:textId="77777777" w:rsidR="00D2023F" w:rsidRPr="0077349A" w:rsidRDefault="008A186A" w:rsidP="008A186A">
            <w:pPr>
              <w:pStyle w:val="TopHeader"/>
            </w:pPr>
            <w:r w:rsidRPr="0077349A">
              <w:t>World Telecommunication Standardization Assembly (WTSA-24)</w:t>
            </w:r>
            <w:r w:rsidRPr="0077349A">
              <w:br/>
            </w:r>
            <w:r w:rsidRPr="0077349A">
              <w:rPr>
                <w:sz w:val="18"/>
                <w:szCs w:val="18"/>
              </w:rPr>
              <w:t>New Delhi, 15–24 October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5663F7D" w14:textId="77777777" w:rsidR="00D2023F" w:rsidRPr="0077349A" w:rsidRDefault="00D2023F" w:rsidP="00C30155">
            <w:pPr>
              <w:spacing w:before="0"/>
            </w:pPr>
            <w:r w:rsidRPr="0077349A">
              <w:rPr>
                <w:noProof/>
                <w:lang w:eastAsia="zh-CN"/>
              </w:rPr>
              <w:drawing>
                <wp:inline distT="0" distB="0" distL="0" distR="0" wp14:anchorId="3CBDE1A7" wp14:editId="5B86956A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77349A" w14:paraId="1741F038" w14:textId="77777777" w:rsidTr="00DE1F2F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2091DFC3" w14:textId="77777777" w:rsidR="00D2023F" w:rsidRPr="0077349A" w:rsidRDefault="00D2023F" w:rsidP="00C30155">
            <w:pPr>
              <w:spacing w:before="0"/>
            </w:pPr>
          </w:p>
        </w:tc>
      </w:tr>
      <w:tr w:rsidR="00931298" w:rsidRPr="002D0535" w14:paraId="00C4F29F" w14:textId="77777777" w:rsidTr="00DE1F2F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7A9468B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1404372A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</w:tr>
      <w:tr w:rsidR="00752D4D" w:rsidRPr="0077349A" w14:paraId="29C34483" w14:textId="77777777" w:rsidTr="00DE1F2F">
        <w:trPr>
          <w:cantSplit/>
        </w:trPr>
        <w:tc>
          <w:tcPr>
            <w:tcW w:w="6237" w:type="dxa"/>
            <w:gridSpan w:val="2"/>
          </w:tcPr>
          <w:p w14:paraId="1E9C5F42" w14:textId="77777777" w:rsidR="00752D4D" w:rsidRPr="0077349A" w:rsidRDefault="00E83B2D" w:rsidP="00E83B2D">
            <w:pPr>
              <w:pStyle w:val="Committee"/>
            </w:pPr>
            <w:r w:rsidRPr="00E83B2D">
              <w:t>PLENARY MEETING</w:t>
            </w:r>
          </w:p>
        </w:tc>
        <w:tc>
          <w:tcPr>
            <w:tcW w:w="3574" w:type="dxa"/>
            <w:gridSpan w:val="2"/>
          </w:tcPr>
          <w:p w14:paraId="6FFF21DE" w14:textId="77777777" w:rsidR="00752D4D" w:rsidRPr="0077349A" w:rsidRDefault="00E83B2D" w:rsidP="00A52D1A">
            <w:pPr>
              <w:pStyle w:val="Docnumber"/>
            </w:pPr>
            <w:r>
              <w:t>Addendum 9 to</w:t>
            </w:r>
            <w:r>
              <w:br/>
              <w:t>Document 38</w:t>
            </w:r>
            <w:r w:rsidRPr="0056747D">
              <w:t>-</w:t>
            </w:r>
            <w:r w:rsidRPr="003251EA">
              <w:t>E</w:t>
            </w:r>
          </w:p>
        </w:tc>
      </w:tr>
      <w:tr w:rsidR="00931298" w:rsidRPr="0077349A" w14:paraId="0B9C92E5" w14:textId="77777777" w:rsidTr="00DE1F2F">
        <w:trPr>
          <w:cantSplit/>
        </w:trPr>
        <w:tc>
          <w:tcPr>
            <w:tcW w:w="6237" w:type="dxa"/>
            <w:gridSpan w:val="2"/>
          </w:tcPr>
          <w:p w14:paraId="43282563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762F31F6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16 September 2024</w:t>
            </w:r>
          </w:p>
        </w:tc>
      </w:tr>
      <w:tr w:rsidR="00931298" w:rsidRPr="0077349A" w14:paraId="3FE80A45" w14:textId="77777777" w:rsidTr="00DE1F2F">
        <w:trPr>
          <w:cantSplit/>
        </w:trPr>
        <w:tc>
          <w:tcPr>
            <w:tcW w:w="6237" w:type="dxa"/>
            <w:gridSpan w:val="2"/>
          </w:tcPr>
          <w:p w14:paraId="10BC1DA8" w14:textId="77777777" w:rsidR="00931298" w:rsidRPr="002D0535" w:rsidRDefault="00931298" w:rsidP="00C30155">
            <w:pPr>
              <w:spacing w:before="0"/>
              <w:rPr>
                <w:sz w:val="20"/>
              </w:rPr>
            </w:pPr>
          </w:p>
        </w:tc>
        <w:tc>
          <w:tcPr>
            <w:tcW w:w="3574" w:type="dxa"/>
            <w:gridSpan w:val="2"/>
          </w:tcPr>
          <w:p w14:paraId="1BCA6DEE" w14:textId="77777777" w:rsidR="00931298" w:rsidRPr="0077349A" w:rsidRDefault="00E83B2D" w:rsidP="00C30155">
            <w:pPr>
              <w:pStyle w:val="TopHeader"/>
              <w:spacing w:before="0"/>
              <w:rPr>
                <w:sz w:val="20"/>
                <w:szCs w:val="20"/>
              </w:rPr>
            </w:pPr>
            <w:r w:rsidRPr="00622829">
              <w:rPr>
                <w:sz w:val="20"/>
                <w:szCs w:val="16"/>
              </w:rPr>
              <w:t>Original: English</w:t>
            </w:r>
          </w:p>
        </w:tc>
      </w:tr>
      <w:tr w:rsidR="00931298" w:rsidRPr="002D0535" w14:paraId="544B571A" w14:textId="77777777" w:rsidTr="00DE1F2F">
        <w:trPr>
          <w:cantSplit/>
        </w:trPr>
        <w:tc>
          <w:tcPr>
            <w:tcW w:w="9811" w:type="dxa"/>
            <w:gridSpan w:val="4"/>
          </w:tcPr>
          <w:p w14:paraId="43DEC57E" w14:textId="77777777" w:rsidR="00931298" w:rsidRPr="007D6EC2" w:rsidRDefault="00931298" w:rsidP="007D6EC2">
            <w:pPr>
              <w:spacing w:before="0"/>
              <w:rPr>
                <w:sz w:val="20"/>
              </w:rPr>
            </w:pPr>
          </w:p>
        </w:tc>
      </w:tr>
      <w:tr w:rsidR="00931298" w:rsidRPr="0077349A" w14:paraId="252885D7" w14:textId="77777777" w:rsidTr="00DE1F2F">
        <w:trPr>
          <w:cantSplit/>
        </w:trPr>
        <w:tc>
          <w:tcPr>
            <w:tcW w:w="9811" w:type="dxa"/>
            <w:gridSpan w:val="4"/>
          </w:tcPr>
          <w:p w14:paraId="69596299" w14:textId="77777777" w:rsidR="00931298" w:rsidRPr="0077349A" w:rsidRDefault="00E83B2D" w:rsidP="00C30155">
            <w:pPr>
              <w:pStyle w:val="Source"/>
            </w:pPr>
            <w:r>
              <w:t>Member States of European Conference of Postal and Telecommunications Administrations (CEPT)</w:t>
            </w:r>
          </w:p>
        </w:tc>
      </w:tr>
      <w:tr w:rsidR="00931298" w:rsidRPr="0077349A" w14:paraId="77B6CD88" w14:textId="77777777" w:rsidTr="00DE1F2F">
        <w:trPr>
          <w:cantSplit/>
        </w:trPr>
        <w:tc>
          <w:tcPr>
            <w:tcW w:w="9811" w:type="dxa"/>
            <w:gridSpan w:val="4"/>
          </w:tcPr>
          <w:p w14:paraId="1EA33F0E" w14:textId="77777777" w:rsidR="00931298" w:rsidRPr="0077349A" w:rsidRDefault="00E83B2D" w:rsidP="00C30155">
            <w:pPr>
              <w:pStyle w:val="Title1"/>
            </w:pPr>
            <w:r>
              <w:t>DRAFT NEW RESOLUTION [ECP-CLI] - Provision of handset-derived caller location information for emergency communications</w:t>
            </w:r>
          </w:p>
        </w:tc>
      </w:tr>
      <w:tr w:rsidR="00657CDA" w:rsidRPr="0077349A" w14:paraId="4E57295A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3AF7C541" w14:textId="77777777" w:rsidR="00657CDA" w:rsidRPr="0077349A" w:rsidRDefault="00657CDA" w:rsidP="0078695E">
            <w:pPr>
              <w:pStyle w:val="Title2"/>
              <w:spacing w:before="0"/>
            </w:pPr>
          </w:p>
        </w:tc>
      </w:tr>
      <w:tr w:rsidR="00657CDA" w:rsidRPr="0077349A" w14:paraId="4EF9EAA4" w14:textId="77777777" w:rsidTr="00DE1F2F">
        <w:trPr>
          <w:cantSplit/>
          <w:trHeight w:hRule="exact" w:val="240"/>
        </w:trPr>
        <w:tc>
          <w:tcPr>
            <w:tcW w:w="9811" w:type="dxa"/>
            <w:gridSpan w:val="4"/>
          </w:tcPr>
          <w:p w14:paraId="00DA3A44" w14:textId="77777777" w:rsidR="00657CDA" w:rsidRPr="0077349A" w:rsidRDefault="00657CDA" w:rsidP="00293F9A">
            <w:pPr>
              <w:pStyle w:val="Agendaitem"/>
              <w:spacing w:before="0"/>
            </w:pPr>
          </w:p>
        </w:tc>
      </w:tr>
    </w:tbl>
    <w:p w14:paraId="64AB684C" w14:textId="77777777" w:rsidR="00931298" w:rsidRPr="0077349A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77349A" w14:paraId="448686B3" w14:textId="77777777" w:rsidTr="002C6719">
        <w:trPr>
          <w:cantSplit/>
        </w:trPr>
        <w:tc>
          <w:tcPr>
            <w:tcW w:w="1885" w:type="dxa"/>
          </w:tcPr>
          <w:p w14:paraId="1ECD254C" w14:textId="77777777" w:rsidR="00931298" w:rsidRPr="0077349A" w:rsidRDefault="00931298" w:rsidP="00C30155">
            <w:r w:rsidRPr="0077349A">
              <w:rPr>
                <w:b/>
                <w:bCs/>
              </w:rPr>
              <w:t>Abstract:</w:t>
            </w:r>
          </w:p>
        </w:tc>
        <w:tc>
          <w:tcPr>
            <w:tcW w:w="7754" w:type="dxa"/>
            <w:gridSpan w:val="2"/>
          </w:tcPr>
          <w:p w14:paraId="3F1C877C" w14:textId="0A2AC018" w:rsidR="00931298" w:rsidRPr="0077349A" w:rsidRDefault="002C6719" w:rsidP="00C30155">
            <w:pPr>
              <w:pStyle w:val="Abstract"/>
              <w:rPr>
                <w:lang w:val="en-GB"/>
              </w:rPr>
            </w:pPr>
            <w:r w:rsidRPr="00476CB1">
              <w:rPr>
                <w:lang w:val="en-GB"/>
              </w:rPr>
              <w:t>The adoption of technical solutions for the establishment and transmission of handset-derived location information for emergency communications is having a significant positive impact on public safety in countries where such solutions have already been implemented. This resolution calls on ITU-T to raise awareness of the availability of such technical solutions, to develop operational recommendations for their deployment and to encourage their adoption across all ITU Member States.</w:t>
            </w:r>
          </w:p>
        </w:tc>
      </w:tr>
      <w:tr w:rsidR="002C6719" w:rsidRPr="002C6719" w14:paraId="10780233" w14:textId="77777777" w:rsidTr="002C6719">
        <w:trPr>
          <w:cantSplit/>
        </w:trPr>
        <w:tc>
          <w:tcPr>
            <w:tcW w:w="1885" w:type="dxa"/>
          </w:tcPr>
          <w:p w14:paraId="77EA5505" w14:textId="77777777" w:rsidR="002C6719" w:rsidRPr="0077349A" w:rsidRDefault="002C6719" w:rsidP="002C6719">
            <w:pPr>
              <w:rPr>
                <w:b/>
                <w:bCs/>
                <w:szCs w:val="24"/>
              </w:rPr>
            </w:pPr>
            <w:r w:rsidRPr="0077349A">
              <w:rPr>
                <w:b/>
                <w:bCs/>
                <w:szCs w:val="24"/>
              </w:rPr>
              <w:t>Contact:</w:t>
            </w:r>
          </w:p>
        </w:tc>
        <w:tc>
          <w:tcPr>
            <w:tcW w:w="3877" w:type="dxa"/>
          </w:tcPr>
          <w:p w14:paraId="73CC9268" w14:textId="363AC51B" w:rsidR="002C6719" w:rsidRPr="0077349A" w:rsidRDefault="002C6719" w:rsidP="002C6719">
            <w:r>
              <w:rPr>
                <w:kern w:val="2"/>
                <w:szCs w:val="28"/>
                <w14:ligatures w14:val="standardContextual"/>
              </w:rPr>
              <w:t>Mihail ION</w:t>
            </w:r>
            <w:r>
              <w:rPr>
                <w:kern w:val="2"/>
                <w:szCs w:val="28"/>
                <w14:ligatures w14:val="standardContextual"/>
              </w:rPr>
              <w:br/>
              <w:t xml:space="preserve">National </w:t>
            </w:r>
            <w:proofErr w:type="spellStart"/>
            <w:r>
              <w:rPr>
                <w:kern w:val="2"/>
                <w:szCs w:val="28"/>
                <w14:ligatures w14:val="standardContextual"/>
              </w:rPr>
              <w:t>Authorithy</w:t>
            </w:r>
            <w:proofErr w:type="spellEnd"/>
            <w:r>
              <w:rPr>
                <w:kern w:val="2"/>
                <w:szCs w:val="28"/>
                <w14:ligatures w14:val="standardContextual"/>
              </w:rPr>
              <w:t xml:space="preserve"> for Management and Regulation in Communications of Romania</w:t>
            </w:r>
          </w:p>
        </w:tc>
        <w:tc>
          <w:tcPr>
            <w:tcW w:w="3877" w:type="dxa"/>
          </w:tcPr>
          <w:p w14:paraId="0A1987B6" w14:textId="61FCB115" w:rsidR="002C6719" w:rsidRPr="002C6719" w:rsidRDefault="002C6719" w:rsidP="002C6719">
            <w:pPr>
              <w:rPr>
                <w:lang w:val="fr-CH"/>
              </w:rPr>
            </w:pPr>
            <w:proofErr w:type="gramStart"/>
            <w:r>
              <w:rPr>
                <w:kern w:val="2"/>
                <w:lang w:val="fr-FR"/>
                <w14:ligatures w14:val="standardContextual"/>
              </w:rPr>
              <w:t>E-mail:</w:t>
            </w:r>
            <w:proofErr w:type="gramEnd"/>
            <w:r>
              <w:rPr>
                <w:kern w:val="2"/>
                <w:lang w:val="fr-FR"/>
                <w14:ligatures w14:val="standardContextual"/>
              </w:rPr>
              <w:t xml:space="preserve"> </w:t>
            </w:r>
            <w:hyperlink r:id="rId14" w:history="1">
              <w:r>
                <w:rPr>
                  <w:rStyle w:val="Hyperlink"/>
                  <w:kern w:val="2"/>
                  <w:szCs w:val="28"/>
                  <w:lang w:val="fr-FR"/>
                  <w14:ligatures w14:val="standardContextual"/>
                </w:rPr>
                <w:t>mihail.ion@ancom.ro</w:t>
              </w:r>
            </w:hyperlink>
            <w:r>
              <w:rPr>
                <w:kern w:val="2"/>
                <w:lang w:val="fr-FR"/>
                <w14:ligatures w14:val="standardContextual"/>
              </w:rPr>
              <w:t xml:space="preserve"> </w:t>
            </w:r>
          </w:p>
        </w:tc>
      </w:tr>
    </w:tbl>
    <w:p w14:paraId="66F91107" w14:textId="77777777" w:rsidR="00A52D1A" w:rsidRPr="002C6719" w:rsidRDefault="00A52D1A" w:rsidP="00A52D1A">
      <w:pPr>
        <w:rPr>
          <w:lang w:val="fr-CH"/>
        </w:rPr>
      </w:pPr>
    </w:p>
    <w:p w14:paraId="7C0F23B7" w14:textId="77777777" w:rsidR="00931298" w:rsidRPr="002C6719" w:rsidRDefault="00A8242E" w:rsidP="00A52D1A">
      <w:pPr>
        <w:rPr>
          <w:lang w:val="fr-CH"/>
        </w:rPr>
      </w:pPr>
      <w:r w:rsidRPr="002C6719">
        <w:rPr>
          <w:lang w:val="fr-CH"/>
        </w:rPr>
        <w:br w:type="page"/>
      </w:r>
    </w:p>
    <w:p w14:paraId="6BDA0C14" w14:textId="77777777" w:rsidR="00554086" w:rsidRDefault="002C6719">
      <w:pPr>
        <w:pStyle w:val="Proposal"/>
      </w:pPr>
      <w:r>
        <w:lastRenderedPageBreak/>
        <w:t>ADD</w:t>
      </w:r>
      <w:r>
        <w:tab/>
        <w:t>ECP/38A9/1</w:t>
      </w:r>
    </w:p>
    <w:p w14:paraId="270E4AFC" w14:textId="1F6CC6DA" w:rsidR="00554086" w:rsidRDefault="002C6719">
      <w:pPr>
        <w:pStyle w:val="ResNo"/>
      </w:pPr>
      <w:r>
        <w:t xml:space="preserve">DRAFT NEW RESOLUTION [ECP-CLI] </w:t>
      </w:r>
      <w:r>
        <w:t>(New Delhi, 2024)</w:t>
      </w:r>
    </w:p>
    <w:p w14:paraId="7C86CB34" w14:textId="77777777" w:rsidR="002C6719" w:rsidRDefault="002C6719" w:rsidP="002C6719">
      <w:pPr>
        <w:pStyle w:val="Restitle"/>
      </w:pPr>
      <w:r w:rsidRPr="00234BAB">
        <w:t>Provision of handset-derived caller location information for emergency communications</w:t>
      </w:r>
    </w:p>
    <w:p w14:paraId="7E320ED6" w14:textId="77777777" w:rsidR="002C6719" w:rsidRDefault="002C6719" w:rsidP="002C6719">
      <w:pPr>
        <w:pStyle w:val="Resref"/>
      </w:pPr>
      <w:r w:rsidRPr="00CC6D3E">
        <w:t>(</w:t>
      </w:r>
      <w:r>
        <w:t>New Delhi, 2024</w:t>
      </w:r>
      <w:r w:rsidRPr="00CC6D3E">
        <w:t>)</w:t>
      </w:r>
    </w:p>
    <w:p w14:paraId="5A2E74D0" w14:textId="77777777" w:rsidR="002C6719" w:rsidRPr="00BC208A" w:rsidRDefault="002C6719" w:rsidP="002C6719">
      <w:pPr>
        <w:pStyle w:val="Normalaftertitle"/>
      </w:pPr>
      <w:r w:rsidRPr="00380B40">
        <w:t xml:space="preserve">The World Telecommunication Standardization Assembly </w:t>
      </w:r>
      <w:r w:rsidRPr="00BC208A">
        <w:t>(</w:t>
      </w:r>
      <w:r>
        <w:t>New Delhi</w:t>
      </w:r>
      <w:r w:rsidRPr="00BC208A">
        <w:t>, 20</w:t>
      </w:r>
      <w:r>
        <w:t>24</w:t>
      </w:r>
      <w:r w:rsidRPr="00BC208A">
        <w:t>),</w:t>
      </w:r>
    </w:p>
    <w:p w14:paraId="43443132" w14:textId="77777777" w:rsidR="002C6719" w:rsidRPr="00BC208A" w:rsidRDefault="002C6719" w:rsidP="002C6719">
      <w:pPr>
        <w:pStyle w:val="Call"/>
      </w:pPr>
      <w:r w:rsidRPr="00BC208A">
        <w:t>considering</w:t>
      </w:r>
    </w:p>
    <w:p w14:paraId="2A2018A4" w14:textId="77777777" w:rsidR="002C6719" w:rsidRDefault="002C6719" w:rsidP="002C6719">
      <w:r w:rsidRPr="00BC208A">
        <w:rPr>
          <w:i/>
          <w:iCs/>
        </w:rPr>
        <w:t>a)</w:t>
      </w:r>
      <w:r w:rsidRPr="00BC208A">
        <w:tab/>
      </w:r>
      <w:r>
        <w:t>that I</w:t>
      </w:r>
      <w:r w:rsidRPr="002B3C9D">
        <w:t xml:space="preserve">nformation and Communication Technologies (ICTs) are an essential enabler for </w:t>
      </w:r>
      <w:r>
        <w:t xml:space="preserve">public safety by providing a primary means of access to emergency </w:t>
      </w:r>
      <w:proofErr w:type="gramStart"/>
      <w:r>
        <w:t>services;</w:t>
      </w:r>
      <w:proofErr w:type="gramEnd"/>
    </w:p>
    <w:p w14:paraId="2C5E1E60" w14:textId="77777777" w:rsidR="002C6719" w:rsidRDefault="002C6719" w:rsidP="002C6719">
      <w:r w:rsidRPr="00BA6A62">
        <w:rPr>
          <w:i/>
          <w:iCs/>
        </w:rPr>
        <w:t>b)</w:t>
      </w:r>
      <w:r>
        <w:tab/>
        <w:t>m</w:t>
      </w:r>
      <w:r w:rsidRPr="008B505C">
        <w:t>odern smartphones can use measurements from GNSS, A-GNSS, Wi-Fi and location from the mobile network to calculate a location estimate</w:t>
      </w:r>
      <w:r>
        <w:t>, usually more accurate than network-provided location,</w:t>
      </w:r>
      <w:r w:rsidRPr="008B505C">
        <w:t xml:space="preserve"> which can then be transmitted to the emergency services to help ensure swift and effective emergency </w:t>
      </w:r>
      <w:proofErr w:type="gramStart"/>
      <w:r w:rsidRPr="008B505C">
        <w:t>intervention</w:t>
      </w:r>
      <w:r>
        <w:t>;</w:t>
      </w:r>
      <w:proofErr w:type="gramEnd"/>
    </w:p>
    <w:p w14:paraId="31C017B3" w14:textId="77777777" w:rsidR="002C6719" w:rsidRDefault="002C6719" w:rsidP="002C6719">
      <w:r w:rsidRPr="00BA6A62">
        <w:rPr>
          <w:i/>
          <w:iCs/>
        </w:rPr>
        <w:t>c)</w:t>
      </w:r>
      <w:r>
        <w:tab/>
        <w:t>e</w:t>
      </w:r>
      <w:r w:rsidRPr="002B3C9D">
        <w:t xml:space="preserve">ffective </w:t>
      </w:r>
      <w:r>
        <w:t xml:space="preserve">emergency intervention requires the provision of emergency assistance to citizens who need help in the shortest possible amount of time in order to reduce instances of serious injury or </w:t>
      </w:r>
      <w:proofErr w:type="gramStart"/>
      <w:r>
        <w:t>fatality;</w:t>
      </w:r>
      <w:proofErr w:type="gramEnd"/>
    </w:p>
    <w:p w14:paraId="315A0B2A" w14:textId="77777777" w:rsidR="002C6719" w:rsidRDefault="002C6719" w:rsidP="002C6719">
      <w:r w:rsidRPr="27F6C975">
        <w:rPr>
          <w:i/>
          <w:iCs/>
        </w:rPr>
        <w:t>d)</w:t>
      </w:r>
      <w:r>
        <w:tab/>
        <w:t xml:space="preserve">the provision of accurate and reliable caller location information to the emergency services has a direct and significant positive impact on the timeliness of an emergency </w:t>
      </w:r>
      <w:proofErr w:type="gramStart"/>
      <w:r>
        <w:t>intervention;</w:t>
      </w:r>
      <w:proofErr w:type="gramEnd"/>
    </w:p>
    <w:p w14:paraId="666B1BA1" w14:textId="77777777" w:rsidR="002C6719" w:rsidRDefault="002C6719" w:rsidP="002C6719">
      <w:pPr>
        <w:rPr>
          <w:iCs/>
          <w:color w:val="000000" w:themeColor="text1"/>
        </w:rPr>
      </w:pPr>
      <w:r>
        <w:rPr>
          <w:i/>
          <w:iCs/>
          <w:color w:val="000000" w:themeColor="text1"/>
        </w:rPr>
        <w:t>e)</w:t>
      </w:r>
      <w:r>
        <w:rPr>
          <w:i/>
          <w:iCs/>
          <w:color w:val="000000" w:themeColor="text1"/>
        </w:rPr>
        <w:tab/>
      </w:r>
      <w:r>
        <w:rPr>
          <w:iCs/>
          <w:color w:val="000000" w:themeColor="text1"/>
        </w:rPr>
        <w:t xml:space="preserve">that, since 2016, significant developments in technical solutions for the provision of handset-derived caller location information have taken place and successful deployments have been made around the </w:t>
      </w:r>
      <w:proofErr w:type="gramStart"/>
      <w:r>
        <w:rPr>
          <w:iCs/>
          <w:color w:val="000000" w:themeColor="text1"/>
        </w:rPr>
        <w:t>world;</w:t>
      </w:r>
      <w:proofErr w:type="gramEnd"/>
    </w:p>
    <w:p w14:paraId="360FD35E" w14:textId="77777777" w:rsidR="002C6719" w:rsidRDefault="002C6719" w:rsidP="002C6719">
      <w:pPr>
        <w:rPr>
          <w:iCs/>
        </w:rPr>
      </w:pPr>
      <w:r w:rsidRPr="6E08CEAB">
        <w:rPr>
          <w:i/>
          <w:iCs/>
          <w:color w:val="000000" w:themeColor="text1"/>
        </w:rPr>
        <w:t>f)</w:t>
      </w:r>
      <w:r>
        <w:rPr>
          <w:i/>
          <w:iCs/>
          <w:color w:val="000000" w:themeColor="text1"/>
        </w:rPr>
        <w:tab/>
      </w:r>
      <w:r w:rsidRPr="00F049A8">
        <w:rPr>
          <w:color w:val="000000" w:themeColor="text1"/>
        </w:rPr>
        <w:t>that handset-</w:t>
      </w:r>
      <w:r>
        <w:rPr>
          <w:color w:val="000000" w:themeColor="text1"/>
        </w:rPr>
        <w:t>derived</w:t>
      </w:r>
      <w:r w:rsidRPr="00F049A8">
        <w:rPr>
          <w:color w:val="000000" w:themeColor="text1"/>
        </w:rPr>
        <w:t xml:space="preserve"> location could potentially save</w:t>
      </w:r>
      <w:r>
        <w:rPr>
          <w:color w:val="000000" w:themeColor="text1"/>
        </w:rPr>
        <w:t xml:space="preserve"> numerous</w:t>
      </w:r>
      <w:r w:rsidRPr="00F049A8">
        <w:rPr>
          <w:color w:val="000000" w:themeColor="text1"/>
        </w:rPr>
        <w:t xml:space="preserve"> lives and positively impact </w:t>
      </w:r>
      <w:r>
        <w:rPr>
          <w:color w:val="000000" w:themeColor="text1"/>
        </w:rPr>
        <w:t>many more,</w:t>
      </w:r>
      <w:r w:rsidRPr="005A008A">
        <w:t xml:space="preserve"> </w:t>
      </w:r>
      <w:r w:rsidRPr="005A008A">
        <w:rPr>
          <w:color w:val="000000" w:themeColor="text1"/>
        </w:rPr>
        <w:t xml:space="preserve">while also generating substantial economic </w:t>
      </w:r>
      <w:proofErr w:type="gramStart"/>
      <w:r w:rsidRPr="005A008A">
        <w:rPr>
          <w:color w:val="000000" w:themeColor="text1"/>
        </w:rPr>
        <w:t>benefits</w:t>
      </w:r>
      <w:r>
        <w:rPr>
          <w:color w:val="000000" w:themeColor="text1"/>
        </w:rPr>
        <w:t>;</w:t>
      </w:r>
      <w:proofErr w:type="gramEnd"/>
    </w:p>
    <w:p w14:paraId="182C9BDC" w14:textId="77777777" w:rsidR="002C6719" w:rsidRDefault="002C6719" w:rsidP="002C6719">
      <w:r>
        <w:rPr>
          <w:i/>
          <w:iCs/>
        </w:rPr>
        <w:t>g</w:t>
      </w:r>
      <w:r w:rsidRPr="6E08CEAB">
        <w:rPr>
          <w:i/>
          <w:iCs/>
        </w:rPr>
        <w:t>)</w:t>
      </w:r>
      <w:r>
        <w:rPr>
          <w:i/>
          <w:iCs/>
        </w:rPr>
        <w:tab/>
      </w:r>
      <w:r w:rsidRPr="005A008A">
        <w:t xml:space="preserve">that the global smartphone penetration rate is expected to reach billions of end-users </w:t>
      </w:r>
      <w:proofErr w:type="gramStart"/>
      <w:r w:rsidRPr="005A008A">
        <w:t>in the near future</w:t>
      </w:r>
      <w:proofErr w:type="gramEnd"/>
      <w:r w:rsidRPr="005A008A">
        <w:t>, with the vast majority of these smartphones capable of providing handset-derived caller location information to emergency services</w:t>
      </w:r>
      <w:r>
        <w:t>,</w:t>
      </w:r>
    </w:p>
    <w:p w14:paraId="0264112E" w14:textId="77777777" w:rsidR="002C6719" w:rsidRPr="00BC208A" w:rsidRDefault="002C6719" w:rsidP="002C6719">
      <w:pPr>
        <w:pStyle w:val="Call"/>
      </w:pPr>
      <w:r w:rsidRPr="00BC208A">
        <w:t>noting</w:t>
      </w:r>
    </w:p>
    <w:p w14:paraId="53F3C569" w14:textId="77777777" w:rsidR="002C6719" w:rsidRDefault="002C6719" w:rsidP="002C6719">
      <w:r w:rsidRPr="00BC208A">
        <w:rPr>
          <w:i/>
          <w:iCs/>
        </w:rPr>
        <w:t>a)</w:t>
      </w:r>
      <w:r w:rsidRPr="00BC208A">
        <w:tab/>
      </w:r>
      <w:r>
        <w:t>that standards have been developed by several SDOs including ETSI</w:t>
      </w:r>
      <w:r>
        <w:rPr>
          <w:rStyle w:val="FootnoteReference"/>
        </w:rPr>
        <w:footnoteReference w:id="1"/>
      </w:r>
      <w:r>
        <w:t>, 3GPP</w:t>
      </w:r>
      <w:r>
        <w:rPr>
          <w:rStyle w:val="FootnoteReference"/>
        </w:rPr>
        <w:footnoteReference w:id="2"/>
      </w:r>
      <w:r>
        <w:t xml:space="preserve"> and W3C</w:t>
      </w:r>
      <w:r>
        <w:rPr>
          <w:rStyle w:val="FootnoteReference"/>
        </w:rPr>
        <w:footnoteReference w:id="3"/>
      </w:r>
      <w:r>
        <w:t xml:space="preserve"> to facilitate the transmission of handset-derived caller location information through public telecommunications networks to the emergency </w:t>
      </w:r>
      <w:proofErr w:type="gramStart"/>
      <w:r>
        <w:t>services;</w:t>
      </w:r>
      <w:proofErr w:type="gramEnd"/>
    </w:p>
    <w:p w14:paraId="49E933B9" w14:textId="77777777" w:rsidR="002C6719" w:rsidRDefault="002C6719" w:rsidP="002C6719">
      <w:r w:rsidRPr="00BA6A62">
        <w:rPr>
          <w:i/>
          <w:iCs/>
        </w:rPr>
        <w:t>b)</w:t>
      </w:r>
      <w:r w:rsidRPr="009115D7">
        <w:tab/>
      </w:r>
      <w:r>
        <w:t>t</w:t>
      </w:r>
      <w:r w:rsidRPr="009115D7">
        <w:t xml:space="preserve">hat </w:t>
      </w:r>
      <w:r>
        <w:t>the provision of handset-derived caller location information is already a regulatory requirement in many countries</w:t>
      </w:r>
      <w:r>
        <w:rPr>
          <w:rStyle w:val="FootnoteReference"/>
        </w:rPr>
        <w:footnoteReference w:id="4"/>
      </w:r>
      <w:r>
        <w:t>,</w:t>
      </w:r>
    </w:p>
    <w:p w14:paraId="1272243D" w14:textId="77777777" w:rsidR="002C6719" w:rsidRPr="00BA6A62" w:rsidRDefault="002C6719" w:rsidP="002C6719">
      <w:pPr>
        <w:pStyle w:val="Call"/>
      </w:pPr>
      <w:r w:rsidRPr="00BA6A62">
        <w:lastRenderedPageBreak/>
        <w:t>instructs ITU</w:t>
      </w:r>
      <w:r>
        <w:t xml:space="preserve">-T </w:t>
      </w:r>
      <w:r w:rsidRPr="00BA6A62">
        <w:t>Study Group 2</w:t>
      </w:r>
    </w:p>
    <w:p w14:paraId="3FE4FE71" w14:textId="77777777" w:rsidR="002C6719" w:rsidRPr="00885BA6" w:rsidRDefault="002C6719" w:rsidP="002C6719">
      <w:r>
        <w:t>1</w:t>
      </w:r>
      <w:r>
        <w:tab/>
      </w:r>
      <w:r w:rsidRPr="0052794E">
        <w:t>as the lead SG on this issue in collaboration with other ITU-T SGs, and in co-operation with organizations with specific expertise in this area,</w:t>
      </w:r>
      <w:r>
        <w:t xml:space="preserve"> to study </w:t>
      </w:r>
      <w:r w:rsidRPr="00885BA6">
        <w:t>the necessary requirements for the</w:t>
      </w:r>
      <w:r>
        <w:t xml:space="preserve"> establishment and transmission of handset-derived caller location information to the emergency services and to consider a </w:t>
      </w:r>
      <w:r w:rsidRPr="004411D7">
        <w:t>gap analysis</w:t>
      </w:r>
      <w:r>
        <w:t xml:space="preserve"> of s</w:t>
      </w:r>
      <w:r w:rsidRPr="004411D7">
        <w:t xml:space="preserve">tandardization activities in other standardization </w:t>
      </w:r>
      <w:proofErr w:type="gramStart"/>
      <w:r w:rsidRPr="004411D7">
        <w:t>bodies</w:t>
      </w:r>
      <w:r>
        <w:t>;</w:t>
      </w:r>
      <w:proofErr w:type="gramEnd"/>
    </w:p>
    <w:p w14:paraId="4F021D6D" w14:textId="77777777" w:rsidR="002C6719" w:rsidRPr="00BC208A" w:rsidRDefault="002C6719" w:rsidP="002C6719">
      <w:r>
        <w:t>2</w:t>
      </w:r>
      <w:r w:rsidRPr="00885BA6">
        <w:tab/>
        <w:t xml:space="preserve">to develop </w:t>
      </w:r>
      <w:r w:rsidRPr="0007294B">
        <w:t>operational recommendations</w:t>
      </w:r>
      <w:r w:rsidRPr="00885BA6">
        <w:t xml:space="preserve"> for the</w:t>
      </w:r>
      <w:r>
        <w:t xml:space="preserve"> deployment of technical solutions for the establishment and transmission of handset-derived caller location information in ITU Member States</w:t>
      </w:r>
      <w:r w:rsidRPr="00885BA6">
        <w:t xml:space="preserve"> in coordination with associated regional groups, so that </w:t>
      </w:r>
      <w:r>
        <w:t xml:space="preserve">a common basis for deployment can be </w:t>
      </w:r>
      <w:proofErr w:type="gramStart"/>
      <w:r>
        <w:t>established;</w:t>
      </w:r>
      <w:proofErr w:type="gramEnd"/>
    </w:p>
    <w:p w14:paraId="1F2FB96A" w14:textId="77777777" w:rsidR="002C6719" w:rsidRPr="00BC208A" w:rsidRDefault="002C6719" w:rsidP="002C6719">
      <w:r>
        <w:t>3</w:t>
      </w:r>
      <w:r w:rsidRPr="00BC208A">
        <w:tab/>
      </w:r>
      <w:r>
        <w:t xml:space="preserve">in collaboration with ITU-D, </w:t>
      </w:r>
      <w:r w:rsidRPr="00BC208A">
        <w:t xml:space="preserve">to </w:t>
      </w:r>
      <w:r>
        <w:t>promote the concept and benefits of handset-derived caller location information for improving public safety,</w:t>
      </w:r>
    </w:p>
    <w:p w14:paraId="04E8D0AF" w14:textId="77777777" w:rsidR="002C6719" w:rsidRPr="00BA6A62" w:rsidRDefault="002C6719" w:rsidP="002C6719">
      <w:pPr>
        <w:pStyle w:val="Call"/>
      </w:pPr>
      <w:r w:rsidRPr="00BA6A62">
        <w:t>instructs the Director</w:t>
      </w:r>
      <w:r>
        <w:t xml:space="preserve"> of the Telecommunication Standardization Bureau</w:t>
      </w:r>
    </w:p>
    <w:p w14:paraId="729A6D63" w14:textId="77777777" w:rsidR="002C6719" w:rsidRPr="00225163" w:rsidRDefault="002C6719" w:rsidP="002C6719">
      <w:r>
        <w:t>1</w:t>
      </w:r>
      <w:r>
        <w:tab/>
        <w:t>t</w:t>
      </w:r>
      <w:r w:rsidRPr="00225163">
        <w:t>o</w:t>
      </w:r>
      <w:r>
        <w:t xml:space="preserve"> promote collaboration with ITU-D and ITU-R sectors and to</w:t>
      </w:r>
      <w:r w:rsidRPr="00225163">
        <w:t xml:space="preserve"> take appropriate action to facilitate the foregoing work regarding the </w:t>
      </w:r>
      <w:r>
        <w:t xml:space="preserve">deployment of technical solutions for the establishment and transmission of handset-derived caller location information for emergency </w:t>
      </w:r>
      <w:proofErr w:type="gramStart"/>
      <w:r>
        <w:t>communications;</w:t>
      </w:r>
      <w:proofErr w:type="gramEnd"/>
    </w:p>
    <w:p w14:paraId="2963686D" w14:textId="77777777" w:rsidR="002C6719" w:rsidRPr="005D21C4" w:rsidRDefault="002C6719" w:rsidP="002C6719">
      <w:r>
        <w:t>2</w:t>
      </w:r>
      <w:r>
        <w:tab/>
      </w:r>
      <w:r w:rsidRPr="00BC208A">
        <w:t>to cooperate</w:t>
      </w:r>
      <w:r>
        <w:t xml:space="preserve">, </w:t>
      </w:r>
      <w:r w:rsidRPr="00BC208A">
        <w:t>collaborate</w:t>
      </w:r>
      <w:r>
        <w:t xml:space="preserve"> and raise awareness</w:t>
      </w:r>
      <w:r w:rsidRPr="00BC208A">
        <w:t xml:space="preserve"> with other entities within the United Nations in formulating future international efforts to </w:t>
      </w:r>
      <w:r>
        <w:t xml:space="preserve">promote the deployment of technical solutions for the establishment and transmission of handset-derived </w:t>
      </w:r>
      <w:r w:rsidRPr="00225163">
        <w:t xml:space="preserve">caller location information for emergency </w:t>
      </w:r>
      <w:proofErr w:type="gramStart"/>
      <w:r w:rsidRPr="00225163">
        <w:t>communications</w:t>
      </w:r>
      <w:r>
        <w:t>;</w:t>
      </w:r>
      <w:proofErr w:type="gramEnd"/>
    </w:p>
    <w:p w14:paraId="65A9E201" w14:textId="77777777" w:rsidR="002C6719" w:rsidRPr="00BA6A62" w:rsidRDefault="002C6719" w:rsidP="002C6719">
      <w:pPr>
        <w:pStyle w:val="Call"/>
      </w:pPr>
      <w:r w:rsidRPr="00BA6A62">
        <w:t>invites Member States, Sector Members and Associates</w:t>
      </w:r>
    </w:p>
    <w:p w14:paraId="41503A59" w14:textId="77777777" w:rsidR="002C6719" w:rsidRDefault="002C6719" w:rsidP="002C6719">
      <w:r w:rsidRPr="00BA6A62">
        <w:rPr>
          <w:iCs/>
        </w:rPr>
        <w:t>1</w:t>
      </w:r>
      <w:r>
        <w:tab/>
      </w:r>
      <w:r w:rsidRPr="00E86089">
        <w:t xml:space="preserve">to actively engage within the relevant ITU-T study group(s) to develop operational </w:t>
      </w:r>
      <w:r>
        <w:t>recommendations</w:t>
      </w:r>
      <w:r w:rsidRPr="00E86089">
        <w:t xml:space="preserve"> for the deployment of technical solutions, to raise awareness and promote the deployment of technical solutions for the establishment and transmission of handset-derived caller location information for emergency communications</w:t>
      </w:r>
      <w:r>
        <w:rPr>
          <w:i/>
        </w:rPr>
        <w:t>.</w:t>
      </w:r>
    </w:p>
    <w:p w14:paraId="6D844239" w14:textId="42AF3B0E" w:rsidR="00554086" w:rsidRDefault="002C6719" w:rsidP="002C6719">
      <w:pPr>
        <w:pStyle w:val="Reasons"/>
      </w:pPr>
      <w:r>
        <w:rPr>
          <w:b/>
        </w:rPr>
        <w:t>Reasons:</w:t>
      </w:r>
      <w:r>
        <w:tab/>
      </w:r>
      <w:r>
        <w:rPr>
          <w:lang w:val="en-US"/>
        </w:rPr>
        <w:t xml:space="preserve">This resolution calls on ITU-T to raise awareness of the availability of such technical solutions, to develop operational </w:t>
      </w:r>
      <w:r w:rsidRPr="00D17E76">
        <w:rPr>
          <w:lang w:val="en-US"/>
        </w:rPr>
        <w:t>recommendations</w:t>
      </w:r>
      <w:r>
        <w:rPr>
          <w:lang w:val="en-US"/>
        </w:rPr>
        <w:t xml:space="preserve"> for their deployment and to encourage their adoption across all ITU Member States.</w:t>
      </w:r>
    </w:p>
    <w:sectPr w:rsidR="00554086" w:rsidSect="000D5970">
      <w:headerReference w:type="default" r:id="rId15"/>
      <w:footerReference w:type="even" r:id="rId16"/>
      <w:pgSz w:w="11907" w:h="16840" w:code="9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BB2CA" w14:textId="77777777" w:rsidR="00D17682" w:rsidRDefault="00D17682">
      <w:r>
        <w:separator/>
      </w:r>
    </w:p>
  </w:endnote>
  <w:endnote w:type="continuationSeparator" w:id="0">
    <w:p w14:paraId="3B21BDBE" w14:textId="77777777" w:rsidR="00D17682" w:rsidRDefault="00D17682">
      <w:r>
        <w:continuationSeparator/>
      </w:r>
    </w:p>
  </w:endnote>
  <w:endnote w:type="continuationNotice" w:id="1">
    <w:p w14:paraId="73468BC2" w14:textId="77777777" w:rsidR="00D17682" w:rsidRDefault="00D176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D4086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F102D6" w14:textId="77777777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6719">
      <w:rPr>
        <w:noProof/>
      </w:rPr>
      <w:t>22.09.24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105AD" w14:textId="77777777" w:rsidR="00D17682" w:rsidRDefault="00D17682">
      <w:r>
        <w:rPr>
          <w:b/>
        </w:rPr>
        <w:t>_______________</w:t>
      </w:r>
    </w:p>
  </w:footnote>
  <w:footnote w:type="continuationSeparator" w:id="0">
    <w:p w14:paraId="6CC14ABD" w14:textId="77777777" w:rsidR="00D17682" w:rsidRDefault="00D17682">
      <w:r>
        <w:continuationSeparator/>
      </w:r>
    </w:p>
  </w:footnote>
  <w:footnote w:id="1">
    <w:p w14:paraId="1DDCF6CD" w14:textId="77777777" w:rsidR="002C6719" w:rsidRPr="00BA6A62" w:rsidRDefault="002C6719" w:rsidP="002C6719">
      <w:pPr>
        <w:pStyle w:val="FootnoteText"/>
      </w:pPr>
      <w:r w:rsidRPr="00BA6A62">
        <w:rPr>
          <w:rStyle w:val="FootnoteReference"/>
          <w:sz w:val="20"/>
        </w:rPr>
        <w:footnoteRef/>
      </w:r>
      <w:r w:rsidRPr="00BA6A62">
        <w:t xml:space="preserve"> </w:t>
      </w:r>
      <w:hyperlink r:id="rId1" w:tgtFrame="_blank" w:history="1">
        <w:r w:rsidRPr="00BA6A62">
          <w:rPr>
            <w:color w:val="0000FF"/>
            <w:u w:val="single"/>
          </w:rPr>
          <w:t>ETSI TS 103 625 V1.3.1 (2023-03)</w:t>
        </w:r>
      </w:hyperlink>
    </w:p>
  </w:footnote>
  <w:footnote w:id="2">
    <w:p w14:paraId="40F4C59A" w14:textId="77777777" w:rsidR="002C6719" w:rsidRPr="00BA6A62" w:rsidRDefault="002C6719" w:rsidP="002C6719">
      <w:pPr>
        <w:pStyle w:val="FootnoteText"/>
      </w:pPr>
      <w:r w:rsidRPr="00BA6A62">
        <w:rPr>
          <w:rStyle w:val="FootnoteReference"/>
          <w:sz w:val="20"/>
        </w:rPr>
        <w:footnoteRef/>
      </w:r>
      <w:r w:rsidRPr="00BA6A62">
        <w:t xml:space="preserve"> </w:t>
      </w:r>
      <w:hyperlink r:id="rId2" w:history="1">
        <w:r w:rsidRPr="00BA6A62">
          <w:rPr>
            <w:rStyle w:val="Hyperlink"/>
            <w:lang w:val="en-US"/>
          </w:rPr>
          <w:t>3GPP TS 32.271 version 16.0.0 Release 16</w:t>
        </w:r>
      </w:hyperlink>
    </w:p>
  </w:footnote>
  <w:footnote w:id="3">
    <w:p w14:paraId="094D8874" w14:textId="77777777" w:rsidR="002C6719" w:rsidRPr="00BA6A62" w:rsidRDefault="002C6719" w:rsidP="002C6719">
      <w:pPr>
        <w:pStyle w:val="FootnoteText"/>
      </w:pPr>
      <w:r w:rsidRPr="00BA6A62">
        <w:rPr>
          <w:rStyle w:val="FootnoteReference"/>
          <w:sz w:val="20"/>
        </w:rPr>
        <w:footnoteRef/>
      </w:r>
      <w:r w:rsidRPr="00BA6A62">
        <w:t xml:space="preserve"> </w:t>
      </w:r>
      <w:hyperlink r:id="rId3" w:history="1">
        <w:r w:rsidRPr="00BA6A62">
          <w:rPr>
            <w:rStyle w:val="Hyperlink"/>
          </w:rPr>
          <w:t>HTML5 Living Standard</w:t>
        </w:r>
      </w:hyperlink>
    </w:p>
  </w:footnote>
  <w:footnote w:id="4">
    <w:p w14:paraId="7E788601" w14:textId="77777777" w:rsidR="002C6719" w:rsidRDefault="002C6719" w:rsidP="002C6719">
      <w:pPr>
        <w:pStyle w:val="FootnoteText"/>
        <w:ind w:left="142" w:hanging="142"/>
      </w:pPr>
      <w:r w:rsidRPr="00BA6A62">
        <w:rPr>
          <w:rStyle w:val="FootnoteReference"/>
          <w:sz w:val="20"/>
        </w:rPr>
        <w:footnoteRef/>
      </w:r>
      <w:r w:rsidRPr="00BA6A62">
        <w:t xml:space="preserve"> Directive (EU) 2018/1972 of the European Parliament and of the Council of 11 December 2018 establishing the European Electronic Communications Code (Recast)Text with EEA relevance.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2CAFF" w14:textId="77777777" w:rsidR="00A52D1A" w:rsidRPr="00A52D1A" w:rsidRDefault="007D1728" w:rsidP="007D6EC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D6EC2">
      <w:br/>
    </w:r>
    <w:r w:rsidR="006F46E2">
      <w:t>WTSA-24/38(Add.9)-E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3681569">
    <w:abstractNumId w:val="8"/>
  </w:num>
  <w:num w:numId="2" w16cid:durableId="90927323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594823310">
    <w:abstractNumId w:val="9"/>
  </w:num>
  <w:num w:numId="4" w16cid:durableId="933974482">
    <w:abstractNumId w:val="7"/>
  </w:num>
  <w:num w:numId="5" w16cid:durableId="327485426">
    <w:abstractNumId w:val="6"/>
  </w:num>
  <w:num w:numId="6" w16cid:durableId="812329984">
    <w:abstractNumId w:val="5"/>
  </w:num>
  <w:num w:numId="7" w16cid:durableId="1970280175">
    <w:abstractNumId w:val="4"/>
  </w:num>
  <w:num w:numId="8" w16cid:durableId="1976988057">
    <w:abstractNumId w:val="3"/>
  </w:num>
  <w:num w:numId="9" w16cid:durableId="2085951617">
    <w:abstractNumId w:val="2"/>
  </w:num>
  <w:num w:numId="10" w16cid:durableId="622661768">
    <w:abstractNumId w:val="1"/>
  </w:num>
  <w:num w:numId="11" w16cid:durableId="158234493">
    <w:abstractNumId w:val="0"/>
  </w:num>
  <w:num w:numId="12" w16cid:durableId="103500767">
    <w:abstractNumId w:val="12"/>
  </w:num>
  <w:num w:numId="13" w16cid:durableId="14864291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07D5"/>
    <w:rsid w:val="000A4F50"/>
    <w:rsid w:val="000D0578"/>
    <w:rsid w:val="000D5970"/>
    <w:rsid w:val="000D708A"/>
    <w:rsid w:val="000E28E2"/>
    <w:rsid w:val="000F57C3"/>
    <w:rsid w:val="000F73FF"/>
    <w:rsid w:val="001043FF"/>
    <w:rsid w:val="001059D5"/>
    <w:rsid w:val="00114CF7"/>
    <w:rsid w:val="00123B68"/>
    <w:rsid w:val="00126F2E"/>
    <w:rsid w:val="001301F4"/>
    <w:rsid w:val="00130789"/>
    <w:rsid w:val="00136B9F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84A"/>
    <w:rsid w:val="001E6F73"/>
    <w:rsid w:val="002009EA"/>
    <w:rsid w:val="00202CA0"/>
    <w:rsid w:val="00216B6D"/>
    <w:rsid w:val="00236EBA"/>
    <w:rsid w:val="00245127"/>
    <w:rsid w:val="00246525"/>
    <w:rsid w:val="00250AF4"/>
    <w:rsid w:val="00260B50"/>
    <w:rsid w:val="00263BE8"/>
    <w:rsid w:val="0027050E"/>
    <w:rsid w:val="00271316"/>
    <w:rsid w:val="00290F83"/>
    <w:rsid w:val="002931F4"/>
    <w:rsid w:val="00293F9A"/>
    <w:rsid w:val="002957A7"/>
    <w:rsid w:val="002A1D23"/>
    <w:rsid w:val="002A5392"/>
    <w:rsid w:val="002B100E"/>
    <w:rsid w:val="002C6531"/>
    <w:rsid w:val="002C6719"/>
    <w:rsid w:val="002D0535"/>
    <w:rsid w:val="002D151C"/>
    <w:rsid w:val="002D58BE"/>
    <w:rsid w:val="002E3AEE"/>
    <w:rsid w:val="002E561F"/>
    <w:rsid w:val="002F2D0C"/>
    <w:rsid w:val="00316B80"/>
    <w:rsid w:val="003251EA"/>
    <w:rsid w:val="00336B4E"/>
    <w:rsid w:val="0034635C"/>
    <w:rsid w:val="00377BD3"/>
    <w:rsid w:val="00384088"/>
    <w:rsid w:val="003879F0"/>
    <w:rsid w:val="0039169B"/>
    <w:rsid w:val="00392CDA"/>
    <w:rsid w:val="00394470"/>
    <w:rsid w:val="003A7F8C"/>
    <w:rsid w:val="003B09A1"/>
    <w:rsid w:val="003B532E"/>
    <w:rsid w:val="003B6631"/>
    <w:rsid w:val="003C33B7"/>
    <w:rsid w:val="003D0F8B"/>
    <w:rsid w:val="003F020A"/>
    <w:rsid w:val="0041348E"/>
    <w:rsid w:val="004142ED"/>
    <w:rsid w:val="00416E90"/>
    <w:rsid w:val="00420EDB"/>
    <w:rsid w:val="004373CA"/>
    <w:rsid w:val="004420C9"/>
    <w:rsid w:val="00443CCE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5140B"/>
    <w:rsid w:val="00553247"/>
    <w:rsid w:val="00554086"/>
    <w:rsid w:val="0056747D"/>
    <w:rsid w:val="00581B01"/>
    <w:rsid w:val="00587F8C"/>
    <w:rsid w:val="00595780"/>
    <w:rsid w:val="005964AB"/>
    <w:rsid w:val="005A1A6A"/>
    <w:rsid w:val="005B399F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46E2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349A"/>
    <w:rsid w:val="007742CA"/>
    <w:rsid w:val="00776230"/>
    <w:rsid w:val="00777235"/>
    <w:rsid w:val="00785E1D"/>
    <w:rsid w:val="0078695E"/>
    <w:rsid w:val="00790D70"/>
    <w:rsid w:val="00797C4B"/>
    <w:rsid w:val="007C60C2"/>
    <w:rsid w:val="007D1728"/>
    <w:rsid w:val="007D1EC0"/>
    <w:rsid w:val="007D5320"/>
    <w:rsid w:val="007D6EC2"/>
    <w:rsid w:val="007E51BA"/>
    <w:rsid w:val="007E66EA"/>
    <w:rsid w:val="007F3C67"/>
    <w:rsid w:val="007F6D49"/>
    <w:rsid w:val="00800972"/>
    <w:rsid w:val="00804475"/>
    <w:rsid w:val="00811633"/>
    <w:rsid w:val="00822334"/>
    <w:rsid w:val="00822B56"/>
    <w:rsid w:val="00840F52"/>
    <w:rsid w:val="008508D8"/>
    <w:rsid w:val="00850EEE"/>
    <w:rsid w:val="00864CD2"/>
    <w:rsid w:val="00872FC8"/>
    <w:rsid w:val="00874789"/>
    <w:rsid w:val="008777B8"/>
    <w:rsid w:val="008845D0"/>
    <w:rsid w:val="008A186A"/>
    <w:rsid w:val="008A6E89"/>
    <w:rsid w:val="008B1AEA"/>
    <w:rsid w:val="008B43F2"/>
    <w:rsid w:val="008B6CFF"/>
    <w:rsid w:val="008E2A7A"/>
    <w:rsid w:val="008E4BBE"/>
    <w:rsid w:val="008E67E5"/>
    <w:rsid w:val="008F08A1"/>
    <w:rsid w:val="008F7D1E"/>
    <w:rsid w:val="00905803"/>
    <w:rsid w:val="009163CF"/>
    <w:rsid w:val="00920B06"/>
    <w:rsid w:val="00921DD4"/>
    <w:rsid w:val="0092425C"/>
    <w:rsid w:val="009274B4"/>
    <w:rsid w:val="00930EBD"/>
    <w:rsid w:val="00931298"/>
    <w:rsid w:val="00931323"/>
    <w:rsid w:val="00934EA2"/>
    <w:rsid w:val="00940614"/>
    <w:rsid w:val="009424C2"/>
    <w:rsid w:val="00944A5C"/>
    <w:rsid w:val="00952A66"/>
    <w:rsid w:val="0095691C"/>
    <w:rsid w:val="009741DA"/>
    <w:rsid w:val="009B2216"/>
    <w:rsid w:val="009B59BB"/>
    <w:rsid w:val="009B7300"/>
    <w:rsid w:val="009C56E5"/>
    <w:rsid w:val="009D4900"/>
    <w:rsid w:val="009E03DF"/>
    <w:rsid w:val="009E1967"/>
    <w:rsid w:val="009E5FC8"/>
    <w:rsid w:val="009E687A"/>
    <w:rsid w:val="009F1890"/>
    <w:rsid w:val="009F4801"/>
    <w:rsid w:val="009F4D71"/>
    <w:rsid w:val="00A04406"/>
    <w:rsid w:val="00A066F1"/>
    <w:rsid w:val="00A141AF"/>
    <w:rsid w:val="00A16D29"/>
    <w:rsid w:val="00A179B1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4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4A4A"/>
    <w:rsid w:val="00B067BF"/>
    <w:rsid w:val="00B1550B"/>
    <w:rsid w:val="00B305D7"/>
    <w:rsid w:val="00B529AD"/>
    <w:rsid w:val="00B6324B"/>
    <w:rsid w:val="00B639E9"/>
    <w:rsid w:val="00B6617E"/>
    <w:rsid w:val="00B66385"/>
    <w:rsid w:val="00B66C2B"/>
    <w:rsid w:val="00B817CD"/>
    <w:rsid w:val="00B94AD0"/>
    <w:rsid w:val="00BA5265"/>
    <w:rsid w:val="00BB3A95"/>
    <w:rsid w:val="00BB6222"/>
    <w:rsid w:val="00BC2FB6"/>
    <w:rsid w:val="00BC7D84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70EF"/>
    <w:rsid w:val="00CD7B45"/>
    <w:rsid w:val="00CD7CC4"/>
    <w:rsid w:val="00CE388F"/>
    <w:rsid w:val="00CE5E47"/>
    <w:rsid w:val="00CF020F"/>
    <w:rsid w:val="00CF1E9D"/>
    <w:rsid w:val="00CF2B5B"/>
    <w:rsid w:val="00D055D3"/>
    <w:rsid w:val="00D14CE0"/>
    <w:rsid w:val="00D17682"/>
    <w:rsid w:val="00D2023F"/>
    <w:rsid w:val="00D278AC"/>
    <w:rsid w:val="00D41719"/>
    <w:rsid w:val="00D54009"/>
    <w:rsid w:val="00D5651D"/>
    <w:rsid w:val="00D57A34"/>
    <w:rsid w:val="00D643B3"/>
    <w:rsid w:val="00D74898"/>
    <w:rsid w:val="00D801ED"/>
    <w:rsid w:val="00D87458"/>
    <w:rsid w:val="00D936BC"/>
    <w:rsid w:val="00D96530"/>
    <w:rsid w:val="00DA7E2F"/>
    <w:rsid w:val="00DD441E"/>
    <w:rsid w:val="00DD44AF"/>
    <w:rsid w:val="00DE1F2F"/>
    <w:rsid w:val="00DE2AC3"/>
    <w:rsid w:val="00DE5692"/>
    <w:rsid w:val="00DE70B3"/>
    <w:rsid w:val="00DF3E19"/>
    <w:rsid w:val="00DF6908"/>
    <w:rsid w:val="00DF700D"/>
    <w:rsid w:val="00E0231F"/>
    <w:rsid w:val="00E03C94"/>
    <w:rsid w:val="00E1333B"/>
    <w:rsid w:val="00E2134A"/>
    <w:rsid w:val="00E26226"/>
    <w:rsid w:val="00E3103C"/>
    <w:rsid w:val="00E45D05"/>
    <w:rsid w:val="00E55816"/>
    <w:rsid w:val="00E55AEF"/>
    <w:rsid w:val="00E6117A"/>
    <w:rsid w:val="00E765C9"/>
    <w:rsid w:val="00E82677"/>
    <w:rsid w:val="00E83B2D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1F5D"/>
    <w:rsid w:val="00F2404A"/>
    <w:rsid w:val="00F26D38"/>
    <w:rsid w:val="00F3630D"/>
    <w:rsid w:val="00F4677D"/>
    <w:rsid w:val="00F528B4"/>
    <w:rsid w:val="00F55A0C"/>
    <w:rsid w:val="00F60D05"/>
    <w:rsid w:val="00F6155B"/>
    <w:rsid w:val="00F65C19"/>
    <w:rsid w:val="00F7317A"/>
    <w:rsid w:val="00F7356B"/>
    <w:rsid w:val="00F80977"/>
    <w:rsid w:val="00F83F75"/>
    <w:rsid w:val="00F972D2"/>
    <w:rsid w:val="00FB7952"/>
    <w:rsid w:val="00FC1BCD"/>
    <w:rsid w:val="00FC1DB9"/>
    <w:rsid w:val="00FD2546"/>
    <w:rsid w:val="00FD772E"/>
    <w:rsid w:val="00FE0144"/>
    <w:rsid w:val="00FE5494"/>
    <w:rsid w:val="00FE78C7"/>
    <w:rsid w:val="00FF43AC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5153AF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uiPriority w:val="99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uiPriority w:val="99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CallChar">
    <w:name w:val="Call Char"/>
    <w:link w:val="Call"/>
    <w:rsid w:val="002C6719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hail.ion@ancom.ro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tml.spec.whatwg.org/multipage/" TargetMode="External"/><Relationship Id="rId2" Type="http://schemas.openxmlformats.org/officeDocument/2006/relationships/hyperlink" Target="https://www.etsi.org/deliver/etsi_ts/132200_132299/132271/16.00.00_60/ts_132271v160000p.pdf" TargetMode="External"/><Relationship Id="rId1" Type="http://schemas.openxmlformats.org/officeDocument/2006/relationships/hyperlink" Target="https://www.etsi.org/deliver/etsi_ts/103600_103699/103625/01.03.01_60/ts_103625v010301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7a14e62-f085-4817-b1e6-4b708b1b59d5" targetNamespace="http://schemas.microsoft.com/office/2006/metadata/properties" ma:root="true" ma:fieldsID="d41af5c836d734370eb92e7ee5f83852" ns2:_="" ns3:_="">
    <xsd:import namespace="996b2e75-67fd-4955-a3b0-5ab9934cb50b"/>
    <xsd:import namespace="27a14e62-f085-4817-b1e6-4b708b1b59d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14e62-f085-4817-b1e6-4b708b1b59d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7a14e62-f085-4817-b1e6-4b708b1b59d5">DPM</DPM_x0020_Author>
    <DPM_x0020_File_x0020_name xmlns="27a14e62-f085-4817-b1e6-4b708b1b59d5">T22-WTSA.24-C-0038!A9!MSW-E</DPM_x0020_File_x0020_name>
    <DPM_x0020_Version xmlns="27a14e62-f085-4817-b1e6-4b708b1b59d5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3979A-D965-4609-91CD-F87DF585B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7a14e62-f085-4817-b1e6-4b708b1b5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14e62-f085-4817-b1e6-4b708b1b5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T22-WTSA.24-C-1000!!MSW-E</vt:lpstr>
    </vt:vector>
  </TitlesOfParts>
  <Manager>General Secretariat - Pool</Manager>
  <Company>International Telecommunication Union (ITU)</Company>
  <LinksUpToDate>false</LinksUpToDate>
  <CharactersWithSpaces>5293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T22-WTSA.24-C-0038!A9!MSW-E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TSB - JB</cp:lastModifiedBy>
  <cp:revision>2</cp:revision>
  <cp:lastPrinted>2016-06-06T07:49:00Z</cp:lastPrinted>
  <dcterms:created xsi:type="dcterms:W3CDTF">2024-09-22T15:03:00Z</dcterms:created>
  <dcterms:modified xsi:type="dcterms:W3CDTF">2024-09-22T15:03:00Z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0x010100A2BFF85A5DFC334A92FC6C579D94C737</vt:lpwstr>
  </property>
  <property fmtid="{D5CDD505-2E9C-101B-9397-08002B2CF9AE}" pid="10" name="MediaServiceImageTags">
    <vt:lpwstr/>
  </property>
</Properties>
</file>