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6178D750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6897B67C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8876641" wp14:editId="4D6A8DD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F4099ED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0C5DDBA3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7BFBB15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BD0AD8E" wp14:editId="5F9ECD6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4E6090E1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3E90B39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3921803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9A2D549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6DD51A6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4BE49E5D" w14:textId="77777777" w:rsidTr="003C64ED">
        <w:trPr>
          <w:cantSplit/>
        </w:trPr>
        <w:tc>
          <w:tcPr>
            <w:tcW w:w="6237" w:type="dxa"/>
            <w:gridSpan w:val="2"/>
          </w:tcPr>
          <w:p w14:paraId="66AFE23C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04870C04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38 (Add.4)-C</w:t>
            </w:r>
          </w:p>
        </w:tc>
      </w:tr>
      <w:tr w:rsidR="00931298" w:rsidRPr="00B660EE" w14:paraId="08C04BAA" w14:textId="77777777" w:rsidTr="003C64ED">
        <w:trPr>
          <w:cantSplit/>
        </w:trPr>
        <w:tc>
          <w:tcPr>
            <w:tcW w:w="6237" w:type="dxa"/>
            <w:gridSpan w:val="2"/>
          </w:tcPr>
          <w:p w14:paraId="1C9C365F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FDE9329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16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FA111B5" w14:textId="77777777" w:rsidTr="003C64ED">
        <w:trPr>
          <w:cantSplit/>
        </w:trPr>
        <w:tc>
          <w:tcPr>
            <w:tcW w:w="6237" w:type="dxa"/>
            <w:gridSpan w:val="2"/>
          </w:tcPr>
          <w:p w14:paraId="54235BF9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B8C4788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38F540B0" w14:textId="77777777" w:rsidTr="003C64ED">
        <w:trPr>
          <w:cantSplit/>
        </w:trPr>
        <w:tc>
          <w:tcPr>
            <w:tcW w:w="9811" w:type="dxa"/>
            <w:gridSpan w:val="4"/>
          </w:tcPr>
          <w:p w14:paraId="61313CC5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5014E27A" w14:textId="77777777" w:rsidTr="003C64ED">
        <w:trPr>
          <w:cantSplit/>
        </w:trPr>
        <w:tc>
          <w:tcPr>
            <w:tcW w:w="9811" w:type="dxa"/>
            <w:gridSpan w:val="4"/>
          </w:tcPr>
          <w:p w14:paraId="33BF61BA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欧洲邮电主管部门大会（</w:t>
            </w:r>
            <w:r w:rsidRPr="004856E3">
              <w:rPr>
                <w:lang w:eastAsia="zh-CN"/>
              </w:rPr>
              <w:t>CEPT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00628367" w14:textId="77777777" w:rsidTr="003C64ED">
        <w:trPr>
          <w:cantSplit/>
        </w:trPr>
        <w:tc>
          <w:tcPr>
            <w:tcW w:w="9811" w:type="dxa"/>
            <w:gridSpan w:val="4"/>
          </w:tcPr>
          <w:p w14:paraId="4C414E37" w14:textId="7EB01128" w:rsidR="0048422D" w:rsidRPr="00B660EE" w:rsidRDefault="00BA7077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657CDA" w:rsidRPr="00426748" w14:paraId="6715F144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E57BDB7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5539A695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FD5B97C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FB8887C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430"/>
        <w:gridCol w:w="4252"/>
      </w:tblGrid>
      <w:tr w:rsidR="00931298" w:rsidRPr="009D4900" w14:paraId="09D1B94F" w14:textId="77777777" w:rsidTr="00E37B4C">
        <w:trPr>
          <w:cantSplit/>
        </w:trPr>
        <w:tc>
          <w:tcPr>
            <w:tcW w:w="1957" w:type="dxa"/>
          </w:tcPr>
          <w:p w14:paraId="0558B52C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372B0E56" w14:textId="36763F72" w:rsidR="00931298" w:rsidRPr="00906526" w:rsidRDefault="00D56341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>
              <w:rPr>
                <w:lang w:val="zh-CN" w:eastAsia="zh-CN"/>
              </w:rPr>
              <w:t>本欧洲共同提案建议修改第</w:t>
            </w:r>
            <w:r w:rsidRPr="00D56341">
              <w:rPr>
                <w:lang w:val="en-GB" w:eastAsia="zh-CN"/>
              </w:rPr>
              <w:t>64</w:t>
            </w:r>
            <w:r>
              <w:rPr>
                <w:lang w:val="zh-CN" w:eastAsia="zh-CN"/>
              </w:rPr>
              <w:t>号决议</w:t>
            </w:r>
            <w:r w:rsidRPr="00D56341">
              <w:rPr>
                <w:lang w:val="en-GB" w:eastAsia="zh-CN"/>
              </w:rPr>
              <w:t>，</w:t>
            </w:r>
            <w:r>
              <w:rPr>
                <w:lang w:val="zh-CN" w:eastAsia="zh-CN"/>
              </w:rPr>
              <w:t>以加强国际电联在促进</w:t>
            </w:r>
            <w:r w:rsidRPr="00D56341">
              <w:rPr>
                <w:lang w:val="en-GB" w:eastAsia="zh-CN"/>
              </w:rPr>
              <w:t>IPv6</w:t>
            </w:r>
            <w:r>
              <w:rPr>
                <w:lang w:val="zh-CN" w:eastAsia="zh-CN"/>
              </w:rPr>
              <w:t>部署方面的作用。</w:t>
            </w:r>
          </w:p>
        </w:tc>
      </w:tr>
      <w:tr w:rsidR="00931298" w:rsidRPr="009D4900" w14:paraId="0D8DAEE9" w14:textId="77777777" w:rsidTr="00E37B4C">
        <w:trPr>
          <w:cantSplit/>
        </w:trPr>
        <w:tc>
          <w:tcPr>
            <w:tcW w:w="1957" w:type="dxa"/>
          </w:tcPr>
          <w:p w14:paraId="4DBECACA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430" w:type="dxa"/>
          </w:tcPr>
          <w:p w14:paraId="2B767EFA" w14:textId="518FE7C5" w:rsidR="00FE5494" w:rsidRPr="00B660EE" w:rsidRDefault="00D56341" w:rsidP="00E6117A">
            <w:pPr>
              <w:rPr>
                <w:lang w:eastAsia="zh-CN"/>
              </w:rPr>
            </w:pPr>
            <w:r>
              <w:rPr>
                <w:lang w:val="zh-CN"/>
              </w:rPr>
              <w:t>英国科学、创新和技术部</w:t>
            </w:r>
            <w:r w:rsidR="00E37B4C">
              <w:rPr>
                <w:lang w:val="en-US"/>
              </w:rPr>
              <w:br/>
            </w:r>
            <w:r w:rsidR="00D2606B">
              <w:rPr>
                <w:lang w:val="en-US"/>
              </w:rPr>
              <w:t>Paul Blaker</w:t>
            </w:r>
          </w:p>
        </w:tc>
        <w:tc>
          <w:tcPr>
            <w:tcW w:w="4252" w:type="dxa"/>
          </w:tcPr>
          <w:p w14:paraId="7BF1FD41" w14:textId="18A3F391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E37B4C">
                <w:rPr>
                  <w:rStyle w:val="Hyperlink"/>
                  <w:lang w:val="de-DE"/>
                </w:rPr>
                <w:t>paul.Blaker@dsit.gov.uk</w:t>
              </w:r>
            </w:hyperlink>
          </w:p>
        </w:tc>
      </w:tr>
      <w:tr w:rsidR="00E37B4C" w:rsidRPr="009D4900" w14:paraId="26948B2A" w14:textId="77777777" w:rsidTr="00E37B4C">
        <w:trPr>
          <w:cantSplit/>
        </w:trPr>
        <w:tc>
          <w:tcPr>
            <w:tcW w:w="1957" w:type="dxa"/>
          </w:tcPr>
          <w:p w14:paraId="25059F52" w14:textId="77777777" w:rsidR="00E37B4C" w:rsidRPr="00906526" w:rsidRDefault="00E37B4C" w:rsidP="00C30155">
            <w:pPr>
              <w:rPr>
                <w:rFonts w:ascii="SimSun" w:hAnsi="SimSun" w:cs="SimSun"/>
                <w:b/>
                <w:bCs/>
                <w:lang w:eastAsia="zh-CN"/>
              </w:rPr>
            </w:pPr>
          </w:p>
        </w:tc>
        <w:tc>
          <w:tcPr>
            <w:tcW w:w="3430" w:type="dxa"/>
          </w:tcPr>
          <w:p w14:paraId="63BDCEB9" w14:textId="6C28C3E4" w:rsidR="00E37B4C" w:rsidRDefault="00D2606B" w:rsidP="00E6117A">
            <w:pPr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法国</w:t>
            </w:r>
            <w:r>
              <w:rPr>
                <w:lang w:val="en-US"/>
              </w:rPr>
              <w:t>AFNIC</w:t>
            </w:r>
            <w:r w:rsidR="00E37B4C">
              <w:rPr>
                <w:lang w:val="en-US"/>
              </w:rPr>
              <w:br/>
            </w:r>
            <w:r>
              <w:rPr>
                <w:lang w:val="en-US"/>
              </w:rPr>
              <w:t>Lucien Castex</w:t>
            </w:r>
          </w:p>
        </w:tc>
        <w:tc>
          <w:tcPr>
            <w:tcW w:w="4252" w:type="dxa"/>
          </w:tcPr>
          <w:p w14:paraId="03B0896B" w14:textId="05B1900D" w:rsidR="00E37B4C" w:rsidRPr="00B660EE" w:rsidRDefault="00E37B4C" w:rsidP="00E6117A">
            <w:pPr>
              <w:rPr>
                <w:rFonts w:ascii="SimSun" w:hAnsi="SimSun" w:cs="SimSun"/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5" w:history="1">
              <w:r>
                <w:rPr>
                  <w:rStyle w:val="Hyperlink"/>
                  <w:lang w:val="de-DE"/>
                </w:rPr>
                <w:t>lucien.castex@afnic.fr</w:t>
              </w:r>
            </w:hyperlink>
          </w:p>
        </w:tc>
      </w:tr>
      <w:tr w:rsidR="00E37B4C" w:rsidRPr="009D4900" w14:paraId="67068DE3" w14:textId="77777777" w:rsidTr="00E37B4C">
        <w:trPr>
          <w:cantSplit/>
        </w:trPr>
        <w:tc>
          <w:tcPr>
            <w:tcW w:w="1957" w:type="dxa"/>
          </w:tcPr>
          <w:p w14:paraId="4EE6C22D" w14:textId="77777777" w:rsidR="00E37B4C" w:rsidRPr="00906526" w:rsidRDefault="00E37B4C" w:rsidP="00C30155">
            <w:pPr>
              <w:rPr>
                <w:rFonts w:ascii="SimSun" w:hAnsi="SimSun" w:cs="SimSun"/>
                <w:b/>
                <w:bCs/>
                <w:lang w:eastAsia="zh-CN"/>
              </w:rPr>
            </w:pPr>
          </w:p>
        </w:tc>
        <w:tc>
          <w:tcPr>
            <w:tcW w:w="3430" w:type="dxa"/>
          </w:tcPr>
          <w:p w14:paraId="05B40D2C" w14:textId="652207CB" w:rsidR="00E37B4C" w:rsidRDefault="00D56341" w:rsidP="00E6117A">
            <w:pPr>
              <w:rPr>
                <w:lang w:val="en-US"/>
              </w:rPr>
            </w:pPr>
            <w:r>
              <w:rPr>
                <w:lang w:val="zh-CN"/>
              </w:rPr>
              <w:t>荷兰经济事务部</w:t>
            </w:r>
            <w:r w:rsidR="00E37B4C">
              <w:rPr>
                <w:lang w:val="en-US"/>
              </w:rPr>
              <w:br/>
            </w:r>
            <w:r w:rsidR="00D2606B">
              <w:rPr>
                <w:lang w:val="en-US"/>
              </w:rPr>
              <w:t>Maarten Hogewoning</w:t>
            </w:r>
          </w:p>
        </w:tc>
        <w:tc>
          <w:tcPr>
            <w:tcW w:w="4252" w:type="dxa"/>
          </w:tcPr>
          <w:p w14:paraId="6769F5C6" w14:textId="686986C5" w:rsidR="00E37B4C" w:rsidRPr="00B660EE" w:rsidRDefault="00E37B4C" w:rsidP="00E6117A">
            <w:pPr>
              <w:rPr>
                <w:rFonts w:ascii="SimSun" w:hAnsi="SimSun" w:cs="SimSun"/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6" w:history="1">
              <w:r>
                <w:rPr>
                  <w:rStyle w:val="Hyperlink"/>
                  <w:lang w:val="de-DE"/>
                </w:rPr>
                <w:t>m.c.hogewoning@minezk.nl</w:t>
              </w:r>
            </w:hyperlink>
          </w:p>
        </w:tc>
      </w:tr>
    </w:tbl>
    <w:p w14:paraId="0F7BE3B5" w14:textId="77777777" w:rsidR="00A52D1A" w:rsidRPr="00A52D1A" w:rsidRDefault="00A52D1A" w:rsidP="00A52D1A">
      <w:pPr>
        <w:rPr>
          <w:lang w:eastAsia="zh-CN"/>
        </w:rPr>
      </w:pPr>
    </w:p>
    <w:p w14:paraId="1EDB6009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61000578" w14:textId="77777777" w:rsidR="0089019F" w:rsidRDefault="00446CCC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ECP/38A4/1</w:t>
      </w:r>
    </w:p>
    <w:p w14:paraId="58DEC261" w14:textId="52C7C7AE" w:rsidR="004008CD" w:rsidRPr="00895FC7" w:rsidRDefault="00446CCC" w:rsidP="00F81018">
      <w:pPr>
        <w:pStyle w:val="ResNo"/>
        <w:rPr>
          <w:lang w:eastAsia="zh-CN"/>
        </w:rPr>
      </w:pPr>
      <w:bookmarkStart w:id="1" w:name="_Toc114651341"/>
      <w:r w:rsidRPr="002B04C3">
        <w:rPr>
          <w:rStyle w:val="href"/>
          <w:rFonts w:hint="eastAsia"/>
          <w:lang w:eastAsia="zh-CN"/>
        </w:rPr>
        <w:t>第</w:t>
      </w:r>
      <w:r w:rsidRPr="00895FC7">
        <w:rPr>
          <w:rStyle w:val="href"/>
          <w:rFonts w:hint="eastAsia"/>
          <w:lang w:eastAsia="zh-CN"/>
        </w:rPr>
        <w:t>64</w:t>
      </w:r>
      <w:r w:rsidRPr="002B04C3">
        <w:rPr>
          <w:rStyle w:val="href"/>
          <w:rFonts w:hint="eastAsia"/>
          <w:lang w:eastAsia="zh-CN"/>
        </w:rPr>
        <w:t>号决议</w:t>
      </w:r>
      <w:r w:rsidRPr="00895FC7">
        <w:rPr>
          <w:rFonts w:hint="eastAsia"/>
          <w:lang w:eastAsia="zh-CN"/>
        </w:rPr>
        <w:t>（</w:t>
      </w:r>
      <w:del w:id="2" w:author="Jia, Lu" w:date="2024-09-24T04:35:00Z">
        <w:r w:rsidRPr="00895FC7" w:rsidDel="00640741">
          <w:rPr>
            <w:rFonts w:hint="eastAsia"/>
            <w:lang w:eastAsia="zh-CN"/>
          </w:rPr>
          <w:delText>2</w:delText>
        </w:r>
        <w:r w:rsidRPr="00895FC7" w:rsidDel="00640741">
          <w:rPr>
            <w:lang w:eastAsia="zh-CN"/>
          </w:rPr>
          <w:delText>022</w:delText>
        </w:r>
        <w:r w:rsidRPr="002B04C3" w:rsidDel="00640741">
          <w:rPr>
            <w:rFonts w:hint="eastAsia"/>
            <w:lang w:eastAsia="zh-CN"/>
          </w:rPr>
          <w:delText>年</w:delText>
        </w:r>
        <w:r w:rsidRPr="00895FC7" w:rsidDel="00640741">
          <w:rPr>
            <w:rFonts w:hint="eastAsia"/>
            <w:lang w:eastAsia="zh-CN"/>
          </w:rPr>
          <w:delText>，</w:delText>
        </w:r>
        <w:r w:rsidRPr="002B04C3" w:rsidDel="00640741">
          <w:rPr>
            <w:rFonts w:hint="eastAsia"/>
            <w:lang w:eastAsia="zh-CN"/>
          </w:rPr>
          <w:delText>日内瓦</w:delText>
        </w:r>
      </w:del>
      <w:ins w:id="3" w:author="Jia, Lu" w:date="2024-09-24T04:36:00Z">
        <w:r w:rsidR="00640741">
          <w:rPr>
            <w:rFonts w:hint="eastAsia"/>
            <w:lang w:eastAsia="zh-CN"/>
          </w:rPr>
          <w:t>2</w:t>
        </w:r>
        <w:r w:rsidR="00640741">
          <w:rPr>
            <w:lang w:eastAsia="zh-CN"/>
          </w:rPr>
          <w:t>024</w:t>
        </w:r>
        <w:r w:rsidR="00640741">
          <w:rPr>
            <w:rFonts w:hint="eastAsia"/>
            <w:lang w:eastAsia="zh-CN"/>
          </w:rPr>
          <w:t>年，新德里</w:t>
        </w:r>
      </w:ins>
      <w:r w:rsidRPr="00895FC7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895FC7">
        <w:rPr>
          <w:rFonts w:hint="eastAsia"/>
          <w:lang w:eastAsia="zh-CN"/>
        </w:rPr>
        <w:t>）</w:t>
      </w:r>
      <w:bookmarkEnd w:id="1"/>
    </w:p>
    <w:p w14:paraId="74D3F1C1" w14:textId="0892FFB3" w:rsidR="004008CD" w:rsidRPr="00895FC7" w:rsidRDefault="00446CCC" w:rsidP="00F81018">
      <w:pPr>
        <w:pStyle w:val="Restitle"/>
        <w:rPr>
          <w:lang w:eastAsia="zh-CN"/>
        </w:rPr>
      </w:pPr>
      <w:bookmarkStart w:id="4" w:name="_Toc114651342"/>
      <w:del w:id="5" w:author="JL" w:date="2024-09-30T10:02:00Z">
        <w:r w:rsidRPr="002B04C3" w:rsidDel="00334B9B">
          <w:rPr>
            <w:rFonts w:hint="eastAsia"/>
            <w:lang w:eastAsia="zh-CN"/>
          </w:rPr>
          <w:delText>联网协议地址分配以及推进向</w:delText>
        </w:r>
      </w:del>
      <w:ins w:id="6" w:author="JL" w:date="2024-09-30T10:02:00Z">
        <w:r w:rsidR="00334B9B">
          <w:rPr>
            <w:rFonts w:hint="eastAsia"/>
            <w:lang w:eastAsia="zh-CN"/>
          </w:rPr>
          <w:t>促进</w:t>
        </w:r>
      </w:ins>
      <w:r w:rsidRPr="002B04C3">
        <w:rPr>
          <w:rFonts w:hint="eastAsia"/>
          <w:lang w:eastAsia="zh-CN"/>
        </w:rPr>
        <w:t>互联网协议</w:t>
      </w:r>
      <w:r w:rsidRPr="00895FC7">
        <w:rPr>
          <w:lang w:eastAsia="zh-CN"/>
        </w:rPr>
        <w:br/>
      </w:r>
      <w:r w:rsidRPr="002B04C3">
        <w:rPr>
          <w:rFonts w:hint="eastAsia"/>
          <w:lang w:eastAsia="zh-CN"/>
        </w:rPr>
        <w:t>第</w:t>
      </w:r>
      <w:r w:rsidRPr="00895FC7">
        <w:rPr>
          <w:lang w:eastAsia="zh-CN"/>
        </w:rPr>
        <w:t>6</w:t>
      </w:r>
      <w:r w:rsidRPr="002B04C3">
        <w:rPr>
          <w:rFonts w:hint="eastAsia"/>
          <w:lang w:eastAsia="zh-CN"/>
        </w:rPr>
        <w:t>版的</w:t>
      </w:r>
      <w:del w:id="7" w:author="JL" w:date="2024-09-30T10:02:00Z">
        <w:r w:rsidRPr="002B04C3" w:rsidDel="00334B9B">
          <w:rPr>
            <w:rFonts w:hint="eastAsia"/>
            <w:lang w:eastAsia="zh-CN"/>
          </w:rPr>
          <w:delText>过渡及其</w:delText>
        </w:r>
      </w:del>
      <w:r w:rsidRPr="002B04C3">
        <w:rPr>
          <w:rFonts w:hint="eastAsia"/>
          <w:lang w:eastAsia="zh-CN"/>
        </w:rPr>
        <w:t>部署</w:t>
      </w:r>
      <w:bookmarkEnd w:id="4"/>
    </w:p>
    <w:p w14:paraId="01EE763F" w14:textId="6348CB90" w:rsidR="004008CD" w:rsidRPr="00895FC7" w:rsidRDefault="00446CCC" w:rsidP="00F81018">
      <w:pPr>
        <w:pStyle w:val="Resref"/>
        <w:rPr>
          <w:i w:val="0"/>
          <w:lang w:eastAsia="zh-CN"/>
        </w:rPr>
      </w:pPr>
      <w:r w:rsidRPr="00895FC7">
        <w:rPr>
          <w:rFonts w:hint="eastAsia"/>
          <w:i w:val="0"/>
          <w:lang w:eastAsia="zh-CN"/>
        </w:rPr>
        <w:t>（</w:t>
      </w:r>
      <w:r w:rsidRPr="00895FC7">
        <w:rPr>
          <w:rStyle w:val="Italic"/>
          <w:i w:val="0"/>
          <w:lang w:eastAsia="zh-CN"/>
        </w:rPr>
        <w:t>2008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约翰内斯堡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Pr="00895FC7">
        <w:rPr>
          <w:rStyle w:val="Italic"/>
          <w:i w:val="0"/>
          <w:lang w:eastAsia="zh-CN"/>
        </w:rPr>
        <w:t>2012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迪拜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Pr="00895FC7">
        <w:rPr>
          <w:rStyle w:val="Italic"/>
          <w:rFonts w:hint="eastAsia"/>
          <w:i w:val="0"/>
          <w:lang w:eastAsia="zh-CN"/>
        </w:rPr>
        <w:t>2016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i w:val="0"/>
          <w:lang w:eastAsia="zh-CN"/>
        </w:rPr>
        <w:t>，</w:t>
      </w:r>
      <w:r w:rsidRPr="00194A84">
        <w:rPr>
          <w:rStyle w:val="Italic"/>
          <w:i w:val="0"/>
          <w:lang w:eastAsia="zh-CN"/>
        </w:rPr>
        <w:t>哈马马特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="00640741">
        <w:rPr>
          <w:rStyle w:val="Italic"/>
          <w:i w:val="0"/>
          <w:lang w:eastAsia="zh-CN"/>
        </w:rPr>
        <w:br/>
      </w:r>
      <w:r w:rsidRPr="00895FC7">
        <w:rPr>
          <w:rStyle w:val="Italic"/>
          <w:rFonts w:hint="eastAsia"/>
          <w:i w:val="0"/>
          <w:lang w:eastAsia="zh-CN"/>
        </w:rPr>
        <w:t>2022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日内瓦</w:t>
      </w:r>
      <w:ins w:id="8" w:author="Jia, Lu" w:date="2024-09-24T04:36:00Z">
        <w:r w:rsidR="00640741">
          <w:rPr>
            <w:rStyle w:val="Italic"/>
            <w:rFonts w:hint="eastAsia"/>
            <w:i w:val="0"/>
            <w:lang w:eastAsia="zh-CN"/>
          </w:rPr>
          <w:t>；</w:t>
        </w:r>
        <w:r w:rsidR="00640741">
          <w:rPr>
            <w:rStyle w:val="Italic"/>
            <w:rFonts w:hint="eastAsia"/>
            <w:i w:val="0"/>
            <w:lang w:eastAsia="zh-CN"/>
          </w:rPr>
          <w:t>2024</w:t>
        </w:r>
        <w:r w:rsidR="00640741">
          <w:rPr>
            <w:rStyle w:val="Italic"/>
            <w:rFonts w:hint="eastAsia"/>
            <w:i w:val="0"/>
            <w:lang w:eastAsia="zh-CN"/>
          </w:rPr>
          <w:t>年，新德里</w:t>
        </w:r>
      </w:ins>
      <w:r w:rsidRPr="00895FC7">
        <w:rPr>
          <w:rStyle w:val="Italic"/>
          <w:rFonts w:hint="eastAsia"/>
          <w:i w:val="0"/>
          <w:lang w:eastAsia="zh-CN"/>
        </w:rPr>
        <w:t>）</w:t>
      </w:r>
    </w:p>
    <w:p w14:paraId="343B0F8D" w14:textId="0B7D0CA5" w:rsidR="004008CD" w:rsidRPr="002B04C3" w:rsidRDefault="00446CCC" w:rsidP="001F7E32">
      <w:pPr>
        <w:pStyle w:val="Normalnoindent"/>
        <w:rPr>
          <w:rtl/>
        </w:rPr>
      </w:pPr>
      <w:r w:rsidRPr="002B04C3">
        <w:rPr>
          <w:rFonts w:hint="eastAsia"/>
          <w:lang w:eastAsia="zh-CN"/>
        </w:rPr>
        <w:t>世界电信标准化全会</w:t>
      </w:r>
      <w:r w:rsidRPr="00895FC7">
        <w:rPr>
          <w:rFonts w:hint="eastAsia"/>
          <w:lang w:eastAsia="zh-CN"/>
        </w:rPr>
        <w:t>（</w:t>
      </w:r>
      <w:del w:id="9" w:author="Jia, Lu" w:date="2024-09-24T04:36:00Z">
        <w:r w:rsidRPr="00895FC7" w:rsidDel="002604A8">
          <w:rPr>
            <w:rFonts w:hint="eastAsia"/>
            <w:lang w:eastAsia="zh-CN"/>
          </w:rPr>
          <w:delText>2022</w:delText>
        </w:r>
        <w:r w:rsidRPr="002B04C3" w:rsidDel="002604A8">
          <w:rPr>
            <w:rFonts w:hint="eastAsia"/>
            <w:lang w:eastAsia="zh-CN"/>
          </w:rPr>
          <w:delText>年</w:delText>
        </w:r>
        <w:r w:rsidRPr="00895FC7" w:rsidDel="002604A8">
          <w:rPr>
            <w:rFonts w:hint="eastAsia"/>
            <w:lang w:eastAsia="zh-CN"/>
          </w:rPr>
          <w:delText>，</w:delText>
        </w:r>
        <w:r w:rsidRPr="002B04C3" w:rsidDel="002604A8">
          <w:rPr>
            <w:rFonts w:hint="eastAsia"/>
            <w:lang w:eastAsia="zh-CN"/>
          </w:rPr>
          <w:delText>日内瓦</w:delText>
        </w:r>
      </w:del>
      <w:ins w:id="10" w:author="Jia, Lu" w:date="2024-09-24T04:36:00Z">
        <w:r w:rsidR="002604A8">
          <w:rPr>
            <w:rFonts w:hint="eastAsia"/>
            <w:lang w:eastAsia="zh-CN"/>
          </w:rPr>
          <w:t>2024</w:t>
        </w:r>
        <w:r w:rsidR="002604A8">
          <w:rPr>
            <w:rFonts w:hint="eastAsia"/>
            <w:lang w:eastAsia="zh-CN"/>
          </w:rPr>
          <w:t>年，新德里</w:t>
        </w:r>
      </w:ins>
      <w:r w:rsidRPr="00895FC7">
        <w:rPr>
          <w:rFonts w:hint="eastAsia"/>
          <w:lang w:eastAsia="zh-CN"/>
        </w:rPr>
        <w:t>），</w:t>
      </w:r>
    </w:p>
    <w:p w14:paraId="58D064B2" w14:textId="77777777" w:rsidR="004008CD" w:rsidRPr="00F27A0B" w:rsidRDefault="00446CCC" w:rsidP="00F27A0B">
      <w:pPr>
        <w:pStyle w:val="Call"/>
        <w:rPr>
          <w:rStyle w:val="Italic"/>
          <w:lang w:val="en-GB" w:eastAsia="zh-CN"/>
        </w:rPr>
      </w:pPr>
      <w:r w:rsidRPr="00F27A0B">
        <w:rPr>
          <w:rFonts w:hint="eastAsia"/>
          <w:lang w:eastAsia="zh-CN"/>
        </w:rPr>
        <w:t>认识到</w:t>
      </w:r>
    </w:p>
    <w:p w14:paraId="4DB3F4A7" w14:textId="77777777" w:rsidR="004008CD" w:rsidRPr="002B04C3" w:rsidRDefault="00446CCC" w:rsidP="00880209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全权代表大会第</w:t>
      </w:r>
      <w:r w:rsidRPr="002B04C3">
        <w:rPr>
          <w:lang w:eastAsia="zh-CN"/>
        </w:rPr>
        <w:t>101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2018</w:t>
      </w:r>
      <w:r w:rsidRPr="002B04C3">
        <w:rPr>
          <w:rFonts w:hint="eastAsia"/>
          <w:lang w:eastAsia="zh-CN"/>
        </w:rPr>
        <w:t>年，迪拜，修订版）、第</w:t>
      </w:r>
      <w:r w:rsidRPr="002B04C3">
        <w:rPr>
          <w:lang w:eastAsia="zh-CN"/>
        </w:rPr>
        <w:t>102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2018</w:t>
      </w:r>
      <w:r w:rsidRPr="002B04C3">
        <w:rPr>
          <w:rFonts w:hint="eastAsia"/>
          <w:lang w:eastAsia="zh-CN"/>
        </w:rPr>
        <w:t>年，迪拜，修订版）和第</w:t>
      </w:r>
      <w:r w:rsidRPr="002B04C3">
        <w:rPr>
          <w:rFonts w:hint="eastAsia"/>
          <w:lang w:eastAsia="zh-CN"/>
        </w:rPr>
        <w:t>180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2018</w:t>
      </w:r>
      <w:r w:rsidRPr="002B04C3">
        <w:rPr>
          <w:rFonts w:hint="eastAsia"/>
          <w:lang w:eastAsia="zh-CN"/>
        </w:rPr>
        <w:t>年，迪拜，修订版）以及世界电信发展大会第</w:t>
      </w:r>
      <w:r w:rsidRPr="002B04C3">
        <w:rPr>
          <w:rFonts w:hint="eastAsia"/>
          <w:lang w:eastAsia="zh-CN"/>
        </w:rPr>
        <w:t>63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2017</w:t>
      </w:r>
      <w:r w:rsidRPr="002B04C3">
        <w:rPr>
          <w:rFonts w:hint="eastAsia"/>
          <w:lang w:eastAsia="zh-CN"/>
        </w:rPr>
        <w:t>年，布宜诺斯艾利斯</w:t>
      </w:r>
      <w:r w:rsidRPr="002B04C3">
        <w:rPr>
          <w:lang w:eastAsia="zh-CN"/>
        </w:rPr>
        <w:t>，修订版</w:t>
      </w:r>
      <w:r w:rsidRPr="002B04C3">
        <w:rPr>
          <w:rFonts w:hint="eastAsia"/>
          <w:lang w:eastAsia="zh-CN"/>
        </w:rPr>
        <w:t>）；</w:t>
      </w:r>
    </w:p>
    <w:p w14:paraId="0BBD8B67" w14:textId="4D059DA1" w:rsidR="004008CD" w:rsidRPr="002B04C3" w:rsidRDefault="00446CCC" w:rsidP="00880209">
      <w:pPr>
        <w:pStyle w:val="Normalnoindent"/>
        <w:rPr>
          <w:lang w:eastAsia="zh-CN"/>
        </w:rPr>
      </w:pPr>
      <w:r w:rsidRPr="002B04C3">
        <w:rPr>
          <w:i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互联网协议第</w:t>
      </w:r>
      <w:r w:rsidRPr="002B04C3">
        <w:rPr>
          <w:lang w:eastAsia="zh-CN"/>
        </w:rPr>
        <w:t>4</w:t>
      </w:r>
      <w:r w:rsidRPr="002B04C3">
        <w:rPr>
          <w:rFonts w:hint="eastAsia"/>
          <w:lang w:eastAsia="zh-CN"/>
        </w:rPr>
        <w:t>版（</w:t>
      </w:r>
      <w:r w:rsidRPr="002B04C3">
        <w:rPr>
          <w:lang w:eastAsia="zh-CN"/>
        </w:rPr>
        <w:t>IPv4</w:t>
      </w:r>
      <w:r w:rsidRPr="002B04C3">
        <w:rPr>
          <w:rFonts w:hint="eastAsia"/>
          <w:lang w:eastAsia="zh-CN"/>
        </w:rPr>
        <w:t>）地址的穷竭要求加快</w:t>
      </w:r>
      <w:del w:id="11" w:author="Tao, Yingsheng" w:date="2024-09-26T14:27:00Z">
        <w:r w:rsidRPr="002B04C3" w:rsidDel="00D2606B">
          <w:rPr>
            <w:lang w:eastAsia="zh-CN"/>
          </w:rPr>
          <w:delText>IPv4</w:delText>
        </w:r>
        <w:r w:rsidRPr="002B04C3" w:rsidDel="00D2606B">
          <w:rPr>
            <w:rFonts w:hint="eastAsia"/>
            <w:lang w:eastAsia="zh-CN"/>
          </w:rPr>
          <w:delText>向</w:delText>
        </w:r>
      </w:del>
      <w:r w:rsidRPr="002B04C3">
        <w:rPr>
          <w:rFonts w:hint="eastAsia"/>
          <w:lang w:eastAsia="zh-CN"/>
        </w:rPr>
        <w:t>互联网协议第</w:t>
      </w:r>
      <w:r w:rsidRPr="002B04C3">
        <w:rPr>
          <w:lang w:eastAsia="zh-CN"/>
        </w:rPr>
        <w:t>6</w:t>
      </w:r>
      <w:r w:rsidRPr="002B04C3">
        <w:rPr>
          <w:rFonts w:hint="eastAsia"/>
          <w:lang w:eastAsia="zh-CN"/>
        </w:rPr>
        <w:t>版（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）的</w:t>
      </w:r>
      <w:del w:id="12" w:author="Tao, Yingsheng" w:date="2024-09-26T14:27:00Z">
        <w:r w:rsidRPr="002B04C3" w:rsidDel="00D2606B">
          <w:rPr>
            <w:rFonts w:hint="eastAsia"/>
            <w:lang w:eastAsia="zh-CN"/>
          </w:rPr>
          <w:delText>过渡</w:delText>
        </w:r>
      </w:del>
      <w:ins w:id="13" w:author="Tao, Yingsheng" w:date="2024-09-26T14:27:00Z">
        <w:r w:rsidR="00D2606B">
          <w:rPr>
            <w:rFonts w:hint="eastAsia"/>
            <w:lang w:eastAsia="zh-CN"/>
          </w:rPr>
          <w:t>部署</w:t>
        </w:r>
      </w:ins>
      <w:r w:rsidRPr="002B04C3">
        <w:rPr>
          <w:rFonts w:hint="eastAsia"/>
          <w:lang w:eastAsia="zh-CN"/>
        </w:rPr>
        <w:t>，这已成为各成员国和部门成员面临的重要问题；</w:t>
      </w:r>
    </w:p>
    <w:p w14:paraId="0199B501" w14:textId="77777777" w:rsidR="004008CD" w:rsidRPr="002B04C3" w:rsidRDefault="00446CCC" w:rsidP="00880209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已开展了所分配工作的国际电联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工作组的成果；</w:t>
      </w:r>
    </w:p>
    <w:p w14:paraId="00C19EE4" w14:textId="77777777" w:rsidR="004008CD" w:rsidRPr="002B04C3" w:rsidRDefault="00446CCC" w:rsidP="00880209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将继续由国际电联电信发展局（</w:t>
      </w:r>
      <w:r w:rsidRPr="002B04C3">
        <w:rPr>
          <w:rFonts w:hint="eastAsia"/>
          <w:lang w:eastAsia="zh-CN"/>
        </w:rPr>
        <w:t>BDT</w:t>
      </w:r>
      <w:r w:rsidRPr="002B04C3">
        <w:rPr>
          <w:rFonts w:hint="eastAsia"/>
          <w:lang w:eastAsia="zh-CN"/>
        </w:rPr>
        <w:t>）牵头开展未来的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人员能力建设工作，如有需要，可与其他相关组织开展协作，</w:t>
      </w:r>
    </w:p>
    <w:p w14:paraId="1EF934CC" w14:textId="77777777" w:rsidR="004008CD" w:rsidRPr="00F27A0B" w:rsidRDefault="00446CCC" w:rsidP="00F27A0B">
      <w:pPr>
        <w:pStyle w:val="Call"/>
        <w:rPr>
          <w:szCs w:val="24"/>
          <w:rtl/>
        </w:rPr>
      </w:pPr>
      <w:r w:rsidRPr="00F27A0B">
        <w:rPr>
          <w:rFonts w:hint="eastAsia"/>
          <w:lang w:eastAsia="zh-CN"/>
        </w:rPr>
        <w:t>注意到</w:t>
      </w:r>
    </w:p>
    <w:p w14:paraId="596B3C47" w14:textId="77777777" w:rsidR="004008CD" w:rsidRPr="002B04C3" w:rsidRDefault="00446CCC" w:rsidP="00880209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互联网协议（</w:t>
      </w:r>
      <w:r w:rsidRPr="002B04C3">
        <w:rPr>
          <w:lang w:eastAsia="zh-CN"/>
        </w:rPr>
        <w:t>IP</w:t>
      </w:r>
      <w:r w:rsidRPr="002B04C3">
        <w:rPr>
          <w:rFonts w:hint="eastAsia"/>
          <w:lang w:eastAsia="zh-CN"/>
        </w:rPr>
        <w:t>）地址是基础资源，对于基于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的电信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信息通信技术（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）网络和世界经济的未来发展至关重要；</w:t>
      </w:r>
    </w:p>
    <w:p w14:paraId="01F449E6" w14:textId="77777777" w:rsidR="004008CD" w:rsidRPr="002B04C3" w:rsidRDefault="00446CCC" w:rsidP="00880209">
      <w:pPr>
        <w:pStyle w:val="Normalnoindent"/>
        <w:rPr>
          <w:rtl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许多国家认为，由于历史原因，在</w:t>
      </w:r>
      <w:r w:rsidRPr="002B04C3">
        <w:rPr>
          <w:lang w:eastAsia="zh-CN"/>
        </w:rPr>
        <w:t>IPv4</w:t>
      </w:r>
      <w:r w:rsidRPr="002B04C3">
        <w:rPr>
          <w:rFonts w:hint="eastAsia"/>
          <w:lang w:eastAsia="zh-CN"/>
        </w:rPr>
        <w:t>（地址）分配方面存在着不平衡问题；</w:t>
      </w:r>
    </w:p>
    <w:p w14:paraId="13C3AD1C" w14:textId="4B134D05" w:rsidR="004008CD" w:rsidRPr="002B04C3" w:rsidRDefault="00446CCC" w:rsidP="00880209">
      <w:pPr>
        <w:pStyle w:val="Normalnoindent"/>
        <w:rPr>
          <w:rtl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ins w:id="14" w:author="Tao, Yingsheng" w:date="2024-09-26T14:27:00Z">
        <w:r w:rsidR="00D2606B">
          <w:rPr>
            <w:rFonts w:hint="eastAsia"/>
            <w:lang w:eastAsia="zh-CN"/>
          </w:rPr>
          <w:t>许多用户已无法获得</w:t>
        </w:r>
      </w:ins>
      <w:ins w:id="15" w:author="Tao, Yingsheng" w:date="2024-09-26T14:28:00Z">
        <w:r w:rsidR="00D2606B">
          <w:rPr>
            <w:rFonts w:hint="eastAsia"/>
            <w:lang w:eastAsia="zh-CN"/>
          </w:rPr>
          <w:t>大块</w:t>
        </w:r>
      </w:ins>
      <w:r w:rsidRPr="002B04C3">
        <w:rPr>
          <w:rFonts w:hint="eastAsia"/>
          <w:lang w:eastAsia="zh-CN"/>
        </w:rPr>
        <w:t>连续的</w:t>
      </w:r>
      <w:r w:rsidRPr="002B04C3">
        <w:rPr>
          <w:lang w:eastAsia="zh-CN"/>
        </w:rPr>
        <w:t>IPv4</w:t>
      </w:r>
      <w:r w:rsidRPr="002B04C3">
        <w:rPr>
          <w:rFonts w:hint="eastAsia"/>
          <w:lang w:eastAsia="zh-CN"/>
        </w:rPr>
        <w:t>地址</w:t>
      </w:r>
      <w:del w:id="16" w:author="Tao, Yingsheng" w:date="2024-09-26T14:27:00Z">
        <w:r w:rsidRPr="002B04C3" w:rsidDel="00D2606B">
          <w:rPr>
            <w:rFonts w:hint="eastAsia"/>
            <w:lang w:eastAsia="zh-CN"/>
          </w:rPr>
          <w:delText>日渐稀少</w:delText>
        </w:r>
      </w:del>
      <w:r w:rsidRPr="002B04C3">
        <w:rPr>
          <w:rFonts w:hint="eastAsia"/>
          <w:lang w:eastAsia="zh-CN"/>
        </w:rPr>
        <w:t>，因此推进</w:t>
      </w:r>
      <w:del w:id="17" w:author="Tao, Yingsheng" w:date="2024-09-26T14:28:00Z">
        <w:r w:rsidRPr="002B04C3" w:rsidDel="00D2606B">
          <w:rPr>
            <w:rFonts w:hint="eastAsia"/>
            <w:lang w:eastAsia="zh-CN"/>
          </w:rPr>
          <w:delText>向</w:delText>
        </w:r>
      </w:del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</w:t>
      </w:r>
      <w:del w:id="18" w:author="Tao, Yingsheng" w:date="2024-09-26T14:28:00Z">
        <w:r w:rsidRPr="00C53D48" w:rsidDel="00D2606B">
          <w:rPr>
            <w:rFonts w:hint="eastAsia"/>
            <w:lang w:eastAsia="zh-CN"/>
          </w:rPr>
          <w:delText>过渡</w:delText>
        </w:r>
      </w:del>
      <w:ins w:id="19" w:author="Tao, Yingsheng" w:date="2024-09-26T14:28:00Z">
        <w:r w:rsidR="000C0E02" w:rsidRPr="00C53D48">
          <w:rPr>
            <w:rFonts w:hint="eastAsia"/>
            <w:lang w:eastAsia="zh-CN"/>
          </w:rPr>
          <w:t>部署</w:t>
        </w:r>
      </w:ins>
      <w:r w:rsidRPr="002B04C3">
        <w:rPr>
          <w:rFonts w:hint="eastAsia"/>
          <w:lang w:eastAsia="zh-CN"/>
        </w:rPr>
        <w:t>实为当务之急；</w:t>
      </w:r>
    </w:p>
    <w:p w14:paraId="54D4D9A0" w14:textId="77777777" w:rsidR="004008CD" w:rsidRPr="002B04C3" w:rsidRDefault="00446CCC" w:rsidP="00880209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国际电联为回应成员国和部门成员的需求而与相关组织在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能力建设方面开展的协作与合作；</w:t>
      </w:r>
    </w:p>
    <w:p w14:paraId="04ADA06D" w14:textId="77777777" w:rsidR="004008CD" w:rsidRPr="002B04C3" w:rsidRDefault="00446CCC" w:rsidP="00880209">
      <w:pPr>
        <w:pStyle w:val="Normalnoindent"/>
        <w:rPr>
          <w:rtl/>
          <w:lang w:eastAsia="zh-CN"/>
        </w:rPr>
      </w:pPr>
      <w:r w:rsidRPr="002B04C3">
        <w:rPr>
          <w:i/>
          <w:iCs/>
          <w:lang w:eastAsia="zh-CN"/>
        </w:rPr>
        <w:t>e)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过去数年间在采用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方面所取得的进展，</w:t>
      </w:r>
    </w:p>
    <w:p w14:paraId="13F02C26" w14:textId="77777777" w:rsidR="004008CD" w:rsidRPr="00F27A0B" w:rsidRDefault="00446CCC" w:rsidP="00F27A0B">
      <w:pPr>
        <w:pStyle w:val="Call"/>
        <w:rPr>
          <w:szCs w:val="24"/>
          <w:rtl/>
        </w:rPr>
      </w:pPr>
      <w:r w:rsidRPr="00F27A0B">
        <w:rPr>
          <w:rFonts w:hint="eastAsia"/>
          <w:lang w:eastAsia="zh-CN"/>
        </w:rPr>
        <w:t>考虑到</w:t>
      </w:r>
    </w:p>
    <w:p w14:paraId="7FDA6A45" w14:textId="77777777" w:rsidR="004008CD" w:rsidRPr="002B04C3" w:rsidRDefault="00446CCC" w:rsidP="00B21BD7">
      <w:pPr>
        <w:pStyle w:val="Normalnoindent"/>
        <w:rPr>
          <w:rtl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有必要在互联网界相关利益相关方之间继续就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部署问题展开讨论并传播这方面的信息；</w:t>
      </w:r>
    </w:p>
    <w:p w14:paraId="792BC94E" w14:textId="01F8E940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b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  <w:t>IPv6</w:t>
      </w:r>
      <w:r w:rsidRPr="002B04C3">
        <w:rPr>
          <w:rFonts w:hint="eastAsia"/>
          <w:lang w:eastAsia="zh-CN"/>
        </w:rPr>
        <w:t>的部署</w:t>
      </w:r>
      <w:del w:id="20" w:author="Tao, Yingsheng" w:date="2024-09-26T14:28:00Z">
        <w:r w:rsidRPr="002B04C3" w:rsidDel="00D2606B">
          <w:rPr>
            <w:rFonts w:hint="eastAsia"/>
            <w:lang w:eastAsia="zh-CN"/>
          </w:rPr>
          <w:delText>与过渡</w:delText>
        </w:r>
      </w:del>
      <w:r w:rsidRPr="002B04C3">
        <w:rPr>
          <w:rFonts w:hint="eastAsia"/>
          <w:lang w:eastAsia="zh-CN"/>
        </w:rPr>
        <w:t>对于成员国和部门成员是一个重要问题；</w:t>
      </w:r>
    </w:p>
    <w:p w14:paraId="1FD6B970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c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2B04C3">
        <w:rPr>
          <w:rFonts w:hint="eastAsia"/>
          <w:lang w:eastAsia="zh-CN"/>
        </w:rPr>
        <w:t>因缺乏此领域的技术能力，在</w:t>
      </w:r>
      <w:r w:rsidRPr="002B04C3">
        <w:rPr>
          <w:rFonts w:hint="eastAsia"/>
          <w:lang w:eastAsia="zh-CN"/>
        </w:rPr>
        <w:t>IPv4</w:t>
      </w:r>
      <w:r w:rsidRPr="002B04C3">
        <w:rPr>
          <w:rFonts w:hint="eastAsia"/>
          <w:lang w:eastAsia="zh-CN"/>
        </w:rPr>
        <w:t>向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过渡的进程中依然遇到挑战；</w:t>
      </w:r>
    </w:p>
    <w:p w14:paraId="0B94BA28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i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lang w:eastAsia="zh-CN"/>
        </w:rPr>
        <w:t>一些国家</w:t>
      </w:r>
      <w:r w:rsidRPr="002B04C3">
        <w:rPr>
          <w:lang w:eastAsia="zh-CN"/>
        </w:rPr>
        <w:t>IPv6</w:t>
      </w:r>
      <w:r w:rsidRPr="002B04C3">
        <w:rPr>
          <w:lang w:eastAsia="zh-CN"/>
        </w:rPr>
        <w:t>方面的技术能力充足，</w:t>
      </w:r>
      <w:r w:rsidRPr="002B04C3">
        <w:rPr>
          <w:rFonts w:hint="eastAsia"/>
          <w:lang w:eastAsia="zh-CN"/>
        </w:rPr>
        <w:t>然而却</w:t>
      </w:r>
      <w:r w:rsidRPr="002B04C3">
        <w:rPr>
          <w:lang w:eastAsia="zh-CN"/>
        </w:rPr>
        <w:t>由于种种原因</w:t>
      </w:r>
      <w:r w:rsidRPr="002B04C3">
        <w:rPr>
          <w:rFonts w:hint="eastAsia"/>
          <w:lang w:eastAsia="zh-CN"/>
        </w:rPr>
        <w:t>延迟</w:t>
      </w:r>
      <w:r w:rsidRPr="002B04C3">
        <w:rPr>
          <w:lang w:eastAsia="zh-CN"/>
        </w:rPr>
        <w:t>了从</w:t>
      </w:r>
      <w:r w:rsidRPr="002B04C3">
        <w:rPr>
          <w:lang w:eastAsia="zh-CN"/>
        </w:rPr>
        <w:t>IPv4</w:t>
      </w:r>
      <w:r w:rsidRPr="002B04C3">
        <w:rPr>
          <w:lang w:eastAsia="zh-CN"/>
        </w:rPr>
        <w:t>向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过渡</w:t>
      </w:r>
      <w:r w:rsidRPr="002B04C3">
        <w:rPr>
          <w:rFonts w:hint="eastAsia"/>
          <w:lang w:eastAsia="zh-CN"/>
        </w:rPr>
        <w:t>；</w:t>
      </w:r>
    </w:p>
    <w:p w14:paraId="63B65A69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lastRenderedPageBreak/>
        <w:t>e)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成员国在推进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部署方面可发挥重要作用；</w:t>
      </w:r>
    </w:p>
    <w:p w14:paraId="7E1C33ED" w14:textId="4CDAF976" w:rsidR="00267888" w:rsidRDefault="00267888" w:rsidP="00267888">
      <w:pPr>
        <w:rPr>
          <w:ins w:id="21" w:author="Tahawi, Hiba" w:date="2024-09-23T13:20:00Z"/>
          <w:i/>
          <w:iCs/>
          <w:lang w:eastAsia="zh-CN"/>
        </w:rPr>
      </w:pPr>
      <w:ins w:id="22" w:author="Tahawi, Hiba" w:date="2024-09-23T13:20:00Z">
        <w:r w:rsidRPr="004A79D4">
          <w:rPr>
            <w:i/>
            <w:iCs/>
            <w:lang w:eastAsia="zh-CN"/>
          </w:rPr>
          <w:t>f)</w:t>
        </w:r>
        <w:r>
          <w:rPr>
            <w:lang w:eastAsia="zh-CN"/>
          </w:rPr>
          <w:tab/>
        </w:r>
      </w:ins>
      <w:ins w:id="23" w:author="Tao, Yingsheng" w:date="2024-09-26T12:19:00Z">
        <w:r w:rsidR="00D56341">
          <w:rPr>
            <w:lang w:val="zh-CN" w:eastAsia="zh-CN"/>
          </w:rPr>
          <w:t>公共采购框架和市场机制可鼓励</w:t>
        </w:r>
        <w:r w:rsidR="00D56341">
          <w:rPr>
            <w:lang w:val="zh-CN" w:eastAsia="zh-CN"/>
          </w:rPr>
          <w:t>IPv6</w:t>
        </w:r>
        <w:r w:rsidR="00D56341">
          <w:rPr>
            <w:lang w:val="zh-CN" w:eastAsia="zh-CN"/>
          </w:rPr>
          <w:t>的部署</w:t>
        </w:r>
      </w:ins>
      <w:ins w:id="24" w:author="Tao, Yingsheng" w:date="2024-09-26T14:29:00Z">
        <w:r w:rsidR="00D2606B">
          <w:rPr>
            <w:rFonts w:hint="eastAsia"/>
            <w:lang w:val="zh-CN" w:eastAsia="zh-CN"/>
          </w:rPr>
          <w:t>；</w:t>
        </w:r>
      </w:ins>
    </w:p>
    <w:p w14:paraId="65B74BBA" w14:textId="5C32EF04" w:rsidR="004008CD" w:rsidRPr="002B04C3" w:rsidRDefault="00446CCC" w:rsidP="00B21BD7">
      <w:pPr>
        <w:pStyle w:val="Normalnoindent"/>
        <w:rPr>
          <w:lang w:eastAsia="zh-CN"/>
        </w:rPr>
      </w:pPr>
      <w:del w:id="25" w:author="Jia, Lu" w:date="2024-09-24T04:37:00Z">
        <w:r w:rsidRPr="002B04C3" w:rsidDel="00267888">
          <w:rPr>
            <w:i/>
            <w:iCs/>
            <w:lang w:eastAsia="zh-CN"/>
          </w:rPr>
          <w:delText>f</w:delText>
        </w:r>
      </w:del>
      <w:ins w:id="26" w:author="Jia, Lu" w:date="2024-09-24T04:37:00Z">
        <w:r w:rsidR="00267888">
          <w:rPr>
            <w:i/>
            <w:iCs/>
            <w:lang w:eastAsia="zh-CN"/>
          </w:rPr>
          <w:t>g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由于</w:t>
      </w:r>
      <w:r w:rsidRPr="002B04C3">
        <w:rPr>
          <w:rFonts w:hint="eastAsia"/>
          <w:lang w:eastAsia="zh-CN"/>
        </w:rPr>
        <w:t>IPv4</w:t>
      </w:r>
      <w:r w:rsidRPr="002B04C3">
        <w:rPr>
          <w:rFonts w:hint="eastAsia"/>
          <w:lang w:eastAsia="zh-CN"/>
        </w:rPr>
        <w:t>地址快速穷竭，快速部署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时不我待；</w:t>
      </w:r>
    </w:p>
    <w:p w14:paraId="43E119C1" w14:textId="41F58972" w:rsidR="004008CD" w:rsidRPr="002B04C3" w:rsidRDefault="00446CCC" w:rsidP="00B21BD7">
      <w:pPr>
        <w:pStyle w:val="Normalnoindent"/>
        <w:rPr>
          <w:lang w:eastAsia="zh-CN"/>
        </w:rPr>
      </w:pPr>
      <w:del w:id="27" w:author="Jia, Lu" w:date="2024-09-24T04:37:00Z">
        <w:r w:rsidRPr="002B04C3" w:rsidDel="00267888">
          <w:rPr>
            <w:i/>
            <w:iCs/>
            <w:lang w:eastAsia="zh-CN"/>
          </w:rPr>
          <w:delText>g</w:delText>
        </w:r>
      </w:del>
      <w:ins w:id="28" w:author="Jia, Lu" w:date="2024-09-24T04:37:00Z">
        <w:r w:rsidR="00267888">
          <w:rPr>
            <w:i/>
            <w:iCs/>
            <w:lang w:eastAsia="zh-CN"/>
          </w:rPr>
          <w:t>h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许多发展中国家希望国际电联电信标准化部门（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）亦成为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地址注册机构，以便发展中国家可以有直接从国际电联获得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地址的备选方案，而其他国家则更希望使用现有体制；</w:t>
      </w:r>
    </w:p>
    <w:p w14:paraId="2DA5CC45" w14:textId="2EB6E3C4" w:rsidR="004008CD" w:rsidRPr="002B04C3" w:rsidRDefault="00446CCC" w:rsidP="00B21BD7">
      <w:pPr>
        <w:pStyle w:val="Normalnoindent"/>
        <w:rPr>
          <w:lang w:eastAsia="zh-CN"/>
        </w:rPr>
      </w:pPr>
      <w:del w:id="29" w:author="Jia, Lu" w:date="2024-09-24T04:37:00Z">
        <w:r w:rsidRPr="002B04C3" w:rsidDel="00267888">
          <w:rPr>
            <w:i/>
            <w:lang w:eastAsia="zh-CN"/>
          </w:rPr>
          <w:delText>h</w:delText>
        </w:r>
      </w:del>
      <w:ins w:id="30" w:author="Jia, Lu" w:date="2024-09-24T04:37:00Z">
        <w:r w:rsidR="00267888">
          <w:rPr>
            <w:i/>
            <w:lang w:eastAsia="zh-CN"/>
          </w:rPr>
          <w:t>i</w:t>
        </w:r>
      </w:ins>
      <w:r w:rsidRPr="002B04C3">
        <w:rPr>
          <w:i/>
          <w:lang w:eastAsia="zh-CN"/>
        </w:rPr>
        <w:t>)</w:t>
      </w:r>
      <w:r w:rsidRPr="002B04C3">
        <w:rPr>
          <w:lang w:eastAsia="zh-CN"/>
        </w:rPr>
        <w:tab/>
        <w:t>IPv6</w:t>
      </w:r>
      <w:r w:rsidRPr="002B04C3">
        <w:rPr>
          <w:lang w:eastAsia="zh-CN"/>
        </w:rPr>
        <w:t>的部署</w:t>
      </w:r>
      <w:r w:rsidRPr="002B04C3">
        <w:rPr>
          <w:rFonts w:hint="eastAsia"/>
          <w:lang w:eastAsia="zh-CN"/>
        </w:rPr>
        <w:t>有助于物</w:t>
      </w:r>
      <w:r w:rsidRPr="002B04C3">
        <w:rPr>
          <w:lang w:eastAsia="zh-CN"/>
        </w:rPr>
        <w:t>联网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IoT</w:t>
      </w:r>
      <w:r w:rsidRPr="002B04C3">
        <w:rPr>
          <w:rFonts w:hint="eastAsia"/>
          <w:lang w:eastAsia="zh-CN"/>
        </w:rPr>
        <w:t>）解决方案的实现，而</w:t>
      </w:r>
      <w:r w:rsidRPr="002B04C3">
        <w:rPr>
          <w:lang w:eastAsia="zh-CN"/>
        </w:rPr>
        <w:t>后者</w:t>
      </w:r>
      <w:r w:rsidRPr="002B04C3">
        <w:rPr>
          <w:rFonts w:hint="eastAsia"/>
          <w:lang w:eastAsia="zh-CN"/>
        </w:rPr>
        <w:t>需要大量的</w:t>
      </w:r>
      <w:r w:rsidRPr="002B04C3">
        <w:rPr>
          <w:lang w:eastAsia="zh-CN"/>
        </w:rPr>
        <w:t>IP</w:t>
      </w:r>
      <w:r w:rsidRPr="002B04C3">
        <w:rPr>
          <w:lang w:eastAsia="zh-CN"/>
        </w:rPr>
        <w:t>地址；</w:t>
      </w:r>
    </w:p>
    <w:p w14:paraId="4E9A2133" w14:textId="56AD443A" w:rsidR="00267888" w:rsidRPr="00AA2DE9" w:rsidRDefault="00267888" w:rsidP="00267888">
      <w:pPr>
        <w:rPr>
          <w:ins w:id="31" w:author="Jia, Lu" w:date="2024-09-24T04:38:00Z"/>
          <w:iCs/>
          <w:lang w:eastAsia="zh-CN"/>
          <w:rPrChange w:id="32" w:author="Tahawi, Hiba" w:date="2024-09-23T13:22:00Z">
            <w:rPr>
              <w:ins w:id="33" w:author="Jia, Lu" w:date="2024-09-24T04:38:00Z"/>
              <w:i/>
            </w:rPr>
          </w:rPrChange>
        </w:rPr>
      </w:pPr>
      <w:ins w:id="34" w:author="Jia, Lu" w:date="2024-09-24T04:38:00Z">
        <w:r>
          <w:rPr>
            <w:i/>
            <w:lang w:eastAsia="zh-CN"/>
          </w:rPr>
          <w:t>j)</w:t>
        </w:r>
        <w:r>
          <w:rPr>
            <w:i/>
            <w:lang w:eastAsia="zh-CN"/>
          </w:rPr>
          <w:tab/>
        </w:r>
      </w:ins>
      <w:ins w:id="35" w:author="Tao, Yingsheng" w:date="2024-09-26T12:19:00Z">
        <w:r w:rsidR="00D56341">
          <w:rPr>
            <w:lang w:val="zh-CN" w:eastAsia="zh-CN"/>
          </w:rPr>
          <w:t>IPv6</w:t>
        </w:r>
        <w:r w:rsidR="00D56341">
          <w:rPr>
            <w:lang w:val="zh-CN" w:eastAsia="zh-CN"/>
          </w:rPr>
          <w:t>的部署是数字化转型和数字创新的重要推动因素</w:t>
        </w:r>
      </w:ins>
      <w:ins w:id="36" w:author="Tao, Yingsheng" w:date="2024-09-26T14:29:00Z">
        <w:r w:rsidR="00D2606B">
          <w:rPr>
            <w:rFonts w:hint="eastAsia"/>
            <w:lang w:val="zh-CN" w:eastAsia="zh-CN"/>
          </w:rPr>
          <w:t>；</w:t>
        </w:r>
      </w:ins>
    </w:p>
    <w:p w14:paraId="4C9A2DA9" w14:textId="3DBDC1D1" w:rsidR="004008CD" w:rsidRPr="002B04C3" w:rsidRDefault="00446CCC" w:rsidP="00B21BD7">
      <w:pPr>
        <w:pStyle w:val="Normalnoindent"/>
        <w:rPr>
          <w:lang w:eastAsia="zh-CN"/>
        </w:rPr>
      </w:pPr>
      <w:del w:id="37" w:author="Jia, Lu" w:date="2024-09-24T04:38:00Z">
        <w:r w:rsidRPr="002B04C3" w:rsidDel="00267888">
          <w:rPr>
            <w:i/>
            <w:lang w:eastAsia="zh-CN"/>
          </w:rPr>
          <w:delText>i</w:delText>
        </w:r>
      </w:del>
      <w:ins w:id="38" w:author="Jia, Lu" w:date="2024-09-24T04:38:00Z">
        <w:r w:rsidR="00267888">
          <w:rPr>
            <w:i/>
            <w:lang w:eastAsia="zh-CN"/>
          </w:rPr>
          <w:t>k</w:t>
        </w:r>
      </w:ins>
      <w:r w:rsidRPr="002B04C3">
        <w:rPr>
          <w:i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lang w:eastAsia="zh-CN"/>
        </w:rPr>
        <w:t>将</w:t>
      </w:r>
      <w:r w:rsidRPr="002B04C3">
        <w:rPr>
          <w:rFonts w:hint="eastAsia"/>
          <w:lang w:eastAsia="zh-CN"/>
        </w:rPr>
        <w:t>需要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来</w:t>
      </w:r>
      <w:r w:rsidRPr="002B04C3">
        <w:rPr>
          <w:lang w:eastAsia="zh-CN"/>
        </w:rPr>
        <w:t>实现</w:t>
      </w:r>
      <w:r w:rsidRPr="002B04C3">
        <w:rPr>
          <w:lang w:eastAsia="zh-CN"/>
        </w:rPr>
        <w:t>4G/LTE</w:t>
      </w:r>
      <w:r w:rsidRPr="002B04C3">
        <w:rPr>
          <w:rFonts w:hint="eastAsia"/>
          <w:lang w:eastAsia="zh-CN"/>
        </w:rPr>
        <w:t>和</w:t>
      </w:r>
      <w:r w:rsidRPr="002B04C3">
        <w:rPr>
          <w:lang w:eastAsia="zh-CN"/>
        </w:rPr>
        <w:t>5G</w:t>
      </w:r>
      <w:r w:rsidRPr="002B04C3">
        <w:rPr>
          <w:lang w:eastAsia="zh-CN"/>
        </w:rPr>
        <w:t>网络之类的新通信基础设施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便于更好</w:t>
      </w:r>
      <w:r w:rsidRPr="002B04C3">
        <w:rPr>
          <w:rFonts w:hint="eastAsia"/>
          <w:lang w:eastAsia="zh-CN"/>
        </w:rPr>
        <w:t>地</w:t>
      </w:r>
      <w:r w:rsidRPr="002B04C3">
        <w:rPr>
          <w:lang w:eastAsia="zh-CN"/>
        </w:rPr>
        <w:t>通信，</w:t>
      </w:r>
    </w:p>
    <w:p w14:paraId="51D687E2" w14:textId="77777777" w:rsidR="004008CD" w:rsidRPr="00F27A0B" w:rsidRDefault="00446CCC" w:rsidP="00F27A0B">
      <w:pPr>
        <w:pStyle w:val="Call"/>
        <w:rPr>
          <w:szCs w:val="24"/>
          <w:rtl/>
        </w:rPr>
      </w:pPr>
      <w:r w:rsidRPr="00F27A0B">
        <w:rPr>
          <w:rFonts w:hint="eastAsia"/>
          <w:lang w:eastAsia="zh-CN"/>
        </w:rPr>
        <w:t>做出决议</w:t>
      </w:r>
    </w:p>
    <w:p w14:paraId="2E27BAA0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责成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和第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研究组在各自职权范围内，与所有相关利益攸关方协作，为感兴趣的成员（尤其是发展中国家）分析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地址分配和登记的节奏和地域问题的统计数据；</w:t>
      </w:r>
    </w:p>
    <w:p w14:paraId="452F5794" w14:textId="30C6F34E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部署方面，加强与所有利益相关方的经验与信息交流，旨在创造协作机遇、提高技术技能，并确保得到反馈，以增强国际电联对</w:t>
      </w:r>
      <w:r w:rsidRPr="002B04C3">
        <w:rPr>
          <w:rFonts w:hint="eastAsia"/>
          <w:lang w:eastAsia="zh-CN"/>
        </w:rPr>
        <w:t>IPv6</w:t>
      </w:r>
      <w:del w:id="39" w:author="Tao, Yingsheng" w:date="2024-09-26T14:29:00Z">
        <w:r w:rsidRPr="002B04C3" w:rsidDel="00D2606B">
          <w:rPr>
            <w:rFonts w:hint="eastAsia"/>
            <w:lang w:eastAsia="zh-CN"/>
          </w:rPr>
          <w:delText>的过渡和</w:delText>
        </w:r>
      </w:del>
      <w:r w:rsidRPr="002B04C3">
        <w:rPr>
          <w:rFonts w:hint="eastAsia"/>
          <w:lang w:eastAsia="zh-CN"/>
        </w:rPr>
        <w:t>部署的支持，</w:t>
      </w:r>
    </w:p>
    <w:p w14:paraId="443F9F3C" w14:textId="77777777" w:rsidR="004008CD" w:rsidRPr="00F27A0B" w:rsidRDefault="00446CCC" w:rsidP="00F27A0B">
      <w:pPr>
        <w:pStyle w:val="Call"/>
        <w:rPr>
          <w:szCs w:val="24"/>
          <w:rtl/>
        </w:rPr>
      </w:pPr>
      <w:r w:rsidRPr="00F27A0B">
        <w:rPr>
          <w:rFonts w:hint="eastAsia"/>
          <w:lang w:eastAsia="zh-CN"/>
        </w:rPr>
        <w:t>责成电信标准化局主任与电信发展局主任密切协作</w:t>
      </w:r>
    </w:p>
    <w:p w14:paraId="57CC8BCD" w14:textId="1E0D894D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继续国际电联电信标准化局和</w:t>
      </w:r>
      <w:r w:rsidRPr="002B04C3">
        <w:rPr>
          <w:rFonts w:hint="eastAsia"/>
          <w:lang w:eastAsia="zh-CN"/>
        </w:rPr>
        <w:t>B</w:t>
      </w:r>
      <w:r w:rsidRPr="002B04C3">
        <w:rPr>
          <w:lang w:eastAsia="zh-CN"/>
        </w:rPr>
        <w:t>DT</w:t>
      </w:r>
      <w:r w:rsidRPr="002B04C3">
        <w:rPr>
          <w:rFonts w:hint="eastAsia"/>
          <w:lang w:eastAsia="zh-CN"/>
        </w:rPr>
        <w:t>正在开展的活动，同时顾及那些愿意参与并利用其专长帮助发展中国家实现</w:t>
      </w:r>
      <w:r w:rsidRPr="002B04C3">
        <w:rPr>
          <w:rFonts w:hint="eastAsia"/>
          <w:lang w:eastAsia="zh-CN"/>
        </w:rPr>
        <w:t>IPv6</w:t>
      </w:r>
      <w:del w:id="40" w:author="Tao, Yingsheng" w:date="2024-09-26T14:29:00Z">
        <w:r w:rsidRPr="002B04C3" w:rsidDel="00D2606B">
          <w:rPr>
            <w:rFonts w:hint="eastAsia"/>
            <w:lang w:eastAsia="zh-CN"/>
          </w:rPr>
          <w:delText>过渡和</w:delText>
        </w:r>
      </w:del>
      <w:r w:rsidRPr="002B04C3">
        <w:rPr>
          <w:rFonts w:hint="eastAsia"/>
          <w:lang w:eastAsia="zh-CN"/>
        </w:rPr>
        <w:t>部署的合作伙伴，并回应</w:t>
      </w:r>
      <w:r w:rsidRPr="002B04C3">
        <w:rPr>
          <w:rFonts w:hint="eastAsia"/>
          <w:lang w:eastAsia="zh-CN"/>
        </w:rPr>
        <w:t>B</w:t>
      </w:r>
      <w:r w:rsidRPr="002B04C3">
        <w:rPr>
          <w:lang w:eastAsia="zh-CN"/>
        </w:rPr>
        <w:t>DT</w:t>
      </w:r>
      <w:r w:rsidRPr="002B04C3">
        <w:rPr>
          <w:rFonts w:hint="eastAsia"/>
          <w:lang w:eastAsia="zh-CN"/>
        </w:rPr>
        <w:t>确定的这些国家在区域层面的需求，同时需考虑到世界电信发展大会第</w:t>
      </w:r>
      <w:r w:rsidRPr="002B04C3">
        <w:rPr>
          <w:rFonts w:hint="eastAsia"/>
          <w:lang w:eastAsia="zh-CN"/>
        </w:rPr>
        <w:t>63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2017</w:t>
      </w:r>
      <w:r w:rsidRPr="002B04C3">
        <w:rPr>
          <w:rFonts w:hint="eastAsia"/>
          <w:lang w:eastAsia="zh-CN"/>
        </w:rPr>
        <w:t>年，布宜诺斯艾利斯，修订版）的规定；</w:t>
      </w:r>
    </w:p>
    <w:p w14:paraId="17CB6781" w14:textId="41DCC219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lang w:eastAsia="zh-CN"/>
        </w:rPr>
        <w:t>更新和</w:t>
      </w:r>
      <w:del w:id="41" w:author="Tao, Yingsheng" w:date="2024-09-26T14:30:00Z">
        <w:r w:rsidRPr="00C53D48" w:rsidDel="00D2606B">
          <w:rPr>
            <w:rFonts w:hint="eastAsia"/>
            <w:lang w:eastAsia="zh-CN"/>
          </w:rPr>
          <w:delText>维护</w:delText>
        </w:r>
      </w:del>
      <w:ins w:id="42" w:author="Tao, Yingsheng" w:date="2024-09-26T14:30:00Z">
        <w:r w:rsidR="000C0E02" w:rsidRPr="00C53D48">
          <w:rPr>
            <w:rFonts w:hint="eastAsia"/>
            <w:lang w:eastAsia="zh-CN"/>
          </w:rPr>
          <w:t>完善</w:t>
        </w:r>
      </w:ins>
      <w:r w:rsidRPr="002B04C3">
        <w:rPr>
          <w:rFonts w:hint="eastAsia"/>
          <w:lang w:eastAsia="zh-CN"/>
        </w:rPr>
        <w:t>提供全球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活动信息的网站，以便提高国际电联所有成员和感兴趣的实体对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及其部署的重要性的认识，并提供国际电联及相关组织（如区域性互联网注册机构（</w:t>
      </w:r>
      <w:r w:rsidRPr="002B04C3">
        <w:rPr>
          <w:rFonts w:hint="eastAsia"/>
          <w:lang w:eastAsia="zh-CN"/>
        </w:rPr>
        <w:t>RIR</w:t>
      </w:r>
      <w:r w:rsidRPr="002B04C3">
        <w:rPr>
          <w:rFonts w:hint="eastAsia"/>
          <w:lang w:eastAsia="zh-CN"/>
        </w:rPr>
        <w:t>）、网络运营商集团以及互联网协会（</w:t>
      </w:r>
      <w:r w:rsidRPr="002B04C3">
        <w:rPr>
          <w:rFonts w:hint="eastAsia"/>
          <w:lang w:eastAsia="zh-CN"/>
        </w:rPr>
        <w:t>ISOC</w:t>
      </w:r>
      <w:r w:rsidRPr="002B04C3">
        <w:rPr>
          <w:rFonts w:hint="eastAsia"/>
          <w:lang w:eastAsia="zh-CN"/>
        </w:rPr>
        <w:t>））正在开展的培训活动信息；</w:t>
      </w:r>
    </w:p>
    <w:p w14:paraId="714E90A2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提高对部署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的重要性的认识，推进有相关实体适当专家参与的联合培训活动，并提供包括路线图和指导原则在内的信息，同时与适当相关组织开展协作，帮助发展中国家继续建设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测试平台实验室，同时鉴于</w:t>
      </w:r>
      <w:r w:rsidRPr="002B04C3">
        <w:rPr>
          <w:rFonts w:hint="eastAsia"/>
          <w:color w:val="000000"/>
          <w:lang w:eastAsia="zh-CN"/>
        </w:rPr>
        <w:t>IoT</w:t>
      </w:r>
      <w:r w:rsidRPr="002B04C3">
        <w:rPr>
          <w:color w:val="000000"/>
          <w:lang w:eastAsia="zh-CN"/>
        </w:rPr>
        <w:t>设备的</w:t>
      </w:r>
      <w:r w:rsidRPr="002B04C3">
        <w:rPr>
          <w:color w:val="000000"/>
          <w:lang w:eastAsia="zh-CN"/>
        </w:rPr>
        <w:t>IP</w:t>
      </w:r>
      <w:r w:rsidRPr="002B04C3">
        <w:rPr>
          <w:color w:val="000000"/>
          <w:lang w:eastAsia="zh-CN"/>
        </w:rPr>
        <w:t>地址需求巨大，提高对</w:t>
      </w:r>
      <w:r w:rsidRPr="002B04C3">
        <w:rPr>
          <w:rFonts w:hint="eastAsia"/>
          <w:color w:val="000000"/>
          <w:lang w:eastAsia="zh-CN"/>
        </w:rPr>
        <w:t>在</w:t>
      </w:r>
      <w:r w:rsidRPr="002B04C3">
        <w:rPr>
          <w:rFonts w:hint="eastAsia"/>
          <w:color w:val="000000"/>
          <w:lang w:eastAsia="zh-CN"/>
        </w:rPr>
        <w:t>IoT</w:t>
      </w:r>
      <w:r w:rsidRPr="002B04C3">
        <w:rPr>
          <w:rFonts w:hint="eastAsia"/>
          <w:color w:val="000000"/>
          <w:lang w:eastAsia="zh-CN"/>
        </w:rPr>
        <w:t>方面部署</w:t>
      </w:r>
      <w:r w:rsidRPr="002B04C3">
        <w:rPr>
          <w:color w:val="000000"/>
          <w:lang w:eastAsia="zh-CN"/>
        </w:rPr>
        <w:t>IPv6</w:t>
      </w:r>
      <w:r w:rsidRPr="002B04C3">
        <w:rPr>
          <w:rFonts w:hint="eastAsia"/>
          <w:color w:val="000000"/>
          <w:lang w:eastAsia="zh-CN"/>
        </w:rPr>
        <w:t>必要性</w:t>
      </w:r>
      <w:r w:rsidRPr="002B04C3">
        <w:rPr>
          <w:color w:val="000000"/>
          <w:lang w:eastAsia="zh-CN"/>
        </w:rPr>
        <w:t>的认</w:t>
      </w:r>
      <w:r w:rsidRPr="002B04C3">
        <w:rPr>
          <w:rFonts w:ascii="SimSun" w:hAnsi="SimSun" w:cs="SimSun" w:hint="eastAsia"/>
          <w:color w:val="000000"/>
          <w:lang w:eastAsia="zh-CN"/>
        </w:rPr>
        <w:t>识；</w:t>
      </w:r>
    </w:p>
    <w:p w14:paraId="662B19D3" w14:textId="04A74D48" w:rsidR="00A2035C" w:rsidRDefault="00A2035C" w:rsidP="00A2035C">
      <w:pPr>
        <w:rPr>
          <w:ins w:id="43" w:author="Tahawi, Hiba" w:date="2024-09-23T13:23:00Z"/>
          <w:lang w:eastAsia="zh-CN"/>
        </w:rPr>
      </w:pPr>
      <w:ins w:id="44" w:author="Tahawi, Hiba" w:date="2024-09-23T13:23:00Z">
        <w:r>
          <w:rPr>
            <w:lang w:eastAsia="zh-CN"/>
          </w:rPr>
          <w:t>4</w:t>
        </w:r>
        <w:r>
          <w:rPr>
            <w:lang w:eastAsia="zh-CN"/>
          </w:rPr>
          <w:tab/>
        </w:r>
      </w:ins>
      <w:ins w:id="45" w:author="Tao, Yingsheng" w:date="2024-09-26T12:19:00Z">
        <w:r w:rsidR="00D56341">
          <w:rPr>
            <w:lang w:val="zh-CN" w:eastAsia="zh-CN"/>
          </w:rPr>
          <w:t>推广利用政府采购计划促进</w:t>
        </w:r>
        <w:r w:rsidR="00D56341" w:rsidRPr="00D56341">
          <w:rPr>
            <w:lang w:eastAsia="zh-CN"/>
            <w:rPrChange w:id="46" w:author="Tao, Yingsheng" w:date="2024-09-26T12:19:00Z">
              <w:rPr>
                <w:lang w:val="zh-CN"/>
              </w:rPr>
            </w:rPrChange>
          </w:rPr>
          <w:t>IPv6</w:t>
        </w:r>
        <w:r w:rsidR="00D56341">
          <w:rPr>
            <w:lang w:val="zh-CN" w:eastAsia="zh-CN"/>
          </w:rPr>
          <w:t>部署的最佳做法</w:t>
        </w:r>
      </w:ins>
      <w:ins w:id="47" w:author="Tao, Yingsheng" w:date="2024-09-26T14:30:00Z">
        <w:r w:rsidR="00D2606B">
          <w:rPr>
            <w:rFonts w:hint="eastAsia"/>
            <w:lang w:val="zh-CN" w:eastAsia="zh-CN"/>
          </w:rPr>
          <w:t>；</w:t>
        </w:r>
      </w:ins>
    </w:p>
    <w:p w14:paraId="1E8A8DF1" w14:textId="74A41187" w:rsidR="00A2035C" w:rsidRDefault="00A2035C" w:rsidP="00A2035C">
      <w:pPr>
        <w:rPr>
          <w:ins w:id="48" w:author="Tahawi, Hiba" w:date="2024-09-23T13:23:00Z"/>
          <w:lang w:eastAsia="zh-CN"/>
        </w:rPr>
      </w:pPr>
      <w:ins w:id="49" w:author="Tahawi, Hiba" w:date="2024-09-23T13:23:00Z">
        <w:r>
          <w:rPr>
            <w:lang w:eastAsia="zh-CN"/>
          </w:rPr>
          <w:t>5</w:t>
        </w:r>
        <w:r>
          <w:rPr>
            <w:lang w:eastAsia="zh-CN"/>
          </w:rPr>
          <w:tab/>
        </w:r>
      </w:ins>
      <w:ins w:id="50" w:author="Tao, Yingsheng" w:date="2024-09-26T12:19:00Z">
        <w:r w:rsidR="00D56341">
          <w:rPr>
            <w:lang w:val="zh-CN" w:eastAsia="zh-CN"/>
          </w:rPr>
          <w:t>为国际电联成员国、部门成员和相关区域性及国际组织提供讨论</w:t>
        </w:r>
        <w:r w:rsidR="00D56341" w:rsidRPr="00D56341">
          <w:rPr>
            <w:lang w:eastAsia="zh-CN"/>
            <w:rPrChange w:id="51" w:author="Tao, Yingsheng" w:date="2024-09-26T12:19:00Z">
              <w:rPr>
                <w:lang w:val="zh-CN"/>
              </w:rPr>
            </w:rPrChange>
          </w:rPr>
          <w:t>IPv6</w:t>
        </w:r>
        <w:r w:rsidR="00D56341">
          <w:rPr>
            <w:lang w:val="zh-CN" w:eastAsia="zh-CN"/>
          </w:rPr>
          <w:t>部署、共享信息和最佳做法的机会</w:t>
        </w:r>
      </w:ins>
      <w:ins w:id="52" w:author="Tao, Yingsheng" w:date="2024-09-26T14:30:00Z">
        <w:r w:rsidR="00D2606B">
          <w:rPr>
            <w:rFonts w:hint="eastAsia"/>
            <w:lang w:val="zh-CN" w:eastAsia="zh-CN"/>
          </w:rPr>
          <w:t>；</w:t>
        </w:r>
      </w:ins>
    </w:p>
    <w:p w14:paraId="6E0F8FB5" w14:textId="3DBFE173" w:rsidR="004008CD" w:rsidRPr="002B04C3" w:rsidRDefault="00446CCC" w:rsidP="00B21BD7">
      <w:pPr>
        <w:pStyle w:val="Normalnoindent"/>
        <w:rPr>
          <w:lang w:eastAsia="zh-CN"/>
        </w:rPr>
      </w:pPr>
      <w:del w:id="53" w:author="Jia, Lu" w:date="2024-09-24T04:45:00Z">
        <w:r w:rsidRPr="002B04C3" w:rsidDel="00E07ABC">
          <w:rPr>
            <w:lang w:eastAsia="zh-CN"/>
          </w:rPr>
          <w:delText>4</w:delText>
        </w:r>
      </w:del>
      <w:ins w:id="54" w:author="Jia, Lu" w:date="2024-09-24T04:45:00Z">
        <w:r w:rsidR="00E07ABC">
          <w:rPr>
            <w:rFonts w:hint="eastAsia"/>
            <w:lang w:eastAsia="zh-CN"/>
          </w:rPr>
          <w:t>6</w:t>
        </w:r>
      </w:ins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在主要面向发展中国家的</w:t>
      </w:r>
      <w:r w:rsidRPr="002B04C3">
        <w:rPr>
          <w:lang w:eastAsia="zh-CN"/>
        </w:rPr>
        <w:t>工程师、网络运营</w:t>
      </w:r>
      <w:r w:rsidRPr="002B04C3">
        <w:rPr>
          <w:rFonts w:hint="eastAsia"/>
          <w:lang w:eastAsia="zh-CN"/>
        </w:rPr>
        <w:t>商</w:t>
      </w:r>
      <w:r w:rsidRPr="002B04C3">
        <w:rPr>
          <w:lang w:eastAsia="zh-CN"/>
        </w:rPr>
        <w:t>和内容提供</w:t>
      </w:r>
      <w:r w:rsidRPr="002B04C3">
        <w:rPr>
          <w:rFonts w:hint="eastAsia"/>
          <w:lang w:eastAsia="zh-CN"/>
        </w:rPr>
        <w:t>商的</w:t>
      </w:r>
      <w:r w:rsidRPr="002B04C3">
        <w:rPr>
          <w:lang w:eastAsia="zh-CN"/>
        </w:rPr>
        <w:t>IPv6</w:t>
      </w:r>
      <w:r w:rsidRPr="002B04C3">
        <w:rPr>
          <w:lang w:eastAsia="zh-CN"/>
        </w:rPr>
        <w:t>培训</w:t>
      </w:r>
      <w:r w:rsidRPr="002B04C3">
        <w:rPr>
          <w:rFonts w:hint="eastAsia"/>
          <w:lang w:eastAsia="zh-CN"/>
        </w:rPr>
        <w:t>中向</w:t>
      </w:r>
      <w:r w:rsidRPr="002B04C3">
        <w:rPr>
          <w:rFonts w:hint="eastAsia"/>
          <w:lang w:eastAsia="zh-CN"/>
        </w:rPr>
        <w:t>B</w:t>
      </w:r>
      <w:r w:rsidRPr="002B04C3">
        <w:rPr>
          <w:lang w:eastAsia="zh-CN"/>
        </w:rPr>
        <w:t>DT</w:t>
      </w:r>
      <w:r w:rsidRPr="002B04C3">
        <w:rPr>
          <w:rFonts w:hint="eastAsia"/>
          <w:lang w:eastAsia="zh-CN"/>
        </w:rPr>
        <w:t>提供支持</w:t>
      </w:r>
      <w:r w:rsidRPr="002B04C3">
        <w:rPr>
          <w:lang w:eastAsia="zh-CN"/>
        </w:rPr>
        <w:t>，</w:t>
      </w:r>
      <w:r w:rsidRPr="002B04C3">
        <w:rPr>
          <w:rFonts w:hint="eastAsia"/>
          <w:lang w:eastAsia="zh-CN"/>
        </w:rPr>
        <w:t>这些培训可</w:t>
      </w:r>
      <w:r w:rsidRPr="002B04C3">
        <w:rPr>
          <w:lang w:eastAsia="zh-CN"/>
        </w:rPr>
        <w:t>以加强</w:t>
      </w:r>
      <w:r w:rsidRPr="002B04C3">
        <w:rPr>
          <w:rFonts w:hint="eastAsia"/>
          <w:lang w:eastAsia="zh-CN"/>
        </w:rPr>
        <w:t>其</w:t>
      </w:r>
      <w:r w:rsidRPr="002B04C3">
        <w:rPr>
          <w:lang w:eastAsia="zh-CN"/>
        </w:rPr>
        <w:t>技能，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便</w:t>
      </w:r>
      <w:r w:rsidRPr="002B04C3">
        <w:rPr>
          <w:rFonts w:hint="eastAsia"/>
          <w:lang w:eastAsia="zh-CN"/>
        </w:rPr>
        <w:t>进一步应用于</w:t>
      </w:r>
      <w:r w:rsidRPr="002B04C3">
        <w:rPr>
          <w:lang w:eastAsia="zh-CN"/>
        </w:rPr>
        <w:t>各自单位</w:t>
      </w:r>
      <w:r w:rsidRPr="002B04C3">
        <w:rPr>
          <w:rFonts w:hint="eastAsia"/>
          <w:lang w:eastAsia="zh-CN"/>
        </w:rPr>
        <w:t>的规划、部署和运营，</w:t>
      </w:r>
    </w:p>
    <w:p w14:paraId="66091281" w14:textId="77777777" w:rsidR="004008CD" w:rsidRPr="00F27A0B" w:rsidRDefault="00446CCC" w:rsidP="00F27A0B">
      <w:pPr>
        <w:pStyle w:val="Call"/>
        <w:rPr>
          <w:lang w:eastAsia="zh-CN"/>
        </w:rPr>
      </w:pPr>
      <w:r w:rsidRPr="00F27A0B">
        <w:rPr>
          <w:rFonts w:hint="eastAsia"/>
          <w:lang w:eastAsia="zh-CN"/>
        </w:rPr>
        <w:t>进一步责成电信标准化局主任</w:t>
      </w:r>
    </w:p>
    <w:p w14:paraId="0517D388" w14:textId="77777777" w:rsidR="004008CD" w:rsidRPr="002B04C3" w:rsidRDefault="00446CCC" w:rsidP="003D2A0B">
      <w:pPr>
        <w:ind w:firstLineChars="200" w:firstLine="480"/>
        <w:rPr>
          <w:lang w:eastAsia="zh-CN"/>
        </w:rPr>
      </w:pPr>
      <w:r w:rsidRPr="002B04C3">
        <w:rPr>
          <w:rFonts w:hint="eastAsia"/>
          <w:szCs w:val="24"/>
          <w:lang w:eastAsia="zh-CN"/>
        </w:rPr>
        <w:t>就上述</w:t>
      </w:r>
      <w:r w:rsidRPr="00DD6D94">
        <w:rPr>
          <w:rStyle w:val="Italic"/>
          <w:rFonts w:hint="eastAsia"/>
          <w:lang w:eastAsia="zh-CN"/>
        </w:rPr>
        <w:t>做出决议</w:t>
      </w:r>
      <w:r w:rsidRPr="002B04C3">
        <w:rPr>
          <w:rFonts w:hint="eastAsia"/>
          <w:szCs w:val="24"/>
          <w:lang w:eastAsia="zh-CN"/>
        </w:rPr>
        <w:t>所述行动取得的进展，向国际电联理事会并亦向</w:t>
      </w:r>
      <w:r w:rsidRPr="002B04C3">
        <w:rPr>
          <w:rFonts w:hint="eastAsia"/>
          <w:szCs w:val="24"/>
          <w:lang w:eastAsia="zh-CN"/>
        </w:rPr>
        <w:t>20</w:t>
      </w:r>
      <w:r w:rsidRPr="002B04C3">
        <w:rPr>
          <w:szCs w:val="24"/>
          <w:lang w:eastAsia="zh-CN"/>
        </w:rPr>
        <w:t>24</w:t>
      </w:r>
      <w:r w:rsidRPr="002B04C3">
        <w:rPr>
          <w:rFonts w:hint="eastAsia"/>
          <w:szCs w:val="24"/>
          <w:lang w:eastAsia="zh-CN"/>
        </w:rPr>
        <w:t>年世界电信标准化全会做出报告</w:t>
      </w:r>
      <w:r w:rsidRPr="002B04C3">
        <w:rPr>
          <w:rFonts w:hint="eastAsia"/>
          <w:lang w:eastAsia="zh-CN"/>
        </w:rPr>
        <w:t>，</w:t>
      </w:r>
    </w:p>
    <w:p w14:paraId="7E1AB4C3" w14:textId="77777777" w:rsidR="004008CD" w:rsidRPr="00F27A0B" w:rsidRDefault="00446CCC" w:rsidP="00F27A0B">
      <w:pPr>
        <w:pStyle w:val="Call"/>
        <w:rPr>
          <w:szCs w:val="24"/>
          <w:rtl/>
        </w:rPr>
      </w:pPr>
      <w:r w:rsidRPr="00F27A0B">
        <w:rPr>
          <w:rFonts w:hint="eastAsia"/>
          <w:lang w:eastAsia="zh-CN"/>
        </w:rPr>
        <w:lastRenderedPageBreak/>
        <w:t>请成员国和部门成员</w:t>
      </w:r>
    </w:p>
    <w:p w14:paraId="61958B0F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利用本决议所获得的知识，在国家层面推动开展具体举措，加强与政府、私营部门、学术机构和民间团体的互动，以交流在其各自国家部署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所需的信息；</w:t>
      </w:r>
    </w:p>
    <w:p w14:paraId="41049FC8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确保新近部署的网络设备、计算机设备和</w:t>
      </w:r>
      <w:r w:rsidRPr="002B04C3">
        <w:rPr>
          <w:lang w:eastAsia="zh-CN"/>
        </w:rPr>
        <w:t>软件</w:t>
      </w:r>
      <w:r w:rsidRPr="002B04C3">
        <w:rPr>
          <w:rFonts w:hint="eastAsia"/>
          <w:lang w:eastAsia="zh-CN"/>
        </w:rPr>
        <w:t>具备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能力，并与这方面的相关国际组织协作；</w:t>
      </w:r>
    </w:p>
    <w:p w14:paraId="6972939F" w14:textId="6C68528F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lang w:eastAsia="zh-CN"/>
        </w:rPr>
        <w:tab/>
      </w:r>
      <w:r w:rsidRPr="002B04C3">
        <w:rPr>
          <w:lang w:eastAsia="zh-CN"/>
        </w:rPr>
        <w:t>考虑承诺</w:t>
      </w:r>
      <w:del w:id="55" w:author="Tao, Yingsheng" w:date="2024-09-26T14:30:00Z">
        <w:r w:rsidRPr="00C53D48" w:rsidDel="00D2606B">
          <w:rPr>
            <w:rFonts w:hint="eastAsia"/>
            <w:lang w:eastAsia="zh-CN"/>
          </w:rPr>
          <w:delText>向</w:delText>
        </w:r>
      </w:del>
      <w:ins w:id="56" w:author="Tao, Yingsheng" w:date="2024-09-26T14:31:00Z">
        <w:r w:rsidR="000C0E02" w:rsidRPr="00C53D48">
          <w:rPr>
            <w:rFonts w:hint="eastAsia"/>
            <w:lang w:eastAsia="zh-CN"/>
          </w:rPr>
          <w:t>开展</w:t>
        </w:r>
      </w:ins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</w:t>
      </w:r>
      <w:del w:id="57" w:author="Tao, Yingsheng" w:date="2024-09-26T14:31:00Z">
        <w:r w:rsidRPr="00C53D48" w:rsidDel="00D2606B">
          <w:rPr>
            <w:lang w:eastAsia="zh-CN"/>
          </w:rPr>
          <w:delText>过渡</w:delText>
        </w:r>
      </w:del>
      <w:ins w:id="58" w:author="Tao, Yingsheng" w:date="2024-09-26T14:30:00Z">
        <w:r w:rsidR="000C0E02" w:rsidRPr="00C53D48">
          <w:rPr>
            <w:rFonts w:hint="eastAsia"/>
            <w:lang w:eastAsia="zh-CN"/>
          </w:rPr>
          <w:t>部署</w:t>
        </w:r>
      </w:ins>
      <w:del w:id="59" w:author="Tao, Yingsheng" w:date="2024-09-26T14:31:00Z">
        <w:r w:rsidRPr="002B04C3" w:rsidDel="00D2606B">
          <w:rPr>
            <w:lang w:eastAsia="zh-CN"/>
          </w:rPr>
          <w:delText>，</w:delText>
        </w:r>
      </w:del>
      <w:r w:rsidRPr="002B04C3">
        <w:rPr>
          <w:rFonts w:hint="eastAsia"/>
          <w:lang w:eastAsia="zh-CN"/>
        </w:rPr>
        <w:t>并通报其进展；</w:t>
      </w:r>
    </w:p>
    <w:p w14:paraId="6B961E0A" w14:textId="62263DA6" w:rsidR="004008CD" w:rsidRDefault="00446CCC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4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制定相关的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部署计划</w:t>
      </w:r>
      <w:del w:id="60" w:author="Jia, Lu" w:date="2024-09-24T04:41:00Z">
        <w:r w:rsidRPr="002B04C3" w:rsidDel="00A2035C">
          <w:rPr>
            <w:rFonts w:hint="eastAsia"/>
            <w:lang w:eastAsia="zh-CN"/>
          </w:rPr>
          <w:delText>，</w:delText>
        </w:r>
      </w:del>
      <w:ins w:id="61" w:author="Jia, Lu" w:date="2024-09-24T04:41:00Z">
        <w:r w:rsidR="00A2035C">
          <w:rPr>
            <w:rFonts w:hint="eastAsia"/>
            <w:lang w:eastAsia="zh-CN"/>
          </w:rPr>
          <w:t>；</w:t>
        </w:r>
      </w:ins>
    </w:p>
    <w:p w14:paraId="60BF451C" w14:textId="6CB7EBC7" w:rsidR="00A2035C" w:rsidRDefault="00A2035C" w:rsidP="00A2035C">
      <w:pPr>
        <w:rPr>
          <w:ins w:id="62" w:author="Tahawi, Hiba" w:date="2024-09-23T13:23:00Z"/>
          <w:lang w:eastAsia="zh-CN"/>
        </w:rPr>
      </w:pPr>
      <w:ins w:id="63" w:author="Tahawi, Hiba" w:date="2024-09-23T13:23:00Z">
        <w:r>
          <w:rPr>
            <w:lang w:eastAsia="zh-CN"/>
          </w:rPr>
          <w:t>5</w:t>
        </w:r>
        <w:r>
          <w:rPr>
            <w:lang w:eastAsia="zh-CN"/>
          </w:rPr>
          <w:tab/>
        </w:r>
      </w:ins>
      <w:ins w:id="64" w:author="Tao, Yingsheng" w:date="2024-09-26T12:19:00Z">
        <w:r w:rsidR="00D56341">
          <w:rPr>
            <w:lang w:val="zh-CN" w:eastAsia="zh-CN"/>
          </w:rPr>
          <w:t>利用提供全球有关</w:t>
        </w:r>
        <w:r w:rsidR="00D56341" w:rsidRPr="00D56341">
          <w:rPr>
            <w:lang w:eastAsia="zh-CN"/>
            <w:rPrChange w:id="65" w:author="Tao, Yingsheng" w:date="2024-09-26T12:19:00Z">
              <w:rPr>
                <w:lang w:val="zh-CN"/>
              </w:rPr>
            </w:rPrChange>
          </w:rPr>
          <w:t>IPv6</w:t>
        </w:r>
        <w:r w:rsidR="00D56341">
          <w:rPr>
            <w:lang w:val="zh-CN" w:eastAsia="zh-CN"/>
          </w:rPr>
          <w:t>活动信息的国际电联网站</w:t>
        </w:r>
      </w:ins>
      <w:ins w:id="66" w:author="Tao, Yingsheng" w:date="2024-09-26T14:31:00Z">
        <w:r w:rsidR="00D2606B">
          <w:rPr>
            <w:rFonts w:hint="eastAsia"/>
            <w:lang w:val="zh-CN" w:eastAsia="zh-CN"/>
          </w:rPr>
          <w:t>；</w:t>
        </w:r>
      </w:ins>
    </w:p>
    <w:p w14:paraId="24CB3165" w14:textId="1E444733" w:rsidR="00A2035C" w:rsidRPr="00380B40" w:rsidRDefault="00A2035C" w:rsidP="00A2035C">
      <w:pPr>
        <w:rPr>
          <w:lang w:eastAsia="zh-CN"/>
        </w:rPr>
      </w:pPr>
      <w:ins w:id="67" w:author="Tahawi, Hiba" w:date="2024-09-23T13:23:00Z">
        <w:r>
          <w:rPr>
            <w:lang w:eastAsia="zh-CN"/>
          </w:rPr>
          <w:t>6</w:t>
        </w:r>
        <w:r>
          <w:rPr>
            <w:lang w:eastAsia="zh-CN"/>
          </w:rPr>
          <w:tab/>
        </w:r>
      </w:ins>
      <w:ins w:id="68" w:author="Tao, Yingsheng" w:date="2024-09-26T12:19:00Z">
        <w:r w:rsidR="00D56341">
          <w:rPr>
            <w:lang w:val="zh-CN" w:eastAsia="zh-CN"/>
          </w:rPr>
          <w:t>考虑公共采购框架和市场机制如何能够促进部署</w:t>
        </w:r>
      </w:ins>
      <w:ins w:id="69" w:author="Tao, Yingsheng" w:date="2024-09-26T14:31:00Z">
        <w:r w:rsidR="00D2606B">
          <w:rPr>
            <w:rFonts w:hint="eastAsia"/>
            <w:lang w:val="zh-CN" w:eastAsia="zh-CN"/>
          </w:rPr>
          <w:t>，</w:t>
        </w:r>
      </w:ins>
    </w:p>
    <w:p w14:paraId="790B5952" w14:textId="77777777" w:rsidR="004008CD" w:rsidRPr="00F27A0B" w:rsidRDefault="00446CCC" w:rsidP="00F27A0B">
      <w:pPr>
        <w:pStyle w:val="Call"/>
        <w:rPr>
          <w:lang w:eastAsia="zh-CN"/>
        </w:rPr>
      </w:pPr>
      <w:r w:rsidRPr="00F27A0B">
        <w:rPr>
          <w:rFonts w:hint="eastAsia"/>
          <w:lang w:eastAsia="zh-CN"/>
        </w:rPr>
        <w:t>请成员国</w:t>
      </w:r>
    </w:p>
    <w:p w14:paraId="436E8A03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制定促进系统技术更新的国家政策，以确保利用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协议提供的公共服务以及成员国的通信基础设施和相关应用均与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兼容；</w:t>
      </w:r>
    </w:p>
    <w:p w14:paraId="6B91F6C9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lang w:eastAsia="zh-CN"/>
        </w:rPr>
        <w:t>考虑</w:t>
      </w:r>
      <w:r w:rsidRPr="002B04C3">
        <w:rPr>
          <w:rFonts w:hint="eastAsia"/>
          <w:lang w:eastAsia="zh-CN"/>
        </w:rPr>
        <w:t>鼓励</w:t>
      </w:r>
      <w:r w:rsidRPr="002B04C3">
        <w:rPr>
          <w:lang w:eastAsia="zh-CN"/>
        </w:rPr>
        <w:t>互联网服务提供商（</w:t>
      </w:r>
      <w:r w:rsidRPr="002B04C3">
        <w:rPr>
          <w:lang w:eastAsia="zh-CN"/>
        </w:rPr>
        <w:t>ISP</w:t>
      </w:r>
      <w:r w:rsidRPr="002B04C3">
        <w:rPr>
          <w:lang w:eastAsia="zh-CN"/>
        </w:rPr>
        <w:t>）及其它相关组织</w:t>
      </w:r>
      <w:r w:rsidRPr="002B04C3">
        <w:rPr>
          <w:rFonts w:hint="eastAsia"/>
          <w:lang w:eastAsia="zh-CN"/>
        </w:rPr>
        <w:t>部署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的国家</w:t>
      </w:r>
      <w:r w:rsidRPr="002B04C3">
        <w:rPr>
          <w:lang w:eastAsia="zh-CN"/>
        </w:rPr>
        <w:t>项目</w:t>
      </w:r>
      <w:r w:rsidRPr="002B04C3">
        <w:rPr>
          <w:rFonts w:hint="eastAsia"/>
          <w:lang w:eastAsia="zh-CN"/>
        </w:rPr>
        <w:t>的可能性；</w:t>
      </w:r>
    </w:p>
    <w:p w14:paraId="59B577AE" w14:textId="77777777" w:rsidR="004008CD" w:rsidRPr="00BD3D12" w:rsidRDefault="00446CCC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lang w:eastAsia="zh-CN"/>
        </w:rPr>
        <w:tab/>
      </w:r>
      <w:r w:rsidRPr="002B04C3">
        <w:rPr>
          <w:rFonts w:hint="eastAsia"/>
          <w:lang w:val="en-US" w:eastAsia="zh-CN"/>
        </w:rPr>
        <w:t>在国际电联区域代表处、</w:t>
      </w:r>
      <w:r w:rsidRPr="002B04C3">
        <w:rPr>
          <w:lang w:eastAsia="zh-CN"/>
        </w:rPr>
        <w:t>RIR</w:t>
      </w:r>
      <w:r w:rsidRPr="002B04C3">
        <w:rPr>
          <w:rFonts w:hint="eastAsia"/>
          <w:lang w:val="en-US" w:eastAsia="zh-CN"/>
        </w:rPr>
        <w:t>和其他区域性组织的支持下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val="en-US" w:eastAsia="zh-CN"/>
        </w:rPr>
        <w:t>鼓励协调由政府、业界和学术界参与的研究、宣传以及培训活动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val="en-US" w:eastAsia="zh-CN"/>
        </w:rPr>
        <w:t>以促进</w:t>
      </w:r>
      <w:r w:rsidRPr="002B04C3">
        <w:rPr>
          <w:lang w:eastAsia="zh-CN"/>
        </w:rPr>
        <w:t>IPv6</w:t>
      </w:r>
      <w:r w:rsidRPr="002B04C3">
        <w:rPr>
          <w:rFonts w:hint="eastAsia"/>
          <w:lang w:val="en-US" w:eastAsia="zh-CN"/>
        </w:rPr>
        <w:t>在其国家和区域的部署及采用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val="en-US" w:eastAsia="zh-CN"/>
        </w:rPr>
        <w:t>并协调区域之间的全球性部署推广举措</w:t>
      </w:r>
      <w:r w:rsidRPr="00BD3D12">
        <w:rPr>
          <w:rFonts w:hint="eastAsia"/>
          <w:lang w:eastAsia="zh-CN"/>
        </w:rPr>
        <w:t>；</w:t>
      </w:r>
    </w:p>
    <w:p w14:paraId="21BD25F4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4</w:t>
      </w:r>
      <w:r w:rsidRPr="002B04C3">
        <w:rPr>
          <w:lang w:eastAsia="zh-CN"/>
        </w:rPr>
        <w:tab/>
      </w:r>
      <w:r w:rsidRPr="002B04C3">
        <w:rPr>
          <w:lang w:eastAsia="zh-CN"/>
        </w:rPr>
        <w:t>考虑</w:t>
      </w:r>
      <w:r w:rsidRPr="002B04C3">
        <w:rPr>
          <w:rFonts w:hint="eastAsia"/>
          <w:lang w:eastAsia="zh-CN"/>
        </w:rPr>
        <w:t>酌情利用政府采购需求的</w:t>
      </w:r>
      <w:r w:rsidRPr="002B04C3">
        <w:rPr>
          <w:lang w:eastAsia="zh-CN"/>
        </w:rPr>
        <w:t>方式</w:t>
      </w:r>
      <w:r w:rsidRPr="002B04C3">
        <w:rPr>
          <w:rFonts w:hint="eastAsia"/>
          <w:lang w:eastAsia="zh-CN"/>
        </w:rPr>
        <w:t>鼓励</w:t>
      </w:r>
      <w:r w:rsidRPr="002B04C3">
        <w:rPr>
          <w:lang w:eastAsia="zh-CN"/>
        </w:rPr>
        <w:t>ISP</w:t>
      </w:r>
      <w:r w:rsidRPr="002B04C3">
        <w:rPr>
          <w:lang w:eastAsia="zh-CN"/>
        </w:rPr>
        <w:t>及相关组织</w:t>
      </w:r>
      <w:r w:rsidRPr="002B04C3">
        <w:rPr>
          <w:rFonts w:hint="eastAsia"/>
          <w:lang w:eastAsia="zh-CN"/>
        </w:rPr>
        <w:t>部署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；</w:t>
      </w:r>
    </w:p>
    <w:p w14:paraId="7065D003" w14:textId="77777777" w:rsidR="004008CD" w:rsidRPr="002B04C3" w:rsidRDefault="00446CCC" w:rsidP="00B21BD7">
      <w:pPr>
        <w:pStyle w:val="Normalnoindent"/>
        <w:rPr>
          <w:lang w:eastAsia="zh-CN"/>
        </w:rPr>
      </w:pPr>
      <w:r w:rsidRPr="002B04C3">
        <w:rPr>
          <w:lang w:eastAsia="zh-CN"/>
        </w:rPr>
        <w:t>5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分享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部署方面的经验。</w:t>
      </w:r>
    </w:p>
    <w:p w14:paraId="491EEBF1" w14:textId="6F1DBFF0" w:rsidR="00A2035C" w:rsidRPr="00677DFF" w:rsidRDefault="00D56341" w:rsidP="0022370A">
      <w:pPr>
        <w:pStyle w:val="Reasons"/>
        <w:rPr>
          <w:lang w:eastAsia="zh-CN"/>
        </w:rPr>
      </w:pPr>
      <w:r w:rsidRPr="00D56341">
        <w:rPr>
          <w:b/>
          <w:bCs/>
          <w:lang w:val="zh-CN" w:eastAsia="zh-CN"/>
        </w:rPr>
        <w:t>理由</w:t>
      </w:r>
      <w:r w:rsidRPr="00D56341">
        <w:rPr>
          <w:b/>
          <w:bCs/>
          <w:lang w:eastAsia="zh-CN"/>
        </w:rPr>
        <w:t>：</w:t>
      </w:r>
      <w:r w:rsidR="00F27A0B">
        <w:rPr>
          <w:b/>
          <w:bCs/>
          <w:lang w:val="en-US" w:eastAsia="zh-CN"/>
        </w:rPr>
        <w:tab/>
      </w:r>
      <w:r>
        <w:rPr>
          <w:lang w:val="zh-CN" w:eastAsia="zh-CN"/>
        </w:rPr>
        <w:t>国际电联可使用其网站</w:t>
      </w:r>
      <w:r w:rsidR="00D2606B">
        <w:rPr>
          <w:lang w:val="zh-CN" w:eastAsia="zh-CN"/>
        </w:rPr>
        <w:t>并提高对公共采购框架可发挥作用的认识</w:t>
      </w:r>
      <w:r w:rsidR="00D2606B" w:rsidRPr="00D2606B">
        <w:rPr>
          <w:rFonts w:hint="eastAsia"/>
          <w:lang w:eastAsia="zh-CN"/>
        </w:rPr>
        <w:t>，</w:t>
      </w:r>
      <w:r w:rsidR="00D2606B">
        <w:rPr>
          <w:rFonts w:hint="eastAsia"/>
          <w:lang w:val="zh-CN" w:eastAsia="zh-CN"/>
        </w:rPr>
        <w:t>以此</w:t>
      </w:r>
      <w:r>
        <w:rPr>
          <w:lang w:val="zh-CN" w:eastAsia="zh-CN"/>
        </w:rPr>
        <w:t>加强其对</w:t>
      </w:r>
      <w:r w:rsidRPr="00D56341">
        <w:rPr>
          <w:lang w:eastAsia="zh-CN"/>
        </w:rPr>
        <w:t>IPv6</w:t>
      </w:r>
      <w:r>
        <w:rPr>
          <w:lang w:val="zh-CN" w:eastAsia="zh-CN"/>
        </w:rPr>
        <w:t>部署的支持</w:t>
      </w:r>
      <w:r w:rsidRPr="00D56341">
        <w:rPr>
          <w:lang w:eastAsia="zh-CN"/>
        </w:rPr>
        <w:t>，</w:t>
      </w:r>
      <w:r>
        <w:rPr>
          <w:lang w:val="zh-CN" w:eastAsia="zh-CN"/>
        </w:rPr>
        <w:t>支持成员国和其他相关组织分享信息和最佳做法。</w:t>
      </w:r>
    </w:p>
    <w:sectPr w:rsidR="00A2035C" w:rsidRPr="00677DFF">
      <w:headerReference w:type="default" r:id="rId17"/>
      <w:footerReference w:type="even" r:id="rId18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45AF" w14:textId="77777777" w:rsidR="00FE0A2F" w:rsidRDefault="00FE0A2F">
      <w:r>
        <w:separator/>
      </w:r>
    </w:p>
  </w:endnote>
  <w:endnote w:type="continuationSeparator" w:id="0">
    <w:p w14:paraId="22570EC3" w14:textId="77777777" w:rsidR="00FE0A2F" w:rsidRDefault="00FE0A2F">
      <w:r>
        <w:continuationSeparator/>
      </w:r>
    </w:p>
  </w:endnote>
  <w:endnote w:type="continuationNotice" w:id="1">
    <w:p w14:paraId="61BADBB2" w14:textId="77777777" w:rsidR="00FE0A2F" w:rsidRDefault="00FE0A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0A5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9BCADC" w14:textId="5EF3080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3D48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957A" w14:textId="77777777" w:rsidR="00FE0A2F" w:rsidRDefault="00FE0A2F">
      <w:r>
        <w:rPr>
          <w:b/>
        </w:rPr>
        <w:t>_______________</w:t>
      </w:r>
    </w:p>
  </w:footnote>
  <w:footnote w:type="continuationSeparator" w:id="0">
    <w:p w14:paraId="0CA22D7F" w14:textId="77777777" w:rsidR="00FE0A2F" w:rsidRDefault="00FE0A2F">
      <w:r>
        <w:continuationSeparator/>
      </w:r>
    </w:p>
  </w:footnote>
  <w:footnote w:id="1">
    <w:p w14:paraId="6035C238" w14:textId="77777777" w:rsidR="004008CD" w:rsidRDefault="00446CCC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D631D6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88B2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38(Add.4)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, Lu">
    <w15:presenceInfo w15:providerId="AD" w15:userId="S::lu.jia@itu.int::e217ed4d-6b7b-4ebd-8fbd-8a2216df75de"/>
  </w15:person>
  <w15:person w15:author="JL">
    <w15:presenceInfo w15:providerId="None" w15:userId="JL"/>
  </w15:person>
  <w15:person w15:author="Tao, Yingsheng">
    <w15:presenceInfo w15:providerId="AD" w15:userId="S::yingsheng.tao@itu.int::06b42722-8094-4e1e-a18f-b1cf4f2a694a"/>
  </w15:person>
  <w15:person w15:author="Tahawi, Hiba">
    <w15:presenceInfo w15:providerId="None" w15:userId="Tahawi, Hi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0D68"/>
    <w:rsid w:val="00091346"/>
    <w:rsid w:val="0009706C"/>
    <w:rsid w:val="000A4F50"/>
    <w:rsid w:val="000C0E02"/>
    <w:rsid w:val="000D0578"/>
    <w:rsid w:val="000D708A"/>
    <w:rsid w:val="000F4FD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65D2"/>
    <w:rsid w:val="001E6F73"/>
    <w:rsid w:val="002009EA"/>
    <w:rsid w:val="00202CA0"/>
    <w:rsid w:val="00216B6D"/>
    <w:rsid w:val="0022370A"/>
    <w:rsid w:val="00227927"/>
    <w:rsid w:val="00236EBA"/>
    <w:rsid w:val="00245127"/>
    <w:rsid w:val="00246525"/>
    <w:rsid w:val="00250AF4"/>
    <w:rsid w:val="002604A8"/>
    <w:rsid w:val="00260B50"/>
    <w:rsid w:val="00263BE8"/>
    <w:rsid w:val="0026788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4B9B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008CD"/>
    <w:rsid w:val="0041348E"/>
    <w:rsid w:val="004142ED"/>
    <w:rsid w:val="00420EDB"/>
    <w:rsid w:val="004324DF"/>
    <w:rsid w:val="004373CA"/>
    <w:rsid w:val="004420C9"/>
    <w:rsid w:val="00443CCE"/>
    <w:rsid w:val="00446CCC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2331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0741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02E1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9019F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035C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1482E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730BE"/>
    <w:rsid w:val="00B817CD"/>
    <w:rsid w:val="00B94AD0"/>
    <w:rsid w:val="00B9514A"/>
    <w:rsid w:val="00BA5265"/>
    <w:rsid w:val="00BA7077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3D48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606B"/>
    <w:rsid w:val="00D278AC"/>
    <w:rsid w:val="00D41719"/>
    <w:rsid w:val="00D54009"/>
    <w:rsid w:val="00D56341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D6D94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07ABC"/>
    <w:rsid w:val="00E2134A"/>
    <w:rsid w:val="00E26226"/>
    <w:rsid w:val="00E3103C"/>
    <w:rsid w:val="00E368CA"/>
    <w:rsid w:val="00E37B4C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A0B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0A2F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12F5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A0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F27A0B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701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.c.hogewoning@minezk.n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ucien.castex@afnic.f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Blaker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eee47d6-6673-4f5a-bf76-076bbb16b981" targetNamespace="http://schemas.microsoft.com/office/2006/metadata/properties" ma:root="true" ma:fieldsID="d41af5c836d734370eb92e7ee5f83852" ns2:_="" ns3:_="">
    <xsd:import namespace="996b2e75-67fd-4955-a3b0-5ab9934cb50b"/>
    <xsd:import namespace="9eee47d6-6673-4f5a-bf76-076bbb16b98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e47d6-6673-4f5a-bf76-076bbb16b98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eee47d6-6673-4f5a-bf76-076bbb16b981">DPM</DPM_x0020_Author>
    <DPM_x0020_File_x0020_name xmlns="9eee47d6-6673-4f5a-bf76-076bbb16b981">T22-WTSA.24-C-0038!A4!MSW-C</DPM_x0020_File_x0020_name>
    <DPM_x0020_Version xmlns="9eee47d6-6673-4f5a-bf76-076bbb16b981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eee47d6-6673-4f5a-bf76-076bbb16b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eee47d6-6673-4f5a-bf76-076bbb16b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2223</Words>
  <Characters>769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T22-WTSA.24-C-0038!A4!MSW-C</vt:lpstr>
    </vt:vector>
  </TitlesOfParts>
  <Manager>General Secretariat - Pool</Manager>
  <Company>International Telecommunication Union (ITU)</Company>
  <LinksUpToDate>false</LinksUpToDate>
  <CharactersWithSpaces>2987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T22-WTSA.24-C-0038!A4!MSW-C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LING-C(JL)</cp:lastModifiedBy>
  <cp:revision>4</cp:revision>
  <cp:lastPrinted>2016-06-06T07:49:00Z</cp:lastPrinted>
  <dcterms:created xsi:type="dcterms:W3CDTF">2024-09-30T09:16:00Z</dcterms:created>
  <dcterms:modified xsi:type="dcterms:W3CDTF">2024-09-30T10:29:00Z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