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A4459" w14:paraId="01A2AED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6826D03" w14:textId="77777777" w:rsidR="00D2023F" w:rsidRPr="007A4459" w:rsidRDefault="0018215C" w:rsidP="00EB5053">
            <w:pPr>
              <w:rPr>
                <w:lang w:val="es-ES"/>
              </w:rPr>
            </w:pPr>
            <w:r w:rsidRPr="007A4459">
              <w:rPr>
                <w:lang w:val="es-ES"/>
              </w:rPr>
              <w:drawing>
                <wp:inline distT="0" distB="0" distL="0" distR="0" wp14:anchorId="2323C9F4" wp14:editId="2F075DF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49CCA6E" w14:textId="77777777" w:rsidR="00E610A4" w:rsidRPr="007A4459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7A4459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E0EBC99" w14:textId="77777777" w:rsidR="00D2023F" w:rsidRPr="007A4459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7A4459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665FCDE" w14:textId="77777777" w:rsidR="00D2023F" w:rsidRPr="007A4459" w:rsidRDefault="00D2023F" w:rsidP="00C30155">
            <w:pPr>
              <w:spacing w:before="0"/>
              <w:rPr>
                <w:lang w:val="es-ES"/>
              </w:rPr>
            </w:pPr>
            <w:r w:rsidRPr="007A4459">
              <w:rPr>
                <w:lang w:val="es-ES" w:eastAsia="zh-CN"/>
              </w:rPr>
              <w:drawing>
                <wp:inline distT="0" distB="0" distL="0" distR="0" wp14:anchorId="48ABF19E" wp14:editId="0761190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A4459" w14:paraId="56A1AFAD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91A0794" w14:textId="77777777" w:rsidR="00D2023F" w:rsidRPr="007A4459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7A4459" w14:paraId="435E089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3DD6F45" w14:textId="77777777" w:rsidR="00931298" w:rsidRPr="007A445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102615D" w14:textId="77777777" w:rsidR="00931298" w:rsidRPr="007A445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7A4459" w14:paraId="67D081FF" w14:textId="77777777" w:rsidTr="008E0616">
        <w:trPr>
          <w:cantSplit/>
        </w:trPr>
        <w:tc>
          <w:tcPr>
            <w:tcW w:w="6237" w:type="dxa"/>
            <w:gridSpan w:val="2"/>
          </w:tcPr>
          <w:p w14:paraId="097BB670" w14:textId="77777777" w:rsidR="00752D4D" w:rsidRPr="007A4459" w:rsidRDefault="006C136E" w:rsidP="00C30155">
            <w:pPr>
              <w:pStyle w:val="Committee"/>
              <w:rPr>
                <w:lang w:val="es-ES"/>
              </w:rPr>
            </w:pPr>
            <w:r w:rsidRPr="007A4459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A12A1A7" w14:textId="77777777" w:rsidR="00752D4D" w:rsidRPr="007A4459" w:rsidRDefault="006C136E" w:rsidP="00A52D1A">
            <w:pPr>
              <w:pStyle w:val="Docnumber"/>
              <w:rPr>
                <w:lang w:val="es-ES"/>
              </w:rPr>
            </w:pPr>
            <w:r w:rsidRPr="007A4459">
              <w:rPr>
                <w:lang w:val="es-ES"/>
              </w:rPr>
              <w:t>Addéndum 25 al</w:t>
            </w:r>
            <w:r w:rsidRPr="007A4459">
              <w:rPr>
                <w:lang w:val="es-ES"/>
              </w:rPr>
              <w:br/>
              <w:t>Documento 38</w:t>
            </w:r>
            <w:r w:rsidR="00D34410" w:rsidRPr="007A4459">
              <w:rPr>
                <w:lang w:val="es-ES"/>
              </w:rPr>
              <w:t>-S</w:t>
            </w:r>
          </w:p>
        </w:tc>
      </w:tr>
      <w:tr w:rsidR="00931298" w:rsidRPr="007A4459" w14:paraId="169F31E4" w14:textId="77777777" w:rsidTr="008E0616">
        <w:trPr>
          <w:cantSplit/>
        </w:trPr>
        <w:tc>
          <w:tcPr>
            <w:tcW w:w="6237" w:type="dxa"/>
            <w:gridSpan w:val="2"/>
          </w:tcPr>
          <w:p w14:paraId="4517F6EB" w14:textId="77777777" w:rsidR="00931298" w:rsidRPr="007A445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36862B2" w14:textId="77777777" w:rsidR="00931298" w:rsidRPr="007A445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7A4459">
              <w:rPr>
                <w:sz w:val="20"/>
                <w:szCs w:val="16"/>
                <w:lang w:val="es-ES"/>
              </w:rPr>
              <w:t>16 de septiembre de 2024</w:t>
            </w:r>
          </w:p>
        </w:tc>
      </w:tr>
      <w:tr w:rsidR="00931298" w:rsidRPr="007A4459" w14:paraId="6C29553C" w14:textId="77777777" w:rsidTr="008E0616">
        <w:trPr>
          <w:cantSplit/>
        </w:trPr>
        <w:tc>
          <w:tcPr>
            <w:tcW w:w="6237" w:type="dxa"/>
            <w:gridSpan w:val="2"/>
          </w:tcPr>
          <w:p w14:paraId="7449A887" w14:textId="77777777" w:rsidR="00931298" w:rsidRPr="007A445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8D345CB" w14:textId="77777777" w:rsidR="00931298" w:rsidRPr="007A445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7A4459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7A4459" w14:paraId="0E2CD49E" w14:textId="77777777" w:rsidTr="008E0616">
        <w:trPr>
          <w:cantSplit/>
        </w:trPr>
        <w:tc>
          <w:tcPr>
            <w:tcW w:w="9811" w:type="dxa"/>
            <w:gridSpan w:val="4"/>
          </w:tcPr>
          <w:p w14:paraId="08B7CC7F" w14:textId="77777777" w:rsidR="00931298" w:rsidRPr="007A445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7A4459" w14:paraId="465B3484" w14:textId="77777777" w:rsidTr="008E0616">
        <w:trPr>
          <w:cantSplit/>
        </w:trPr>
        <w:tc>
          <w:tcPr>
            <w:tcW w:w="9811" w:type="dxa"/>
            <w:gridSpan w:val="4"/>
          </w:tcPr>
          <w:p w14:paraId="68E578E1" w14:textId="77777777" w:rsidR="00931298" w:rsidRPr="007A4459" w:rsidRDefault="006C136E" w:rsidP="00C30155">
            <w:pPr>
              <w:pStyle w:val="Source"/>
              <w:rPr>
                <w:lang w:val="es-ES"/>
              </w:rPr>
            </w:pPr>
            <w:r w:rsidRPr="007A4459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931298" w:rsidRPr="007A4459" w14:paraId="2EAEDA1D" w14:textId="77777777" w:rsidTr="008E0616">
        <w:trPr>
          <w:cantSplit/>
        </w:trPr>
        <w:tc>
          <w:tcPr>
            <w:tcW w:w="9811" w:type="dxa"/>
            <w:gridSpan w:val="4"/>
          </w:tcPr>
          <w:p w14:paraId="33FA918F" w14:textId="49FE9AAE" w:rsidR="00931298" w:rsidRPr="007A4459" w:rsidRDefault="006C136E" w:rsidP="00C30155">
            <w:pPr>
              <w:pStyle w:val="Title1"/>
              <w:rPr>
                <w:lang w:val="es-ES"/>
              </w:rPr>
            </w:pPr>
            <w:r w:rsidRPr="007A4459">
              <w:rPr>
                <w:lang w:val="es-ES"/>
              </w:rPr>
              <w:t>Prop</w:t>
            </w:r>
            <w:r w:rsidR="007B1825" w:rsidRPr="007A4459">
              <w:rPr>
                <w:lang w:val="es-ES"/>
              </w:rPr>
              <w:t>uesta de mantenimiento de la resolución</w:t>
            </w:r>
            <w:r w:rsidRPr="007A4459">
              <w:rPr>
                <w:lang w:val="es-ES"/>
              </w:rPr>
              <w:t xml:space="preserve"> 72</w:t>
            </w:r>
          </w:p>
        </w:tc>
      </w:tr>
      <w:tr w:rsidR="00657CDA" w:rsidRPr="007A4459" w14:paraId="62B6A066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4F26919" w14:textId="77777777" w:rsidR="00657CDA" w:rsidRPr="007A4459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7A4459" w14:paraId="583BEE4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3344B5D" w14:textId="77777777" w:rsidR="00657CDA" w:rsidRPr="007A4459" w:rsidRDefault="00657CDA" w:rsidP="00563885">
            <w:pPr>
              <w:pStyle w:val="Agendaitem"/>
              <w:spacing w:before="0"/>
              <w:jc w:val="left"/>
              <w:rPr>
                <w:lang w:val="es-ES"/>
              </w:rPr>
            </w:pPr>
          </w:p>
        </w:tc>
      </w:tr>
    </w:tbl>
    <w:p w14:paraId="0E2FE153" w14:textId="77777777" w:rsidR="00931298" w:rsidRPr="007A4459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360"/>
        <w:gridCol w:w="4394"/>
      </w:tblGrid>
      <w:tr w:rsidR="00931298" w:rsidRPr="007A4459" w14:paraId="17A79770" w14:textId="77777777" w:rsidTr="00EB3D44">
        <w:trPr>
          <w:cantSplit/>
        </w:trPr>
        <w:tc>
          <w:tcPr>
            <w:tcW w:w="1885" w:type="dxa"/>
          </w:tcPr>
          <w:p w14:paraId="5DE3D8FC" w14:textId="77777777" w:rsidR="00931298" w:rsidRPr="007A4459" w:rsidRDefault="00E610A4" w:rsidP="00C30155">
            <w:pPr>
              <w:rPr>
                <w:lang w:val="es-ES"/>
              </w:rPr>
            </w:pPr>
            <w:r w:rsidRPr="007A4459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09081F5B" w14:textId="23A6C9BC" w:rsidR="00931298" w:rsidRPr="007A4459" w:rsidRDefault="006078A7" w:rsidP="00C30155">
            <w:pPr>
              <w:pStyle w:val="Abstract"/>
              <w:rPr>
                <w:lang w:val="es-ES"/>
              </w:rPr>
            </w:pPr>
            <w:r w:rsidRPr="007A4459">
              <w:rPr>
                <w:color w:val="000000" w:themeColor="text1"/>
                <w:lang w:val="es-ES"/>
              </w:rPr>
              <w:t xml:space="preserve">En la Resolución se hace referencia a estudios existentes sobre la cuestión de la exposición de las personas a los campos electromagnéticos que se han realizado en distintas instituciones, así como en la UIT. En la Resolución se propone en particular </w:t>
            </w:r>
            <w:r w:rsidR="00DE2CA0" w:rsidRPr="007A4459">
              <w:rPr>
                <w:color w:val="000000" w:themeColor="text1"/>
                <w:lang w:val="es-ES"/>
              </w:rPr>
              <w:t>que</w:t>
            </w:r>
            <w:r w:rsidRPr="007A4459">
              <w:rPr>
                <w:color w:val="000000" w:themeColor="text1"/>
                <w:lang w:val="es-ES"/>
              </w:rPr>
              <w:t xml:space="preserve"> la Comisión de Estudio 5 del UIT-T prosiga sus trabajos, </w:t>
            </w:r>
            <w:r w:rsidR="00830498" w:rsidRPr="007A4459">
              <w:rPr>
                <w:color w:val="000000" w:themeColor="text1"/>
                <w:lang w:val="es-ES"/>
              </w:rPr>
              <w:t>concretamente</w:t>
            </w:r>
            <w:r w:rsidRPr="007A4459">
              <w:rPr>
                <w:color w:val="000000" w:themeColor="text1"/>
                <w:lang w:val="es-ES"/>
              </w:rPr>
              <w:t xml:space="preserve"> para seguir elaborando informes y recomendaciones nuevos y/o actualizar los existentes</w:t>
            </w:r>
            <w:r w:rsidR="00437E7C" w:rsidRPr="007A4459">
              <w:rPr>
                <w:color w:val="000000" w:themeColor="text1"/>
                <w:lang w:val="es-ES"/>
              </w:rPr>
              <w:t xml:space="preserve">, </w:t>
            </w:r>
            <w:r w:rsidRPr="007A4459">
              <w:rPr>
                <w:color w:val="000000" w:themeColor="text1"/>
                <w:lang w:val="es-ES"/>
              </w:rPr>
              <w:t>y difund</w:t>
            </w:r>
            <w:r w:rsidR="00777F41" w:rsidRPr="007A4459">
              <w:rPr>
                <w:color w:val="000000" w:themeColor="text1"/>
                <w:lang w:val="es-ES"/>
              </w:rPr>
              <w:t>ir</w:t>
            </w:r>
            <w:r w:rsidRPr="007A4459">
              <w:rPr>
                <w:color w:val="000000" w:themeColor="text1"/>
                <w:lang w:val="es-ES"/>
              </w:rPr>
              <w:t xml:space="preserve"> información y recursos </w:t>
            </w:r>
            <w:r w:rsidR="008B7283" w:rsidRPr="007A4459">
              <w:rPr>
                <w:color w:val="000000" w:themeColor="text1"/>
                <w:lang w:val="es-ES"/>
              </w:rPr>
              <w:t>didácticos</w:t>
            </w:r>
            <w:r w:rsidR="00DE2CA0" w:rsidRPr="007A4459">
              <w:rPr>
                <w:color w:val="000000" w:themeColor="text1"/>
                <w:lang w:val="es-ES"/>
              </w:rPr>
              <w:t xml:space="preserve"> </w:t>
            </w:r>
            <w:r w:rsidRPr="007A4459">
              <w:rPr>
                <w:color w:val="000000" w:themeColor="text1"/>
                <w:lang w:val="es-ES"/>
              </w:rPr>
              <w:t xml:space="preserve">relacionados con este tema. </w:t>
            </w:r>
            <w:r w:rsidR="00960442" w:rsidRPr="007A4459">
              <w:rPr>
                <w:color w:val="000000" w:themeColor="text1"/>
                <w:lang w:val="es-ES"/>
              </w:rPr>
              <w:t xml:space="preserve">Asimismo, se propone que la </w:t>
            </w:r>
            <w:r w:rsidRPr="007A4459">
              <w:rPr>
                <w:color w:val="000000" w:themeColor="text1"/>
                <w:lang w:val="es-ES"/>
              </w:rPr>
              <w:t xml:space="preserve">CE 5 siga cooperando y colaborando con </w:t>
            </w:r>
            <w:r w:rsidR="00960442" w:rsidRPr="007A4459">
              <w:rPr>
                <w:color w:val="000000" w:themeColor="text1"/>
                <w:lang w:val="es-ES"/>
              </w:rPr>
              <w:t>los demás</w:t>
            </w:r>
            <w:r w:rsidRPr="007A4459">
              <w:rPr>
                <w:color w:val="000000" w:themeColor="text1"/>
                <w:lang w:val="es-ES"/>
              </w:rPr>
              <w:t xml:space="preserve"> sectores de la UIT y</w:t>
            </w:r>
            <w:r w:rsidR="007A6FB6" w:rsidRPr="007A4459">
              <w:rPr>
                <w:color w:val="000000" w:themeColor="text1"/>
                <w:lang w:val="es-ES"/>
              </w:rPr>
              <w:t xml:space="preserve"> las</w:t>
            </w:r>
            <w:r w:rsidRPr="007A4459">
              <w:rPr>
                <w:color w:val="000000" w:themeColor="text1"/>
                <w:lang w:val="es-ES"/>
              </w:rPr>
              <w:t xml:space="preserve"> organizaciones pertinentes que </w:t>
            </w:r>
            <w:r w:rsidR="00C77FDA" w:rsidRPr="007A4459">
              <w:rPr>
                <w:color w:val="000000" w:themeColor="text1"/>
                <w:lang w:val="es-ES"/>
              </w:rPr>
              <w:t>se ocupan</w:t>
            </w:r>
            <w:r w:rsidRPr="007A4459">
              <w:rPr>
                <w:color w:val="000000" w:themeColor="text1"/>
                <w:lang w:val="es-ES"/>
              </w:rPr>
              <w:t xml:space="preserve"> </w:t>
            </w:r>
            <w:r w:rsidR="00C77FDA" w:rsidRPr="007A4459">
              <w:rPr>
                <w:color w:val="000000" w:themeColor="text1"/>
                <w:lang w:val="es-ES"/>
              </w:rPr>
              <w:t>de</w:t>
            </w:r>
            <w:r w:rsidRPr="007A4459">
              <w:rPr>
                <w:color w:val="000000" w:themeColor="text1"/>
                <w:lang w:val="es-ES"/>
              </w:rPr>
              <w:t xml:space="preserve"> este tema. </w:t>
            </w:r>
            <w:r w:rsidR="003A3A00" w:rsidRPr="007A4459">
              <w:rPr>
                <w:color w:val="000000" w:themeColor="text1"/>
                <w:lang w:val="es-ES"/>
              </w:rPr>
              <w:t>Se fomenta</w:t>
            </w:r>
            <w:r w:rsidRPr="007A4459">
              <w:rPr>
                <w:color w:val="000000" w:themeColor="text1"/>
                <w:lang w:val="es-ES"/>
              </w:rPr>
              <w:t xml:space="preserve"> la elaboración de estudios, informes, directrices y talleres, así como la cooperación y el intercambio de conocimientos y recursos entre países desarrollados y en desarrollo.</w:t>
            </w:r>
          </w:p>
        </w:tc>
      </w:tr>
      <w:tr w:rsidR="00931298" w:rsidRPr="007A4459" w14:paraId="72F73836" w14:textId="77777777" w:rsidTr="00EB3D44">
        <w:trPr>
          <w:cantSplit/>
        </w:trPr>
        <w:tc>
          <w:tcPr>
            <w:tcW w:w="1885" w:type="dxa"/>
          </w:tcPr>
          <w:p w14:paraId="13697211" w14:textId="77777777" w:rsidR="00931298" w:rsidRPr="007A4459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7A4459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360" w:type="dxa"/>
          </w:tcPr>
          <w:p w14:paraId="4F49A980" w14:textId="7D4C6960" w:rsidR="00FE5494" w:rsidRPr="007A4459" w:rsidRDefault="00A1160D" w:rsidP="00E6117A">
            <w:pPr>
              <w:rPr>
                <w:lang w:val="es-ES"/>
              </w:rPr>
            </w:pPr>
            <w:r w:rsidRPr="007A4459">
              <w:rPr>
                <w:lang w:val="es-ES"/>
              </w:rPr>
              <w:t>Louis Morilhat</w:t>
            </w:r>
            <w:r w:rsidR="00E610A4" w:rsidRPr="007A4459">
              <w:rPr>
                <w:lang w:val="es-ES"/>
              </w:rPr>
              <w:br/>
            </w:r>
            <w:r w:rsidR="00A5510D" w:rsidRPr="007A4459">
              <w:rPr>
                <w:lang w:val="es-ES"/>
              </w:rPr>
              <w:t>Ministerio de Economía y Finanzas</w:t>
            </w:r>
            <w:r w:rsidR="00E610A4" w:rsidRPr="007A4459">
              <w:rPr>
                <w:lang w:val="es-ES"/>
              </w:rPr>
              <w:br/>
            </w:r>
            <w:r w:rsidR="00532D4C" w:rsidRPr="007A4459">
              <w:rPr>
                <w:lang w:val="es-ES"/>
              </w:rPr>
              <w:t>Francia</w:t>
            </w:r>
          </w:p>
        </w:tc>
        <w:tc>
          <w:tcPr>
            <w:tcW w:w="4394" w:type="dxa"/>
          </w:tcPr>
          <w:p w14:paraId="57F87D99" w14:textId="56E9A6BE" w:rsidR="00931298" w:rsidRPr="007A4459" w:rsidRDefault="00E610A4" w:rsidP="00EB3D44">
            <w:pPr>
              <w:rPr>
                <w:lang w:val="es-ES"/>
              </w:rPr>
            </w:pPr>
            <w:r w:rsidRPr="007A4459">
              <w:rPr>
                <w:lang w:val="es-ES"/>
              </w:rPr>
              <w:t>Correo-e:</w:t>
            </w:r>
            <w:r w:rsidR="00406E90" w:rsidRPr="007A4459">
              <w:rPr>
                <w:lang w:val="es-ES"/>
              </w:rPr>
              <w:t xml:space="preserve"> </w:t>
            </w:r>
            <w:hyperlink r:id="rId14" w:history="1">
              <w:r w:rsidR="00406E90" w:rsidRPr="007A4459">
                <w:rPr>
                  <w:rStyle w:val="Hyperlink"/>
                  <w:lang w:val="es-ES"/>
                </w:rPr>
                <w:t>louis.morilhat@finances.gouv.fr</w:t>
              </w:r>
            </w:hyperlink>
          </w:p>
        </w:tc>
      </w:tr>
    </w:tbl>
    <w:p w14:paraId="11346376" w14:textId="77777777" w:rsidR="00A52D1A" w:rsidRPr="007A4459" w:rsidRDefault="00A52D1A" w:rsidP="00A52D1A">
      <w:pPr>
        <w:rPr>
          <w:lang w:val="es-ES"/>
        </w:rPr>
      </w:pPr>
    </w:p>
    <w:p w14:paraId="21D85274" w14:textId="77777777" w:rsidR="00931298" w:rsidRPr="007A4459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A4459">
        <w:rPr>
          <w:lang w:val="es-ES"/>
        </w:rPr>
        <w:br w:type="page"/>
      </w:r>
    </w:p>
    <w:p w14:paraId="02DFE28B" w14:textId="77777777" w:rsidR="003A3664" w:rsidRPr="007A4459" w:rsidRDefault="00344E25">
      <w:pPr>
        <w:pStyle w:val="Proposal"/>
        <w:rPr>
          <w:lang w:val="es-ES"/>
        </w:rPr>
      </w:pPr>
      <w:r w:rsidRPr="007A4459">
        <w:rPr>
          <w:u w:val="single"/>
          <w:lang w:val="es-ES"/>
        </w:rPr>
        <w:lastRenderedPageBreak/>
        <w:t>NOC</w:t>
      </w:r>
      <w:r w:rsidRPr="007A4459">
        <w:rPr>
          <w:lang w:val="es-ES"/>
        </w:rPr>
        <w:tab/>
        <w:t>ECP/38A25/1</w:t>
      </w:r>
    </w:p>
    <w:p w14:paraId="62029D06" w14:textId="77777777" w:rsidR="00270539" w:rsidRPr="007A4459" w:rsidRDefault="00344E25" w:rsidP="00A278C7">
      <w:pPr>
        <w:pStyle w:val="ResNo"/>
        <w:rPr>
          <w:b/>
          <w:caps w:val="0"/>
          <w:lang w:val="es-ES"/>
        </w:rPr>
      </w:pPr>
      <w:bookmarkStart w:id="0" w:name="_Toc111990520"/>
      <w:r w:rsidRPr="007A4459">
        <w:rPr>
          <w:lang w:val="es-ES"/>
        </w:rPr>
        <w:t xml:space="preserve">RESOLUCIÓN </w:t>
      </w:r>
      <w:r w:rsidRPr="007A4459">
        <w:rPr>
          <w:rStyle w:val="href"/>
          <w:bCs/>
          <w:lang w:val="es-ES"/>
        </w:rPr>
        <w:t>72</w:t>
      </w:r>
      <w:r w:rsidRPr="007A4459">
        <w:rPr>
          <w:lang w:val="es-ES"/>
        </w:rPr>
        <w:t xml:space="preserve"> </w:t>
      </w:r>
      <w:r w:rsidRPr="007A4459">
        <w:rPr>
          <w:bCs/>
          <w:lang w:val="es-ES"/>
        </w:rPr>
        <w:t>(</w:t>
      </w:r>
      <w:r w:rsidRPr="007A4459">
        <w:rPr>
          <w:bCs/>
          <w:caps w:val="0"/>
          <w:lang w:val="es-ES"/>
        </w:rPr>
        <w:t>Rev</w:t>
      </w:r>
      <w:r w:rsidRPr="007A4459">
        <w:rPr>
          <w:bCs/>
          <w:lang w:val="es-ES"/>
        </w:rPr>
        <w:t xml:space="preserve">. </w:t>
      </w:r>
      <w:r w:rsidRPr="007A4459">
        <w:rPr>
          <w:bCs/>
          <w:caps w:val="0"/>
          <w:lang w:val="es-ES"/>
        </w:rPr>
        <w:t>Ginebra, 2022</w:t>
      </w:r>
      <w:r w:rsidRPr="007A4459">
        <w:rPr>
          <w:bCs/>
          <w:lang w:val="es-ES"/>
        </w:rPr>
        <w:t>)</w:t>
      </w:r>
      <w:bookmarkEnd w:id="0"/>
    </w:p>
    <w:p w14:paraId="194EE7AB" w14:textId="77777777" w:rsidR="00270539" w:rsidRPr="007A4459" w:rsidRDefault="00344E25" w:rsidP="00A278C7">
      <w:pPr>
        <w:pStyle w:val="Restitle"/>
        <w:rPr>
          <w:lang w:val="es-ES"/>
        </w:rPr>
      </w:pPr>
      <w:bookmarkStart w:id="1" w:name="_Toc111990521"/>
      <w:r w:rsidRPr="007A4459">
        <w:rPr>
          <w:lang w:val="es-ES"/>
        </w:rPr>
        <w:t>Problemas de medición y evaluación relativos a la exposición</w:t>
      </w:r>
      <w:r w:rsidRPr="007A4459">
        <w:rPr>
          <w:lang w:val="es-ES"/>
        </w:rPr>
        <w:br/>
        <w:t>de las personas a los campos electromagnéticos</w:t>
      </w:r>
      <w:bookmarkEnd w:id="1"/>
    </w:p>
    <w:p w14:paraId="031A589A" w14:textId="77777777" w:rsidR="00270539" w:rsidRPr="007A4459" w:rsidRDefault="00344E25" w:rsidP="00A278C7">
      <w:pPr>
        <w:pStyle w:val="Resref"/>
        <w:rPr>
          <w:lang w:val="es-ES"/>
        </w:rPr>
      </w:pPr>
      <w:r w:rsidRPr="007A4459">
        <w:rPr>
          <w:lang w:val="es-ES"/>
        </w:rPr>
        <w:t>(Johannesburgo, 2008; Dubái, 2012; Hammamet, 2016; Ginebra, 2022)</w:t>
      </w:r>
    </w:p>
    <w:p w14:paraId="24C5B861" w14:textId="77777777" w:rsidR="00270539" w:rsidRPr="007A4459" w:rsidRDefault="00344E25" w:rsidP="00A278C7">
      <w:pPr>
        <w:pStyle w:val="Normalaftertitle0"/>
        <w:rPr>
          <w:lang w:val="es-ES"/>
        </w:rPr>
      </w:pPr>
      <w:r w:rsidRPr="007A4459">
        <w:rPr>
          <w:lang w:val="es-ES"/>
        </w:rPr>
        <w:t>La Asamblea Mundial de Normalización de las Telecomunicaciones (Ginebra, 2022),</w:t>
      </w:r>
    </w:p>
    <w:p w14:paraId="503F3011" w14:textId="470D3FD1" w:rsidR="003A3664" w:rsidRPr="007A4459" w:rsidRDefault="00344E25">
      <w:pPr>
        <w:pStyle w:val="Reasons"/>
        <w:rPr>
          <w:lang w:val="es-ES"/>
        </w:rPr>
      </w:pPr>
      <w:r w:rsidRPr="007A4459">
        <w:rPr>
          <w:b/>
          <w:lang w:val="es-ES"/>
        </w:rPr>
        <w:t>Motivos:</w:t>
      </w:r>
      <w:r w:rsidRPr="007A4459">
        <w:rPr>
          <w:lang w:val="es-ES"/>
        </w:rPr>
        <w:tab/>
      </w:r>
      <w:r w:rsidR="0087537C" w:rsidRPr="007A4459">
        <w:rPr>
          <w:lang w:val="es-ES"/>
        </w:rPr>
        <w:t xml:space="preserve">Es importante mantener un foro de debate </w:t>
      </w:r>
      <w:r w:rsidR="009241A4" w:rsidRPr="007A4459">
        <w:rPr>
          <w:lang w:val="es-ES"/>
        </w:rPr>
        <w:t>sobre los pr</w:t>
      </w:r>
      <w:r w:rsidR="0087537C" w:rsidRPr="007A4459">
        <w:rPr>
          <w:lang w:val="es-ES"/>
        </w:rPr>
        <w:t>oblemas de medición y evaluación relativos a la exposición de las personas a los campos electromagnéticos</w:t>
      </w:r>
      <w:r w:rsidR="00B56A8C" w:rsidRPr="007A4459">
        <w:rPr>
          <w:lang w:val="es-ES"/>
        </w:rPr>
        <w:t xml:space="preserve"> en la UIT</w:t>
      </w:r>
      <w:r w:rsidR="00E9525B" w:rsidRPr="007A4459">
        <w:rPr>
          <w:lang w:val="es-ES"/>
        </w:rPr>
        <w:t xml:space="preserve">, </w:t>
      </w:r>
      <w:r w:rsidR="00A65453" w:rsidRPr="007A4459">
        <w:rPr>
          <w:lang w:val="es-ES"/>
        </w:rPr>
        <w:t xml:space="preserve">de manera que los países que no </w:t>
      </w:r>
      <w:r w:rsidR="009030E5" w:rsidRPr="007A4459">
        <w:rPr>
          <w:lang w:val="es-ES"/>
        </w:rPr>
        <w:t>puedan estar al corriente de los debates sobre esta cuestión en otras instituciones/foros (</w:t>
      </w:r>
      <w:r w:rsidR="001E5744" w:rsidRPr="007A4459">
        <w:rPr>
          <w:lang w:val="es-ES"/>
        </w:rPr>
        <w:t>en particular, los que se celebran en la Organización Internacional de Normalización/Comisión Electrotécnica Internacional, ISO/CEI, por ejemplo</w:t>
      </w:r>
      <w:r w:rsidR="009030E5" w:rsidRPr="007A4459">
        <w:rPr>
          <w:lang w:val="es-ES"/>
        </w:rPr>
        <w:t>)</w:t>
      </w:r>
      <w:r w:rsidR="00C371FB" w:rsidRPr="007A4459">
        <w:rPr>
          <w:lang w:val="es-ES"/>
        </w:rPr>
        <w:t xml:space="preserve">, </w:t>
      </w:r>
      <w:r w:rsidR="00171309" w:rsidRPr="007A4459">
        <w:rPr>
          <w:lang w:val="es-ES"/>
        </w:rPr>
        <w:t xml:space="preserve">puedan mantenerse informados </w:t>
      </w:r>
      <w:r w:rsidR="00816BB0" w:rsidRPr="007A4459">
        <w:rPr>
          <w:lang w:val="es-ES"/>
        </w:rPr>
        <w:t xml:space="preserve">sobre la cuestión </w:t>
      </w:r>
      <w:r w:rsidR="00171309" w:rsidRPr="007A4459">
        <w:rPr>
          <w:lang w:val="es-ES"/>
        </w:rPr>
        <w:t>y conocer la información, los estudios, los resultados y las actualizaciones pertinentes a través de la UIT.</w:t>
      </w:r>
    </w:p>
    <w:p w14:paraId="73B43D33" w14:textId="0706FEB3" w:rsidR="00F97E68" w:rsidRPr="007A4459" w:rsidRDefault="00F97E68" w:rsidP="007A4459">
      <w:pPr>
        <w:rPr>
          <w:lang w:val="es-ES"/>
        </w:rPr>
      </w:pPr>
      <w:r w:rsidRPr="007A4459">
        <w:rPr>
          <w:lang w:val="es-ES"/>
        </w:rPr>
        <w:t>La Resolución parece suficientemente exhaustiva y proporciona los elementos necesarios para que los organismos reguladores puedan hacer frente a las preocupaciones que puedan tener en relación con la exposición</w:t>
      </w:r>
      <w:r w:rsidR="008026C8" w:rsidRPr="007A4459">
        <w:rPr>
          <w:lang w:val="es-ES"/>
        </w:rPr>
        <w:t xml:space="preserve"> de las </w:t>
      </w:r>
      <w:r w:rsidR="006D6569" w:rsidRPr="007A4459">
        <w:rPr>
          <w:lang w:val="es-ES"/>
        </w:rPr>
        <w:t xml:space="preserve">personas </w:t>
      </w:r>
      <w:r w:rsidRPr="007A4459">
        <w:rPr>
          <w:lang w:val="es-ES"/>
        </w:rPr>
        <w:t>a la energía de radiofrecuencia.</w:t>
      </w:r>
    </w:p>
    <w:p w14:paraId="29B97AE1" w14:textId="77777777" w:rsidR="007A4459" w:rsidRPr="007A4459" w:rsidRDefault="00F97E68" w:rsidP="007A4459">
      <w:pPr>
        <w:rPr>
          <w:lang w:val="es-ES"/>
        </w:rPr>
      </w:pPr>
      <w:r w:rsidRPr="007A4459">
        <w:rPr>
          <w:lang w:val="es-ES"/>
        </w:rPr>
        <w:t xml:space="preserve">La CEPT opina que debe </w:t>
      </w:r>
      <w:r w:rsidR="002C68AE" w:rsidRPr="007A4459">
        <w:rPr>
          <w:lang w:val="es-ES"/>
        </w:rPr>
        <w:t xml:space="preserve">mantenerse </w:t>
      </w:r>
      <w:r w:rsidRPr="007A4459">
        <w:rPr>
          <w:lang w:val="es-ES"/>
        </w:rPr>
        <w:t>el texto tal como está redactado.</w:t>
      </w:r>
    </w:p>
    <w:p w14:paraId="4BABE30D" w14:textId="77777777" w:rsidR="007A4459" w:rsidRPr="007A4459" w:rsidRDefault="007A4459">
      <w:pPr>
        <w:jc w:val="center"/>
        <w:rPr>
          <w:lang w:val="es-ES"/>
        </w:rPr>
      </w:pPr>
      <w:r w:rsidRPr="007A4459">
        <w:rPr>
          <w:lang w:val="es-ES"/>
        </w:rPr>
        <w:t>______________</w:t>
      </w:r>
    </w:p>
    <w:sectPr w:rsidR="007A4459" w:rsidRPr="007A44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331F" w14:textId="77777777" w:rsidR="00431A2F" w:rsidRDefault="00431A2F">
      <w:r>
        <w:separator/>
      </w:r>
    </w:p>
  </w:endnote>
  <w:endnote w:type="continuationSeparator" w:id="0">
    <w:p w14:paraId="382D570A" w14:textId="77777777" w:rsidR="00431A2F" w:rsidRDefault="00431A2F">
      <w:r>
        <w:continuationSeparator/>
      </w:r>
    </w:p>
  </w:endnote>
  <w:endnote w:type="continuationNotice" w:id="1">
    <w:p w14:paraId="0B3AD2D9" w14:textId="77777777" w:rsidR="00431A2F" w:rsidRDefault="00431A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DD0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142709" w14:textId="1074FB3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D44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C8F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280B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1ED5" w14:textId="77777777" w:rsidR="00431A2F" w:rsidRDefault="00431A2F">
      <w:r>
        <w:rPr>
          <w:b/>
        </w:rPr>
        <w:t>_______________</w:t>
      </w:r>
    </w:p>
  </w:footnote>
  <w:footnote w:type="continuationSeparator" w:id="0">
    <w:p w14:paraId="68830216" w14:textId="77777777" w:rsidR="00431A2F" w:rsidRDefault="0043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8B37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DCA8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WTSA-24/38(Add.25)-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5DE3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1574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1309"/>
    <w:rsid w:val="00182117"/>
    <w:rsid w:val="0018215C"/>
    <w:rsid w:val="00187BD9"/>
    <w:rsid w:val="00190B55"/>
    <w:rsid w:val="001C3B5F"/>
    <w:rsid w:val="001D058F"/>
    <w:rsid w:val="001E5744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0539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C68AE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4E25"/>
    <w:rsid w:val="0034635C"/>
    <w:rsid w:val="00377BD3"/>
    <w:rsid w:val="00384088"/>
    <w:rsid w:val="003879F0"/>
    <w:rsid w:val="0039169B"/>
    <w:rsid w:val="00394470"/>
    <w:rsid w:val="003A3664"/>
    <w:rsid w:val="003A3A00"/>
    <w:rsid w:val="003A5470"/>
    <w:rsid w:val="003A7F8C"/>
    <w:rsid w:val="003B09A1"/>
    <w:rsid w:val="003B532E"/>
    <w:rsid w:val="003C33B7"/>
    <w:rsid w:val="003D0F8B"/>
    <w:rsid w:val="003F020A"/>
    <w:rsid w:val="00406E90"/>
    <w:rsid w:val="0041348E"/>
    <w:rsid w:val="004142ED"/>
    <w:rsid w:val="00420EDB"/>
    <w:rsid w:val="00431757"/>
    <w:rsid w:val="00431A2F"/>
    <w:rsid w:val="004373CA"/>
    <w:rsid w:val="00437E7C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32D4C"/>
    <w:rsid w:val="0055140B"/>
    <w:rsid w:val="00553247"/>
    <w:rsid w:val="0056378B"/>
    <w:rsid w:val="00563885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12E4"/>
    <w:rsid w:val="006023DF"/>
    <w:rsid w:val="00602F64"/>
    <w:rsid w:val="006078A7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D6569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77F41"/>
    <w:rsid w:val="00780F10"/>
    <w:rsid w:val="00785E1D"/>
    <w:rsid w:val="00790D70"/>
    <w:rsid w:val="00797C4B"/>
    <w:rsid w:val="007A4459"/>
    <w:rsid w:val="007A6FB6"/>
    <w:rsid w:val="007B1825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26C8"/>
    <w:rsid w:val="00804475"/>
    <w:rsid w:val="00811633"/>
    <w:rsid w:val="00816BB0"/>
    <w:rsid w:val="008176A5"/>
    <w:rsid w:val="00822B56"/>
    <w:rsid w:val="00830498"/>
    <w:rsid w:val="00840F52"/>
    <w:rsid w:val="008508D8"/>
    <w:rsid w:val="00850EEE"/>
    <w:rsid w:val="00864CD2"/>
    <w:rsid w:val="00867A11"/>
    <w:rsid w:val="00872FC8"/>
    <w:rsid w:val="00874789"/>
    <w:rsid w:val="0087537C"/>
    <w:rsid w:val="008777B8"/>
    <w:rsid w:val="008845D0"/>
    <w:rsid w:val="008959A0"/>
    <w:rsid w:val="008A186A"/>
    <w:rsid w:val="008B1AEA"/>
    <w:rsid w:val="008B43F2"/>
    <w:rsid w:val="008B6CFF"/>
    <w:rsid w:val="008B7283"/>
    <w:rsid w:val="008E0616"/>
    <w:rsid w:val="008E2A7A"/>
    <w:rsid w:val="008E4BBE"/>
    <w:rsid w:val="008E67E5"/>
    <w:rsid w:val="008F08A1"/>
    <w:rsid w:val="008F7D1E"/>
    <w:rsid w:val="009030E5"/>
    <w:rsid w:val="00905803"/>
    <w:rsid w:val="009163CF"/>
    <w:rsid w:val="00921DD4"/>
    <w:rsid w:val="009241A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2C29"/>
    <w:rsid w:val="0095691C"/>
    <w:rsid w:val="00960442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160D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10D"/>
    <w:rsid w:val="00A65453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56A8C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71FB"/>
    <w:rsid w:val="00C40C21"/>
    <w:rsid w:val="00C479FD"/>
    <w:rsid w:val="00C50EF4"/>
    <w:rsid w:val="00C54517"/>
    <w:rsid w:val="00C64CD8"/>
    <w:rsid w:val="00C701BF"/>
    <w:rsid w:val="00C72D5C"/>
    <w:rsid w:val="00C77E1A"/>
    <w:rsid w:val="00C77FD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2A17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2CA0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525B"/>
    <w:rsid w:val="00E976C1"/>
    <w:rsid w:val="00EA12E5"/>
    <w:rsid w:val="00EB2118"/>
    <w:rsid w:val="00EB3D44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97E68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CD11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.morilhat@finances.gouv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ad5ceb-8f8e-491e-8432-ac09b2892d99">DPM</DPM_x0020_Author>
    <DPM_x0020_File_x0020_name xmlns="5bad5ceb-8f8e-491e-8432-ac09b2892d99">T22-WTSA.24-C-0038!A25!MSW-S</DPM_x0020_File_x0020_name>
    <DPM_x0020_Version xmlns="5bad5ceb-8f8e-491e-8432-ac09b2892d9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ad5ceb-8f8e-491e-8432-ac09b2892d99" targetNamespace="http://schemas.microsoft.com/office/2006/metadata/properties" ma:root="true" ma:fieldsID="d41af5c836d734370eb92e7ee5f83852" ns2:_="" ns3:_="">
    <xsd:import namespace="996b2e75-67fd-4955-a3b0-5ab9934cb50b"/>
    <xsd:import namespace="5bad5ceb-8f8e-491e-8432-ac09b2892d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5ceb-8f8e-491e-8432-ac09b2892d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ad5ceb-8f8e-491e-8432-ac09b2892d9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ad5ceb-8f8e-491e-8432-ac09b289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T22-WTSA.24-C-0038!A25!MSW-S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2024-10-03T11:59:00Z</dcterms:created>
  <dcterms:modified xsi:type="dcterms:W3CDTF">2024-10-03T12:01:00Z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