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ADAD6F0" w14:textId="77777777" w:rsidTr="00DE1F2F">
        <w:trPr>
          <w:cantSplit/>
          <w:trHeight w:val="1132"/>
        </w:trPr>
        <w:tc>
          <w:tcPr>
            <w:tcW w:w="1290" w:type="dxa"/>
            <w:vAlign w:val="center"/>
          </w:tcPr>
          <w:p w14:paraId="3AFFCD28" w14:textId="77777777" w:rsidR="00D2023F" w:rsidRPr="0077349A" w:rsidRDefault="0018215C" w:rsidP="00C30155">
            <w:pPr>
              <w:spacing w:before="0"/>
            </w:pPr>
            <w:r w:rsidRPr="0077349A">
              <w:rPr>
                <w:noProof/>
              </w:rPr>
              <w:drawing>
                <wp:inline distT="0" distB="0" distL="0" distR="0" wp14:anchorId="105F7289" wp14:editId="38B99E6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26E573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E14B118" w14:textId="77777777" w:rsidR="00D2023F" w:rsidRPr="0077349A" w:rsidRDefault="00D2023F" w:rsidP="00C30155">
            <w:pPr>
              <w:spacing w:before="0"/>
            </w:pPr>
            <w:r w:rsidRPr="0077349A">
              <w:rPr>
                <w:noProof/>
                <w:lang w:eastAsia="zh-CN"/>
              </w:rPr>
              <w:drawing>
                <wp:inline distT="0" distB="0" distL="0" distR="0" wp14:anchorId="43FF9F54" wp14:editId="40902A4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AF60D56" w14:textId="77777777" w:rsidTr="00DE1F2F">
        <w:trPr>
          <w:cantSplit/>
        </w:trPr>
        <w:tc>
          <w:tcPr>
            <w:tcW w:w="9811" w:type="dxa"/>
            <w:gridSpan w:val="4"/>
            <w:tcBorders>
              <w:bottom w:val="single" w:sz="12" w:space="0" w:color="auto"/>
            </w:tcBorders>
          </w:tcPr>
          <w:p w14:paraId="18749147" w14:textId="77777777" w:rsidR="00D2023F" w:rsidRPr="0077349A" w:rsidRDefault="00D2023F" w:rsidP="00C30155">
            <w:pPr>
              <w:spacing w:before="0"/>
            </w:pPr>
          </w:p>
        </w:tc>
      </w:tr>
      <w:tr w:rsidR="00931298" w:rsidRPr="002D0535" w14:paraId="5042217B" w14:textId="77777777" w:rsidTr="00DE1F2F">
        <w:trPr>
          <w:cantSplit/>
        </w:trPr>
        <w:tc>
          <w:tcPr>
            <w:tcW w:w="6237" w:type="dxa"/>
            <w:gridSpan w:val="2"/>
            <w:tcBorders>
              <w:top w:val="single" w:sz="12" w:space="0" w:color="auto"/>
            </w:tcBorders>
          </w:tcPr>
          <w:p w14:paraId="5C6A6D17" w14:textId="77777777" w:rsidR="00931298" w:rsidRPr="002D0535" w:rsidRDefault="00931298" w:rsidP="00C30155">
            <w:pPr>
              <w:spacing w:before="0"/>
              <w:rPr>
                <w:sz w:val="20"/>
              </w:rPr>
            </w:pPr>
          </w:p>
        </w:tc>
        <w:tc>
          <w:tcPr>
            <w:tcW w:w="3574" w:type="dxa"/>
            <w:gridSpan w:val="2"/>
          </w:tcPr>
          <w:p w14:paraId="79E7E4D1" w14:textId="77777777" w:rsidR="00931298" w:rsidRPr="002D0535" w:rsidRDefault="00931298" w:rsidP="00C30155">
            <w:pPr>
              <w:spacing w:before="0"/>
              <w:rPr>
                <w:sz w:val="20"/>
              </w:rPr>
            </w:pPr>
          </w:p>
        </w:tc>
      </w:tr>
      <w:tr w:rsidR="00752D4D" w:rsidRPr="0077349A" w14:paraId="303FBF91" w14:textId="77777777" w:rsidTr="00DE1F2F">
        <w:trPr>
          <w:cantSplit/>
        </w:trPr>
        <w:tc>
          <w:tcPr>
            <w:tcW w:w="6237" w:type="dxa"/>
            <w:gridSpan w:val="2"/>
          </w:tcPr>
          <w:p w14:paraId="140B59C2" w14:textId="77777777" w:rsidR="00752D4D" w:rsidRPr="0077349A" w:rsidRDefault="00E83B2D" w:rsidP="00E83B2D">
            <w:pPr>
              <w:pStyle w:val="Committee"/>
            </w:pPr>
            <w:r w:rsidRPr="00E83B2D">
              <w:t>PLENARY MEETING</w:t>
            </w:r>
          </w:p>
        </w:tc>
        <w:tc>
          <w:tcPr>
            <w:tcW w:w="3574" w:type="dxa"/>
            <w:gridSpan w:val="2"/>
          </w:tcPr>
          <w:p w14:paraId="127F1470" w14:textId="77777777" w:rsidR="00752D4D" w:rsidRPr="0077349A" w:rsidRDefault="00E83B2D" w:rsidP="00A52D1A">
            <w:pPr>
              <w:pStyle w:val="Docnumber"/>
            </w:pPr>
            <w:r>
              <w:t>Addendum 25 to</w:t>
            </w:r>
            <w:r>
              <w:br/>
              <w:t>Document 38</w:t>
            </w:r>
            <w:r w:rsidRPr="0056747D">
              <w:t>-</w:t>
            </w:r>
            <w:r w:rsidRPr="003251EA">
              <w:t>E</w:t>
            </w:r>
          </w:p>
        </w:tc>
      </w:tr>
      <w:tr w:rsidR="00931298" w:rsidRPr="0077349A" w14:paraId="55C84ACC" w14:textId="77777777" w:rsidTr="00DE1F2F">
        <w:trPr>
          <w:cantSplit/>
        </w:trPr>
        <w:tc>
          <w:tcPr>
            <w:tcW w:w="6237" w:type="dxa"/>
            <w:gridSpan w:val="2"/>
          </w:tcPr>
          <w:p w14:paraId="18A4DDF8" w14:textId="77777777" w:rsidR="00931298" w:rsidRPr="002D0535" w:rsidRDefault="00931298" w:rsidP="00C30155">
            <w:pPr>
              <w:spacing w:before="0"/>
              <w:rPr>
                <w:sz w:val="20"/>
              </w:rPr>
            </w:pPr>
          </w:p>
        </w:tc>
        <w:tc>
          <w:tcPr>
            <w:tcW w:w="3574" w:type="dxa"/>
            <w:gridSpan w:val="2"/>
          </w:tcPr>
          <w:p w14:paraId="07E420BB"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235AEB43" w14:textId="77777777" w:rsidTr="00DE1F2F">
        <w:trPr>
          <w:cantSplit/>
        </w:trPr>
        <w:tc>
          <w:tcPr>
            <w:tcW w:w="6237" w:type="dxa"/>
            <w:gridSpan w:val="2"/>
          </w:tcPr>
          <w:p w14:paraId="7FEA5C08" w14:textId="77777777" w:rsidR="00931298" w:rsidRPr="002D0535" w:rsidRDefault="00931298" w:rsidP="00C30155">
            <w:pPr>
              <w:spacing w:before="0"/>
              <w:rPr>
                <w:sz w:val="20"/>
              </w:rPr>
            </w:pPr>
          </w:p>
        </w:tc>
        <w:tc>
          <w:tcPr>
            <w:tcW w:w="3574" w:type="dxa"/>
            <w:gridSpan w:val="2"/>
          </w:tcPr>
          <w:p w14:paraId="5CD99CA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E85B43E" w14:textId="77777777" w:rsidTr="00DE1F2F">
        <w:trPr>
          <w:cantSplit/>
        </w:trPr>
        <w:tc>
          <w:tcPr>
            <w:tcW w:w="9811" w:type="dxa"/>
            <w:gridSpan w:val="4"/>
          </w:tcPr>
          <w:p w14:paraId="72003F34" w14:textId="77777777" w:rsidR="00931298" w:rsidRPr="007D6EC2" w:rsidRDefault="00931298" w:rsidP="007D6EC2">
            <w:pPr>
              <w:spacing w:before="0"/>
              <w:rPr>
                <w:sz w:val="20"/>
              </w:rPr>
            </w:pPr>
          </w:p>
        </w:tc>
      </w:tr>
      <w:tr w:rsidR="00931298" w:rsidRPr="0077349A" w14:paraId="1CCAC0A0" w14:textId="77777777" w:rsidTr="00DE1F2F">
        <w:trPr>
          <w:cantSplit/>
        </w:trPr>
        <w:tc>
          <w:tcPr>
            <w:tcW w:w="9811" w:type="dxa"/>
            <w:gridSpan w:val="4"/>
          </w:tcPr>
          <w:p w14:paraId="3A6055DD" w14:textId="77777777" w:rsidR="00931298" w:rsidRPr="0077349A" w:rsidRDefault="00E83B2D" w:rsidP="00C30155">
            <w:pPr>
              <w:pStyle w:val="Source"/>
            </w:pPr>
            <w:r>
              <w:t>Member States of European Conference of Postal and Telecommunications Administrations (CEPT)</w:t>
            </w:r>
          </w:p>
        </w:tc>
      </w:tr>
      <w:tr w:rsidR="00931298" w:rsidRPr="0077349A" w14:paraId="765464C0" w14:textId="77777777" w:rsidTr="00DE1F2F">
        <w:trPr>
          <w:cantSplit/>
        </w:trPr>
        <w:tc>
          <w:tcPr>
            <w:tcW w:w="9811" w:type="dxa"/>
            <w:gridSpan w:val="4"/>
          </w:tcPr>
          <w:p w14:paraId="294C7C97" w14:textId="77777777" w:rsidR="00931298" w:rsidRPr="0077349A" w:rsidRDefault="00E83B2D" w:rsidP="00C30155">
            <w:pPr>
              <w:pStyle w:val="Title1"/>
            </w:pPr>
            <w:r>
              <w:t>Proposed Retention of Resolution 72</w:t>
            </w:r>
          </w:p>
        </w:tc>
      </w:tr>
      <w:tr w:rsidR="00657CDA" w:rsidRPr="0077349A" w14:paraId="7BD8583C" w14:textId="77777777" w:rsidTr="00DE1F2F">
        <w:trPr>
          <w:cantSplit/>
          <w:trHeight w:hRule="exact" w:val="240"/>
        </w:trPr>
        <w:tc>
          <w:tcPr>
            <w:tcW w:w="9811" w:type="dxa"/>
            <w:gridSpan w:val="4"/>
          </w:tcPr>
          <w:p w14:paraId="1EAA06EC" w14:textId="77777777" w:rsidR="00657CDA" w:rsidRPr="0077349A" w:rsidRDefault="00657CDA" w:rsidP="0078695E">
            <w:pPr>
              <w:pStyle w:val="Title2"/>
              <w:spacing w:before="0"/>
            </w:pPr>
          </w:p>
        </w:tc>
      </w:tr>
      <w:tr w:rsidR="00657CDA" w:rsidRPr="0077349A" w14:paraId="507133C1" w14:textId="77777777" w:rsidTr="00DE1F2F">
        <w:trPr>
          <w:cantSplit/>
          <w:trHeight w:hRule="exact" w:val="240"/>
        </w:trPr>
        <w:tc>
          <w:tcPr>
            <w:tcW w:w="9811" w:type="dxa"/>
            <w:gridSpan w:val="4"/>
          </w:tcPr>
          <w:p w14:paraId="35BDE118" w14:textId="77777777" w:rsidR="00657CDA" w:rsidRPr="0077349A" w:rsidRDefault="00657CDA" w:rsidP="00293F9A">
            <w:pPr>
              <w:pStyle w:val="Agendaitem"/>
              <w:spacing w:before="0"/>
            </w:pPr>
          </w:p>
        </w:tc>
      </w:tr>
    </w:tbl>
    <w:p w14:paraId="21DB4B62" w14:textId="77777777" w:rsidR="00931298" w:rsidRPr="0077349A" w:rsidRDefault="00931298" w:rsidP="00931298"/>
    <w:tbl>
      <w:tblPr>
        <w:tblW w:w="5000" w:type="pct"/>
        <w:tblLayout w:type="fixed"/>
        <w:tblLook w:val="0000" w:firstRow="0" w:lastRow="0" w:firstColumn="0" w:lastColumn="0" w:noHBand="0" w:noVBand="0"/>
      </w:tblPr>
      <w:tblGrid>
        <w:gridCol w:w="1843"/>
        <w:gridCol w:w="3544"/>
        <w:gridCol w:w="4252"/>
      </w:tblGrid>
      <w:tr w:rsidR="00931298" w:rsidRPr="0077349A" w14:paraId="6B6DC81B" w14:textId="77777777" w:rsidTr="005D5F85">
        <w:trPr>
          <w:cantSplit/>
        </w:trPr>
        <w:tc>
          <w:tcPr>
            <w:tcW w:w="1843" w:type="dxa"/>
          </w:tcPr>
          <w:p w14:paraId="74E7A107" w14:textId="77777777" w:rsidR="00931298" w:rsidRPr="0077349A" w:rsidRDefault="00931298" w:rsidP="00C30155">
            <w:r w:rsidRPr="0077349A">
              <w:rPr>
                <w:b/>
                <w:bCs/>
              </w:rPr>
              <w:t>Abstract:</w:t>
            </w:r>
          </w:p>
        </w:tc>
        <w:tc>
          <w:tcPr>
            <w:tcW w:w="7796" w:type="dxa"/>
            <w:gridSpan w:val="2"/>
          </w:tcPr>
          <w:p w14:paraId="75196CBF" w14:textId="28931F48" w:rsidR="00931298" w:rsidRPr="0077349A" w:rsidRDefault="005D5F85" w:rsidP="00C30155">
            <w:pPr>
              <w:pStyle w:val="Abstract"/>
              <w:rPr>
                <w:lang w:val="en-GB"/>
              </w:rPr>
            </w:pPr>
            <w:r>
              <w:rPr>
                <w:lang w:val="en-IE"/>
              </w:rPr>
              <w:t xml:space="preserve">The Resolution references existing studies regarding the issue of human exposure to electromagnetic fields performed in different institutions as well as in ITU. The </w:t>
            </w:r>
            <w:r w:rsidR="00304ADA">
              <w:rPr>
                <w:lang w:val="en-IE"/>
              </w:rPr>
              <w:t xml:space="preserve">Resolution </w:t>
            </w:r>
            <w:r>
              <w:rPr>
                <w:lang w:val="en-IE"/>
              </w:rPr>
              <w:t xml:space="preserve">proposes notably ITU-T Study Group 5 to continue its work, </w:t>
            </w:r>
            <w:proofErr w:type="gramStart"/>
            <w:r>
              <w:rPr>
                <w:lang w:val="en-IE"/>
              </w:rPr>
              <w:t>in particular to</w:t>
            </w:r>
            <w:proofErr w:type="gramEnd"/>
            <w:r>
              <w:rPr>
                <w:lang w:val="en-IE"/>
              </w:rPr>
              <w:t xml:space="preserve"> further develop new and/or update existing reports and recommendations and to disseminate information and training resources related to this topic. It also proposes SG5 to continue to cooperate and collaborate with other sectors of ITU and relevant organizations working on this topic. It promotes the development of studies, reports, guidelines, workshops and the cooperation and sharing of expertise and resources between developed and developing countries.</w:t>
            </w:r>
          </w:p>
        </w:tc>
      </w:tr>
      <w:tr w:rsidR="005D5F85" w:rsidRPr="0077349A" w14:paraId="24F93401" w14:textId="77777777" w:rsidTr="005D5F85">
        <w:trPr>
          <w:cantSplit/>
        </w:trPr>
        <w:tc>
          <w:tcPr>
            <w:tcW w:w="1843" w:type="dxa"/>
          </w:tcPr>
          <w:p w14:paraId="6DA2A339" w14:textId="77777777" w:rsidR="005D5F85" w:rsidRPr="0077349A" w:rsidRDefault="005D5F85" w:rsidP="005D5F85">
            <w:pPr>
              <w:rPr>
                <w:b/>
                <w:bCs/>
                <w:szCs w:val="24"/>
              </w:rPr>
            </w:pPr>
            <w:r w:rsidRPr="0077349A">
              <w:rPr>
                <w:b/>
                <w:bCs/>
                <w:szCs w:val="24"/>
              </w:rPr>
              <w:t>Contact:</w:t>
            </w:r>
          </w:p>
        </w:tc>
        <w:tc>
          <w:tcPr>
            <w:tcW w:w="3544" w:type="dxa"/>
          </w:tcPr>
          <w:p w14:paraId="135CC5CF" w14:textId="2DE88C69" w:rsidR="005D5F85" w:rsidRPr="0077349A" w:rsidRDefault="005D5F85" w:rsidP="005D5F85">
            <w:r>
              <w:t xml:space="preserve">Louis </w:t>
            </w:r>
            <w:proofErr w:type="spellStart"/>
            <w:r>
              <w:t>Morilhat</w:t>
            </w:r>
            <w:proofErr w:type="spellEnd"/>
            <w:r>
              <w:br/>
              <w:t>Ministry of Economy and Finance</w:t>
            </w:r>
            <w:r>
              <w:br/>
              <w:t>France</w:t>
            </w:r>
          </w:p>
        </w:tc>
        <w:tc>
          <w:tcPr>
            <w:tcW w:w="4252" w:type="dxa"/>
          </w:tcPr>
          <w:p w14:paraId="691D52AA" w14:textId="0CFD0379" w:rsidR="005D5F85" w:rsidRPr="0077349A" w:rsidRDefault="005D5F85" w:rsidP="005D5F85">
            <w:r>
              <w:rPr>
                <w:lang w:val="de-DE"/>
              </w:rPr>
              <w:t xml:space="preserve">E-mail: </w:t>
            </w:r>
            <w:hyperlink r:id="rId14" w:history="1">
              <w:r w:rsidRPr="00C148EA">
                <w:rPr>
                  <w:rStyle w:val="Hyperlink"/>
                  <w:lang w:val="de-DE"/>
                </w:rPr>
                <w:t>louis.morilhat@finances.gouv.fr</w:t>
              </w:r>
            </w:hyperlink>
          </w:p>
        </w:tc>
      </w:tr>
    </w:tbl>
    <w:p w14:paraId="074CC197" w14:textId="77777777" w:rsidR="00A52D1A" w:rsidRPr="0077349A" w:rsidRDefault="00A52D1A" w:rsidP="00A52D1A"/>
    <w:p w14:paraId="26AB6C50" w14:textId="77777777" w:rsidR="00931298" w:rsidRPr="0077349A" w:rsidRDefault="00A8242E" w:rsidP="00A52D1A">
      <w:r w:rsidRPr="008D37A5">
        <w:br w:type="page"/>
      </w:r>
    </w:p>
    <w:p w14:paraId="19670438" w14:textId="77777777" w:rsidR="00A90176" w:rsidRDefault="005D5F85">
      <w:pPr>
        <w:pStyle w:val="Proposal"/>
      </w:pPr>
      <w:r>
        <w:rPr>
          <w:u w:val="single"/>
        </w:rPr>
        <w:lastRenderedPageBreak/>
        <w:t>NOC</w:t>
      </w:r>
      <w:r>
        <w:tab/>
        <w:t>ECP/38A25/1</w:t>
      </w:r>
    </w:p>
    <w:p w14:paraId="201992F1" w14:textId="77777777" w:rsidR="005D5F85" w:rsidRPr="00380B40" w:rsidRDefault="005D5F85" w:rsidP="008A70C9">
      <w:pPr>
        <w:pStyle w:val="ResNo"/>
      </w:pPr>
      <w:bookmarkStart w:id="0" w:name="_Toc104459755"/>
      <w:bookmarkStart w:id="1" w:name="_Toc104476563"/>
      <w:bookmarkStart w:id="2" w:name="_Toc111636791"/>
      <w:bookmarkStart w:id="3" w:name="_Toc111638456"/>
      <w:r w:rsidRPr="00380B40">
        <w:t xml:space="preserve">RESOLUTION </w:t>
      </w:r>
      <w:r w:rsidRPr="00380B40">
        <w:rPr>
          <w:rStyle w:val="href"/>
        </w:rPr>
        <w:t>72</w:t>
      </w:r>
      <w:r w:rsidRPr="00380B40" w:rsidDel="005B5B81">
        <w:t xml:space="preserve"> </w:t>
      </w:r>
      <w:r w:rsidRPr="00380B40">
        <w:t>(Rev.</w:t>
      </w:r>
      <w:r w:rsidRPr="00380B40">
        <w:t> </w:t>
      </w:r>
      <w:r w:rsidRPr="00380B40">
        <w:t>Geneva, 2022)</w:t>
      </w:r>
      <w:bookmarkEnd w:id="0"/>
      <w:bookmarkEnd w:id="1"/>
      <w:bookmarkEnd w:id="2"/>
      <w:bookmarkEnd w:id="3"/>
    </w:p>
    <w:p w14:paraId="1026DCAE" w14:textId="77777777" w:rsidR="005D5F85" w:rsidRPr="00380B40" w:rsidRDefault="005D5F85" w:rsidP="008A70C9">
      <w:pPr>
        <w:pStyle w:val="Restitle"/>
      </w:pPr>
      <w:bookmarkStart w:id="4" w:name="_Toc104459756"/>
      <w:bookmarkStart w:id="5" w:name="_Toc104476564"/>
      <w:bookmarkStart w:id="6" w:name="_Toc111638457"/>
      <w:r w:rsidRPr="00380B40">
        <w:t>Measurement and assessment concerns related to human exposure to electromagnetic fields</w:t>
      </w:r>
      <w:bookmarkEnd w:id="4"/>
      <w:bookmarkEnd w:id="5"/>
      <w:bookmarkEnd w:id="6"/>
    </w:p>
    <w:p w14:paraId="3DECAA5F" w14:textId="77777777" w:rsidR="005D5F85" w:rsidRPr="00380B40" w:rsidRDefault="005D5F85" w:rsidP="008A70C9">
      <w:pPr>
        <w:pStyle w:val="Resref"/>
      </w:pPr>
      <w:r w:rsidRPr="00380B40">
        <w:t>(Johannesburg, 2008; Dubai, 2012; Hammamet, 2016, Geneva, 2022)</w:t>
      </w:r>
    </w:p>
    <w:p w14:paraId="3B50C9F7" w14:textId="77777777" w:rsidR="005D5F85" w:rsidRPr="00380B40" w:rsidRDefault="005D5F85" w:rsidP="008A70C9">
      <w:pPr>
        <w:pStyle w:val="Normalaftertitle0"/>
      </w:pPr>
      <w:r w:rsidRPr="00380B40">
        <w:t>The World Telecommunication Standardization Assembly (Geneva, 2022),</w:t>
      </w:r>
    </w:p>
    <w:p w14:paraId="2560DF33" w14:textId="45E6C235" w:rsidR="00A90176" w:rsidRDefault="005D5F85" w:rsidP="005D5F85">
      <w:pPr>
        <w:pStyle w:val="Reasons"/>
      </w:pPr>
      <w:r>
        <w:rPr>
          <w:b/>
        </w:rPr>
        <w:t>Reasons:</w:t>
      </w:r>
      <w:r>
        <w:tab/>
        <w:t xml:space="preserve">It is important to maintain a discussion forum on the measurement and assessment concerns related to human exposure to electromagnetic fields issue within ITU so that countries being not able to follow-up discussions on this issue in other institutions / </w:t>
      </w:r>
      <w:r w:rsidR="00304ADA">
        <w:t>forums</w:t>
      </w:r>
      <w:r>
        <w:t xml:space="preserve"> (notably those led in the International Organization for Standardization/International Electrotechnical Commission - ISO/IEC for instance), can follow the issue and be aware of existing relevant information, studies, deliverables and updates via ITU.</w:t>
      </w:r>
      <w:r>
        <w:br/>
        <w:t>The Resolution seems to be exhaustive enough and to provide the necessary elements to allow regulatory bodies to cope with the concerns they may have with regards to human exposure to RF energy.</w:t>
      </w:r>
      <w:r>
        <w:br/>
        <w:t>CEPT is of the view that the text should be supported as it is written.</w:t>
      </w:r>
    </w:p>
    <w:sectPr w:rsidR="00A9017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10D60" w14:textId="77777777" w:rsidR="00D17682" w:rsidRDefault="00D17682">
      <w:r>
        <w:separator/>
      </w:r>
    </w:p>
  </w:endnote>
  <w:endnote w:type="continuationSeparator" w:id="0">
    <w:p w14:paraId="24B10D91" w14:textId="77777777" w:rsidR="00D17682" w:rsidRDefault="00D17682">
      <w:r>
        <w:continuationSeparator/>
      </w:r>
    </w:p>
  </w:endnote>
  <w:endnote w:type="continuationNotice" w:id="1">
    <w:p w14:paraId="50CEB7E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F10B" w14:textId="77777777" w:rsidR="009D4900" w:rsidRDefault="009D4900">
    <w:pPr>
      <w:framePr w:wrap="around" w:vAnchor="text" w:hAnchor="margin" w:xAlign="right" w:y="1"/>
    </w:pPr>
    <w:r>
      <w:fldChar w:fldCharType="begin"/>
    </w:r>
    <w:r>
      <w:instrText xml:space="preserve">PAGE  </w:instrText>
    </w:r>
    <w:r>
      <w:fldChar w:fldCharType="end"/>
    </w:r>
  </w:p>
  <w:p w14:paraId="32A913CE" w14:textId="663E033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4ADA">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6BD8" w14:textId="77777777" w:rsidR="00D17682" w:rsidRDefault="00D17682">
      <w:r>
        <w:rPr>
          <w:b/>
        </w:rPr>
        <w:t>_______________</w:t>
      </w:r>
    </w:p>
  </w:footnote>
  <w:footnote w:type="continuationSeparator" w:id="0">
    <w:p w14:paraId="5319947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06D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38311025">
    <w:abstractNumId w:val="8"/>
  </w:num>
  <w:num w:numId="2" w16cid:durableId="14095764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6626731">
    <w:abstractNumId w:val="9"/>
  </w:num>
  <w:num w:numId="4" w16cid:durableId="605233822">
    <w:abstractNumId w:val="7"/>
  </w:num>
  <w:num w:numId="5" w16cid:durableId="1643538443">
    <w:abstractNumId w:val="6"/>
  </w:num>
  <w:num w:numId="6" w16cid:durableId="126821723">
    <w:abstractNumId w:val="5"/>
  </w:num>
  <w:num w:numId="7" w16cid:durableId="764302607">
    <w:abstractNumId w:val="4"/>
  </w:num>
  <w:num w:numId="8" w16cid:durableId="1688557781">
    <w:abstractNumId w:val="3"/>
  </w:num>
  <w:num w:numId="9" w16cid:durableId="90200988">
    <w:abstractNumId w:val="2"/>
  </w:num>
  <w:num w:numId="10" w16cid:durableId="1638143384">
    <w:abstractNumId w:val="1"/>
  </w:num>
  <w:num w:numId="11" w16cid:durableId="215312173">
    <w:abstractNumId w:val="0"/>
  </w:num>
  <w:num w:numId="12" w16cid:durableId="327294834">
    <w:abstractNumId w:val="12"/>
  </w:num>
  <w:num w:numId="13" w16cid:durableId="1509176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2752C"/>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4ADA"/>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D5F8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0176"/>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44B8"/>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44D6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9e22fd-a6d8-42ec-b0c5-13db247cbed0" targetNamespace="http://schemas.microsoft.com/office/2006/metadata/properties" ma:root="true" ma:fieldsID="d41af5c836d734370eb92e7ee5f83852" ns2:_="" ns3:_="">
    <xsd:import namespace="996b2e75-67fd-4955-a3b0-5ab9934cb50b"/>
    <xsd:import namespace="409e22fd-a6d8-42ec-b0c5-13db247cbe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9e22fd-a6d8-42ec-b0c5-13db247cbe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09e22fd-a6d8-42ec-b0c5-13db247cbed0">DPM</DPM_x0020_Author>
    <DPM_x0020_File_x0020_name xmlns="409e22fd-a6d8-42ec-b0c5-13db247cbed0">T22-WTSA.24-C-0038!A25!MSW-E</DPM_x0020_File_x0020_name>
    <DPM_x0020_Version xmlns="409e22fd-a6d8-42ec-b0c5-13db247cbed0">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9e22fd-a6d8-42ec-b0c5-13db247c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e22fd-a6d8-42ec-b0c5-13db247c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309</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T22-WTSA.24-C-0038!A25!MSW-E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3</cp:revision>
  <cp:lastPrinted>2016-06-06T07:49:00Z</cp:lastPrinted>
  <dcterms:created xsi:type="dcterms:W3CDTF">2024-09-20T15:16:00Z</dcterms:created>
  <dcterms:modified xsi:type="dcterms:W3CDTF">2024-09-23T10:33:00Z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