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C0248B" w14:paraId="7AAE503A" w14:textId="77777777" w:rsidTr="00D859D4">
        <w:trPr>
          <w:cantSplit/>
          <w:trHeight w:val="20"/>
        </w:trPr>
        <w:tc>
          <w:tcPr>
            <w:tcW w:w="1318" w:type="dxa"/>
          </w:tcPr>
          <w:p w14:paraId="221DB3CF" w14:textId="77777777" w:rsidR="00314F41" w:rsidRPr="00C0248B" w:rsidRDefault="00863FEE" w:rsidP="00C0248B">
            <w:pPr>
              <w:rPr>
                <w:sz w:val="24"/>
                <w:szCs w:val="24"/>
                <w:rtl/>
              </w:rPr>
            </w:pPr>
            <w:r w:rsidRPr="00C0248B">
              <w:rPr>
                <w:noProof/>
              </w:rPr>
              <w:drawing>
                <wp:inline distT="0" distB="0" distL="0" distR="0" wp14:anchorId="404E38E3" wp14:editId="13E944D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6887D6AD" w14:textId="77777777" w:rsidR="00314F41" w:rsidRPr="00C0248B" w:rsidRDefault="00314F41" w:rsidP="00C0248B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C0248B">
              <w:rPr>
                <w:rFonts w:ascii="Dubai" w:hAnsi="Dubai" w:cs="Dubai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C0248B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E4399D1" w14:textId="77777777" w:rsidR="00314F41" w:rsidRPr="00C0248B" w:rsidRDefault="00314F41" w:rsidP="00C0248B">
            <w:pPr>
              <w:pStyle w:val="TopHeader"/>
              <w:bidi/>
              <w:spacing w:before="0"/>
              <w:rPr>
                <w:rFonts w:ascii="Dubai" w:hAnsi="Dubai" w:cs="Dubai"/>
                <w:b w:val="0"/>
                <w:bCs w:val="0"/>
                <w:rtl/>
                <w:lang w:bidi="ar-EG"/>
              </w:rPr>
            </w:pPr>
            <w:r w:rsidRPr="00C0248B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نيودلهي، </w:t>
            </w:r>
            <w:r w:rsidRPr="00C0248B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C0248B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 أكتوبر </w:t>
            </w:r>
            <w:r w:rsidRPr="00C0248B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4270C124" w14:textId="77777777" w:rsidR="00314F41" w:rsidRPr="00C0248B" w:rsidRDefault="00314F41" w:rsidP="00C0248B">
            <w:pPr>
              <w:rPr>
                <w:rtl/>
                <w:lang w:bidi="ar-EG"/>
              </w:rPr>
            </w:pPr>
            <w:r w:rsidRPr="00C0248B">
              <w:rPr>
                <w:noProof/>
                <w:lang w:eastAsia="zh-CN"/>
              </w:rPr>
              <w:drawing>
                <wp:inline distT="0" distB="0" distL="0" distR="0" wp14:anchorId="7702C6EA" wp14:editId="409604E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C0248B" w14:paraId="379A7F4D" w14:textId="77777777" w:rsidTr="00D859D4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0C48AC39" w14:textId="77777777" w:rsidR="00280E04" w:rsidRPr="00C0248B" w:rsidRDefault="00280E04" w:rsidP="00C0248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5B03B097" w14:textId="77777777" w:rsidR="00280E04" w:rsidRPr="00C0248B" w:rsidRDefault="00280E04" w:rsidP="00C0248B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C0248B" w14:paraId="633C88D6" w14:textId="77777777" w:rsidTr="00D859D4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3D127CC6" w14:textId="77777777" w:rsidR="00280E04" w:rsidRPr="00C0248B" w:rsidRDefault="00280E04" w:rsidP="00C0248B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09497C91" w14:textId="77777777" w:rsidR="00280E04" w:rsidRPr="00C0248B" w:rsidRDefault="00280E04" w:rsidP="00C0248B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C0248B" w14:paraId="0E5C7E1C" w14:textId="77777777" w:rsidTr="00D859D4">
        <w:trPr>
          <w:cantSplit/>
        </w:trPr>
        <w:tc>
          <w:tcPr>
            <w:tcW w:w="6496" w:type="dxa"/>
            <w:gridSpan w:val="4"/>
          </w:tcPr>
          <w:p w14:paraId="245A627E" w14:textId="77777777" w:rsidR="00AD538E" w:rsidRPr="00D859D4" w:rsidRDefault="00D21D8E" w:rsidP="00D859D4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D859D4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3A815311" w14:textId="5AE5D2FE" w:rsidR="00AD538E" w:rsidRPr="00D859D4" w:rsidRDefault="00D859D4" w:rsidP="00D859D4">
            <w:pPr>
              <w:pStyle w:val="Docnumber"/>
              <w:bidi/>
              <w:spacing w:line="192" w:lineRule="auto"/>
            </w:pPr>
            <w:r>
              <w:rPr>
                <w:rtl/>
              </w:rPr>
              <w:t>‏الإضافة 12</w:t>
            </w:r>
            <w:r>
              <w:rPr>
                <w:rtl/>
              </w:rPr>
              <w:br/>
              <w:t xml:space="preserve">‏للوثيقة </w:t>
            </w:r>
            <w:r>
              <w:rPr>
                <w:cs/>
              </w:rPr>
              <w:t>‎</w:t>
            </w:r>
            <w:r>
              <w:t>38-A</w:t>
            </w:r>
            <w:r>
              <w:rPr>
                <w:rtl/>
              </w:rPr>
              <w:t>‏</w:t>
            </w:r>
          </w:p>
        </w:tc>
      </w:tr>
      <w:tr w:rsidR="006175E7" w:rsidRPr="00C0248B" w14:paraId="4620C454" w14:textId="77777777" w:rsidTr="00D859D4">
        <w:trPr>
          <w:cantSplit/>
        </w:trPr>
        <w:tc>
          <w:tcPr>
            <w:tcW w:w="6496" w:type="dxa"/>
            <w:gridSpan w:val="4"/>
          </w:tcPr>
          <w:p w14:paraId="0D5E9DDD" w14:textId="77777777" w:rsidR="006175E7" w:rsidRPr="00D859D4" w:rsidRDefault="006175E7" w:rsidP="00D859D4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01DAE8C7" w14:textId="77777777" w:rsidR="006175E7" w:rsidRPr="00D859D4" w:rsidRDefault="00EC0AD3" w:rsidP="00D859D4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rtl/>
              </w:rPr>
            </w:pPr>
            <w:r w:rsidRPr="00D859D4">
              <w:rPr>
                <w:rFonts w:ascii="Dubai" w:eastAsia="SimSun" w:hAnsi="Dubai" w:cs="Dubai"/>
                <w:sz w:val="22"/>
              </w:rPr>
              <w:t>16</w:t>
            </w:r>
            <w:r w:rsidRPr="00D859D4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Pr="00D859D4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6175E7" w:rsidRPr="00C0248B" w14:paraId="0ED52759" w14:textId="77777777" w:rsidTr="00D859D4">
        <w:trPr>
          <w:cantSplit/>
        </w:trPr>
        <w:tc>
          <w:tcPr>
            <w:tcW w:w="6496" w:type="dxa"/>
            <w:gridSpan w:val="4"/>
          </w:tcPr>
          <w:p w14:paraId="7218A088" w14:textId="77777777" w:rsidR="006175E7" w:rsidRPr="00D859D4" w:rsidRDefault="006175E7" w:rsidP="00D859D4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5D38654" w14:textId="77777777" w:rsidR="006175E7" w:rsidRPr="00D859D4" w:rsidRDefault="00EC0AD3" w:rsidP="00D859D4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</w:rPr>
            </w:pPr>
            <w:r w:rsidRPr="00D859D4">
              <w:rPr>
                <w:rFonts w:ascii="Dubai" w:hAnsi="Dubai" w:cs="Dubai"/>
                <w:sz w:val="22"/>
                <w:rtl/>
              </w:rPr>
              <w:t>الأصل: بالإنكليزية</w:t>
            </w:r>
          </w:p>
        </w:tc>
      </w:tr>
      <w:tr w:rsidR="006175E7" w:rsidRPr="00C0248B" w14:paraId="70793433" w14:textId="77777777" w:rsidTr="00D859D4">
        <w:trPr>
          <w:cantSplit/>
        </w:trPr>
        <w:tc>
          <w:tcPr>
            <w:tcW w:w="9639" w:type="dxa"/>
            <w:gridSpan w:val="6"/>
          </w:tcPr>
          <w:p w14:paraId="22534B37" w14:textId="77777777" w:rsidR="006175E7" w:rsidRPr="00C0248B" w:rsidRDefault="006175E7" w:rsidP="00C0248B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C0248B" w14:paraId="17CDA846" w14:textId="77777777" w:rsidTr="00D859D4">
        <w:trPr>
          <w:cantSplit/>
        </w:trPr>
        <w:tc>
          <w:tcPr>
            <w:tcW w:w="9639" w:type="dxa"/>
            <w:gridSpan w:val="6"/>
          </w:tcPr>
          <w:p w14:paraId="74D483B5" w14:textId="77777777" w:rsidR="006175E7" w:rsidRPr="00C0248B" w:rsidRDefault="00D21D8E" w:rsidP="00C0248B">
            <w:pPr>
              <w:pStyle w:val="Source"/>
              <w:rPr>
                <w:rtl/>
              </w:rPr>
            </w:pPr>
            <w:r w:rsidRPr="00C0248B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6175E7" w:rsidRPr="00C0248B" w14:paraId="4250E18A" w14:textId="77777777" w:rsidTr="00D859D4">
        <w:trPr>
          <w:cantSplit/>
        </w:trPr>
        <w:tc>
          <w:tcPr>
            <w:tcW w:w="9639" w:type="dxa"/>
            <w:gridSpan w:val="6"/>
          </w:tcPr>
          <w:p w14:paraId="47BD4019" w14:textId="71A81AB8" w:rsidR="006175E7" w:rsidRPr="00D859D4" w:rsidRDefault="00D859D4" w:rsidP="00AB2A14">
            <w:pPr>
              <w:pStyle w:val="Title1"/>
            </w:pPr>
            <w:r>
              <w:rPr>
                <w:rFonts w:hint="cs"/>
                <w:rtl/>
                <w:lang w:val="en-GB"/>
              </w:rPr>
              <w:t xml:space="preserve">اقتراح الإبقاء على سلسلة التوصيات </w:t>
            </w:r>
            <w:r>
              <w:t>A</w:t>
            </w:r>
          </w:p>
        </w:tc>
      </w:tr>
      <w:tr w:rsidR="006175E7" w:rsidRPr="00C0248B" w14:paraId="152AAB9A" w14:textId="77777777" w:rsidTr="00D859D4">
        <w:trPr>
          <w:cantSplit/>
          <w:trHeight w:hRule="exact" w:val="240"/>
        </w:trPr>
        <w:tc>
          <w:tcPr>
            <w:tcW w:w="9639" w:type="dxa"/>
            <w:gridSpan w:val="6"/>
          </w:tcPr>
          <w:p w14:paraId="33E93889" w14:textId="77777777" w:rsidR="006175E7" w:rsidRPr="00C0248B" w:rsidRDefault="006175E7" w:rsidP="00C0248B">
            <w:pPr>
              <w:pStyle w:val="Title2"/>
              <w:spacing w:before="240"/>
            </w:pPr>
          </w:p>
        </w:tc>
      </w:tr>
      <w:tr w:rsidR="006175E7" w:rsidRPr="00C0248B" w14:paraId="795D1ACD" w14:textId="77777777" w:rsidTr="00D859D4">
        <w:trPr>
          <w:cantSplit/>
          <w:trHeight w:hRule="exact" w:val="240"/>
        </w:trPr>
        <w:tc>
          <w:tcPr>
            <w:tcW w:w="9639" w:type="dxa"/>
            <w:gridSpan w:val="6"/>
          </w:tcPr>
          <w:p w14:paraId="1DF0D55F" w14:textId="77777777" w:rsidR="00D859D4" w:rsidRDefault="00D859D4" w:rsidP="00C0248B">
            <w:pPr>
              <w:pStyle w:val="Agendaitem"/>
              <w:spacing w:before="0" w:after="0"/>
              <w:rPr>
                <w:rtl/>
              </w:rPr>
            </w:pPr>
          </w:p>
          <w:p w14:paraId="3273D60B" w14:textId="77777777" w:rsidR="00D859D4" w:rsidRDefault="00D859D4" w:rsidP="00C0248B">
            <w:pPr>
              <w:pStyle w:val="Agendaitem"/>
              <w:spacing w:before="0" w:after="0"/>
              <w:rPr>
                <w:rtl/>
              </w:rPr>
            </w:pPr>
          </w:p>
          <w:p w14:paraId="2105DF88" w14:textId="3B367002" w:rsidR="006175E7" w:rsidRPr="00C0248B" w:rsidRDefault="006175E7" w:rsidP="00C0248B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C0248B" w14:paraId="37F7F57D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62E64921" w14:textId="77777777" w:rsidR="00314F41" w:rsidRPr="00C0248B" w:rsidRDefault="00314F41" w:rsidP="00D859D4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C0248B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37905ACB" w14:textId="6E93A728" w:rsidR="00314F41" w:rsidRPr="00F365A9" w:rsidRDefault="00D859D4" w:rsidP="00D859D4">
            <w:pPr>
              <w:rPr>
                <w:rFonts w:eastAsia="SimSun"/>
                <w:spacing w:val="4"/>
                <w:position w:val="2"/>
                <w:rtl/>
                <w:lang w:val="fr-FR" w:eastAsia="zh-CN" w:bidi="ar-EG"/>
              </w:rPr>
            </w:pPr>
            <w:r w:rsidRPr="00F365A9">
              <w:rPr>
                <w:spacing w:val="4"/>
                <w:rtl/>
                <w:lang w:val="en-GB"/>
              </w:rPr>
              <w:t xml:space="preserve">المساهمة وجهة النظر الأوروبية بشأن </w:t>
            </w:r>
            <w:r w:rsidRPr="00F365A9">
              <w:rPr>
                <w:rFonts w:hint="cs"/>
                <w:spacing w:val="4"/>
                <w:rtl/>
                <w:lang w:val="en-GB" w:bidi="ar-EG"/>
              </w:rPr>
              <w:t xml:space="preserve">عدم تغيير </w:t>
            </w:r>
            <w:r w:rsidRPr="00F365A9">
              <w:rPr>
                <w:rFonts w:hint="cs"/>
                <w:spacing w:val="4"/>
                <w:rtl/>
                <w:lang w:val="en-GB"/>
              </w:rPr>
              <w:t xml:space="preserve">سلسلة التوصيات </w:t>
            </w:r>
            <w:r w:rsidRPr="00F365A9">
              <w:rPr>
                <w:spacing w:val="4"/>
                <w:cs/>
                <w:lang w:val="en-GB"/>
              </w:rPr>
              <w:t>‎</w:t>
            </w:r>
            <w:r w:rsidRPr="00F365A9">
              <w:rPr>
                <w:spacing w:val="4"/>
                <w:lang w:val="en-GB"/>
              </w:rPr>
              <w:t>A</w:t>
            </w:r>
            <w:r w:rsidRPr="00F365A9">
              <w:rPr>
                <w:spacing w:val="4"/>
                <w:rtl/>
                <w:lang w:val="en-GB"/>
              </w:rPr>
              <w:t xml:space="preserve"> ‏خلال الجمعية </w:t>
            </w:r>
            <w:r w:rsidRPr="00F365A9">
              <w:rPr>
                <w:spacing w:val="4"/>
                <w:cs/>
                <w:lang w:val="en-GB"/>
              </w:rPr>
              <w:t>‎</w:t>
            </w:r>
            <w:r w:rsidRPr="00F365A9">
              <w:rPr>
                <w:spacing w:val="4"/>
                <w:lang w:val="en-GB"/>
              </w:rPr>
              <w:t>WTSA-24</w:t>
            </w:r>
            <w:r w:rsidRPr="00F365A9">
              <w:rPr>
                <w:spacing w:val="4"/>
                <w:rtl/>
                <w:lang w:val="en-GB"/>
              </w:rPr>
              <w:t>. ‏وقد</w:t>
            </w:r>
            <w:r>
              <w:rPr>
                <w:rFonts w:hint="cs"/>
                <w:spacing w:val="4"/>
                <w:rtl/>
                <w:lang w:val="en-GB"/>
              </w:rPr>
              <w:t> </w:t>
            </w:r>
            <w:r w:rsidRPr="00F365A9">
              <w:rPr>
                <w:spacing w:val="4"/>
                <w:rtl/>
                <w:lang w:val="en-GB"/>
              </w:rPr>
              <w:t>است</w:t>
            </w:r>
            <w:r w:rsidRPr="00F365A9">
              <w:rPr>
                <w:rFonts w:hint="cs"/>
                <w:spacing w:val="4"/>
                <w:rtl/>
                <w:lang w:val="en-GB"/>
              </w:rPr>
              <w:t>ُ</w:t>
            </w:r>
            <w:r w:rsidRPr="00F365A9">
              <w:rPr>
                <w:spacing w:val="4"/>
                <w:rtl/>
                <w:lang w:val="en-GB"/>
              </w:rPr>
              <w:t xml:space="preserve">عرضت السلسلة </w:t>
            </w:r>
            <w:r w:rsidRPr="00F365A9">
              <w:rPr>
                <w:spacing w:val="4"/>
                <w:cs/>
                <w:lang w:val="en-GB"/>
              </w:rPr>
              <w:t>‎</w:t>
            </w:r>
            <w:r w:rsidRPr="00F365A9">
              <w:rPr>
                <w:spacing w:val="4"/>
                <w:lang w:val="en-GB"/>
              </w:rPr>
              <w:t>A</w:t>
            </w:r>
            <w:r w:rsidRPr="00F365A9">
              <w:rPr>
                <w:spacing w:val="4"/>
                <w:rtl/>
                <w:lang w:val="en-GB"/>
              </w:rPr>
              <w:t xml:space="preserve"> ‏مؤخرا</w:t>
            </w:r>
            <w:r w:rsidRPr="00F365A9">
              <w:rPr>
                <w:rFonts w:hint="cs"/>
                <w:spacing w:val="4"/>
                <w:rtl/>
                <w:lang w:val="en-GB"/>
              </w:rPr>
              <w:t>ً</w:t>
            </w:r>
            <w:r w:rsidRPr="00F365A9">
              <w:rPr>
                <w:spacing w:val="4"/>
                <w:rtl/>
                <w:lang w:val="en-GB"/>
              </w:rPr>
              <w:t xml:space="preserve"> خلال </w:t>
            </w:r>
            <w:r w:rsidRPr="00F365A9">
              <w:rPr>
                <w:rFonts w:hint="cs"/>
                <w:spacing w:val="4"/>
                <w:rtl/>
                <w:lang w:val="en-GB"/>
              </w:rPr>
              <w:t xml:space="preserve">اجتماع </w:t>
            </w:r>
            <w:r w:rsidRPr="00F365A9">
              <w:rPr>
                <w:spacing w:val="4"/>
                <w:rtl/>
                <w:lang w:val="en-GB"/>
              </w:rPr>
              <w:t xml:space="preserve">الفريق الاستشاري لتقييس الاتصالات، ولذلك نعتبر أن إجراء استعراض آخر خلال الجمعية </w:t>
            </w:r>
            <w:r w:rsidRPr="00F365A9">
              <w:rPr>
                <w:spacing w:val="4"/>
                <w:cs/>
                <w:lang w:val="en-GB"/>
              </w:rPr>
              <w:t>‎</w:t>
            </w:r>
            <w:r w:rsidRPr="00F365A9">
              <w:rPr>
                <w:spacing w:val="4"/>
                <w:lang w:val="en-GB"/>
              </w:rPr>
              <w:t>WTSA-24</w:t>
            </w:r>
            <w:r w:rsidRPr="00F365A9">
              <w:rPr>
                <w:spacing w:val="4"/>
                <w:rtl/>
                <w:lang w:val="en-GB"/>
              </w:rPr>
              <w:t xml:space="preserve"> ‏</w:t>
            </w:r>
            <w:r w:rsidRPr="00F365A9">
              <w:rPr>
                <w:rFonts w:hint="cs"/>
                <w:spacing w:val="4"/>
                <w:rtl/>
                <w:lang w:val="en-GB"/>
              </w:rPr>
              <w:t xml:space="preserve">من شأنه أن </w:t>
            </w:r>
            <w:r w:rsidRPr="00F365A9">
              <w:rPr>
                <w:spacing w:val="4"/>
                <w:rtl/>
                <w:lang w:val="en-GB"/>
              </w:rPr>
              <w:t xml:space="preserve">يؤدي إلى نتائج </w:t>
            </w:r>
            <w:r w:rsidRPr="00F365A9">
              <w:rPr>
                <w:rFonts w:hint="cs"/>
                <w:spacing w:val="4"/>
                <w:rtl/>
                <w:lang w:val="en-GB"/>
              </w:rPr>
              <w:t>سلبية</w:t>
            </w:r>
            <w:r w:rsidRPr="00F365A9">
              <w:rPr>
                <w:spacing w:val="4"/>
                <w:rtl/>
                <w:lang w:val="en-GB"/>
              </w:rPr>
              <w:t>.</w:t>
            </w:r>
            <w:r w:rsidRPr="00F365A9">
              <w:rPr>
                <w:spacing w:val="4"/>
                <w:cs/>
                <w:lang w:val="en-GB"/>
              </w:rPr>
              <w:t>‎</w:t>
            </w:r>
          </w:p>
        </w:tc>
      </w:tr>
      <w:tr w:rsidR="00314F41" w:rsidRPr="00C0248B" w14:paraId="2A8B3BD4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3E918AC9" w14:textId="77777777" w:rsidR="00314F41" w:rsidRPr="00C0248B" w:rsidRDefault="00314F41" w:rsidP="00D859D4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C0248B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70861AB5" w14:textId="6CAC590C" w:rsidR="00314F41" w:rsidRPr="00C0248B" w:rsidRDefault="00C0248B" w:rsidP="00D859D4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proofErr w:type="spellStart"/>
            <w:r w:rsidRPr="007D3B5D">
              <w:rPr>
                <w:szCs w:val="28"/>
              </w:rPr>
              <w:t>Mihail</w:t>
            </w:r>
            <w:proofErr w:type="spellEnd"/>
            <w:r w:rsidRPr="007D3B5D">
              <w:rPr>
                <w:szCs w:val="28"/>
              </w:rPr>
              <w:t xml:space="preserve"> ION</w:t>
            </w:r>
            <w:r w:rsidR="00314F41" w:rsidRPr="00C0248B">
              <w:br/>
            </w:r>
            <w:r w:rsidR="00A23684" w:rsidRPr="00A23684">
              <w:rPr>
                <w:rtl/>
              </w:rPr>
              <w:t>‏السلطة الوطنية لإدارة وتنظيم الاتصالات في</w:t>
            </w:r>
            <w:r w:rsidR="00A54458">
              <w:rPr>
                <w:rFonts w:hint="cs"/>
                <w:rtl/>
              </w:rPr>
              <w:t> </w:t>
            </w:r>
            <w:r w:rsidR="00A23684" w:rsidRPr="00A23684">
              <w:rPr>
                <w:rtl/>
              </w:rPr>
              <w:t>رومانيا</w:t>
            </w:r>
            <w:r w:rsidR="00A23684" w:rsidRPr="00A23684">
              <w:rPr>
                <w:cs/>
              </w:rPr>
              <w:t>‎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63BB7BDA" w14:textId="07312268" w:rsidR="00314F41" w:rsidRPr="00C0248B" w:rsidRDefault="00314F41" w:rsidP="00D859D4">
            <w:pPr>
              <w:rPr>
                <w:rFonts w:eastAsia="SimSun"/>
                <w:position w:val="2"/>
                <w:lang w:eastAsia="zh-CN"/>
              </w:rPr>
            </w:pPr>
            <w:r w:rsidRPr="00C0248B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 w:rsidR="00D859D4">
              <w:rPr>
                <w:lang w:val="fr-FR"/>
              </w:rPr>
              <w:tab/>
            </w:r>
            <w:hyperlink r:id="rId14" w:history="1">
              <w:r w:rsidR="00C0248B" w:rsidRPr="007D3B5D">
                <w:rPr>
                  <w:rStyle w:val="Hyperlink"/>
                  <w:szCs w:val="28"/>
                  <w:lang w:val="fr-FR"/>
                </w:rPr>
                <w:t>mihail.ion@ancom.ro</w:t>
              </w:r>
            </w:hyperlink>
          </w:p>
        </w:tc>
      </w:tr>
    </w:tbl>
    <w:p w14:paraId="11F7DCDE" w14:textId="77777777" w:rsidR="0012545F" w:rsidRPr="00C0248B" w:rsidRDefault="0012545F" w:rsidP="00C0248B">
      <w:pPr>
        <w:spacing w:before="0" w:line="240" w:lineRule="auto"/>
        <w:jc w:val="left"/>
      </w:pPr>
      <w:r w:rsidRPr="00C0248B">
        <w:rPr>
          <w:rtl/>
        </w:rPr>
        <w:br w:type="page"/>
      </w:r>
    </w:p>
    <w:p w14:paraId="6CE0E76B" w14:textId="77777777" w:rsidR="0062489B" w:rsidRPr="00C0248B" w:rsidRDefault="00AD654B" w:rsidP="00C0248B">
      <w:pPr>
        <w:pStyle w:val="Proposal"/>
        <w:rPr>
          <w:rtl/>
        </w:rPr>
      </w:pPr>
      <w:r w:rsidRPr="00C0248B">
        <w:rPr>
          <w:u w:val="single"/>
        </w:rPr>
        <w:lastRenderedPageBreak/>
        <w:t>NOC</w:t>
      </w:r>
      <w:r w:rsidRPr="00C0248B">
        <w:tab/>
        <w:t>ECP/38A12/1</w:t>
      </w:r>
    </w:p>
    <w:p w14:paraId="0B1AEB9C" w14:textId="2F7D71E4" w:rsidR="0087590D" w:rsidRPr="00C0248B" w:rsidRDefault="00C0248B" w:rsidP="00C0248B">
      <w:pPr>
        <w:pStyle w:val="Volumetitle"/>
        <w:rPr>
          <w:rtl/>
        </w:rPr>
      </w:pPr>
      <w:r>
        <w:rPr>
          <w:rFonts w:hint="cs"/>
          <w:rtl/>
          <w:lang w:val="fr-CH"/>
        </w:rPr>
        <w:t xml:space="preserve">توصيات السلسلة </w:t>
      </w:r>
      <w:r>
        <w:t>A</w:t>
      </w:r>
    </w:p>
    <w:p w14:paraId="22CD7D57" w14:textId="61E77FE9" w:rsidR="0062489B" w:rsidRDefault="00AD654B" w:rsidP="00D859D4">
      <w:pPr>
        <w:pStyle w:val="Reasons"/>
        <w:tabs>
          <w:tab w:val="clear" w:pos="794"/>
        </w:tabs>
        <w:rPr>
          <w:b w:val="0"/>
          <w:bCs w:val="0"/>
          <w:rtl/>
          <w:cs/>
        </w:rPr>
      </w:pPr>
      <w:r>
        <w:rPr>
          <w:rFonts w:hint="cs"/>
          <w:rtl/>
        </w:rPr>
        <w:t>الأسباب:</w:t>
      </w:r>
      <w:r>
        <w:rPr>
          <w:rtl/>
        </w:rPr>
        <w:tab/>
      </w:r>
      <w:r w:rsidR="00103AC1" w:rsidRPr="00103AC1">
        <w:rPr>
          <w:b w:val="0"/>
          <w:bCs w:val="0"/>
          <w:rtl/>
        </w:rPr>
        <w:t>است</w:t>
      </w:r>
      <w:r w:rsidR="00103AC1" w:rsidRPr="00103AC1">
        <w:rPr>
          <w:rFonts w:hint="cs"/>
          <w:b w:val="0"/>
          <w:bCs w:val="0"/>
          <w:rtl/>
        </w:rPr>
        <w:t>ُ</w:t>
      </w:r>
      <w:r w:rsidR="00103AC1" w:rsidRPr="00103AC1">
        <w:rPr>
          <w:b w:val="0"/>
          <w:bCs w:val="0"/>
          <w:rtl/>
        </w:rPr>
        <w:t xml:space="preserve">عرضت السلسلة </w:t>
      </w:r>
      <w:r w:rsidR="00103AC1" w:rsidRPr="00103AC1">
        <w:rPr>
          <w:b w:val="0"/>
          <w:bCs w:val="0"/>
          <w:cs/>
        </w:rPr>
        <w:t>‎</w:t>
      </w:r>
      <w:r w:rsidR="00103AC1" w:rsidRPr="00103AC1">
        <w:rPr>
          <w:b w:val="0"/>
          <w:bCs w:val="0"/>
          <w:lang w:val="en-GB"/>
        </w:rPr>
        <w:t>A</w:t>
      </w:r>
      <w:r w:rsidR="00103AC1" w:rsidRPr="00103AC1">
        <w:rPr>
          <w:b w:val="0"/>
          <w:bCs w:val="0"/>
          <w:rtl/>
        </w:rPr>
        <w:t xml:space="preserve"> ‏مؤخرا</w:t>
      </w:r>
      <w:r w:rsidR="00103AC1" w:rsidRPr="00103AC1">
        <w:rPr>
          <w:rFonts w:hint="cs"/>
          <w:b w:val="0"/>
          <w:bCs w:val="0"/>
          <w:rtl/>
        </w:rPr>
        <w:t>ً</w:t>
      </w:r>
      <w:r w:rsidR="00103AC1" w:rsidRPr="00103AC1">
        <w:rPr>
          <w:b w:val="0"/>
          <w:bCs w:val="0"/>
          <w:rtl/>
        </w:rPr>
        <w:t xml:space="preserve"> خلال </w:t>
      </w:r>
      <w:r w:rsidR="00103AC1" w:rsidRPr="00103AC1">
        <w:rPr>
          <w:rFonts w:hint="cs"/>
          <w:b w:val="0"/>
          <w:bCs w:val="0"/>
          <w:rtl/>
        </w:rPr>
        <w:t xml:space="preserve">اجتماع </w:t>
      </w:r>
      <w:r w:rsidR="00103AC1" w:rsidRPr="00103AC1">
        <w:rPr>
          <w:b w:val="0"/>
          <w:bCs w:val="0"/>
          <w:rtl/>
        </w:rPr>
        <w:t xml:space="preserve">الفريق الاستشاري لتقييس الاتصالات، ولذلك نعتبر أن إجراء استعراض آخر خلال الجمعية </w:t>
      </w:r>
      <w:r w:rsidR="00103AC1" w:rsidRPr="00103AC1">
        <w:rPr>
          <w:b w:val="0"/>
          <w:bCs w:val="0"/>
          <w:cs/>
        </w:rPr>
        <w:t>‎</w:t>
      </w:r>
      <w:r w:rsidR="00103AC1" w:rsidRPr="00103AC1">
        <w:rPr>
          <w:b w:val="0"/>
          <w:bCs w:val="0"/>
          <w:lang w:val="en-GB"/>
        </w:rPr>
        <w:t>WTSA-24</w:t>
      </w:r>
      <w:r w:rsidR="00103AC1" w:rsidRPr="00103AC1">
        <w:rPr>
          <w:b w:val="0"/>
          <w:bCs w:val="0"/>
          <w:rtl/>
        </w:rPr>
        <w:t xml:space="preserve"> ‏</w:t>
      </w:r>
      <w:r w:rsidR="00103AC1" w:rsidRPr="00103AC1">
        <w:rPr>
          <w:rFonts w:hint="cs"/>
          <w:b w:val="0"/>
          <w:bCs w:val="0"/>
          <w:rtl/>
          <w:lang w:val="en-GB"/>
        </w:rPr>
        <w:t xml:space="preserve"> </w:t>
      </w:r>
      <w:r w:rsidR="00103AC1" w:rsidRPr="00103AC1">
        <w:rPr>
          <w:rFonts w:hint="cs"/>
          <w:b w:val="0"/>
          <w:bCs w:val="0"/>
          <w:rtl/>
        </w:rPr>
        <w:t xml:space="preserve">من شأنه أن </w:t>
      </w:r>
      <w:r w:rsidR="00103AC1" w:rsidRPr="00103AC1">
        <w:rPr>
          <w:b w:val="0"/>
          <w:bCs w:val="0"/>
          <w:rtl/>
        </w:rPr>
        <w:t xml:space="preserve">يؤدي إلى نتائج </w:t>
      </w:r>
      <w:r w:rsidR="00103AC1" w:rsidRPr="00103AC1">
        <w:rPr>
          <w:rFonts w:hint="cs"/>
          <w:b w:val="0"/>
          <w:bCs w:val="0"/>
          <w:rtl/>
        </w:rPr>
        <w:t>سلبية</w:t>
      </w:r>
      <w:r w:rsidR="00103AC1" w:rsidRPr="00103AC1">
        <w:rPr>
          <w:b w:val="0"/>
          <w:bCs w:val="0"/>
          <w:rtl/>
        </w:rPr>
        <w:t>.</w:t>
      </w:r>
      <w:r w:rsidR="00103AC1" w:rsidRPr="00103AC1">
        <w:rPr>
          <w:b w:val="0"/>
          <w:bCs w:val="0"/>
          <w:cs/>
        </w:rPr>
        <w:t>‎</w:t>
      </w:r>
    </w:p>
    <w:p w14:paraId="28003E5A" w14:textId="386C64F6" w:rsidR="00C0248B" w:rsidRDefault="00C0248B" w:rsidP="00C0248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C0248B" w:rsidSect="00D859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21E4" w14:textId="77777777" w:rsidR="00236DF3" w:rsidRDefault="00236DF3" w:rsidP="002919E1">
      <w:r>
        <w:separator/>
      </w:r>
    </w:p>
    <w:p w14:paraId="17F4F7C8" w14:textId="77777777" w:rsidR="00236DF3" w:rsidRDefault="00236DF3" w:rsidP="002919E1"/>
    <w:p w14:paraId="2BD25FDE" w14:textId="77777777" w:rsidR="00236DF3" w:rsidRDefault="00236DF3" w:rsidP="002919E1"/>
    <w:p w14:paraId="40B48191" w14:textId="77777777" w:rsidR="00236DF3" w:rsidRDefault="00236DF3"/>
  </w:endnote>
  <w:endnote w:type="continuationSeparator" w:id="0">
    <w:p w14:paraId="6AF76B98" w14:textId="77777777" w:rsidR="00236DF3" w:rsidRDefault="00236DF3" w:rsidP="002919E1">
      <w:r>
        <w:continuationSeparator/>
      </w:r>
    </w:p>
    <w:p w14:paraId="30E794AA" w14:textId="77777777" w:rsidR="00236DF3" w:rsidRDefault="00236DF3" w:rsidP="002919E1"/>
    <w:p w14:paraId="3F3F0DB5" w14:textId="77777777" w:rsidR="00236DF3" w:rsidRDefault="00236DF3" w:rsidP="002919E1"/>
    <w:p w14:paraId="70FDAB52" w14:textId="77777777" w:rsidR="00236DF3" w:rsidRDefault="00236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2C7C" w14:textId="77777777" w:rsidR="00D859D4" w:rsidRDefault="00D85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EE7E" w14:textId="77777777" w:rsidR="00D859D4" w:rsidRDefault="00D85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2EEC" w14:textId="77777777" w:rsidR="00D859D4" w:rsidRDefault="00D85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16D2" w14:textId="77777777" w:rsidR="00236DF3" w:rsidRDefault="00236DF3" w:rsidP="002919E1">
      <w:r>
        <w:t>___________________</w:t>
      </w:r>
    </w:p>
  </w:footnote>
  <w:footnote w:type="continuationSeparator" w:id="0">
    <w:p w14:paraId="194780C8" w14:textId="77777777" w:rsidR="00236DF3" w:rsidRDefault="00236DF3" w:rsidP="002919E1">
      <w:r>
        <w:continuationSeparator/>
      </w:r>
    </w:p>
    <w:p w14:paraId="672437D2" w14:textId="77777777" w:rsidR="00236DF3" w:rsidRDefault="00236DF3" w:rsidP="002919E1"/>
    <w:p w14:paraId="737E51D9" w14:textId="77777777" w:rsidR="00236DF3" w:rsidRDefault="00236DF3" w:rsidP="002919E1"/>
    <w:p w14:paraId="5016D483" w14:textId="77777777" w:rsidR="00236DF3" w:rsidRDefault="00236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C373" w14:textId="77777777" w:rsidR="00281F5F" w:rsidRPr="00D859D4" w:rsidRDefault="00281F5F" w:rsidP="002919E1"/>
  <w:p w14:paraId="7A112855" w14:textId="77777777" w:rsidR="00281F5F" w:rsidRPr="00D859D4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A3CC" w14:textId="77777777" w:rsidR="00654230" w:rsidRPr="00D859D4" w:rsidRDefault="006175E7" w:rsidP="00C0248B">
    <w:pPr>
      <w:pStyle w:val="Header"/>
      <w:spacing w:after="120"/>
      <w:rPr>
        <w:sz w:val="18"/>
        <w:szCs w:val="18"/>
      </w:rPr>
    </w:pPr>
    <w:r w:rsidRPr="00D859D4">
      <w:rPr>
        <w:sz w:val="18"/>
        <w:szCs w:val="18"/>
      </w:rPr>
      <w:fldChar w:fldCharType="begin"/>
    </w:r>
    <w:r w:rsidRPr="00D859D4">
      <w:rPr>
        <w:sz w:val="18"/>
        <w:szCs w:val="18"/>
      </w:rPr>
      <w:instrText xml:space="preserve"> PAGE  \* MERGEFORMAT </w:instrText>
    </w:r>
    <w:r w:rsidRPr="00D859D4">
      <w:rPr>
        <w:sz w:val="18"/>
        <w:szCs w:val="18"/>
      </w:rPr>
      <w:fldChar w:fldCharType="separate"/>
    </w:r>
    <w:r w:rsidRPr="00D859D4">
      <w:rPr>
        <w:sz w:val="18"/>
        <w:szCs w:val="18"/>
      </w:rPr>
      <w:t>2</w:t>
    </w:r>
    <w:r w:rsidRPr="00D859D4">
      <w:rPr>
        <w:sz w:val="18"/>
        <w:szCs w:val="18"/>
      </w:rPr>
      <w:fldChar w:fldCharType="end"/>
    </w:r>
    <w:r w:rsidR="00EB52D8" w:rsidRPr="00D859D4">
      <w:rPr>
        <w:sz w:val="18"/>
        <w:szCs w:val="18"/>
      </w:rPr>
      <w:br/>
    </w:r>
    <w:r w:rsidR="00966FA2" w:rsidRPr="00D859D4">
      <w:rPr>
        <w:sz w:val="18"/>
        <w:szCs w:val="18"/>
      </w:rPr>
      <w:t>WTSA-24/38(Add.12)-A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8B66" w14:textId="77777777" w:rsidR="00D859D4" w:rsidRPr="00D859D4" w:rsidRDefault="00D85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972712757">
    <w:abstractNumId w:val="9"/>
  </w:num>
  <w:num w:numId="2" w16cid:durableId="1913806509">
    <w:abstractNumId w:val="13"/>
  </w:num>
  <w:num w:numId="3" w16cid:durableId="2047440397">
    <w:abstractNumId w:val="10"/>
  </w:num>
  <w:num w:numId="4" w16cid:durableId="1462960691">
    <w:abstractNumId w:val="14"/>
  </w:num>
  <w:num w:numId="5" w16cid:durableId="1767925299">
    <w:abstractNumId w:val="7"/>
  </w:num>
  <w:num w:numId="6" w16cid:durableId="1665887620">
    <w:abstractNumId w:val="6"/>
  </w:num>
  <w:num w:numId="7" w16cid:durableId="505632664">
    <w:abstractNumId w:val="5"/>
  </w:num>
  <w:num w:numId="8" w16cid:durableId="1409112318">
    <w:abstractNumId w:val="4"/>
  </w:num>
  <w:num w:numId="9" w16cid:durableId="2021467045">
    <w:abstractNumId w:val="8"/>
  </w:num>
  <w:num w:numId="10" w16cid:durableId="963774345">
    <w:abstractNumId w:val="3"/>
  </w:num>
  <w:num w:numId="11" w16cid:durableId="671180545">
    <w:abstractNumId w:val="2"/>
  </w:num>
  <w:num w:numId="12" w16cid:durableId="413672227">
    <w:abstractNumId w:val="1"/>
  </w:num>
  <w:num w:numId="13" w16cid:durableId="1520579867">
    <w:abstractNumId w:val="0"/>
  </w:num>
  <w:num w:numId="14" w16cid:durableId="598215610">
    <w:abstractNumId w:val="11"/>
  </w:num>
  <w:num w:numId="15" w16cid:durableId="2596771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25533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03AC1"/>
    <w:rsid w:val="001236C1"/>
    <w:rsid w:val="00123AA6"/>
    <w:rsid w:val="0012545F"/>
    <w:rsid w:val="00136B82"/>
    <w:rsid w:val="001445AE"/>
    <w:rsid w:val="001464F2"/>
    <w:rsid w:val="0015514F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36DF3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2489B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18A3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3684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54458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14"/>
    <w:rsid w:val="00AB2A33"/>
    <w:rsid w:val="00AC1275"/>
    <w:rsid w:val="00AC3BF2"/>
    <w:rsid w:val="00AC7395"/>
    <w:rsid w:val="00AD162B"/>
    <w:rsid w:val="00AD2DEB"/>
    <w:rsid w:val="00AD538E"/>
    <w:rsid w:val="00AD654B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4BB2"/>
    <w:rsid w:val="00BD6291"/>
    <w:rsid w:val="00BD6EF3"/>
    <w:rsid w:val="00BE3AAE"/>
    <w:rsid w:val="00BE69C3"/>
    <w:rsid w:val="00C0248B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859D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428B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365A9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BC14D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5832443-2373-40c1-902f-80f9fd53c698">DPM</DPM_x0020_Author>
    <DPM_x0020_File_x0020_name xmlns="f5832443-2373-40c1-902f-80f9fd53c698">T22-WTSA.24-C-0038!A12!MSW-A</DPM_x0020_File_x0020_name>
    <DPM_x0020_Version xmlns="f5832443-2373-40c1-902f-80f9fd53c698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5832443-2373-40c1-902f-80f9fd53c698" targetNamespace="http://schemas.microsoft.com/office/2006/metadata/properties" ma:root="true" ma:fieldsID="d41af5c836d734370eb92e7ee5f83852" ns2:_="" ns3:_="">
    <xsd:import namespace="996b2e75-67fd-4955-a3b0-5ab9934cb50b"/>
    <xsd:import namespace="f5832443-2373-40c1-902f-80f9fd53c69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32443-2373-40c1-902f-80f9fd53c69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5832443-2373-40c1-902f-80f9fd53c698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5832443-2373-40c1-902f-80f9fd53c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T22-WTSA.24-C-0038!A12!MSW-A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6</cp:revision>
  <cp:lastPrinted>2019-06-26T10:10:00Z</cp:lastPrinted>
  <dcterms:created xsi:type="dcterms:W3CDTF">2024-09-25T14:16:00Z</dcterms:created>
  <dcterms:modified xsi:type="dcterms:W3CDTF">2024-09-25T14:58:00Z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