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5553B0" w14:paraId="52B54AB5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6BB7552A" w14:textId="77777777" w:rsidR="00D2023F" w:rsidRPr="005553B0" w:rsidRDefault="0018215C" w:rsidP="00C30155">
            <w:pPr>
              <w:spacing w:before="0"/>
              <w:rPr>
                <w:lang w:val="es-ES_tradnl"/>
              </w:rPr>
            </w:pPr>
            <w:r w:rsidRPr="005553B0">
              <w:rPr>
                <w:noProof/>
                <w:lang w:val="es-ES_tradnl"/>
              </w:rPr>
              <w:drawing>
                <wp:inline distT="0" distB="0" distL="0" distR="0" wp14:anchorId="04762E08" wp14:editId="44D088E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34B1D52" w14:textId="77777777" w:rsidR="00E610A4" w:rsidRPr="005553B0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5553B0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23B0D6BD" w14:textId="77777777" w:rsidR="00D2023F" w:rsidRPr="005553B0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5553B0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22AE58E" w14:textId="77777777" w:rsidR="00D2023F" w:rsidRPr="005553B0" w:rsidRDefault="00D2023F" w:rsidP="00C30155">
            <w:pPr>
              <w:spacing w:before="0"/>
              <w:rPr>
                <w:lang w:val="es-ES_tradnl"/>
              </w:rPr>
            </w:pPr>
            <w:r w:rsidRPr="005553B0">
              <w:rPr>
                <w:noProof/>
                <w:lang w:val="es-ES_tradnl" w:eastAsia="zh-CN"/>
              </w:rPr>
              <w:drawing>
                <wp:inline distT="0" distB="0" distL="0" distR="0" wp14:anchorId="0F20CEE7" wp14:editId="78AE243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553B0" w14:paraId="660B22B7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FFFDE98" w14:textId="77777777" w:rsidR="00D2023F" w:rsidRPr="005553B0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5553B0" w14:paraId="29B2648E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3FBAD8" w14:textId="77777777" w:rsidR="00931298" w:rsidRPr="005553B0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BEFCDAE" w14:textId="77777777" w:rsidR="00931298" w:rsidRPr="005553B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277FDF" w:rsidRPr="005553B0" w14:paraId="7D241DCC" w14:textId="77777777" w:rsidTr="00D2023F">
        <w:trPr>
          <w:cantSplit/>
        </w:trPr>
        <w:tc>
          <w:tcPr>
            <w:tcW w:w="6237" w:type="dxa"/>
            <w:gridSpan w:val="2"/>
          </w:tcPr>
          <w:p w14:paraId="3BC854FB" w14:textId="77777777" w:rsidR="00277FDF" w:rsidRPr="005553B0" w:rsidRDefault="00277FDF" w:rsidP="00277FDF">
            <w:pPr>
              <w:pStyle w:val="Committee"/>
              <w:rPr>
                <w:highlight w:val="yellow"/>
                <w:lang w:val="es-ES_tradnl"/>
              </w:rPr>
            </w:pPr>
            <w:bookmarkStart w:id="0" w:name="_Hlk157426999"/>
            <w:r w:rsidRPr="005553B0">
              <w:rPr>
                <w:lang w:val="es-ES_tradnl"/>
              </w:rPr>
              <w:t>[COMMITTEETITLE]</w:t>
            </w:r>
            <w:bookmarkEnd w:id="0"/>
          </w:p>
        </w:tc>
        <w:tc>
          <w:tcPr>
            <w:tcW w:w="3574" w:type="dxa"/>
            <w:gridSpan w:val="2"/>
          </w:tcPr>
          <w:p w14:paraId="0F710045" w14:textId="38EF0CCC" w:rsidR="00277FDF" w:rsidRPr="005553B0" w:rsidRDefault="00277FDF" w:rsidP="00277FDF">
            <w:pPr>
              <w:pStyle w:val="Docnumber"/>
              <w:rPr>
                <w:lang w:val="es-ES_tradnl"/>
              </w:rPr>
            </w:pPr>
            <w:r w:rsidRPr="005553B0">
              <w:rPr>
                <w:lang w:val="es-ES_tradnl"/>
              </w:rPr>
              <w:t>Documento 38-S</w:t>
            </w:r>
          </w:p>
        </w:tc>
      </w:tr>
      <w:tr w:rsidR="00277FDF" w:rsidRPr="005553B0" w14:paraId="744E6C5E" w14:textId="77777777" w:rsidTr="00D2023F">
        <w:trPr>
          <w:cantSplit/>
        </w:trPr>
        <w:tc>
          <w:tcPr>
            <w:tcW w:w="6237" w:type="dxa"/>
            <w:gridSpan w:val="2"/>
          </w:tcPr>
          <w:p w14:paraId="6D9806EE" w14:textId="77777777" w:rsidR="00277FDF" w:rsidRPr="005553B0" w:rsidRDefault="00277FDF" w:rsidP="00277FDF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C4EC0FC" w14:textId="0BE78F2C" w:rsidR="00277FDF" w:rsidRPr="005553B0" w:rsidRDefault="00277FDF" w:rsidP="00277FDF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553B0">
              <w:rPr>
                <w:sz w:val="20"/>
                <w:szCs w:val="20"/>
                <w:lang w:val="es-ES_tradnl"/>
              </w:rPr>
              <w:t>16 de septiembre de 2024</w:t>
            </w:r>
          </w:p>
        </w:tc>
      </w:tr>
      <w:tr w:rsidR="00277FDF" w:rsidRPr="005553B0" w14:paraId="732B58EC" w14:textId="77777777" w:rsidTr="00D2023F">
        <w:trPr>
          <w:cantSplit/>
        </w:trPr>
        <w:tc>
          <w:tcPr>
            <w:tcW w:w="6237" w:type="dxa"/>
            <w:gridSpan w:val="2"/>
          </w:tcPr>
          <w:p w14:paraId="7FA056D8" w14:textId="77777777" w:rsidR="00277FDF" w:rsidRPr="005553B0" w:rsidRDefault="00277FDF" w:rsidP="00277FDF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53090AF" w14:textId="4EEC8C49" w:rsidR="00277FDF" w:rsidRPr="005553B0" w:rsidRDefault="00277FDF" w:rsidP="00277FDF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553B0">
              <w:rPr>
                <w:sz w:val="20"/>
                <w:szCs w:val="20"/>
                <w:lang w:val="es-ES_tradnl"/>
              </w:rPr>
              <w:t>Original: inglés</w:t>
            </w:r>
          </w:p>
        </w:tc>
      </w:tr>
      <w:tr w:rsidR="00931298" w:rsidRPr="005553B0" w14:paraId="3ADEF48F" w14:textId="77777777" w:rsidTr="00C30155">
        <w:trPr>
          <w:cantSplit/>
        </w:trPr>
        <w:tc>
          <w:tcPr>
            <w:tcW w:w="9811" w:type="dxa"/>
            <w:gridSpan w:val="4"/>
          </w:tcPr>
          <w:p w14:paraId="60FF3D49" w14:textId="77777777" w:rsidR="00931298" w:rsidRPr="005553B0" w:rsidRDefault="00931298" w:rsidP="00C30155">
            <w:pPr>
              <w:pStyle w:val="TopHeader"/>
              <w:spacing w:before="0"/>
              <w:rPr>
                <w:sz w:val="20"/>
                <w:lang w:val="es-ES_tradnl"/>
              </w:rPr>
            </w:pPr>
          </w:p>
        </w:tc>
      </w:tr>
      <w:tr w:rsidR="00277FDF" w:rsidRPr="002F18F5" w14:paraId="6A972A5B" w14:textId="77777777" w:rsidTr="00C30155">
        <w:trPr>
          <w:cantSplit/>
        </w:trPr>
        <w:tc>
          <w:tcPr>
            <w:tcW w:w="9811" w:type="dxa"/>
            <w:gridSpan w:val="4"/>
          </w:tcPr>
          <w:p w14:paraId="1658E007" w14:textId="36D06BDE" w:rsidR="00277FDF" w:rsidRPr="005553B0" w:rsidRDefault="00277FDF" w:rsidP="00277FDF">
            <w:pPr>
              <w:pStyle w:val="Source"/>
              <w:rPr>
                <w:highlight w:val="yellow"/>
                <w:lang w:val="es-ES_tradnl"/>
              </w:rPr>
            </w:pPr>
            <w:r w:rsidRPr="005553B0">
              <w:rPr>
                <w:lang w:val="es-ES_tradnl"/>
              </w:rPr>
              <w:t>Estados Miembros de la Conferencia Europea de Administraciones</w:t>
            </w:r>
            <w:r w:rsidRPr="005553B0">
              <w:rPr>
                <w:lang w:val="es-ES_tradnl"/>
              </w:rPr>
              <w:br/>
              <w:t>de Correos y Telecomunicaciones (CEPT)</w:t>
            </w:r>
          </w:p>
        </w:tc>
      </w:tr>
      <w:tr w:rsidR="00277FDF" w:rsidRPr="002F18F5" w14:paraId="07D076B7" w14:textId="77777777" w:rsidTr="00C30155">
        <w:trPr>
          <w:cantSplit/>
        </w:trPr>
        <w:tc>
          <w:tcPr>
            <w:tcW w:w="9811" w:type="dxa"/>
            <w:gridSpan w:val="4"/>
          </w:tcPr>
          <w:p w14:paraId="4440DFA4" w14:textId="1E8EA2AB" w:rsidR="00277FDF" w:rsidRPr="005553B0" w:rsidRDefault="00277FDF" w:rsidP="00277FDF">
            <w:pPr>
              <w:pStyle w:val="Title1"/>
              <w:rPr>
                <w:highlight w:val="yellow"/>
                <w:lang w:val="es-ES_tradnl"/>
              </w:rPr>
            </w:pPr>
            <w:r w:rsidRPr="005553B0">
              <w:rPr>
                <w:lang w:val="es-ES_tradnl"/>
              </w:rPr>
              <w:t>PROPUESTAS COMUNES EUROPEAS PARA</w:t>
            </w:r>
            <w:r w:rsidRPr="005553B0">
              <w:rPr>
                <w:lang w:val="es-ES_tradnl"/>
              </w:rPr>
              <w:br/>
              <w:t>LOS TRABAJOS DE LA ASAMBLEA</w:t>
            </w:r>
          </w:p>
        </w:tc>
      </w:tr>
      <w:tr w:rsidR="00657CDA" w:rsidRPr="002F18F5" w14:paraId="016B8EB5" w14:textId="77777777" w:rsidTr="00657CDA">
        <w:trPr>
          <w:cantSplit/>
        </w:trPr>
        <w:tc>
          <w:tcPr>
            <w:tcW w:w="9811" w:type="dxa"/>
            <w:gridSpan w:val="4"/>
          </w:tcPr>
          <w:p w14:paraId="6366FFAD" w14:textId="77777777" w:rsidR="00657CDA" w:rsidRPr="005553B0" w:rsidRDefault="00657CDA" w:rsidP="003C33B7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657CDA" w:rsidRPr="002F18F5" w14:paraId="5661CE0D" w14:textId="77777777" w:rsidTr="00657CDA">
        <w:trPr>
          <w:cantSplit/>
        </w:trPr>
        <w:tc>
          <w:tcPr>
            <w:tcW w:w="9811" w:type="dxa"/>
            <w:gridSpan w:val="4"/>
          </w:tcPr>
          <w:p w14:paraId="164E56BA" w14:textId="77777777" w:rsidR="00657CDA" w:rsidRPr="005553B0" w:rsidRDefault="00657CDA" w:rsidP="00293F9A">
            <w:pPr>
              <w:pStyle w:val="Agendaitem"/>
              <w:spacing w:before="0"/>
            </w:pPr>
          </w:p>
        </w:tc>
      </w:tr>
    </w:tbl>
    <w:p w14:paraId="012A9BB6" w14:textId="77777777" w:rsidR="00931298" w:rsidRPr="005553B0" w:rsidRDefault="00931298" w:rsidP="00931298">
      <w:pPr>
        <w:rPr>
          <w:lang w:val="es-ES_tradnl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2F18F5" w14:paraId="42C91461" w14:textId="77777777" w:rsidTr="00C30155">
        <w:trPr>
          <w:cantSplit/>
        </w:trPr>
        <w:tc>
          <w:tcPr>
            <w:tcW w:w="1912" w:type="dxa"/>
          </w:tcPr>
          <w:p w14:paraId="5AA43BC7" w14:textId="77777777" w:rsidR="00931298" w:rsidRPr="005553B0" w:rsidRDefault="00E610A4" w:rsidP="00C30155">
            <w:pPr>
              <w:rPr>
                <w:lang w:val="es-ES_tradnl"/>
              </w:rPr>
            </w:pPr>
            <w:r w:rsidRPr="005553B0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7DFF3F57" w14:textId="77777777" w:rsidR="00277FDF" w:rsidRPr="005553B0" w:rsidRDefault="00277FDF" w:rsidP="00277FDF">
            <w:pPr>
              <w:pStyle w:val="Abstract"/>
              <w:rPr>
                <w:lang w:val="es-ES_tradnl"/>
              </w:rPr>
            </w:pPr>
            <w:r w:rsidRPr="005553B0">
              <w:rPr>
                <w:lang w:val="es-ES_tradnl"/>
              </w:rPr>
              <w:t>En esta contribución se presentan las Propuestas Comunes Europeas para la AMNT 24 elaboradas por la Comisión para la Política de la UIT (Com-ITU) de la CEPT.</w:t>
            </w:r>
          </w:p>
          <w:p w14:paraId="442DE637" w14:textId="77777777" w:rsidR="00277FDF" w:rsidRPr="005553B0" w:rsidRDefault="00277FDF" w:rsidP="00277FDF">
            <w:pPr>
              <w:pStyle w:val="Abstract"/>
              <w:rPr>
                <w:lang w:val="es-ES_tradnl"/>
              </w:rPr>
            </w:pPr>
            <w:r w:rsidRPr="005553B0">
              <w:rPr>
                <w:lang w:val="es-ES_tradnl"/>
              </w:rPr>
              <w:t>Las Administraciones Europeas felicitan a la República de India por acoger la Asamblea Mundial de Normalización de las Telecomunicaciones de 2024 (AMNT-24).</w:t>
            </w:r>
          </w:p>
          <w:p w14:paraId="2FE59E54" w14:textId="77777777" w:rsidR="00277FDF" w:rsidRPr="005553B0" w:rsidRDefault="00277FDF" w:rsidP="00277FDF">
            <w:pPr>
              <w:pStyle w:val="Abstract"/>
              <w:rPr>
                <w:lang w:val="es-ES_tradnl"/>
              </w:rPr>
            </w:pPr>
            <w:r w:rsidRPr="005553B0">
              <w:rPr>
                <w:lang w:val="es-ES_tradnl"/>
              </w:rPr>
              <w:t>Las propuestas que figuran a continuación para la AMNT-24 representan las prioridades europeas para el UIT-T durante el próximo cuatrienio. La CEPT cree de que la AMNT-24 será una conferencia fructífera y contribuirá positivamente al desarrollo de las telecomunicaciones en todo el planeta.</w:t>
            </w:r>
          </w:p>
          <w:p w14:paraId="16F7C7E5" w14:textId="77777777" w:rsidR="00277FDF" w:rsidRPr="005553B0" w:rsidRDefault="00277FDF" w:rsidP="00277FDF">
            <w:pPr>
              <w:pStyle w:val="Abstract"/>
              <w:rPr>
                <w:lang w:val="es-ES_tradnl"/>
              </w:rPr>
            </w:pPr>
            <w:r w:rsidRPr="005553B0">
              <w:rPr>
                <w:lang w:val="es-ES_tradnl"/>
              </w:rPr>
              <w:t>Las Administraciones Europeas agradecen la oportunidad que ofrece la AMNT-24 de debatir en profundidad con los demás Miembros de la UIT sobre los temas que se tratarán durante la Asamblea. A tal efecto, se han designado coordinadores para cada tema que actuarán como punto de contacto para los demás participantes y contribuirá a los esfuerzos de la Asamblea para alcanzar decisiones que puedan refrendar todos los Miembros de la UIT.</w:t>
            </w:r>
          </w:p>
          <w:p w14:paraId="69963701" w14:textId="0556DA58" w:rsidR="00931298" w:rsidRPr="005553B0" w:rsidRDefault="00277FDF" w:rsidP="00277FDF">
            <w:pPr>
              <w:pStyle w:val="Abstract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En el </w:t>
            </w:r>
            <w:r w:rsidRPr="004B3FEA">
              <w:rPr>
                <w:b/>
                <w:bCs/>
                <w:lang w:val="es-ES_tradnl"/>
              </w:rPr>
              <w:t>Anexo 1</w:t>
            </w:r>
            <w:r w:rsidRPr="005553B0">
              <w:rPr>
                <w:lang w:val="es-ES_tradnl"/>
              </w:rPr>
              <w:t xml:space="preserve"> figura la estructura de las propuestas comunes </w:t>
            </w:r>
            <w:r w:rsidR="001E0CC6">
              <w:rPr>
                <w:lang w:val="es-ES_tradnl"/>
              </w:rPr>
              <w:t>e</w:t>
            </w:r>
            <w:r w:rsidRPr="005553B0">
              <w:rPr>
                <w:lang w:val="es-ES_tradnl"/>
              </w:rPr>
              <w:t>uropeas para la AMNT-24 y la lista de los coordinadores europeos para cada una de las propuestas.</w:t>
            </w:r>
          </w:p>
        </w:tc>
      </w:tr>
      <w:tr w:rsidR="00277FDF" w:rsidRPr="002F18F5" w14:paraId="1715FC23" w14:textId="77777777" w:rsidTr="00C30155">
        <w:trPr>
          <w:cantSplit/>
        </w:trPr>
        <w:tc>
          <w:tcPr>
            <w:tcW w:w="1912" w:type="dxa"/>
          </w:tcPr>
          <w:p w14:paraId="371FA01C" w14:textId="77777777" w:rsidR="00277FDF" w:rsidRPr="005553B0" w:rsidRDefault="00277FDF" w:rsidP="00277FDF">
            <w:pPr>
              <w:rPr>
                <w:b/>
                <w:bCs/>
                <w:szCs w:val="24"/>
                <w:lang w:val="es-ES_tradnl"/>
              </w:rPr>
            </w:pPr>
            <w:r w:rsidRPr="005553B0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534E27F7" w14:textId="3857A954" w:rsidR="00277FDF" w:rsidRPr="005553B0" w:rsidRDefault="00277FDF" w:rsidP="00277FDF">
            <w:pPr>
              <w:rPr>
                <w:lang w:val="es-ES_tradnl"/>
              </w:rPr>
            </w:pPr>
            <w:r w:rsidRPr="005553B0">
              <w:rPr>
                <w:lang w:val="es-ES_tradnl"/>
              </w:rPr>
              <w:t>Sr Oli Bird</w:t>
            </w:r>
            <w:r w:rsidRPr="005553B0">
              <w:rPr>
                <w:lang w:val="es-ES_tradnl"/>
              </w:rPr>
              <w:br/>
              <w:t>Presidente de la Com-ITU</w:t>
            </w:r>
          </w:p>
        </w:tc>
        <w:tc>
          <w:tcPr>
            <w:tcW w:w="3935" w:type="dxa"/>
          </w:tcPr>
          <w:p w14:paraId="786007BE" w14:textId="50BD76C3" w:rsidR="00277FDF" w:rsidRPr="005553B0" w:rsidRDefault="00277FDF" w:rsidP="00277FDF">
            <w:pPr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Correo-e: </w:t>
            </w:r>
            <w:hyperlink r:id="rId13" w:history="1">
              <w:r w:rsidRPr="005553B0">
                <w:rPr>
                  <w:rStyle w:val="Hyperlink"/>
                  <w:lang w:val="es-ES_tradnl"/>
                </w:rPr>
                <w:t>oli.bird@ofcom.org.uk</w:t>
              </w:r>
            </w:hyperlink>
          </w:p>
        </w:tc>
      </w:tr>
      <w:tr w:rsidR="00277FDF" w:rsidRPr="002F18F5" w14:paraId="35B89E92" w14:textId="77777777" w:rsidTr="00C30155">
        <w:trPr>
          <w:cantSplit/>
        </w:trPr>
        <w:tc>
          <w:tcPr>
            <w:tcW w:w="1912" w:type="dxa"/>
          </w:tcPr>
          <w:p w14:paraId="75E83DAF" w14:textId="5C4EC07B" w:rsidR="00277FDF" w:rsidRPr="005553B0" w:rsidRDefault="005553B0" w:rsidP="00277FDF">
            <w:pPr>
              <w:rPr>
                <w:b/>
                <w:bCs/>
                <w:lang w:val="es-ES_tradnl"/>
              </w:rPr>
            </w:pPr>
            <w:r w:rsidRPr="005553B0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69935E5B" w14:textId="1607C985" w:rsidR="00277FDF" w:rsidRPr="002F18F5" w:rsidRDefault="00277FDF" w:rsidP="00277FDF">
            <w:pPr>
              <w:rPr>
                <w:lang w:val="fr-FR"/>
              </w:rPr>
            </w:pPr>
            <w:r w:rsidRPr="002F18F5">
              <w:rPr>
                <w:lang w:val="fr-FR"/>
              </w:rPr>
              <w:t>Sr Mihail Ion</w:t>
            </w:r>
            <w:r w:rsidRPr="002F18F5">
              <w:rPr>
                <w:lang w:val="fr-FR"/>
              </w:rPr>
              <w:br/>
              <w:t>Presidente PT ITU-T</w:t>
            </w:r>
          </w:p>
        </w:tc>
        <w:tc>
          <w:tcPr>
            <w:tcW w:w="3935" w:type="dxa"/>
          </w:tcPr>
          <w:p w14:paraId="5597A598" w14:textId="17D3BF47" w:rsidR="00277FDF" w:rsidRPr="005553B0" w:rsidRDefault="00277FDF" w:rsidP="00277FDF">
            <w:pPr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Correo-e: </w:t>
            </w:r>
            <w:hyperlink r:id="rId14" w:history="1">
              <w:r w:rsidRPr="005553B0">
                <w:rPr>
                  <w:rStyle w:val="Hyperlink"/>
                  <w:lang w:val="es-ES_tradnl"/>
                </w:rPr>
                <w:t>mihail.ion@ancom.ro</w:t>
              </w:r>
            </w:hyperlink>
          </w:p>
        </w:tc>
      </w:tr>
    </w:tbl>
    <w:p w14:paraId="7AD0E417" w14:textId="77777777" w:rsidR="009F4801" w:rsidRPr="005553B0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5553B0">
        <w:rPr>
          <w:lang w:val="es-ES_tradnl"/>
        </w:rPr>
        <w:br w:type="page"/>
      </w:r>
    </w:p>
    <w:p w14:paraId="488C5D83" w14:textId="737A728C" w:rsidR="00277FDF" w:rsidRPr="005553B0" w:rsidRDefault="00277FDF" w:rsidP="00277FDF">
      <w:pPr>
        <w:pStyle w:val="AnnexNotitle"/>
        <w:spacing w:after="120"/>
        <w:rPr>
          <w:lang w:val="es-ES_tradnl"/>
        </w:rPr>
      </w:pPr>
      <w:r w:rsidRPr="005553B0">
        <w:rPr>
          <w:lang w:val="es-ES_tradnl"/>
        </w:rPr>
        <w:lastRenderedPageBreak/>
        <w:t>Anexo 1</w:t>
      </w:r>
      <w:r w:rsidRPr="005553B0">
        <w:rPr>
          <w:lang w:val="es-ES_tradnl"/>
        </w:rPr>
        <w:br/>
      </w:r>
      <w:r w:rsidRPr="005553B0">
        <w:rPr>
          <w:lang w:val="es-ES_tradnl"/>
        </w:rPr>
        <w:br/>
        <w:t>Coordinadores de la CEPT para los temas relativos a las PCE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9"/>
        <w:gridCol w:w="2551"/>
        <w:gridCol w:w="3260"/>
      </w:tblGrid>
      <w:tr w:rsidR="00277FDF" w:rsidRPr="005553B0" w14:paraId="245DD871" w14:textId="77777777" w:rsidTr="004B3FEA">
        <w:trPr>
          <w:tblHeader/>
        </w:trPr>
        <w:tc>
          <w:tcPr>
            <w:tcW w:w="1418" w:type="dxa"/>
            <w:shd w:val="clear" w:color="auto" w:fill="D9D9D9"/>
            <w:tcMar>
              <w:left w:w="28" w:type="dxa"/>
              <w:right w:w="28" w:type="dxa"/>
            </w:tcMar>
          </w:tcPr>
          <w:p w14:paraId="4BEC49E6" w14:textId="2EBB7471" w:rsidR="00277FDF" w:rsidRPr="005553B0" w:rsidRDefault="00277FDF" w:rsidP="001E0CC6">
            <w:pPr>
              <w:pStyle w:val="Tablehead"/>
              <w:rPr>
                <w:lang w:val="es-ES_tradnl"/>
              </w:rPr>
            </w:pPr>
            <w:r w:rsidRPr="001E0CC6">
              <w:rPr>
                <w:lang w:val="fr-FR"/>
              </w:rPr>
              <w:t>PCE</w:t>
            </w:r>
            <w:r w:rsidRPr="005553B0">
              <w:rPr>
                <w:lang w:val="es-ES_tradnl"/>
              </w:rPr>
              <w:t xml:space="preserve"> </w:t>
            </w:r>
            <w:proofErr w:type="gramStart"/>
            <w:r w:rsidR="009B4FA8" w:rsidRPr="005553B0">
              <w:rPr>
                <w:lang w:val="es-ES_tradnl"/>
              </w:rPr>
              <w:t>N.º</w:t>
            </w:r>
            <w:proofErr w:type="gramEnd"/>
          </w:p>
        </w:tc>
        <w:tc>
          <w:tcPr>
            <w:tcW w:w="3119" w:type="dxa"/>
            <w:shd w:val="clear" w:color="auto" w:fill="D9D9D9"/>
            <w:tcMar>
              <w:left w:w="28" w:type="dxa"/>
              <w:right w:w="28" w:type="dxa"/>
            </w:tcMar>
          </w:tcPr>
          <w:p w14:paraId="42DBD831" w14:textId="77777777" w:rsidR="00277FDF" w:rsidRPr="005553B0" w:rsidRDefault="00277FDF" w:rsidP="001E0CC6">
            <w:pPr>
              <w:pStyle w:val="Tablehead"/>
              <w:rPr>
                <w:lang w:val="es-ES_tradnl"/>
              </w:rPr>
            </w:pPr>
            <w:r w:rsidRPr="001E0CC6">
              <w:rPr>
                <w:lang w:val="fr-FR"/>
              </w:rPr>
              <w:t>Tema</w:t>
            </w:r>
          </w:p>
        </w:tc>
        <w:tc>
          <w:tcPr>
            <w:tcW w:w="2551" w:type="dxa"/>
            <w:shd w:val="clear" w:color="auto" w:fill="D9D9D9"/>
            <w:tcMar>
              <w:left w:w="28" w:type="dxa"/>
              <w:right w:w="28" w:type="dxa"/>
            </w:tcMar>
          </w:tcPr>
          <w:p w14:paraId="0701AF43" w14:textId="55DC4963" w:rsidR="00277FDF" w:rsidRPr="005553B0" w:rsidRDefault="00277FDF" w:rsidP="00277FDF">
            <w:pPr>
              <w:pStyle w:val="Tablehead"/>
              <w:rPr>
                <w:lang w:val="es-ES_tradnl"/>
              </w:rPr>
            </w:pPr>
            <w:r w:rsidRPr="001E0CC6">
              <w:rPr>
                <w:lang w:val="fr-FR"/>
              </w:rPr>
              <w:t>Coordinador</w:t>
            </w:r>
            <w:r w:rsidRPr="005553B0">
              <w:rPr>
                <w:lang w:val="es-ES_tradnl"/>
              </w:rPr>
              <w:t xml:space="preserve"> de la CEPT</w:t>
            </w:r>
          </w:p>
        </w:tc>
        <w:tc>
          <w:tcPr>
            <w:tcW w:w="3260" w:type="dxa"/>
            <w:shd w:val="clear" w:color="auto" w:fill="D9D9D9"/>
            <w:tcMar>
              <w:left w:w="28" w:type="dxa"/>
              <w:right w:w="28" w:type="dxa"/>
            </w:tcMar>
          </w:tcPr>
          <w:p w14:paraId="66AD608C" w14:textId="77777777" w:rsidR="00277FDF" w:rsidRPr="005553B0" w:rsidRDefault="00277FDF" w:rsidP="001E0CC6">
            <w:pPr>
              <w:pStyle w:val="Tablehead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Dirección de </w:t>
            </w:r>
            <w:r w:rsidRPr="001E0CC6">
              <w:rPr>
                <w:lang w:val="fr-FR"/>
              </w:rPr>
              <w:t>correo</w:t>
            </w:r>
            <w:r w:rsidRPr="005553B0">
              <w:rPr>
                <w:lang w:val="es-ES_tradnl"/>
              </w:rPr>
              <w:t>-e</w:t>
            </w:r>
          </w:p>
        </w:tc>
      </w:tr>
      <w:tr w:rsidR="00277FDF" w:rsidRPr="005553B0" w14:paraId="21187169" w14:textId="77777777" w:rsidTr="004B3FEA">
        <w:trPr>
          <w:trHeight w:val="453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3F452B03" w14:textId="48D46463" w:rsidR="00277FDF" w:rsidRPr="005553B0" w:rsidRDefault="00384CCB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–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B8FE243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Coordinación general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9E80BD1" w14:textId="77777777" w:rsidR="00277FDF" w:rsidRPr="004B3FEA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4B3FEA">
              <w:rPr>
                <w:lang w:val="en-US"/>
              </w:rPr>
              <w:t>Oli Bird (G)</w:t>
            </w:r>
          </w:p>
          <w:p w14:paraId="161A24D9" w14:textId="77777777" w:rsidR="00277FDF" w:rsidRPr="00D70F5B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4B3FEA">
              <w:rPr>
                <w:lang w:val="en-US"/>
              </w:rPr>
              <w:t>Mihail Ion (ROU)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4045D18" w14:textId="77777777" w:rsidR="00277FDF" w:rsidRPr="00D70F5B" w:rsidRDefault="00000000" w:rsidP="00277FDF">
            <w:pPr>
              <w:pStyle w:val="Tabletext"/>
              <w:rPr>
                <w:lang w:val="en-US"/>
              </w:rPr>
            </w:pPr>
            <w:hyperlink r:id="rId15" w:history="1"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oli.bird@ofcom.org.uk</w:t>
              </w:r>
            </w:hyperlink>
          </w:p>
          <w:p w14:paraId="36742767" w14:textId="77777777" w:rsidR="00277FDF" w:rsidRPr="00D70F5B" w:rsidRDefault="00000000" w:rsidP="002F18F5">
            <w:pPr>
              <w:pStyle w:val="Tabletext"/>
              <w:spacing w:before="120" w:after="120"/>
              <w:rPr>
                <w:lang w:val="en-US"/>
              </w:rPr>
            </w:pPr>
            <w:hyperlink r:id="rId16" w:history="1"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mihail.ion@ancom.ro</w:t>
              </w:r>
            </w:hyperlink>
          </w:p>
        </w:tc>
      </w:tr>
      <w:tr w:rsidR="00277FDF" w:rsidRPr="005553B0" w14:paraId="7E0E1FA8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41C39E90" w14:textId="2A906C86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8A6D6DA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Declaración de la Misión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38D2930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Mihail Ion (ROU)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971CE8F" w14:textId="607391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17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Mihail.ion@ancom.ro</w:t>
              </w:r>
            </w:hyperlink>
          </w:p>
        </w:tc>
      </w:tr>
      <w:tr w:rsidR="00277FDF" w:rsidRPr="002F18F5" w14:paraId="7C7F153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7EE17CD1" w14:textId="7372FCB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B7E69D2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Retirada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BAE5590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Paul Blaker (G)</w:t>
            </w:r>
          </w:p>
          <w:p w14:paraId="5A153899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Lucien Castex (F)</w:t>
            </w:r>
          </w:p>
          <w:p w14:paraId="7B2923C3" w14:textId="706481BA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Marco Hogewoning</w:t>
            </w:r>
            <w:r w:rsidR="001E0CC6">
              <w:rPr>
                <w:lang w:val="es-ES_tradnl"/>
              </w:rPr>
              <w:t xml:space="preserve"> </w:t>
            </w:r>
            <w:r w:rsidRPr="005553B0">
              <w:rPr>
                <w:lang w:val="es-ES_tradnl"/>
              </w:rPr>
              <w:t>(HOL)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44DFC67" w14:textId="2EFC45C9" w:rsidR="00277FDF" w:rsidRPr="005553B0" w:rsidRDefault="00000000" w:rsidP="002F18F5">
            <w:pPr>
              <w:pStyle w:val="Tabletext"/>
              <w:spacing w:before="120" w:after="0"/>
              <w:rPr>
                <w:lang w:val="es-ES_tradnl"/>
              </w:rPr>
            </w:pPr>
            <w:hyperlink r:id="rId18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paul.Blaker@dsit.gov.uk</w:t>
              </w:r>
            </w:hyperlink>
          </w:p>
          <w:p w14:paraId="6ED8F254" w14:textId="7452FE8C" w:rsidR="00277FDF" w:rsidRPr="005553B0" w:rsidRDefault="00000000" w:rsidP="002F18F5">
            <w:pPr>
              <w:pStyle w:val="Tabletext"/>
              <w:spacing w:before="120"/>
              <w:rPr>
                <w:lang w:val="es-ES_tradnl"/>
              </w:rPr>
            </w:pPr>
            <w:hyperlink r:id="rId19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lucien.castex@afnic.fr</w:t>
              </w:r>
            </w:hyperlink>
          </w:p>
          <w:p w14:paraId="13D5648C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0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m.c.hogewoning@minezk.nl</w:t>
              </w:r>
            </w:hyperlink>
          </w:p>
        </w:tc>
      </w:tr>
      <w:tr w:rsidR="00277FDF" w:rsidRPr="002F18F5" w14:paraId="4439EA0F" w14:textId="77777777" w:rsidTr="004B3FEA">
        <w:trPr>
          <w:trHeight w:val="729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325DCE53" w14:textId="6DCEC7C1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3_rev1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3C11CFE" w14:textId="1C6FBEC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MOD Resolución 48 – Nombres de dominio internacionalizados (multilingües)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2822A1F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Paul Blaker (G)</w:t>
            </w:r>
          </w:p>
          <w:p w14:paraId="4696A5AD" w14:textId="77777777" w:rsidR="00277FDF" w:rsidRPr="005553B0" w:rsidRDefault="00277FDF" w:rsidP="002F18F5">
            <w:pPr>
              <w:pStyle w:val="Tabletext"/>
              <w:spacing w:before="120" w:after="0"/>
              <w:rPr>
                <w:lang w:val="es-ES_tradnl"/>
              </w:rPr>
            </w:pPr>
            <w:r w:rsidRPr="005553B0">
              <w:rPr>
                <w:lang w:val="es-ES_tradnl"/>
              </w:rPr>
              <w:t>Lucien Castex (F)</w:t>
            </w:r>
          </w:p>
          <w:p w14:paraId="1C5EC374" w14:textId="4223BF09" w:rsidR="00277FDF" w:rsidRPr="005553B0" w:rsidRDefault="00277FDF" w:rsidP="002F18F5">
            <w:pPr>
              <w:pStyle w:val="Tabletext"/>
              <w:spacing w:before="120"/>
              <w:rPr>
                <w:lang w:val="es-ES_tradnl"/>
              </w:rPr>
            </w:pPr>
            <w:r w:rsidRPr="005553B0">
              <w:rPr>
                <w:lang w:val="es-ES_tradnl"/>
              </w:rPr>
              <w:t>Marco Hogewoning</w:t>
            </w:r>
            <w:r w:rsidR="001E0CC6">
              <w:rPr>
                <w:lang w:val="es-ES_tradnl"/>
              </w:rPr>
              <w:t xml:space="preserve"> </w:t>
            </w:r>
            <w:r w:rsidRPr="005553B0">
              <w:rPr>
                <w:lang w:val="es-ES_tradnl"/>
              </w:rPr>
              <w:t>(HOL)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A7CF84D" w14:textId="63F620BE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1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paul.Blaker@dsit.gov.uk</w:t>
              </w:r>
            </w:hyperlink>
          </w:p>
          <w:p w14:paraId="274EA6E6" w14:textId="1F0DEC7D" w:rsidR="00277FDF" w:rsidRPr="005553B0" w:rsidRDefault="00000000" w:rsidP="00277FDF">
            <w:pPr>
              <w:pStyle w:val="Tabletext"/>
              <w:rPr>
                <w:lang w:val="es-ES_tradnl"/>
              </w:rPr>
            </w:pPr>
            <w:hyperlink r:id="rId22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lucien.castex@afnic.fr</w:t>
              </w:r>
            </w:hyperlink>
          </w:p>
          <w:p w14:paraId="0F658206" w14:textId="74364149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3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m.c.hogewoning@minezk.nl</w:t>
              </w:r>
            </w:hyperlink>
          </w:p>
        </w:tc>
      </w:tr>
      <w:tr w:rsidR="00277FDF" w:rsidRPr="002F18F5" w14:paraId="73F63FDA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7CD51F08" w14:textId="5E48706B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7147117" w14:textId="4A3218B4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64 </w:t>
            </w:r>
            <w:r w:rsidR="00384CCB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Asignación de direcciones del protocolo Internet y medidas encaminadas a facilitar la transición a la versión 6</w:t>
            </w:r>
            <w:r w:rsidR="001E0CC6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del protocolo Internet y su implantación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6434A83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Paul Blaker (G)</w:t>
            </w:r>
          </w:p>
          <w:p w14:paraId="5E8E3E2F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Lucien Castex (F)</w:t>
            </w:r>
          </w:p>
          <w:p w14:paraId="11F46C91" w14:textId="70031AB0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Marco Hogewoning</w:t>
            </w:r>
            <w:r w:rsidR="001E0CC6">
              <w:rPr>
                <w:lang w:val="es-ES_tradnl"/>
              </w:rPr>
              <w:t xml:space="preserve"> </w:t>
            </w:r>
            <w:r w:rsidRPr="005553B0">
              <w:rPr>
                <w:lang w:val="es-ES_tradnl"/>
              </w:rPr>
              <w:t>(HOL)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8F5A1D5" w14:textId="0822B6E8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4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paul.Blaker@dsit.gov.uk</w:t>
              </w:r>
            </w:hyperlink>
          </w:p>
          <w:p w14:paraId="324E5A32" w14:textId="36CF85F3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5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lucien.castex@afnic.fr</w:t>
              </w:r>
            </w:hyperlink>
          </w:p>
          <w:p w14:paraId="02E706A3" w14:textId="77777777" w:rsidR="00277FDF" w:rsidRPr="005553B0" w:rsidRDefault="00000000" w:rsidP="002F18F5">
            <w:pPr>
              <w:pStyle w:val="Tabletext"/>
              <w:spacing w:before="0" w:after="0"/>
              <w:rPr>
                <w:lang w:val="es-ES_tradnl"/>
              </w:rPr>
            </w:pPr>
            <w:hyperlink r:id="rId26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m.c.hogewoning@minezk.nl</w:t>
              </w:r>
            </w:hyperlink>
          </w:p>
        </w:tc>
      </w:tr>
      <w:tr w:rsidR="00277FDF" w:rsidRPr="002F18F5" w14:paraId="003389D9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48FC8795" w14:textId="54CCC7B9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5_rev1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AEA3393" w14:textId="3B9F8B49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50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Ciberseguridad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5C95D14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Annie Norfolk Beadle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39049777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7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Annie.NorfolkBeadle@dsit.gov.uk</w:t>
              </w:r>
            </w:hyperlink>
          </w:p>
        </w:tc>
      </w:tr>
      <w:tr w:rsidR="00277FDF" w:rsidRPr="002F18F5" w14:paraId="2C50A1F5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543C0699" w14:textId="39E9F43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6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D60157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MOD Resolución 52 – Respuesta y lucha contra el spam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5FE1BBB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Annie Norfolk Beadle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07AA674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28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Annie.NorfolkBeadle@dsit.gov.uk</w:t>
              </w:r>
            </w:hyperlink>
          </w:p>
        </w:tc>
      </w:tr>
      <w:tr w:rsidR="00277FDF" w:rsidRPr="002F18F5" w14:paraId="134E7FCF" w14:textId="77777777" w:rsidTr="004B3FEA">
        <w:trPr>
          <w:trHeight w:val="421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2C620A8C" w14:textId="36B9C87D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7_rev1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83B6ED5" w14:textId="292D0705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58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Fomento de la creación de equipos nacionales de intervención en caso de incidente informático, especialmente para los países en desarrollo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B17B048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Annie Norfolk Beadle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46D277E6" w14:textId="77777777" w:rsidR="00277FDF" w:rsidRPr="005553B0" w:rsidRDefault="00000000" w:rsidP="002F18F5">
            <w:pPr>
              <w:pStyle w:val="Tabletext"/>
              <w:spacing w:before="120"/>
              <w:rPr>
                <w:lang w:val="es-ES_tradnl"/>
              </w:rPr>
            </w:pPr>
            <w:hyperlink r:id="rId29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Annie.NorfolkBeadle@dsit.gov.uk</w:t>
              </w:r>
            </w:hyperlink>
          </w:p>
        </w:tc>
      </w:tr>
      <w:tr w:rsidR="00277FDF" w:rsidRPr="002F18F5" w14:paraId="7AB83239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4589E617" w14:textId="7ED1AACE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8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64CDB8B" w14:textId="7C982AB9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NOC Resolución 87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Participación del Sector de Normalización de las Telecomunicaciones de la UIT en el examen y la revisión periódicos del Reglamento de las Telecomunicaciones Internacionales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5D8F3F82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Vilem Vesely (CZE)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B843A2A" w14:textId="346FC7D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0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vilem.vesely@mpo.gov.cz</w:t>
              </w:r>
            </w:hyperlink>
          </w:p>
        </w:tc>
      </w:tr>
      <w:tr w:rsidR="00277FDF" w:rsidRPr="005553B0" w14:paraId="2FB0A66F" w14:textId="77777777" w:rsidTr="004B3FEA">
        <w:trPr>
          <w:trHeight w:val="325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076BB42A" w14:textId="30AEA901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9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9EB61AF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ADD Nueva Resolución sobre localización del llamante 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660F59C7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Mihail Ion (ROU)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5F41403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1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Mihail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.ion@ancom.ro</w:t>
              </w:r>
            </w:hyperlink>
          </w:p>
        </w:tc>
      </w:tr>
      <w:tr w:rsidR="00277FDF" w:rsidRPr="005553B0" w14:paraId="71E4C009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26EDC72B" w14:textId="1D51091C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10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AFE841B" w14:textId="2DCC357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2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ITU Responsabilidad y mandato de las Comisiones de Estudio del Sector </w:t>
            </w:r>
            <w:r w:rsidRPr="005553B0">
              <w:rPr>
                <w:lang w:val="es-ES_tradnl"/>
              </w:rPr>
              <w:lastRenderedPageBreak/>
              <w:t>de Normalización de las Telecomunicaciones de la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611EBE39" w14:textId="77777777" w:rsidR="00277FDF" w:rsidRPr="00D70F5B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4B3FEA">
              <w:rPr>
                <w:lang w:val="en-US"/>
              </w:rPr>
              <w:lastRenderedPageBreak/>
              <w:t>Louis</w:t>
            </w:r>
            <w:r w:rsidRPr="00D70F5B">
              <w:rPr>
                <w:lang w:val="en-US"/>
              </w:rPr>
              <w:t xml:space="preserve"> Morilhat (F)</w:t>
            </w:r>
          </w:p>
          <w:p w14:paraId="7374764F" w14:textId="46B764D5" w:rsidR="00277FDF" w:rsidRPr="00D70F5B" w:rsidRDefault="00277FDF" w:rsidP="00277FDF">
            <w:pPr>
              <w:pStyle w:val="Tabletext"/>
              <w:rPr>
                <w:lang w:val="en-US"/>
              </w:rPr>
            </w:pPr>
            <w:r w:rsidRPr="00D70F5B">
              <w:rPr>
                <w:lang w:val="en-US"/>
              </w:rPr>
              <w:t>Paul Redwin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5EB9A3A" w14:textId="5309A79B" w:rsidR="00277FDF" w:rsidRPr="00D70F5B" w:rsidRDefault="00000000" w:rsidP="002F18F5">
            <w:pPr>
              <w:pStyle w:val="Tabletext"/>
              <w:spacing w:before="120" w:after="120"/>
              <w:rPr>
                <w:lang w:val="en-US"/>
              </w:rPr>
            </w:pPr>
            <w:hyperlink r:id="rId32" w:tgtFrame="_blank" w:history="1">
              <w:r w:rsidR="00277FDF" w:rsidRPr="004B3FEA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louis</w:t>
              </w:r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.morilhat@finances.gouv.fr</w:t>
              </w:r>
            </w:hyperlink>
          </w:p>
          <w:p w14:paraId="4A8881B4" w14:textId="7C89F1AE" w:rsidR="00277FDF" w:rsidRPr="00D70F5B" w:rsidRDefault="00000000" w:rsidP="00277FDF">
            <w:pPr>
              <w:pStyle w:val="Tabletext"/>
              <w:rPr>
                <w:lang w:val="en-US"/>
              </w:rPr>
            </w:pPr>
            <w:hyperlink r:id="rId33" w:history="1"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paul.Redwin@dsit.gov.uk</w:t>
              </w:r>
            </w:hyperlink>
          </w:p>
        </w:tc>
      </w:tr>
      <w:tr w:rsidR="00277FDF" w:rsidRPr="005553B0" w14:paraId="0187784D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6FA81DD1" w14:textId="068B1A6E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11_rev1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F8CC135" w14:textId="6194536F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99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Examen de la reforma organizativa de las Comisiones de Estudio del Sector de Normalización de las Telecomunicaciones la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5DCBF7B" w14:textId="77777777" w:rsidR="00277FDF" w:rsidRPr="00D70F5B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4B3FEA">
              <w:rPr>
                <w:lang w:val="en-US"/>
              </w:rPr>
              <w:t>Louis</w:t>
            </w:r>
            <w:r w:rsidRPr="00D70F5B">
              <w:rPr>
                <w:lang w:val="en-US"/>
              </w:rPr>
              <w:t xml:space="preserve"> Morilhat (F)</w:t>
            </w:r>
          </w:p>
          <w:p w14:paraId="30AAB87D" w14:textId="77777777" w:rsidR="00277FDF" w:rsidRPr="00D70F5B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D70F5B">
              <w:rPr>
                <w:lang w:val="en-US"/>
              </w:rPr>
              <w:t xml:space="preserve">Paul Redwin (G) 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20744EFB" w14:textId="6FBB3916" w:rsidR="00277FDF" w:rsidRPr="00D70F5B" w:rsidRDefault="00000000" w:rsidP="002F18F5">
            <w:pPr>
              <w:pStyle w:val="Tabletext"/>
              <w:spacing w:before="120" w:after="120"/>
              <w:rPr>
                <w:lang w:val="en-US"/>
              </w:rPr>
            </w:pPr>
            <w:hyperlink r:id="rId34" w:tgtFrame="_blank" w:history="1"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louis.morilhat@finances.gouv.fr</w:t>
              </w:r>
            </w:hyperlink>
          </w:p>
          <w:p w14:paraId="2906B62C" w14:textId="144D2CC5" w:rsidR="00277FDF" w:rsidRPr="00D70F5B" w:rsidRDefault="00000000" w:rsidP="002F18F5">
            <w:pPr>
              <w:pStyle w:val="Tabletext"/>
              <w:spacing w:before="120" w:after="120"/>
              <w:rPr>
                <w:lang w:val="en-US"/>
              </w:rPr>
            </w:pPr>
            <w:hyperlink r:id="rId35" w:history="1">
              <w:r w:rsidR="00277FDF" w:rsidRPr="00D70F5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paul.Redwin@dsit.gov.uk</w:t>
              </w:r>
            </w:hyperlink>
          </w:p>
        </w:tc>
      </w:tr>
      <w:tr w:rsidR="00277FDF" w:rsidRPr="005553B0" w14:paraId="448C47FE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451ECBEF" w14:textId="062C2B14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12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9825EE0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NOC sobre Recomendaciones de la serie A 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97E8E85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Mihail Ion (ROU) 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72E414E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6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Mihail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.ion@ancom.ro</w:t>
              </w:r>
            </w:hyperlink>
          </w:p>
        </w:tc>
      </w:tr>
      <w:tr w:rsidR="00277FDF" w:rsidRPr="005553B0" w14:paraId="330E960E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54B2C273" w14:textId="4C76A60D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13_rev1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8DA942F" w14:textId="155AFD26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29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Procedimientos alternativos de llamada en las redes internacionales de telecomunicación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473CA2F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Tony Holmes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09203143" w14:textId="2F275DFB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7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tonyarholmes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@btinternet.com</w:t>
              </w:r>
            </w:hyperlink>
          </w:p>
        </w:tc>
      </w:tr>
      <w:tr w:rsidR="00277FDF" w:rsidRPr="005553B0" w14:paraId="26C2E834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519F7233" w14:textId="1CFF7DCE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14_rev1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CECE392" w14:textId="3F44D878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20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56E33819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Tony Holmes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5EBEBD3" w14:textId="1CD8404C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8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tonyarholmes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@btinternet.com</w:t>
              </w:r>
            </w:hyperlink>
          </w:p>
        </w:tc>
      </w:tr>
      <w:tr w:rsidR="00277FDF" w:rsidRPr="005553B0" w14:paraId="5CB644CA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1E52D19C" w14:textId="1D380729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15_rev1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A40026B" w14:textId="1B4B830B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60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Respuesta a los desafíos que plantea la evolución del sistema de identificación/numeración y su convergencia con los sistemas/redes basados en el protocolo Internet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4A9BE47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Tony Holmes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EF589D9" w14:textId="12FD5CA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39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tonyarholmes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@btinternet.com</w:t>
              </w:r>
            </w:hyperlink>
          </w:p>
        </w:tc>
      </w:tr>
      <w:tr w:rsidR="00277FDF" w:rsidRPr="005553B0" w14:paraId="66488720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5779D611" w14:textId="47F1D9BB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16_rev1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8163E76" w14:textId="2E85759F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61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Respuesta y lucha contra la apropiación y el uso indebidos de recursos internacionales de numeración para las telecomunicaciones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867317A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Tony Holmes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9E1CB7E" w14:textId="6811EEA7" w:rsidR="00277FDF" w:rsidRPr="005553B0" w:rsidRDefault="00000000" w:rsidP="00277FDF">
            <w:pPr>
              <w:pStyle w:val="Tabletext"/>
              <w:rPr>
                <w:lang w:val="es-ES_tradnl"/>
              </w:rPr>
            </w:pPr>
            <w:hyperlink r:id="rId40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tonyarholmes@btinternet.com</w:t>
              </w:r>
            </w:hyperlink>
          </w:p>
        </w:tc>
      </w:tr>
      <w:tr w:rsidR="00277FDF" w:rsidRPr="005553B0" w14:paraId="442E187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0774B543" w14:textId="7A9AA895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17_rev1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5A8EA1" w14:textId="275C7556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76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641E6E4F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Vincent Affleck (G) 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E7AB2E6" w14:textId="0FEF3D5E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1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Vincentaffleck2@hotmail.com</w:t>
              </w:r>
            </w:hyperlink>
          </w:p>
        </w:tc>
      </w:tr>
      <w:tr w:rsidR="00277FDF" w:rsidRPr="002F18F5" w14:paraId="05D2FC8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376D7143" w14:textId="51BF056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18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C9EDD9F" w14:textId="1C133C04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73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Tecnologías de la información y la comunicación, medioambiente, cambio climático y economía circular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5A90522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Louis Morilhat (F)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036EA9A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2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louis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.morilhat@finances.gouv.fr</w:t>
              </w:r>
            </w:hyperlink>
          </w:p>
        </w:tc>
      </w:tr>
      <w:tr w:rsidR="00277FDF" w:rsidRPr="005553B0" w14:paraId="47E2D3B3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0A2E6DC9" w14:textId="176C2CD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19_rev1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3667FA" w14:textId="6729BA01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96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Estudios del Sector de Normalización de </w:t>
            </w:r>
            <w:r w:rsidRPr="005553B0">
              <w:rPr>
                <w:lang w:val="es-ES_tradnl"/>
              </w:rPr>
              <w:lastRenderedPageBreak/>
              <w:t>las Telecomunicaciones de la UIT para luchar contra la falsificación de dispositivos de telecomunicaciones/tecnologías de la información y la comunicación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6C3F9EE2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lastRenderedPageBreak/>
              <w:t>Dominique Lazanski (G)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FBF45BA" w14:textId="6886A184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3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dml@lastpresslabel.com</w:t>
              </w:r>
            </w:hyperlink>
          </w:p>
        </w:tc>
      </w:tr>
      <w:tr w:rsidR="00277FDF" w:rsidRPr="002F18F5" w14:paraId="44DCDC9C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63E05FC7" w14:textId="2465C6C8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20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1C748C2" w14:textId="389A0CF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79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Función de las telecomunicaciones/TIC en el tratamiento y el control de residuos electrónicos de equipos de telecomunicaciones y tecnologías de la información, y métodos para su procesamiento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453F10CB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Daniel Bosiak (POL)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1F741F2E" w14:textId="60AD0430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4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Daniel.bosiak@cyfra.gov.pl</w:t>
              </w:r>
            </w:hyperlink>
          </w:p>
        </w:tc>
      </w:tr>
      <w:tr w:rsidR="00277FDF" w:rsidRPr="005553B0" w14:paraId="187A082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68082FA6" w14:textId="41F147D9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18F17D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ADD Nueva Resolución sobre el metaverso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60F4F763" w14:textId="77777777" w:rsidR="00277FDF" w:rsidRPr="00D70F5B" w:rsidRDefault="00277FDF" w:rsidP="002F18F5">
            <w:pPr>
              <w:pStyle w:val="Tabletext"/>
              <w:spacing w:before="120" w:after="120"/>
              <w:rPr>
                <w:lang w:val="en-US"/>
              </w:rPr>
            </w:pPr>
            <w:r w:rsidRPr="00D70F5B">
              <w:rPr>
                <w:lang w:val="en-US"/>
              </w:rPr>
              <w:t>Vincent Affleck (G)</w:t>
            </w:r>
          </w:p>
          <w:p w14:paraId="30C38CE6" w14:textId="77777777" w:rsidR="00277FDF" w:rsidRPr="00D70F5B" w:rsidRDefault="00277FDF" w:rsidP="00277FDF">
            <w:pPr>
              <w:pStyle w:val="Tabletext"/>
              <w:rPr>
                <w:lang w:val="en-US"/>
              </w:rPr>
            </w:pPr>
            <w:r w:rsidRPr="00D70F5B">
              <w:rPr>
                <w:lang w:val="en-US"/>
              </w:rPr>
              <w:t>Brian HUIJTS (HOL)</w:t>
            </w:r>
          </w:p>
          <w:p w14:paraId="590117AA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Kaisa Kopra (FIN)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19F5B2DF" w14:textId="2600CFAC" w:rsidR="00277FDF" w:rsidRPr="005553B0" w:rsidRDefault="00000000" w:rsidP="00277FDF">
            <w:pPr>
              <w:pStyle w:val="Tabletext"/>
              <w:rPr>
                <w:lang w:val="es-ES_tradnl"/>
              </w:rPr>
            </w:pPr>
            <w:hyperlink r:id="rId45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Vincentaffleck2@hotmail.com</w:t>
              </w:r>
            </w:hyperlink>
          </w:p>
          <w:p w14:paraId="01DBCDE3" w14:textId="082BCDC8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6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b.huijts@minezk.nl</w:t>
              </w:r>
            </w:hyperlink>
          </w:p>
          <w:p w14:paraId="68762BC5" w14:textId="04D42423" w:rsidR="00277FDF" w:rsidRPr="005553B0" w:rsidRDefault="00000000" w:rsidP="00277FDF">
            <w:pPr>
              <w:pStyle w:val="Tabletext"/>
              <w:rPr>
                <w:lang w:val="es-ES_tradnl"/>
              </w:rPr>
            </w:pPr>
            <w:hyperlink r:id="rId47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kaisa.kopra@gov.fi</w:t>
              </w:r>
            </w:hyperlink>
          </w:p>
        </w:tc>
      </w:tr>
      <w:tr w:rsidR="00277FDF" w:rsidRPr="002F18F5" w14:paraId="26A3FB4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1C9773A5" w14:textId="18CA6DA4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22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93C529C" w14:textId="677B1156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55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Integración de una perspectiva de género en las actividades del Sector de Normalización de las Telecomunicaciones de la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1A3A2A6D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Izabela Iglewska (POL) 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447A65E6" w14:textId="76F981CB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8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Izabela.Iglewska@cyfra.gov.pl</w:t>
              </w:r>
            </w:hyperlink>
          </w:p>
        </w:tc>
      </w:tr>
      <w:tr w:rsidR="00277FDF" w:rsidRPr="002F18F5" w14:paraId="5934582D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7BEB9AA5" w14:textId="3D1C044B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898B390" w14:textId="105F95B6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68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Evolución del papel de la industria en el Sector de Normalización de las Telecomunicaciones de la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52D6C76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Johann Gross (D)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2AA6B9D8" w14:textId="5CF5528A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49" w:tgtFrame="_blank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johann.gross@bmdv.bund.de</w:t>
              </w:r>
            </w:hyperlink>
          </w:p>
        </w:tc>
      </w:tr>
      <w:tr w:rsidR="00277FDF" w:rsidRPr="002F18F5" w14:paraId="0D377787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4827A5D7" w14:textId="29FA3603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4120DBC" w14:textId="1076684F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MOD Resolución 22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Autorización para que el Grupo Asesor de Normalización de las Telecomunicaciones actúe en el periodo entre Asambleas Mundiales de Normalización de las Telecomunicaciones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33A5BCF7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Tobias Kaufmann (D)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784F1722" w14:textId="77777777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50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tobias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.kaufmann@bmdv.bund.de</w:t>
              </w:r>
            </w:hyperlink>
          </w:p>
        </w:tc>
      </w:tr>
      <w:tr w:rsidR="00277FDF" w:rsidRPr="002F18F5" w14:paraId="6840F173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23F13968" w14:textId="61E47B0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25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8340991" w14:textId="139C4318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NOC Resolución 72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Problemas de medición y evaluación relativos a la exposición de las personas a los campos electromagnéticos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F60081E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Louis Morilhat (F)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22245E43" w14:textId="4A6C5378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51" w:tgtFrame="_blank" w:history="1">
              <w:r w:rsidR="00277FDF" w:rsidRPr="002F18F5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louis</w:t>
              </w:r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.morilhat@finances.gouv.fr</w:t>
              </w:r>
            </w:hyperlink>
          </w:p>
        </w:tc>
      </w:tr>
      <w:tr w:rsidR="00277FDF" w:rsidRPr="005553B0" w14:paraId="6A7DEA8A" w14:textId="77777777" w:rsidTr="004B3FEA">
        <w:tc>
          <w:tcPr>
            <w:tcW w:w="1418" w:type="dxa"/>
            <w:tcMar>
              <w:left w:w="28" w:type="dxa"/>
              <w:right w:w="28" w:type="dxa"/>
            </w:tcMar>
          </w:tcPr>
          <w:p w14:paraId="1E7BC310" w14:textId="51E106DB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PCE</w:t>
            </w:r>
            <w:r w:rsidR="002F18F5">
              <w:rPr>
                <w:lang w:val="es-ES_tradnl"/>
              </w:rPr>
              <w:t> </w:t>
            </w:r>
            <w:r w:rsidRPr="005553B0">
              <w:rPr>
                <w:lang w:val="es-ES_tradnl"/>
              </w:rPr>
              <w:t>26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CF70113" w14:textId="42605CA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 xml:space="preserve">NOC Resolución 1 </w:t>
            </w:r>
            <w:r w:rsidR="005553B0" w:rsidRPr="005553B0">
              <w:rPr>
                <w:lang w:val="es-ES_tradnl"/>
              </w:rPr>
              <w:t>–</w:t>
            </w:r>
            <w:r w:rsidRPr="005553B0">
              <w:rPr>
                <w:lang w:val="es-ES_tradnl"/>
              </w:rPr>
              <w:t xml:space="preserve"> Reglamento Interno del Sector de Normalización de las Telecomunicaciones de la UIT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AF0FB95" w14:textId="77777777" w:rsidR="00277FDF" w:rsidRPr="005553B0" w:rsidRDefault="00277FDF" w:rsidP="002F18F5">
            <w:pPr>
              <w:pStyle w:val="Tabletext"/>
              <w:spacing w:before="120" w:after="120"/>
              <w:rPr>
                <w:lang w:val="es-ES_tradnl"/>
              </w:rPr>
            </w:pPr>
            <w:r w:rsidRPr="005553B0">
              <w:rPr>
                <w:lang w:val="es-ES_tradnl"/>
              </w:rPr>
              <w:t>Mihail Ion (ROU)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09F0807D" w14:textId="38CB0C8B" w:rsidR="00277FDF" w:rsidRPr="005553B0" w:rsidRDefault="00000000" w:rsidP="002F18F5">
            <w:pPr>
              <w:pStyle w:val="Tabletext"/>
              <w:spacing w:before="120" w:after="120"/>
              <w:rPr>
                <w:lang w:val="es-ES_tradnl"/>
              </w:rPr>
            </w:pPr>
            <w:hyperlink r:id="rId52" w:history="1">
              <w:r w:rsidR="00277FDF" w:rsidRPr="005553B0">
                <w:rPr>
                  <w:rStyle w:val="Hyperlink"/>
                  <w:rFonts w:asciiTheme="majorBidi" w:hAnsiTheme="majorBidi" w:cstheme="majorBidi"/>
                  <w:szCs w:val="22"/>
                  <w:lang w:val="es-ES_tradnl"/>
                </w:rPr>
                <w:t>Mihail.ion@ancom.ro</w:t>
              </w:r>
            </w:hyperlink>
          </w:p>
        </w:tc>
      </w:tr>
    </w:tbl>
    <w:p w14:paraId="3F1CE480" w14:textId="77777777" w:rsidR="00277FDF" w:rsidRPr="005553B0" w:rsidRDefault="00277FDF" w:rsidP="002F18F5">
      <w:pPr>
        <w:pStyle w:val="Reasons"/>
        <w:rPr>
          <w:lang w:val="es-ES_tradnl"/>
        </w:rPr>
      </w:pPr>
    </w:p>
    <w:p w14:paraId="7C015DE1" w14:textId="77777777" w:rsidR="002F18F5" w:rsidRDefault="002F18F5">
      <w:pPr>
        <w:jc w:val="center"/>
      </w:pPr>
      <w:r>
        <w:t>______________</w:t>
      </w:r>
    </w:p>
    <w:sectPr w:rsidR="002F18F5" w:rsidSect="00DB13C5">
      <w:headerReference w:type="default" r:id="rId53"/>
      <w:footerReference w:type="even" r:id="rId5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C73F" w14:textId="77777777" w:rsidR="007163B9" w:rsidRDefault="007163B9">
      <w:r>
        <w:separator/>
      </w:r>
    </w:p>
  </w:endnote>
  <w:endnote w:type="continuationSeparator" w:id="0">
    <w:p w14:paraId="6344FEBA" w14:textId="77777777" w:rsidR="007163B9" w:rsidRDefault="007163B9">
      <w:r>
        <w:continuationSeparator/>
      </w:r>
    </w:p>
  </w:endnote>
  <w:endnote w:type="continuationNotice" w:id="1">
    <w:p w14:paraId="6C78B27B" w14:textId="77777777" w:rsidR="007163B9" w:rsidRDefault="007163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B35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BB861D" w14:textId="4282D46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8F5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CCD" w14:textId="77777777" w:rsidR="007163B9" w:rsidRDefault="007163B9">
      <w:r>
        <w:rPr>
          <w:b/>
        </w:rPr>
        <w:t>_______________</w:t>
      </w:r>
    </w:p>
  </w:footnote>
  <w:footnote w:type="continuationSeparator" w:id="0">
    <w:p w14:paraId="5FDFD715" w14:textId="77777777" w:rsidR="007163B9" w:rsidRDefault="007163B9">
      <w:r>
        <w:continuationSeparator/>
      </w:r>
    </w:p>
  </w:footnote>
  <w:footnote w:type="continuationNotice" w:id="1">
    <w:p w14:paraId="41AABA9C" w14:textId="77777777" w:rsidR="007163B9" w:rsidRDefault="007163B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BC6E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5B2FDC" w14:textId="652AF572" w:rsidR="00D70F5B" w:rsidRPr="00A52D1A" w:rsidRDefault="00D70F5B" w:rsidP="00D70F5B">
    <w:pPr>
      <w:pStyle w:val="Header"/>
    </w:pPr>
    <w:r>
      <w:t>WTSA-24/38-S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0CC6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7FDF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18F5"/>
    <w:rsid w:val="002F2D0C"/>
    <w:rsid w:val="00316B80"/>
    <w:rsid w:val="003251EA"/>
    <w:rsid w:val="00336B4E"/>
    <w:rsid w:val="00341CD3"/>
    <w:rsid w:val="0034635C"/>
    <w:rsid w:val="00377BD3"/>
    <w:rsid w:val="00384088"/>
    <w:rsid w:val="00384CCB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D3876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3FEA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553B0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63B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6D0E"/>
    <w:rsid w:val="00797C4B"/>
    <w:rsid w:val="007C60C2"/>
    <w:rsid w:val="007D1EC0"/>
    <w:rsid w:val="007D5320"/>
    <w:rsid w:val="007E51BA"/>
    <w:rsid w:val="007E66EA"/>
    <w:rsid w:val="007F1BB1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0E96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4A62"/>
    <w:rsid w:val="008F7D1E"/>
    <w:rsid w:val="00903062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876EA"/>
    <w:rsid w:val="009B2216"/>
    <w:rsid w:val="009B4FA8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25AD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431A1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1EA2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0F5B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FF31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i.bird@ofcom.org.uk" TargetMode="External"/><Relationship Id="rId18" Type="http://schemas.openxmlformats.org/officeDocument/2006/relationships/hyperlink" Target="mailto:paul.Blaker@dsit.gov.uk" TargetMode="External"/><Relationship Id="rId26" Type="http://schemas.openxmlformats.org/officeDocument/2006/relationships/hyperlink" Target="mailto:m.c.hogewoning@minezk.nl" TargetMode="External"/><Relationship Id="rId39" Type="http://schemas.openxmlformats.org/officeDocument/2006/relationships/hyperlink" Target="mailto:tonyarholmes@btinternet.com" TargetMode="External"/><Relationship Id="rId21" Type="http://schemas.openxmlformats.org/officeDocument/2006/relationships/hyperlink" Target="mailto:paul.Blaker@dsit.gov.uk" TargetMode="External"/><Relationship Id="rId34" Type="http://schemas.openxmlformats.org/officeDocument/2006/relationships/hyperlink" Target="mailto:louis.morilhat@finances.gouv.fr" TargetMode="External"/><Relationship Id="rId42" Type="http://schemas.openxmlformats.org/officeDocument/2006/relationships/hyperlink" Target="mailto:louis.morilhat@finances.gouv.fr" TargetMode="External"/><Relationship Id="rId47" Type="http://schemas.openxmlformats.org/officeDocument/2006/relationships/hyperlink" Target="mailto:kaisa.kopra@gov.fi" TargetMode="External"/><Relationship Id="rId50" Type="http://schemas.openxmlformats.org/officeDocument/2006/relationships/hyperlink" Target="mailto:tobias.kaufmann@bmdv.bund.de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ihail.ion@ancom.ro" TargetMode="External"/><Relationship Id="rId29" Type="http://schemas.openxmlformats.org/officeDocument/2006/relationships/hyperlink" Target="mailto:Annie.NorfolkBeadle@dsit.gov.uk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paul.Blaker@dsit.gov.uk" TargetMode="External"/><Relationship Id="rId32" Type="http://schemas.openxmlformats.org/officeDocument/2006/relationships/hyperlink" Target="mailto:louis.morilhat@finances.gouv.fr" TargetMode="External"/><Relationship Id="rId37" Type="http://schemas.openxmlformats.org/officeDocument/2006/relationships/hyperlink" Target="mailto:tonyarholmes@btinternet.com" TargetMode="External"/><Relationship Id="rId40" Type="http://schemas.openxmlformats.org/officeDocument/2006/relationships/hyperlink" Target="mailto:tonyarholmes@btinternet.com" TargetMode="External"/><Relationship Id="rId45" Type="http://schemas.openxmlformats.org/officeDocument/2006/relationships/hyperlink" Target="mailto:Vincentaffleck2@hotmail.com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lucien.castex@afnic.fr" TargetMode="External"/><Relationship Id="rId31" Type="http://schemas.openxmlformats.org/officeDocument/2006/relationships/hyperlink" Target="mailto:Mihail.ion@ancom.ro" TargetMode="External"/><Relationship Id="rId44" Type="http://schemas.openxmlformats.org/officeDocument/2006/relationships/hyperlink" Target="mailto:Daniel.bosiak@cyfra.gov.pl" TargetMode="External"/><Relationship Id="rId52" Type="http://schemas.openxmlformats.org/officeDocument/2006/relationships/hyperlink" Target="mailto:Mihail.ion@ancom.r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hail.ion@ancom.ro" TargetMode="External"/><Relationship Id="rId22" Type="http://schemas.openxmlformats.org/officeDocument/2006/relationships/hyperlink" Target="mailto:lucien.castex@afnic.fr" TargetMode="External"/><Relationship Id="rId27" Type="http://schemas.openxmlformats.org/officeDocument/2006/relationships/hyperlink" Target="mailto:Annie.NorfolkBeadle@dsit.gov.uk" TargetMode="External"/><Relationship Id="rId30" Type="http://schemas.openxmlformats.org/officeDocument/2006/relationships/hyperlink" Target="mailto:vilem.vesely@mpo.gov.cz" TargetMode="External"/><Relationship Id="rId35" Type="http://schemas.openxmlformats.org/officeDocument/2006/relationships/hyperlink" Target="mailto:paul.Redwin@dsit.gov.uk" TargetMode="External"/><Relationship Id="rId43" Type="http://schemas.openxmlformats.org/officeDocument/2006/relationships/hyperlink" Target="mailto:dml@lastpresslabel.com" TargetMode="External"/><Relationship Id="rId48" Type="http://schemas.openxmlformats.org/officeDocument/2006/relationships/hyperlink" Target="mailto:Izabela.Iglewska@cyfra.gov.pl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louis.morilhat@finances.gouv.fr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Mihail.ion@ancom.ro" TargetMode="External"/><Relationship Id="rId25" Type="http://schemas.openxmlformats.org/officeDocument/2006/relationships/hyperlink" Target="mailto:lucien.castex@afnic.fr" TargetMode="External"/><Relationship Id="rId33" Type="http://schemas.openxmlformats.org/officeDocument/2006/relationships/hyperlink" Target="mailto:paul.Redwin@dsit.gov.uk" TargetMode="External"/><Relationship Id="rId38" Type="http://schemas.openxmlformats.org/officeDocument/2006/relationships/hyperlink" Target="mailto:tonyarholmes@btinternet.com" TargetMode="External"/><Relationship Id="rId46" Type="http://schemas.openxmlformats.org/officeDocument/2006/relationships/hyperlink" Target="mailto:b.huijts@minezk.nl" TargetMode="External"/><Relationship Id="rId20" Type="http://schemas.openxmlformats.org/officeDocument/2006/relationships/hyperlink" Target="mailto:m.c.hogewoning@minezk.nl" TargetMode="External"/><Relationship Id="rId41" Type="http://schemas.openxmlformats.org/officeDocument/2006/relationships/hyperlink" Target="mailto:Vincentaffleck2@hotmail.co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oli.bird@ofcom.org.uk" TargetMode="External"/><Relationship Id="rId23" Type="http://schemas.openxmlformats.org/officeDocument/2006/relationships/hyperlink" Target="mailto:m.c.hogewoning@minezk.nl" TargetMode="External"/><Relationship Id="rId28" Type="http://schemas.openxmlformats.org/officeDocument/2006/relationships/hyperlink" Target="mailto:Annie.NorfolkBeadle@dsit.gov.uk" TargetMode="External"/><Relationship Id="rId36" Type="http://schemas.openxmlformats.org/officeDocument/2006/relationships/hyperlink" Target="mailto:Mihail.ion@ancom.ro" TargetMode="External"/><Relationship Id="rId49" Type="http://schemas.openxmlformats.org/officeDocument/2006/relationships/hyperlink" Target="mailto:johann.gross@bmdv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9250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Spanish1</dc:creator>
  <cp:keywords>Template v2024.01.30 (draft)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2024-10-11T08:36:00Z</dcterms:created>
  <dcterms:modified xsi:type="dcterms:W3CDTF">2024-10-11T08:36:00Z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