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1F9B7855" w14:textId="77777777" w:rsidTr="008077A5">
        <w:trPr>
          <w:cantSplit/>
          <w:trHeight w:val="20"/>
        </w:trPr>
        <w:tc>
          <w:tcPr>
            <w:tcW w:w="1310" w:type="dxa"/>
          </w:tcPr>
          <w:p w14:paraId="7800DA05" w14:textId="77777777" w:rsidR="00314F41" w:rsidRPr="00B344B6" w:rsidRDefault="00863FEE" w:rsidP="009D0810">
            <w:pPr>
              <w:rPr>
                <w:sz w:val="24"/>
                <w:szCs w:val="24"/>
                <w:rtl/>
              </w:rPr>
            </w:pPr>
            <w:r w:rsidRPr="00B344B6">
              <w:rPr>
                <w:noProof/>
              </w:rPr>
              <w:drawing>
                <wp:inline distT="0" distB="0" distL="0" distR="0" wp14:anchorId="21C3AE19" wp14:editId="6AFAB60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53B8EC53"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84F0564"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0A8EB3FC" w14:textId="77777777" w:rsidR="00314F41" w:rsidRPr="00B344B6" w:rsidRDefault="00314F41" w:rsidP="009D0810">
            <w:pPr>
              <w:rPr>
                <w:rtl/>
                <w:lang w:bidi="ar-EG"/>
              </w:rPr>
            </w:pPr>
            <w:r w:rsidRPr="00B344B6">
              <w:rPr>
                <w:noProof/>
                <w:lang w:eastAsia="zh-CN"/>
              </w:rPr>
              <w:drawing>
                <wp:inline distT="0" distB="0" distL="0" distR="0" wp14:anchorId="2F26B058" wp14:editId="7A47EC9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AF5924F" w14:textId="77777777" w:rsidTr="008077A5">
        <w:trPr>
          <w:cantSplit/>
          <w:trHeight w:val="20"/>
        </w:trPr>
        <w:tc>
          <w:tcPr>
            <w:tcW w:w="6456" w:type="dxa"/>
            <w:gridSpan w:val="2"/>
            <w:tcBorders>
              <w:bottom w:val="single" w:sz="12" w:space="0" w:color="auto"/>
            </w:tcBorders>
          </w:tcPr>
          <w:p w14:paraId="2A6407AF"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5A877DE5" w14:textId="77777777" w:rsidR="00280E04" w:rsidRPr="00B344B6" w:rsidRDefault="00280E04" w:rsidP="003309DA">
            <w:pPr>
              <w:spacing w:before="0" w:line="120" w:lineRule="auto"/>
              <w:rPr>
                <w:lang w:bidi="ar-EG"/>
              </w:rPr>
            </w:pPr>
          </w:p>
        </w:tc>
      </w:tr>
      <w:tr w:rsidR="00280E04" w:rsidRPr="00B344B6" w14:paraId="4F5C2B18" w14:textId="77777777" w:rsidTr="000B0891">
        <w:trPr>
          <w:cantSplit/>
          <w:trHeight w:val="240"/>
        </w:trPr>
        <w:tc>
          <w:tcPr>
            <w:tcW w:w="6456" w:type="dxa"/>
            <w:gridSpan w:val="2"/>
            <w:tcBorders>
              <w:top w:val="single" w:sz="12" w:space="0" w:color="auto"/>
            </w:tcBorders>
          </w:tcPr>
          <w:p w14:paraId="59FAAB8D"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00942BAD" w14:textId="77777777" w:rsidR="00280E04" w:rsidRPr="000B0891" w:rsidRDefault="00280E04" w:rsidP="000B0891">
            <w:pPr>
              <w:spacing w:before="0" w:line="240" w:lineRule="exact"/>
              <w:rPr>
                <w:rFonts w:eastAsia="SimSun"/>
                <w:b/>
                <w:bCs/>
              </w:rPr>
            </w:pPr>
          </w:p>
        </w:tc>
      </w:tr>
      <w:tr w:rsidR="00AD538E" w:rsidRPr="00B344B6" w14:paraId="111785B1" w14:textId="77777777" w:rsidTr="008077A5">
        <w:trPr>
          <w:cantSplit/>
        </w:trPr>
        <w:tc>
          <w:tcPr>
            <w:tcW w:w="6456" w:type="dxa"/>
            <w:gridSpan w:val="2"/>
          </w:tcPr>
          <w:p w14:paraId="1DEE07BF" w14:textId="77777777" w:rsidR="00AD538E" w:rsidRPr="008A5D22" w:rsidRDefault="00D21D8E" w:rsidP="00FE1E50">
            <w:pPr>
              <w:pStyle w:val="Committee"/>
              <w:framePr w:hSpace="0" w:wrap="auto" w:hAnchor="text" w:yAlign="inline"/>
              <w:bidi/>
              <w:spacing w:before="40" w:after="40"/>
              <w:rPr>
                <w:rtl/>
              </w:rPr>
            </w:pPr>
            <w:r w:rsidRPr="008A5D22">
              <w:rPr>
                <w:rtl/>
              </w:rPr>
              <w:t>الجلسة العامة</w:t>
            </w:r>
          </w:p>
        </w:tc>
        <w:tc>
          <w:tcPr>
            <w:tcW w:w="3123" w:type="dxa"/>
            <w:gridSpan w:val="2"/>
          </w:tcPr>
          <w:p w14:paraId="4FABE907" w14:textId="77777777" w:rsidR="00AD538E" w:rsidRPr="008A5D22" w:rsidRDefault="00D21D8E" w:rsidP="00FE1E50">
            <w:pPr>
              <w:pStyle w:val="Docnumber"/>
              <w:bidi/>
              <w:spacing w:before="40" w:after="40" w:line="300" w:lineRule="exact"/>
              <w:rPr>
                <w:rtl/>
              </w:rPr>
            </w:pPr>
            <w:r w:rsidRPr="008A5D22">
              <w:rPr>
                <w:rtl/>
              </w:rPr>
              <w:t>الإضافة 41</w:t>
            </w:r>
            <w:r w:rsidRPr="008A5D22">
              <w:rPr>
                <w:rtl/>
              </w:rPr>
              <w:br/>
              <w:t xml:space="preserve">للوثيقة </w:t>
            </w:r>
            <w:r w:rsidRPr="008A5D22">
              <w:rPr>
                <w:rFonts w:eastAsia="SimSun"/>
              </w:rPr>
              <w:t>37-A</w:t>
            </w:r>
          </w:p>
        </w:tc>
      </w:tr>
      <w:tr w:rsidR="006175E7" w:rsidRPr="00B344B6" w14:paraId="0FA5B51B" w14:textId="77777777" w:rsidTr="008077A5">
        <w:trPr>
          <w:cantSplit/>
        </w:trPr>
        <w:tc>
          <w:tcPr>
            <w:tcW w:w="6456" w:type="dxa"/>
            <w:gridSpan w:val="2"/>
          </w:tcPr>
          <w:p w14:paraId="4E708A1A" w14:textId="77777777" w:rsidR="006175E7" w:rsidRPr="008A5D22" w:rsidRDefault="006175E7" w:rsidP="00FE1E50">
            <w:pPr>
              <w:spacing w:before="40" w:after="40" w:line="300" w:lineRule="exact"/>
              <w:rPr>
                <w:b/>
                <w:bCs/>
                <w:rtl/>
              </w:rPr>
            </w:pPr>
          </w:p>
        </w:tc>
        <w:tc>
          <w:tcPr>
            <w:tcW w:w="3123" w:type="dxa"/>
            <w:gridSpan w:val="2"/>
          </w:tcPr>
          <w:p w14:paraId="4E6EE721" w14:textId="77777777" w:rsidR="006175E7" w:rsidRPr="008A5D22" w:rsidRDefault="00EC0AD3" w:rsidP="00FE1E50">
            <w:pPr>
              <w:pStyle w:val="TopHeader"/>
              <w:bidi/>
              <w:spacing w:before="40" w:after="40" w:line="300" w:lineRule="exact"/>
              <w:rPr>
                <w:rFonts w:ascii="Dubai" w:hAnsi="Dubai" w:cs="Dubai"/>
                <w:sz w:val="22"/>
                <w:szCs w:val="22"/>
                <w:rtl/>
              </w:rPr>
            </w:pPr>
            <w:r w:rsidRPr="008A5D22">
              <w:rPr>
                <w:rFonts w:ascii="Dubai" w:eastAsia="SimSun" w:hAnsi="Dubai" w:cs="Dubai"/>
                <w:sz w:val="22"/>
                <w:szCs w:val="22"/>
                <w:rtl/>
              </w:rPr>
              <w:t>22 سبتمبر 2024</w:t>
            </w:r>
          </w:p>
        </w:tc>
      </w:tr>
      <w:tr w:rsidR="006175E7" w:rsidRPr="00B344B6" w14:paraId="70203913" w14:textId="77777777" w:rsidTr="008077A5">
        <w:trPr>
          <w:cantSplit/>
        </w:trPr>
        <w:tc>
          <w:tcPr>
            <w:tcW w:w="6456" w:type="dxa"/>
            <w:gridSpan w:val="2"/>
          </w:tcPr>
          <w:p w14:paraId="632197A9" w14:textId="77777777" w:rsidR="006175E7" w:rsidRPr="008A5D22" w:rsidRDefault="006175E7" w:rsidP="00FE1E50">
            <w:pPr>
              <w:spacing w:before="40" w:after="40" w:line="300" w:lineRule="exact"/>
              <w:rPr>
                <w:b/>
                <w:bCs/>
                <w:rtl/>
              </w:rPr>
            </w:pPr>
          </w:p>
        </w:tc>
        <w:tc>
          <w:tcPr>
            <w:tcW w:w="3123" w:type="dxa"/>
            <w:gridSpan w:val="2"/>
          </w:tcPr>
          <w:p w14:paraId="1AC419D8" w14:textId="77777777" w:rsidR="006175E7" w:rsidRPr="008A5D22" w:rsidRDefault="00EC0AD3" w:rsidP="00FE1E50">
            <w:pPr>
              <w:pStyle w:val="TopHeader"/>
              <w:bidi/>
              <w:spacing w:before="40" w:after="40" w:line="300" w:lineRule="exact"/>
              <w:rPr>
                <w:rFonts w:ascii="Dubai" w:eastAsia="SimSun" w:hAnsi="Dubai" w:cs="Dubai"/>
                <w:sz w:val="22"/>
                <w:szCs w:val="22"/>
                <w:rtl/>
              </w:rPr>
            </w:pPr>
            <w:r w:rsidRPr="008A5D22">
              <w:rPr>
                <w:rFonts w:ascii="Dubai" w:hAnsi="Dubai" w:cs="Dubai"/>
                <w:sz w:val="22"/>
                <w:szCs w:val="22"/>
                <w:rtl/>
              </w:rPr>
              <w:t>الأصل: بالإنكليزية</w:t>
            </w:r>
          </w:p>
        </w:tc>
      </w:tr>
      <w:tr w:rsidR="006175E7" w:rsidRPr="00B344B6" w14:paraId="22F1E46D" w14:textId="77777777" w:rsidTr="008077A5">
        <w:trPr>
          <w:cantSplit/>
        </w:trPr>
        <w:tc>
          <w:tcPr>
            <w:tcW w:w="9579" w:type="dxa"/>
            <w:gridSpan w:val="4"/>
          </w:tcPr>
          <w:p w14:paraId="1F3A844B" w14:textId="77777777" w:rsidR="006175E7" w:rsidRPr="009D0810" w:rsidRDefault="006175E7" w:rsidP="000B0891">
            <w:pPr>
              <w:spacing w:before="0" w:line="240" w:lineRule="exact"/>
              <w:rPr>
                <w:rFonts w:eastAsia="SimSun"/>
                <w:b/>
                <w:bCs/>
              </w:rPr>
            </w:pPr>
          </w:p>
        </w:tc>
      </w:tr>
      <w:tr w:rsidR="006175E7" w:rsidRPr="00B344B6" w14:paraId="658B0F90" w14:textId="77777777" w:rsidTr="008077A5">
        <w:trPr>
          <w:cantSplit/>
        </w:trPr>
        <w:tc>
          <w:tcPr>
            <w:tcW w:w="9579" w:type="dxa"/>
            <w:gridSpan w:val="4"/>
          </w:tcPr>
          <w:p w14:paraId="34D4DF66" w14:textId="77777777" w:rsidR="006175E7" w:rsidRPr="00B344B6" w:rsidRDefault="00D21D8E" w:rsidP="006175E7">
            <w:pPr>
              <w:pStyle w:val="Source"/>
              <w:rPr>
                <w:rtl/>
              </w:rPr>
            </w:pPr>
            <w:r w:rsidRPr="00D21D8E">
              <w:rPr>
                <w:rtl/>
              </w:rPr>
              <w:t>إدارات أعضاء جماعة آسيا والمحيط الهادئ للاتصالات</w:t>
            </w:r>
          </w:p>
        </w:tc>
      </w:tr>
      <w:tr w:rsidR="006175E7" w:rsidRPr="00B344B6" w14:paraId="2BF31B42" w14:textId="77777777" w:rsidTr="008077A5">
        <w:trPr>
          <w:cantSplit/>
        </w:trPr>
        <w:tc>
          <w:tcPr>
            <w:tcW w:w="9579" w:type="dxa"/>
            <w:gridSpan w:val="4"/>
          </w:tcPr>
          <w:p w14:paraId="22E0FA68" w14:textId="68615AD9" w:rsidR="006175E7" w:rsidRPr="00D21D8E" w:rsidRDefault="00BE0B9E" w:rsidP="006175E7">
            <w:pPr>
              <w:pStyle w:val="Title1"/>
              <w:spacing w:before="240"/>
              <w:rPr>
                <w:rtl/>
              </w:rPr>
            </w:pPr>
            <w:r>
              <w:rPr>
                <w:rFonts w:hint="cs"/>
                <w:rtl/>
              </w:rPr>
              <w:t xml:space="preserve">مشروع القرار الجديد </w:t>
            </w:r>
            <w:r>
              <w:t>[APT-MV]</w:t>
            </w:r>
            <w:r>
              <w:rPr>
                <w:rFonts w:hint="cs"/>
                <w:rtl/>
              </w:rPr>
              <w:t xml:space="preserve"> </w:t>
            </w:r>
            <w:r w:rsidR="00137014">
              <w:rPr>
                <w:rFonts w:hint="cs"/>
                <w:rtl/>
              </w:rPr>
              <w:t>-</w:t>
            </w:r>
            <w:r>
              <w:rPr>
                <w:rFonts w:hint="cs"/>
                <w:rtl/>
              </w:rPr>
              <w:t xml:space="preserve"> </w:t>
            </w:r>
            <w:r>
              <w:rPr>
                <w:rFonts w:hint="cs"/>
                <w:rtl/>
                <w:lang w:bidi="ar-SA"/>
              </w:rPr>
              <w:t xml:space="preserve">ترويج </w:t>
            </w:r>
            <w:r w:rsidR="00137014">
              <w:rPr>
                <w:rtl/>
                <w:lang w:bidi="ar-SA"/>
              </w:rPr>
              <w:br/>
            </w:r>
            <w:r>
              <w:rPr>
                <w:rFonts w:hint="cs"/>
                <w:rtl/>
                <w:lang w:bidi="ar-SA"/>
              </w:rPr>
              <w:t>وتعزيز أنشطة تقييس الميتافيرس</w:t>
            </w:r>
          </w:p>
        </w:tc>
      </w:tr>
      <w:tr w:rsidR="006175E7" w:rsidRPr="00B344B6" w14:paraId="7312ADB1" w14:textId="77777777" w:rsidTr="008077A5">
        <w:trPr>
          <w:cantSplit/>
          <w:trHeight w:hRule="exact" w:val="240"/>
        </w:trPr>
        <w:tc>
          <w:tcPr>
            <w:tcW w:w="9579" w:type="dxa"/>
            <w:gridSpan w:val="4"/>
          </w:tcPr>
          <w:p w14:paraId="286984A6" w14:textId="77777777" w:rsidR="006175E7" w:rsidRPr="009C7232" w:rsidRDefault="006175E7" w:rsidP="006175E7">
            <w:pPr>
              <w:pStyle w:val="Title2"/>
              <w:spacing w:before="240"/>
            </w:pPr>
          </w:p>
        </w:tc>
      </w:tr>
      <w:tr w:rsidR="006175E7" w:rsidRPr="00B344B6" w14:paraId="0B051D96" w14:textId="77777777" w:rsidTr="009C7232">
        <w:trPr>
          <w:cantSplit/>
          <w:trHeight w:hRule="exact" w:val="62"/>
        </w:trPr>
        <w:tc>
          <w:tcPr>
            <w:tcW w:w="9579" w:type="dxa"/>
            <w:gridSpan w:val="4"/>
          </w:tcPr>
          <w:p w14:paraId="2E9E53E4" w14:textId="21D6F74B" w:rsidR="006175E7" w:rsidRPr="00AB2769" w:rsidRDefault="006175E7" w:rsidP="00AB2769">
            <w:pPr>
              <w:pStyle w:val="Agendaitem"/>
              <w:rPr>
                <w:b/>
                <w:bCs/>
                <w:rtl/>
              </w:rPr>
            </w:pPr>
          </w:p>
        </w:tc>
      </w:tr>
    </w:tbl>
    <w:p w14:paraId="5E4CA91B"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28E098EF" w14:textId="77777777" w:rsidTr="008077A5">
        <w:tc>
          <w:tcPr>
            <w:tcW w:w="1355" w:type="dxa"/>
            <w:shd w:val="clear" w:color="auto" w:fill="FFFFFF"/>
          </w:tcPr>
          <w:p w14:paraId="3E0051B1"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2D4AC7D2" w14:textId="7F8906A6" w:rsidR="00314F41" w:rsidRPr="00B344B6" w:rsidRDefault="00BE0B9E" w:rsidP="00137014">
            <w:pPr>
              <w:pStyle w:val="Abstract"/>
              <w:bidi/>
              <w:spacing w:before="240" w:after="40" w:line="192" w:lineRule="auto"/>
              <w:jc w:val="both"/>
              <w:rPr>
                <w:rFonts w:ascii="Dubai" w:eastAsia="SimSun" w:hAnsi="Dubai" w:cs="Dubai"/>
                <w:position w:val="2"/>
                <w:sz w:val="22"/>
                <w:szCs w:val="22"/>
                <w:rtl/>
                <w:lang w:val="fr-FR" w:eastAsia="zh-CN" w:bidi="ar-EG"/>
              </w:rPr>
            </w:pPr>
            <w:r w:rsidRPr="00F802BB">
              <w:rPr>
                <w:rFonts w:ascii="Dubai" w:hAnsi="Dubai" w:cs="Dubai"/>
                <w:sz w:val="22"/>
                <w:szCs w:val="22"/>
                <w:rtl/>
                <w:lang w:val="en-GB"/>
              </w:rPr>
              <w:t xml:space="preserve">تتضمن هذه الوثيقة مقترحاً لإضافة قرار جديد </w:t>
            </w:r>
            <w:r>
              <w:rPr>
                <w:rFonts w:ascii="Dubai" w:hAnsi="Dubai" w:cs="Dubai" w:hint="cs"/>
                <w:sz w:val="22"/>
                <w:szCs w:val="22"/>
                <w:rtl/>
                <w:lang w:val="en-GB"/>
              </w:rPr>
              <w:t>ل</w:t>
            </w:r>
            <w:r w:rsidRPr="00F802BB">
              <w:rPr>
                <w:rFonts w:ascii="Dubai" w:hAnsi="Dubai" w:cs="Dubai"/>
                <w:sz w:val="22"/>
                <w:szCs w:val="22"/>
                <w:rtl/>
                <w:lang w:val="en-GB"/>
              </w:rPr>
              <w:t>لجمعية العالمية لتقييس الاتصالات بشأن "</w:t>
            </w:r>
            <w:r>
              <w:rPr>
                <w:rFonts w:ascii="Dubai" w:hAnsi="Dubai" w:cs="Dubai" w:hint="cs"/>
                <w:sz w:val="22"/>
                <w:szCs w:val="22"/>
                <w:rtl/>
                <w:lang w:val="en-GB"/>
              </w:rPr>
              <w:t>ترويج</w:t>
            </w:r>
            <w:r w:rsidRPr="00F802BB">
              <w:rPr>
                <w:rFonts w:ascii="Dubai" w:hAnsi="Dubai" w:cs="Dubai"/>
                <w:sz w:val="22"/>
                <w:szCs w:val="22"/>
                <w:rtl/>
                <w:lang w:val="en-GB"/>
              </w:rPr>
              <w:t xml:space="preserve"> وتعزيز أنشطة تقييس الميتافيرس".</w:t>
            </w:r>
          </w:p>
        </w:tc>
      </w:tr>
      <w:tr w:rsidR="00314F41" w:rsidRPr="00B344B6" w14:paraId="385DC0FA" w14:textId="77777777" w:rsidTr="008077A5">
        <w:tc>
          <w:tcPr>
            <w:tcW w:w="1355" w:type="dxa"/>
            <w:shd w:val="clear" w:color="auto" w:fill="FFFFFF"/>
            <w:hideMark/>
          </w:tcPr>
          <w:p w14:paraId="4B57D3E7"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03691EE9" w14:textId="46CC6B47" w:rsidR="00314F41" w:rsidRPr="00B344B6" w:rsidRDefault="00BE0B9E" w:rsidP="00BE48DF">
            <w:pPr>
              <w:spacing w:after="40" w:line="260" w:lineRule="exact"/>
              <w:jc w:val="left"/>
              <w:rPr>
                <w:rFonts w:eastAsia="SimSun"/>
                <w:position w:val="2"/>
                <w:lang w:val="en-GB" w:eastAsia="zh-CN"/>
              </w:rPr>
            </w:pPr>
            <w:r>
              <w:rPr>
                <w:rFonts w:hint="cs"/>
                <w:rtl/>
                <w:lang w:val="en-GB"/>
              </w:rPr>
              <w:t xml:space="preserve">السيد </w:t>
            </w:r>
            <w:r w:rsidRPr="008A5D22">
              <w:rPr>
                <w:lang w:val="en-GB"/>
              </w:rPr>
              <w:t>Masanori Kondo</w:t>
            </w:r>
            <w:r w:rsidRPr="00B344B6">
              <w:br/>
            </w:r>
            <w:r>
              <w:rPr>
                <w:rFonts w:hint="cs"/>
                <w:rtl/>
              </w:rPr>
              <w:t>الأمين العام</w:t>
            </w:r>
            <w:r w:rsidR="00137014">
              <w:rPr>
                <w:rtl/>
              </w:rPr>
              <w:br/>
            </w:r>
            <w:r>
              <w:rPr>
                <w:rFonts w:hint="cs"/>
                <w:rtl/>
              </w:rPr>
              <w:t>لجماعة آسيا والمحيط الهادئ للاتصالات</w:t>
            </w:r>
          </w:p>
        </w:tc>
        <w:tc>
          <w:tcPr>
            <w:tcW w:w="4250" w:type="dxa"/>
            <w:shd w:val="clear" w:color="auto" w:fill="FFFFFF"/>
          </w:tcPr>
          <w:p w14:paraId="72D389E3" w14:textId="47E836E6" w:rsidR="00314F41" w:rsidRPr="00B344B6" w:rsidRDefault="00314F41" w:rsidP="008A5D22">
            <w:pPr>
              <w:spacing w:before="240" w:after="40" w:line="260" w:lineRule="exact"/>
              <w:rPr>
                <w:rFonts w:eastAsia="SimSun"/>
                <w:position w:val="2"/>
                <w:lang w:eastAsia="zh-CN"/>
              </w:rPr>
            </w:pPr>
            <w:r w:rsidRPr="00B344B6">
              <w:rPr>
                <w:rFonts w:eastAsia="SimSun"/>
                <w:position w:val="2"/>
                <w:rtl/>
                <w:lang w:val="fr-FR" w:eastAsia="zh-CN" w:bidi="ar-EG"/>
              </w:rPr>
              <w:t>البريد الإلكتروني:</w:t>
            </w:r>
            <w:r w:rsidR="00137014">
              <w:rPr>
                <w:rFonts w:eastAsia="SimSun"/>
                <w:position w:val="2"/>
                <w:rtl/>
                <w:lang w:val="fr-FR" w:eastAsia="zh-CN" w:bidi="ar-EG"/>
              </w:rPr>
              <w:tab/>
            </w:r>
            <w:hyperlink r:id="rId14" w:history="1">
              <w:r w:rsidR="008A5D22" w:rsidRPr="008A5D22">
                <w:rPr>
                  <w:rStyle w:val="Hyperlink"/>
                  <w:rFonts w:eastAsia="SimSun"/>
                  <w:position w:val="2"/>
                  <w:lang w:val="en-GB" w:eastAsia="zh-CN" w:bidi="ar-EG"/>
                </w:rPr>
                <w:t>aptwtsa@apt.int</w:t>
              </w:r>
            </w:hyperlink>
          </w:p>
        </w:tc>
      </w:tr>
    </w:tbl>
    <w:p w14:paraId="4DEA5DAD" w14:textId="77777777" w:rsidR="008A5D22" w:rsidRPr="008A5D22" w:rsidRDefault="008A5D22" w:rsidP="008A5D22">
      <w:pPr>
        <w:pStyle w:val="Headingb"/>
        <w:rPr>
          <w:rtl/>
        </w:rPr>
      </w:pPr>
      <w:r w:rsidRPr="008A5D22">
        <w:rPr>
          <w:rFonts w:hint="cs"/>
          <w:rtl/>
        </w:rPr>
        <w:t>مقدمة</w:t>
      </w:r>
    </w:p>
    <w:p w14:paraId="00EC13B8" w14:textId="77777777" w:rsidR="00BE0B9E" w:rsidRDefault="00BE0B9E" w:rsidP="00137014">
      <w:pPr>
        <w:rPr>
          <w:rtl/>
        </w:rPr>
      </w:pPr>
      <w:r>
        <w:rPr>
          <w:rFonts w:hint="cs"/>
          <w:rtl/>
        </w:rPr>
        <w:t>تحظى تكنولوجيا الميتافيرس باستثمار مستمر وبحث وتطوير سريعين في معظم دوائر الصناعة ومجالات الخدمات في مختلف أنحاء العالم، ولا يقتصر ذلك على شركات التكنولوجيا الكبيرة، بل يشمل أيضاً الشركات الصغيرة والمتوسطة. وعلى وجه الخصوص، تقترن الميتافيرس بالتكنولوجيات الجديدة من قبيل تكنولوجيا الذكاء الاصطناعي التوليدي والتكنولوجيات الغامرة وغيرها، لذا فإنها تطبَّق ويوسَّع نطاقها عالمياً ليشمل مختلف دوائر الصناعة والخدمات في بيئة يتعايش فيها العالمان الافتراضي والواقعي ويترابطان.</w:t>
      </w:r>
    </w:p>
    <w:p w14:paraId="7BBD230D" w14:textId="77777777" w:rsidR="00BE0B9E" w:rsidRDefault="00BE0B9E" w:rsidP="00137014">
      <w:pPr>
        <w:rPr>
          <w:rtl/>
        </w:rPr>
      </w:pPr>
      <w:r w:rsidRPr="00664549">
        <w:rPr>
          <w:rtl/>
        </w:rPr>
        <w:t>وعلى وجه الخصوص، اعترفت المنظمات الرئيسية المعنية بوضع المعايير (</w:t>
      </w:r>
      <w:r w:rsidRPr="00664549">
        <w:t>SDO</w:t>
      </w:r>
      <w:r w:rsidRPr="00664549">
        <w:rPr>
          <w:rtl/>
        </w:rPr>
        <w:t xml:space="preserve">) في جميع أنحاء العالم بالحاجة إلى </w:t>
      </w:r>
      <w:r>
        <w:rPr>
          <w:rFonts w:hint="cs"/>
          <w:rtl/>
        </w:rPr>
        <w:t>تقييس ال</w:t>
      </w:r>
      <w:r w:rsidRPr="00664549">
        <w:rPr>
          <w:rtl/>
        </w:rPr>
        <w:t>ميتافيرس وأهميته</w:t>
      </w:r>
      <w:r>
        <w:rPr>
          <w:rFonts w:hint="cs"/>
          <w:rtl/>
        </w:rPr>
        <w:t xml:space="preserve">؛ </w:t>
      </w:r>
      <w:r w:rsidRPr="00664549">
        <w:rPr>
          <w:rtl/>
        </w:rPr>
        <w:t xml:space="preserve">وتشارك </w:t>
      </w:r>
      <w:r>
        <w:rPr>
          <w:rFonts w:hint="cs"/>
          <w:rtl/>
        </w:rPr>
        <w:t xml:space="preserve">هذه المنظمات </w:t>
      </w:r>
      <w:r w:rsidRPr="00664549">
        <w:rPr>
          <w:rtl/>
        </w:rPr>
        <w:t>بنشاط في أعمال وضع المعايير و</w:t>
      </w:r>
      <w:r>
        <w:rPr>
          <w:rFonts w:hint="cs"/>
          <w:rtl/>
        </w:rPr>
        <w:t xml:space="preserve">تعمل على </w:t>
      </w:r>
      <w:r w:rsidRPr="00664549">
        <w:rPr>
          <w:rtl/>
        </w:rPr>
        <w:t>تعز</w:t>
      </w:r>
      <w:r>
        <w:rPr>
          <w:rFonts w:hint="cs"/>
          <w:rtl/>
        </w:rPr>
        <w:t>ي</w:t>
      </w:r>
      <w:r w:rsidRPr="00664549">
        <w:rPr>
          <w:rtl/>
        </w:rPr>
        <w:t xml:space="preserve">زها. </w:t>
      </w:r>
      <w:r>
        <w:rPr>
          <w:rFonts w:hint="cs"/>
          <w:rtl/>
        </w:rPr>
        <w:t>ومن بين</w:t>
      </w:r>
      <w:r w:rsidRPr="00664549">
        <w:rPr>
          <w:rtl/>
        </w:rPr>
        <w:t xml:space="preserve"> أنشطة </w:t>
      </w:r>
      <w:r>
        <w:rPr>
          <w:rFonts w:hint="cs"/>
          <w:rtl/>
        </w:rPr>
        <w:t xml:space="preserve">منظمات </w:t>
      </w:r>
      <w:r w:rsidRPr="00664549">
        <w:rPr>
          <w:rtl/>
        </w:rPr>
        <w:t>وضع المعايير هذه، يضطلع قطاع تقييس الاتصالات</w:t>
      </w:r>
      <w:r>
        <w:rPr>
          <w:rFonts w:hint="cs"/>
          <w:rtl/>
        </w:rPr>
        <w:t xml:space="preserve"> في الاتحاد الدولي للاتصالات </w:t>
      </w:r>
      <w:r>
        <w:t>(ITU-T)</w:t>
      </w:r>
      <w:r w:rsidRPr="00664549">
        <w:rPr>
          <w:rtl/>
        </w:rPr>
        <w:t xml:space="preserve"> بأبرز أنشطة التقييس</w:t>
      </w:r>
      <w:r>
        <w:rPr>
          <w:rFonts w:hint="cs"/>
          <w:rtl/>
        </w:rPr>
        <w:t>.</w:t>
      </w:r>
    </w:p>
    <w:p w14:paraId="21F6A62F" w14:textId="278A7647" w:rsidR="00BE0B9E" w:rsidRDefault="00BE0B9E" w:rsidP="00137014">
      <w:pPr>
        <w:rPr>
          <w:rtl/>
        </w:rPr>
      </w:pPr>
      <w:r w:rsidRPr="00664549">
        <w:rPr>
          <w:rtl/>
        </w:rPr>
        <w:t>و</w:t>
      </w:r>
      <w:r>
        <w:rPr>
          <w:rFonts w:hint="cs"/>
          <w:rtl/>
        </w:rPr>
        <w:t>ل</w:t>
      </w:r>
      <w:r w:rsidRPr="00664549">
        <w:rPr>
          <w:rtl/>
        </w:rPr>
        <w:t xml:space="preserve">إحراز تقدم سريع في أعمال تقييس </w:t>
      </w:r>
      <w:r>
        <w:rPr>
          <w:rFonts w:hint="cs"/>
          <w:rtl/>
        </w:rPr>
        <w:t>ال</w:t>
      </w:r>
      <w:r w:rsidRPr="00664549">
        <w:rPr>
          <w:rtl/>
        </w:rPr>
        <w:t xml:space="preserve">ميتافيرس، أنشئ </w:t>
      </w:r>
      <w:r>
        <w:rPr>
          <w:rFonts w:hint="cs"/>
          <w:rtl/>
        </w:rPr>
        <w:t>ال</w:t>
      </w:r>
      <w:r w:rsidRPr="00664549">
        <w:rPr>
          <w:rtl/>
        </w:rPr>
        <w:t xml:space="preserve">فريق </w:t>
      </w:r>
      <w:r>
        <w:rPr>
          <w:rFonts w:hint="cs"/>
          <w:rtl/>
        </w:rPr>
        <w:t>ال</w:t>
      </w:r>
      <w:r w:rsidRPr="00664549">
        <w:rPr>
          <w:rtl/>
        </w:rPr>
        <w:t>متخصص ال</w:t>
      </w:r>
      <w:r>
        <w:rPr>
          <w:rFonts w:hint="cs"/>
          <w:rtl/>
        </w:rPr>
        <w:t>معني بال</w:t>
      </w:r>
      <w:r w:rsidRPr="00664549">
        <w:rPr>
          <w:rtl/>
        </w:rPr>
        <w:t>ميتافيرس (</w:t>
      </w:r>
      <w:r w:rsidRPr="00664549">
        <w:t>FG-MV</w:t>
      </w:r>
      <w:r w:rsidRPr="00664549">
        <w:rPr>
          <w:rtl/>
        </w:rPr>
        <w:t xml:space="preserve">) </w:t>
      </w:r>
      <w:r>
        <w:rPr>
          <w:rFonts w:hint="cs"/>
          <w:rtl/>
        </w:rPr>
        <w:t xml:space="preserve">بالاتحاد </w:t>
      </w:r>
      <w:r w:rsidRPr="00664549">
        <w:rPr>
          <w:rtl/>
        </w:rPr>
        <w:t xml:space="preserve">في إطار الفريق الاستشاري لتقييس الاتصالات </w:t>
      </w:r>
      <w:r>
        <w:rPr>
          <w:rFonts w:hint="cs"/>
          <w:rtl/>
        </w:rPr>
        <w:t xml:space="preserve">ووفق عليه </w:t>
      </w:r>
      <w:r w:rsidRPr="00664549">
        <w:rPr>
          <w:rtl/>
        </w:rPr>
        <w:t>بالإجماع في ديسمبر 2022. و</w:t>
      </w:r>
      <w:r>
        <w:rPr>
          <w:rFonts w:hint="cs"/>
          <w:rtl/>
        </w:rPr>
        <w:t>حقق ال</w:t>
      </w:r>
      <w:r w:rsidRPr="00664549">
        <w:rPr>
          <w:rtl/>
        </w:rPr>
        <w:t xml:space="preserve">فريق </w:t>
      </w:r>
      <w:r>
        <w:rPr>
          <w:rFonts w:hint="cs"/>
          <w:rtl/>
        </w:rPr>
        <w:t>ال</w:t>
      </w:r>
      <w:r w:rsidRPr="00664549">
        <w:rPr>
          <w:rtl/>
        </w:rPr>
        <w:t xml:space="preserve">متخصص، </w:t>
      </w:r>
      <w:r>
        <w:rPr>
          <w:rFonts w:hint="cs"/>
          <w:rtl/>
        </w:rPr>
        <w:t>منذ إنشائه،</w:t>
      </w:r>
      <w:r w:rsidRPr="00664549">
        <w:rPr>
          <w:rtl/>
        </w:rPr>
        <w:t xml:space="preserve"> نتائج ناجحة </w:t>
      </w:r>
      <w:r>
        <w:rPr>
          <w:rFonts w:hint="cs"/>
          <w:rtl/>
        </w:rPr>
        <w:t>جداً</w:t>
      </w:r>
      <w:r w:rsidRPr="00664549">
        <w:rPr>
          <w:rtl/>
        </w:rPr>
        <w:t xml:space="preserve"> وظل يقود أعمال التقييس الدولية </w:t>
      </w:r>
      <w:r>
        <w:rPr>
          <w:rFonts w:hint="cs"/>
          <w:rtl/>
        </w:rPr>
        <w:t>المتعلقة</w:t>
      </w:r>
      <w:r w:rsidRPr="00664549">
        <w:rPr>
          <w:rtl/>
        </w:rPr>
        <w:t xml:space="preserve"> </w:t>
      </w:r>
      <w:r>
        <w:rPr>
          <w:rFonts w:hint="cs"/>
          <w:rtl/>
        </w:rPr>
        <w:t>بال</w:t>
      </w:r>
      <w:r w:rsidRPr="00664549">
        <w:rPr>
          <w:rtl/>
        </w:rPr>
        <w:t xml:space="preserve">ميتافيرس </w:t>
      </w:r>
      <w:r>
        <w:rPr>
          <w:rFonts w:hint="cs"/>
          <w:rtl/>
        </w:rPr>
        <w:t>المضطلع بها في</w:t>
      </w:r>
      <w:r w:rsidRPr="00664549">
        <w:rPr>
          <w:rtl/>
        </w:rPr>
        <w:t xml:space="preserve"> منظمات وضع المعايير ذات الصلة. وقد</w:t>
      </w:r>
      <w:r w:rsidR="00BE48DF">
        <w:rPr>
          <w:rFonts w:hint="cs"/>
          <w:rtl/>
        </w:rPr>
        <w:t> </w:t>
      </w:r>
      <w:r w:rsidRPr="00664549">
        <w:rPr>
          <w:rtl/>
        </w:rPr>
        <w:t>أعد الفريق المتخصص ما مجموعه 52 ناتجا</w:t>
      </w:r>
      <w:r>
        <w:rPr>
          <w:rFonts w:hint="cs"/>
          <w:rtl/>
        </w:rPr>
        <w:t>ً</w:t>
      </w:r>
      <w:r w:rsidRPr="00664549">
        <w:rPr>
          <w:rtl/>
        </w:rPr>
        <w:t xml:space="preserve"> من خلال أعمال التقييس النشطة خلال فترة عمله </w:t>
      </w:r>
      <w:r>
        <w:rPr>
          <w:rFonts w:hint="cs"/>
          <w:rtl/>
        </w:rPr>
        <w:t xml:space="preserve">البالغة </w:t>
      </w:r>
      <w:r w:rsidRPr="00664549">
        <w:rPr>
          <w:rtl/>
        </w:rPr>
        <w:t xml:space="preserve">حوالي سنة ونصف </w:t>
      </w:r>
      <w:r>
        <w:rPr>
          <w:rFonts w:hint="cs"/>
          <w:rtl/>
        </w:rPr>
        <w:t>في</w:t>
      </w:r>
      <w:r w:rsidR="000F5F12">
        <w:rPr>
          <w:rFonts w:hint="cs"/>
          <w:rtl/>
        </w:rPr>
        <w:t> </w:t>
      </w:r>
      <w:r w:rsidRPr="00664549">
        <w:rPr>
          <w:rtl/>
        </w:rPr>
        <w:t xml:space="preserve">نهاية يونيو 2024، وستستخدم </w:t>
      </w:r>
      <w:r>
        <w:rPr>
          <w:rFonts w:hint="cs"/>
          <w:rtl/>
        </w:rPr>
        <w:t xml:space="preserve">هذه النواتج </w:t>
      </w:r>
      <w:r w:rsidRPr="00664549">
        <w:rPr>
          <w:rtl/>
        </w:rPr>
        <w:t xml:space="preserve">في لجان </w:t>
      </w:r>
      <w:r>
        <w:rPr>
          <w:rFonts w:hint="cs"/>
          <w:rtl/>
        </w:rPr>
        <w:t>ال</w:t>
      </w:r>
      <w:r w:rsidRPr="00664549">
        <w:rPr>
          <w:rtl/>
        </w:rPr>
        <w:t xml:space="preserve">دراسات </w:t>
      </w:r>
      <w:r>
        <w:rPr>
          <w:rFonts w:hint="cs"/>
          <w:rtl/>
        </w:rPr>
        <w:t xml:space="preserve">ذات الصلة في </w:t>
      </w:r>
      <w:r w:rsidRPr="00664549">
        <w:rPr>
          <w:rtl/>
        </w:rPr>
        <w:t xml:space="preserve">قطاع تقييس الاتصالات </w:t>
      </w:r>
      <w:r>
        <w:rPr>
          <w:rFonts w:hint="cs"/>
          <w:rtl/>
        </w:rPr>
        <w:t>من أجل</w:t>
      </w:r>
      <w:r w:rsidRPr="00664549">
        <w:rPr>
          <w:rtl/>
        </w:rPr>
        <w:t xml:space="preserve"> أعمال التقييس اللاحقة بشأن </w:t>
      </w:r>
      <w:r>
        <w:rPr>
          <w:rFonts w:hint="cs"/>
          <w:rtl/>
        </w:rPr>
        <w:t>ال</w:t>
      </w:r>
      <w:r w:rsidRPr="00664549">
        <w:rPr>
          <w:rtl/>
        </w:rPr>
        <w:t>ميتافيرس</w:t>
      </w:r>
      <w:r>
        <w:rPr>
          <w:rFonts w:hint="cs"/>
          <w:rtl/>
        </w:rPr>
        <w:t>.</w:t>
      </w:r>
    </w:p>
    <w:p w14:paraId="0E520CDA" w14:textId="77777777" w:rsidR="00BE0B9E" w:rsidRDefault="00BE0B9E" w:rsidP="00BE0B9E">
      <w:pPr>
        <w:rPr>
          <w:rtl/>
        </w:rPr>
      </w:pPr>
      <w:r w:rsidRPr="00A63BC5">
        <w:rPr>
          <w:rtl/>
        </w:rPr>
        <w:t xml:space="preserve">ويتعين مواصلة الدور القيادي العالمي </w:t>
      </w:r>
      <w:r>
        <w:rPr>
          <w:rFonts w:hint="cs"/>
          <w:rtl/>
        </w:rPr>
        <w:t xml:space="preserve">الذي يضطلع به </w:t>
      </w:r>
      <w:r w:rsidRPr="00A63BC5">
        <w:rPr>
          <w:rtl/>
        </w:rPr>
        <w:t xml:space="preserve">قطاع تقييس الاتصالات في أعمال تقييس </w:t>
      </w:r>
      <w:r>
        <w:rPr>
          <w:rFonts w:hint="cs"/>
          <w:rtl/>
        </w:rPr>
        <w:t>ال</w:t>
      </w:r>
      <w:r w:rsidRPr="00A63BC5">
        <w:rPr>
          <w:rtl/>
        </w:rPr>
        <w:t xml:space="preserve">ميتافيرس التي </w:t>
      </w:r>
      <w:r>
        <w:rPr>
          <w:rFonts w:hint="cs"/>
          <w:rtl/>
        </w:rPr>
        <w:t>أُنجزت</w:t>
      </w:r>
      <w:r w:rsidRPr="00A63BC5">
        <w:rPr>
          <w:rtl/>
        </w:rPr>
        <w:t xml:space="preserve"> من خلال الأنشطة الناجحة للفريق </w:t>
      </w:r>
      <w:r>
        <w:rPr>
          <w:rFonts w:hint="cs"/>
          <w:rtl/>
        </w:rPr>
        <w:t>المتخصص المعني بالميتافيرس،</w:t>
      </w:r>
      <w:r w:rsidRPr="00A63BC5">
        <w:rPr>
          <w:rtl/>
        </w:rPr>
        <w:t xml:space="preserve"> وزيادة تعزيز</w:t>
      </w:r>
      <w:r>
        <w:rPr>
          <w:rFonts w:hint="cs"/>
          <w:rtl/>
        </w:rPr>
        <w:t xml:space="preserve"> هذا الدور</w:t>
      </w:r>
      <w:r w:rsidRPr="00A63BC5">
        <w:rPr>
          <w:rtl/>
        </w:rPr>
        <w:t xml:space="preserve"> في المستقبل. </w:t>
      </w:r>
      <w:r>
        <w:rPr>
          <w:rFonts w:hint="cs"/>
          <w:rtl/>
        </w:rPr>
        <w:t>ويتعين كذلك</w:t>
      </w:r>
      <w:r w:rsidRPr="00A63BC5">
        <w:rPr>
          <w:rtl/>
        </w:rPr>
        <w:t xml:space="preserve"> زيادة تعزيز التعاون بشأن الأنشطة ذات الصلة </w:t>
      </w:r>
      <w:r>
        <w:rPr>
          <w:rFonts w:hint="cs"/>
          <w:rtl/>
        </w:rPr>
        <w:t>بال</w:t>
      </w:r>
      <w:r w:rsidRPr="00A63BC5">
        <w:rPr>
          <w:rtl/>
        </w:rPr>
        <w:t>ميتافيرس بين منظمات الأمم المتحدة ومنظمات</w:t>
      </w:r>
      <w:r>
        <w:rPr>
          <w:rFonts w:hint="cs"/>
          <w:rtl/>
        </w:rPr>
        <w:t xml:space="preserve"> </w:t>
      </w:r>
      <w:r w:rsidRPr="00A63BC5">
        <w:rPr>
          <w:rtl/>
        </w:rPr>
        <w:t>وضع المعايير</w:t>
      </w:r>
      <w:r>
        <w:rPr>
          <w:rFonts w:hint="cs"/>
          <w:rtl/>
        </w:rPr>
        <w:t xml:space="preserve"> ذات الصلة.</w:t>
      </w:r>
    </w:p>
    <w:p w14:paraId="3318A531" w14:textId="76072CA3" w:rsidR="008A5D22" w:rsidRPr="00BE0B9E" w:rsidRDefault="00BE0B9E" w:rsidP="00BE0B9E">
      <w:r>
        <w:rPr>
          <w:rFonts w:hint="cs"/>
          <w:rtl/>
        </w:rPr>
        <w:lastRenderedPageBreak/>
        <w:t>ومن ه</w:t>
      </w:r>
      <w:r w:rsidR="000F5F12">
        <w:rPr>
          <w:rFonts w:hint="cs"/>
          <w:rtl/>
        </w:rPr>
        <w:t>ذ</w:t>
      </w:r>
      <w:r>
        <w:rPr>
          <w:rFonts w:hint="cs"/>
          <w:rtl/>
        </w:rPr>
        <w:t xml:space="preserve">ا المنظور، </w:t>
      </w:r>
      <w:r w:rsidRPr="00865C23">
        <w:rPr>
          <w:rtl/>
        </w:rPr>
        <w:t>ي</w:t>
      </w:r>
      <w:r>
        <w:rPr>
          <w:rFonts w:hint="cs"/>
          <w:rtl/>
        </w:rPr>
        <w:t>ُ</w:t>
      </w:r>
      <w:r w:rsidRPr="00865C23">
        <w:rPr>
          <w:rtl/>
        </w:rPr>
        <w:t xml:space="preserve">طلب </w:t>
      </w:r>
      <w:r>
        <w:rPr>
          <w:rFonts w:hint="cs"/>
          <w:rtl/>
        </w:rPr>
        <w:t>إلى</w:t>
      </w:r>
      <w:r w:rsidRPr="00865C23">
        <w:rPr>
          <w:rtl/>
        </w:rPr>
        <w:t xml:space="preserve"> الجمعية</w:t>
      </w:r>
      <w:r>
        <w:rPr>
          <w:rFonts w:hint="cs"/>
          <w:rtl/>
        </w:rPr>
        <w:t xml:space="preserve"> العالمية لتقييس الاتصالات</w:t>
      </w:r>
      <w:r w:rsidRPr="00865C23">
        <w:rPr>
          <w:rtl/>
        </w:rPr>
        <w:t xml:space="preserve"> اعتماد قرار جديد ل</w:t>
      </w:r>
      <w:r>
        <w:rPr>
          <w:rFonts w:hint="cs"/>
          <w:rtl/>
        </w:rPr>
        <w:t>ترويج</w:t>
      </w:r>
      <w:r w:rsidRPr="00865C23">
        <w:rPr>
          <w:rtl/>
        </w:rPr>
        <w:t xml:space="preserve"> </w:t>
      </w:r>
      <w:r>
        <w:rPr>
          <w:rFonts w:hint="cs"/>
          <w:rtl/>
        </w:rPr>
        <w:t xml:space="preserve">وتعزيز </w:t>
      </w:r>
      <w:r w:rsidRPr="00865C23">
        <w:rPr>
          <w:rtl/>
        </w:rPr>
        <w:t xml:space="preserve">أنشطة تقييس </w:t>
      </w:r>
      <w:r>
        <w:rPr>
          <w:rFonts w:hint="cs"/>
          <w:rtl/>
        </w:rPr>
        <w:t>ال</w:t>
      </w:r>
      <w:r w:rsidRPr="00865C23">
        <w:rPr>
          <w:rtl/>
        </w:rPr>
        <w:t>ميتافيرس في قطاع تقييس الاتصالات، وتعزيز المزيد من التعاون مع منظمات وضع المعايير الأخرى ذات الصلة ومنظمات الأمم المتحدة</w:t>
      </w:r>
      <w:r>
        <w:rPr>
          <w:rFonts w:hint="cs"/>
          <w:rtl/>
        </w:rPr>
        <w:t>.</w:t>
      </w:r>
    </w:p>
    <w:p w14:paraId="7582E049" w14:textId="77777777" w:rsidR="008A5D22" w:rsidRPr="008A5D22" w:rsidRDefault="008A5D22" w:rsidP="008A5D22">
      <w:pPr>
        <w:pStyle w:val="Headingb"/>
        <w:rPr>
          <w:rtl/>
        </w:rPr>
      </w:pPr>
      <w:r w:rsidRPr="008A5D22">
        <w:rPr>
          <w:rFonts w:hint="cs"/>
          <w:rtl/>
        </w:rPr>
        <w:t>المقترح</w:t>
      </w:r>
    </w:p>
    <w:p w14:paraId="2B0B07B1" w14:textId="0C4856C3" w:rsidR="002F3E46" w:rsidRPr="00B344B6" w:rsidRDefault="00BE0B9E" w:rsidP="000F5F12">
      <w:r>
        <w:rPr>
          <w:rFonts w:hint="cs"/>
          <w:rtl/>
        </w:rPr>
        <w:t>تقترح إدارات جماعة آسيا والمحيط الهادئ للاتصالات إضافة قرار جديد للجمعية العالمية لتقييس الاتصالات بشأن "ترويج وتعزيز أنشطة تقييس الميتافيرس"</w:t>
      </w:r>
      <w:r w:rsidRPr="008A5D22">
        <w:rPr>
          <w:rFonts w:hint="cs"/>
          <w:rtl/>
        </w:rPr>
        <w:t>.</w:t>
      </w:r>
    </w:p>
    <w:p w14:paraId="6132D675" w14:textId="77777777" w:rsidR="0012545F" w:rsidRPr="00B344B6" w:rsidRDefault="0012545F" w:rsidP="00E01E89">
      <w:pPr>
        <w:rPr>
          <w:rtl/>
        </w:rPr>
      </w:pPr>
      <w:r w:rsidRPr="00B344B6">
        <w:rPr>
          <w:rtl/>
        </w:rPr>
        <w:br w:type="page"/>
      </w:r>
    </w:p>
    <w:p w14:paraId="765A3971" w14:textId="77777777" w:rsidR="00C21873" w:rsidRDefault="00A82C20">
      <w:pPr>
        <w:pStyle w:val="Proposal"/>
      </w:pPr>
      <w:r>
        <w:lastRenderedPageBreak/>
        <w:t>ADD</w:t>
      </w:r>
      <w:r>
        <w:tab/>
        <w:t>APT/37A41/1</w:t>
      </w:r>
    </w:p>
    <w:p w14:paraId="7E5A9650" w14:textId="0BD229D0" w:rsidR="00C21873" w:rsidRDefault="00A82C20" w:rsidP="009C7232">
      <w:pPr>
        <w:pStyle w:val="ResNo"/>
        <w:rPr>
          <w:rtl/>
        </w:rPr>
      </w:pPr>
      <w:r>
        <w:rPr>
          <w:rtl/>
        </w:rPr>
        <w:t xml:space="preserve">مشـروع قـرار جديـد </w:t>
      </w:r>
      <w:r>
        <w:t>[APT-MV]</w:t>
      </w:r>
      <w:r w:rsidR="008A5D22">
        <w:rPr>
          <w:rFonts w:hint="cs"/>
          <w:rtl/>
        </w:rPr>
        <w:t xml:space="preserve"> (نيودلهي، 2024)</w:t>
      </w:r>
    </w:p>
    <w:p w14:paraId="74457B69" w14:textId="3D39C0AA" w:rsidR="00C21873" w:rsidRDefault="00BE0B9E">
      <w:pPr>
        <w:pStyle w:val="Restitle"/>
        <w:rPr>
          <w:rFonts w:ascii="Times New Roman"/>
          <w:rtl/>
        </w:rPr>
      </w:pPr>
      <w:r>
        <w:rPr>
          <w:rFonts w:ascii="Times New Roman" w:hint="cs"/>
          <w:rtl/>
        </w:rPr>
        <w:t>ترويج وتعزيز أنشطة تقييس الميتافيرس</w:t>
      </w:r>
    </w:p>
    <w:p w14:paraId="1C04DCC7" w14:textId="4E88ACE9" w:rsidR="008A5D22" w:rsidRPr="008A5D22" w:rsidRDefault="008A5D22" w:rsidP="008A5D22">
      <w:pPr>
        <w:pStyle w:val="Resref"/>
      </w:pPr>
      <w:r w:rsidRPr="008A5D22">
        <w:rPr>
          <w:rFonts w:hint="cs"/>
          <w:rtl/>
        </w:rPr>
        <w:t>(نيودلهي، 2024)</w:t>
      </w:r>
    </w:p>
    <w:p w14:paraId="289C7131" w14:textId="41A8DB64" w:rsidR="00C21873" w:rsidRDefault="008A5D22" w:rsidP="008A5D22">
      <w:pPr>
        <w:pStyle w:val="Normalaftertitle"/>
      </w:pPr>
      <w:r w:rsidRPr="008A5D22">
        <w:rPr>
          <w:rFonts w:hint="cs"/>
          <w:rtl/>
          <w:lang w:bidi="ar-EG"/>
        </w:rPr>
        <w:t>إن الجمعية العالمية لتقييس الاتصالات (نيودلهي، 2024)،</w:t>
      </w:r>
    </w:p>
    <w:p w14:paraId="15C6717D" w14:textId="77777777" w:rsidR="00BE0B9E" w:rsidRDefault="00BE0B9E" w:rsidP="00BE0B9E">
      <w:pPr>
        <w:pStyle w:val="Call"/>
      </w:pPr>
      <w:r w:rsidRPr="008A5D22">
        <w:rPr>
          <w:rFonts w:hint="cs"/>
          <w:rtl/>
          <w:lang w:bidi="ar-EG"/>
        </w:rPr>
        <w:t xml:space="preserve">إذ </w:t>
      </w:r>
      <w:r>
        <w:rPr>
          <w:rFonts w:hint="cs"/>
          <w:rtl/>
          <w:lang w:bidi="ar-EG"/>
        </w:rPr>
        <w:t>تضع في اعتبارها</w:t>
      </w:r>
    </w:p>
    <w:p w14:paraId="78FC7E6E" w14:textId="66E7EA30" w:rsidR="00BE0B9E" w:rsidRPr="008A5D22" w:rsidRDefault="00BE0B9E" w:rsidP="00BE0B9E">
      <w:pPr>
        <w:rPr>
          <w:rtl/>
        </w:rPr>
      </w:pPr>
      <w:r w:rsidRPr="008A5D22">
        <w:rPr>
          <w:rFonts w:hint="cs"/>
          <w:i/>
          <w:iCs/>
          <w:rtl/>
        </w:rPr>
        <w:t> </w:t>
      </w:r>
      <w:proofErr w:type="gramStart"/>
      <w:r w:rsidRPr="008A5D22">
        <w:rPr>
          <w:rFonts w:hint="cs"/>
          <w:i/>
          <w:iCs/>
          <w:rtl/>
        </w:rPr>
        <w:t>أ )</w:t>
      </w:r>
      <w:proofErr w:type="gramEnd"/>
      <w:r w:rsidRPr="008A5D22">
        <w:rPr>
          <w:rtl/>
        </w:rPr>
        <w:tab/>
      </w:r>
      <w:r w:rsidRPr="002A0E3E">
        <w:rPr>
          <w:rtl/>
        </w:rPr>
        <w:t>أن الميتافيرس، مقترنة بأوجه التقدم في مختلف التكنولوجيات، ت</w:t>
      </w:r>
      <w:r w:rsidR="000F5F12">
        <w:rPr>
          <w:rFonts w:hint="cs"/>
          <w:rtl/>
        </w:rPr>
        <w:t>ُ</w:t>
      </w:r>
      <w:r w:rsidRPr="002A0E3E">
        <w:rPr>
          <w:rtl/>
        </w:rPr>
        <w:t>حدث ثورة في الطريقة التي يعيش بها الناس</w:t>
      </w:r>
      <w:r>
        <w:rPr>
          <w:rFonts w:hint="cs"/>
          <w:rtl/>
        </w:rPr>
        <w:t>،</w:t>
      </w:r>
      <w:r w:rsidRPr="002A0E3E">
        <w:rPr>
          <w:rtl/>
        </w:rPr>
        <w:t xml:space="preserve"> وأن</w:t>
      </w:r>
      <w:r w:rsidR="000F5F12">
        <w:rPr>
          <w:rFonts w:hint="cs"/>
          <w:rtl/>
        </w:rPr>
        <w:t>ّ</w:t>
      </w:r>
      <w:r w:rsidR="00C25020">
        <w:rPr>
          <w:rFonts w:hint="cs"/>
          <w:rtl/>
        </w:rPr>
        <w:t> </w:t>
      </w:r>
      <w:r w:rsidRPr="002A0E3E">
        <w:rPr>
          <w:rtl/>
        </w:rPr>
        <w:t xml:space="preserve">هذا التحول له تأثير عميق على المجتمع ككل، </w:t>
      </w:r>
      <w:r>
        <w:rPr>
          <w:rFonts w:hint="cs"/>
          <w:rtl/>
        </w:rPr>
        <w:t>إذ</w:t>
      </w:r>
      <w:r w:rsidRPr="002A0E3E">
        <w:rPr>
          <w:rtl/>
        </w:rPr>
        <w:t xml:space="preserve"> ي</w:t>
      </w:r>
      <w:r w:rsidR="000F5F12">
        <w:rPr>
          <w:rFonts w:hint="cs"/>
          <w:rtl/>
        </w:rPr>
        <w:t>ُ</w:t>
      </w:r>
      <w:r w:rsidRPr="002A0E3E">
        <w:rPr>
          <w:rtl/>
        </w:rPr>
        <w:t xml:space="preserve">تيح مستويات جديدة من </w:t>
      </w:r>
      <w:r>
        <w:rPr>
          <w:rFonts w:hint="cs"/>
          <w:rtl/>
        </w:rPr>
        <w:t>التجربة</w:t>
      </w:r>
      <w:r w:rsidRPr="002A0E3E">
        <w:rPr>
          <w:rtl/>
        </w:rPr>
        <w:t xml:space="preserve"> تتجاوز حدود العالمين الافتراضي وال</w:t>
      </w:r>
      <w:r>
        <w:rPr>
          <w:rFonts w:hint="cs"/>
          <w:rtl/>
        </w:rPr>
        <w:t>واقعي؛</w:t>
      </w:r>
    </w:p>
    <w:p w14:paraId="098B40BE" w14:textId="77777777" w:rsidR="00BE0B9E" w:rsidRPr="008A5D22" w:rsidRDefault="00BE0B9E" w:rsidP="00BE0B9E">
      <w:pPr>
        <w:rPr>
          <w:rtl/>
        </w:rPr>
      </w:pPr>
      <w:r w:rsidRPr="008A5D22">
        <w:rPr>
          <w:rFonts w:hint="cs"/>
          <w:i/>
          <w:iCs/>
          <w:rtl/>
        </w:rPr>
        <w:t>ب)</w:t>
      </w:r>
      <w:r w:rsidRPr="008A5D22">
        <w:rPr>
          <w:rtl/>
        </w:rPr>
        <w:tab/>
      </w:r>
      <w:r w:rsidRPr="002A0E3E">
        <w:rPr>
          <w:rtl/>
        </w:rPr>
        <w:t xml:space="preserve">أن الميتافيرس تحفز الابتكار في مجموعة واسعة من المجالات، بما في ذلك الصناعة والتعليم والرعاية الصحية والعقارات والترفيه ومجالات أخرى، ما </w:t>
      </w:r>
      <w:r>
        <w:rPr>
          <w:rFonts w:hint="cs"/>
          <w:rtl/>
        </w:rPr>
        <w:t>ينشئ</w:t>
      </w:r>
      <w:r w:rsidRPr="002A0E3E">
        <w:rPr>
          <w:rtl/>
        </w:rPr>
        <w:t xml:space="preserve"> نماذج أعمال وأسواقا</w:t>
      </w:r>
      <w:r>
        <w:rPr>
          <w:rFonts w:hint="cs"/>
          <w:rtl/>
        </w:rPr>
        <w:t>ً</w:t>
      </w:r>
      <w:r w:rsidRPr="002A0E3E">
        <w:rPr>
          <w:rtl/>
        </w:rPr>
        <w:t xml:space="preserve"> جديدة</w:t>
      </w:r>
      <w:r>
        <w:rPr>
          <w:rFonts w:hint="cs"/>
          <w:rtl/>
        </w:rPr>
        <w:t>؛</w:t>
      </w:r>
    </w:p>
    <w:p w14:paraId="3E3F7963" w14:textId="539DCA6E" w:rsidR="00BE0B9E" w:rsidRPr="008A5D22" w:rsidRDefault="00BE0B9E" w:rsidP="00BE0B9E">
      <w:pPr>
        <w:rPr>
          <w:rtl/>
        </w:rPr>
      </w:pPr>
      <w:r w:rsidRPr="008A5D22">
        <w:rPr>
          <w:rFonts w:hint="cs"/>
          <w:i/>
          <w:iCs/>
          <w:rtl/>
        </w:rPr>
        <w:t>ج)</w:t>
      </w:r>
      <w:r w:rsidRPr="008A5D22">
        <w:rPr>
          <w:rtl/>
        </w:rPr>
        <w:tab/>
      </w:r>
      <w:r>
        <w:rPr>
          <w:rFonts w:hint="cs"/>
          <w:rtl/>
        </w:rPr>
        <w:t xml:space="preserve">أن انتشار الميتافيرس يكسر الحواجز بين العالمين الافتراضي والواقعي، </w:t>
      </w:r>
      <w:r w:rsidRPr="002A0E3E">
        <w:rPr>
          <w:rtl/>
        </w:rPr>
        <w:t>ويقدم تجارب غامرة تدمج الافتراضية والواقع، وهذا يسبب تغييرات في العديد من المجالات</w:t>
      </w:r>
      <w:r>
        <w:rPr>
          <w:rFonts w:hint="cs"/>
          <w:rtl/>
        </w:rPr>
        <w:t xml:space="preserve">، </w:t>
      </w:r>
      <w:r w:rsidRPr="002A0E3E">
        <w:rPr>
          <w:rtl/>
        </w:rPr>
        <w:t>من الحياة اليومية إلى بيئات العمل المهنية</w:t>
      </w:r>
      <w:r>
        <w:rPr>
          <w:rFonts w:hint="cs"/>
          <w:rtl/>
        </w:rPr>
        <w:t>؛</w:t>
      </w:r>
    </w:p>
    <w:p w14:paraId="2420A5EE" w14:textId="77777777" w:rsidR="00BE0B9E" w:rsidRPr="00D05467" w:rsidRDefault="00BE0B9E" w:rsidP="00BE0B9E">
      <w:pPr>
        <w:rPr>
          <w:spacing w:val="-2"/>
          <w:rtl/>
        </w:rPr>
      </w:pPr>
      <w:proofErr w:type="gramStart"/>
      <w:r w:rsidRPr="00D05467">
        <w:rPr>
          <w:rFonts w:hint="cs"/>
          <w:i/>
          <w:iCs/>
          <w:spacing w:val="-2"/>
          <w:rtl/>
        </w:rPr>
        <w:t>د )</w:t>
      </w:r>
      <w:proofErr w:type="gramEnd"/>
      <w:r w:rsidRPr="00D05467">
        <w:rPr>
          <w:spacing w:val="-2"/>
          <w:rtl/>
        </w:rPr>
        <w:tab/>
        <w:t>أن من المتوقع أن تؤدي الميتافيرس الدور</w:t>
      </w:r>
      <w:r w:rsidRPr="00D05467">
        <w:rPr>
          <w:rFonts w:hint="cs"/>
          <w:spacing w:val="-2"/>
          <w:rtl/>
        </w:rPr>
        <w:t xml:space="preserve"> الأهم</w:t>
      </w:r>
      <w:r w:rsidRPr="00D05467">
        <w:rPr>
          <w:spacing w:val="-2"/>
          <w:rtl/>
        </w:rPr>
        <w:t xml:space="preserve"> في بناء وتحقيق مستقبل الاتصالات/تكنولوجيا المعلومات والاتصالات التي تحدث ثورة اقتصادي</w:t>
      </w:r>
      <w:r w:rsidRPr="00D05467">
        <w:rPr>
          <w:rFonts w:hint="cs"/>
          <w:spacing w:val="-2"/>
          <w:rtl/>
        </w:rPr>
        <w:t xml:space="preserve">ة </w:t>
      </w:r>
      <w:r w:rsidRPr="00D05467">
        <w:rPr>
          <w:spacing w:val="-2"/>
          <w:rtl/>
        </w:rPr>
        <w:t>واجتماعي</w:t>
      </w:r>
      <w:r w:rsidRPr="00D05467">
        <w:rPr>
          <w:rFonts w:hint="cs"/>
          <w:spacing w:val="-2"/>
          <w:rtl/>
        </w:rPr>
        <w:t xml:space="preserve">ة </w:t>
      </w:r>
      <w:r w:rsidRPr="00D05467">
        <w:rPr>
          <w:spacing w:val="-2"/>
          <w:rtl/>
        </w:rPr>
        <w:t>وثقافي</w:t>
      </w:r>
      <w:r w:rsidRPr="00D05467">
        <w:rPr>
          <w:rFonts w:hint="cs"/>
          <w:spacing w:val="-2"/>
          <w:rtl/>
        </w:rPr>
        <w:t>ة</w:t>
      </w:r>
      <w:r w:rsidRPr="00D05467">
        <w:rPr>
          <w:spacing w:val="-2"/>
          <w:rtl/>
        </w:rPr>
        <w:t xml:space="preserve"> في حياة الناس ومجتمع</w:t>
      </w:r>
      <w:r w:rsidRPr="00D05467">
        <w:rPr>
          <w:rFonts w:hint="cs"/>
          <w:spacing w:val="-2"/>
          <w:rtl/>
        </w:rPr>
        <w:t>ات</w:t>
      </w:r>
      <w:r w:rsidRPr="00D05467">
        <w:rPr>
          <w:spacing w:val="-2"/>
          <w:rtl/>
        </w:rPr>
        <w:t>هم وصناعاتهم</w:t>
      </w:r>
      <w:r w:rsidRPr="00D05467">
        <w:rPr>
          <w:rFonts w:hint="cs"/>
          <w:spacing w:val="-2"/>
          <w:rtl/>
        </w:rPr>
        <w:t>؛</w:t>
      </w:r>
    </w:p>
    <w:p w14:paraId="138A6292" w14:textId="77777777" w:rsidR="00BE0B9E" w:rsidRDefault="00BE0B9E" w:rsidP="00BE0B9E">
      <w:proofErr w:type="gramStart"/>
      <w:r w:rsidRPr="008A5D22">
        <w:rPr>
          <w:rFonts w:hint="cs"/>
          <w:i/>
          <w:iCs/>
          <w:rtl/>
        </w:rPr>
        <w:t>هـ )</w:t>
      </w:r>
      <w:proofErr w:type="gramEnd"/>
      <w:r w:rsidRPr="008A5D22">
        <w:rPr>
          <w:rtl/>
        </w:rPr>
        <w:tab/>
      </w:r>
      <w:r w:rsidRPr="00A03213">
        <w:rPr>
          <w:rtl/>
        </w:rPr>
        <w:t xml:space="preserve">أن </w:t>
      </w:r>
      <w:r>
        <w:rPr>
          <w:rFonts w:hint="cs"/>
          <w:rtl/>
        </w:rPr>
        <w:t>ال</w:t>
      </w:r>
      <w:r w:rsidRPr="00A03213">
        <w:rPr>
          <w:rtl/>
        </w:rPr>
        <w:t>تحديات</w:t>
      </w:r>
      <w:r>
        <w:rPr>
          <w:rFonts w:hint="cs"/>
          <w:rtl/>
        </w:rPr>
        <w:t xml:space="preserve"> المتمثلة في</w:t>
      </w:r>
      <w:r w:rsidRPr="00A03213">
        <w:rPr>
          <w:rtl/>
        </w:rPr>
        <w:t xml:space="preserve"> الفهم غير المتسق والتطبيقات غير </w:t>
      </w:r>
      <w:proofErr w:type="spellStart"/>
      <w:r>
        <w:rPr>
          <w:rFonts w:hint="cs"/>
          <w:rtl/>
        </w:rPr>
        <w:t>المقيَّسة</w:t>
      </w:r>
      <w:proofErr w:type="spellEnd"/>
      <w:r w:rsidRPr="00A03213">
        <w:rPr>
          <w:rtl/>
        </w:rPr>
        <w:t xml:space="preserve"> والقضايا الأخلاقية البارزة تعيق تطوير الميتافيرس، </w:t>
      </w:r>
      <w:r>
        <w:rPr>
          <w:rFonts w:hint="cs"/>
          <w:rtl/>
        </w:rPr>
        <w:t>وأن تقييس</w:t>
      </w:r>
      <w:r w:rsidRPr="00A03213">
        <w:rPr>
          <w:rtl/>
        </w:rPr>
        <w:t xml:space="preserve"> الميتافيرس </w:t>
      </w:r>
      <w:r>
        <w:rPr>
          <w:rFonts w:hint="cs"/>
          <w:rtl/>
        </w:rPr>
        <w:t xml:space="preserve">أمر </w:t>
      </w:r>
      <w:r w:rsidRPr="00A03213">
        <w:rPr>
          <w:rtl/>
        </w:rPr>
        <w:t xml:space="preserve">ضروري لتعزيز </w:t>
      </w:r>
      <w:r>
        <w:rPr>
          <w:rFonts w:hint="cs"/>
          <w:rtl/>
        </w:rPr>
        <w:t>التطوير السليم</w:t>
      </w:r>
      <w:r w:rsidRPr="00A03213">
        <w:rPr>
          <w:rtl/>
        </w:rPr>
        <w:t xml:space="preserve"> لصناعة الميتافيرس</w:t>
      </w:r>
      <w:r>
        <w:rPr>
          <w:rFonts w:hint="cs"/>
          <w:rtl/>
        </w:rPr>
        <w:t>؛</w:t>
      </w:r>
    </w:p>
    <w:p w14:paraId="3EF43CFA" w14:textId="77777777" w:rsidR="00BE0B9E" w:rsidRPr="00D05467" w:rsidRDefault="00BE0B9E" w:rsidP="00BE0B9E">
      <w:pPr>
        <w:rPr>
          <w:spacing w:val="-2"/>
          <w:rtl/>
        </w:rPr>
      </w:pPr>
      <w:proofErr w:type="gramStart"/>
      <w:r w:rsidRPr="00D05467">
        <w:rPr>
          <w:rFonts w:hint="cs"/>
          <w:i/>
          <w:iCs/>
          <w:spacing w:val="-2"/>
          <w:rtl/>
          <w:lang w:bidi="ar-EG"/>
        </w:rPr>
        <w:t>و )</w:t>
      </w:r>
      <w:proofErr w:type="gramEnd"/>
      <w:r w:rsidRPr="00D05467">
        <w:rPr>
          <w:i/>
          <w:iCs/>
          <w:spacing w:val="-2"/>
          <w:rtl/>
          <w:lang w:bidi="ar-EG"/>
        </w:rPr>
        <w:tab/>
      </w:r>
      <w:r w:rsidRPr="00D05467">
        <w:rPr>
          <w:rFonts w:hint="cs"/>
          <w:spacing w:val="-2"/>
          <w:rtl/>
        </w:rPr>
        <w:t>القرار 209 (المراجَع في بوخارست، 2022) لمؤتمر المندوبين المفوضين، بشأن تشجيع الشركات الصغيرة والمتوسطة في أعمال الاتحاد،</w:t>
      </w:r>
    </w:p>
    <w:p w14:paraId="3AD416AA" w14:textId="77777777" w:rsidR="00BE0B9E" w:rsidRPr="008A5D22" w:rsidRDefault="00BE0B9E" w:rsidP="00BE0B9E">
      <w:pPr>
        <w:pStyle w:val="Call"/>
        <w:rPr>
          <w:rtl/>
          <w:lang w:bidi="ar-EG"/>
        </w:rPr>
      </w:pPr>
      <w:r>
        <w:rPr>
          <w:rFonts w:hint="cs"/>
          <w:rtl/>
          <w:lang w:bidi="ar-EG"/>
        </w:rPr>
        <w:t>وإذ تلاحظ</w:t>
      </w:r>
    </w:p>
    <w:p w14:paraId="75765B69" w14:textId="77777777" w:rsidR="00BE0B9E" w:rsidRPr="008A5D22" w:rsidRDefault="00BE0B9E" w:rsidP="00BE0B9E">
      <w:pPr>
        <w:rPr>
          <w:rtl/>
        </w:rPr>
      </w:pPr>
      <w:r w:rsidRPr="008A5D22">
        <w:rPr>
          <w:rFonts w:hint="cs"/>
          <w:i/>
          <w:iCs/>
          <w:rtl/>
        </w:rPr>
        <w:t> </w:t>
      </w:r>
      <w:proofErr w:type="gramStart"/>
      <w:r w:rsidRPr="008A5D22">
        <w:rPr>
          <w:rFonts w:hint="cs"/>
          <w:i/>
          <w:iCs/>
          <w:rtl/>
        </w:rPr>
        <w:t>أ )</w:t>
      </w:r>
      <w:proofErr w:type="gramEnd"/>
      <w:r w:rsidRPr="008A5D22">
        <w:rPr>
          <w:rtl/>
        </w:rPr>
        <w:tab/>
      </w:r>
      <w:r>
        <w:rPr>
          <w:rFonts w:hint="cs"/>
          <w:rtl/>
        </w:rPr>
        <w:t>أن الميتافيرس أصبحت محركاً رئيسياً للتغييرات الاجتماعية والاقتصادية بما يتجاوز مجرد التقدم التكنولوجي؛</w:t>
      </w:r>
    </w:p>
    <w:p w14:paraId="589DBB50" w14:textId="77777777" w:rsidR="00BE0B9E" w:rsidRPr="00D05467" w:rsidRDefault="00BE0B9E" w:rsidP="00BE0B9E">
      <w:pPr>
        <w:rPr>
          <w:spacing w:val="-2"/>
          <w:rtl/>
        </w:rPr>
      </w:pPr>
      <w:r w:rsidRPr="00D05467">
        <w:rPr>
          <w:rFonts w:hint="cs"/>
          <w:i/>
          <w:iCs/>
          <w:spacing w:val="-2"/>
          <w:rtl/>
        </w:rPr>
        <w:t>ب)</w:t>
      </w:r>
      <w:r w:rsidRPr="00D05467">
        <w:rPr>
          <w:spacing w:val="-2"/>
          <w:rtl/>
        </w:rPr>
        <w:tab/>
      </w:r>
      <w:r w:rsidRPr="00D05467">
        <w:rPr>
          <w:rFonts w:hint="cs"/>
          <w:spacing w:val="-2"/>
          <w:rtl/>
        </w:rPr>
        <w:t xml:space="preserve">أن الميتافيرس نفسها لا يُعترف بها كتكنولوجيا جديدة، بل كمزيج من التكنولوجيات المختلفة، </w:t>
      </w:r>
      <w:r w:rsidRPr="00D05467">
        <w:rPr>
          <w:spacing w:val="-2"/>
          <w:rtl/>
        </w:rPr>
        <w:t>ويمكن تنفيذه</w:t>
      </w:r>
      <w:r w:rsidRPr="00D05467">
        <w:rPr>
          <w:rFonts w:hint="cs"/>
          <w:spacing w:val="-2"/>
          <w:rtl/>
        </w:rPr>
        <w:t>ا</w:t>
      </w:r>
      <w:r w:rsidRPr="00D05467">
        <w:rPr>
          <w:spacing w:val="-2"/>
          <w:rtl/>
        </w:rPr>
        <w:t xml:space="preserve"> من خلال التقارب بين مختلف التكنولوجيات والمعايير الأساسية المستمدة من العديد من منظمات وضع المعايير (</w:t>
      </w:r>
      <w:r w:rsidRPr="00D05467">
        <w:rPr>
          <w:spacing w:val="-2"/>
        </w:rPr>
        <w:t>SDO</w:t>
      </w:r>
      <w:r w:rsidRPr="00D05467">
        <w:rPr>
          <w:spacing w:val="-2"/>
          <w:rtl/>
        </w:rPr>
        <w:t>) ذات الصلة</w:t>
      </w:r>
      <w:r w:rsidRPr="00D05467">
        <w:rPr>
          <w:rFonts w:hint="cs"/>
          <w:spacing w:val="-2"/>
          <w:rtl/>
        </w:rPr>
        <w:t>؛</w:t>
      </w:r>
    </w:p>
    <w:p w14:paraId="3627C2C1" w14:textId="3E335DAF" w:rsidR="00BE0B9E" w:rsidRPr="008A5D22" w:rsidRDefault="00BE0B9E" w:rsidP="00BE0B9E">
      <w:pPr>
        <w:rPr>
          <w:rtl/>
        </w:rPr>
      </w:pPr>
      <w:r w:rsidRPr="008A5D22">
        <w:rPr>
          <w:rFonts w:hint="cs"/>
          <w:i/>
          <w:iCs/>
          <w:rtl/>
        </w:rPr>
        <w:t>ج)</w:t>
      </w:r>
      <w:r w:rsidRPr="008A5D22">
        <w:rPr>
          <w:rtl/>
        </w:rPr>
        <w:tab/>
      </w:r>
      <w:r w:rsidRPr="006265AD">
        <w:rPr>
          <w:rtl/>
        </w:rPr>
        <w:t>أن منظمات وضع المعايير الرئيسية في جميع أنحاء العالم اعترفت بالحاجة إلى تقييس الميتافيرس وأهمي</w:t>
      </w:r>
      <w:r>
        <w:rPr>
          <w:rFonts w:hint="cs"/>
          <w:rtl/>
        </w:rPr>
        <w:t>ة هذا التقييس،</w:t>
      </w:r>
      <w:r w:rsidRPr="006265AD">
        <w:rPr>
          <w:rtl/>
        </w:rPr>
        <w:t xml:space="preserve"> وأنها تشارك بنشاط في أعمال وضع المعايير وتعمل على تعزيزها</w:t>
      </w:r>
      <w:r>
        <w:rPr>
          <w:rFonts w:hint="cs"/>
          <w:rtl/>
        </w:rPr>
        <w:t>؛</w:t>
      </w:r>
    </w:p>
    <w:p w14:paraId="2E674606" w14:textId="77777777" w:rsidR="00BE0B9E" w:rsidRPr="00A32D42" w:rsidRDefault="00BE0B9E" w:rsidP="00BE0B9E">
      <w:pPr>
        <w:rPr>
          <w:spacing w:val="-2"/>
          <w:rtl/>
        </w:rPr>
      </w:pPr>
      <w:proofErr w:type="gramStart"/>
      <w:r w:rsidRPr="00A32D42">
        <w:rPr>
          <w:rFonts w:hint="cs"/>
          <w:i/>
          <w:iCs/>
          <w:spacing w:val="-2"/>
          <w:rtl/>
        </w:rPr>
        <w:t>د )</w:t>
      </w:r>
      <w:proofErr w:type="gramEnd"/>
      <w:r w:rsidRPr="00A32D42">
        <w:rPr>
          <w:spacing w:val="-2"/>
          <w:rtl/>
        </w:rPr>
        <w:tab/>
        <w:t>أن من بين أنشطة التقييس المتعلقة بالميتافيرس التي تشجعها العديد من منظمات وضع المعايير، حقق قطاع تقييس الاتصالات بالاتحاد الدولي للاتصالات (</w:t>
      </w:r>
      <w:r w:rsidRPr="00A32D42">
        <w:rPr>
          <w:spacing w:val="-2"/>
        </w:rPr>
        <w:t>ITU-T</w:t>
      </w:r>
      <w:r w:rsidRPr="00A32D42">
        <w:rPr>
          <w:spacing w:val="-2"/>
          <w:rtl/>
        </w:rPr>
        <w:t xml:space="preserve">) أبرز الإنجازات في أنشطة ما قبل التقييس التي اضطلع بها الفريق المتخصص التابع للاتحاد والمعني بالميتافيرس </w:t>
      </w:r>
      <w:r w:rsidRPr="00A32D42">
        <w:rPr>
          <w:spacing w:val="-2"/>
        </w:rPr>
        <w:t>(FG-MV)</w:t>
      </w:r>
      <w:r w:rsidRPr="00A32D42">
        <w:rPr>
          <w:rFonts w:hint="cs"/>
          <w:spacing w:val="-2"/>
          <w:rtl/>
        </w:rPr>
        <w:t>؛</w:t>
      </w:r>
    </w:p>
    <w:p w14:paraId="4AF61AD6" w14:textId="2F40820C" w:rsidR="00BE0B9E" w:rsidRPr="00A32D42" w:rsidRDefault="00BE0B9E" w:rsidP="00BE0B9E">
      <w:pPr>
        <w:rPr>
          <w:spacing w:val="-2"/>
          <w:rtl/>
        </w:rPr>
      </w:pPr>
      <w:proofErr w:type="gramStart"/>
      <w:r w:rsidRPr="00A32D42">
        <w:rPr>
          <w:rFonts w:hint="cs"/>
          <w:i/>
          <w:iCs/>
          <w:spacing w:val="-2"/>
          <w:rtl/>
        </w:rPr>
        <w:t>هـ )</w:t>
      </w:r>
      <w:proofErr w:type="gramEnd"/>
      <w:r w:rsidRPr="00A32D42">
        <w:rPr>
          <w:spacing w:val="-2"/>
          <w:rtl/>
        </w:rPr>
        <w:tab/>
      </w:r>
      <w:r w:rsidRPr="00A32D42">
        <w:rPr>
          <w:rFonts w:hint="cs"/>
          <w:spacing w:val="-2"/>
          <w:rtl/>
        </w:rPr>
        <w:t>أن منتدى الاتحاد بشأن الميتافيرس أدى دوراً كبيراً كمنصة بارزة للنهوض بالرؤية المشتركة المتمثلة في تكنولوجيا ميتافيرس مفتوحة وقابلة للتشغيل البيني وآمنة وشاملة وميسورة النفاذ ومستدامة وذات العديد من أصحاب المصلحة في</w:t>
      </w:r>
      <w:r w:rsidR="0007041F" w:rsidRPr="00A32D42">
        <w:rPr>
          <w:rFonts w:hint="eastAsia"/>
          <w:spacing w:val="-2"/>
          <w:rtl/>
        </w:rPr>
        <w:t> </w:t>
      </w:r>
      <w:r w:rsidRPr="00A32D42">
        <w:rPr>
          <w:rFonts w:hint="cs"/>
          <w:spacing w:val="-2"/>
          <w:rtl/>
        </w:rPr>
        <w:t>جميع أنحاء العالم؛</w:t>
      </w:r>
    </w:p>
    <w:p w14:paraId="5E706898" w14:textId="77777777" w:rsidR="00BE0B9E" w:rsidRPr="00340E8D" w:rsidRDefault="00BE0B9E" w:rsidP="00BE0B9E">
      <w:pPr>
        <w:rPr>
          <w:rtl/>
        </w:rPr>
      </w:pPr>
      <w:proofErr w:type="gramStart"/>
      <w:r w:rsidRPr="008A5D22">
        <w:rPr>
          <w:rFonts w:hint="cs"/>
          <w:i/>
          <w:iCs/>
          <w:rtl/>
        </w:rPr>
        <w:t>و )</w:t>
      </w:r>
      <w:proofErr w:type="gramEnd"/>
      <w:r w:rsidRPr="008A5D22">
        <w:rPr>
          <w:rtl/>
        </w:rPr>
        <w:tab/>
      </w:r>
      <w:r>
        <w:rPr>
          <w:rFonts w:hint="cs"/>
          <w:rtl/>
        </w:rPr>
        <w:t xml:space="preserve">أن الكثير من أصحاب المصلحة في الميتافيرس هم من الشركات الصغيرة والمتوسطة </w:t>
      </w:r>
      <w:r>
        <w:t>(</w:t>
      </w:r>
      <w:r w:rsidRPr="00340E8D">
        <w:t>SME</w:t>
      </w:r>
      <w:r>
        <w:t>)</w:t>
      </w:r>
      <w:r>
        <w:rPr>
          <w:rFonts w:hint="cs"/>
          <w:rtl/>
        </w:rPr>
        <w:t>،</w:t>
      </w:r>
    </w:p>
    <w:p w14:paraId="19697BCB" w14:textId="77777777" w:rsidR="00BE0B9E" w:rsidRPr="008A5D22" w:rsidRDefault="00BE0B9E" w:rsidP="00BE0B9E">
      <w:pPr>
        <w:pStyle w:val="Call"/>
        <w:rPr>
          <w:rtl/>
        </w:rPr>
      </w:pPr>
      <w:r>
        <w:rPr>
          <w:rFonts w:hint="cs"/>
          <w:rtl/>
        </w:rPr>
        <w:t>وإذ تدرك</w:t>
      </w:r>
    </w:p>
    <w:p w14:paraId="7EBED5C9" w14:textId="538857C0" w:rsidR="00BE0B9E" w:rsidRPr="008A5D22" w:rsidRDefault="00BE0B9E" w:rsidP="00BE0B9E">
      <w:pPr>
        <w:rPr>
          <w:rtl/>
        </w:rPr>
      </w:pPr>
      <w:r w:rsidRPr="008A5D22">
        <w:rPr>
          <w:rFonts w:hint="cs"/>
          <w:i/>
          <w:iCs/>
          <w:rtl/>
        </w:rPr>
        <w:t> </w:t>
      </w:r>
      <w:proofErr w:type="gramStart"/>
      <w:r w:rsidRPr="008A5D22">
        <w:rPr>
          <w:rFonts w:hint="cs"/>
          <w:i/>
          <w:iCs/>
          <w:rtl/>
        </w:rPr>
        <w:t>أ )</w:t>
      </w:r>
      <w:proofErr w:type="gramEnd"/>
      <w:r w:rsidRPr="008A5D22">
        <w:rPr>
          <w:rtl/>
        </w:rPr>
        <w:tab/>
      </w:r>
      <w:r>
        <w:rPr>
          <w:rFonts w:hint="cs"/>
          <w:rtl/>
        </w:rPr>
        <w:t>الأنشطة التي اضطلع بها الفريق المتخصص التابع للاتحاد والمعني بالميتافيرس ونواتجه الرائعة البالغ عددها 52</w:t>
      </w:r>
      <w:r w:rsidR="0007041F">
        <w:rPr>
          <w:rFonts w:hint="eastAsia"/>
          <w:rtl/>
        </w:rPr>
        <w:t> </w:t>
      </w:r>
      <w:r>
        <w:rPr>
          <w:rFonts w:hint="cs"/>
          <w:rtl/>
        </w:rPr>
        <w:t>ناتجاً ونتائج أعماله ما قبل التقييس؛</w:t>
      </w:r>
    </w:p>
    <w:p w14:paraId="7A1C8550" w14:textId="3A73EC7E" w:rsidR="00BE0B9E" w:rsidRPr="008A5D22" w:rsidRDefault="00BE0B9E" w:rsidP="00BE0B9E">
      <w:pPr>
        <w:rPr>
          <w:rtl/>
        </w:rPr>
      </w:pPr>
      <w:r w:rsidRPr="008A5D22">
        <w:rPr>
          <w:rFonts w:hint="cs"/>
          <w:i/>
          <w:iCs/>
          <w:rtl/>
        </w:rPr>
        <w:t>ب)</w:t>
      </w:r>
      <w:r w:rsidRPr="008A5D22">
        <w:rPr>
          <w:rtl/>
        </w:rPr>
        <w:tab/>
      </w:r>
      <w:r>
        <w:rPr>
          <w:rFonts w:hint="cs"/>
          <w:rtl/>
        </w:rPr>
        <w:t>الدراسات التي أجرتها لجان دراسات</w:t>
      </w:r>
      <w:r w:rsidR="008E626C">
        <w:rPr>
          <w:rFonts w:hint="cs"/>
          <w:rtl/>
        </w:rPr>
        <w:t xml:space="preserve"> </w:t>
      </w:r>
      <w:r w:rsidR="008E626C">
        <w:t>(SG)</w:t>
      </w:r>
      <w:r>
        <w:rPr>
          <w:rFonts w:hint="cs"/>
          <w:rtl/>
        </w:rPr>
        <w:t xml:space="preserve"> قطاع تقييس الاتصالات بشأن المواضيع المتصلة </w:t>
      </w:r>
      <w:proofErr w:type="spellStart"/>
      <w:r>
        <w:rPr>
          <w:rFonts w:hint="cs"/>
          <w:rtl/>
        </w:rPr>
        <w:t>بالميتافيرس</w:t>
      </w:r>
      <w:proofErr w:type="spellEnd"/>
      <w:r>
        <w:rPr>
          <w:rFonts w:hint="cs"/>
          <w:rtl/>
        </w:rPr>
        <w:t>؛</w:t>
      </w:r>
    </w:p>
    <w:p w14:paraId="333353A9" w14:textId="22C36CD8" w:rsidR="00BE0B9E" w:rsidRPr="008A5D22" w:rsidRDefault="00BE0B9E" w:rsidP="00BE0B9E">
      <w:pPr>
        <w:rPr>
          <w:rtl/>
        </w:rPr>
      </w:pPr>
      <w:r w:rsidRPr="008A5D22">
        <w:rPr>
          <w:rFonts w:hint="cs"/>
          <w:i/>
          <w:iCs/>
          <w:rtl/>
        </w:rPr>
        <w:lastRenderedPageBreak/>
        <w:t>ج)</w:t>
      </w:r>
      <w:r w:rsidRPr="008A5D22">
        <w:rPr>
          <w:rtl/>
        </w:rPr>
        <w:tab/>
      </w:r>
      <w:r>
        <w:rPr>
          <w:rFonts w:hint="cs"/>
          <w:rtl/>
        </w:rPr>
        <w:t xml:space="preserve">أن منتدى الاتحاد بشأن </w:t>
      </w:r>
      <w:proofErr w:type="spellStart"/>
      <w:r>
        <w:rPr>
          <w:rFonts w:hint="cs"/>
          <w:rtl/>
        </w:rPr>
        <w:t>الميتافيرس</w:t>
      </w:r>
      <w:proofErr w:type="spellEnd"/>
      <w:r>
        <w:rPr>
          <w:rFonts w:hint="cs"/>
          <w:rtl/>
        </w:rPr>
        <w:t xml:space="preserve"> يوفر فضاء</w:t>
      </w:r>
      <w:r w:rsidR="0007041F">
        <w:rPr>
          <w:rFonts w:hint="cs"/>
          <w:rtl/>
        </w:rPr>
        <w:t>ً</w:t>
      </w:r>
      <w:r>
        <w:rPr>
          <w:rFonts w:hint="cs"/>
          <w:rtl/>
        </w:rPr>
        <w:t xml:space="preserve"> </w:t>
      </w:r>
      <w:proofErr w:type="spellStart"/>
      <w:r>
        <w:rPr>
          <w:rFonts w:hint="cs"/>
          <w:rtl/>
        </w:rPr>
        <w:t>دينامياً</w:t>
      </w:r>
      <w:proofErr w:type="spellEnd"/>
      <w:r>
        <w:rPr>
          <w:rFonts w:hint="cs"/>
          <w:rtl/>
        </w:rPr>
        <w:t xml:space="preserve"> لاستكشاف ومناقشة العمل الرائد للفريق المتخصص التابع للاتحاد والمعني بالميتافيرس، وقد عُقد خمس مرات خلال فترة عمل الفريق المتخصص، من ديسمبر 2022 إلى يونيو 2024؛</w:t>
      </w:r>
    </w:p>
    <w:p w14:paraId="531D4F23" w14:textId="167BA526" w:rsidR="00BE0B9E" w:rsidRPr="008727A8" w:rsidRDefault="00BE0B9E" w:rsidP="0054523B">
      <w:pPr>
        <w:rPr>
          <w:spacing w:val="-2"/>
          <w:rtl/>
        </w:rPr>
      </w:pPr>
      <w:r w:rsidRPr="008727A8">
        <w:rPr>
          <w:rFonts w:hint="cs"/>
          <w:i/>
          <w:iCs/>
          <w:spacing w:val="-2"/>
          <w:rtl/>
        </w:rPr>
        <w:t>د )</w:t>
      </w:r>
      <w:r w:rsidRPr="008727A8">
        <w:rPr>
          <w:spacing w:val="-2"/>
          <w:rtl/>
        </w:rPr>
        <w:tab/>
      </w:r>
      <w:r w:rsidRPr="008727A8">
        <w:rPr>
          <w:rFonts w:hint="cs"/>
          <w:spacing w:val="-2"/>
          <w:rtl/>
        </w:rPr>
        <w:t>حدث "يوم الأمم المتحدة للعوالم الافتراضية" الرائد الذي عُقد في يونيو 2024، ونظمه الاتحاد الدولي للاتصالات بناء</w:t>
      </w:r>
      <w:r w:rsidR="0007041F" w:rsidRPr="008727A8">
        <w:rPr>
          <w:rFonts w:hint="cs"/>
          <w:spacing w:val="-2"/>
          <w:rtl/>
        </w:rPr>
        <w:t>ً</w:t>
      </w:r>
      <w:r w:rsidRPr="008727A8">
        <w:rPr>
          <w:rFonts w:hint="cs"/>
          <w:spacing w:val="-2"/>
          <w:rtl/>
        </w:rPr>
        <w:t xml:space="preserve"> على أفكار مفاهيمية اقترحها الفريق المتخصص المعني </w:t>
      </w:r>
      <w:proofErr w:type="spellStart"/>
      <w:r w:rsidRPr="008727A8">
        <w:rPr>
          <w:rFonts w:hint="cs"/>
          <w:spacing w:val="-2"/>
          <w:rtl/>
        </w:rPr>
        <w:t>بالميتافيرس</w:t>
      </w:r>
      <w:proofErr w:type="spellEnd"/>
      <w:r w:rsidRPr="008727A8">
        <w:rPr>
          <w:rFonts w:hint="cs"/>
          <w:spacing w:val="-2"/>
          <w:rtl/>
        </w:rPr>
        <w:t xml:space="preserve"> في يوليو 2023، إلى جانب 17</w:t>
      </w:r>
      <w:r w:rsidR="0007041F" w:rsidRPr="008727A8">
        <w:rPr>
          <w:rFonts w:hint="eastAsia"/>
          <w:spacing w:val="-2"/>
          <w:rtl/>
        </w:rPr>
        <w:t> </w:t>
      </w:r>
      <w:r w:rsidRPr="008727A8">
        <w:rPr>
          <w:rFonts w:hint="cs"/>
          <w:spacing w:val="-2"/>
          <w:rtl/>
        </w:rPr>
        <w:t xml:space="preserve">كياناً من كيانات الأمم المتحدة، بما في ذلك البنك الدولي، </w:t>
      </w:r>
      <w:r w:rsidRPr="008727A8">
        <w:rPr>
          <w:spacing w:val="-2"/>
          <w:rtl/>
        </w:rPr>
        <w:t>ولجنة الأمم المتحدة الاقتصادية لأوروبا (</w:t>
      </w:r>
      <w:r w:rsidRPr="008727A8">
        <w:rPr>
          <w:spacing w:val="-2"/>
        </w:rPr>
        <w:t>UNECE</w:t>
      </w:r>
      <w:r w:rsidRPr="008727A8">
        <w:rPr>
          <w:spacing w:val="-2"/>
          <w:rtl/>
        </w:rPr>
        <w:t>)</w:t>
      </w:r>
      <w:r w:rsidRPr="008727A8">
        <w:rPr>
          <w:rFonts w:hint="cs"/>
          <w:spacing w:val="-2"/>
          <w:rtl/>
        </w:rPr>
        <w:t xml:space="preserve">، </w:t>
      </w:r>
      <w:r w:rsidRPr="008727A8">
        <w:rPr>
          <w:spacing w:val="-2"/>
          <w:rtl/>
        </w:rPr>
        <w:t>ومركز التدريب الدولي التابع لمنظمة العمل الدولية (</w:t>
      </w:r>
      <w:r w:rsidRPr="008727A8">
        <w:rPr>
          <w:spacing w:val="-2"/>
        </w:rPr>
        <w:t>ITCILO</w:t>
      </w:r>
      <w:r w:rsidRPr="008727A8">
        <w:rPr>
          <w:spacing w:val="-2"/>
          <w:rtl/>
        </w:rPr>
        <w:t>)</w:t>
      </w:r>
      <w:r w:rsidRPr="008727A8">
        <w:rPr>
          <w:rFonts w:hint="cs"/>
          <w:spacing w:val="-2"/>
          <w:rtl/>
        </w:rPr>
        <w:t xml:space="preserve">، </w:t>
      </w:r>
      <w:r w:rsidRPr="008727A8">
        <w:rPr>
          <w:spacing w:val="-2"/>
          <w:rtl/>
        </w:rPr>
        <w:t xml:space="preserve">وشبكة مختبرات المستقبل التابعة للأمم المتحدة، </w:t>
      </w:r>
      <w:r w:rsidRPr="008727A8">
        <w:rPr>
          <w:rFonts w:hint="cs"/>
          <w:spacing w:val="-2"/>
          <w:rtl/>
        </w:rPr>
        <w:t>و</w:t>
      </w:r>
      <w:r w:rsidRPr="008727A8">
        <w:rPr>
          <w:spacing w:val="-2"/>
          <w:rtl/>
        </w:rPr>
        <w:t>المنظمة العالمية للأرصاد الجوية (</w:t>
      </w:r>
      <w:r w:rsidRPr="008727A8">
        <w:rPr>
          <w:spacing w:val="-2"/>
        </w:rPr>
        <w:t>WMO</w:t>
      </w:r>
      <w:r w:rsidRPr="008727A8">
        <w:rPr>
          <w:spacing w:val="-2"/>
          <w:rtl/>
        </w:rPr>
        <w:t>)، ومركز الأمم المتحدة الدولي للح</w:t>
      </w:r>
      <w:r w:rsidRPr="008727A8">
        <w:rPr>
          <w:rFonts w:hint="cs"/>
          <w:spacing w:val="-2"/>
          <w:rtl/>
        </w:rPr>
        <w:t xml:space="preserve">وسبة </w:t>
      </w:r>
      <w:r w:rsidRPr="008727A8">
        <w:rPr>
          <w:spacing w:val="-2"/>
          <w:rtl/>
        </w:rPr>
        <w:t>(</w:t>
      </w:r>
      <w:r w:rsidRPr="008727A8">
        <w:rPr>
          <w:spacing w:val="-2"/>
        </w:rPr>
        <w:t>UNICC</w:t>
      </w:r>
      <w:r w:rsidRPr="008727A8">
        <w:rPr>
          <w:spacing w:val="-2"/>
          <w:rtl/>
        </w:rPr>
        <w:t>)، والمنظمة العالمية للملكية الفكرية (</w:t>
      </w:r>
      <w:r w:rsidRPr="008727A8">
        <w:rPr>
          <w:spacing w:val="-2"/>
        </w:rPr>
        <w:t>WIPO</w:t>
      </w:r>
      <w:r w:rsidRPr="008727A8">
        <w:rPr>
          <w:spacing w:val="-2"/>
          <w:rtl/>
        </w:rPr>
        <w:t xml:space="preserve">)، ومنظمة الأمم المتحدة للطفولة </w:t>
      </w:r>
      <w:r w:rsidR="0054523B" w:rsidRPr="008727A8">
        <w:rPr>
          <w:spacing w:val="-2"/>
        </w:rPr>
        <w:t>(</w:t>
      </w:r>
      <w:r w:rsidR="0054523B" w:rsidRPr="008727A8">
        <w:rPr>
          <w:spacing w:val="-2"/>
          <w:lang w:val="en-GB"/>
        </w:rPr>
        <w:t>UNICEF</w:t>
      </w:r>
      <w:r w:rsidR="0054523B" w:rsidRPr="008727A8">
        <w:rPr>
          <w:spacing w:val="-2"/>
        </w:rPr>
        <w:t>)</w:t>
      </w:r>
      <w:r w:rsidRPr="008727A8">
        <w:rPr>
          <w:spacing w:val="-2"/>
          <w:rtl/>
        </w:rPr>
        <w:t xml:space="preserve">، </w:t>
      </w:r>
      <w:r w:rsidRPr="008727A8">
        <w:rPr>
          <w:rFonts w:hint="cs"/>
          <w:spacing w:val="-2"/>
          <w:rtl/>
        </w:rPr>
        <w:t>ومنظمة</w:t>
      </w:r>
      <w:r w:rsidRPr="008727A8">
        <w:rPr>
          <w:spacing w:val="-2"/>
          <w:rtl/>
        </w:rPr>
        <w:t xml:space="preserve"> الأمم المتحدة للسياحة، وجامعة الأمم المتحدة (</w:t>
      </w:r>
      <w:r w:rsidRPr="008727A8">
        <w:rPr>
          <w:spacing w:val="-2"/>
        </w:rPr>
        <w:t>UNU</w:t>
      </w:r>
      <w:r w:rsidRPr="008727A8">
        <w:rPr>
          <w:spacing w:val="-2"/>
          <w:rtl/>
        </w:rPr>
        <w:t>)، وإدارة الأمم المتحدة للشؤون السياسية وبناء السلام (</w:t>
      </w:r>
      <w:r w:rsidRPr="008727A8">
        <w:rPr>
          <w:spacing w:val="-2"/>
        </w:rPr>
        <w:t>UNDPPA</w:t>
      </w:r>
      <w:r w:rsidRPr="008727A8">
        <w:rPr>
          <w:spacing w:val="-2"/>
          <w:rtl/>
        </w:rPr>
        <w:t>)، وشبكة الأمم المتحدة للابتكار (</w:t>
      </w:r>
      <w:r w:rsidRPr="008727A8">
        <w:rPr>
          <w:spacing w:val="-2"/>
        </w:rPr>
        <w:t>UNIN</w:t>
      </w:r>
      <w:r w:rsidRPr="008727A8">
        <w:rPr>
          <w:spacing w:val="-2"/>
          <w:rtl/>
        </w:rPr>
        <w:t>)، و</w:t>
      </w:r>
      <w:r w:rsidRPr="008727A8">
        <w:rPr>
          <w:rFonts w:hint="cs"/>
          <w:spacing w:val="-2"/>
          <w:rtl/>
        </w:rPr>
        <w:t xml:space="preserve">مكتب الأمم المتحدة في </w:t>
      </w:r>
      <w:r w:rsidRPr="008727A8">
        <w:rPr>
          <w:spacing w:val="-2"/>
          <w:rtl/>
        </w:rPr>
        <w:t xml:space="preserve">غواتيمالا، ومنظمة الأمم المتحدة للأغذية والزراعة </w:t>
      </w:r>
      <w:r w:rsidR="0054523B" w:rsidRPr="008727A8">
        <w:rPr>
          <w:spacing w:val="-2"/>
        </w:rPr>
        <w:t>(</w:t>
      </w:r>
      <w:r w:rsidR="0054523B" w:rsidRPr="008727A8">
        <w:rPr>
          <w:spacing w:val="-2"/>
          <w:lang w:val="en-GB"/>
        </w:rPr>
        <w:t>FAO</w:t>
      </w:r>
      <w:r w:rsidR="0054523B" w:rsidRPr="008727A8">
        <w:rPr>
          <w:spacing w:val="-2"/>
        </w:rPr>
        <w:t>)</w:t>
      </w:r>
      <w:r w:rsidRPr="008727A8">
        <w:rPr>
          <w:spacing w:val="-2"/>
          <w:rtl/>
        </w:rPr>
        <w:t xml:space="preserve">، ولجنة الأمم المتحدة الاقتصادية والاجتماعية لغربي آسيا </w:t>
      </w:r>
      <w:r w:rsidR="0054523B" w:rsidRPr="008727A8">
        <w:rPr>
          <w:spacing w:val="-2"/>
          <w:lang w:val="en-GB"/>
        </w:rPr>
        <w:t>(UNESCWA)</w:t>
      </w:r>
      <w:r w:rsidRPr="008727A8">
        <w:rPr>
          <w:spacing w:val="-2"/>
          <w:rtl/>
        </w:rPr>
        <w:t>، واتفاقية الأمم المتحدة الإطارية بشأن تغير المناخ (</w:t>
      </w:r>
      <w:r w:rsidRPr="008727A8">
        <w:rPr>
          <w:spacing w:val="-2"/>
        </w:rPr>
        <w:t>UNFCCC</w:t>
      </w:r>
      <w:r w:rsidRPr="008727A8">
        <w:rPr>
          <w:spacing w:val="-2"/>
          <w:rtl/>
        </w:rPr>
        <w:t>) ومبادرتها المشتركة بين الوكالات "حدود الصمود"، ومعهد الأمم المتحدة لبحوث التنمية الاجتماعية (</w:t>
      </w:r>
      <w:r w:rsidRPr="008727A8">
        <w:rPr>
          <w:spacing w:val="-2"/>
        </w:rPr>
        <w:t>UNRISD</w:t>
      </w:r>
      <w:r w:rsidRPr="008727A8">
        <w:rPr>
          <w:spacing w:val="-2"/>
          <w:rtl/>
        </w:rPr>
        <w:t>)؛</w:t>
      </w:r>
    </w:p>
    <w:p w14:paraId="2671DC44" w14:textId="17E51DCB" w:rsidR="00BE0B9E" w:rsidRPr="008727A8" w:rsidRDefault="00BE0B9E" w:rsidP="00FA32A2">
      <w:pPr>
        <w:rPr>
          <w:spacing w:val="-2"/>
          <w:rtl/>
        </w:rPr>
      </w:pPr>
      <w:proofErr w:type="gramStart"/>
      <w:r w:rsidRPr="008727A8">
        <w:rPr>
          <w:rFonts w:hint="cs"/>
          <w:i/>
          <w:iCs/>
          <w:spacing w:val="-2"/>
          <w:rtl/>
        </w:rPr>
        <w:t>هـ )</w:t>
      </w:r>
      <w:proofErr w:type="gramEnd"/>
      <w:r w:rsidRPr="008727A8">
        <w:rPr>
          <w:spacing w:val="-2"/>
          <w:rtl/>
        </w:rPr>
        <w:tab/>
      </w:r>
      <w:r w:rsidRPr="008727A8">
        <w:rPr>
          <w:rFonts w:hint="cs"/>
          <w:spacing w:val="-2"/>
          <w:rtl/>
        </w:rPr>
        <w:t xml:space="preserve">حدث "مسابقة الأمم المتحدة لشحذ الأفكار" الأول الذي أطلقه مدير مكتب تقييس الاتصالات </w:t>
      </w:r>
      <w:r w:rsidRPr="008727A8">
        <w:rPr>
          <w:spacing w:val="-2"/>
        </w:rPr>
        <w:t>(TSB)</w:t>
      </w:r>
      <w:r w:rsidRPr="008727A8">
        <w:rPr>
          <w:rFonts w:hint="cs"/>
          <w:spacing w:val="-2"/>
          <w:rtl/>
        </w:rPr>
        <w:t xml:space="preserve"> رسمياً </w:t>
      </w:r>
      <w:r w:rsidRPr="008727A8">
        <w:rPr>
          <w:spacing w:val="-2"/>
          <w:rtl/>
        </w:rPr>
        <w:t>في</w:t>
      </w:r>
      <w:r w:rsidR="0007041F" w:rsidRPr="008727A8">
        <w:rPr>
          <w:rFonts w:hint="cs"/>
          <w:spacing w:val="-2"/>
          <w:rtl/>
        </w:rPr>
        <w:t> </w:t>
      </w:r>
      <w:r w:rsidRPr="008727A8">
        <w:rPr>
          <w:spacing w:val="-2"/>
          <w:rtl/>
        </w:rPr>
        <w:t xml:space="preserve">الجلسة العامة الافتتاحية لمنتدى الاتحاد الرابع بشأن </w:t>
      </w:r>
      <w:proofErr w:type="spellStart"/>
      <w:r w:rsidRPr="008727A8">
        <w:rPr>
          <w:spacing w:val="-2"/>
          <w:rtl/>
        </w:rPr>
        <w:t>الميتافيرس</w:t>
      </w:r>
      <w:proofErr w:type="spellEnd"/>
      <w:r w:rsidRPr="008727A8">
        <w:rPr>
          <w:spacing w:val="-2"/>
          <w:rtl/>
        </w:rPr>
        <w:t xml:space="preserve"> في مارس 2024، </w:t>
      </w:r>
      <w:r w:rsidRPr="008727A8">
        <w:rPr>
          <w:rFonts w:hint="cs"/>
          <w:spacing w:val="-2"/>
          <w:rtl/>
        </w:rPr>
        <w:t>ويشمل</w:t>
      </w:r>
      <w:r w:rsidRPr="008727A8">
        <w:rPr>
          <w:spacing w:val="-2"/>
          <w:rtl/>
        </w:rPr>
        <w:t xml:space="preserve"> مشاركة الشباب والجامعات في</w:t>
      </w:r>
      <w:r w:rsidR="0007041F" w:rsidRPr="008727A8">
        <w:rPr>
          <w:rFonts w:hint="cs"/>
          <w:spacing w:val="-2"/>
          <w:rtl/>
        </w:rPr>
        <w:t> </w:t>
      </w:r>
      <w:r w:rsidRPr="008727A8">
        <w:rPr>
          <w:spacing w:val="-2"/>
          <w:rtl/>
        </w:rPr>
        <w:t>موضوع "العوالم الافتراضية التي تحدث ثورة في المدن والمجتمعات الذكية المستدامة"، بتنسيق من الاتحاد الدولي للاتصالات</w:t>
      </w:r>
      <w:r w:rsidR="0007041F" w:rsidRPr="008727A8">
        <w:rPr>
          <w:rFonts w:hint="cs"/>
          <w:spacing w:val="-2"/>
          <w:rtl/>
        </w:rPr>
        <w:t> </w:t>
      </w:r>
      <w:r w:rsidRPr="008727A8">
        <w:rPr>
          <w:spacing w:val="-2"/>
          <w:rtl/>
        </w:rPr>
        <w:t>(</w:t>
      </w:r>
      <w:r w:rsidRPr="008727A8">
        <w:rPr>
          <w:spacing w:val="-2"/>
        </w:rPr>
        <w:t>ITU</w:t>
      </w:r>
      <w:r w:rsidRPr="008727A8">
        <w:rPr>
          <w:spacing w:val="-2"/>
          <w:rtl/>
        </w:rPr>
        <w:t>)، ومركز الأمم المتحدة الدولي للح</w:t>
      </w:r>
      <w:r w:rsidRPr="008727A8">
        <w:rPr>
          <w:rFonts w:hint="cs"/>
          <w:spacing w:val="-2"/>
          <w:rtl/>
        </w:rPr>
        <w:t xml:space="preserve">وسبة </w:t>
      </w:r>
      <w:r w:rsidRPr="008727A8">
        <w:rPr>
          <w:spacing w:val="-2"/>
          <w:rtl/>
        </w:rPr>
        <w:t>(</w:t>
      </w:r>
      <w:r w:rsidRPr="008727A8">
        <w:rPr>
          <w:spacing w:val="-2"/>
        </w:rPr>
        <w:t>UNICC</w:t>
      </w:r>
      <w:r w:rsidRPr="008727A8">
        <w:rPr>
          <w:spacing w:val="-2"/>
          <w:rtl/>
        </w:rPr>
        <w:t xml:space="preserve">)، ومنظمة الأغذية والزراعة </w:t>
      </w:r>
      <w:r w:rsidR="00FA32A2">
        <w:rPr>
          <w:spacing w:val="-2"/>
        </w:rPr>
        <w:t>(</w:t>
      </w:r>
      <w:r w:rsidR="00FA32A2" w:rsidRPr="00FA32A2">
        <w:rPr>
          <w:spacing w:val="-2"/>
          <w:lang w:val="en-GB"/>
        </w:rPr>
        <w:t>FAO</w:t>
      </w:r>
      <w:r w:rsidR="00FA32A2">
        <w:rPr>
          <w:spacing w:val="-2"/>
        </w:rPr>
        <w:t>)</w:t>
      </w:r>
      <w:r w:rsidRPr="008727A8">
        <w:rPr>
          <w:rFonts w:hint="cs"/>
          <w:spacing w:val="-2"/>
          <w:rtl/>
        </w:rPr>
        <w:t xml:space="preserve">، </w:t>
      </w:r>
      <w:r w:rsidRPr="008727A8">
        <w:rPr>
          <w:spacing w:val="-2"/>
          <w:rtl/>
        </w:rPr>
        <w:t>والوكالة الدولية للطاقة الذرية</w:t>
      </w:r>
      <w:r w:rsidRPr="008727A8">
        <w:rPr>
          <w:rFonts w:hint="cs"/>
          <w:spacing w:val="-2"/>
          <w:rtl/>
        </w:rPr>
        <w:t xml:space="preserve"> </w:t>
      </w:r>
      <w:r w:rsidRPr="008727A8">
        <w:rPr>
          <w:spacing w:val="-2"/>
        </w:rPr>
        <w:t>(IAEA)</w:t>
      </w:r>
      <w:r w:rsidRPr="008727A8">
        <w:rPr>
          <w:rFonts w:hint="cs"/>
          <w:spacing w:val="-2"/>
          <w:rtl/>
        </w:rPr>
        <w:t>،</w:t>
      </w:r>
    </w:p>
    <w:p w14:paraId="791BDB6A" w14:textId="77777777" w:rsidR="00BE0B9E" w:rsidRPr="008A5D22" w:rsidRDefault="00BE0B9E" w:rsidP="00BE0B9E">
      <w:pPr>
        <w:pStyle w:val="Call"/>
        <w:rPr>
          <w:rtl/>
        </w:rPr>
      </w:pPr>
      <w:r>
        <w:rPr>
          <w:rFonts w:hint="cs"/>
          <w:rtl/>
        </w:rPr>
        <w:t>وإذ تأخذ بعين الاعتبار</w:t>
      </w:r>
    </w:p>
    <w:p w14:paraId="3CBD72FC" w14:textId="77777777" w:rsidR="00BE0B9E" w:rsidRPr="008A5D22" w:rsidRDefault="00BE0B9E" w:rsidP="00BE0B9E">
      <w:pPr>
        <w:rPr>
          <w:rtl/>
        </w:rPr>
      </w:pPr>
      <w:r w:rsidRPr="008A5D22">
        <w:rPr>
          <w:rFonts w:hint="cs"/>
          <w:i/>
          <w:iCs/>
          <w:rtl/>
        </w:rPr>
        <w:t> </w:t>
      </w:r>
      <w:proofErr w:type="gramStart"/>
      <w:r w:rsidRPr="008A5D22">
        <w:rPr>
          <w:rFonts w:hint="cs"/>
          <w:i/>
          <w:iCs/>
          <w:rtl/>
        </w:rPr>
        <w:t>أ )</w:t>
      </w:r>
      <w:proofErr w:type="gramEnd"/>
      <w:r w:rsidRPr="008A5D22">
        <w:rPr>
          <w:rtl/>
        </w:rPr>
        <w:tab/>
      </w:r>
      <w:r>
        <w:rPr>
          <w:rFonts w:hint="cs"/>
          <w:rtl/>
        </w:rPr>
        <w:t>أ</w:t>
      </w:r>
      <w:r w:rsidRPr="001B5E1A">
        <w:rPr>
          <w:rtl/>
        </w:rPr>
        <w:t xml:space="preserve">ن الميتافيرس </w:t>
      </w:r>
      <w:r>
        <w:rPr>
          <w:rFonts w:hint="cs"/>
          <w:rtl/>
        </w:rPr>
        <w:t>أداة</w:t>
      </w:r>
      <w:r w:rsidRPr="001B5E1A">
        <w:rPr>
          <w:rtl/>
        </w:rPr>
        <w:t xml:space="preserve"> تمكيني</w:t>
      </w:r>
      <w:r>
        <w:rPr>
          <w:rFonts w:hint="cs"/>
          <w:rtl/>
        </w:rPr>
        <w:t>ة</w:t>
      </w:r>
      <w:r w:rsidRPr="001B5E1A">
        <w:rPr>
          <w:rtl/>
        </w:rPr>
        <w:t xml:space="preserve"> رئيسي</w:t>
      </w:r>
      <w:r>
        <w:rPr>
          <w:rFonts w:hint="cs"/>
          <w:rtl/>
        </w:rPr>
        <w:t>ة</w:t>
      </w:r>
      <w:r w:rsidRPr="001B5E1A">
        <w:rPr>
          <w:rtl/>
        </w:rPr>
        <w:t xml:space="preserve"> لتعزيز قيمة تطبيقات وخدمات الاتصالات/تكنولوجيا المعلومات والاتصالات المستقبل</w:t>
      </w:r>
      <w:r>
        <w:rPr>
          <w:rFonts w:hint="cs"/>
          <w:rtl/>
        </w:rPr>
        <w:t>ية</w:t>
      </w:r>
      <w:r w:rsidRPr="001B5E1A">
        <w:rPr>
          <w:rtl/>
        </w:rPr>
        <w:t xml:space="preserve"> ليس فقط في قطاع تقييس الاتصالات ولكن خارجه</w:t>
      </w:r>
      <w:r>
        <w:rPr>
          <w:rFonts w:hint="cs"/>
          <w:rtl/>
        </w:rPr>
        <w:t xml:space="preserve"> أيضاً؛</w:t>
      </w:r>
    </w:p>
    <w:p w14:paraId="4AF10297" w14:textId="6C340D43" w:rsidR="00BE0B9E" w:rsidRPr="00FA32A2" w:rsidRDefault="00BE0B9E" w:rsidP="00BE0B9E">
      <w:pPr>
        <w:rPr>
          <w:spacing w:val="-4"/>
          <w:rtl/>
        </w:rPr>
      </w:pPr>
      <w:r w:rsidRPr="00FA32A2">
        <w:rPr>
          <w:rFonts w:hint="cs"/>
          <w:i/>
          <w:iCs/>
          <w:spacing w:val="-4"/>
          <w:rtl/>
        </w:rPr>
        <w:t>ب)</w:t>
      </w:r>
      <w:r w:rsidRPr="00FA32A2">
        <w:rPr>
          <w:spacing w:val="-4"/>
          <w:rtl/>
        </w:rPr>
        <w:tab/>
        <w:t>أن من المتوقع أن تتوسع التطبيقات والخدمات القائمة على الميتافيرس بسرعة أكبر في جميع مجالات الصناعة والخدمات</w:t>
      </w:r>
      <w:r w:rsidR="0007041F" w:rsidRPr="00FA32A2">
        <w:rPr>
          <w:rFonts w:hint="cs"/>
          <w:spacing w:val="-4"/>
          <w:rtl/>
        </w:rPr>
        <w:t>؛</w:t>
      </w:r>
    </w:p>
    <w:p w14:paraId="1AFD3AEB" w14:textId="7A207F05" w:rsidR="00BE0B9E" w:rsidRPr="008A5D22" w:rsidRDefault="00BE0B9E" w:rsidP="00BE0B9E">
      <w:pPr>
        <w:rPr>
          <w:rtl/>
        </w:rPr>
      </w:pPr>
      <w:r w:rsidRPr="0007041F">
        <w:rPr>
          <w:rFonts w:hint="cs"/>
          <w:i/>
          <w:iCs/>
          <w:rtl/>
        </w:rPr>
        <w:t>ج</w:t>
      </w:r>
      <w:r w:rsidR="0007041F" w:rsidRPr="0007041F">
        <w:rPr>
          <w:rFonts w:hint="cs"/>
          <w:i/>
          <w:iCs/>
          <w:rtl/>
        </w:rPr>
        <w:t>)</w:t>
      </w:r>
      <w:r w:rsidRPr="0007041F">
        <w:rPr>
          <w:rtl/>
        </w:rPr>
        <w:tab/>
        <w:t xml:space="preserve">أن من الضروري توفير معايير على مستوى </w:t>
      </w:r>
      <w:r w:rsidRPr="0007041F">
        <w:rPr>
          <w:rFonts w:hint="cs"/>
          <w:rtl/>
        </w:rPr>
        <w:t>الأنظمة</w:t>
      </w:r>
      <w:r w:rsidRPr="0007041F">
        <w:rPr>
          <w:rtl/>
        </w:rPr>
        <w:t xml:space="preserve"> والخدم</w:t>
      </w:r>
      <w:r w:rsidRPr="0007041F">
        <w:rPr>
          <w:rFonts w:hint="cs"/>
          <w:rtl/>
        </w:rPr>
        <w:t>ات</w:t>
      </w:r>
      <w:r w:rsidRPr="0007041F">
        <w:rPr>
          <w:rtl/>
        </w:rPr>
        <w:t xml:space="preserve"> لتنفيذ الميتافيرس </w:t>
      </w:r>
      <w:r w:rsidRPr="0007041F">
        <w:rPr>
          <w:rFonts w:hint="cs"/>
          <w:rtl/>
        </w:rPr>
        <w:t>ال</w:t>
      </w:r>
      <w:r w:rsidRPr="0007041F">
        <w:rPr>
          <w:rtl/>
        </w:rPr>
        <w:t>قابل</w:t>
      </w:r>
      <w:r w:rsidRPr="0007041F">
        <w:rPr>
          <w:rFonts w:hint="cs"/>
          <w:rtl/>
        </w:rPr>
        <w:t>ة</w:t>
      </w:r>
      <w:r w:rsidRPr="0007041F">
        <w:rPr>
          <w:rtl/>
        </w:rPr>
        <w:t xml:space="preserve"> للتشغيل البيني</w:t>
      </w:r>
      <w:r w:rsidRPr="0007041F">
        <w:rPr>
          <w:rFonts w:hint="cs"/>
          <w:rtl/>
        </w:rPr>
        <w:t>؛</w:t>
      </w:r>
    </w:p>
    <w:p w14:paraId="7FC9F799" w14:textId="5C618586" w:rsidR="00BE0B9E" w:rsidRPr="008A5D22" w:rsidRDefault="00BE0B9E" w:rsidP="00BE0B9E">
      <w:pPr>
        <w:rPr>
          <w:rtl/>
        </w:rPr>
      </w:pPr>
      <w:proofErr w:type="gramStart"/>
      <w:r w:rsidRPr="008A5D22">
        <w:rPr>
          <w:rFonts w:hint="cs"/>
          <w:i/>
          <w:iCs/>
          <w:rtl/>
        </w:rPr>
        <w:t>د )</w:t>
      </w:r>
      <w:proofErr w:type="gramEnd"/>
      <w:r w:rsidRPr="008A5D22">
        <w:rPr>
          <w:rtl/>
        </w:rPr>
        <w:tab/>
      </w:r>
      <w:r w:rsidRPr="001B5E1A">
        <w:rPr>
          <w:rtl/>
        </w:rPr>
        <w:t xml:space="preserve">أن من الضروري </w:t>
      </w:r>
      <w:r>
        <w:rPr>
          <w:rFonts w:hint="cs"/>
          <w:rtl/>
        </w:rPr>
        <w:t>أن تضمن أعمال</w:t>
      </w:r>
      <w:r w:rsidRPr="001B5E1A">
        <w:rPr>
          <w:rtl/>
        </w:rPr>
        <w:t xml:space="preserve"> التقييس إمكانية دمج مختلف المكونات التقنية للميتافيرس وتشغيلها البيني على نحو</w:t>
      </w:r>
      <w:r w:rsidR="00F053A7">
        <w:rPr>
          <w:rFonts w:hint="cs"/>
          <w:rtl/>
        </w:rPr>
        <w:t> </w:t>
      </w:r>
      <w:r w:rsidRPr="001B5E1A">
        <w:rPr>
          <w:rtl/>
        </w:rPr>
        <w:t>فعال</w:t>
      </w:r>
      <w:r>
        <w:rPr>
          <w:rFonts w:hint="cs"/>
          <w:rtl/>
        </w:rPr>
        <w:t>؛</w:t>
      </w:r>
    </w:p>
    <w:p w14:paraId="022CAB90" w14:textId="77777777" w:rsidR="00BE0B9E" w:rsidRPr="008A5D22" w:rsidRDefault="00BE0B9E" w:rsidP="00BE0B9E">
      <w:pPr>
        <w:rPr>
          <w:rtl/>
        </w:rPr>
      </w:pPr>
      <w:proofErr w:type="gramStart"/>
      <w:r w:rsidRPr="008A5D22">
        <w:rPr>
          <w:rFonts w:hint="cs"/>
          <w:i/>
          <w:iCs/>
          <w:rtl/>
        </w:rPr>
        <w:t>هـ )</w:t>
      </w:r>
      <w:proofErr w:type="gramEnd"/>
      <w:r w:rsidRPr="008A5D22">
        <w:rPr>
          <w:rtl/>
        </w:rPr>
        <w:tab/>
      </w:r>
      <w:r w:rsidRPr="001B5E1A">
        <w:rPr>
          <w:rtl/>
        </w:rPr>
        <w:t>أن العديد من لجان دراسات قطاع تقييس الاتصالات قد بدأت بالفعل أعمال التقييس ذات الصلة لدعم تطبيقات وخدمات الميتافيرس استنادا</w:t>
      </w:r>
      <w:r>
        <w:rPr>
          <w:rFonts w:hint="cs"/>
          <w:rtl/>
        </w:rPr>
        <w:t>ً</w:t>
      </w:r>
      <w:r w:rsidRPr="001B5E1A">
        <w:rPr>
          <w:rtl/>
        </w:rPr>
        <w:t xml:space="preserve"> إلى النواتج التي أعدها الفريق المتخصص </w:t>
      </w:r>
      <w:r>
        <w:rPr>
          <w:rFonts w:hint="cs"/>
          <w:rtl/>
        </w:rPr>
        <w:t>المعني بالميتافيرس</w:t>
      </w:r>
      <w:r w:rsidRPr="001B5E1A">
        <w:rPr>
          <w:rtl/>
        </w:rPr>
        <w:t xml:space="preserve">، وأن </w:t>
      </w:r>
      <w:r>
        <w:rPr>
          <w:rFonts w:hint="cs"/>
          <w:rtl/>
        </w:rPr>
        <w:t>هذه الأعمال تحتاج إلى مزيد من الترويج؛</w:t>
      </w:r>
    </w:p>
    <w:p w14:paraId="06BE53E9" w14:textId="77777777" w:rsidR="00BE0B9E" w:rsidRDefault="00BE0B9E" w:rsidP="00BE0B9E">
      <w:proofErr w:type="gramStart"/>
      <w:r w:rsidRPr="008A5D22">
        <w:rPr>
          <w:rFonts w:hint="cs"/>
          <w:i/>
          <w:iCs/>
          <w:rtl/>
        </w:rPr>
        <w:t>و )</w:t>
      </w:r>
      <w:proofErr w:type="gramEnd"/>
      <w:r w:rsidRPr="008A5D22">
        <w:rPr>
          <w:rtl/>
        </w:rPr>
        <w:tab/>
      </w:r>
      <w:r w:rsidRPr="0080746D">
        <w:rPr>
          <w:rtl/>
        </w:rPr>
        <w:t xml:space="preserve">أن قطاع تقييس الاتصالات </w:t>
      </w:r>
      <w:r>
        <w:rPr>
          <w:rFonts w:hint="cs"/>
          <w:rtl/>
        </w:rPr>
        <w:t>يتعين عليه</w:t>
      </w:r>
      <w:r w:rsidRPr="0080746D">
        <w:rPr>
          <w:rtl/>
        </w:rPr>
        <w:t xml:space="preserve"> أيضا</w:t>
      </w:r>
      <w:r>
        <w:rPr>
          <w:rFonts w:hint="cs"/>
          <w:rtl/>
        </w:rPr>
        <w:t>ً</w:t>
      </w:r>
      <w:r w:rsidRPr="0080746D">
        <w:rPr>
          <w:rtl/>
        </w:rPr>
        <w:t xml:space="preserve"> مواصلة </w:t>
      </w:r>
      <w:r>
        <w:rPr>
          <w:rFonts w:hint="cs"/>
          <w:rtl/>
        </w:rPr>
        <w:t>ترويج</w:t>
      </w:r>
      <w:r w:rsidRPr="0080746D">
        <w:rPr>
          <w:rtl/>
        </w:rPr>
        <w:t xml:space="preserve"> وتعزيز تقييس تطبيقات وخدمات الاتصالات/تكنولوجيا المعلومات والاتصالات المستقبلية المتعلقة بالميتافيرس</w:t>
      </w:r>
      <w:r>
        <w:rPr>
          <w:rFonts w:hint="cs"/>
          <w:rtl/>
        </w:rPr>
        <w:t>؛</w:t>
      </w:r>
    </w:p>
    <w:p w14:paraId="4EA5C5A6" w14:textId="77777777" w:rsidR="00BE0B9E" w:rsidRDefault="00BE0B9E" w:rsidP="00BE0B9E">
      <w:proofErr w:type="gramStart"/>
      <w:r>
        <w:rPr>
          <w:rFonts w:hint="cs"/>
          <w:i/>
          <w:iCs/>
          <w:rtl/>
        </w:rPr>
        <w:t>ز</w:t>
      </w:r>
      <w:r w:rsidRPr="008A5D22">
        <w:rPr>
          <w:rFonts w:hint="cs"/>
          <w:i/>
          <w:iCs/>
          <w:rtl/>
        </w:rPr>
        <w:t> )</w:t>
      </w:r>
      <w:proofErr w:type="gramEnd"/>
      <w:r w:rsidRPr="008A5D22">
        <w:rPr>
          <w:rtl/>
        </w:rPr>
        <w:tab/>
      </w:r>
      <w:r w:rsidRPr="0080746D">
        <w:rPr>
          <w:rtl/>
        </w:rPr>
        <w:t>أن</w:t>
      </w:r>
      <w:r>
        <w:rPr>
          <w:rFonts w:hint="cs"/>
          <w:rtl/>
        </w:rPr>
        <w:t xml:space="preserve"> الحاجة تدعو إلى مواصلة وزيادة تعزيز</w:t>
      </w:r>
      <w:r w:rsidRPr="0080746D">
        <w:rPr>
          <w:rtl/>
        </w:rPr>
        <w:t xml:space="preserve"> ريادة قطاع تقييس الاتصالات على الصعيد العالمي في أعمال تقييس </w:t>
      </w:r>
      <w:r>
        <w:rPr>
          <w:rFonts w:hint="cs"/>
          <w:rtl/>
        </w:rPr>
        <w:t>ال</w:t>
      </w:r>
      <w:r w:rsidRPr="0080746D">
        <w:rPr>
          <w:rtl/>
        </w:rPr>
        <w:t xml:space="preserve">ميتافيرس التي </w:t>
      </w:r>
      <w:r>
        <w:rPr>
          <w:rFonts w:hint="cs"/>
          <w:rtl/>
        </w:rPr>
        <w:t>أُنجزت</w:t>
      </w:r>
      <w:r w:rsidRPr="0080746D">
        <w:rPr>
          <w:rtl/>
        </w:rPr>
        <w:t xml:space="preserve"> من خلال الأنشطة الرائدة للفريق المتخصص</w:t>
      </w:r>
      <w:r>
        <w:rPr>
          <w:rFonts w:hint="cs"/>
          <w:rtl/>
        </w:rPr>
        <w:t xml:space="preserve"> المعني بالميتافيرس؛</w:t>
      </w:r>
    </w:p>
    <w:p w14:paraId="489C3E06" w14:textId="0AF72111" w:rsidR="00BE0B9E" w:rsidRPr="008A5D22" w:rsidRDefault="00BE0B9E" w:rsidP="00BE0B9E">
      <w:pPr>
        <w:rPr>
          <w:rtl/>
        </w:rPr>
      </w:pPr>
      <w:r>
        <w:rPr>
          <w:rFonts w:hint="cs"/>
          <w:i/>
          <w:iCs/>
          <w:rtl/>
        </w:rPr>
        <w:t>ح</w:t>
      </w:r>
      <w:r w:rsidRPr="008A5D22">
        <w:rPr>
          <w:rFonts w:hint="cs"/>
          <w:i/>
          <w:iCs/>
          <w:rtl/>
        </w:rPr>
        <w:t>)</w:t>
      </w:r>
      <w:r w:rsidRPr="008A5D22">
        <w:rPr>
          <w:rtl/>
        </w:rPr>
        <w:tab/>
      </w:r>
      <w:r>
        <w:rPr>
          <w:rFonts w:hint="cs"/>
          <w:rtl/>
        </w:rPr>
        <w:t>أن الحاجة تدعو إلى مواصلة منتدى الاتحاد بشأن الميتافيرس، ويوم الأمم المتحدة للعوالم الافتراضية، وحدث مسابقة الأمم المتحدة لشحذ الأفكار، كأدوات ترويجية لتعزيز أنشطة الميتافيرس التي يضطلع بها قطاع تقييس الاتصالات،</w:t>
      </w:r>
    </w:p>
    <w:p w14:paraId="2D0436BC" w14:textId="77777777" w:rsidR="00BE0B9E" w:rsidRPr="008A5D22" w:rsidRDefault="00BE0B9E" w:rsidP="00BE0B9E">
      <w:pPr>
        <w:pStyle w:val="Call"/>
        <w:rPr>
          <w:rtl/>
        </w:rPr>
      </w:pPr>
      <w:r>
        <w:rPr>
          <w:rFonts w:hint="cs"/>
          <w:rtl/>
        </w:rPr>
        <w:t>تقرر</w:t>
      </w:r>
    </w:p>
    <w:p w14:paraId="15B499E0" w14:textId="77777777" w:rsidR="00BE0B9E" w:rsidRPr="00F07859" w:rsidRDefault="00BE0B9E" w:rsidP="00BE0B9E">
      <w:pPr>
        <w:rPr>
          <w:spacing w:val="-4"/>
          <w:rtl/>
          <w:lang w:bidi="ar-EG"/>
        </w:rPr>
      </w:pPr>
      <w:r w:rsidRPr="00F07859">
        <w:rPr>
          <w:rFonts w:hint="cs"/>
          <w:spacing w:val="-4"/>
          <w:rtl/>
          <w:lang w:bidi="ar-EG"/>
        </w:rPr>
        <w:t>1</w:t>
      </w:r>
      <w:r w:rsidRPr="00F07859">
        <w:rPr>
          <w:spacing w:val="-4"/>
          <w:rtl/>
          <w:lang w:bidi="ar-EG"/>
        </w:rPr>
        <w:tab/>
      </w:r>
      <w:r w:rsidRPr="00F07859">
        <w:rPr>
          <w:rFonts w:hint="cs"/>
          <w:spacing w:val="-4"/>
          <w:rtl/>
          <w:lang w:bidi="ar-EG"/>
        </w:rPr>
        <w:t>ترويج</w:t>
      </w:r>
      <w:r w:rsidRPr="00F07859">
        <w:rPr>
          <w:spacing w:val="-4"/>
          <w:rtl/>
          <w:lang w:bidi="ar-EG"/>
        </w:rPr>
        <w:t xml:space="preserve"> وتعزيز أعمال التقييس التي تضطلع بها لج</w:t>
      </w:r>
      <w:r w:rsidRPr="00F07859">
        <w:rPr>
          <w:rFonts w:hint="cs"/>
          <w:spacing w:val="-4"/>
          <w:rtl/>
          <w:lang w:bidi="ar-EG"/>
        </w:rPr>
        <w:t>ان</w:t>
      </w:r>
      <w:r w:rsidRPr="00F07859">
        <w:rPr>
          <w:spacing w:val="-4"/>
          <w:rtl/>
          <w:lang w:bidi="ar-EG"/>
        </w:rPr>
        <w:t xml:space="preserve"> دراسات قطاع تقييس الاتصالات فيما يتعلق بالميتافيرس، مع مراعاة متطلبات السوق، لتوفير قيمة معززة لنواتج قطاع تقييس الاتصالات </w:t>
      </w:r>
      <w:r w:rsidRPr="00F07859">
        <w:rPr>
          <w:rFonts w:hint="cs"/>
          <w:spacing w:val="-4"/>
          <w:rtl/>
          <w:lang w:bidi="ar-EG"/>
        </w:rPr>
        <w:t xml:space="preserve">من قبيل </w:t>
      </w:r>
      <w:r w:rsidRPr="00F07859">
        <w:rPr>
          <w:spacing w:val="-4"/>
          <w:rtl/>
          <w:lang w:bidi="ar-EG"/>
        </w:rPr>
        <w:t>التوصيات والتقارير التقنية والمبادئ التوجيهية</w:t>
      </w:r>
      <w:r w:rsidRPr="00F07859">
        <w:rPr>
          <w:rFonts w:hint="cs"/>
          <w:spacing w:val="-4"/>
          <w:rtl/>
          <w:lang w:bidi="ar-EG"/>
        </w:rPr>
        <w:t>؛</w:t>
      </w:r>
    </w:p>
    <w:p w14:paraId="4C7FD61B" w14:textId="77777777" w:rsidR="00BE0B9E" w:rsidRPr="008A5D22" w:rsidRDefault="00BE0B9E" w:rsidP="00BE0B9E">
      <w:pPr>
        <w:rPr>
          <w:rtl/>
          <w:lang w:bidi="ar-EG"/>
        </w:rPr>
      </w:pPr>
      <w:r w:rsidRPr="008A5D22">
        <w:rPr>
          <w:rFonts w:hint="cs"/>
          <w:rtl/>
          <w:lang w:bidi="ar-EG"/>
        </w:rPr>
        <w:t>2</w:t>
      </w:r>
      <w:r w:rsidRPr="008A5D22">
        <w:rPr>
          <w:rtl/>
          <w:lang w:bidi="ar-EG"/>
        </w:rPr>
        <w:tab/>
      </w:r>
      <w:r w:rsidRPr="00D26137">
        <w:rPr>
          <w:rtl/>
          <w:lang w:bidi="ar-EG"/>
        </w:rPr>
        <w:t xml:space="preserve">العمل بشكل تعاوني </w:t>
      </w:r>
      <w:r>
        <w:rPr>
          <w:rFonts w:hint="cs"/>
          <w:rtl/>
          <w:lang w:bidi="ar-EG"/>
        </w:rPr>
        <w:t>وتآزري</w:t>
      </w:r>
      <w:r w:rsidRPr="00D26137">
        <w:rPr>
          <w:rtl/>
          <w:lang w:bidi="ar-EG"/>
        </w:rPr>
        <w:t xml:space="preserve"> مع منظمات وضع المعايير الأخرى والكيانات ذات الصلة، </w:t>
      </w:r>
      <w:r>
        <w:rPr>
          <w:rFonts w:hint="cs"/>
          <w:rtl/>
          <w:lang w:bidi="ar-EG"/>
        </w:rPr>
        <w:t>بوجه خاص،</w:t>
      </w:r>
      <w:r w:rsidRPr="00D26137">
        <w:rPr>
          <w:rtl/>
          <w:lang w:bidi="ar-EG"/>
        </w:rPr>
        <w:t xml:space="preserve"> لضمان أخذ العمل الجاري في مجال الميتافيرس في الاعتبار من أجل تجنب ازدواجية العمل وضمان قابلية التشغيل البيني</w:t>
      </w:r>
      <w:r>
        <w:rPr>
          <w:rFonts w:hint="cs"/>
          <w:rtl/>
          <w:lang w:bidi="ar-EG"/>
        </w:rPr>
        <w:t>؛</w:t>
      </w:r>
    </w:p>
    <w:p w14:paraId="5F459855" w14:textId="77777777" w:rsidR="00BE0B9E" w:rsidRPr="008A5D22" w:rsidRDefault="00BE0B9E" w:rsidP="00BE0B9E">
      <w:pPr>
        <w:rPr>
          <w:rtl/>
          <w:lang w:bidi="ar-EG"/>
        </w:rPr>
      </w:pPr>
      <w:r w:rsidRPr="008A5D22">
        <w:rPr>
          <w:rFonts w:hint="cs"/>
          <w:rtl/>
          <w:lang w:bidi="ar-EG"/>
        </w:rPr>
        <w:t>3</w:t>
      </w:r>
      <w:r w:rsidRPr="008A5D22">
        <w:rPr>
          <w:rtl/>
          <w:lang w:bidi="ar-EG"/>
        </w:rPr>
        <w:tab/>
      </w:r>
      <w:r>
        <w:rPr>
          <w:rFonts w:hint="cs"/>
          <w:rtl/>
          <w:lang w:bidi="ar-EG"/>
        </w:rPr>
        <w:t>إن</w:t>
      </w:r>
      <w:r w:rsidRPr="00D26137">
        <w:rPr>
          <w:rtl/>
          <w:lang w:bidi="ar-EG"/>
        </w:rPr>
        <w:t>شاء نشاط تنسيق مشترك ب</w:t>
      </w:r>
      <w:r>
        <w:rPr>
          <w:rFonts w:hint="cs"/>
          <w:rtl/>
          <w:lang w:bidi="ar-EG"/>
        </w:rPr>
        <w:t xml:space="preserve">شأن </w:t>
      </w:r>
      <w:r w:rsidRPr="00D26137">
        <w:rPr>
          <w:rtl/>
          <w:lang w:bidi="ar-EG"/>
        </w:rPr>
        <w:t>الميتافيرس (</w:t>
      </w:r>
      <w:r w:rsidRPr="00D26137">
        <w:rPr>
          <w:lang w:bidi="ar-EG"/>
        </w:rPr>
        <w:t>JCA-MV</w:t>
      </w:r>
      <w:r w:rsidRPr="00D26137">
        <w:rPr>
          <w:rtl/>
          <w:lang w:bidi="ar-EG"/>
        </w:rPr>
        <w:t xml:space="preserve">) </w:t>
      </w:r>
      <w:r>
        <w:rPr>
          <w:rFonts w:hint="cs"/>
          <w:rtl/>
          <w:lang w:bidi="ar-EG"/>
        </w:rPr>
        <w:t xml:space="preserve">في إطار لجنة الدراسات المعنية لقطاع تقييس الاتصالات أو </w:t>
      </w:r>
      <w:r w:rsidRPr="00D26137">
        <w:rPr>
          <w:rtl/>
          <w:lang w:bidi="ar-EG"/>
        </w:rPr>
        <w:t>الفريق الاستشاري لتقييس الاتصالات (</w:t>
      </w:r>
      <w:r w:rsidRPr="00D26137">
        <w:rPr>
          <w:lang w:bidi="ar-EG"/>
        </w:rPr>
        <w:t>TSAG</w:t>
      </w:r>
      <w:r w:rsidRPr="00D26137">
        <w:rPr>
          <w:rtl/>
          <w:lang w:bidi="ar-EG"/>
        </w:rPr>
        <w:t>) لتنسيق أعمال التقييس ذات الصلة في كل لجنة من لجان دراسات قطاع تقييس الاتصالات والتعاون مع منظمات وضع المعايير ذات الصلة والأطراف ذات الصلة خارج قطاع تقييس الاتصالات</w:t>
      </w:r>
      <w:r>
        <w:rPr>
          <w:rFonts w:hint="cs"/>
          <w:rtl/>
          <w:lang w:bidi="ar-EG"/>
        </w:rPr>
        <w:t>؛</w:t>
      </w:r>
    </w:p>
    <w:p w14:paraId="0BF1DC82" w14:textId="77777777" w:rsidR="00BE0B9E" w:rsidRDefault="00BE0B9E" w:rsidP="00BE0B9E">
      <w:pPr>
        <w:rPr>
          <w:rtl/>
          <w:lang w:bidi="ar-EG"/>
        </w:rPr>
      </w:pPr>
      <w:r w:rsidRPr="008A5D22">
        <w:rPr>
          <w:rFonts w:hint="cs"/>
          <w:rtl/>
          <w:lang w:bidi="ar-EG"/>
        </w:rPr>
        <w:t>4</w:t>
      </w:r>
      <w:r w:rsidRPr="008A5D22">
        <w:rPr>
          <w:rtl/>
          <w:lang w:bidi="ar-EG"/>
        </w:rPr>
        <w:tab/>
      </w:r>
      <w:r w:rsidRPr="00F850F4">
        <w:rPr>
          <w:rtl/>
          <w:lang w:bidi="ar-EG"/>
        </w:rPr>
        <w:t xml:space="preserve">الحفاظ على خارطة طريق للتقييس في نشاط التنسيق </w:t>
      </w:r>
      <w:r>
        <w:rPr>
          <w:rFonts w:hint="cs"/>
          <w:rtl/>
          <w:lang w:bidi="ar-EG"/>
        </w:rPr>
        <w:t xml:space="preserve">المشترك بشأن الميتافيرس </w:t>
      </w:r>
      <w:r w:rsidRPr="00D26137">
        <w:rPr>
          <w:rtl/>
          <w:lang w:bidi="ar-EG"/>
        </w:rPr>
        <w:t>(</w:t>
      </w:r>
      <w:r w:rsidRPr="00D26137">
        <w:rPr>
          <w:lang w:bidi="ar-EG"/>
        </w:rPr>
        <w:t>JCA-MV</w:t>
      </w:r>
      <w:r w:rsidRPr="00D26137">
        <w:rPr>
          <w:rtl/>
          <w:lang w:bidi="ar-EG"/>
        </w:rPr>
        <w:t>)</w:t>
      </w:r>
      <w:r w:rsidRPr="00F850F4">
        <w:rPr>
          <w:rtl/>
          <w:lang w:bidi="ar-EG"/>
        </w:rPr>
        <w:t xml:space="preserve"> تتعلق بالميتافيرس لقيادة وتنسيق المبادرة العالمية وتحديد </w:t>
      </w:r>
      <w:r>
        <w:rPr>
          <w:rFonts w:hint="cs"/>
          <w:rtl/>
          <w:lang w:bidi="ar-EG"/>
        </w:rPr>
        <w:t>ال</w:t>
      </w:r>
      <w:r w:rsidRPr="00F850F4">
        <w:rPr>
          <w:rtl/>
          <w:lang w:bidi="ar-EG"/>
        </w:rPr>
        <w:t>فجوة التقييس</w:t>
      </w:r>
      <w:r>
        <w:rPr>
          <w:rFonts w:hint="cs"/>
          <w:rtl/>
          <w:lang w:bidi="ar-EG"/>
        </w:rPr>
        <w:t>ية</w:t>
      </w:r>
      <w:r w:rsidRPr="00F850F4">
        <w:rPr>
          <w:rtl/>
          <w:lang w:bidi="ar-EG"/>
        </w:rPr>
        <w:t xml:space="preserve"> مع منظمات وضع المعايير ذات الصلة</w:t>
      </w:r>
      <w:r>
        <w:rPr>
          <w:rFonts w:hint="cs"/>
          <w:rtl/>
          <w:lang w:bidi="ar-EG"/>
        </w:rPr>
        <w:t>؛</w:t>
      </w:r>
    </w:p>
    <w:p w14:paraId="58A522B8" w14:textId="52DA02D5" w:rsidR="00BE0B9E" w:rsidRPr="00DB088C" w:rsidRDefault="00BE0B9E" w:rsidP="00BE0B9E">
      <w:pPr>
        <w:rPr>
          <w:spacing w:val="-2"/>
          <w:rtl/>
          <w:lang w:bidi="ar-EG"/>
        </w:rPr>
      </w:pPr>
      <w:r w:rsidRPr="00DB088C">
        <w:rPr>
          <w:rFonts w:hint="cs"/>
          <w:spacing w:val="-2"/>
          <w:rtl/>
          <w:lang w:bidi="ar-EG"/>
        </w:rPr>
        <w:lastRenderedPageBreak/>
        <w:t>5</w:t>
      </w:r>
      <w:r w:rsidRPr="00DB088C">
        <w:rPr>
          <w:spacing w:val="-2"/>
          <w:rtl/>
          <w:lang w:bidi="ar-EG"/>
        </w:rPr>
        <w:tab/>
        <w:t xml:space="preserve">عقد ورش عمل </w:t>
      </w:r>
      <w:r w:rsidRPr="00DB088C">
        <w:rPr>
          <w:rFonts w:hint="cs"/>
          <w:spacing w:val="-2"/>
          <w:rtl/>
          <w:lang w:bidi="ar-EG"/>
        </w:rPr>
        <w:t>ل</w:t>
      </w:r>
      <w:r w:rsidRPr="00DB088C">
        <w:rPr>
          <w:spacing w:val="-2"/>
          <w:rtl/>
          <w:lang w:bidi="ar-EG"/>
        </w:rPr>
        <w:t xml:space="preserve">لاتحاد </w:t>
      </w:r>
      <w:r w:rsidRPr="00DB088C">
        <w:rPr>
          <w:rFonts w:hint="cs"/>
          <w:spacing w:val="-2"/>
          <w:rtl/>
          <w:lang w:bidi="ar-EG"/>
        </w:rPr>
        <w:t>من أجل ا</w:t>
      </w:r>
      <w:r w:rsidRPr="00DB088C">
        <w:rPr>
          <w:spacing w:val="-2"/>
          <w:rtl/>
          <w:lang w:bidi="ar-EG"/>
        </w:rPr>
        <w:t xml:space="preserve">لإبلاغ عن التقدم المحرز في </w:t>
      </w:r>
      <w:r w:rsidRPr="00DB088C">
        <w:rPr>
          <w:rFonts w:hint="cs"/>
          <w:spacing w:val="-2"/>
          <w:rtl/>
          <w:lang w:bidi="ar-EG"/>
        </w:rPr>
        <w:t>العمل والنتائج التي حققتها</w:t>
      </w:r>
      <w:r w:rsidRPr="00DB088C">
        <w:rPr>
          <w:spacing w:val="-2"/>
          <w:rtl/>
          <w:lang w:bidi="ar-EG"/>
        </w:rPr>
        <w:t xml:space="preserve"> لجان دراسات</w:t>
      </w:r>
      <w:r w:rsidRPr="00DB088C">
        <w:rPr>
          <w:rFonts w:hint="cs"/>
          <w:spacing w:val="-2"/>
          <w:rtl/>
          <w:lang w:bidi="ar-EG"/>
        </w:rPr>
        <w:t xml:space="preserve"> قطاع تقييس الاتصالات</w:t>
      </w:r>
      <w:r w:rsidRPr="00DB088C">
        <w:rPr>
          <w:spacing w:val="-2"/>
          <w:rtl/>
          <w:lang w:bidi="ar-EG"/>
        </w:rPr>
        <w:t xml:space="preserve"> المسؤولة عن </w:t>
      </w:r>
      <w:r w:rsidRPr="00DB088C">
        <w:rPr>
          <w:rFonts w:hint="cs"/>
          <w:spacing w:val="-2"/>
          <w:rtl/>
          <w:lang w:bidi="ar-EG"/>
        </w:rPr>
        <w:t xml:space="preserve">تقييس الميتافيرس، والاطلاع على ذلك </w:t>
      </w:r>
      <w:r w:rsidRPr="00DB088C">
        <w:rPr>
          <w:spacing w:val="-2"/>
          <w:rtl/>
          <w:lang w:bidi="ar-EG"/>
        </w:rPr>
        <w:t xml:space="preserve">قبل </w:t>
      </w:r>
      <w:r w:rsidRPr="00DB088C">
        <w:rPr>
          <w:rFonts w:hint="cs"/>
          <w:spacing w:val="-2"/>
          <w:rtl/>
          <w:lang w:bidi="ar-EG"/>
        </w:rPr>
        <w:t>انعقاد</w:t>
      </w:r>
      <w:r w:rsidRPr="00DB088C">
        <w:rPr>
          <w:spacing w:val="-2"/>
          <w:rtl/>
          <w:lang w:bidi="ar-EG"/>
        </w:rPr>
        <w:t xml:space="preserve"> الجمعية العالمية المقبلة لتقييس الاتصالات</w:t>
      </w:r>
      <w:r w:rsidR="00F07859" w:rsidRPr="00DB088C">
        <w:rPr>
          <w:rFonts w:hint="cs"/>
          <w:spacing w:val="-2"/>
          <w:rtl/>
          <w:lang w:bidi="ar-EG"/>
        </w:rPr>
        <w:t xml:space="preserve"> </w:t>
      </w:r>
      <w:r w:rsidR="00DB088C" w:rsidRPr="00DB088C">
        <w:rPr>
          <w:spacing w:val="-2"/>
          <w:lang w:bidi="ar-EG"/>
        </w:rPr>
        <w:t>(WTSA)</w:t>
      </w:r>
      <w:r w:rsidRPr="00DB088C">
        <w:rPr>
          <w:rFonts w:hint="cs"/>
          <w:spacing w:val="-2"/>
          <w:rtl/>
          <w:lang w:bidi="ar-EG"/>
        </w:rPr>
        <w:t>؛</w:t>
      </w:r>
    </w:p>
    <w:p w14:paraId="5231CF39" w14:textId="77777777" w:rsidR="00BE0B9E" w:rsidRDefault="00BE0B9E" w:rsidP="00BE0B9E">
      <w:pPr>
        <w:rPr>
          <w:rtl/>
          <w:lang w:bidi="ar-EG"/>
        </w:rPr>
      </w:pPr>
      <w:r>
        <w:rPr>
          <w:rFonts w:hint="cs"/>
          <w:rtl/>
          <w:lang w:bidi="ar-EG"/>
        </w:rPr>
        <w:t>6</w:t>
      </w:r>
      <w:r>
        <w:rPr>
          <w:rtl/>
          <w:lang w:bidi="ar-EG"/>
        </w:rPr>
        <w:tab/>
      </w:r>
      <w:r>
        <w:rPr>
          <w:rFonts w:hint="cs"/>
          <w:rtl/>
          <w:lang w:bidi="ar-EG"/>
        </w:rPr>
        <w:t>تشجيع التعاون مع المنظمات ذات الصلة، بما في ذلك الرابطات الصناعية والاتحادات والمنتديات المعنية بأنظمة الميتافيرس وتطبيقاتها وخدماتها،</w:t>
      </w:r>
    </w:p>
    <w:p w14:paraId="5BE7AA80" w14:textId="77777777" w:rsidR="00BE0B9E" w:rsidRPr="008A5D22" w:rsidRDefault="00BE0B9E" w:rsidP="00BE0B9E">
      <w:pPr>
        <w:pStyle w:val="Call"/>
        <w:rPr>
          <w:rtl/>
          <w:lang w:bidi="ar-EG"/>
        </w:rPr>
      </w:pPr>
      <w:r>
        <w:rPr>
          <w:rFonts w:hint="cs"/>
          <w:rtl/>
          <w:lang w:bidi="ar-EG"/>
        </w:rPr>
        <w:t>تكلف مدير مكتب تقييس الاتصالات</w:t>
      </w:r>
    </w:p>
    <w:p w14:paraId="6184E6CF" w14:textId="77777777" w:rsidR="00BE0B9E" w:rsidRPr="008A5D22" w:rsidRDefault="00BE0B9E" w:rsidP="00BE0B9E">
      <w:pPr>
        <w:rPr>
          <w:rtl/>
          <w:lang w:bidi="ar-EG"/>
        </w:rPr>
      </w:pPr>
      <w:r w:rsidRPr="008A5D22">
        <w:rPr>
          <w:rFonts w:hint="cs"/>
          <w:rtl/>
          <w:lang w:bidi="ar-EG"/>
        </w:rPr>
        <w:t>1</w:t>
      </w:r>
      <w:r w:rsidRPr="008A5D22">
        <w:rPr>
          <w:rtl/>
          <w:lang w:bidi="ar-EG"/>
        </w:rPr>
        <w:tab/>
      </w:r>
      <w:r w:rsidRPr="00121E84">
        <w:rPr>
          <w:rtl/>
          <w:lang w:bidi="ar-EG"/>
        </w:rPr>
        <w:t>بالعمل ب</w:t>
      </w:r>
      <w:r>
        <w:rPr>
          <w:rFonts w:hint="cs"/>
          <w:rtl/>
          <w:lang w:bidi="ar-EG"/>
        </w:rPr>
        <w:t xml:space="preserve">شكل </w:t>
      </w:r>
      <w:r w:rsidRPr="00121E84">
        <w:rPr>
          <w:rtl/>
          <w:lang w:bidi="ar-EG"/>
        </w:rPr>
        <w:t>تعاون</w:t>
      </w:r>
      <w:r>
        <w:rPr>
          <w:rFonts w:hint="cs"/>
          <w:rtl/>
          <w:lang w:bidi="ar-EG"/>
        </w:rPr>
        <w:t>ي</w:t>
      </w:r>
      <w:r w:rsidRPr="00121E84">
        <w:rPr>
          <w:rtl/>
          <w:lang w:bidi="ar-EG"/>
        </w:rPr>
        <w:t xml:space="preserve"> مع مديري قطاع الاتصالات الراديوية (</w:t>
      </w:r>
      <w:r w:rsidRPr="00121E84">
        <w:rPr>
          <w:lang w:bidi="ar-EG"/>
        </w:rPr>
        <w:t>ITU-R</w:t>
      </w:r>
      <w:r w:rsidRPr="00121E84">
        <w:rPr>
          <w:rtl/>
          <w:lang w:bidi="ar-EG"/>
        </w:rPr>
        <w:t>) وقطاع تنمية الاتصالات (</w:t>
      </w:r>
      <w:r w:rsidRPr="00121E84">
        <w:rPr>
          <w:lang w:bidi="ar-EG"/>
        </w:rPr>
        <w:t>ITU-D</w:t>
      </w:r>
      <w:r w:rsidRPr="00121E84">
        <w:rPr>
          <w:rtl/>
          <w:lang w:bidi="ar-EG"/>
        </w:rPr>
        <w:t xml:space="preserve">) بشأن الأنشطة </w:t>
      </w:r>
      <w:r>
        <w:rPr>
          <w:rFonts w:hint="cs"/>
          <w:rtl/>
          <w:lang w:bidi="ar-EG"/>
        </w:rPr>
        <w:t>المتصلة</w:t>
      </w:r>
      <w:r w:rsidRPr="00121E84">
        <w:rPr>
          <w:rtl/>
          <w:lang w:bidi="ar-EG"/>
        </w:rPr>
        <w:t xml:space="preserve"> بالميتافيرس من أجل إعداد نواتج يمكن تطبيقها على التطبيقات والخدمات ذات الصلة في القطاعين الآخرين</w:t>
      </w:r>
      <w:r>
        <w:rPr>
          <w:rFonts w:hint="cs"/>
          <w:rtl/>
          <w:lang w:bidi="ar-EG"/>
        </w:rPr>
        <w:t>؛</w:t>
      </w:r>
    </w:p>
    <w:p w14:paraId="42978C22" w14:textId="77777777" w:rsidR="00BE0B9E" w:rsidRPr="00DB088C" w:rsidRDefault="00BE0B9E" w:rsidP="00BE0B9E">
      <w:pPr>
        <w:rPr>
          <w:spacing w:val="-2"/>
          <w:rtl/>
          <w:lang w:bidi="ar-EG"/>
        </w:rPr>
      </w:pPr>
      <w:r w:rsidRPr="00DB088C">
        <w:rPr>
          <w:rFonts w:hint="cs"/>
          <w:spacing w:val="-2"/>
          <w:rtl/>
          <w:lang w:bidi="ar-EG"/>
        </w:rPr>
        <w:t>2</w:t>
      </w:r>
      <w:r w:rsidRPr="00DB088C">
        <w:rPr>
          <w:spacing w:val="-2"/>
          <w:rtl/>
          <w:lang w:bidi="ar-EG"/>
        </w:rPr>
        <w:tab/>
      </w:r>
      <w:r w:rsidRPr="00DB088C">
        <w:rPr>
          <w:rFonts w:hint="cs"/>
          <w:spacing w:val="-2"/>
          <w:rtl/>
          <w:lang w:bidi="ar-EG"/>
        </w:rPr>
        <w:t xml:space="preserve">بتنظيم منتدى للاتحاد بشأن الميتافيرس </w:t>
      </w:r>
      <w:r w:rsidRPr="00DB088C">
        <w:rPr>
          <w:spacing w:val="-2"/>
          <w:rtl/>
          <w:lang w:bidi="ar-EG"/>
        </w:rPr>
        <w:t xml:space="preserve">لبناء القدرات في مجال أعمال التقييس المتعلقة بالميتافيرس </w:t>
      </w:r>
      <w:r w:rsidRPr="00DB088C">
        <w:rPr>
          <w:rFonts w:hint="cs"/>
          <w:spacing w:val="-2"/>
          <w:rtl/>
          <w:lang w:bidi="ar-EG"/>
        </w:rPr>
        <w:t>المضطلع بها في</w:t>
      </w:r>
      <w:r w:rsidRPr="00DB088C">
        <w:rPr>
          <w:spacing w:val="-2"/>
          <w:rtl/>
          <w:lang w:bidi="ar-EG"/>
        </w:rPr>
        <w:t xml:space="preserve"> قطاع تقييس الاتصالات، مع منظمات وضع المعايير الأخرى ذات الصلة، والمجتمعات مفتوحة المصدر التي تعمل على عمليات التنفيذ القائمة على الميتافيرس في مجالات الاتصالات/تكنولوجيا المعلومات والاتصالات، وأصحاب المصلحة ذوي الصلة بالميتافيرس بما في ذلك الشركات الصغيرة والمتوسطة</w:t>
      </w:r>
      <w:r w:rsidRPr="00DB088C">
        <w:rPr>
          <w:rFonts w:hint="cs"/>
          <w:spacing w:val="-2"/>
          <w:rtl/>
          <w:lang w:bidi="ar-EG"/>
        </w:rPr>
        <w:t>؛</w:t>
      </w:r>
    </w:p>
    <w:p w14:paraId="4AE7D4A2" w14:textId="77777777" w:rsidR="00BE0B9E" w:rsidRPr="008A5D22" w:rsidRDefault="00BE0B9E" w:rsidP="00BE0B9E">
      <w:pPr>
        <w:rPr>
          <w:rtl/>
          <w:lang w:bidi="ar-EG"/>
        </w:rPr>
      </w:pPr>
      <w:r w:rsidRPr="008A5D22">
        <w:rPr>
          <w:rFonts w:hint="cs"/>
          <w:rtl/>
          <w:lang w:bidi="ar-EG"/>
        </w:rPr>
        <w:t>3</w:t>
      </w:r>
      <w:r w:rsidRPr="008A5D22">
        <w:rPr>
          <w:rtl/>
          <w:lang w:bidi="ar-EG"/>
        </w:rPr>
        <w:tab/>
      </w:r>
      <w:r w:rsidRPr="00121E84">
        <w:rPr>
          <w:rtl/>
          <w:lang w:bidi="ar-EG"/>
        </w:rPr>
        <w:t xml:space="preserve">بمواصلة التعاون الوثيق مع منظمات الأمم المتحدة ذات الصلة للقيام بأنشطة تعاونية </w:t>
      </w:r>
      <w:r>
        <w:rPr>
          <w:rFonts w:hint="cs"/>
          <w:rtl/>
          <w:lang w:bidi="ar-EG"/>
        </w:rPr>
        <w:t>من قبيل</w:t>
      </w:r>
      <w:r w:rsidRPr="00121E84">
        <w:rPr>
          <w:rtl/>
          <w:lang w:bidi="ar-EG"/>
        </w:rPr>
        <w:t xml:space="preserve"> حدث "يوم الأمم المتحدة </w:t>
      </w:r>
      <w:r>
        <w:rPr>
          <w:rFonts w:hint="cs"/>
          <w:rtl/>
          <w:lang w:bidi="ar-EG"/>
        </w:rPr>
        <w:t>للعوالم</w:t>
      </w:r>
      <w:r w:rsidRPr="00121E84">
        <w:rPr>
          <w:rtl/>
          <w:lang w:bidi="ar-EG"/>
        </w:rPr>
        <w:t xml:space="preserve"> الافتراضي</w:t>
      </w:r>
      <w:r>
        <w:rPr>
          <w:rFonts w:hint="cs"/>
          <w:rtl/>
          <w:lang w:bidi="ar-EG"/>
        </w:rPr>
        <w:t>ة</w:t>
      </w:r>
      <w:r w:rsidRPr="00121E84">
        <w:rPr>
          <w:rtl/>
          <w:lang w:bidi="ar-EG"/>
        </w:rPr>
        <w:t>" لتحقيق أهداف التنمية المستدامة للأمم المتحدة باستخدام الميتافيرس بالتعاون مع كيانات الأمم المتحدة المهتمة، وحدث "</w:t>
      </w:r>
      <w:r>
        <w:rPr>
          <w:rFonts w:hint="cs"/>
          <w:rtl/>
          <w:lang w:bidi="ar-EG"/>
        </w:rPr>
        <w:t>مسابقة الأمم المتحدة لشحذ الأفكار</w:t>
      </w:r>
      <w:r w:rsidRPr="00121E84">
        <w:rPr>
          <w:rtl/>
          <w:lang w:bidi="ar-EG"/>
        </w:rPr>
        <w:t>" لجمع الأفكار الإبداعية حول الميتافيرس من الشباب وتشجيعهم على المشاركة</w:t>
      </w:r>
      <w:r>
        <w:rPr>
          <w:rFonts w:hint="cs"/>
          <w:rtl/>
          <w:lang w:bidi="ar-EG"/>
        </w:rPr>
        <w:t>؛</w:t>
      </w:r>
    </w:p>
    <w:p w14:paraId="3AD5345A" w14:textId="77777777" w:rsidR="00BE0B9E" w:rsidRPr="008A5D22" w:rsidRDefault="00BE0B9E" w:rsidP="00BE0B9E">
      <w:pPr>
        <w:rPr>
          <w:rtl/>
          <w:lang w:bidi="ar-EG"/>
        </w:rPr>
      </w:pPr>
      <w:r w:rsidRPr="008A5D22">
        <w:rPr>
          <w:rFonts w:hint="cs"/>
          <w:rtl/>
          <w:lang w:bidi="ar-EG"/>
        </w:rPr>
        <w:t>4</w:t>
      </w:r>
      <w:r w:rsidRPr="008A5D22">
        <w:rPr>
          <w:rtl/>
          <w:lang w:bidi="ar-EG"/>
        </w:rPr>
        <w:tab/>
      </w:r>
      <w:r w:rsidRPr="00953B18">
        <w:rPr>
          <w:rtl/>
          <w:lang w:bidi="ar-EG"/>
        </w:rPr>
        <w:t xml:space="preserve">بتشجيع الدول الأعضاء وأعضاء القطاع والمنتسبين والهيئات الأكاديمية على تبادل ونشر أفضل الممارسات </w:t>
      </w:r>
      <w:r>
        <w:rPr>
          <w:rFonts w:hint="cs"/>
          <w:rtl/>
          <w:lang w:bidi="ar-EG"/>
        </w:rPr>
        <w:t>المتعلقة</w:t>
      </w:r>
      <w:r w:rsidRPr="00953B18">
        <w:rPr>
          <w:rtl/>
          <w:lang w:bidi="ar-EG"/>
        </w:rPr>
        <w:t xml:space="preserve"> </w:t>
      </w:r>
      <w:r>
        <w:rPr>
          <w:rFonts w:hint="cs"/>
          <w:rtl/>
          <w:lang w:bidi="ar-EG"/>
        </w:rPr>
        <w:t>ب</w:t>
      </w:r>
      <w:r w:rsidRPr="00953B18">
        <w:rPr>
          <w:rtl/>
          <w:lang w:bidi="ar-EG"/>
        </w:rPr>
        <w:t>الميتافيرس، بما في ذلك الأنظمة والتطبيقات والخدمات من مختلف مجالات الاتصالات/تكنولوجيا المعلومات والاتصالات</w:t>
      </w:r>
      <w:r>
        <w:rPr>
          <w:rFonts w:hint="cs"/>
          <w:rtl/>
          <w:lang w:bidi="ar-EG"/>
        </w:rPr>
        <w:t>؛</w:t>
      </w:r>
    </w:p>
    <w:p w14:paraId="204630F2" w14:textId="77777777" w:rsidR="00BE0B9E" w:rsidRDefault="00BE0B9E" w:rsidP="00BE0B9E">
      <w:pPr>
        <w:rPr>
          <w:rtl/>
        </w:rPr>
      </w:pPr>
      <w:r w:rsidRPr="008A5D22">
        <w:rPr>
          <w:rFonts w:hint="cs"/>
          <w:rtl/>
        </w:rPr>
        <w:t>5</w:t>
      </w:r>
      <w:r w:rsidRPr="008A5D22">
        <w:rPr>
          <w:rtl/>
        </w:rPr>
        <w:tab/>
      </w:r>
      <w:r w:rsidRPr="00953B18">
        <w:rPr>
          <w:rtl/>
        </w:rPr>
        <w:t>بدعم المبادرة العالمية المشتركة بين الاتحاد الدولي للاتصالات</w:t>
      </w:r>
      <w:r>
        <w:rPr>
          <w:rFonts w:hint="cs"/>
          <w:rtl/>
        </w:rPr>
        <w:t xml:space="preserve"> </w:t>
      </w:r>
      <w:r>
        <w:t>(ITU)</w:t>
      </w:r>
      <w:r w:rsidRPr="00953B18">
        <w:rPr>
          <w:rtl/>
        </w:rPr>
        <w:t xml:space="preserve"> </w:t>
      </w:r>
      <w:r w:rsidRPr="009C5D14">
        <w:rPr>
          <w:rtl/>
        </w:rPr>
        <w:t>ومركز الأمم المتحدة الدولي للح</w:t>
      </w:r>
      <w:r>
        <w:rPr>
          <w:rFonts w:hint="cs"/>
          <w:rtl/>
        </w:rPr>
        <w:t xml:space="preserve">وسبة </w:t>
      </w:r>
      <w:r w:rsidRPr="009C5D14">
        <w:rPr>
          <w:rtl/>
        </w:rPr>
        <w:t>(</w:t>
      </w:r>
      <w:r w:rsidRPr="009C5D14">
        <w:t>UNICC</w:t>
      </w:r>
      <w:r w:rsidRPr="009C5D14">
        <w:rPr>
          <w:rtl/>
        </w:rPr>
        <w:t xml:space="preserve">)، </w:t>
      </w:r>
      <w:r w:rsidRPr="00953B18">
        <w:rPr>
          <w:rtl/>
        </w:rPr>
        <w:t xml:space="preserve">بشأن "العوالم الافتراضية - اكتشاف </w:t>
      </w:r>
      <w:r>
        <w:rPr>
          <w:rFonts w:hint="cs"/>
          <w:rtl/>
        </w:rPr>
        <w:t xml:space="preserve">السيتيفيرس </w:t>
      </w:r>
      <w:r>
        <w:t>(</w:t>
      </w:r>
      <w:r w:rsidRPr="00953B18">
        <w:t>Citiverse</w:t>
      </w:r>
      <w:r>
        <w:t>)</w:t>
      </w:r>
      <w:r w:rsidRPr="00953B18">
        <w:rPr>
          <w:rtl/>
        </w:rPr>
        <w:t>"</w:t>
      </w:r>
      <w:r>
        <w:rPr>
          <w:rFonts w:hint="cs"/>
          <w:rtl/>
        </w:rPr>
        <w:t xml:space="preserve">، </w:t>
      </w:r>
      <w:r w:rsidRPr="00953B18">
        <w:rPr>
          <w:rtl/>
        </w:rPr>
        <w:t>وهي منصة عالمية تهدف إلى تعزيز عوالم افتراضية مفتوحة وقابلة للتشغيل البيني ومبتكرة يمكن للناس والشركات والخدمات العامة استخدامها بأمان وثقة</w:t>
      </w:r>
      <w:r>
        <w:rPr>
          <w:rFonts w:hint="cs"/>
          <w:rtl/>
        </w:rPr>
        <w:t>؛</w:t>
      </w:r>
    </w:p>
    <w:p w14:paraId="3FD07BFF" w14:textId="235FE2E5" w:rsidR="00BE0B9E" w:rsidRDefault="00BE0B9E" w:rsidP="00BE0B9E">
      <w:pPr>
        <w:rPr>
          <w:rtl/>
          <w:lang w:bidi="ar-EG"/>
        </w:rPr>
      </w:pPr>
      <w:r>
        <w:rPr>
          <w:rFonts w:hint="cs"/>
          <w:rtl/>
          <w:lang w:bidi="ar-EG"/>
        </w:rPr>
        <w:t>6</w:t>
      </w:r>
      <w:r>
        <w:rPr>
          <w:rtl/>
          <w:lang w:bidi="ar-EG"/>
        </w:rPr>
        <w:tab/>
      </w:r>
      <w:r w:rsidRPr="00953B18">
        <w:rPr>
          <w:rtl/>
          <w:lang w:bidi="ar-EG"/>
        </w:rPr>
        <w:t>با</w:t>
      </w:r>
      <w:r>
        <w:rPr>
          <w:rFonts w:hint="cs"/>
          <w:rtl/>
          <w:lang w:bidi="ar-EG"/>
        </w:rPr>
        <w:t>نتهاج</w:t>
      </w:r>
      <w:r w:rsidRPr="00953B18">
        <w:rPr>
          <w:rtl/>
          <w:lang w:bidi="ar-EG"/>
        </w:rPr>
        <w:t xml:space="preserve"> الس</w:t>
      </w:r>
      <w:r w:rsidR="0007041F">
        <w:rPr>
          <w:rFonts w:hint="cs"/>
          <w:rtl/>
          <w:lang w:bidi="ar-EG"/>
        </w:rPr>
        <w:t>ُ</w:t>
      </w:r>
      <w:r w:rsidRPr="00953B18">
        <w:rPr>
          <w:rtl/>
          <w:lang w:bidi="ar-EG"/>
        </w:rPr>
        <w:t xml:space="preserve">بل المناسبة، </w:t>
      </w:r>
      <w:r>
        <w:rPr>
          <w:rFonts w:hint="cs"/>
          <w:rtl/>
          <w:lang w:bidi="ar-EG"/>
        </w:rPr>
        <w:t>من قبيل</w:t>
      </w:r>
      <w:r w:rsidRPr="00953B18">
        <w:rPr>
          <w:rtl/>
          <w:lang w:bidi="ar-EG"/>
        </w:rPr>
        <w:t xml:space="preserve"> دعوة الشركات الصغيرة والمتوسطة إلى أحداث قطاع تقييس الاتصالات </w:t>
      </w:r>
      <w:r>
        <w:rPr>
          <w:rFonts w:hint="cs"/>
          <w:rtl/>
          <w:lang w:bidi="ar-EG"/>
        </w:rPr>
        <w:t>المتعلقة</w:t>
      </w:r>
      <w:r w:rsidRPr="00953B18">
        <w:rPr>
          <w:rtl/>
          <w:lang w:bidi="ar-EG"/>
        </w:rPr>
        <w:t xml:space="preserve"> </w:t>
      </w:r>
      <w:r>
        <w:rPr>
          <w:rFonts w:hint="cs"/>
          <w:rtl/>
          <w:lang w:bidi="ar-EG"/>
        </w:rPr>
        <w:t>ب</w:t>
      </w:r>
      <w:r w:rsidRPr="00953B18">
        <w:rPr>
          <w:rtl/>
          <w:lang w:bidi="ar-EG"/>
        </w:rPr>
        <w:t>الميتافيرس</w:t>
      </w:r>
      <w:r>
        <w:rPr>
          <w:rFonts w:hint="cs"/>
          <w:rtl/>
          <w:lang w:bidi="ar-EG"/>
        </w:rPr>
        <w:t>،</w:t>
      </w:r>
      <w:r w:rsidRPr="00953B18">
        <w:rPr>
          <w:rtl/>
          <w:lang w:bidi="ar-EG"/>
        </w:rPr>
        <w:t xml:space="preserve"> بما</w:t>
      </w:r>
      <w:r w:rsidR="0007041F">
        <w:rPr>
          <w:rFonts w:hint="cs"/>
          <w:rtl/>
          <w:lang w:bidi="ar-EG"/>
        </w:rPr>
        <w:t> </w:t>
      </w:r>
      <w:r w:rsidRPr="00953B18">
        <w:rPr>
          <w:rtl/>
          <w:lang w:bidi="ar-EG"/>
        </w:rPr>
        <w:t>في ذلك منتديات الاتحاد</w:t>
      </w:r>
      <w:r>
        <w:rPr>
          <w:rFonts w:hint="cs"/>
          <w:rtl/>
          <w:lang w:bidi="ar-EG"/>
        </w:rPr>
        <w:t>،</w:t>
      </w:r>
      <w:r w:rsidRPr="00953B18">
        <w:rPr>
          <w:rtl/>
          <w:lang w:bidi="ar-EG"/>
        </w:rPr>
        <w:t xml:space="preserve"> </w:t>
      </w:r>
      <w:r>
        <w:rPr>
          <w:rFonts w:hint="cs"/>
          <w:rtl/>
          <w:lang w:bidi="ar-EG"/>
        </w:rPr>
        <w:t>والترويج</w:t>
      </w:r>
      <w:r w:rsidRPr="00953B18">
        <w:rPr>
          <w:rtl/>
          <w:lang w:bidi="ar-EG"/>
        </w:rPr>
        <w:t xml:space="preserve"> </w:t>
      </w:r>
      <w:r>
        <w:rPr>
          <w:rFonts w:hint="cs"/>
          <w:rtl/>
          <w:lang w:bidi="ar-EG"/>
        </w:rPr>
        <w:t>ل</w:t>
      </w:r>
      <w:r w:rsidRPr="00953B18">
        <w:rPr>
          <w:rtl/>
          <w:lang w:bidi="ar-EG"/>
        </w:rPr>
        <w:t>رسم عضوية خاص لتشجيع مشاركة الشركات الصغيرة والمتوسطة في</w:t>
      </w:r>
      <w:r w:rsidR="0007041F">
        <w:rPr>
          <w:rFonts w:hint="cs"/>
          <w:rtl/>
          <w:lang w:bidi="ar-EG"/>
        </w:rPr>
        <w:t> </w:t>
      </w:r>
      <w:r w:rsidRPr="00953B18">
        <w:rPr>
          <w:rtl/>
          <w:lang w:bidi="ar-EG"/>
        </w:rPr>
        <w:t>أعمال تقييس الميتافيرس</w:t>
      </w:r>
      <w:r>
        <w:rPr>
          <w:rFonts w:hint="cs"/>
          <w:rtl/>
          <w:lang w:bidi="ar-EG"/>
        </w:rPr>
        <w:t>؛</w:t>
      </w:r>
    </w:p>
    <w:p w14:paraId="3C31B570" w14:textId="77777777" w:rsidR="00BE0B9E" w:rsidRPr="008A5D22" w:rsidRDefault="00BE0B9E" w:rsidP="00BE0B9E">
      <w:pPr>
        <w:rPr>
          <w:rtl/>
        </w:rPr>
      </w:pPr>
      <w:r>
        <w:rPr>
          <w:rtl/>
          <w:lang w:bidi="ar-EG"/>
        </w:rPr>
        <w:t>7</w:t>
      </w:r>
      <w:r>
        <w:rPr>
          <w:rtl/>
          <w:lang w:bidi="ar-EG"/>
        </w:rPr>
        <w:tab/>
      </w:r>
      <w:r w:rsidRPr="00953B18">
        <w:rPr>
          <w:rtl/>
          <w:lang w:bidi="ar-EG"/>
        </w:rPr>
        <w:t>برفع تقرير إلى الجمعية</w:t>
      </w:r>
      <w:r>
        <w:rPr>
          <w:rFonts w:hint="cs"/>
          <w:rtl/>
          <w:lang w:bidi="ar-EG"/>
        </w:rPr>
        <w:t xml:space="preserve"> العالمية لتقييس الاتصالات</w:t>
      </w:r>
      <w:r w:rsidRPr="00953B18">
        <w:rPr>
          <w:rtl/>
          <w:lang w:bidi="ar-EG"/>
        </w:rPr>
        <w:t xml:space="preserve"> بشأن التقدم المحرز في تنفيذ هذا القرا</w:t>
      </w:r>
      <w:r>
        <w:rPr>
          <w:rFonts w:hint="cs"/>
          <w:rtl/>
          <w:lang w:bidi="ar-EG"/>
        </w:rPr>
        <w:t>ر،</w:t>
      </w:r>
    </w:p>
    <w:p w14:paraId="5A0A4E52" w14:textId="77777777" w:rsidR="00BE0B9E" w:rsidRPr="008A5D22" w:rsidRDefault="00BE0B9E" w:rsidP="00BE0B9E">
      <w:pPr>
        <w:pStyle w:val="Call"/>
        <w:rPr>
          <w:rtl/>
          <w:lang w:bidi="ar-EG"/>
        </w:rPr>
      </w:pPr>
      <w:r>
        <w:rPr>
          <w:rFonts w:hint="cs"/>
          <w:rtl/>
          <w:lang w:bidi="ar-EG"/>
        </w:rPr>
        <w:t>تكلف لجان الدراسات لقطاع تقييس الاتصالات بالاتحاد</w:t>
      </w:r>
    </w:p>
    <w:p w14:paraId="586B8850" w14:textId="77777777" w:rsidR="00BE0B9E" w:rsidRPr="008A5D22" w:rsidRDefault="00BE0B9E" w:rsidP="00BE0B9E">
      <w:pPr>
        <w:rPr>
          <w:rtl/>
          <w:lang w:bidi="ar-EG"/>
        </w:rPr>
      </w:pPr>
      <w:r w:rsidRPr="008A5D22">
        <w:rPr>
          <w:rFonts w:hint="cs"/>
          <w:rtl/>
          <w:lang w:bidi="ar-EG"/>
        </w:rPr>
        <w:t>1</w:t>
      </w:r>
      <w:r w:rsidRPr="008A5D22">
        <w:rPr>
          <w:rtl/>
          <w:lang w:bidi="ar-EG"/>
        </w:rPr>
        <w:tab/>
      </w:r>
      <w:r>
        <w:rPr>
          <w:rFonts w:hint="cs"/>
          <w:rtl/>
          <w:lang w:bidi="ar-EG"/>
        </w:rPr>
        <w:t>بالترويج</w:t>
      </w:r>
      <w:r w:rsidRPr="00953B18">
        <w:rPr>
          <w:rtl/>
          <w:lang w:bidi="ar-EG"/>
        </w:rPr>
        <w:t xml:space="preserve"> </w:t>
      </w:r>
      <w:r>
        <w:rPr>
          <w:rFonts w:hint="cs"/>
          <w:rtl/>
          <w:lang w:bidi="ar-EG"/>
        </w:rPr>
        <w:t>ل</w:t>
      </w:r>
      <w:r w:rsidRPr="00953B18">
        <w:rPr>
          <w:rtl/>
          <w:lang w:bidi="ar-EG"/>
        </w:rPr>
        <w:t xml:space="preserve">أعمال التقييس اللاحقة السريعة </w:t>
      </w:r>
      <w:r>
        <w:rPr>
          <w:rFonts w:hint="cs"/>
          <w:rtl/>
          <w:lang w:bidi="ar-EG"/>
        </w:rPr>
        <w:t>بناءً على</w:t>
      </w:r>
      <w:r w:rsidRPr="00953B18">
        <w:rPr>
          <w:rtl/>
          <w:lang w:bidi="ar-EG"/>
        </w:rPr>
        <w:t xml:space="preserve"> النواتج التي </w:t>
      </w:r>
      <w:r>
        <w:rPr>
          <w:rFonts w:hint="cs"/>
          <w:rtl/>
          <w:lang w:bidi="ar-EG"/>
        </w:rPr>
        <w:t>يتم إعدادها من خلال</w:t>
      </w:r>
      <w:r w:rsidRPr="00953B18">
        <w:rPr>
          <w:rtl/>
          <w:lang w:bidi="ar-EG"/>
        </w:rPr>
        <w:t xml:space="preserve"> أعمال ما قبل التقييس </w:t>
      </w:r>
      <w:r>
        <w:rPr>
          <w:rFonts w:hint="cs"/>
          <w:rtl/>
          <w:lang w:bidi="ar-EG"/>
        </w:rPr>
        <w:t>التي ينجزها ا</w:t>
      </w:r>
      <w:r w:rsidRPr="00953B18">
        <w:rPr>
          <w:rtl/>
          <w:lang w:bidi="ar-EG"/>
        </w:rPr>
        <w:t>لفريق</w:t>
      </w:r>
      <w:r>
        <w:rPr>
          <w:rFonts w:hint="cs"/>
          <w:rtl/>
          <w:lang w:bidi="ar-EG"/>
        </w:rPr>
        <w:t xml:space="preserve"> المتخصص المعني بالميتافيرس؛</w:t>
      </w:r>
    </w:p>
    <w:p w14:paraId="30594DD0" w14:textId="77777777" w:rsidR="00BE0B9E" w:rsidRPr="008A5D22" w:rsidRDefault="00BE0B9E" w:rsidP="00BE0B9E">
      <w:pPr>
        <w:rPr>
          <w:rtl/>
          <w:lang w:bidi="ar-EG"/>
        </w:rPr>
      </w:pPr>
      <w:r w:rsidRPr="008A5D22">
        <w:rPr>
          <w:rFonts w:hint="cs"/>
          <w:rtl/>
          <w:lang w:bidi="ar-EG"/>
        </w:rPr>
        <w:t>2</w:t>
      </w:r>
      <w:r w:rsidRPr="008A5D22">
        <w:rPr>
          <w:rtl/>
          <w:lang w:bidi="ar-EG"/>
        </w:rPr>
        <w:tab/>
      </w:r>
      <w:r w:rsidRPr="00A976CB">
        <w:rPr>
          <w:rtl/>
          <w:lang w:bidi="ar-EG"/>
        </w:rPr>
        <w:t xml:space="preserve">بدراسة </w:t>
      </w:r>
      <w:r>
        <w:rPr>
          <w:rFonts w:hint="cs"/>
          <w:rtl/>
          <w:lang w:bidi="ar-EG"/>
        </w:rPr>
        <w:t xml:space="preserve">أعمال التقييس المتصلة بالميتافيرس </w:t>
      </w:r>
      <w:r w:rsidRPr="00A976CB">
        <w:rPr>
          <w:rtl/>
          <w:lang w:bidi="ar-EG"/>
        </w:rPr>
        <w:t>ومواصلة توسيع</w:t>
      </w:r>
      <w:r>
        <w:rPr>
          <w:rFonts w:hint="cs"/>
          <w:rtl/>
          <w:lang w:bidi="ar-EG"/>
        </w:rPr>
        <w:t>ها</w:t>
      </w:r>
      <w:r w:rsidRPr="00A976CB">
        <w:rPr>
          <w:rtl/>
          <w:lang w:bidi="ar-EG"/>
        </w:rPr>
        <w:t xml:space="preserve"> وتسريع</w:t>
      </w:r>
      <w:r>
        <w:rPr>
          <w:rFonts w:hint="cs"/>
          <w:rtl/>
          <w:lang w:bidi="ar-EG"/>
        </w:rPr>
        <w:t>ها</w:t>
      </w:r>
      <w:r w:rsidRPr="00A976CB">
        <w:rPr>
          <w:rtl/>
          <w:lang w:bidi="ar-EG"/>
        </w:rPr>
        <w:t xml:space="preserve"> لتعزيز قيمة النواتج التي تعدها كل لجنة دراسات وفقا لولايتها</w:t>
      </w:r>
      <w:r>
        <w:rPr>
          <w:rFonts w:hint="cs"/>
          <w:rtl/>
          <w:lang w:bidi="ar-EG"/>
        </w:rPr>
        <w:t>؛</w:t>
      </w:r>
    </w:p>
    <w:p w14:paraId="6D0AFBDA" w14:textId="309025DD" w:rsidR="00BE0B9E" w:rsidRPr="00F85339" w:rsidRDefault="00BE0B9E" w:rsidP="00BE0B9E">
      <w:pPr>
        <w:rPr>
          <w:spacing w:val="-2"/>
          <w:rtl/>
          <w:lang w:bidi="ar-EG"/>
        </w:rPr>
      </w:pPr>
      <w:r w:rsidRPr="00F85339">
        <w:rPr>
          <w:rFonts w:hint="cs"/>
          <w:spacing w:val="-2"/>
          <w:rtl/>
          <w:lang w:bidi="ar-EG"/>
        </w:rPr>
        <w:t>3</w:t>
      </w:r>
      <w:r w:rsidRPr="00F85339">
        <w:rPr>
          <w:spacing w:val="-2"/>
          <w:rtl/>
          <w:lang w:bidi="ar-EG"/>
        </w:rPr>
        <w:tab/>
        <w:t xml:space="preserve">بتنسيق الأنشطة والدراسات المتعلقة بأعمال التقييس </w:t>
      </w:r>
      <w:r w:rsidRPr="00F85339">
        <w:rPr>
          <w:rFonts w:hint="cs"/>
          <w:spacing w:val="-2"/>
          <w:rtl/>
          <w:lang w:bidi="ar-EG"/>
        </w:rPr>
        <w:t>المتصلة</w:t>
      </w:r>
      <w:r w:rsidRPr="00F85339">
        <w:rPr>
          <w:spacing w:val="-2"/>
          <w:rtl/>
          <w:lang w:bidi="ar-EG"/>
        </w:rPr>
        <w:t xml:space="preserve"> بالميتافيرس بين لجان الدراسات والأفرقة المتخصصة ذات الصلة والأفرقة الأخرى ذات الصلة في قطاع تقييس الاتصالات و</w:t>
      </w:r>
      <w:r w:rsidRPr="00F85339">
        <w:rPr>
          <w:rFonts w:hint="cs"/>
          <w:spacing w:val="-2"/>
          <w:rtl/>
          <w:lang w:bidi="ar-EG"/>
        </w:rPr>
        <w:t xml:space="preserve">قطاع </w:t>
      </w:r>
      <w:r w:rsidRPr="00F85339">
        <w:rPr>
          <w:spacing w:val="-2"/>
          <w:rtl/>
          <w:lang w:bidi="ar-EG"/>
        </w:rPr>
        <w:t>الاتصالات الراديوية و</w:t>
      </w:r>
      <w:r w:rsidRPr="00F85339">
        <w:rPr>
          <w:rFonts w:hint="cs"/>
          <w:spacing w:val="-2"/>
          <w:rtl/>
          <w:lang w:bidi="ar-EG"/>
        </w:rPr>
        <w:t xml:space="preserve">قطاع </w:t>
      </w:r>
      <w:r w:rsidRPr="00F85339">
        <w:rPr>
          <w:spacing w:val="-2"/>
          <w:rtl/>
          <w:lang w:bidi="ar-EG"/>
        </w:rPr>
        <w:t>تنمية الاتصالات</w:t>
      </w:r>
      <w:r w:rsidR="0007041F" w:rsidRPr="00F85339">
        <w:rPr>
          <w:rFonts w:hint="cs"/>
          <w:spacing w:val="-2"/>
          <w:rtl/>
          <w:lang w:bidi="ar-EG"/>
        </w:rPr>
        <w:t>،</w:t>
      </w:r>
    </w:p>
    <w:p w14:paraId="596CCB7C" w14:textId="77777777" w:rsidR="00BE0B9E" w:rsidRPr="00E654BC" w:rsidRDefault="00BE0B9E" w:rsidP="00BE0B9E">
      <w:pPr>
        <w:pStyle w:val="Call"/>
        <w:rPr>
          <w:rtl/>
          <w:lang w:bidi="ar-EG"/>
        </w:rPr>
      </w:pPr>
      <w:r>
        <w:rPr>
          <w:rFonts w:hint="cs"/>
          <w:rtl/>
          <w:lang w:bidi="ar-EG"/>
        </w:rPr>
        <w:t>تدعو الدول الأعضاء وأعضاء القطاع والمنتسبين والهيئات الأكاديمية إلى</w:t>
      </w:r>
    </w:p>
    <w:p w14:paraId="3DC74676" w14:textId="77777777" w:rsidR="00BE0B9E" w:rsidRPr="008A5D22" w:rsidRDefault="00BE0B9E" w:rsidP="00BE0B9E">
      <w:pPr>
        <w:rPr>
          <w:rtl/>
          <w:lang w:bidi="ar-EG"/>
        </w:rPr>
      </w:pPr>
      <w:r w:rsidRPr="008A5D22">
        <w:rPr>
          <w:rFonts w:hint="cs"/>
          <w:rtl/>
          <w:lang w:bidi="ar-EG"/>
        </w:rPr>
        <w:t>1</w:t>
      </w:r>
      <w:r w:rsidRPr="008A5D22">
        <w:rPr>
          <w:rtl/>
          <w:lang w:bidi="ar-EG"/>
        </w:rPr>
        <w:tab/>
      </w:r>
      <w:r>
        <w:rPr>
          <w:rFonts w:hint="cs"/>
          <w:rtl/>
          <w:lang w:bidi="ar-EG"/>
        </w:rPr>
        <w:t>مساعدة</w:t>
      </w:r>
      <w:r w:rsidRPr="00A976CB">
        <w:rPr>
          <w:rtl/>
          <w:lang w:bidi="ar-EG"/>
        </w:rPr>
        <w:t xml:space="preserve"> قطاع تقييس الاتصالات في تنفيذ هذا القرار؛</w:t>
      </w:r>
    </w:p>
    <w:p w14:paraId="20E704B8" w14:textId="6B12290B" w:rsidR="00BE0B9E" w:rsidRPr="008A5D22" w:rsidRDefault="00BE0B9E" w:rsidP="00BE0B9E">
      <w:pPr>
        <w:rPr>
          <w:rtl/>
          <w:lang w:bidi="ar-EG"/>
        </w:rPr>
      </w:pPr>
      <w:r w:rsidRPr="008A5D22">
        <w:rPr>
          <w:rFonts w:hint="cs"/>
          <w:rtl/>
          <w:lang w:bidi="ar-EG"/>
        </w:rPr>
        <w:t>2</w:t>
      </w:r>
      <w:r w:rsidRPr="008A5D22">
        <w:rPr>
          <w:rtl/>
          <w:lang w:bidi="ar-EG"/>
        </w:rPr>
        <w:tab/>
      </w:r>
      <w:r w:rsidRPr="00A976CB">
        <w:rPr>
          <w:rtl/>
          <w:lang w:bidi="ar-EG"/>
        </w:rPr>
        <w:t>تقديم مساهمات طوعية و</w:t>
      </w:r>
      <w:r>
        <w:rPr>
          <w:rFonts w:hint="cs"/>
          <w:rtl/>
          <w:lang w:bidi="ar-EG"/>
        </w:rPr>
        <w:t>ال</w:t>
      </w:r>
      <w:r w:rsidRPr="00A976CB">
        <w:rPr>
          <w:rtl/>
          <w:lang w:bidi="ar-EG"/>
        </w:rPr>
        <w:t>مشارك</w:t>
      </w:r>
      <w:r>
        <w:rPr>
          <w:rFonts w:hint="cs"/>
          <w:rtl/>
          <w:lang w:bidi="ar-EG"/>
        </w:rPr>
        <w:t>ة</w:t>
      </w:r>
      <w:r w:rsidRPr="00A976CB">
        <w:rPr>
          <w:rtl/>
          <w:lang w:bidi="ar-EG"/>
        </w:rPr>
        <w:t xml:space="preserve"> </w:t>
      </w:r>
      <w:r>
        <w:rPr>
          <w:rFonts w:hint="cs"/>
          <w:rtl/>
          <w:lang w:bidi="ar-EG"/>
        </w:rPr>
        <w:t>بفعالية</w:t>
      </w:r>
      <w:r w:rsidRPr="00A976CB">
        <w:rPr>
          <w:rtl/>
          <w:lang w:bidi="ar-EG"/>
        </w:rPr>
        <w:t xml:space="preserve"> في أعمال التقييس </w:t>
      </w:r>
      <w:r>
        <w:rPr>
          <w:rFonts w:hint="cs"/>
          <w:rtl/>
          <w:lang w:bidi="ar-EG"/>
        </w:rPr>
        <w:t>المتصلة</w:t>
      </w:r>
      <w:r w:rsidRPr="00A976CB">
        <w:rPr>
          <w:rtl/>
          <w:lang w:bidi="ar-EG"/>
        </w:rPr>
        <w:t xml:space="preserve"> بالميتافيرس والأنشطة ذات الصلة </w:t>
      </w:r>
      <w:r>
        <w:rPr>
          <w:rFonts w:hint="cs"/>
          <w:rtl/>
          <w:lang w:bidi="ar-EG"/>
        </w:rPr>
        <w:t>في</w:t>
      </w:r>
      <w:r w:rsidR="00F85339">
        <w:rPr>
          <w:rFonts w:hint="cs"/>
          <w:rtl/>
          <w:lang w:bidi="ar-EG"/>
        </w:rPr>
        <w:t> </w:t>
      </w:r>
      <w:r w:rsidRPr="00A976CB">
        <w:rPr>
          <w:rtl/>
          <w:lang w:bidi="ar-EG"/>
        </w:rPr>
        <w:t>قطاع تقييس الاتصالات وقطاع الاتصالات الراديوية وقطاع تنمية الاتصالات؛</w:t>
      </w:r>
    </w:p>
    <w:p w14:paraId="59ACD73E" w14:textId="5579FD1D" w:rsidR="00BE0B9E" w:rsidRDefault="00BE0B9E" w:rsidP="00BE0B9E">
      <w:pPr>
        <w:rPr>
          <w:lang w:bidi="ar-EG"/>
        </w:rPr>
      </w:pPr>
      <w:r w:rsidRPr="008A5D22">
        <w:rPr>
          <w:rFonts w:hint="cs"/>
          <w:rtl/>
          <w:lang w:bidi="ar-EG"/>
        </w:rPr>
        <w:t>3</w:t>
      </w:r>
      <w:r w:rsidRPr="008A5D22">
        <w:rPr>
          <w:rtl/>
          <w:lang w:bidi="ar-EG"/>
        </w:rPr>
        <w:tab/>
      </w:r>
      <w:r w:rsidRPr="00A976CB">
        <w:rPr>
          <w:rtl/>
          <w:lang w:bidi="ar-EG"/>
        </w:rPr>
        <w:t xml:space="preserve">تشجيع غير الأعضاء في الاتحاد، </w:t>
      </w:r>
      <w:r>
        <w:rPr>
          <w:rFonts w:hint="cs"/>
          <w:rtl/>
          <w:lang w:bidi="ar-EG"/>
        </w:rPr>
        <w:t>من قبيل</w:t>
      </w:r>
      <w:r w:rsidRPr="00A976CB">
        <w:rPr>
          <w:rtl/>
          <w:lang w:bidi="ar-EG"/>
        </w:rPr>
        <w:t xml:space="preserve"> الصناعات </w:t>
      </w:r>
      <w:r>
        <w:rPr>
          <w:rFonts w:hint="cs"/>
          <w:rtl/>
          <w:lang w:bidi="ar-EG"/>
        </w:rPr>
        <w:t>التخصصية</w:t>
      </w:r>
      <w:r w:rsidRPr="00A976CB">
        <w:rPr>
          <w:rtl/>
          <w:lang w:bidi="ar-EG"/>
        </w:rPr>
        <w:t xml:space="preserve"> والمنظمات </w:t>
      </w:r>
      <w:r>
        <w:rPr>
          <w:rFonts w:hint="cs"/>
          <w:rtl/>
          <w:lang w:bidi="ar-EG"/>
        </w:rPr>
        <w:t>غير المتعلقة</w:t>
      </w:r>
      <w:r w:rsidRPr="00A976CB">
        <w:rPr>
          <w:rtl/>
          <w:lang w:bidi="ar-EG"/>
        </w:rPr>
        <w:t xml:space="preserve"> </w:t>
      </w:r>
      <w:r>
        <w:rPr>
          <w:rFonts w:hint="cs"/>
          <w:rtl/>
          <w:lang w:bidi="ar-EG"/>
        </w:rPr>
        <w:t>ب</w:t>
      </w:r>
      <w:r w:rsidRPr="00A976CB">
        <w:rPr>
          <w:rtl/>
          <w:lang w:bidi="ar-EG"/>
        </w:rPr>
        <w:t xml:space="preserve">الاتصالات/تكنولوجيا المعلومات والاتصالات، على المشاركة في أعمال تقييس الميتافيرس والأنشطة ذات الصلة </w:t>
      </w:r>
      <w:r>
        <w:rPr>
          <w:rFonts w:hint="cs"/>
          <w:rtl/>
          <w:lang w:bidi="ar-EG"/>
        </w:rPr>
        <w:t>في</w:t>
      </w:r>
      <w:r w:rsidRPr="00A976CB">
        <w:rPr>
          <w:rtl/>
          <w:lang w:bidi="ar-EG"/>
        </w:rPr>
        <w:t xml:space="preserve"> قطاع تقييس الاتصالات و</w:t>
      </w:r>
      <w:r>
        <w:rPr>
          <w:rFonts w:hint="cs"/>
          <w:rtl/>
          <w:lang w:bidi="ar-EG"/>
        </w:rPr>
        <w:t xml:space="preserve">قطاع </w:t>
      </w:r>
      <w:r w:rsidRPr="00A976CB">
        <w:rPr>
          <w:rtl/>
          <w:lang w:bidi="ar-EG"/>
        </w:rPr>
        <w:t>الاتصالات الراديوية وقطاع تنمية الاتصالات</w:t>
      </w:r>
      <w:r>
        <w:rPr>
          <w:rFonts w:hint="cs"/>
          <w:rtl/>
          <w:lang w:bidi="ar-EG"/>
        </w:rPr>
        <w:t>.</w:t>
      </w:r>
    </w:p>
    <w:p w14:paraId="43F01BAD" w14:textId="77777777" w:rsidR="004559EE" w:rsidRPr="008A5D22" w:rsidRDefault="004559EE" w:rsidP="0007041F">
      <w:pPr>
        <w:pStyle w:val="Reasons"/>
        <w:rPr>
          <w:lang w:bidi="ar-EG"/>
        </w:rPr>
      </w:pPr>
    </w:p>
    <w:sectPr w:rsidR="004559EE" w:rsidRPr="008A5D22"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A14D" w14:textId="77777777" w:rsidR="00DF6BAF" w:rsidRDefault="00DF6BAF" w:rsidP="002919E1">
      <w:r>
        <w:separator/>
      </w:r>
    </w:p>
    <w:p w14:paraId="7F23CAC7" w14:textId="77777777" w:rsidR="00DF6BAF" w:rsidRDefault="00DF6BAF" w:rsidP="002919E1"/>
    <w:p w14:paraId="1B274342" w14:textId="77777777" w:rsidR="00DF6BAF" w:rsidRDefault="00DF6BAF" w:rsidP="002919E1"/>
    <w:p w14:paraId="4C4C0455" w14:textId="77777777" w:rsidR="00DF6BAF" w:rsidRDefault="00DF6BAF"/>
  </w:endnote>
  <w:endnote w:type="continuationSeparator" w:id="0">
    <w:p w14:paraId="415B3207" w14:textId="77777777" w:rsidR="00DF6BAF" w:rsidRDefault="00DF6BAF" w:rsidP="002919E1">
      <w:r>
        <w:continuationSeparator/>
      </w:r>
    </w:p>
    <w:p w14:paraId="629AFF12" w14:textId="77777777" w:rsidR="00DF6BAF" w:rsidRDefault="00DF6BAF" w:rsidP="002919E1"/>
    <w:p w14:paraId="6F384F25" w14:textId="77777777" w:rsidR="00DF6BAF" w:rsidRDefault="00DF6BAF" w:rsidP="002919E1"/>
    <w:p w14:paraId="5E413713" w14:textId="77777777" w:rsidR="00DF6BAF" w:rsidRDefault="00DF6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375A" w14:textId="77777777" w:rsidR="00DF6BAF" w:rsidRDefault="00DF6BAF" w:rsidP="002919E1">
      <w:r>
        <w:t>___________________</w:t>
      </w:r>
    </w:p>
  </w:footnote>
  <w:footnote w:type="continuationSeparator" w:id="0">
    <w:p w14:paraId="7A9AC45E" w14:textId="77777777" w:rsidR="00DF6BAF" w:rsidRDefault="00DF6BAF" w:rsidP="002919E1">
      <w:r>
        <w:continuationSeparator/>
      </w:r>
    </w:p>
    <w:p w14:paraId="1E6C54B1" w14:textId="77777777" w:rsidR="00DF6BAF" w:rsidRDefault="00DF6BAF" w:rsidP="002919E1"/>
    <w:p w14:paraId="3CF9DE98" w14:textId="77777777" w:rsidR="00DF6BAF" w:rsidRDefault="00DF6BAF" w:rsidP="002919E1"/>
    <w:p w14:paraId="58DD5452" w14:textId="77777777" w:rsidR="00DF6BAF" w:rsidRDefault="00DF6B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5FDB" w14:textId="77777777" w:rsidR="00281F5F" w:rsidRDefault="00281F5F" w:rsidP="002919E1"/>
  <w:p w14:paraId="71EB2F12" w14:textId="77777777" w:rsidR="00281F5F" w:rsidRDefault="00281F5F" w:rsidP="002919E1"/>
  <w:p w14:paraId="6679AF9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8549" w14:textId="77777777" w:rsidR="00654230" w:rsidRPr="00E01E89" w:rsidRDefault="006175E7" w:rsidP="00EB52D8">
    <w:pPr>
      <w:pStyle w:val="Header"/>
      <w:rPr>
        <w:sz w:val="18"/>
        <w:szCs w:val="18"/>
      </w:rPr>
    </w:pPr>
    <w:r w:rsidRPr="00E01E89">
      <w:rPr>
        <w:sz w:val="18"/>
        <w:szCs w:val="18"/>
      </w:rPr>
      <w:fldChar w:fldCharType="begin"/>
    </w:r>
    <w:r w:rsidRPr="00E01E89">
      <w:rPr>
        <w:sz w:val="18"/>
        <w:szCs w:val="18"/>
      </w:rPr>
      <w:instrText xml:space="preserve"> PAGE  \* MERGEFORMAT </w:instrText>
    </w:r>
    <w:r w:rsidRPr="00E01E89">
      <w:rPr>
        <w:sz w:val="18"/>
        <w:szCs w:val="18"/>
      </w:rPr>
      <w:fldChar w:fldCharType="separate"/>
    </w:r>
    <w:r w:rsidRPr="00E01E89">
      <w:rPr>
        <w:sz w:val="18"/>
        <w:szCs w:val="18"/>
      </w:rPr>
      <w:t>2</w:t>
    </w:r>
    <w:r w:rsidRPr="00E01E89">
      <w:rPr>
        <w:sz w:val="18"/>
        <w:szCs w:val="18"/>
      </w:rPr>
      <w:fldChar w:fldCharType="end"/>
    </w:r>
    <w:r w:rsidR="00EB52D8" w:rsidRPr="00E01E89">
      <w:rPr>
        <w:sz w:val="18"/>
        <w:szCs w:val="18"/>
      </w:rPr>
      <w:br/>
    </w:r>
    <w:r w:rsidR="00966FA2" w:rsidRPr="00E01E89">
      <w:rPr>
        <w:sz w:val="18"/>
        <w:szCs w:val="18"/>
      </w:rPr>
      <w:t>WTSA-24/37(Add.41)-A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CFC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5E9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003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28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7AF0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38139146">
    <w:abstractNumId w:val="9"/>
  </w:num>
  <w:num w:numId="2" w16cid:durableId="1146582303">
    <w:abstractNumId w:val="13"/>
  </w:num>
  <w:num w:numId="3" w16cid:durableId="1721393568">
    <w:abstractNumId w:val="10"/>
  </w:num>
  <w:num w:numId="4" w16cid:durableId="2040036638">
    <w:abstractNumId w:val="14"/>
  </w:num>
  <w:num w:numId="5" w16cid:durableId="1990745523">
    <w:abstractNumId w:val="7"/>
  </w:num>
  <w:num w:numId="6" w16cid:durableId="1785150605">
    <w:abstractNumId w:val="6"/>
  </w:num>
  <w:num w:numId="7" w16cid:durableId="329916271">
    <w:abstractNumId w:val="5"/>
  </w:num>
  <w:num w:numId="8" w16cid:durableId="1610890330">
    <w:abstractNumId w:val="4"/>
  </w:num>
  <w:num w:numId="9" w16cid:durableId="2029674627">
    <w:abstractNumId w:val="8"/>
  </w:num>
  <w:num w:numId="10" w16cid:durableId="645083708">
    <w:abstractNumId w:val="3"/>
  </w:num>
  <w:num w:numId="11" w16cid:durableId="1522814599">
    <w:abstractNumId w:val="2"/>
  </w:num>
  <w:num w:numId="12" w16cid:durableId="637492933">
    <w:abstractNumId w:val="1"/>
  </w:num>
  <w:num w:numId="13" w16cid:durableId="1587567995">
    <w:abstractNumId w:val="0"/>
  </w:num>
  <w:num w:numId="14" w16cid:durableId="1881432542">
    <w:abstractNumId w:val="11"/>
  </w:num>
  <w:num w:numId="15" w16cid:durableId="7372892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041F"/>
    <w:rsid w:val="00075A3F"/>
    <w:rsid w:val="000A1B16"/>
    <w:rsid w:val="000A3F81"/>
    <w:rsid w:val="000B0891"/>
    <w:rsid w:val="000B3896"/>
    <w:rsid w:val="000B5404"/>
    <w:rsid w:val="000D1708"/>
    <w:rsid w:val="000E2AFC"/>
    <w:rsid w:val="000E6D30"/>
    <w:rsid w:val="000F05F5"/>
    <w:rsid w:val="000F518F"/>
    <w:rsid w:val="000F5F12"/>
    <w:rsid w:val="0010081C"/>
    <w:rsid w:val="001013E3"/>
    <w:rsid w:val="0010363F"/>
    <w:rsid w:val="0010723C"/>
    <w:rsid w:val="001236C1"/>
    <w:rsid w:val="00123AA6"/>
    <w:rsid w:val="0012545F"/>
    <w:rsid w:val="00136B82"/>
    <w:rsid w:val="00137014"/>
    <w:rsid w:val="001445AE"/>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A6D93"/>
    <w:rsid w:val="003B27AD"/>
    <w:rsid w:val="003B4F23"/>
    <w:rsid w:val="003C12F6"/>
    <w:rsid w:val="003C2A20"/>
    <w:rsid w:val="003C3A13"/>
    <w:rsid w:val="003E02EF"/>
    <w:rsid w:val="003E0C55"/>
    <w:rsid w:val="003E1D90"/>
    <w:rsid w:val="003E6A28"/>
    <w:rsid w:val="003F533E"/>
    <w:rsid w:val="00400CD4"/>
    <w:rsid w:val="00403317"/>
    <w:rsid w:val="004147B9"/>
    <w:rsid w:val="00422C04"/>
    <w:rsid w:val="00423A40"/>
    <w:rsid w:val="00426144"/>
    <w:rsid w:val="004559EE"/>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523B"/>
    <w:rsid w:val="00546A99"/>
    <w:rsid w:val="0055044C"/>
    <w:rsid w:val="00553150"/>
    <w:rsid w:val="00553411"/>
    <w:rsid w:val="00554AE7"/>
    <w:rsid w:val="005615A0"/>
    <w:rsid w:val="00564746"/>
    <w:rsid w:val="0056512C"/>
    <w:rsid w:val="005730DF"/>
    <w:rsid w:val="00576D0A"/>
    <w:rsid w:val="00576FCC"/>
    <w:rsid w:val="00584333"/>
    <w:rsid w:val="00586B66"/>
    <w:rsid w:val="005953EC"/>
    <w:rsid w:val="005B00A1"/>
    <w:rsid w:val="005C29C8"/>
    <w:rsid w:val="005C3880"/>
    <w:rsid w:val="005C44BB"/>
    <w:rsid w:val="005C5D25"/>
    <w:rsid w:val="005D2606"/>
    <w:rsid w:val="005D6D48"/>
    <w:rsid w:val="005D72A4"/>
    <w:rsid w:val="005F05CC"/>
    <w:rsid w:val="005F65DE"/>
    <w:rsid w:val="00613492"/>
    <w:rsid w:val="006175E7"/>
    <w:rsid w:val="00630905"/>
    <w:rsid w:val="006315B5"/>
    <w:rsid w:val="0064133D"/>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C2C66"/>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27A8"/>
    <w:rsid w:val="00873A6F"/>
    <w:rsid w:val="0088384B"/>
    <w:rsid w:val="00884282"/>
    <w:rsid w:val="008879AE"/>
    <w:rsid w:val="00893E53"/>
    <w:rsid w:val="008A1137"/>
    <w:rsid w:val="008A1788"/>
    <w:rsid w:val="008A1E64"/>
    <w:rsid w:val="008A3E57"/>
    <w:rsid w:val="008A4185"/>
    <w:rsid w:val="008A4847"/>
    <w:rsid w:val="008A5D22"/>
    <w:rsid w:val="008A6552"/>
    <w:rsid w:val="008B4E93"/>
    <w:rsid w:val="008B52B7"/>
    <w:rsid w:val="008C3818"/>
    <w:rsid w:val="008D6ACC"/>
    <w:rsid w:val="008D7AF0"/>
    <w:rsid w:val="008E1A32"/>
    <w:rsid w:val="008E2CBE"/>
    <w:rsid w:val="008E32DD"/>
    <w:rsid w:val="008E626C"/>
    <w:rsid w:val="008F4626"/>
    <w:rsid w:val="009004DF"/>
    <w:rsid w:val="00902E2A"/>
    <w:rsid w:val="00903DB9"/>
    <w:rsid w:val="00904AA5"/>
    <w:rsid w:val="009151F1"/>
    <w:rsid w:val="00916320"/>
    <w:rsid w:val="009234D3"/>
    <w:rsid w:val="0093046E"/>
    <w:rsid w:val="00941CDF"/>
    <w:rsid w:val="00951718"/>
    <w:rsid w:val="00960962"/>
    <w:rsid w:val="00963125"/>
    <w:rsid w:val="00966FA2"/>
    <w:rsid w:val="00972CE0"/>
    <w:rsid w:val="0097742C"/>
    <w:rsid w:val="00994276"/>
    <w:rsid w:val="009A3D30"/>
    <w:rsid w:val="009C13BE"/>
    <w:rsid w:val="009C7232"/>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2D42"/>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2C20"/>
    <w:rsid w:val="00A870AD"/>
    <w:rsid w:val="00A90843"/>
    <w:rsid w:val="00A9645C"/>
    <w:rsid w:val="00AA0C42"/>
    <w:rsid w:val="00AA6493"/>
    <w:rsid w:val="00AA6EF1"/>
    <w:rsid w:val="00AB2769"/>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0174"/>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0B9E"/>
    <w:rsid w:val="00BE3AAE"/>
    <w:rsid w:val="00BE48DF"/>
    <w:rsid w:val="00BE69C3"/>
    <w:rsid w:val="00BE6C57"/>
    <w:rsid w:val="00C05E12"/>
    <w:rsid w:val="00C1165E"/>
    <w:rsid w:val="00C21873"/>
    <w:rsid w:val="00C22074"/>
    <w:rsid w:val="00C2377B"/>
    <w:rsid w:val="00C25020"/>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05467"/>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B088C"/>
    <w:rsid w:val="00DC29DD"/>
    <w:rsid w:val="00DC7C0E"/>
    <w:rsid w:val="00DE1E82"/>
    <w:rsid w:val="00DE7387"/>
    <w:rsid w:val="00DF1928"/>
    <w:rsid w:val="00DF2A6A"/>
    <w:rsid w:val="00DF3B72"/>
    <w:rsid w:val="00DF6BAF"/>
    <w:rsid w:val="00E01DFD"/>
    <w:rsid w:val="00E01E89"/>
    <w:rsid w:val="00E10821"/>
    <w:rsid w:val="00E12CA3"/>
    <w:rsid w:val="00E16E67"/>
    <w:rsid w:val="00E2489D"/>
    <w:rsid w:val="00E26520"/>
    <w:rsid w:val="00E343A3"/>
    <w:rsid w:val="00E51BFA"/>
    <w:rsid w:val="00E621A3"/>
    <w:rsid w:val="00E654BC"/>
    <w:rsid w:val="00E833BC"/>
    <w:rsid w:val="00E8580E"/>
    <w:rsid w:val="00E97E21"/>
    <w:rsid w:val="00EA1B76"/>
    <w:rsid w:val="00EA77D7"/>
    <w:rsid w:val="00EB52D8"/>
    <w:rsid w:val="00EC09B9"/>
    <w:rsid w:val="00EC0AD3"/>
    <w:rsid w:val="00ED048C"/>
    <w:rsid w:val="00EE60E9"/>
    <w:rsid w:val="00EF38AF"/>
    <w:rsid w:val="00EF7F56"/>
    <w:rsid w:val="00F00143"/>
    <w:rsid w:val="00F053A7"/>
    <w:rsid w:val="00F055F8"/>
    <w:rsid w:val="00F07859"/>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720B3"/>
    <w:rsid w:val="00F827A1"/>
    <w:rsid w:val="00F84613"/>
    <w:rsid w:val="00F85339"/>
    <w:rsid w:val="00F85668"/>
    <w:rsid w:val="00F8654D"/>
    <w:rsid w:val="00F900C9"/>
    <w:rsid w:val="00F92C96"/>
    <w:rsid w:val="00F97D1C"/>
    <w:rsid w:val="00FA0D4E"/>
    <w:rsid w:val="00FA30DA"/>
    <w:rsid w:val="00FA32A2"/>
    <w:rsid w:val="00FA41B7"/>
    <w:rsid w:val="00FB0753"/>
    <w:rsid w:val="00FB5CC8"/>
    <w:rsid w:val="00FC2CD0"/>
    <w:rsid w:val="00FC7FD8"/>
    <w:rsid w:val="00FD0594"/>
    <w:rsid w:val="00FE1E5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916C0"/>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styleId="UnresolvedMention">
    <w:name w:val="Unresolved Mention"/>
    <w:basedOn w:val="DefaultParagraphFont"/>
    <w:uiPriority w:val="99"/>
    <w:semiHidden/>
    <w:unhideWhenUsed/>
    <w:rsid w:val="008A5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6d23b82-2f51-4f6f-902d-1558d0d457cf">DPM</DPM_x0020_Author>
    <DPM_x0020_File_x0020_name xmlns="66d23b82-2f51-4f6f-902d-1558d0d457cf">T22-WTSA.24-C-0037!A41!MSW-A</DPM_x0020_File_x0020_name>
    <DPM_x0020_Version xmlns="66d23b82-2f51-4f6f-902d-1558d0d457cf">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6d23b82-2f51-4f6f-902d-1558d0d457cf" targetNamespace="http://schemas.microsoft.com/office/2006/metadata/properties" ma:root="true" ma:fieldsID="d41af5c836d734370eb92e7ee5f83852" ns2:_="" ns3:_="">
    <xsd:import namespace="996b2e75-67fd-4955-a3b0-5ab9934cb50b"/>
    <xsd:import namespace="66d23b82-2f51-4f6f-902d-1558d0d457c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6d23b82-2f51-4f6f-902d-1558d0d457c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6d23b82-2f51-4f6f-902d-1558d0d457cf"/>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6d23b82-2f51-4f6f-902d-1558d0d45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1859</Words>
  <Characters>10660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T22-WTSA.24-C-0037!A41!MSW-A</vt:lpstr>
    </vt:vector>
  </TitlesOfParts>
  <Manager>General Secretariat - Pool</Manager>
  <Company>International Telecommunication Union (ITU)</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T22-WTSA.24-C-0037!A41!MSW-A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3</cp:revision>
  <cp:lastPrinted>2019-06-26T10:10:00Z</cp:lastPrinted>
  <dcterms:created xsi:type="dcterms:W3CDTF">2024-10-07T09:20:00Z</dcterms:created>
  <dcterms:modified xsi:type="dcterms:W3CDTF">2024-10-07T09:49:00Z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