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B660EE" w14:paraId="3F543825" w14:textId="77777777" w:rsidTr="003C64ED">
        <w:trPr>
          <w:cantSplit/>
          <w:trHeight w:val="1132"/>
        </w:trPr>
        <w:tc>
          <w:tcPr>
            <w:tcW w:w="1290" w:type="dxa"/>
            <w:vAlign w:val="center"/>
          </w:tcPr>
          <w:p w14:paraId="66342FBF" w14:textId="77777777" w:rsidR="00D2023F" w:rsidRPr="00B660EE" w:rsidRDefault="0018215C" w:rsidP="00C30155">
            <w:pPr>
              <w:spacing w:before="0"/>
              <w:rPr>
                <w:lang w:eastAsia="zh-CN"/>
              </w:rPr>
            </w:pPr>
            <w:r w:rsidRPr="00B660EE">
              <w:rPr>
                <w:rFonts w:hint="eastAsia"/>
                <w:noProof/>
                <w:lang w:eastAsia="zh-CN"/>
              </w:rPr>
              <w:drawing>
                <wp:inline distT="0" distB="0" distL="0" distR="0" wp14:anchorId="033D0041" wp14:editId="563F5FEE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7B18A3AD" w14:textId="77777777" w:rsidR="007C0180" w:rsidRPr="00B660EE" w:rsidRDefault="007C0180" w:rsidP="007C0180">
            <w:pPr>
              <w:rPr>
                <w:rFonts w:ascii="SimSun" w:hAnsi="SimSun" w:cs="Times New Roman Bold"/>
                <w:b/>
                <w:bCs/>
                <w:sz w:val="28"/>
                <w:szCs w:val="28"/>
                <w:lang w:eastAsia="zh-CN"/>
              </w:rPr>
            </w:pPr>
            <w:r w:rsidRPr="00B660EE">
              <w:rPr>
                <w:rFonts w:ascii="SimSun" w:hAnsi="SimSun" w:cs="MS Gothic" w:hint="eastAsia"/>
                <w:b/>
                <w:bCs/>
                <w:sz w:val="28"/>
                <w:szCs w:val="28"/>
                <w:lang w:eastAsia="zh-CN"/>
              </w:rPr>
              <w:t>世界</w:t>
            </w:r>
            <w:r w:rsidRPr="00B660EE">
              <w:rPr>
                <w:rFonts w:ascii="SimSun" w:hAnsi="SimSun" w:cs="Microsoft JhengHei" w:hint="eastAsia"/>
                <w:b/>
                <w:bCs/>
                <w:sz w:val="28"/>
                <w:szCs w:val="28"/>
                <w:lang w:eastAsia="zh-CN"/>
              </w:rPr>
              <w:t>电信标准化全会</w:t>
            </w:r>
            <w:r w:rsidRPr="00B660EE">
              <w:rPr>
                <w:rFonts w:ascii="Verdana" w:hAnsi="Verdana" w:cs="MS Gothic" w:hint="eastAsia"/>
                <w:b/>
                <w:bCs/>
                <w:szCs w:val="24"/>
                <w:lang w:eastAsia="zh-CN"/>
              </w:rPr>
              <w:t>（</w:t>
            </w:r>
            <w:r w:rsidRPr="00B660EE">
              <w:rPr>
                <w:rFonts w:ascii="Verdana" w:hAnsi="Verdana" w:cs="Times New Roman Bold" w:hint="eastAsia"/>
                <w:b/>
                <w:bCs/>
                <w:szCs w:val="24"/>
                <w:lang w:eastAsia="zh-CN"/>
              </w:rPr>
              <w:t>WTSA-24</w:t>
            </w:r>
            <w:r w:rsidRPr="00B660EE">
              <w:rPr>
                <w:rFonts w:ascii="Verdana" w:hAnsi="Verdana" w:cs="MS Gothic" w:hint="eastAsia"/>
                <w:b/>
                <w:bCs/>
                <w:szCs w:val="24"/>
                <w:lang w:eastAsia="zh-CN"/>
              </w:rPr>
              <w:t>）</w:t>
            </w:r>
          </w:p>
          <w:p w14:paraId="7B4C1643" w14:textId="77777777" w:rsidR="00D2023F" w:rsidRPr="00B660EE" w:rsidRDefault="00906526" w:rsidP="007C0180">
            <w:pPr>
              <w:pStyle w:val="TopHeader"/>
              <w:spacing w:before="0"/>
              <w:rPr>
                <w:sz w:val="20"/>
                <w:szCs w:val="20"/>
                <w:lang w:eastAsia="zh-CN"/>
              </w:rPr>
            </w:pPr>
            <w:r w:rsidRPr="007242E3">
              <w:rPr>
                <w:rFonts w:cstheme="minorHAnsi"/>
                <w:sz w:val="20"/>
                <w:szCs w:val="20"/>
                <w:lang w:eastAsia="zh-CN"/>
              </w:rPr>
              <w:t>2024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年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10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月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15-24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日</w:t>
            </w:r>
            <w:bookmarkStart w:id="0" w:name="_Hlk53061815"/>
            <w:r w:rsidRPr="007242E3">
              <w:rPr>
                <w:rFonts w:cstheme="minorHAnsi"/>
                <w:smallCaps/>
                <w:sz w:val="20"/>
                <w:szCs w:val="20"/>
                <w:lang w:eastAsia="zh-CN"/>
              </w:rPr>
              <w:t>，</w:t>
            </w:r>
            <w:bookmarkEnd w:id="0"/>
            <w:r w:rsidRPr="007242E3">
              <w:rPr>
                <w:rFonts w:cstheme="minorHAnsi"/>
                <w:smallCaps/>
                <w:sz w:val="20"/>
                <w:szCs w:val="20"/>
                <w:lang w:eastAsia="zh-CN"/>
              </w:rPr>
              <w:t>新德里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30FEF044" w14:textId="77777777" w:rsidR="00D2023F" w:rsidRPr="00B660EE" w:rsidRDefault="00D2023F" w:rsidP="00C30155">
            <w:pPr>
              <w:spacing w:before="0"/>
              <w:rPr>
                <w:lang w:eastAsia="zh-CN"/>
              </w:rPr>
            </w:pPr>
            <w:r w:rsidRPr="00B660EE">
              <w:rPr>
                <w:rFonts w:hint="eastAsia"/>
                <w:noProof/>
                <w:lang w:eastAsia="zh-CN"/>
              </w:rPr>
              <w:drawing>
                <wp:inline distT="0" distB="0" distL="0" distR="0" wp14:anchorId="58500EA5" wp14:editId="124EB0FA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B660EE" w14:paraId="5A16E682" w14:textId="77777777" w:rsidTr="003C64ED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1CFABC4F" w14:textId="77777777" w:rsidR="00D2023F" w:rsidRPr="00B660EE" w:rsidRDefault="00D2023F" w:rsidP="00C30155">
            <w:pPr>
              <w:spacing w:before="0"/>
              <w:rPr>
                <w:lang w:eastAsia="zh-CN"/>
              </w:rPr>
            </w:pPr>
          </w:p>
        </w:tc>
      </w:tr>
      <w:tr w:rsidR="00931298" w:rsidRPr="007B28CB" w14:paraId="6205DEAE" w14:textId="77777777" w:rsidTr="003C64ED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3B95F1D4" w14:textId="77777777" w:rsidR="00931298" w:rsidRPr="007B28CB" w:rsidRDefault="00931298" w:rsidP="007B28CB">
            <w:pPr>
              <w:spacing w:before="0"/>
              <w:rPr>
                <w:sz w:val="20"/>
                <w:lang w:eastAsia="zh-CN"/>
              </w:rPr>
            </w:pPr>
          </w:p>
        </w:tc>
        <w:tc>
          <w:tcPr>
            <w:tcW w:w="3574" w:type="dxa"/>
            <w:gridSpan w:val="2"/>
          </w:tcPr>
          <w:p w14:paraId="026B1B60" w14:textId="77777777" w:rsidR="00931298" w:rsidRPr="007B28CB" w:rsidRDefault="00931298" w:rsidP="007B28CB">
            <w:pPr>
              <w:spacing w:before="0"/>
              <w:rPr>
                <w:sz w:val="20"/>
              </w:rPr>
            </w:pPr>
          </w:p>
        </w:tc>
      </w:tr>
      <w:tr w:rsidR="00752D4D" w:rsidRPr="00B660EE" w14:paraId="7A919C9B" w14:textId="77777777" w:rsidTr="003C64ED">
        <w:trPr>
          <w:cantSplit/>
        </w:trPr>
        <w:tc>
          <w:tcPr>
            <w:tcW w:w="6237" w:type="dxa"/>
            <w:gridSpan w:val="2"/>
          </w:tcPr>
          <w:p w14:paraId="163CAAE2" w14:textId="77777777" w:rsidR="00752D4D" w:rsidRPr="00B660EE" w:rsidRDefault="0048422D" w:rsidP="00C30155">
            <w:pPr>
              <w:pStyle w:val="Committee"/>
              <w:rPr>
                <w:lang w:eastAsia="zh-CN"/>
              </w:rPr>
            </w:pPr>
            <w:proofErr w:type="spellStart"/>
            <w:r w:rsidRPr="0048422D">
              <w:t>全体会议</w:t>
            </w:r>
            <w:proofErr w:type="spellEnd"/>
          </w:p>
        </w:tc>
        <w:tc>
          <w:tcPr>
            <w:tcW w:w="3574" w:type="dxa"/>
            <w:gridSpan w:val="2"/>
          </w:tcPr>
          <w:p w14:paraId="30745946" w14:textId="77777777" w:rsidR="00752D4D" w:rsidRPr="00B660EE" w:rsidRDefault="00774149" w:rsidP="00A52D1A">
            <w:pPr>
              <w:pStyle w:val="Docnumber"/>
              <w:rPr>
                <w:lang w:eastAsia="zh-CN"/>
              </w:rPr>
            </w:pPr>
            <w:proofErr w:type="spellStart"/>
            <w:r>
              <w:t>文件</w:t>
            </w:r>
            <w:proofErr w:type="spellEnd"/>
            <w:r>
              <w:t xml:space="preserve"> 37 (Add.2)-C</w:t>
            </w:r>
          </w:p>
        </w:tc>
      </w:tr>
      <w:tr w:rsidR="00931298" w:rsidRPr="00B660EE" w14:paraId="112FE672" w14:textId="77777777" w:rsidTr="003C64ED">
        <w:trPr>
          <w:cantSplit/>
        </w:trPr>
        <w:tc>
          <w:tcPr>
            <w:tcW w:w="6237" w:type="dxa"/>
            <w:gridSpan w:val="2"/>
          </w:tcPr>
          <w:p w14:paraId="3F31DFC5" w14:textId="77777777" w:rsidR="00931298" w:rsidRPr="00B660EE" w:rsidRDefault="00931298" w:rsidP="00C30155">
            <w:pPr>
              <w:spacing w:before="0"/>
              <w:rPr>
                <w:lang w:eastAsia="zh-CN"/>
              </w:rPr>
            </w:pPr>
          </w:p>
        </w:tc>
        <w:tc>
          <w:tcPr>
            <w:tcW w:w="3574" w:type="dxa"/>
            <w:gridSpan w:val="2"/>
          </w:tcPr>
          <w:p w14:paraId="77624CF9" w14:textId="77777777" w:rsidR="00931298" w:rsidRPr="00B660EE" w:rsidRDefault="0048422D" w:rsidP="00C30155">
            <w:pPr>
              <w:pStyle w:val="TopHeader"/>
              <w:spacing w:before="0"/>
              <w:rPr>
                <w:sz w:val="20"/>
                <w:szCs w:val="20"/>
                <w:lang w:eastAsia="zh-CN"/>
              </w:rPr>
            </w:pPr>
            <w:r w:rsidRPr="0048422D">
              <w:rPr>
                <w:sz w:val="20"/>
                <w:szCs w:val="16"/>
              </w:rPr>
              <w:t>2024</w:t>
            </w:r>
            <w:r w:rsidRPr="0048422D">
              <w:rPr>
                <w:sz w:val="20"/>
                <w:szCs w:val="16"/>
              </w:rPr>
              <w:t>年</w:t>
            </w:r>
            <w:r w:rsidRPr="0048422D">
              <w:rPr>
                <w:sz w:val="20"/>
                <w:szCs w:val="16"/>
              </w:rPr>
              <w:t>9</w:t>
            </w:r>
            <w:r w:rsidRPr="0048422D">
              <w:rPr>
                <w:sz w:val="20"/>
                <w:szCs w:val="16"/>
              </w:rPr>
              <w:t>月</w:t>
            </w:r>
            <w:r w:rsidRPr="0048422D">
              <w:rPr>
                <w:sz w:val="20"/>
                <w:szCs w:val="16"/>
              </w:rPr>
              <w:t>22</w:t>
            </w:r>
            <w:r w:rsidRPr="0048422D">
              <w:rPr>
                <w:sz w:val="20"/>
                <w:szCs w:val="16"/>
              </w:rPr>
              <w:t>日</w:t>
            </w:r>
          </w:p>
        </w:tc>
      </w:tr>
      <w:tr w:rsidR="00931298" w:rsidRPr="00B660EE" w14:paraId="068DE23A" w14:textId="77777777" w:rsidTr="003C64ED">
        <w:trPr>
          <w:cantSplit/>
        </w:trPr>
        <w:tc>
          <w:tcPr>
            <w:tcW w:w="6237" w:type="dxa"/>
            <w:gridSpan w:val="2"/>
          </w:tcPr>
          <w:p w14:paraId="75A84BCC" w14:textId="77777777" w:rsidR="00931298" w:rsidRPr="00B660EE" w:rsidRDefault="00931298" w:rsidP="00C30155">
            <w:pPr>
              <w:spacing w:before="0"/>
              <w:rPr>
                <w:lang w:eastAsia="zh-CN"/>
              </w:rPr>
            </w:pPr>
          </w:p>
        </w:tc>
        <w:tc>
          <w:tcPr>
            <w:tcW w:w="3574" w:type="dxa"/>
            <w:gridSpan w:val="2"/>
          </w:tcPr>
          <w:p w14:paraId="5470CDA4" w14:textId="77777777" w:rsidR="00931298" w:rsidRPr="00B660EE" w:rsidRDefault="0048422D" w:rsidP="00C30155">
            <w:pPr>
              <w:pStyle w:val="TopHeader"/>
              <w:spacing w:before="0"/>
              <w:rPr>
                <w:sz w:val="20"/>
                <w:szCs w:val="20"/>
                <w:lang w:eastAsia="zh-CN"/>
              </w:rPr>
            </w:pPr>
            <w:proofErr w:type="spellStart"/>
            <w:r w:rsidRPr="0048422D">
              <w:rPr>
                <w:sz w:val="20"/>
                <w:szCs w:val="16"/>
              </w:rPr>
              <w:t>原文：英文</w:t>
            </w:r>
            <w:proofErr w:type="spellEnd"/>
          </w:p>
        </w:tc>
      </w:tr>
      <w:tr w:rsidR="00931298" w:rsidRPr="007B28CB" w14:paraId="1FC94C03" w14:textId="77777777" w:rsidTr="003C64ED">
        <w:trPr>
          <w:cantSplit/>
        </w:trPr>
        <w:tc>
          <w:tcPr>
            <w:tcW w:w="9811" w:type="dxa"/>
            <w:gridSpan w:val="4"/>
          </w:tcPr>
          <w:p w14:paraId="0C2C6FCA" w14:textId="77777777" w:rsidR="00931298" w:rsidRPr="007B28CB" w:rsidRDefault="00931298" w:rsidP="007B28CB">
            <w:pPr>
              <w:spacing w:before="0"/>
              <w:rPr>
                <w:sz w:val="20"/>
                <w:szCs w:val="16"/>
                <w:lang w:eastAsia="zh-CN"/>
              </w:rPr>
            </w:pPr>
          </w:p>
        </w:tc>
      </w:tr>
      <w:tr w:rsidR="0048422D" w:rsidRPr="00B660EE" w14:paraId="29935C64" w14:textId="77777777" w:rsidTr="003C64ED">
        <w:trPr>
          <w:cantSplit/>
        </w:trPr>
        <w:tc>
          <w:tcPr>
            <w:tcW w:w="9811" w:type="dxa"/>
            <w:gridSpan w:val="4"/>
          </w:tcPr>
          <w:p w14:paraId="0875C857" w14:textId="77777777" w:rsidR="0048422D" w:rsidRPr="00B660EE" w:rsidRDefault="0048422D" w:rsidP="0048422D">
            <w:pPr>
              <w:pStyle w:val="Source"/>
              <w:rPr>
                <w:lang w:eastAsia="zh-CN"/>
              </w:rPr>
            </w:pPr>
            <w:r w:rsidRPr="004856E3">
              <w:rPr>
                <w:lang w:eastAsia="zh-CN"/>
              </w:rPr>
              <w:t>亚太电信组织各成员国主管部门</w:t>
            </w:r>
          </w:p>
        </w:tc>
      </w:tr>
      <w:tr w:rsidR="0048422D" w:rsidRPr="009D4900" w14:paraId="27F2700C" w14:textId="77777777" w:rsidTr="003C64ED">
        <w:trPr>
          <w:cantSplit/>
        </w:trPr>
        <w:tc>
          <w:tcPr>
            <w:tcW w:w="9811" w:type="dxa"/>
            <w:gridSpan w:val="4"/>
          </w:tcPr>
          <w:p w14:paraId="154C374E" w14:textId="5335DA57" w:rsidR="0048422D" w:rsidRPr="00B660EE" w:rsidRDefault="003E57F1" w:rsidP="0048422D">
            <w:pPr>
              <w:pStyle w:val="Title1"/>
              <w:rPr>
                <w:lang w:eastAsia="zh-CN"/>
              </w:rPr>
            </w:pPr>
            <w:r w:rsidRPr="00BD79A7">
              <w:rPr>
                <w:rFonts w:hint="eastAsia"/>
              </w:rPr>
              <w:t>第</w:t>
            </w:r>
            <w:r>
              <w:rPr>
                <w:rFonts w:hint="eastAsia"/>
                <w:lang w:eastAsia="zh-CN"/>
              </w:rPr>
              <w:t>2</w:t>
            </w:r>
            <w:proofErr w:type="spellStart"/>
            <w:r w:rsidRPr="00BD79A7">
              <w:rPr>
                <w:rFonts w:hint="eastAsia"/>
              </w:rPr>
              <w:t>号决议的拟议修改</w:t>
            </w:r>
            <w:proofErr w:type="spellEnd"/>
          </w:p>
        </w:tc>
      </w:tr>
      <w:tr w:rsidR="00657CDA" w:rsidRPr="00426748" w14:paraId="0393B10B" w14:textId="77777777" w:rsidTr="003C64ED">
        <w:trPr>
          <w:cantSplit/>
          <w:trHeight w:hRule="exact" w:val="240"/>
        </w:trPr>
        <w:tc>
          <w:tcPr>
            <w:tcW w:w="9811" w:type="dxa"/>
            <w:gridSpan w:val="4"/>
          </w:tcPr>
          <w:p w14:paraId="1AC1457E" w14:textId="77777777" w:rsidR="00657CDA" w:rsidRDefault="00657CDA" w:rsidP="0048422D">
            <w:pPr>
              <w:pStyle w:val="Title2"/>
              <w:spacing w:before="0"/>
              <w:rPr>
                <w:lang w:eastAsia="zh-CN"/>
              </w:rPr>
            </w:pPr>
          </w:p>
        </w:tc>
      </w:tr>
      <w:tr w:rsidR="00657CDA" w:rsidRPr="00426748" w14:paraId="77DAE560" w14:textId="77777777" w:rsidTr="003C64ED">
        <w:trPr>
          <w:cantSplit/>
          <w:trHeight w:hRule="exact" w:val="240"/>
        </w:trPr>
        <w:tc>
          <w:tcPr>
            <w:tcW w:w="9811" w:type="dxa"/>
            <w:gridSpan w:val="4"/>
          </w:tcPr>
          <w:p w14:paraId="53FBA44C" w14:textId="77777777" w:rsidR="00657CDA" w:rsidRPr="00DB6F38" w:rsidRDefault="00657CDA" w:rsidP="00293F9A">
            <w:pPr>
              <w:pStyle w:val="Agendaitem"/>
              <w:spacing w:before="0"/>
              <w:rPr>
                <w:lang w:eastAsia="zh-CN"/>
              </w:rPr>
            </w:pPr>
          </w:p>
        </w:tc>
      </w:tr>
    </w:tbl>
    <w:p w14:paraId="239E980D" w14:textId="77777777" w:rsidR="00931298" w:rsidRPr="009D4900" w:rsidRDefault="00931298" w:rsidP="00931298">
      <w:pPr>
        <w:rPr>
          <w:lang w:eastAsia="zh-CN"/>
        </w:rPr>
      </w:pPr>
    </w:p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3805"/>
        <w:gridCol w:w="3877"/>
      </w:tblGrid>
      <w:tr w:rsidR="003E57F1" w:rsidRPr="009D4900" w14:paraId="173E5ABD" w14:textId="77777777" w:rsidTr="003E57F1">
        <w:trPr>
          <w:cantSplit/>
        </w:trPr>
        <w:tc>
          <w:tcPr>
            <w:tcW w:w="1957" w:type="dxa"/>
          </w:tcPr>
          <w:p w14:paraId="163BEE16" w14:textId="77777777" w:rsidR="003E57F1" w:rsidRPr="00906526" w:rsidRDefault="003E57F1" w:rsidP="003E57F1">
            <w:pPr>
              <w:rPr>
                <w:rFonts w:ascii="SimSun" w:hAnsi="SimSun"/>
                <w:lang w:eastAsia="zh-CN"/>
              </w:rPr>
            </w:pPr>
            <w:r w:rsidRPr="00906526">
              <w:rPr>
                <w:rFonts w:ascii="SimSun" w:hAnsi="SimSun" w:cs="MS Mincho" w:hint="eastAsia"/>
                <w:b/>
                <w:bCs/>
                <w:lang w:eastAsia="zh-CN"/>
              </w:rPr>
              <w:t>摘要</w:t>
            </w:r>
            <w:r w:rsidRPr="00136B14">
              <w:rPr>
                <w:rFonts w:asciiTheme="minorEastAsia" w:hAnsiTheme="minorEastAsia" w:hint="eastAsia"/>
                <w:b/>
                <w:bCs/>
                <w:szCs w:val="22"/>
                <w:lang w:eastAsia="zh-CN"/>
              </w:rPr>
              <w:t>：</w:t>
            </w:r>
          </w:p>
        </w:tc>
        <w:tc>
          <w:tcPr>
            <w:tcW w:w="7682" w:type="dxa"/>
            <w:gridSpan w:val="2"/>
          </w:tcPr>
          <w:p w14:paraId="142980C9" w14:textId="14CAB3B6" w:rsidR="003E57F1" w:rsidRPr="00906526" w:rsidRDefault="00E14AF3" w:rsidP="003E57F1">
            <w:pPr>
              <w:pStyle w:val="Abstract"/>
              <w:rPr>
                <w:rFonts w:ascii="SimSun" w:hAnsi="SimSun"/>
                <w:lang w:val="en-GB" w:eastAsia="zh-CN"/>
              </w:rPr>
            </w:pPr>
            <w:r w:rsidRPr="00E14AF3">
              <w:rPr>
                <w:rFonts w:hint="eastAsia"/>
                <w:lang w:val="en-GB" w:eastAsia="zh-CN"/>
              </w:rPr>
              <w:t>本文件包含</w:t>
            </w:r>
            <w:r>
              <w:rPr>
                <w:rFonts w:hint="eastAsia"/>
                <w:lang w:val="en-GB" w:eastAsia="zh-CN"/>
              </w:rPr>
              <w:t>关于</w:t>
            </w:r>
            <w:r w:rsidRPr="00E14AF3">
              <w:rPr>
                <w:rFonts w:hint="eastAsia"/>
                <w:lang w:val="en-GB" w:eastAsia="zh-CN"/>
              </w:rPr>
              <w:t>修改</w:t>
            </w:r>
            <w:r w:rsidRPr="00E14AF3">
              <w:rPr>
                <w:rFonts w:hint="eastAsia"/>
                <w:lang w:val="en-GB" w:eastAsia="zh-CN"/>
              </w:rPr>
              <w:t>WTSA</w:t>
            </w:r>
            <w:r w:rsidRPr="00E14AF3">
              <w:rPr>
                <w:rFonts w:hint="eastAsia"/>
                <w:lang w:val="en-GB" w:eastAsia="zh-CN"/>
              </w:rPr>
              <w:t>第</w:t>
            </w:r>
            <w:r w:rsidRPr="00E14AF3">
              <w:rPr>
                <w:rFonts w:hint="eastAsia"/>
                <w:lang w:val="en-GB" w:eastAsia="zh-CN"/>
              </w:rPr>
              <w:t>2</w:t>
            </w:r>
            <w:r w:rsidRPr="00E14AF3">
              <w:rPr>
                <w:rFonts w:hint="eastAsia"/>
                <w:lang w:val="en-GB" w:eastAsia="zh-CN"/>
              </w:rPr>
              <w:t>号决议“国际电联电信标准化部门研究组的责任与职权”</w:t>
            </w:r>
            <w:r>
              <w:rPr>
                <w:rFonts w:hint="eastAsia"/>
                <w:lang w:val="en-GB" w:eastAsia="zh-CN"/>
              </w:rPr>
              <w:t>，</w:t>
            </w:r>
            <w:r w:rsidRPr="00E14AF3">
              <w:rPr>
                <w:rFonts w:hint="eastAsia"/>
                <w:lang w:val="en-GB" w:eastAsia="zh-CN"/>
              </w:rPr>
              <w:t>以便将第</w:t>
            </w:r>
            <w:r w:rsidRPr="00E14AF3">
              <w:rPr>
                <w:rFonts w:hint="eastAsia"/>
                <w:lang w:val="en-GB" w:eastAsia="zh-CN"/>
              </w:rPr>
              <w:t>9</w:t>
            </w:r>
            <w:r w:rsidRPr="00E14AF3">
              <w:rPr>
                <w:rFonts w:hint="eastAsia"/>
                <w:lang w:val="en-GB" w:eastAsia="zh-CN"/>
              </w:rPr>
              <w:t>和第</w:t>
            </w:r>
            <w:r w:rsidRPr="00E14AF3">
              <w:rPr>
                <w:rFonts w:hint="eastAsia"/>
                <w:lang w:val="en-GB" w:eastAsia="zh-CN"/>
              </w:rPr>
              <w:t>16</w:t>
            </w:r>
            <w:r w:rsidRPr="00E14AF3">
              <w:rPr>
                <w:rFonts w:hint="eastAsia"/>
                <w:lang w:val="en-GB" w:eastAsia="zh-CN"/>
              </w:rPr>
              <w:t>研究组合并入新的</w:t>
            </w:r>
            <w:r>
              <w:rPr>
                <w:rFonts w:hint="eastAsia"/>
                <w:lang w:val="en-GB" w:eastAsia="zh-CN"/>
              </w:rPr>
              <w:t>合并</w:t>
            </w:r>
            <w:r w:rsidRPr="00E14AF3">
              <w:rPr>
                <w:rFonts w:hint="eastAsia"/>
                <w:lang w:val="en-GB" w:eastAsia="zh-CN"/>
              </w:rPr>
              <w:t>研究组（</w:t>
            </w:r>
            <w:r w:rsidRPr="00E14AF3">
              <w:rPr>
                <w:rFonts w:hint="eastAsia"/>
                <w:lang w:val="en-GB" w:eastAsia="zh-CN"/>
              </w:rPr>
              <w:t>SGC</w:t>
            </w:r>
            <w:r w:rsidRPr="00E14AF3">
              <w:rPr>
                <w:rFonts w:hint="eastAsia"/>
                <w:lang w:val="en-GB" w:eastAsia="zh-CN"/>
              </w:rPr>
              <w:t>）的提案。</w:t>
            </w:r>
            <w:r>
              <w:rPr>
                <w:rFonts w:hint="eastAsia"/>
                <w:lang w:val="en-GB" w:eastAsia="zh-CN"/>
              </w:rPr>
              <w:t>本</w:t>
            </w:r>
            <w:r w:rsidRPr="00E14AF3">
              <w:rPr>
                <w:lang w:val="en-GB" w:eastAsia="zh-CN"/>
              </w:rPr>
              <w:t>文件还建议在下一研究期</w:t>
            </w:r>
            <w:r>
              <w:rPr>
                <w:rFonts w:hint="eastAsia"/>
                <w:lang w:val="en-GB" w:eastAsia="zh-CN"/>
              </w:rPr>
              <w:t>保留</w:t>
            </w:r>
            <w:r w:rsidRPr="00E14AF3">
              <w:rPr>
                <w:lang w:val="en-GB" w:eastAsia="zh-CN"/>
              </w:rPr>
              <w:t>其</w:t>
            </w:r>
            <w:r>
              <w:rPr>
                <w:rFonts w:hint="eastAsia"/>
                <w:lang w:val="en-GB" w:eastAsia="zh-CN"/>
              </w:rPr>
              <w:t>它</w:t>
            </w:r>
            <w:r w:rsidRPr="00E14AF3">
              <w:rPr>
                <w:lang w:val="en-GB" w:eastAsia="zh-CN"/>
              </w:rPr>
              <w:t>研究组。</w:t>
            </w:r>
          </w:p>
        </w:tc>
      </w:tr>
      <w:tr w:rsidR="003E57F1" w:rsidRPr="009D4900" w14:paraId="7DE34BF8" w14:textId="77777777" w:rsidTr="003E57F1">
        <w:trPr>
          <w:cantSplit/>
        </w:trPr>
        <w:tc>
          <w:tcPr>
            <w:tcW w:w="1957" w:type="dxa"/>
          </w:tcPr>
          <w:p w14:paraId="4E2BD595" w14:textId="77777777" w:rsidR="003E57F1" w:rsidRPr="00906526" w:rsidRDefault="003E57F1" w:rsidP="003E57F1">
            <w:pPr>
              <w:rPr>
                <w:rFonts w:ascii="SimSun" w:hAnsi="SimSun"/>
                <w:b/>
                <w:bCs/>
                <w:szCs w:val="24"/>
                <w:lang w:eastAsia="zh-CN"/>
              </w:rPr>
            </w:pPr>
            <w:r w:rsidRPr="00906526">
              <w:rPr>
                <w:rFonts w:ascii="SimSun" w:hAnsi="SimSun" w:cs="SimSun" w:hint="eastAsia"/>
                <w:b/>
                <w:bCs/>
                <w:lang w:eastAsia="zh-CN"/>
              </w:rPr>
              <w:t>联系人</w:t>
            </w:r>
            <w:r w:rsidRPr="00136B14">
              <w:rPr>
                <w:rFonts w:asciiTheme="minorEastAsia" w:hAnsiTheme="minorEastAsia" w:hint="eastAsia"/>
                <w:b/>
                <w:bCs/>
                <w:lang w:eastAsia="zh-CN"/>
              </w:rPr>
              <w:t>：</w:t>
            </w:r>
          </w:p>
        </w:tc>
        <w:tc>
          <w:tcPr>
            <w:tcW w:w="3805" w:type="dxa"/>
          </w:tcPr>
          <w:p w14:paraId="02AD9591" w14:textId="3FDA6B6A" w:rsidR="003E57F1" w:rsidRPr="00B660EE" w:rsidRDefault="00E14AF3" w:rsidP="003E57F1">
            <w:pPr>
              <w:rPr>
                <w:lang w:eastAsia="zh-CN"/>
              </w:rPr>
            </w:pPr>
            <w:r w:rsidRPr="00E14AF3">
              <w:rPr>
                <w:rFonts w:hint="eastAsia"/>
                <w:lang w:eastAsia="zh-CN"/>
              </w:rPr>
              <w:t>亚太电信组织</w:t>
            </w:r>
            <w:r>
              <w:rPr>
                <w:lang w:eastAsia="zh-CN"/>
              </w:rPr>
              <w:br/>
            </w:r>
            <w:r w:rsidRPr="00E14AF3">
              <w:rPr>
                <w:rFonts w:hint="eastAsia"/>
                <w:lang w:eastAsia="zh-CN"/>
              </w:rPr>
              <w:t>秘书长</w:t>
            </w:r>
            <w:r>
              <w:rPr>
                <w:lang w:eastAsia="zh-CN"/>
              </w:rPr>
              <w:br/>
            </w:r>
            <w:r w:rsidRPr="00E14AF3">
              <w:rPr>
                <w:rFonts w:hint="eastAsia"/>
                <w:lang w:eastAsia="zh-CN"/>
              </w:rPr>
              <w:t>近藤胜则先生</w:t>
            </w:r>
          </w:p>
        </w:tc>
        <w:tc>
          <w:tcPr>
            <w:tcW w:w="3877" w:type="dxa"/>
          </w:tcPr>
          <w:p w14:paraId="584F8662" w14:textId="60AE0472" w:rsidR="003E57F1" w:rsidRPr="00B660EE" w:rsidRDefault="003E57F1" w:rsidP="003E57F1">
            <w:pPr>
              <w:rPr>
                <w:lang w:eastAsia="zh-CN"/>
              </w:rPr>
            </w:pPr>
            <w:r w:rsidRPr="00B660EE">
              <w:rPr>
                <w:rFonts w:ascii="SimSun" w:hAnsi="SimSun" w:cs="SimSun" w:hint="eastAsia"/>
                <w:lang w:eastAsia="zh-CN"/>
              </w:rPr>
              <w:t>电子邮件</w:t>
            </w:r>
            <w:r>
              <w:rPr>
                <w:rFonts w:ascii="SimSun" w:hAnsi="SimSun" w:cs="SimSun" w:hint="eastAsia"/>
                <w:lang w:eastAsia="zh-CN"/>
              </w:rPr>
              <w:t>：</w:t>
            </w:r>
            <w:hyperlink r:id="rId14" w:history="1">
              <w:r w:rsidRPr="0011070C">
                <w:rPr>
                  <w:rStyle w:val="Hyperlink"/>
                </w:rPr>
                <w:t>aptwtsa@apt.int</w:t>
              </w:r>
            </w:hyperlink>
          </w:p>
        </w:tc>
      </w:tr>
    </w:tbl>
    <w:p w14:paraId="77E1587B" w14:textId="41C898C5" w:rsidR="003E57F1" w:rsidRPr="00E44194" w:rsidRDefault="005E2703" w:rsidP="003E57F1">
      <w:pPr>
        <w:pStyle w:val="Headingb"/>
        <w:rPr>
          <w:lang w:val="en-GB"/>
        </w:rPr>
      </w:pPr>
      <w:r>
        <w:rPr>
          <w:rFonts w:hint="eastAsia"/>
          <w:lang w:eastAsia="zh-CN"/>
        </w:rPr>
        <w:t>引言</w:t>
      </w:r>
    </w:p>
    <w:p w14:paraId="1B0C51E9" w14:textId="4BEC57AA" w:rsidR="003E57F1" w:rsidRDefault="00705A94" w:rsidP="00E44194">
      <w:pPr>
        <w:ind w:firstLineChars="200" w:firstLine="480"/>
        <w:rPr>
          <w:rFonts w:eastAsia="MS Mincho"/>
          <w:lang w:eastAsia="ja-JP"/>
        </w:rPr>
      </w:pPr>
      <w:bookmarkStart w:id="1" w:name="OLE_LINK5"/>
      <w:bookmarkStart w:id="2" w:name="OLE_LINK6"/>
      <w:r w:rsidRPr="00705A94">
        <w:rPr>
          <w:rFonts w:hint="eastAsia"/>
          <w:lang w:eastAsia="zh-CN"/>
        </w:rPr>
        <w:t>TSAG</w:t>
      </w:r>
      <w:r w:rsidRPr="00705A94">
        <w:rPr>
          <w:rFonts w:hint="eastAsia"/>
          <w:lang w:eastAsia="zh-CN"/>
        </w:rPr>
        <w:t>同意合并</w:t>
      </w:r>
      <w:r w:rsidRPr="00705A94">
        <w:rPr>
          <w:rFonts w:hint="eastAsia"/>
          <w:lang w:eastAsia="zh-CN"/>
        </w:rPr>
        <w:t>ITU-T</w:t>
      </w:r>
      <w:r w:rsidRPr="00705A94">
        <w:rPr>
          <w:rFonts w:hint="eastAsia"/>
          <w:lang w:eastAsia="zh-CN"/>
        </w:rPr>
        <w:t>第</w:t>
      </w:r>
      <w:r w:rsidRPr="00705A94">
        <w:rPr>
          <w:rFonts w:hint="eastAsia"/>
          <w:lang w:eastAsia="zh-CN"/>
        </w:rPr>
        <w:t>9</w:t>
      </w:r>
      <w:r w:rsidRPr="00705A94">
        <w:rPr>
          <w:rFonts w:hint="eastAsia"/>
          <w:lang w:eastAsia="zh-CN"/>
        </w:rPr>
        <w:t>和第</w:t>
      </w:r>
      <w:r w:rsidRPr="00705A94">
        <w:rPr>
          <w:rFonts w:hint="eastAsia"/>
          <w:lang w:eastAsia="zh-CN"/>
        </w:rPr>
        <w:t>16</w:t>
      </w:r>
      <w:r w:rsidRPr="00705A94">
        <w:rPr>
          <w:rFonts w:hint="eastAsia"/>
          <w:lang w:eastAsia="zh-CN"/>
        </w:rPr>
        <w:t>研究组之后，</w:t>
      </w:r>
      <w:r w:rsidR="00ED4293" w:rsidRPr="00705A94">
        <w:rPr>
          <w:rFonts w:hint="eastAsia"/>
          <w:lang w:eastAsia="zh-CN"/>
        </w:rPr>
        <w:t>两个研究组的联合管理班子</w:t>
      </w:r>
      <w:r w:rsidR="00ED4293">
        <w:rPr>
          <w:rFonts w:hint="eastAsia"/>
          <w:lang w:eastAsia="zh-CN"/>
        </w:rPr>
        <w:t>负责</w:t>
      </w:r>
      <w:r w:rsidR="00ED4293" w:rsidRPr="00705A94">
        <w:rPr>
          <w:rFonts w:hint="eastAsia"/>
          <w:lang w:eastAsia="zh-CN"/>
        </w:rPr>
        <w:t>拟定</w:t>
      </w:r>
      <w:r w:rsidR="00ED4293" w:rsidRPr="00705A94">
        <w:rPr>
          <w:rFonts w:hint="eastAsia"/>
          <w:lang w:eastAsia="zh-CN"/>
        </w:rPr>
        <w:t>WTSA</w:t>
      </w:r>
      <w:r w:rsidR="00ED4293" w:rsidRPr="00705A94">
        <w:rPr>
          <w:rFonts w:hint="eastAsia"/>
          <w:lang w:eastAsia="zh-CN"/>
        </w:rPr>
        <w:t>第</w:t>
      </w:r>
      <w:r w:rsidR="00ED4293" w:rsidRPr="00705A94">
        <w:rPr>
          <w:rFonts w:hint="eastAsia"/>
          <w:lang w:eastAsia="zh-CN"/>
        </w:rPr>
        <w:t>2</w:t>
      </w:r>
      <w:r w:rsidR="00ED4293" w:rsidRPr="00705A94">
        <w:rPr>
          <w:rFonts w:hint="eastAsia"/>
          <w:lang w:eastAsia="zh-CN"/>
        </w:rPr>
        <w:t>号决议</w:t>
      </w:r>
      <w:r w:rsidR="00ED4293">
        <w:rPr>
          <w:rFonts w:hint="eastAsia"/>
          <w:lang w:eastAsia="zh-CN"/>
        </w:rPr>
        <w:t>中关于</w:t>
      </w:r>
      <w:r w:rsidR="009C2336" w:rsidRPr="00705A94">
        <w:rPr>
          <w:rFonts w:hint="eastAsia"/>
          <w:lang w:eastAsia="zh-CN"/>
        </w:rPr>
        <w:t>新的</w:t>
      </w:r>
      <w:r w:rsidRPr="00705A94">
        <w:rPr>
          <w:rFonts w:hint="eastAsia"/>
          <w:lang w:eastAsia="zh-CN"/>
        </w:rPr>
        <w:t>合并研究组（</w:t>
      </w:r>
      <w:r w:rsidRPr="00705A94">
        <w:rPr>
          <w:rFonts w:hint="eastAsia"/>
          <w:lang w:eastAsia="zh-CN"/>
        </w:rPr>
        <w:t>SGC</w:t>
      </w:r>
      <w:r w:rsidRPr="00705A94">
        <w:rPr>
          <w:rFonts w:hint="eastAsia"/>
          <w:lang w:eastAsia="zh-CN"/>
        </w:rPr>
        <w:t>）的</w:t>
      </w:r>
      <w:r w:rsidR="00ED4293">
        <w:rPr>
          <w:rFonts w:hint="eastAsia"/>
          <w:lang w:eastAsia="zh-CN"/>
        </w:rPr>
        <w:t>内容</w:t>
      </w:r>
      <w:r w:rsidRPr="00705A94">
        <w:rPr>
          <w:rFonts w:hint="eastAsia"/>
          <w:lang w:eastAsia="zh-CN"/>
        </w:rPr>
        <w:t>。</w:t>
      </w:r>
    </w:p>
    <w:p w14:paraId="42AF086C" w14:textId="001D8949" w:rsidR="003E57F1" w:rsidRPr="00705A94" w:rsidRDefault="00705A94" w:rsidP="00E44194">
      <w:pPr>
        <w:ind w:firstLineChars="200" w:firstLine="480"/>
        <w:rPr>
          <w:lang w:eastAsia="zh-CN"/>
        </w:rPr>
      </w:pPr>
      <w:r w:rsidRPr="00705A94">
        <w:rPr>
          <w:rFonts w:hint="eastAsia"/>
          <w:lang w:eastAsia="zh-CN"/>
        </w:rPr>
        <w:t>TSAG</w:t>
      </w:r>
      <w:r w:rsidRPr="00705A94">
        <w:rPr>
          <w:rFonts w:hint="eastAsia"/>
          <w:lang w:eastAsia="zh-CN"/>
        </w:rPr>
        <w:t>第四次会议（本研究期最后一次会议）同意向</w:t>
      </w:r>
      <w:r w:rsidRPr="00705A94">
        <w:rPr>
          <w:rFonts w:hint="eastAsia"/>
          <w:lang w:eastAsia="zh-CN"/>
        </w:rPr>
        <w:t>WTSA-24</w:t>
      </w:r>
      <w:r w:rsidRPr="00705A94">
        <w:rPr>
          <w:rFonts w:hint="eastAsia"/>
          <w:lang w:eastAsia="zh-CN"/>
        </w:rPr>
        <w:t>提交</w:t>
      </w:r>
      <w:r w:rsidR="00ED4293" w:rsidRPr="00705A94">
        <w:rPr>
          <w:rFonts w:hint="eastAsia"/>
          <w:lang w:eastAsia="zh-CN"/>
        </w:rPr>
        <w:t>第</w:t>
      </w:r>
      <w:r w:rsidR="00ED4293" w:rsidRPr="00705A94">
        <w:rPr>
          <w:rFonts w:hint="eastAsia"/>
          <w:lang w:eastAsia="zh-CN"/>
        </w:rPr>
        <w:t>2</w:t>
      </w:r>
      <w:r w:rsidR="00ED4293" w:rsidRPr="00705A94">
        <w:rPr>
          <w:rFonts w:hint="eastAsia"/>
          <w:lang w:eastAsia="zh-CN"/>
        </w:rPr>
        <w:t>号决议</w:t>
      </w:r>
      <w:r w:rsidR="00AF48A9">
        <w:rPr>
          <w:rFonts w:hint="eastAsia"/>
          <w:lang w:eastAsia="zh-CN"/>
        </w:rPr>
        <w:t>关于</w:t>
      </w:r>
      <w:r w:rsidR="00AF48A9" w:rsidRPr="00705A94">
        <w:rPr>
          <w:rFonts w:hint="eastAsia"/>
          <w:lang w:eastAsia="zh-CN"/>
        </w:rPr>
        <w:t>SGC</w:t>
      </w:r>
      <w:r w:rsidR="00AF48A9">
        <w:rPr>
          <w:rFonts w:hint="eastAsia"/>
          <w:lang w:eastAsia="zh-CN"/>
        </w:rPr>
        <w:t>的综合</w:t>
      </w:r>
      <w:r w:rsidR="00AF48A9" w:rsidRPr="00705A94">
        <w:rPr>
          <w:rFonts w:hint="eastAsia"/>
          <w:lang w:eastAsia="zh-CN"/>
        </w:rPr>
        <w:t>内容</w:t>
      </w:r>
      <w:r w:rsidR="00AF48A9">
        <w:rPr>
          <w:rFonts w:hint="eastAsia"/>
          <w:lang w:eastAsia="zh-CN"/>
        </w:rPr>
        <w:t>，其载于</w:t>
      </w:r>
      <w:r w:rsidRPr="00705A94">
        <w:rPr>
          <w:rFonts w:hint="eastAsia"/>
          <w:lang w:eastAsia="zh-CN"/>
        </w:rPr>
        <w:t>电信标准化顾问组提交世界电信标准化全会（</w:t>
      </w:r>
      <w:r w:rsidRPr="00705A94">
        <w:rPr>
          <w:rFonts w:hint="eastAsia"/>
          <w:lang w:eastAsia="zh-CN"/>
        </w:rPr>
        <w:t>WTSA-24</w:t>
      </w:r>
      <w:r w:rsidRPr="00705A94">
        <w:rPr>
          <w:rFonts w:hint="eastAsia"/>
          <w:lang w:eastAsia="zh-CN"/>
        </w:rPr>
        <w:t>）</w:t>
      </w:r>
      <w:r w:rsidR="00AF48A9">
        <w:rPr>
          <w:rFonts w:hint="eastAsia"/>
          <w:lang w:eastAsia="zh-CN"/>
        </w:rPr>
        <w:t>的</w:t>
      </w:r>
      <w:r w:rsidRPr="00705A94">
        <w:rPr>
          <w:rFonts w:hint="eastAsia"/>
          <w:lang w:eastAsia="zh-CN"/>
        </w:rPr>
        <w:t>报告</w:t>
      </w:r>
      <w:r w:rsidR="00AF48A9">
        <w:rPr>
          <w:rFonts w:hint="eastAsia"/>
          <w:lang w:eastAsia="zh-CN"/>
        </w:rPr>
        <w:t>中</w:t>
      </w:r>
      <w:r w:rsidRPr="00705A94">
        <w:rPr>
          <w:rFonts w:hint="eastAsia"/>
          <w:lang w:eastAsia="zh-CN"/>
        </w:rPr>
        <w:t>。</w:t>
      </w:r>
    </w:p>
    <w:bookmarkEnd w:id="1"/>
    <w:bookmarkEnd w:id="2"/>
    <w:p w14:paraId="4FE2FA97" w14:textId="65593C76" w:rsidR="003E57F1" w:rsidRPr="00C2567B" w:rsidRDefault="00705A94" w:rsidP="00E44194">
      <w:pPr>
        <w:ind w:firstLineChars="200" w:firstLine="480"/>
        <w:rPr>
          <w:rFonts w:eastAsia="MS Mincho"/>
          <w:lang w:eastAsia="ja-JP"/>
        </w:rPr>
      </w:pPr>
      <w:r w:rsidRPr="00705A94">
        <w:rPr>
          <w:rFonts w:hint="eastAsia"/>
          <w:lang w:eastAsia="zh-CN"/>
        </w:rPr>
        <w:t>在</w:t>
      </w:r>
      <w:r w:rsidRPr="00705A94">
        <w:rPr>
          <w:rFonts w:hint="eastAsia"/>
          <w:lang w:eastAsia="zh-CN"/>
        </w:rPr>
        <w:t>APT WTSA-24</w:t>
      </w:r>
      <w:r w:rsidRPr="00705A94">
        <w:rPr>
          <w:rFonts w:hint="eastAsia"/>
          <w:lang w:eastAsia="zh-CN"/>
        </w:rPr>
        <w:t>筹备会议期间，</w:t>
      </w:r>
      <w:r w:rsidR="00AF48A9">
        <w:rPr>
          <w:rFonts w:hint="eastAsia"/>
          <w:lang w:eastAsia="zh-CN"/>
        </w:rPr>
        <w:t>其</w:t>
      </w:r>
      <w:r w:rsidRPr="00705A94">
        <w:rPr>
          <w:rFonts w:hint="eastAsia"/>
          <w:lang w:eastAsia="zh-CN"/>
        </w:rPr>
        <w:t>得出结论，在下一研究期</w:t>
      </w:r>
      <w:r w:rsidR="00AF48A9">
        <w:rPr>
          <w:rFonts w:hint="eastAsia"/>
          <w:lang w:eastAsia="zh-CN"/>
        </w:rPr>
        <w:t>保留</w:t>
      </w:r>
      <w:r w:rsidRPr="00705A94">
        <w:rPr>
          <w:rFonts w:hint="eastAsia"/>
          <w:lang w:eastAsia="zh-CN"/>
        </w:rPr>
        <w:t>目前</w:t>
      </w:r>
      <w:r w:rsidRPr="00705A94">
        <w:rPr>
          <w:rFonts w:hint="eastAsia"/>
          <w:lang w:eastAsia="zh-CN"/>
        </w:rPr>
        <w:t>ITU-T</w:t>
      </w:r>
      <w:r w:rsidR="00AF48A9" w:rsidRPr="00705A94">
        <w:rPr>
          <w:rFonts w:hint="eastAsia"/>
          <w:lang w:eastAsia="zh-CN"/>
        </w:rPr>
        <w:t>的</w:t>
      </w:r>
      <w:r w:rsidRPr="00705A94">
        <w:rPr>
          <w:rFonts w:hint="eastAsia"/>
          <w:lang w:eastAsia="zh-CN"/>
        </w:rPr>
        <w:t>研究组结构，唯一例外是将第</w:t>
      </w:r>
      <w:r w:rsidRPr="00705A94">
        <w:rPr>
          <w:rFonts w:hint="eastAsia"/>
          <w:lang w:eastAsia="zh-CN"/>
        </w:rPr>
        <w:t>9</w:t>
      </w:r>
      <w:r w:rsidRPr="00705A94">
        <w:rPr>
          <w:rFonts w:hint="eastAsia"/>
          <w:lang w:eastAsia="zh-CN"/>
        </w:rPr>
        <w:t>和第</w:t>
      </w:r>
      <w:r w:rsidRPr="00705A94">
        <w:rPr>
          <w:rFonts w:hint="eastAsia"/>
          <w:lang w:eastAsia="zh-CN"/>
        </w:rPr>
        <w:t>16</w:t>
      </w:r>
      <w:r w:rsidRPr="00705A94">
        <w:rPr>
          <w:rFonts w:hint="eastAsia"/>
          <w:lang w:eastAsia="zh-CN"/>
        </w:rPr>
        <w:t>研究组合并为新的</w:t>
      </w:r>
      <w:r w:rsidRPr="00705A94">
        <w:rPr>
          <w:rFonts w:hint="eastAsia"/>
          <w:lang w:eastAsia="zh-CN"/>
        </w:rPr>
        <w:t>SGC</w:t>
      </w:r>
      <w:r w:rsidRPr="00705A94">
        <w:rPr>
          <w:rFonts w:hint="eastAsia"/>
          <w:lang w:eastAsia="zh-CN"/>
        </w:rPr>
        <w:t>，并同意支持</w:t>
      </w:r>
      <w:r w:rsidRPr="00705A94">
        <w:rPr>
          <w:rFonts w:hint="eastAsia"/>
          <w:lang w:eastAsia="zh-CN"/>
        </w:rPr>
        <w:t>TSAG</w:t>
      </w:r>
      <w:r w:rsidR="00AF48A9">
        <w:rPr>
          <w:rFonts w:hint="eastAsia"/>
          <w:lang w:eastAsia="zh-CN"/>
        </w:rPr>
        <w:t>达成的一致意见</w:t>
      </w:r>
      <w:r w:rsidRPr="00705A94">
        <w:rPr>
          <w:rFonts w:hint="eastAsia"/>
          <w:lang w:eastAsia="zh-CN"/>
        </w:rPr>
        <w:t>。</w:t>
      </w:r>
    </w:p>
    <w:p w14:paraId="0A485004" w14:textId="77777777" w:rsidR="00931298" w:rsidRPr="00A52D1A" w:rsidRDefault="009F4801" w:rsidP="00B9514A">
      <w:pPr>
        <w:overflowPunct/>
        <w:autoSpaceDE/>
        <w:autoSpaceDN/>
        <w:adjustRightInd/>
        <w:spacing w:before="0"/>
        <w:textAlignment w:val="auto"/>
        <w:rPr>
          <w:lang w:eastAsia="zh-CN"/>
        </w:rPr>
      </w:pPr>
      <w:r>
        <w:rPr>
          <w:rFonts w:hint="eastAsia"/>
          <w:lang w:eastAsia="zh-CN"/>
        </w:rPr>
        <w:br w:type="page"/>
      </w:r>
    </w:p>
    <w:p w14:paraId="13324CAC" w14:textId="77777777" w:rsidR="007A68CE" w:rsidRDefault="00E44194">
      <w:pPr>
        <w:pStyle w:val="Proposal"/>
      </w:pPr>
      <w:r>
        <w:rPr>
          <w:lang w:eastAsia="zh-CN"/>
        </w:rPr>
        <w:lastRenderedPageBreak/>
        <w:tab/>
      </w:r>
      <w:r>
        <w:t>APT/37A2/1</w:t>
      </w:r>
    </w:p>
    <w:p w14:paraId="0BB42433" w14:textId="77777777" w:rsidR="00731318" w:rsidRPr="005B08F1" w:rsidRDefault="00E44194" w:rsidP="005B08F1">
      <w:pPr>
        <w:pStyle w:val="Volumetitle"/>
        <w:rPr>
          <w:lang w:eastAsia="zh-CN"/>
        </w:rPr>
      </w:pPr>
      <w:r>
        <w:rPr>
          <w:rFonts w:hint="eastAsia"/>
          <w:lang w:eastAsia="zh-CN"/>
        </w:rPr>
        <w:t>一般</w:t>
      </w:r>
      <w:r>
        <w:rPr>
          <w:lang w:eastAsia="zh-CN"/>
        </w:rPr>
        <w:t>事宜</w:t>
      </w:r>
    </w:p>
    <w:p w14:paraId="0336072D" w14:textId="2F9D0831" w:rsidR="003E57F1" w:rsidRPr="00E44194" w:rsidRDefault="00276375" w:rsidP="003E57F1">
      <w:pPr>
        <w:pStyle w:val="Headingb"/>
        <w:rPr>
          <w:rFonts w:eastAsia="MS Mincho"/>
          <w:lang w:val="en-GB" w:eastAsia="ja-JP"/>
        </w:rPr>
      </w:pPr>
      <w:r w:rsidRPr="00276375">
        <w:rPr>
          <w:rFonts w:hint="eastAsia"/>
          <w:lang w:val="en-GB" w:eastAsia="zh-CN"/>
        </w:rPr>
        <w:t>提案</w:t>
      </w:r>
    </w:p>
    <w:p w14:paraId="4ABE0B3F" w14:textId="6904F45C" w:rsidR="003E57F1" w:rsidRDefault="00276375" w:rsidP="00E44194">
      <w:pPr>
        <w:ind w:firstLineChars="200" w:firstLine="480"/>
        <w:jc w:val="both"/>
        <w:rPr>
          <w:rFonts w:eastAsia="MS Mincho"/>
          <w:color w:val="000000"/>
          <w:lang w:eastAsia="ja-JP"/>
        </w:rPr>
      </w:pPr>
      <w:r w:rsidRPr="00276375">
        <w:rPr>
          <w:rFonts w:hint="eastAsia"/>
          <w:lang w:eastAsia="zh-CN"/>
        </w:rPr>
        <w:t>APT</w:t>
      </w:r>
      <w:r w:rsidRPr="00276375">
        <w:rPr>
          <w:rFonts w:hint="eastAsia"/>
          <w:lang w:eastAsia="zh-CN"/>
        </w:rPr>
        <w:t>成员主管部门建议修改第</w:t>
      </w:r>
      <w:r w:rsidRPr="00276375">
        <w:rPr>
          <w:rFonts w:hint="eastAsia"/>
          <w:lang w:eastAsia="zh-CN"/>
        </w:rPr>
        <w:t>2</w:t>
      </w:r>
      <w:r w:rsidRPr="00276375">
        <w:rPr>
          <w:rFonts w:hint="eastAsia"/>
          <w:lang w:eastAsia="zh-CN"/>
        </w:rPr>
        <w:t>号决议，根据</w:t>
      </w:r>
      <w:r w:rsidRPr="00276375">
        <w:rPr>
          <w:rFonts w:hint="eastAsia"/>
          <w:lang w:eastAsia="zh-CN"/>
        </w:rPr>
        <w:t>TSAG</w:t>
      </w:r>
      <w:r>
        <w:rPr>
          <w:rFonts w:hint="eastAsia"/>
          <w:lang w:eastAsia="zh-CN"/>
        </w:rPr>
        <w:t>的一致意见</w:t>
      </w:r>
      <w:r w:rsidRPr="00276375">
        <w:rPr>
          <w:rFonts w:hint="eastAsia"/>
          <w:lang w:eastAsia="zh-CN"/>
        </w:rPr>
        <w:t>将第</w:t>
      </w:r>
      <w:r w:rsidRPr="00276375">
        <w:rPr>
          <w:rFonts w:hint="eastAsia"/>
          <w:lang w:eastAsia="zh-CN"/>
        </w:rPr>
        <w:t>9</w:t>
      </w:r>
      <w:r w:rsidRPr="00276375">
        <w:rPr>
          <w:rFonts w:hint="eastAsia"/>
          <w:lang w:eastAsia="zh-CN"/>
        </w:rPr>
        <w:t>和第</w:t>
      </w:r>
      <w:r w:rsidRPr="00276375">
        <w:rPr>
          <w:rFonts w:hint="eastAsia"/>
          <w:lang w:eastAsia="zh-CN"/>
        </w:rPr>
        <w:t>16</w:t>
      </w:r>
      <w:r w:rsidRPr="00276375">
        <w:rPr>
          <w:rFonts w:hint="eastAsia"/>
          <w:lang w:eastAsia="zh-CN"/>
        </w:rPr>
        <w:t>研究组合并为新的</w:t>
      </w:r>
      <w:r w:rsidRPr="00276375">
        <w:rPr>
          <w:rFonts w:hint="eastAsia"/>
          <w:lang w:eastAsia="zh-CN"/>
        </w:rPr>
        <w:t>SGC</w:t>
      </w:r>
      <w:r w:rsidRPr="00276375">
        <w:rPr>
          <w:rFonts w:hint="eastAsia"/>
          <w:lang w:eastAsia="zh-CN"/>
        </w:rPr>
        <w:t>。</w:t>
      </w:r>
    </w:p>
    <w:p w14:paraId="77C2536E" w14:textId="023FD179" w:rsidR="003E57F1" w:rsidRPr="00276375" w:rsidRDefault="00276375" w:rsidP="00E44194">
      <w:pPr>
        <w:ind w:firstLineChars="200" w:firstLine="480"/>
        <w:rPr>
          <w:lang w:eastAsia="zh-CN"/>
        </w:rPr>
      </w:pPr>
      <w:r w:rsidRPr="00276375">
        <w:rPr>
          <w:rFonts w:hint="eastAsia"/>
          <w:lang w:eastAsia="zh-CN"/>
        </w:rPr>
        <w:t>APT</w:t>
      </w:r>
      <w:r w:rsidRPr="00276375">
        <w:rPr>
          <w:rFonts w:hint="eastAsia"/>
          <w:lang w:eastAsia="zh-CN"/>
        </w:rPr>
        <w:t>成员主管部门还</w:t>
      </w:r>
      <w:r>
        <w:rPr>
          <w:rFonts w:hint="eastAsia"/>
          <w:lang w:eastAsia="zh-CN"/>
        </w:rPr>
        <w:t>建议</w:t>
      </w:r>
      <w:r w:rsidRPr="00276375">
        <w:rPr>
          <w:rFonts w:hint="eastAsia"/>
          <w:lang w:eastAsia="zh-CN"/>
        </w:rPr>
        <w:t>在下一研究期保留现有</w:t>
      </w:r>
      <w:r w:rsidRPr="00276375">
        <w:rPr>
          <w:rFonts w:hint="eastAsia"/>
          <w:lang w:eastAsia="zh-CN"/>
        </w:rPr>
        <w:t>ITU-T</w:t>
      </w:r>
      <w:r w:rsidRPr="00276375">
        <w:rPr>
          <w:rFonts w:hint="eastAsia"/>
          <w:lang w:eastAsia="zh-CN"/>
        </w:rPr>
        <w:t>其</w:t>
      </w:r>
      <w:r>
        <w:rPr>
          <w:rFonts w:hint="eastAsia"/>
          <w:lang w:eastAsia="zh-CN"/>
        </w:rPr>
        <w:t>它</w:t>
      </w:r>
      <w:r w:rsidRPr="00276375">
        <w:rPr>
          <w:rFonts w:hint="eastAsia"/>
          <w:lang w:eastAsia="zh-CN"/>
        </w:rPr>
        <w:t>研究组的结构。</w:t>
      </w:r>
    </w:p>
    <w:p w14:paraId="18DD7778" w14:textId="77777777" w:rsidR="007A68CE" w:rsidRPr="00276375" w:rsidRDefault="007A68CE">
      <w:pPr>
        <w:pStyle w:val="Reasons"/>
        <w:rPr>
          <w:lang w:eastAsia="zh-CN"/>
        </w:rPr>
      </w:pPr>
    </w:p>
    <w:sectPr w:rsidR="007A68CE" w:rsidRPr="00276375">
      <w:headerReference w:type="default" r:id="rId15"/>
      <w:footerReference w:type="even" r:id="rId16"/>
      <w:pgSz w:w="11907" w:h="16834" w:code="9"/>
      <w:pgMar w:top="1418" w:right="1134" w:bottom="1418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D49502" w14:textId="77777777" w:rsidR="006631A6" w:rsidRDefault="006631A6">
      <w:r>
        <w:separator/>
      </w:r>
    </w:p>
  </w:endnote>
  <w:endnote w:type="continuationSeparator" w:id="0">
    <w:p w14:paraId="2B31D813" w14:textId="77777777" w:rsidR="006631A6" w:rsidRDefault="006631A6">
      <w:r>
        <w:continuationSeparator/>
      </w:r>
    </w:p>
  </w:endnote>
  <w:endnote w:type="continuationNotice" w:id="1">
    <w:p w14:paraId="1E90DE7D" w14:textId="77777777" w:rsidR="006631A6" w:rsidRDefault="006631A6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3AFAFB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17BB48F3" w14:textId="59F39FB4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467C4E">
      <w:rPr>
        <w:noProof/>
      </w:rPr>
      <w:t>27.09.24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9239FD" w14:textId="77777777" w:rsidR="006631A6" w:rsidRDefault="006631A6">
      <w:r>
        <w:rPr>
          <w:b/>
        </w:rPr>
        <w:t>_______________</w:t>
      </w:r>
    </w:p>
  </w:footnote>
  <w:footnote w:type="continuationSeparator" w:id="0">
    <w:p w14:paraId="68BD1DE3" w14:textId="77777777" w:rsidR="006631A6" w:rsidRDefault="006631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382604" w14:textId="77777777" w:rsidR="004324DF" w:rsidRDefault="00732252" w:rsidP="00C12C2B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C12C2B">
      <w:br/>
    </w:r>
    <w:r w:rsidR="00EF2A81">
      <w:t>WTSA-24/</w:t>
    </w:r>
    <w:r w:rsidR="0035166C">
      <w:t>37(Add.2)</w:t>
    </w:r>
    <w:r w:rsidR="00802D7B">
      <w:t>-C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1423139036">
    <w:abstractNumId w:val="8"/>
  </w:num>
  <w:num w:numId="2" w16cid:durableId="561143126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894507103">
    <w:abstractNumId w:val="9"/>
  </w:num>
  <w:num w:numId="4" w16cid:durableId="1182552490">
    <w:abstractNumId w:val="7"/>
  </w:num>
  <w:num w:numId="5" w16cid:durableId="1358241531">
    <w:abstractNumId w:val="6"/>
  </w:num>
  <w:num w:numId="6" w16cid:durableId="275211135">
    <w:abstractNumId w:val="5"/>
  </w:num>
  <w:num w:numId="7" w16cid:durableId="2059209209">
    <w:abstractNumId w:val="4"/>
  </w:num>
  <w:num w:numId="8" w16cid:durableId="1612397403">
    <w:abstractNumId w:val="3"/>
  </w:num>
  <w:num w:numId="9" w16cid:durableId="116218712">
    <w:abstractNumId w:val="2"/>
  </w:num>
  <w:num w:numId="10" w16cid:durableId="1427144209">
    <w:abstractNumId w:val="1"/>
  </w:num>
  <w:num w:numId="11" w16cid:durableId="173881223">
    <w:abstractNumId w:val="0"/>
  </w:num>
  <w:num w:numId="12" w16cid:durableId="726413691">
    <w:abstractNumId w:val="12"/>
  </w:num>
  <w:num w:numId="13" w16cid:durableId="110129337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intFractionalCharacterWidth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368C"/>
    <w:rsid w:val="000560D0"/>
    <w:rsid w:val="00062F05"/>
    <w:rsid w:val="00063D0B"/>
    <w:rsid w:val="00063EBE"/>
    <w:rsid w:val="0006471F"/>
    <w:rsid w:val="00077239"/>
    <w:rsid w:val="000807E9"/>
    <w:rsid w:val="000863A0"/>
    <w:rsid w:val="00086491"/>
    <w:rsid w:val="00091346"/>
    <w:rsid w:val="0009706C"/>
    <w:rsid w:val="000A4F50"/>
    <w:rsid w:val="000D0578"/>
    <w:rsid w:val="000D1F1F"/>
    <w:rsid w:val="000D708A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6F6F"/>
    <w:rsid w:val="00161472"/>
    <w:rsid w:val="00163E58"/>
    <w:rsid w:val="0017074E"/>
    <w:rsid w:val="00182117"/>
    <w:rsid w:val="0018215C"/>
    <w:rsid w:val="00187BD9"/>
    <w:rsid w:val="00190B55"/>
    <w:rsid w:val="00193C5E"/>
    <w:rsid w:val="001C3B5F"/>
    <w:rsid w:val="001D058F"/>
    <w:rsid w:val="001E61BB"/>
    <w:rsid w:val="001E6F73"/>
    <w:rsid w:val="002009EA"/>
    <w:rsid w:val="00202CA0"/>
    <w:rsid w:val="00216B6D"/>
    <w:rsid w:val="00227927"/>
    <w:rsid w:val="00236EBA"/>
    <w:rsid w:val="00245127"/>
    <w:rsid w:val="00246525"/>
    <w:rsid w:val="00250AF4"/>
    <w:rsid w:val="00260B50"/>
    <w:rsid w:val="00263BE8"/>
    <w:rsid w:val="0027050E"/>
    <w:rsid w:val="00271316"/>
    <w:rsid w:val="00276375"/>
    <w:rsid w:val="00281576"/>
    <w:rsid w:val="00290F83"/>
    <w:rsid w:val="002931F4"/>
    <w:rsid w:val="00293F9A"/>
    <w:rsid w:val="002957A7"/>
    <w:rsid w:val="002A1D23"/>
    <w:rsid w:val="002A5392"/>
    <w:rsid w:val="002A5AFA"/>
    <w:rsid w:val="002B100E"/>
    <w:rsid w:val="002C6531"/>
    <w:rsid w:val="002D151C"/>
    <w:rsid w:val="002D58BE"/>
    <w:rsid w:val="002D7317"/>
    <w:rsid w:val="002E3AEE"/>
    <w:rsid w:val="002E561F"/>
    <w:rsid w:val="002F2D0C"/>
    <w:rsid w:val="002F5578"/>
    <w:rsid w:val="00316B80"/>
    <w:rsid w:val="003251EA"/>
    <w:rsid w:val="003316BD"/>
    <w:rsid w:val="00333994"/>
    <w:rsid w:val="00336B4E"/>
    <w:rsid w:val="0034635C"/>
    <w:rsid w:val="0035166C"/>
    <w:rsid w:val="00353B05"/>
    <w:rsid w:val="00377BD3"/>
    <w:rsid w:val="00384088"/>
    <w:rsid w:val="003879F0"/>
    <w:rsid w:val="0039169B"/>
    <w:rsid w:val="00394470"/>
    <w:rsid w:val="003A7F8C"/>
    <w:rsid w:val="003B09A1"/>
    <w:rsid w:val="003B3A1C"/>
    <w:rsid w:val="003B532E"/>
    <w:rsid w:val="003C33B7"/>
    <w:rsid w:val="003C64ED"/>
    <w:rsid w:val="003D0F8B"/>
    <w:rsid w:val="003D61E9"/>
    <w:rsid w:val="003E57F1"/>
    <w:rsid w:val="003F020A"/>
    <w:rsid w:val="0041348E"/>
    <w:rsid w:val="004142ED"/>
    <w:rsid w:val="00420EDB"/>
    <w:rsid w:val="004324DF"/>
    <w:rsid w:val="004373CA"/>
    <w:rsid w:val="004420C9"/>
    <w:rsid w:val="00443CCE"/>
    <w:rsid w:val="00465799"/>
    <w:rsid w:val="00467C4E"/>
    <w:rsid w:val="00471EF9"/>
    <w:rsid w:val="0048422D"/>
    <w:rsid w:val="00492075"/>
    <w:rsid w:val="004969AD"/>
    <w:rsid w:val="004974D9"/>
    <w:rsid w:val="004A26C4"/>
    <w:rsid w:val="004B13CB"/>
    <w:rsid w:val="004B4AAE"/>
    <w:rsid w:val="004C6FBE"/>
    <w:rsid w:val="004D5D5C"/>
    <w:rsid w:val="004D6DFC"/>
    <w:rsid w:val="004E05BE"/>
    <w:rsid w:val="004E268A"/>
    <w:rsid w:val="004E2B16"/>
    <w:rsid w:val="004F630A"/>
    <w:rsid w:val="004F645D"/>
    <w:rsid w:val="0050139F"/>
    <w:rsid w:val="00510C3D"/>
    <w:rsid w:val="005134F7"/>
    <w:rsid w:val="00522010"/>
    <w:rsid w:val="0055140B"/>
    <w:rsid w:val="00553247"/>
    <w:rsid w:val="0056747D"/>
    <w:rsid w:val="00581B01"/>
    <w:rsid w:val="00587F8C"/>
    <w:rsid w:val="00590744"/>
    <w:rsid w:val="00595780"/>
    <w:rsid w:val="005964AB"/>
    <w:rsid w:val="005A1A6A"/>
    <w:rsid w:val="005A38F1"/>
    <w:rsid w:val="005B7B2D"/>
    <w:rsid w:val="005C099A"/>
    <w:rsid w:val="005C31A5"/>
    <w:rsid w:val="005D431B"/>
    <w:rsid w:val="005E10C9"/>
    <w:rsid w:val="005E2703"/>
    <w:rsid w:val="005E61DD"/>
    <w:rsid w:val="006023DF"/>
    <w:rsid w:val="00602F64"/>
    <w:rsid w:val="00622829"/>
    <w:rsid w:val="00623F15"/>
    <w:rsid w:val="006256C0"/>
    <w:rsid w:val="00643684"/>
    <w:rsid w:val="00657CDA"/>
    <w:rsid w:val="00657DE0"/>
    <w:rsid w:val="006631A6"/>
    <w:rsid w:val="006714A3"/>
    <w:rsid w:val="0067500B"/>
    <w:rsid w:val="006763BF"/>
    <w:rsid w:val="00685313"/>
    <w:rsid w:val="0069276B"/>
    <w:rsid w:val="00692833"/>
    <w:rsid w:val="00692D54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5A94"/>
    <w:rsid w:val="00707E39"/>
    <w:rsid w:val="007149F9"/>
    <w:rsid w:val="00731318"/>
    <w:rsid w:val="00732252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74149"/>
    <w:rsid w:val="007742CA"/>
    <w:rsid w:val="00776230"/>
    <w:rsid w:val="00777235"/>
    <w:rsid w:val="00785E1D"/>
    <w:rsid w:val="00790D70"/>
    <w:rsid w:val="0079139A"/>
    <w:rsid w:val="00797C4B"/>
    <w:rsid w:val="007A68CE"/>
    <w:rsid w:val="007B28CB"/>
    <w:rsid w:val="007C0180"/>
    <w:rsid w:val="007C60C2"/>
    <w:rsid w:val="007D1EC0"/>
    <w:rsid w:val="007D5320"/>
    <w:rsid w:val="007E51BA"/>
    <w:rsid w:val="007E66EA"/>
    <w:rsid w:val="007F3C67"/>
    <w:rsid w:val="007F6D49"/>
    <w:rsid w:val="007F7B59"/>
    <w:rsid w:val="00800972"/>
    <w:rsid w:val="00802D7B"/>
    <w:rsid w:val="00804475"/>
    <w:rsid w:val="00811633"/>
    <w:rsid w:val="00822B56"/>
    <w:rsid w:val="00840F52"/>
    <w:rsid w:val="008508D8"/>
    <w:rsid w:val="00850EEE"/>
    <w:rsid w:val="0086377E"/>
    <w:rsid w:val="00864CD2"/>
    <w:rsid w:val="00872FC8"/>
    <w:rsid w:val="00874789"/>
    <w:rsid w:val="008777B8"/>
    <w:rsid w:val="008845D0"/>
    <w:rsid w:val="00897BCD"/>
    <w:rsid w:val="008A186A"/>
    <w:rsid w:val="008B1AEA"/>
    <w:rsid w:val="008B43F2"/>
    <w:rsid w:val="008B4CE6"/>
    <w:rsid w:val="008B6CFF"/>
    <w:rsid w:val="008E2A7A"/>
    <w:rsid w:val="008E4BBE"/>
    <w:rsid w:val="008E67E5"/>
    <w:rsid w:val="008F08A1"/>
    <w:rsid w:val="008F7D1E"/>
    <w:rsid w:val="00905803"/>
    <w:rsid w:val="00906526"/>
    <w:rsid w:val="009163CF"/>
    <w:rsid w:val="00921DD4"/>
    <w:rsid w:val="0092425C"/>
    <w:rsid w:val="009274B4"/>
    <w:rsid w:val="00930EBD"/>
    <w:rsid w:val="00931298"/>
    <w:rsid w:val="00931323"/>
    <w:rsid w:val="00934EA2"/>
    <w:rsid w:val="009357F5"/>
    <w:rsid w:val="00940614"/>
    <w:rsid w:val="00944A5C"/>
    <w:rsid w:val="00952A66"/>
    <w:rsid w:val="0095691C"/>
    <w:rsid w:val="0098526C"/>
    <w:rsid w:val="009921BE"/>
    <w:rsid w:val="009B2216"/>
    <w:rsid w:val="009B59BB"/>
    <w:rsid w:val="009B7300"/>
    <w:rsid w:val="009C2336"/>
    <w:rsid w:val="009C56E5"/>
    <w:rsid w:val="009D4900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30A6"/>
    <w:rsid w:val="00AC5B55"/>
    <w:rsid w:val="00AE0E1B"/>
    <w:rsid w:val="00AF48A9"/>
    <w:rsid w:val="00AF74C9"/>
    <w:rsid w:val="00B067BF"/>
    <w:rsid w:val="00B305D7"/>
    <w:rsid w:val="00B357A0"/>
    <w:rsid w:val="00B529AD"/>
    <w:rsid w:val="00B53209"/>
    <w:rsid w:val="00B6324B"/>
    <w:rsid w:val="00B639E9"/>
    <w:rsid w:val="00B660EE"/>
    <w:rsid w:val="00B66385"/>
    <w:rsid w:val="00B66C2B"/>
    <w:rsid w:val="00B817CD"/>
    <w:rsid w:val="00B94AD0"/>
    <w:rsid w:val="00B9514A"/>
    <w:rsid w:val="00BA2C26"/>
    <w:rsid w:val="00BA5265"/>
    <w:rsid w:val="00BB3A95"/>
    <w:rsid w:val="00BB6222"/>
    <w:rsid w:val="00BC2FB6"/>
    <w:rsid w:val="00BC7D84"/>
    <w:rsid w:val="00BF3941"/>
    <w:rsid w:val="00BF490E"/>
    <w:rsid w:val="00BF5986"/>
    <w:rsid w:val="00C0018F"/>
    <w:rsid w:val="00C0539A"/>
    <w:rsid w:val="00C120F4"/>
    <w:rsid w:val="00C12C2B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E1A"/>
    <w:rsid w:val="00C97C68"/>
    <w:rsid w:val="00CA1A47"/>
    <w:rsid w:val="00CB5C7D"/>
    <w:rsid w:val="00CC247A"/>
    <w:rsid w:val="00CD70EF"/>
    <w:rsid w:val="00CD7CC4"/>
    <w:rsid w:val="00CE388F"/>
    <w:rsid w:val="00CE5E47"/>
    <w:rsid w:val="00CF020F"/>
    <w:rsid w:val="00CF1E9D"/>
    <w:rsid w:val="00CF2B5B"/>
    <w:rsid w:val="00D03DED"/>
    <w:rsid w:val="00D055D3"/>
    <w:rsid w:val="00D14CE0"/>
    <w:rsid w:val="00D16E1C"/>
    <w:rsid w:val="00D2023F"/>
    <w:rsid w:val="00D278AC"/>
    <w:rsid w:val="00D41719"/>
    <w:rsid w:val="00D54009"/>
    <w:rsid w:val="00D5651D"/>
    <w:rsid w:val="00D57A34"/>
    <w:rsid w:val="00D643B3"/>
    <w:rsid w:val="00D73671"/>
    <w:rsid w:val="00D74898"/>
    <w:rsid w:val="00D801ED"/>
    <w:rsid w:val="00D930BB"/>
    <w:rsid w:val="00D936BC"/>
    <w:rsid w:val="00D96530"/>
    <w:rsid w:val="00DA7E2F"/>
    <w:rsid w:val="00DD441E"/>
    <w:rsid w:val="00DD44AF"/>
    <w:rsid w:val="00DE2AC3"/>
    <w:rsid w:val="00DE5692"/>
    <w:rsid w:val="00DE6785"/>
    <w:rsid w:val="00DE70B3"/>
    <w:rsid w:val="00DF3E19"/>
    <w:rsid w:val="00DF6908"/>
    <w:rsid w:val="00DF700D"/>
    <w:rsid w:val="00E0231F"/>
    <w:rsid w:val="00E03C94"/>
    <w:rsid w:val="00E14AF3"/>
    <w:rsid w:val="00E2134A"/>
    <w:rsid w:val="00E26226"/>
    <w:rsid w:val="00E3103C"/>
    <w:rsid w:val="00E368CA"/>
    <w:rsid w:val="00E379DC"/>
    <w:rsid w:val="00E44194"/>
    <w:rsid w:val="00E45D05"/>
    <w:rsid w:val="00E55816"/>
    <w:rsid w:val="00E55AEF"/>
    <w:rsid w:val="00E610A4"/>
    <w:rsid w:val="00E6117A"/>
    <w:rsid w:val="00E710DF"/>
    <w:rsid w:val="00E765C9"/>
    <w:rsid w:val="00E82677"/>
    <w:rsid w:val="00E8342F"/>
    <w:rsid w:val="00E870AC"/>
    <w:rsid w:val="00E94DBA"/>
    <w:rsid w:val="00E976C1"/>
    <w:rsid w:val="00EA12E5"/>
    <w:rsid w:val="00EB55C6"/>
    <w:rsid w:val="00EC79DF"/>
    <w:rsid w:val="00EC7F04"/>
    <w:rsid w:val="00ED30BC"/>
    <w:rsid w:val="00ED4293"/>
    <w:rsid w:val="00EF2A81"/>
    <w:rsid w:val="00F00DDC"/>
    <w:rsid w:val="00F01223"/>
    <w:rsid w:val="00F02766"/>
    <w:rsid w:val="00F05BD4"/>
    <w:rsid w:val="00F2404A"/>
    <w:rsid w:val="00F27D1D"/>
    <w:rsid w:val="00F3630D"/>
    <w:rsid w:val="00F4677D"/>
    <w:rsid w:val="00F528B4"/>
    <w:rsid w:val="00F60D05"/>
    <w:rsid w:val="00F6155B"/>
    <w:rsid w:val="00F65C19"/>
    <w:rsid w:val="00F7356B"/>
    <w:rsid w:val="00F762C9"/>
    <w:rsid w:val="00F80977"/>
    <w:rsid w:val="00F83F75"/>
    <w:rsid w:val="00F972D2"/>
    <w:rsid w:val="00FC1DB9"/>
    <w:rsid w:val="00FD2546"/>
    <w:rsid w:val="00FD36AC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CB5E1E6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Theme="minorEastAsia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3994"/>
    <w:pPr>
      <w:tabs>
        <w:tab w:val="left" w:pos="1134"/>
        <w:tab w:val="left" w:pos="1701"/>
        <w:tab w:val="left" w:pos="249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eastAsia="SimSu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link w:val="Heading3Char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45AE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745AE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rsid w:val="00D16E1C"/>
    <w:pPr>
      <w:keepNext/>
      <w:keepLines/>
      <w:spacing w:before="160"/>
      <w:ind w:left="1134"/>
    </w:pPr>
    <w:rPr>
      <w:rFonts w:eastAsia="STKaiti"/>
    </w:rPr>
  </w:style>
  <w:style w:type="paragraph" w:customStyle="1" w:styleId="ChapNo">
    <w:name w:val="Chap_No"/>
    <w:basedOn w:val="Normal"/>
    <w:next w:val="Normal"/>
    <w:uiPriority w:val="99"/>
    <w:rsid w:val="00260B50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uiPriority w:val="99"/>
    <w:rsid w:val="00260B50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D16E1C"/>
    <w:pPr>
      <w:tabs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67500B"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745AEE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745AEE"/>
    <w:pPr>
      <w:keepLines/>
      <w:tabs>
        <w:tab w:val="left" w:pos="255"/>
      </w:tabs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745AEE"/>
    <w:rPr>
      <w:rFonts w:ascii="Times New Roman" w:hAnsi="Times New Roman"/>
      <w:lang w:val="en-GB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67500B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uiPriority w:val="99"/>
    <w:rsid w:val="00DE5692"/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27050E"/>
    <w:pPr>
      <w:keepNext/>
      <w:keepLines/>
      <w:pageBreakBefore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A54C25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styleId="TOC1">
    <w:name w:val="toc 1"/>
    <w:basedOn w:val="Normal"/>
    <w:uiPriority w:val="39"/>
    <w:rsid w:val="00260B50"/>
    <w:pPr>
      <w:keepLines/>
      <w:tabs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67500B"/>
    <w:pPr>
      <w:tabs>
        <w:tab w:val="left" w:pos="284"/>
        <w:tab w:val="left" w:pos="567"/>
        <w:tab w:val="left" w:pos="851"/>
        <w:tab w:val="left" w:pos="141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67500B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Headingi">
    <w:name w:val="Heading_i"/>
    <w:basedOn w:val="Normal"/>
    <w:next w:val="Normal"/>
    <w:rsid w:val="00906526"/>
    <w:pPr>
      <w:spacing w:before="160"/>
    </w:pPr>
    <w:rPr>
      <w:rFonts w:ascii="STKaiti" w:hAnsi="STKaiti"/>
    </w:rPr>
  </w:style>
  <w:style w:type="paragraph" w:customStyle="1" w:styleId="Headingb">
    <w:name w:val="Heading_b"/>
    <w:basedOn w:val="Normal"/>
    <w:next w:val="Normal"/>
    <w:link w:val="HeadingbChar"/>
    <w:qFormat/>
    <w:rsid w:val="00D055D3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8508D8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263BE8"/>
    <w:pPr>
      <w:jc w:val="center"/>
    </w:pPr>
    <w:rPr>
      <w:rFonts w:ascii="Times New Roman"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No">
    <w:name w:val="Opinion_No"/>
    <w:basedOn w:val="ResNo"/>
    <w:next w:val="Normal"/>
    <w:uiPriority w:val="99"/>
    <w:qFormat/>
    <w:rsid w:val="004C6FBE"/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C6FBE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931298"/>
    <w:rPr>
      <w:rFonts w:ascii="Times New Roman" w:hAnsi="Times New Roman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931298"/>
    <w:pPr>
      <w:keepNext/>
      <w:keepLines/>
      <w:spacing w:before="480"/>
      <w:jc w:val="center"/>
    </w:pPr>
    <w:rPr>
      <w:caps/>
      <w:sz w:val="28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931298"/>
    <w:pPr>
      <w:keepNext/>
      <w:keepLines/>
      <w:spacing w:before="240"/>
      <w:jc w:val="center"/>
    </w:pPr>
    <w:rPr>
      <w:b/>
      <w:sz w:val="28"/>
    </w:rPr>
  </w:style>
  <w:style w:type="paragraph" w:customStyle="1" w:styleId="AppArttitle">
    <w:name w:val="App_Art_title"/>
    <w:basedOn w:val="Arttitle"/>
    <w:uiPriority w:val="99"/>
    <w:rsid w:val="00931298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931298"/>
    <w:pPr>
      <w:spacing w:before="480"/>
      <w:jc w:val="center"/>
    </w:pPr>
    <w:rPr>
      <w:rFonts w:ascii="Times New Roman Bold" w:hAnsi="Times New Roman Bold"/>
      <w:b/>
      <w:sz w:val="28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overflowPunct/>
      <w:autoSpaceDE/>
      <w:autoSpaceDN/>
      <w:adjustRightInd/>
      <w:textAlignment w:val="auto"/>
    </w:pPr>
    <w:rPr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overflowPunct/>
      <w:autoSpaceDE/>
      <w:autoSpaceDN/>
      <w:adjustRightInd/>
      <w:textAlignment w:val="auto"/>
    </w:pPr>
    <w:rPr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overflowPunct/>
      <w:autoSpaceDE/>
      <w:autoSpaceDN/>
      <w:adjustRightInd/>
      <w:textAlignment w:val="auto"/>
    </w:pPr>
    <w:rPr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overflowPunct/>
      <w:autoSpaceDE/>
      <w:autoSpaceDN/>
      <w:adjustRightInd/>
      <w:textAlignment w:val="auto"/>
    </w:pPr>
    <w:rPr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overflowPunct/>
      <w:autoSpaceDE/>
      <w:autoSpaceDN/>
      <w:adjustRightInd/>
      <w:jc w:val="right"/>
      <w:textAlignment w:val="auto"/>
    </w:pPr>
    <w:rPr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931298"/>
    <w:rPr>
      <w:rFonts w:ascii="Times New Roman Bold" w:hAnsi="Times New Roman Bold" w:cs="Times New Roman Bold"/>
      <w:b/>
      <w:sz w:val="24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</w:pPr>
    <w:rPr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931298"/>
    <w:pPr>
      <w:keepNext/>
      <w:keepLines/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left" w:pos="567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931298"/>
    <w:pPr>
      <w:keepLines/>
      <w:spacing w:before="240" w:after="120"/>
      <w:jc w:val="center"/>
    </w:pPr>
    <w:rPr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spacing w:before="360" w:after="120"/>
      <w:jc w:val="center"/>
    </w:pPr>
    <w:rPr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D16E1C"/>
    <w:rPr>
      <w:rFonts w:ascii="Times New Roman" w:eastAsia="SimSun" w:hAnsi="Times New Roman"/>
      <w:sz w:val="24"/>
      <w:lang w:val="en-GB" w:eastAsia="en-US"/>
    </w:rPr>
  </w:style>
  <w:style w:type="paragraph" w:customStyle="1" w:styleId="ASN1">
    <w:name w:val="ASN.1"/>
    <w:basedOn w:val="Normal"/>
    <w:rsid w:val="00931298"/>
    <w:pPr>
      <w:tabs>
        <w:tab w:val="left" w:pos="567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overflowPunct/>
      <w:autoSpaceDE/>
      <w:autoSpaceDN/>
      <w:adjustRightInd/>
      <w:jc w:val="center"/>
      <w:textAlignment w:val="auto"/>
    </w:pPr>
    <w:rPr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overflowPunct/>
      <w:autoSpaceDE/>
      <w:autoSpaceDN/>
      <w:adjustRightInd/>
      <w:jc w:val="right"/>
      <w:textAlignment w:val="auto"/>
    </w:pPr>
    <w:rPr>
      <w:i/>
      <w:sz w:val="22"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931298"/>
    <w:pPr>
      <w:keepNext/>
      <w:keepLines/>
      <w:overflowPunct/>
      <w:autoSpaceDE/>
      <w:autoSpaceDN/>
      <w:adjustRightInd/>
      <w:spacing w:before="480"/>
      <w:jc w:val="center"/>
      <w:textAlignment w:val="auto"/>
    </w:pPr>
    <w:rPr>
      <w:caps/>
      <w:sz w:val="28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931298"/>
    <w:pPr>
      <w:keepNext/>
      <w:keepLines/>
      <w:overflowPunct/>
      <w:autoSpaceDE/>
      <w:autoSpaceDN/>
      <w:adjustRightInd/>
      <w:spacing w:before="240"/>
      <w:jc w:val="center"/>
      <w:textAlignment w:val="auto"/>
    </w:pPr>
    <w:rPr>
      <w:rFonts w:ascii="Times New Roman Bold" w:hAnsi="Times New Roman Bold"/>
      <w:b/>
      <w:sz w:val="28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overflowPunct/>
      <w:autoSpaceDE/>
      <w:autoSpaceDN/>
      <w:adjustRightInd/>
      <w:jc w:val="center"/>
      <w:textAlignment w:val="auto"/>
    </w:pPr>
    <w:rPr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left" w:pos="6663"/>
      </w:tabs>
      <w:overflowPunct/>
      <w:autoSpaceDE/>
      <w:autoSpaceDN/>
      <w:adjustRightInd/>
      <w:spacing w:before="0"/>
      <w:textAlignment w:val="auto"/>
    </w:pPr>
    <w:rPr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931298"/>
    <w:rPr>
      <w:rFonts w:ascii="Times New Roman" w:hAnsi="Times New Roman"/>
      <w:b/>
      <w:sz w:val="28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b/>
      <w:sz w:val="22"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overflowPunct/>
      <w:autoSpaceDE/>
      <w:autoSpaceDN/>
      <w:adjustRightInd/>
      <w:spacing w:before="0"/>
      <w:ind w:left="1920"/>
      <w:textAlignment w:val="auto"/>
    </w:pPr>
    <w:rPr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overflowPunct/>
      <w:autoSpaceDE/>
      <w:autoSpaceDN/>
      <w:adjustRightInd/>
      <w:textAlignment w:val="auto"/>
    </w:pPr>
    <w:rPr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spacing w:before="360"/>
      <w:ind w:left="0" w:firstLine="0"/>
      <w:jc w:val="center"/>
    </w:pPr>
    <w:rPr>
      <w:bCs/>
      <w:sz w:val="24"/>
    </w:rPr>
  </w:style>
  <w:style w:type="character" w:customStyle="1" w:styleId="TabletextChar">
    <w:name w:val="Table_text Char"/>
    <w:link w:val="Tabletext"/>
    <w:qFormat/>
    <w:locked/>
    <w:rsid w:val="00931298"/>
    <w:rPr>
      <w:rFonts w:ascii="Times New Roman" w:hAnsi="Times New Roman"/>
      <w:sz w:val="22"/>
      <w:lang w:val="en-GB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left" w:pos="432"/>
      </w:tabs>
      <w:spacing w:before="360"/>
      <w:ind w:left="0" w:firstLine="0"/>
      <w:outlineLvl w:val="9"/>
    </w:pPr>
    <w:rPr>
      <w:rFonts w:ascii="Calibri Light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E610A4"/>
    <w:rPr>
      <w:rFonts w:ascii="Times New Roman" w:hAnsi="Times New Roman Bold"/>
      <w:sz w:val="28"/>
      <w:lang w:val="en-GB" w:eastAsia="en-US"/>
    </w:rPr>
  </w:style>
  <w:style w:type="character" w:customStyle="1" w:styleId="ui-provider">
    <w:name w:val="ui-provider"/>
    <w:basedOn w:val="DefaultParagraphFont"/>
    <w:rsid w:val="008637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aptwtsa@apt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1e199403-82a4-4f54-8d6f-3a5b4cbc1f4a">DPM</DPM_x0020_Author>
    <DPM_x0020_File_x0020_name xmlns="1e199403-82a4-4f54-8d6f-3a5b4cbc1f4a">T22-WTSA.24-C-0037!A2!MSW-C</DPM_x0020_File_x0020_name>
    <DPM_x0020_Version xmlns="1e199403-82a4-4f54-8d6f-3a5b4cbc1f4a">DPM_2022.05.12.01</DPM_x0020_Version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1e199403-82a4-4f54-8d6f-3a5b4cbc1f4a" targetNamespace="http://schemas.microsoft.com/office/2006/metadata/properties" ma:root="true" ma:fieldsID="d41af5c836d734370eb92e7ee5f83852" ns2:_="" ns3:_="">
    <xsd:import namespace="996b2e75-67fd-4955-a3b0-5ab9934cb50b"/>
    <xsd:import namespace="1e199403-82a4-4f54-8d6f-3a5b4cbc1f4a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199403-82a4-4f54-8d6f-3a5b4cbc1f4a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CA035DF-A293-4EC3-AD58-DEFBB131D2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1e199403-82a4-4f54-8d6f-3a5b4cbc1f4a"/>
  </ds:schemaRefs>
</ds:datastoreItem>
</file>

<file path=customXml/itemProps4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1e199403-82a4-4f54-8d6f-3a5b4cbc1f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453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WTSA-24 Document Template (E)</vt:lpstr>
    </vt:vector>
  </TitlesOfParts>
  <Manager>General Secretariat - Pool</Manager>
  <Company>International Telecommunication Union (ITU)</Company>
  <LinksUpToDate>false</LinksUpToDate>
  <CharactersWithSpaces>664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T22-WTSA.24-C-0037!A2!MSW-C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Li, Kehan</cp:lastModifiedBy>
  <cp:revision>2</cp:revision>
  <cp:lastPrinted>2016-06-06T07:49:00Z</cp:lastPrinted>
  <dcterms:created xsi:type="dcterms:W3CDTF">2024-09-30T08:37:00Z</dcterms:created>
  <dcterms:modified xsi:type="dcterms:W3CDTF">2024-09-30T08:37:00Z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