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572BB" w14:paraId="59FE7FAA" w14:textId="77777777" w:rsidTr="008077A5">
        <w:trPr>
          <w:cantSplit/>
          <w:trHeight w:val="20"/>
        </w:trPr>
        <w:tc>
          <w:tcPr>
            <w:tcW w:w="1310" w:type="dxa"/>
          </w:tcPr>
          <w:p w14:paraId="0DCC1E94" w14:textId="77777777" w:rsidR="00314F41" w:rsidRPr="00B572BB" w:rsidRDefault="00863FEE" w:rsidP="00760680">
            <w:pPr>
              <w:rPr>
                <w:sz w:val="24"/>
                <w:szCs w:val="24"/>
                <w:rtl/>
              </w:rPr>
            </w:pPr>
            <w:r w:rsidRPr="00B572BB">
              <w:rPr>
                <w:noProof/>
              </w:rPr>
              <w:drawing>
                <wp:inline distT="0" distB="0" distL="0" distR="0" wp14:anchorId="3392DD0E" wp14:editId="243738B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6ABDD8EC" w14:textId="77777777" w:rsidR="00314F41" w:rsidRPr="00B572BB" w:rsidRDefault="00314F41" w:rsidP="00760680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572BB">
              <w:rPr>
                <w:rFonts w:ascii="Dubai" w:hAnsi="Dubai" w:cs="Dubai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572BB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1037C8AD" w14:textId="77777777" w:rsidR="00314F41" w:rsidRPr="00B572BB" w:rsidRDefault="00314F41" w:rsidP="00760680">
            <w:pPr>
              <w:pStyle w:val="TopHeader"/>
              <w:bidi/>
              <w:spacing w:before="0"/>
              <w:rPr>
                <w:rFonts w:ascii="Dubai" w:hAnsi="Dubai" w:cs="Dubai"/>
                <w:b w:val="0"/>
                <w:bCs w:val="0"/>
                <w:rtl/>
                <w:lang w:bidi="ar-EG"/>
              </w:rPr>
            </w:pPr>
            <w:r w:rsidRPr="00B572BB">
              <w:rPr>
                <w:rFonts w:ascii="Dubai" w:hAnsi="Dubai" w:cs="Dubai"/>
                <w:sz w:val="26"/>
                <w:szCs w:val="26"/>
                <w:rtl/>
                <w:lang w:val="en-US"/>
              </w:rPr>
              <w:t xml:space="preserve">نيودلهي، </w:t>
            </w:r>
            <w:r w:rsidRPr="00B572BB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572BB">
              <w:rPr>
                <w:rFonts w:ascii="Dubai" w:hAnsi="Dubai" w:cs="Dubai"/>
                <w:sz w:val="26"/>
                <w:szCs w:val="26"/>
                <w:rtl/>
                <w:lang w:val="en-US"/>
              </w:rPr>
              <w:t xml:space="preserve"> أكتوبر </w:t>
            </w:r>
            <w:r w:rsidRPr="00B572BB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471A60C0" w14:textId="77777777" w:rsidR="00314F41" w:rsidRPr="00B572BB" w:rsidRDefault="00314F41" w:rsidP="00760680">
            <w:pPr>
              <w:rPr>
                <w:rtl/>
                <w:lang w:bidi="ar-EG"/>
              </w:rPr>
            </w:pPr>
            <w:r w:rsidRPr="00B572BB">
              <w:rPr>
                <w:noProof/>
                <w:lang w:eastAsia="zh-CN"/>
              </w:rPr>
              <w:drawing>
                <wp:inline distT="0" distB="0" distL="0" distR="0" wp14:anchorId="75872A54" wp14:editId="5D6FC9A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572BB" w14:paraId="2C9501C1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13747567" w14:textId="77777777" w:rsidR="00280E04" w:rsidRPr="00B572BB" w:rsidRDefault="00280E04" w:rsidP="00760680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75C89F52" w14:textId="77777777" w:rsidR="00280E04" w:rsidRPr="00B572BB" w:rsidRDefault="00280E04" w:rsidP="00760680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572BB" w14:paraId="44265809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6B71116B" w14:textId="77777777" w:rsidR="00280E04" w:rsidRPr="00B572BB" w:rsidRDefault="00280E04" w:rsidP="00760680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6BB61A93" w14:textId="77777777" w:rsidR="00280E04" w:rsidRPr="00B572BB" w:rsidRDefault="00280E04" w:rsidP="00760680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572BB" w14:paraId="6169C2AD" w14:textId="77777777" w:rsidTr="008077A5">
        <w:trPr>
          <w:cantSplit/>
        </w:trPr>
        <w:tc>
          <w:tcPr>
            <w:tcW w:w="6456" w:type="dxa"/>
            <w:gridSpan w:val="2"/>
          </w:tcPr>
          <w:p w14:paraId="0E0C3AFF" w14:textId="0B324FBF" w:rsidR="00AD538E" w:rsidRPr="00B572BB" w:rsidRDefault="00D21D8E" w:rsidP="00760680">
            <w:pPr>
              <w:pStyle w:val="Committee"/>
              <w:framePr w:hSpace="0" w:wrap="auto" w:hAnchor="text" w:yAlign="inline"/>
              <w:tabs>
                <w:tab w:val="clear" w:pos="1588"/>
                <w:tab w:val="clear" w:pos="1985"/>
                <w:tab w:val="left" w:pos="4820"/>
              </w:tabs>
              <w:bidi/>
              <w:rPr>
                <w:rtl/>
                <w:lang w:bidi="ar-EG"/>
              </w:rPr>
            </w:pPr>
            <w:r w:rsidRPr="00B572BB">
              <w:rPr>
                <w:rtl/>
              </w:rPr>
              <w:t>الجلسة العامة</w:t>
            </w:r>
            <w:r w:rsidR="00B572BB" w:rsidRPr="00B572BB">
              <w:rPr>
                <w:rtl/>
              </w:rPr>
              <w:tab/>
            </w:r>
          </w:p>
        </w:tc>
        <w:tc>
          <w:tcPr>
            <w:tcW w:w="3123" w:type="dxa"/>
            <w:gridSpan w:val="2"/>
          </w:tcPr>
          <w:p w14:paraId="0640076E" w14:textId="5AC8F095" w:rsidR="00AD538E" w:rsidRPr="00B572BB" w:rsidRDefault="00B572BB" w:rsidP="00760680">
            <w:pPr>
              <w:pStyle w:val="Docnumber"/>
              <w:bidi/>
            </w:pPr>
            <w:r>
              <w:rPr>
                <w:rFonts w:hint="cs"/>
                <w:rtl/>
              </w:rPr>
              <w:t xml:space="preserve">الإضافة </w:t>
            </w:r>
            <w:r w:rsidR="00D21D8E" w:rsidRPr="00B572BB">
              <w:t>2</w:t>
            </w:r>
            <w:r w:rsidR="00D21D8E" w:rsidRPr="00B572BB">
              <w:br/>
            </w:r>
            <w:r>
              <w:rPr>
                <w:rFonts w:hint="cs"/>
                <w:rtl/>
                <w:lang w:bidi="ar-EG"/>
              </w:rPr>
              <w:t xml:space="preserve">للوثيقة </w:t>
            </w:r>
            <w:r w:rsidR="00D21D8E" w:rsidRPr="00B572BB">
              <w:rPr>
                <w:rFonts w:eastAsia="SimSun"/>
              </w:rPr>
              <w:t>37-A</w:t>
            </w:r>
          </w:p>
        </w:tc>
      </w:tr>
      <w:tr w:rsidR="006175E7" w:rsidRPr="00B572BB" w14:paraId="2BFFD618" w14:textId="77777777" w:rsidTr="008077A5">
        <w:trPr>
          <w:cantSplit/>
        </w:trPr>
        <w:tc>
          <w:tcPr>
            <w:tcW w:w="6456" w:type="dxa"/>
            <w:gridSpan w:val="2"/>
          </w:tcPr>
          <w:p w14:paraId="315E5E22" w14:textId="77777777" w:rsidR="006175E7" w:rsidRPr="00B572BB" w:rsidRDefault="006175E7" w:rsidP="00760680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</w:p>
        </w:tc>
        <w:tc>
          <w:tcPr>
            <w:tcW w:w="3123" w:type="dxa"/>
            <w:gridSpan w:val="2"/>
          </w:tcPr>
          <w:p w14:paraId="0C4E1ECA" w14:textId="77777777" w:rsidR="006175E7" w:rsidRPr="00B572BB" w:rsidRDefault="00EC0AD3" w:rsidP="0076068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B572BB">
              <w:rPr>
                <w:rFonts w:ascii="Dubai" w:eastAsia="SimSun" w:hAnsi="Dubai" w:cs="Dubai"/>
                <w:sz w:val="22"/>
                <w:szCs w:val="22"/>
              </w:rPr>
              <w:t>22</w:t>
            </w:r>
            <w:r w:rsidRPr="00B572BB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B572BB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572BB" w14:paraId="15BBCE2D" w14:textId="77777777" w:rsidTr="008077A5">
        <w:trPr>
          <w:cantSplit/>
        </w:trPr>
        <w:tc>
          <w:tcPr>
            <w:tcW w:w="6456" w:type="dxa"/>
            <w:gridSpan w:val="2"/>
          </w:tcPr>
          <w:p w14:paraId="10C51EBA" w14:textId="77777777" w:rsidR="006175E7" w:rsidRPr="00B572BB" w:rsidRDefault="006175E7" w:rsidP="0076068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75388E66" w14:textId="77777777" w:rsidR="006175E7" w:rsidRPr="00B572BB" w:rsidRDefault="00EC0AD3" w:rsidP="0076068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B572BB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572BB" w14:paraId="3FB5227E" w14:textId="77777777" w:rsidTr="008077A5">
        <w:trPr>
          <w:cantSplit/>
        </w:trPr>
        <w:tc>
          <w:tcPr>
            <w:tcW w:w="9579" w:type="dxa"/>
            <w:gridSpan w:val="4"/>
          </w:tcPr>
          <w:p w14:paraId="60E15635" w14:textId="77777777" w:rsidR="006175E7" w:rsidRPr="00B572BB" w:rsidRDefault="006175E7" w:rsidP="00760680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572BB" w14:paraId="4AD5A1A7" w14:textId="77777777" w:rsidTr="008077A5">
        <w:trPr>
          <w:cantSplit/>
        </w:trPr>
        <w:tc>
          <w:tcPr>
            <w:tcW w:w="9579" w:type="dxa"/>
            <w:gridSpan w:val="4"/>
          </w:tcPr>
          <w:p w14:paraId="22F9238D" w14:textId="77777777" w:rsidR="006175E7" w:rsidRPr="00B572BB" w:rsidRDefault="00D21D8E" w:rsidP="00760680">
            <w:pPr>
              <w:pStyle w:val="Source"/>
              <w:rPr>
                <w:rtl/>
              </w:rPr>
            </w:pPr>
            <w:r w:rsidRPr="00B572BB">
              <w:rPr>
                <w:rtl/>
              </w:rPr>
              <w:t>إدارات أعضاء جماعة آسيا والمحيط الهادئ للاتصالات</w:t>
            </w:r>
          </w:p>
        </w:tc>
      </w:tr>
      <w:tr w:rsidR="006175E7" w:rsidRPr="00B572BB" w14:paraId="2FC69562" w14:textId="77777777" w:rsidTr="008077A5">
        <w:trPr>
          <w:cantSplit/>
        </w:trPr>
        <w:tc>
          <w:tcPr>
            <w:tcW w:w="9579" w:type="dxa"/>
            <w:gridSpan w:val="4"/>
          </w:tcPr>
          <w:p w14:paraId="00A75DD0" w14:textId="3CC9CFB5" w:rsidR="006175E7" w:rsidRPr="00B572BB" w:rsidRDefault="00B572BB" w:rsidP="0076068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تعديل يُقترح إدخاله على القرار</w:t>
            </w:r>
            <w:r>
              <w:rPr>
                <w:rFonts w:hint="cs"/>
                <w:rtl/>
              </w:rPr>
              <w:t xml:space="preserve"> </w:t>
            </w:r>
            <w:r w:rsidR="00D21D8E" w:rsidRPr="00B572BB">
              <w:t>2</w:t>
            </w:r>
          </w:p>
        </w:tc>
      </w:tr>
      <w:tr w:rsidR="006175E7" w:rsidRPr="00B572BB" w14:paraId="51D6EB73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705D9981" w14:textId="77777777" w:rsidR="006175E7" w:rsidRPr="00B572BB" w:rsidRDefault="006175E7" w:rsidP="00760680">
            <w:pPr>
              <w:pStyle w:val="Title2"/>
              <w:spacing w:before="240"/>
            </w:pPr>
          </w:p>
        </w:tc>
      </w:tr>
      <w:tr w:rsidR="006175E7" w:rsidRPr="00B572BB" w14:paraId="3227F823" w14:textId="77777777" w:rsidTr="009D48D9">
        <w:trPr>
          <w:cantSplit/>
          <w:trHeight w:hRule="exact" w:val="199"/>
        </w:trPr>
        <w:tc>
          <w:tcPr>
            <w:tcW w:w="9579" w:type="dxa"/>
            <w:gridSpan w:val="4"/>
          </w:tcPr>
          <w:p w14:paraId="3D138D7E" w14:textId="253222A1" w:rsidR="006175E7" w:rsidRPr="00B572BB" w:rsidRDefault="006175E7" w:rsidP="00760680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426716A1" w14:textId="77777777" w:rsidR="00FC7FD8" w:rsidRPr="00B572BB" w:rsidRDefault="00FC7FD8" w:rsidP="00760680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572BB" w14:paraId="7805B837" w14:textId="77777777" w:rsidTr="008077A5">
        <w:tc>
          <w:tcPr>
            <w:tcW w:w="1355" w:type="dxa"/>
            <w:shd w:val="clear" w:color="auto" w:fill="FFFFFF"/>
          </w:tcPr>
          <w:p w14:paraId="07DBF602" w14:textId="77777777" w:rsidR="00314F41" w:rsidRPr="00B572BB" w:rsidRDefault="00314F41" w:rsidP="0076068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572BB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1C796433" w14:textId="2E8830D5" w:rsidR="00314F41" w:rsidRPr="00B572BB" w:rsidRDefault="004D3E07" w:rsidP="008B304F">
            <w:pPr>
              <w:pStyle w:val="Abstract"/>
              <w:bidi/>
              <w:spacing w:before="240" w:after="40"/>
              <w:jc w:val="both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4D3E07">
              <w:rPr>
                <w:rFonts w:ascii="Dubai" w:hAnsi="Dubai" w:cs="Dubai"/>
                <w:sz w:val="22"/>
                <w:szCs w:val="22"/>
                <w:rtl/>
                <w:lang w:val="en-GB"/>
              </w:rPr>
              <w:t>‏تتضمن هذه الوثيقة مقترحا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ً</w:t>
            </w:r>
            <w:r w:rsidRPr="004D3E07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ل</w:t>
            </w:r>
            <w:r w:rsidRPr="004D3E07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تعديل القرار </w:t>
            </w:r>
            <w:r w:rsidRPr="004D3E07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  <w:r w:rsidRPr="004D3E07">
              <w:rPr>
                <w:rFonts w:ascii="Dubai" w:hAnsi="Dubai" w:cs="Dubai"/>
                <w:sz w:val="22"/>
                <w:szCs w:val="22"/>
                <w:lang w:val="en-GB"/>
              </w:rPr>
              <w:t>2</w:t>
            </w:r>
            <w:r w:rsidRPr="004D3E07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‏للجمعية العالمية لتقييس الاتصالات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 xml:space="preserve"> بشأن</w:t>
            </w:r>
            <w:r w:rsidRPr="004D3E07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"مسؤوليات لجان دراسات قطاع تقييس الاتصالات</w:t>
            </w:r>
            <w:r>
              <w:rPr>
                <w:rtl/>
              </w:rPr>
              <w:t xml:space="preserve"> </w:t>
            </w:r>
            <w:r w:rsidRPr="004D3E07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للاتحاد الدولي للاتصالات واختصاصاتها" لدمج لجنتي الدراسات </w:t>
            </w:r>
            <w:r w:rsidRPr="004D3E07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  <w:r w:rsidRPr="004D3E07">
              <w:rPr>
                <w:rFonts w:ascii="Dubai" w:hAnsi="Dubai" w:cs="Dubai"/>
                <w:sz w:val="22"/>
                <w:szCs w:val="22"/>
                <w:lang w:val="en-GB"/>
              </w:rPr>
              <w:t>9</w:t>
            </w:r>
            <w:r w:rsidRPr="004D3E07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‏و</w:t>
            </w:r>
            <w:r w:rsidRPr="004D3E07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  <w:r w:rsidRPr="004D3E07">
              <w:rPr>
                <w:rFonts w:ascii="Dubai" w:hAnsi="Dubai" w:cs="Dubai"/>
                <w:sz w:val="22"/>
                <w:szCs w:val="22"/>
                <w:lang w:val="en-GB"/>
              </w:rPr>
              <w:t>16</w:t>
            </w:r>
            <w:r w:rsidRPr="004D3E07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‏في لجنة الدراسات </w:t>
            </w:r>
            <w:r w:rsidRPr="004D3E07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  <w:r w:rsidRPr="004D3E07">
              <w:rPr>
                <w:rFonts w:ascii="Dubai" w:hAnsi="Dubai" w:cs="Dubai"/>
                <w:sz w:val="22"/>
                <w:szCs w:val="22"/>
                <w:lang w:val="en-GB"/>
              </w:rPr>
              <w:t>C</w:t>
            </w:r>
            <w:r w:rsidRPr="004D3E07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‏الجديدة (</w:t>
            </w:r>
            <w:r w:rsidRPr="004D3E07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  <w:r w:rsidRPr="004D3E07">
              <w:rPr>
                <w:rFonts w:ascii="Dubai" w:hAnsi="Dubai" w:cs="Dubai"/>
                <w:sz w:val="22"/>
                <w:szCs w:val="22"/>
                <w:lang w:val="en-GB"/>
              </w:rPr>
              <w:t>SGC</w:t>
            </w:r>
            <w:r w:rsidRPr="004D3E07">
              <w:rPr>
                <w:rFonts w:ascii="Dubai" w:hAnsi="Dubai" w:cs="Dubai"/>
                <w:sz w:val="22"/>
                <w:szCs w:val="22"/>
                <w:rtl/>
                <w:lang w:val="en-GB"/>
              </w:rPr>
              <w:t>). ‏وتقترح هذه الوثيقة أيضا</w:t>
            </w:r>
            <w:r w:rsidR="00FD78EB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ً</w:t>
            </w:r>
            <w:r w:rsidRPr="004D3E07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الإبقاء على </w:t>
            </w:r>
            <w:r w:rsidR="00477EDF" w:rsidRPr="00477EDF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لجان الدراسات الأخرى </w:t>
            </w:r>
            <w:r w:rsidRPr="004D3E07">
              <w:rPr>
                <w:rFonts w:ascii="Dubai" w:hAnsi="Dubai" w:cs="Dubai"/>
                <w:sz w:val="22"/>
                <w:szCs w:val="22"/>
                <w:rtl/>
                <w:lang w:val="en-GB"/>
              </w:rPr>
              <w:t>لفترة الدراسة المقبلة.</w:t>
            </w:r>
            <w:r w:rsidRPr="004D3E07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</w:p>
        </w:tc>
      </w:tr>
      <w:tr w:rsidR="00314F41" w:rsidRPr="00B572BB" w14:paraId="2479AD8E" w14:textId="77777777" w:rsidTr="008077A5">
        <w:tc>
          <w:tcPr>
            <w:tcW w:w="1355" w:type="dxa"/>
            <w:shd w:val="clear" w:color="auto" w:fill="FFFFFF"/>
            <w:hideMark/>
          </w:tcPr>
          <w:p w14:paraId="0E78FEF5" w14:textId="77777777" w:rsidR="00314F41" w:rsidRPr="00B572BB" w:rsidRDefault="00314F41" w:rsidP="0076068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572BB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52D9C2E9" w14:textId="2429FE99" w:rsidR="00314F41" w:rsidRPr="00B572BB" w:rsidRDefault="00B572BB" w:rsidP="00760680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hint="cs"/>
                <w:rtl/>
              </w:rPr>
              <w:t xml:space="preserve">السيد </w:t>
            </w:r>
            <w:r>
              <w:t>Masanori Kondo</w:t>
            </w:r>
            <w:r w:rsidR="00314F41" w:rsidRPr="00B572BB">
              <w:br/>
            </w:r>
            <w:r w:rsidR="004D3E07" w:rsidRPr="004D3E07">
              <w:rPr>
                <w:rtl/>
                <w:lang w:val="en-GB"/>
              </w:rPr>
              <w:t>الأمين العام</w:t>
            </w:r>
            <w:r w:rsidR="00314F41" w:rsidRPr="00B572BB">
              <w:br/>
            </w:r>
            <w:r w:rsidR="004D3E07" w:rsidRPr="004D3E07">
              <w:rPr>
                <w:rtl/>
                <w:lang w:val="en-GB" w:bidi="ar-JO"/>
              </w:rPr>
              <w:t>لجماعة آسيا والمحيط الهادئ للاتصالات</w:t>
            </w:r>
          </w:p>
        </w:tc>
        <w:tc>
          <w:tcPr>
            <w:tcW w:w="4250" w:type="dxa"/>
            <w:shd w:val="clear" w:color="auto" w:fill="FFFFFF"/>
          </w:tcPr>
          <w:p w14:paraId="0717508C" w14:textId="6050C07B" w:rsidR="00314F41" w:rsidRPr="00B572BB" w:rsidRDefault="00314F41" w:rsidP="00760680">
            <w:pPr>
              <w:spacing w:before="240" w:after="40" w:line="260" w:lineRule="exact"/>
              <w:rPr>
                <w:rFonts w:eastAsia="SimSun"/>
                <w:position w:val="2"/>
                <w:rtl/>
                <w:lang w:eastAsia="zh-CN" w:bidi="ar-EG"/>
              </w:rPr>
            </w:pPr>
            <w:r w:rsidRPr="00B572BB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B572BB" w:rsidRPr="0011070C">
                <w:rPr>
                  <w:rStyle w:val="Hyperlink"/>
                </w:rPr>
                <w:t>aptwtsa@apt.int</w:t>
              </w:r>
            </w:hyperlink>
          </w:p>
        </w:tc>
      </w:tr>
    </w:tbl>
    <w:p w14:paraId="53423928" w14:textId="77777777" w:rsidR="00B572BB" w:rsidRDefault="00B572BB" w:rsidP="0076068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0DDF2D67" w14:textId="172B1DC6" w:rsidR="00FD78EB" w:rsidRPr="00FD78EB" w:rsidRDefault="00FD78EB" w:rsidP="00760680">
      <w:pPr>
        <w:rPr>
          <w:rtl/>
          <w:lang w:bidi="ar-EG"/>
        </w:rPr>
      </w:pPr>
      <w:r w:rsidRPr="00FD78EB">
        <w:rPr>
          <w:rtl/>
          <w:lang w:bidi="ar-EG"/>
        </w:rPr>
        <w:t>‏</w:t>
      </w:r>
      <w:r w:rsidRPr="00FD78EB">
        <w:rPr>
          <w:rFonts w:hint="cs"/>
          <w:rtl/>
          <w:lang w:bidi="ar-EG"/>
        </w:rPr>
        <w:t xml:space="preserve">في معرض </w:t>
      </w:r>
      <w:r w:rsidRPr="00FD78EB">
        <w:rPr>
          <w:rtl/>
          <w:lang w:bidi="ar-EG"/>
        </w:rPr>
        <w:t xml:space="preserve">متابعة اتفاق الفريق الاستشاري لتقييس الاتصالات على دمج لجنتي الدراسات </w:t>
      </w:r>
      <w:r w:rsidRPr="00FD78EB">
        <w:rPr>
          <w:cs/>
          <w:lang w:bidi="ar-EG"/>
        </w:rPr>
        <w:t>‎</w:t>
      </w:r>
      <w:r w:rsidRPr="00FD78EB">
        <w:rPr>
          <w:lang w:bidi="ar-EG"/>
        </w:rPr>
        <w:t>9</w:t>
      </w:r>
      <w:r w:rsidRPr="00FD78EB">
        <w:rPr>
          <w:rtl/>
          <w:lang w:bidi="ar-EG"/>
        </w:rPr>
        <w:t xml:space="preserve"> ‏و</w:t>
      </w:r>
      <w:r w:rsidRPr="00FD78EB">
        <w:rPr>
          <w:cs/>
          <w:lang w:bidi="ar-EG"/>
        </w:rPr>
        <w:t>‎</w:t>
      </w:r>
      <w:r w:rsidRPr="00FD78EB">
        <w:rPr>
          <w:lang w:bidi="ar-EG"/>
        </w:rPr>
        <w:t>16</w:t>
      </w:r>
      <w:r w:rsidRPr="00FD78EB">
        <w:rPr>
          <w:rtl/>
          <w:lang w:bidi="ar-EG"/>
        </w:rPr>
        <w:t xml:space="preserve"> ‏ل</w:t>
      </w:r>
      <w:r w:rsidRPr="00FD78EB">
        <w:rPr>
          <w:rFonts w:hint="cs"/>
          <w:rtl/>
          <w:lang w:bidi="ar-EG"/>
        </w:rPr>
        <w:t xml:space="preserve">دى </w:t>
      </w:r>
      <w:r w:rsidRPr="00FD78EB">
        <w:rPr>
          <w:rtl/>
          <w:lang w:bidi="ar-EG"/>
        </w:rPr>
        <w:t xml:space="preserve">قطاع تقييس الاتصالات، </w:t>
      </w:r>
      <w:r w:rsidRPr="00FD78EB">
        <w:rPr>
          <w:rFonts w:hint="cs"/>
          <w:rtl/>
          <w:lang w:bidi="ar-EG"/>
        </w:rPr>
        <w:t>أعد</w:t>
      </w:r>
      <w:r w:rsidRPr="00FD78EB">
        <w:rPr>
          <w:rtl/>
          <w:lang w:bidi="ar-EG"/>
        </w:rPr>
        <w:t xml:space="preserve"> فريق الإدارة المشترك للجنتي الدراسات كلتيهما عناصر القرار </w:t>
      </w:r>
      <w:r w:rsidRPr="00FD78EB">
        <w:rPr>
          <w:cs/>
          <w:lang w:bidi="ar-EG"/>
        </w:rPr>
        <w:t>‎</w:t>
      </w:r>
      <w:r w:rsidRPr="00FD78EB">
        <w:rPr>
          <w:lang w:bidi="ar-EG"/>
        </w:rPr>
        <w:t>2</w:t>
      </w:r>
      <w:r w:rsidRPr="00FD78EB">
        <w:rPr>
          <w:rtl/>
          <w:lang w:bidi="ar-EG"/>
        </w:rPr>
        <w:t xml:space="preserve"> ‏للجمعية العالمية لتقييس الاتصالات </w:t>
      </w:r>
      <w:r w:rsidRPr="00FD78EB">
        <w:rPr>
          <w:rFonts w:hint="cs"/>
          <w:rtl/>
          <w:lang w:bidi="ar-EG"/>
        </w:rPr>
        <w:t xml:space="preserve">بشأن </w:t>
      </w:r>
      <w:r w:rsidRPr="00FD78EB">
        <w:rPr>
          <w:rtl/>
          <w:lang w:bidi="ar-EG"/>
        </w:rPr>
        <w:t>لجنة الدراسات</w:t>
      </w:r>
      <w:r w:rsidR="00760680">
        <w:rPr>
          <w:rFonts w:hint="cs"/>
          <w:rtl/>
          <w:lang w:bidi="ar-EG"/>
        </w:rPr>
        <w:t> </w:t>
      </w:r>
      <w:r w:rsidRPr="00FD78EB">
        <w:rPr>
          <w:cs/>
          <w:lang w:bidi="ar-EG"/>
        </w:rPr>
        <w:t>‎</w:t>
      </w:r>
      <w:r w:rsidRPr="00FD78EB">
        <w:rPr>
          <w:lang w:bidi="ar-EG"/>
        </w:rPr>
        <w:t>C</w:t>
      </w:r>
      <w:r w:rsidRPr="00FD78EB">
        <w:rPr>
          <w:rtl/>
          <w:lang w:bidi="ar-EG"/>
        </w:rPr>
        <w:t xml:space="preserve"> ‏الموحدة (</w:t>
      </w:r>
      <w:r w:rsidRPr="00FD78EB">
        <w:rPr>
          <w:cs/>
          <w:lang w:bidi="ar-EG"/>
        </w:rPr>
        <w:t>‎</w:t>
      </w:r>
      <w:r w:rsidRPr="00FD78EB">
        <w:rPr>
          <w:lang w:bidi="ar-EG"/>
        </w:rPr>
        <w:t>SGC</w:t>
      </w:r>
      <w:r w:rsidRPr="00FD78EB">
        <w:rPr>
          <w:rtl/>
          <w:lang w:bidi="ar-EG"/>
        </w:rPr>
        <w:t>)</w:t>
      </w:r>
      <w:r>
        <w:rPr>
          <w:rFonts w:hint="cs"/>
          <w:rtl/>
          <w:lang w:bidi="ar-EG"/>
        </w:rPr>
        <w:t xml:space="preserve"> </w:t>
      </w:r>
      <w:r w:rsidRPr="00FD78EB">
        <w:rPr>
          <w:rtl/>
          <w:lang w:bidi="ar-EG"/>
        </w:rPr>
        <w:t>الجديدة</w:t>
      </w:r>
      <w:r w:rsidR="006302AD">
        <w:rPr>
          <w:rFonts w:hint="cs"/>
          <w:rtl/>
          <w:lang w:bidi="ar-EG"/>
        </w:rPr>
        <w:t>.</w:t>
      </w:r>
    </w:p>
    <w:p w14:paraId="601DD659" w14:textId="098551F5" w:rsidR="00FD78EB" w:rsidRDefault="00FD78EB" w:rsidP="00760680">
      <w:pPr>
        <w:rPr>
          <w:rtl/>
          <w:lang w:bidi="ar-EG"/>
        </w:rPr>
      </w:pPr>
      <w:r>
        <w:rPr>
          <w:rtl/>
          <w:lang w:bidi="ar-EG"/>
        </w:rPr>
        <w:t>‏وا</w:t>
      </w:r>
      <w:r>
        <w:rPr>
          <w:rFonts w:hint="cs"/>
          <w:rtl/>
          <w:lang w:bidi="ar-EG"/>
        </w:rPr>
        <w:t>ت</w:t>
      </w:r>
      <w:r>
        <w:rPr>
          <w:rtl/>
          <w:lang w:bidi="ar-EG"/>
        </w:rPr>
        <w:t xml:space="preserve">فق الاجتماع الرابع للفريق الاستشاري لتقييس الاتصالات (وهو الأخير في فترة الدراسة هذه) على أن يقدم إلى الجمعية </w:t>
      </w:r>
      <w:r>
        <w:rPr>
          <w:cs/>
          <w:lang w:bidi="ar-EG"/>
        </w:rPr>
        <w:t>‎</w:t>
      </w:r>
      <w:r>
        <w:rPr>
          <w:lang w:bidi="ar-EG"/>
        </w:rPr>
        <w:t>WTSA-24</w:t>
      </w:r>
      <w:r>
        <w:rPr>
          <w:rtl/>
          <w:lang w:bidi="ar-EG"/>
        </w:rPr>
        <w:t xml:space="preserve"> ‏عناصر القرار </w:t>
      </w:r>
      <w:r>
        <w:rPr>
          <w:cs/>
          <w:lang w:bidi="ar-EG"/>
        </w:rPr>
        <w:t>‎</w:t>
      </w:r>
      <w:r>
        <w:rPr>
          <w:lang w:bidi="ar-EG"/>
        </w:rPr>
        <w:t>2</w:t>
      </w:r>
      <w:r>
        <w:rPr>
          <w:rtl/>
          <w:lang w:bidi="ar-EG"/>
        </w:rPr>
        <w:t xml:space="preserve"> ‏ </w:t>
      </w:r>
      <w:r w:rsidRPr="00FD78EB">
        <w:rPr>
          <w:rFonts w:hint="cs"/>
          <w:rtl/>
          <w:lang w:bidi="ar-EG"/>
        </w:rPr>
        <w:t xml:space="preserve">بشأن </w:t>
      </w:r>
      <w:r w:rsidRPr="00FD78EB">
        <w:rPr>
          <w:rtl/>
          <w:lang w:bidi="ar-EG"/>
        </w:rPr>
        <w:t xml:space="preserve">لجنة الدراسات </w:t>
      </w:r>
      <w:r w:rsidRPr="00FD78EB">
        <w:rPr>
          <w:cs/>
          <w:lang w:bidi="ar-EG"/>
        </w:rPr>
        <w:t>‎</w:t>
      </w:r>
      <w:r w:rsidRPr="00FD78EB">
        <w:rPr>
          <w:lang w:bidi="ar-EG"/>
        </w:rPr>
        <w:t>C</w:t>
      </w:r>
      <w:r w:rsidRPr="00FD78EB">
        <w:rPr>
          <w:rtl/>
          <w:lang w:bidi="ar-EG"/>
        </w:rPr>
        <w:t xml:space="preserve"> ‏الموحدة</w:t>
      </w:r>
      <w:r>
        <w:rPr>
          <w:rFonts w:hint="cs"/>
          <w:rtl/>
          <w:lang w:bidi="ar-EG"/>
        </w:rPr>
        <w:t>،</w:t>
      </w:r>
      <w:r w:rsidRPr="00FD78EB">
        <w:rPr>
          <w:rtl/>
          <w:lang w:bidi="ar-EG"/>
        </w:rPr>
        <w:t xml:space="preserve"> </w:t>
      </w:r>
      <w:r>
        <w:rPr>
          <w:rtl/>
          <w:lang w:bidi="ar-EG"/>
        </w:rPr>
        <w:t>على النحو الوارد في تقرير الفريق الاستشاري لتقييس الاتصالات المقدم إلى الجمعية العالمية لتقييس الاتصالات (</w:t>
      </w:r>
      <w:r>
        <w:rPr>
          <w:cs/>
          <w:lang w:bidi="ar-EG"/>
        </w:rPr>
        <w:t>‎</w:t>
      </w:r>
      <w:r>
        <w:rPr>
          <w:lang w:bidi="ar-EG"/>
        </w:rPr>
        <w:t>WTSA-24</w:t>
      </w:r>
      <w:r>
        <w:rPr>
          <w:rtl/>
          <w:lang w:bidi="ar-EG"/>
        </w:rPr>
        <w:t>).</w:t>
      </w:r>
    </w:p>
    <w:p w14:paraId="6B03D7E1" w14:textId="6E2D6854" w:rsidR="00314F41" w:rsidRPr="00B572BB" w:rsidRDefault="00FD78EB" w:rsidP="00760680">
      <w:pPr>
        <w:rPr>
          <w:lang w:bidi="ar-EG"/>
        </w:rPr>
      </w:pPr>
      <w:r>
        <w:rPr>
          <w:rtl/>
          <w:lang w:bidi="ar-EG"/>
        </w:rPr>
        <w:t xml:space="preserve">‏وخلال الاجتماعات التحضيرية للجمعية العالمية لتقييس الاتصالات عام </w:t>
      </w:r>
      <w:r>
        <w:rPr>
          <w:cs/>
          <w:lang w:bidi="ar-EG"/>
        </w:rPr>
        <w:t>‎</w:t>
      </w:r>
      <w:r>
        <w:rPr>
          <w:rFonts w:hint="cs"/>
          <w:lang w:bidi="ar-EG"/>
        </w:rPr>
        <w:t>2024</w:t>
      </w:r>
      <w:r>
        <w:rPr>
          <w:rtl/>
          <w:lang w:bidi="ar-EG"/>
        </w:rPr>
        <w:t xml:space="preserve"> ‏</w:t>
      </w:r>
      <w:r>
        <w:rPr>
          <w:rFonts w:hint="cs"/>
          <w:rtl/>
          <w:lang w:bidi="ar-EG"/>
        </w:rPr>
        <w:t xml:space="preserve">التي </w:t>
      </w:r>
      <w:r w:rsidRPr="008B304F">
        <w:rPr>
          <w:rFonts w:hint="cs"/>
          <w:rtl/>
          <w:lang w:bidi="ar-EG"/>
        </w:rPr>
        <w:t>عقد</w:t>
      </w:r>
      <w:r w:rsidR="008B304F" w:rsidRPr="008B304F">
        <w:rPr>
          <w:rFonts w:hint="cs"/>
          <w:rtl/>
          <w:lang w:bidi="ar-EG"/>
        </w:rPr>
        <w:t>تها</w:t>
      </w:r>
      <w:r>
        <w:rPr>
          <w:rtl/>
          <w:lang w:bidi="ar-EG"/>
        </w:rPr>
        <w:t xml:space="preserve"> جماعة آسيا والمحيط الهادئ، تم التوصل إلى الإبقاء على الهيكل الحالي للجان دراسات قطاع تقييس الاتصالات لفترة الدراسة المقبلة باستثناء دمج لجنتي الدراسات </w:t>
      </w:r>
      <w:r>
        <w:rPr>
          <w:cs/>
          <w:lang w:bidi="ar-EG"/>
        </w:rPr>
        <w:t>‎</w:t>
      </w:r>
      <w:r>
        <w:rPr>
          <w:lang w:bidi="ar-EG"/>
        </w:rPr>
        <w:t>9</w:t>
      </w:r>
      <w:r>
        <w:rPr>
          <w:rtl/>
          <w:lang w:bidi="ar-EG"/>
        </w:rPr>
        <w:t xml:space="preserve"> ‏و</w:t>
      </w:r>
      <w:r>
        <w:rPr>
          <w:cs/>
          <w:lang w:bidi="ar-EG"/>
        </w:rPr>
        <w:t>‎</w:t>
      </w:r>
      <w:r>
        <w:rPr>
          <w:lang w:bidi="ar-EG"/>
        </w:rPr>
        <w:t>16</w:t>
      </w:r>
      <w:r>
        <w:rPr>
          <w:rtl/>
          <w:lang w:bidi="ar-EG"/>
        </w:rPr>
        <w:t xml:space="preserve"> ‏في لجنة الدراسات الجديدة، وات</w:t>
      </w:r>
      <w:r w:rsidR="00477EDF">
        <w:rPr>
          <w:rFonts w:hint="cs"/>
          <w:rtl/>
          <w:lang w:bidi="ar-EG"/>
        </w:rPr>
        <w:t>ُ</w:t>
      </w:r>
      <w:r>
        <w:rPr>
          <w:rtl/>
          <w:lang w:bidi="ar-EG"/>
        </w:rPr>
        <w:t>فق أيضا</w:t>
      </w:r>
      <w:r w:rsidR="00477EDF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على </w:t>
      </w:r>
      <w:r w:rsidR="00477EDF">
        <w:rPr>
          <w:rFonts w:hint="cs"/>
          <w:rtl/>
          <w:lang w:bidi="ar-EG"/>
        </w:rPr>
        <w:t>تأييد</w:t>
      </w:r>
      <w:r>
        <w:rPr>
          <w:rtl/>
          <w:lang w:bidi="ar-EG"/>
        </w:rPr>
        <w:t xml:space="preserve"> اتفاق الفريق الاستشاري لتقييس الاتصالات.</w:t>
      </w:r>
      <w:r>
        <w:rPr>
          <w:cs/>
          <w:lang w:bidi="ar-EG"/>
        </w:rPr>
        <w:t>‎</w:t>
      </w:r>
    </w:p>
    <w:p w14:paraId="2F5CF5F0" w14:textId="77777777" w:rsidR="0012545F" w:rsidRPr="00B572BB" w:rsidRDefault="0012545F" w:rsidP="00760680">
      <w:pPr>
        <w:spacing w:before="0" w:line="240" w:lineRule="auto"/>
        <w:jc w:val="left"/>
        <w:rPr>
          <w:lang w:bidi="ar-EG"/>
        </w:rPr>
      </w:pPr>
      <w:r w:rsidRPr="00B572BB">
        <w:rPr>
          <w:rtl/>
        </w:rPr>
        <w:br w:type="page"/>
      </w:r>
    </w:p>
    <w:p w14:paraId="1C53BA20" w14:textId="77777777" w:rsidR="00EF317E" w:rsidRPr="00B572BB" w:rsidRDefault="00477EDF" w:rsidP="00760680">
      <w:pPr>
        <w:pStyle w:val="Proposal"/>
        <w:rPr>
          <w:rtl/>
        </w:rPr>
      </w:pPr>
      <w:r w:rsidRPr="00B572BB">
        <w:lastRenderedPageBreak/>
        <w:tab/>
        <w:t>APT/37A2/1</w:t>
      </w:r>
    </w:p>
    <w:p w14:paraId="53183178" w14:textId="77777777" w:rsidR="006302AD" w:rsidRPr="00B572BB" w:rsidRDefault="00477EDF" w:rsidP="00760680">
      <w:pPr>
        <w:pStyle w:val="Volumetitle"/>
        <w:rPr>
          <w:rtl/>
        </w:rPr>
      </w:pPr>
      <w:r w:rsidRPr="00B572BB">
        <w:rPr>
          <w:rtl/>
        </w:rPr>
        <w:t>مسائل عامة</w:t>
      </w:r>
    </w:p>
    <w:p w14:paraId="622EAC3F" w14:textId="3AB56DA3" w:rsidR="00EF317E" w:rsidRDefault="00B572BB" w:rsidP="00760680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509BA831" w14:textId="79F31A63" w:rsidR="00477EDF" w:rsidRPr="00477EDF" w:rsidRDefault="00477EDF" w:rsidP="00760680">
      <w:pPr>
        <w:rPr>
          <w:rtl/>
          <w:lang w:val="en-GB"/>
        </w:rPr>
      </w:pPr>
      <w:r w:rsidRPr="00477EDF">
        <w:rPr>
          <w:rtl/>
          <w:lang w:val="en-GB"/>
        </w:rPr>
        <w:t xml:space="preserve">‏تقترح الإدارات الأعضاء في جماعة آسيا والمحيط الهادئ للاتصالات تعديل القرار </w:t>
      </w:r>
      <w:r w:rsidRPr="00477EDF">
        <w:rPr>
          <w:cs/>
          <w:lang w:val="en-GB"/>
        </w:rPr>
        <w:t>‎</w:t>
      </w:r>
      <w:r w:rsidRPr="00477EDF">
        <w:rPr>
          <w:lang w:val="en-GB"/>
        </w:rPr>
        <w:t>2</w:t>
      </w:r>
      <w:r w:rsidRPr="00477EDF">
        <w:rPr>
          <w:rtl/>
          <w:lang w:val="en-GB"/>
        </w:rPr>
        <w:t xml:space="preserve"> ‏لدمج لجنتي الدراسات </w:t>
      </w:r>
      <w:r w:rsidRPr="00477EDF">
        <w:rPr>
          <w:cs/>
          <w:lang w:val="en-GB"/>
        </w:rPr>
        <w:t>‎</w:t>
      </w:r>
      <w:r w:rsidRPr="00477EDF">
        <w:rPr>
          <w:lang w:val="en-GB"/>
        </w:rPr>
        <w:t>9</w:t>
      </w:r>
      <w:r w:rsidRPr="00477EDF">
        <w:rPr>
          <w:rtl/>
          <w:lang w:val="en-GB"/>
        </w:rPr>
        <w:t xml:space="preserve"> ‏و</w:t>
      </w:r>
      <w:r w:rsidRPr="00477EDF">
        <w:rPr>
          <w:cs/>
          <w:lang w:val="en-GB"/>
        </w:rPr>
        <w:t>‎</w:t>
      </w:r>
      <w:r w:rsidRPr="00477EDF">
        <w:rPr>
          <w:lang w:val="en-GB"/>
        </w:rPr>
        <w:t>16</w:t>
      </w:r>
      <w:r w:rsidRPr="00477EDF">
        <w:rPr>
          <w:rtl/>
          <w:lang w:val="en-GB"/>
        </w:rPr>
        <w:t xml:space="preserve"> ‏في لجنة الدراسات الجديدة استنادا</w:t>
      </w:r>
      <w:r>
        <w:rPr>
          <w:rFonts w:hint="cs"/>
          <w:rtl/>
          <w:lang w:val="en-GB"/>
        </w:rPr>
        <w:t>ً</w:t>
      </w:r>
      <w:r w:rsidRPr="00477EDF">
        <w:rPr>
          <w:rtl/>
          <w:lang w:val="en-GB"/>
        </w:rPr>
        <w:t xml:space="preserve"> إلى اتفاق الفريق الاستشاري لتقييس الاتصالات</w:t>
      </w:r>
      <w:r w:rsidR="006302AD">
        <w:rPr>
          <w:rFonts w:hint="cs"/>
          <w:rtl/>
          <w:lang w:val="en-GB"/>
        </w:rPr>
        <w:t>.</w:t>
      </w:r>
      <w:r w:rsidRPr="00477EDF">
        <w:rPr>
          <w:cs/>
          <w:lang w:val="en-GB"/>
        </w:rPr>
        <w:t>‎</w:t>
      </w:r>
    </w:p>
    <w:p w14:paraId="51FE0053" w14:textId="32CF505B" w:rsidR="00B572BB" w:rsidRPr="006302AD" w:rsidRDefault="00477EDF" w:rsidP="00760680">
      <w:pPr>
        <w:rPr>
          <w:spacing w:val="-2"/>
          <w:rtl/>
        </w:rPr>
      </w:pPr>
      <w:r w:rsidRPr="00477EDF">
        <w:rPr>
          <w:rtl/>
          <w:lang w:val="en-GB"/>
        </w:rPr>
        <w:t>‏</w:t>
      </w:r>
      <w:r w:rsidRPr="006302AD">
        <w:rPr>
          <w:spacing w:val="-2"/>
          <w:rtl/>
          <w:lang w:val="en-GB"/>
        </w:rPr>
        <w:t>وتقترح الإدارات الأعضاء في جماعة آسيا والمحيط الهادئ للاتصالات أيضا</w:t>
      </w:r>
      <w:r w:rsidRPr="006302AD">
        <w:rPr>
          <w:rFonts w:hint="cs"/>
          <w:spacing w:val="-2"/>
          <w:rtl/>
          <w:lang w:val="en-GB"/>
        </w:rPr>
        <w:t>ً</w:t>
      </w:r>
      <w:r w:rsidRPr="006302AD">
        <w:rPr>
          <w:spacing w:val="-2"/>
          <w:rtl/>
          <w:lang w:val="en-GB"/>
        </w:rPr>
        <w:t xml:space="preserve"> الإبقاء على هيكل لجان الدراسات الأخرى القائمة في قطاع تقييس الاتصالات لفترة الدراسة المقبلة.</w:t>
      </w:r>
    </w:p>
    <w:p w14:paraId="780500FF" w14:textId="77777777" w:rsidR="00B572BB" w:rsidRDefault="00B572BB" w:rsidP="00760680">
      <w:pPr>
        <w:pStyle w:val="Reasons"/>
        <w:rPr>
          <w:lang w:bidi="ar-EG"/>
        </w:rPr>
      </w:pPr>
    </w:p>
    <w:p w14:paraId="0E830D73" w14:textId="156B148D" w:rsidR="00B572BB" w:rsidRPr="00B572BB" w:rsidRDefault="00B572BB" w:rsidP="00760680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B572BB" w:rsidRPr="00B572BB">
      <w:headerReference w:type="even" r:id="rId15"/>
      <w:headerReference w:type="defaul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E977" w14:textId="77777777" w:rsidR="00DA4259" w:rsidRDefault="00DA4259" w:rsidP="002919E1">
      <w:r>
        <w:separator/>
      </w:r>
    </w:p>
    <w:p w14:paraId="0AF54D2E" w14:textId="77777777" w:rsidR="00DA4259" w:rsidRDefault="00DA4259" w:rsidP="002919E1"/>
    <w:p w14:paraId="7F9E941B" w14:textId="77777777" w:rsidR="00DA4259" w:rsidRDefault="00DA4259" w:rsidP="002919E1"/>
    <w:p w14:paraId="01A4CB12" w14:textId="77777777" w:rsidR="00DA4259" w:rsidRDefault="00DA4259"/>
  </w:endnote>
  <w:endnote w:type="continuationSeparator" w:id="0">
    <w:p w14:paraId="20E6A952" w14:textId="77777777" w:rsidR="00DA4259" w:rsidRDefault="00DA4259" w:rsidP="002919E1">
      <w:r>
        <w:continuationSeparator/>
      </w:r>
    </w:p>
    <w:p w14:paraId="4BFA6BAB" w14:textId="77777777" w:rsidR="00DA4259" w:rsidRDefault="00DA4259" w:rsidP="002919E1"/>
    <w:p w14:paraId="61015C25" w14:textId="77777777" w:rsidR="00DA4259" w:rsidRDefault="00DA4259" w:rsidP="002919E1"/>
    <w:p w14:paraId="0C38D182" w14:textId="77777777" w:rsidR="00DA4259" w:rsidRDefault="00DA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290F" w14:textId="77777777" w:rsidR="00DA4259" w:rsidRDefault="00DA4259" w:rsidP="002919E1">
      <w:r>
        <w:t>___________________</w:t>
      </w:r>
    </w:p>
  </w:footnote>
  <w:footnote w:type="continuationSeparator" w:id="0">
    <w:p w14:paraId="6E25CC3A" w14:textId="77777777" w:rsidR="00DA4259" w:rsidRDefault="00DA4259" w:rsidP="002919E1">
      <w:r>
        <w:continuationSeparator/>
      </w:r>
    </w:p>
    <w:p w14:paraId="3B18BDC3" w14:textId="77777777" w:rsidR="00DA4259" w:rsidRDefault="00DA4259" w:rsidP="002919E1"/>
    <w:p w14:paraId="3F34C2DF" w14:textId="77777777" w:rsidR="00DA4259" w:rsidRDefault="00DA4259" w:rsidP="002919E1"/>
    <w:p w14:paraId="6624C777" w14:textId="77777777" w:rsidR="00DA4259" w:rsidRDefault="00DA4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4414" w14:textId="77777777" w:rsidR="00281F5F" w:rsidRDefault="00281F5F" w:rsidP="002919E1"/>
  <w:p w14:paraId="5F06829D" w14:textId="77777777" w:rsidR="00281F5F" w:rsidRDefault="00281F5F" w:rsidP="002919E1"/>
  <w:p w14:paraId="17CDA89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38BE" w14:textId="77777777" w:rsidR="00654230" w:rsidRPr="00B572BB" w:rsidRDefault="006175E7" w:rsidP="00B572BB">
    <w:pPr>
      <w:pStyle w:val="Header"/>
      <w:spacing w:after="120"/>
      <w:rPr>
        <w:sz w:val="18"/>
        <w:szCs w:val="18"/>
      </w:rPr>
    </w:pPr>
    <w:r w:rsidRPr="00B572BB">
      <w:rPr>
        <w:sz w:val="18"/>
        <w:szCs w:val="18"/>
      </w:rPr>
      <w:fldChar w:fldCharType="begin"/>
    </w:r>
    <w:r w:rsidRPr="00B572BB">
      <w:rPr>
        <w:sz w:val="18"/>
        <w:szCs w:val="18"/>
      </w:rPr>
      <w:instrText xml:space="preserve"> PAGE  \* MERGEFORMAT </w:instrText>
    </w:r>
    <w:r w:rsidRPr="00B572BB">
      <w:rPr>
        <w:sz w:val="18"/>
        <w:szCs w:val="18"/>
      </w:rPr>
      <w:fldChar w:fldCharType="separate"/>
    </w:r>
    <w:r w:rsidRPr="00B572BB">
      <w:rPr>
        <w:sz w:val="18"/>
        <w:szCs w:val="18"/>
      </w:rPr>
      <w:t>2</w:t>
    </w:r>
    <w:r w:rsidRPr="00B572BB">
      <w:rPr>
        <w:sz w:val="18"/>
        <w:szCs w:val="18"/>
      </w:rPr>
      <w:fldChar w:fldCharType="end"/>
    </w:r>
    <w:r w:rsidR="00EB52D8" w:rsidRPr="00B572BB">
      <w:rPr>
        <w:sz w:val="18"/>
        <w:szCs w:val="18"/>
      </w:rPr>
      <w:br/>
    </w:r>
    <w:r w:rsidR="00966FA2" w:rsidRPr="00B572BB">
      <w:rPr>
        <w:sz w:val="18"/>
        <w:szCs w:val="18"/>
      </w:rPr>
      <w:t>WTSA-24/37(Add.2)-A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942761936">
    <w:abstractNumId w:val="9"/>
  </w:num>
  <w:num w:numId="2" w16cid:durableId="1612398600">
    <w:abstractNumId w:val="13"/>
  </w:num>
  <w:num w:numId="3" w16cid:durableId="2115124094">
    <w:abstractNumId w:val="10"/>
  </w:num>
  <w:num w:numId="4" w16cid:durableId="1982926792">
    <w:abstractNumId w:val="14"/>
  </w:num>
  <w:num w:numId="5" w16cid:durableId="100222734">
    <w:abstractNumId w:val="7"/>
  </w:num>
  <w:num w:numId="6" w16cid:durableId="1811289390">
    <w:abstractNumId w:val="6"/>
  </w:num>
  <w:num w:numId="7" w16cid:durableId="1953053229">
    <w:abstractNumId w:val="5"/>
  </w:num>
  <w:num w:numId="8" w16cid:durableId="1330016984">
    <w:abstractNumId w:val="4"/>
  </w:num>
  <w:num w:numId="9" w16cid:durableId="1002049843">
    <w:abstractNumId w:val="8"/>
  </w:num>
  <w:num w:numId="10" w16cid:durableId="1631326703">
    <w:abstractNumId w:val="3"/>
  </w:num>
  <w:num w:numId="11" w16cid:durableId="2033066150">
    <w:abstractNumId w:val="2"/>
  </w:num>
  <w:num w:numId="12" w16cid:durableId="859507185">
    <w:abstractNumId w:val="1"/>
  </w:num>
  <w:num w:numId="13" w16cid:durableId="601500464">
    <w:abstractNumId w:val="0"/>
  </w:num>
  <w:num w:numId="14" w16cid:durableId="1108769221">
    <w:abstractNumId w:val="11"/>
  </w:num>
  <w:num w:numId="15" w16cid:durableId="17666845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77EDF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3E07"/>
    <w:rsid w:val="004D4AE6"/>
    <w:rsid w:val="004D7429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2738E"/>
    <w:rsid w:val="006302AD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0680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304F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40EA"/>
    <w:rsid w:val="009151F1"/>
    <w:rsid w:val="009214CA"/>
    <w:rsid w:val="009234D3"/>
    <w:rsid w:val="0093046E"/>
    <w:rsid w:val="00933854"/>
    <w:rsid w:val="00941CDF"/>
    <w:rsid w:val="00951718"/>
    <w:rsid w:val="00960962"/>
    <w:rsid w:val="0096672D"/>
    <w:rsid w:val="00966FA2"/>
    <w:rsid w:val="00972CE0"/>
    <w:rsid w:val="0097742C"/>
    <w:rsid w:val="009A3D30"/>
    <w:rsid w:val="009C13BE"/>
    <w:rsid w:val="009D0810"/>
    <w:rsid w:val="009D48D9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480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572BB"/>
    <w:rsid w:val="00B606BA"/>
    <w:rsid w:val="00B63EAC"/>
    <w:rsid w:val="00B66817"/>
    <w:rsid w:val="00B672BD"/>
    <w:rsid w:val="00B703E9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06863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17E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D78E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84420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701d8ca-5a9c-4632-9271-33c024fd2ba5">DPM</DPM_x0020_Author>
    <DPM_x0020_File_x0020_name xmlns="1701d8ca-5a9c-4632-9271-33c024fd2ba5">T22-WTSA.24-C-0037!A2!MSW-A</DPM_x0020_File_x0020_name>
    <DPM_x0020_Version xmlns="1701d8ca-5a9c-4632-9271-33c024fd2ba5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701d8ca-5a9c-4632-9271-33c024fd2ba5" targetNamespace="http://schemas.microsoft.com/office/2006/metadata/properties" ma:root="true" ma:fieldsID="d41af5c836d734370eb92e7ee5f83852" ns2:_="" ns3:_="">
    <xsd:import namespace="996b2e75-67fd-4955-a3b0-5ab9934cb50b"/>
    <xsd:import namespace="1701d8ca-5a9c-4632-9271-33c024fd2ba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1d8ca-5a9c-4632-9271-33c024fd2ba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1d8ca-5a9c-4632-9271-33c024fd2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701d8ca-5a9c-4632-9271-33c024fd2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T22-WTSA.24-C-0037!A2!MSW-A</vt:lpstr>
    </vt:vector>
  </TitlesOfParts>
  <Manager>General Secretariat - Pool</Manager>
  <Company>International Telecommunication Union (ITU)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T22-WTSA.24-C-0037!A2!MSW-A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4</cp:revision>
  <cp:lastPrinted>2019-06-26T10:10:00Z</cp:lastPrinted>
  <dcterms:created xsi:type="dcterms:W3CDTF">2024-09-26T09:00:00Z</dcterms:created>
  <dcterms:modified xsi:type="dcterms:W3CDTF">2024-09-26T13:59:00Z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