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2DD5721" w14:textId="77777777" w:rsidTr="003C64ED">
        <w:trPr>
          <w:cantSplit/>
          <w:trHeight w:val="1132"/>
        </w:trPr>
        <w:tc>
          <w:tcPr>
            <w:tcW w:w="1290" w:type="dxa"/>
            <w:vAlign w:val="center"/>
          </w:tcPr>
          <w:p w14:paraId="63F8DB8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0C9705F" wp14:editId="3AE8B90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D0B69FE"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9EE10D7"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D08BA3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D0E9364" wp14:editId="03391B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656A9DC" w14:textId="77777777" w:rsidTr="003C64ED">
        <w:trPr>
          <w:cantSplit/>
        </w:trPr>
        <w:tc>
          <w:tcPr>
            <w:tcW w:w="9811" w:type="dxa"/>
            <w:gridSpan w:val="4"/>
            <w:tcBorders>
              <w:bottom w:val="single" w:sz="12" w:space="0" w:color="auto"/>
            </w:tcBorders>
          </w:tcPr>
          <w:p w14:paraId="706463D4" w14:textId="77777777" w:rsidR="00D2023F" w:rsidRPr="00B660EE" w:rsidRDefault="00D2023F" w:rsidP="00C30155">
            <w:pPr>
              <w:spacing w:before="0"/>
              <w:rPr>
                <w:lang w:eastAsia="zh-CN"/>
              </w:rPr>
            </w:pPr>
          </w:p>
        </w:tc>
      </w:tr>
      <w:tr w:rsidR="00931298" w:rsidRPr="007B28CB" w14:paraId="3F96BACC" w14:textId="77777777" w:rsidTr="003C64ED">
        <w:trPr>
          <w:cantSplit/>
        </w:trPr>
        <w:tc>
          <w:tcPr>
            <w:tcW w:w="6237" w:type="dxa"/>
            <w:gridSpan w:val="2"/>
            <w:tcBorders>
              <w:top w:val="single" w:sz="12" w:space="0" w:color="auto"/>
            </w:tcBorders>
          </w:tcPr>
          <w:p w14:paraId="55BF41D9" w14:textId="77777777" w:rsidR="00931298" w:rsidRPr="007B28CB" w:rsidRDefault="00931298" w:rsidP="007B28CB">
            <w:pPr>
              <w:spacing w:before="0"/>
              <w:rPr>
                <w:sz w:val="20"/>
                <w:lang w:eastAsia="zh-CN"/>
              </w:rPr>
            </w:pPr>
          </w:p>
        </w:tc>
        <w:tc>
          <w:tcPr>
            <w:tcW w:w="3574" w:type="dxa"/>
            <w:gridSpan w:val="2"/>
          </w:tcPr>
          <w:p w14:paraId="254E1560" w14:textId="77777777" w:rsidR="00931298" w:rsidRPr="007B28CB" w:rsidRDefault="00931298" w:rsidP="007B28CB">
            <w:pPr>
              <w:spacing w:before="0"/>
              <w:rPr>
                <w:sz w:val="20"/>
              </w:rPr>
            </w:pPr>
          </w:p>
        </w:tc>
      </w:tr>
      <w:tr w:rsidR="00752D4D" w:rsidRPr="00B660EE" w14:paraId="424189AF" w14:textId="77777777" w:rsidTr="003C64ED">
        <w:trPr>
          <w:cantSplit/>
        </w:trPr>
        <w:tc>
          <w:tcPr>
            <w:tcW w:w="6237" w:type="dxa"/>
            <w:gridSpan w:val="2"/>
          </w:tcPr>
          <w:p w14:paraId="1489036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754FB82" w14:textId="77777777" w:rsidR="00752D4D" w:rsidRPr="00B660EE" w:rsidRDefault="00774149" w:rsidP="00A52D1A">
            <w:pPr>
              <w:pStyle w:val="Docnumber"/>
              <w:rPr>
                <w:lang w:eastAsia="zh-CN"/>
              </w:rPr>
            </w:pPr>
            <w:proofErr w:type="spellStart"/>
            <w:r>
              <w:t>文件</w:t>
            </w:r>
            <w:proofErr w:type="spellEnd"/>
            <w:r>
              <w:t xml:space="preserve"> 37 (Add.18)-C</w:t>
            </w:r>
          </w:p>
        </w:tc>
      </w:tr>
      <w:tr w:rsidR="00931298" w:rsidRPr="00B660EE" w14:paraId="6E009723" w14:textId="77777777" w:rsidTr="003C64ED">
        <w:trPr>
          <w:cantSplit/>
        </w:trPr>
        <w:tc>
          <w:tcPr>
            <w:tcW w:w="6237" w:type="dxa"/>
            <w:gridSpan w:val="2"/>
          </w:tcPr>
          <w:p w14:paraId="674BE825" w14:textId="77777777" w:rsidR="00931298" w:rsidRPr="00B660EE" w:rsidRDefault="00931298" w:rsidP="00C30155">
            <w:pPr>
              <w:spacing w:before="0"/>
              <w:rPr>
                <w:lang w:eastAsia="zh-CN"/>
              </w:rPr>
            </w:pPr>
          </w:p>
        </w:tc>
        <w:tc>
          <w:tcPr>
            <w:tcW w:w="3574" w:type="dxa"/>
            <w:gridSpan w:val="2"/>
          </w:tcPr>
          <w:p w14:paraId="6615D10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1775C93C" w14:textId="77777777" w:rsidTr="003C64ED">
        <w:trPr>
          <w:cantSplit/>
        </w:trPr>
        <w:tc>
          <w:tcPr>
            <w:tcW w:w="6237" w:type="dxa"/>
            <w:gridSpan w:val="2"/>
          </w:tcPr>
          <w:p w14:paraId="27B31041" w14:textId="77777777" w:rsidR="00931298" w:rsidRPr="00B660EE" w:rsidRDefault="00931298" w:rsidP="00C30155">
            <w:pPr>
              <w:spacing w:before="0"/>
              <w:rPr>
                <w:lang w:eastAsia="zh-CN"/>
              </w:rPr>
            </w:pPr>
          </w:p>
        </w:tc>
        <w:tc>
          <w:tcPr>
            <w:tcW w:w="3574" w:type="dxa"/>
            <w:gridSpan w:val="2"/>
          </w:tcPr>
          <w:p w14:paraId="1B834EE1"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03661E5D" w14:textId="77777777" w:rsidTr="003C64ED">
        <w:trPr>
          <w:cantSplit/>
        </w:trPr>
        <w:tc>
          <w:tcPr>
            <w:tcW w:w="9811" w:type="dxa"/>
            <w:gridSpan w:val="4"/>
          </w:tcPr>
          <w:p w14:paraId="1CB5BED1" w14:textId="77777777" w:rsidR="00931298" w:rsidRPr="007B28CB" w:rsidRDefault="00931298" w:rsidP="007B28CB">
            <w:pPr>
              <w:spacing w:before="0"/>
              <w:rPr>
                <w:sz w:val="20"/>
                <w:szCs w:val="16"/>
                <w:lang w:eastAsia="zh-CN"/>
              </w:rPr>
            </w:pPr>
          </w:p>
        </w:tc>
      </w:tr>
      <w:tr w:rsidR="0048422D" w:rsidRPr="00B660EE" w14:paraId="57CE3215" w14:textId="77777777" w:rsidTr="003C64ED">
        <w:trPr>
          <w:cantSplit/>
        </w:trPr>
        <w:tc>
          <w:tcPr>
            <w:tcW w:w="9811" w:type="dxa"/>
            <w:gridSpan w:val="4"/>
          </w:tcPr>
          <w:p w14:paraId="7FA77F5E"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4A94A6E2" w14:textId="77777777" w:rsidTr="003C64ED">
        <w:trPr>
          <w:cantSplit/>
        </w:trPr>
        <w:tc>
          <w:tcPr>
            <w:tcW w:w="9811" w:type="dxa"/>
            <w:gridSpan w:val="4"/>
          </w:tcPr>
          <w:p w14:paraId="1C643010" w14:textId="0B847654" w:rsidR="0048422D" w:rsidRPr="00B660EE" w:rsidRDefault="00CA020F" w:rsidP="0048422D">
            <w:pPr>
              <w:pStyle w:val="Title1"/>
              <w:rPr>
                <w:lang w:eastAsia="zh-CN"/>
              </w:rPr>
            </w:pPr>
            <w:r w:rsidRPr="00E71975">
              <w:t>第</w:t>
            </w:r>
            <w:r>
              <w:rPr>
                <w:rFonts w:hint="eastAsia"/>
                <w:lang w:eastAsia="zh-CN"/>
              </w:rPr>
              <w:t>67</w:t>
            </w:r>
            <w:proofErr w:type="spellStart"/>
            <w:r w:rsidRPr="00E71975">
              <w:t>号决议的拟议修改</w:t>
            </w:r>
            <w:proofErr w:type="spellEnd"/>
          </w:p>
        </w:tc>
      </w:tr>
      <w:tr w:rsidR="00657CDA" w:rsidRPr="00426748" w14:paraId="14AB5CCA" w14:textId="77777777" w:rsidTr="003C64ED">
        <w:trPr>
          <w:cantSplit/>
          <w:trHeight w:hRule="exact" w:val="240"/>
        </w:trPr>
        <w:tc>
          <w:tcPr>
            <w:tcW w:w="9811" w:type="dxa"/>
            <w:gridSpan w:val="4"/>
          </w:tcPr>
          <w:p w14:paraId="43D31A79" w14:textId="77777777" w:rsidR="00657CDA" w:rsidRDefault="00657CDA" w:rsidP="0048422D">
            <w:pPr>
              <w:pStyle w:val="Title2"/>
              <w:spacing w:before="0"/>
              <w:rPr>
                <w:lang w:eastAsia="zh-CN"/>
              </w:rPr>
            </w:pPr>
          </w:p>
        </w:tc>
      </w:tr>
      <w:tr w:rsidR="00657CDA" w:rsidRPr="00426748" w14:paraId="3F4178DE" w14:textId="77777777" w:rsidTr="003C64ED">
        <w:trPr>
          <w:cantSplit/>
          <w:trHeight w:hRule="exact" w:val="240"/>
        </w:trPr>
        <w:tc>
          <w:tcPr>
            <w:tcW w:w="9811" w:type="dxa"/>
            <w:gridSpan w:val="4"/>
          </w:tcPr>
          <w:p w14:paraId="0D137A24" w14:textId="77777777" w:rsidR="00657CDA" w:rsidRPr="00DB6F38" w:rsidRDefault="00657CDA" w:rsidP="00293F9A">
            <w:pPr>
              <w:pStyle w:val="Agendaitem"/>
              <w:spacing w:before="0"/>
              <w:rPr>
                <w:lang w:eastAsia="zh-CN"/>
              </w:rPr>
            </w:pPr>
          </w:p>
        </w:tc>
      </w:tr>
    </w:tbl>
    <w:p w14:paraId="4DC6A28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15C1E1A" w14:textId="77777777" w:rsidTr="00D943DD">
        <w:trPr>
          <w:cantSplit/>
        </w:trPr>
        <w:tc>
          <w:tcPr>
            <w:tcW w:w="1957" w:type="dxa"/>
          </w:tcPr>
          <w:p w14:paraId="58570D7B"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EAD171B" w14:textId="5D0F8C04" w:rsidR="00931298" w:rsidRPr="00906526" w:rsidRDefault="00934B58" w:rsidP="00934B58">
            <w:pPr>
              <w:rPr>
                <w:rFonts w:ascii="SimSun" w:hAnsi="SimSun"/>
                <w:lang w:eastAsia="zh-CN"/>
              </w:rPr>
            </w:pPr>
            <w:r>
              <w:rPr>
                <w:lang w:val="zh-CN" w:eastAsia="zh-CN"/>
              </w:rPr>
              <w:t>本文件包含</w:t>
            </w:r>
            <w:r w:rsidR="00190DCF" w:rsidRPr="00934B58">
              <w:rPr>
                <w:lang w:eastAsia="zh-CN"/>
              </w:rPr>
              <w:t>APT</w:t>
            </w:r>
            <w:r>
              <w:rPr>
                <w:lang w:val="zh-CN" w:eastAsia="zh-CN"/>
              </w:rPr>
              <w:t>有关修改</w:t>
            </w:r>
            <w:r w:rsidRPr="00934B58">
              <w:rPr>
                <w:lang w:eastAsia="zh-CN"/>
              </w:rPr>
              <w:t>WTSA</w:t>
            </w:r>
            <w:r>
              <w:rPr>
                <w:lang w:val="zh-CN" w:eastAsia="zh-CN"/>
              </w:rPr>
              <w:t>第</w:t>
            </w:r>
            <w:r w:rsidRPr="00934B58">
              <w:rPr>
                <w:lang w:eastAsia="zh-CN"/>
              </w:rPr>
              <w:t>67</w:t>
            </w:r>
            <w:r>
              <w:rPr>
                <w:lang w:val="zh-CN" w:eastAsia="zh-CN"/>
              </w:rPr>
              <w:t>号决议</w:t>
            </w:r>
            <w:r w:rsidR="00190DCF" w:rsidRPr="00190DCF">
              <w:rPr>
                <w:rFonts w:hint="eastAsia"/>
                <w:lang w:eastAsia="zh-CN"/>
              </w:rPr>
              <w:t>“</w:t>
            </w:r>
            <w:r w:rsidR="00190DCF" w:rsidRPr="002B04C3">
              <w:rPr>
                <w:rFonts w:hint="eastAsia"/>
                <w:lang w:eastAsia="zh-CN"/>
              </w:rPr>
              <w:t>国际电联电信标准化部门在同等地位上对国际电联各种正式语文的使用和词汇标准化委员会</w:t>
            </w:r>
            <w:r w:rsidR="00190DCF" w:rsidRPr="00190DCF">
              <w:rPr>
                <w:rFonts w:hint="eastAsia"/>
                <w:lang w:eastAsia="zh-CN"/>
              </w:rPr>
              <w:t>”</w:t>
            </w:r>
            <w:r w:rsidR="00190DCF">
              <w:rPr>
                <w:rFonts w:hint="eastAsia"/>
                <w:lang w:eastAsia="zh-CN"/>
              </w:rPr>
              <w:t>的</w:t>
            </w:r>
            <w:r>
              <w:rPr>
                <w:lang w:val="zh-CN" w:eastAsia="zh-CN"/>
              </w:rPr>
              <w:t>共同提案。修订旨在加强</w:t>
            </w:r>
            <w:r>
              <w:rPr>
                <w:lang w:val="zh-CN" w:eastAsia="zh-CN"/>
              </w:rPr>
              <w:t>ITU-T</w:t>
            </w:r>
            <w:r>
              <w:rPr>
                <w:lang w:val="zh-CN" w:eastAsia="zh-CN"/>
              </w:rPr>
              <w:t>内与语文相关的规定，强调语文多样性、公平的语文待遇和有效的语文</w:t>
            </w:r>
            <w:r w:rsidR="00A03B86">
              <w:rPr>
                <w:lang w:val="zh-CN" w:eastAsia="zh-CN"/>
              </w:rPr>
              <w:t>支撑</w:t>
            </w:r>
            <w:r>
              <w:rPr>
                <w:lang w:val="zh-CN" w:eastAsia="zh-CN"/>
              </w:rPr>
              <w:t>服务的重要性。拟议修改为加强</w:t>
            </w:r>
            <w:r>
              <w:rPr>
                <w:lang w:val="zh-CN" w:eastAsia="zh-CN"/>
              </w:rPr>
              <w:t>ITU-T</w:t>
            </w:r>
            <w:r>
              <w:rPr>
                <w:lang w:val="zh-CN" w:eastAsia="zh-CN"/>
              </w:rPr>
              <w:t>内与语文相关的活动和</w:t>
            </w:r>
            <w:r w:rsidR="00A03B86">
              <w:rPr>
                <w:lang w:val="zh-CN" w:eastAsia="zh-CN"/>
              </w:rPr>
              <w:t>支撑</w:t>
            </w:r>
            <w:r>
              <w:rPr>
                <w:lang w:val="zh-CN" w:eastAsia="zh-CN"/>
              </w:rPr>
              <w:t>服务</w:t>
            </w:r>
            <w:r w:rsidR="00190DCF">
              <w:rPr>
                <w:rFonts w:hint="eastAsia"/>
                <w:lang w:val="zh-CN" w:eastAsia="zh-CN"/>
              </w:rPr>
              <w:t>做出</w:t>
            </w:r>
            <w:r>
              <w:rPr>
                <w:lang w:val="zh-CN" w:eastAsia="zh-CN"/>
              </w:rPr>
              <w:t>了明确的指示，鼓励成员国为促进语文多样性做出贡献，并授权</w:t>
            </w:r>
            <w:r>
              <w:rPr>
                <w:lang w:val="zh-CN" w:eastAsia="zh-CN"/>
              </w:rPr>
              <w:t>TSAG</w:t>
            </w:r>
            <w:r>
              <w:rPr>
                <w:lang w:val="zh-CN" w:eastAsia="zh-CN"/>
              </w:rPr>
              <w:t>推进与语文相关的目标。</w:t>
            </w:r>
          </w:p>
        </w:tc>
      </w:tr>
      <w:tr w:rsidR="00D943DD" w:rsidRPr="005B055F" w14:paraId="410D54E0" w14:textId="77777777" w:rsidTr="00D943DD">
        <w:trPr>
          <w:cantSplit/>
        </w:trPr>
        <w:tc>
          <w:tcPr>
            <w:tcW w:w="1957" w:type="dxa"/>
          </w:tcPr>
          <w:p w14:paraId="75FBCD98" w14:textId="77777777" w:rsidR="00D943DD" w:rsidRPr="00906526" w:rsidRDefault="00D943DD" w:rsidP="00D943DD">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580B2DB0" w14:textId="5A910085" w:rsidR="00D943DD" w:rsidRPr="00934B58" w:rsidRDefault="00934B58" w:rsidP="00D943DD">
            <w:pPr>
              <w:rPr>
                <w:lang w:val="fr-FR" w:eastAsia="zh-CN"/>
              </w:rPr>
            </w:pPr>
            <w:r>
              <w:rPr>
                <w:lang w:val="zh-CN" w:eastAsia="zh-CN"/>
              </w:rPr>
              <w:t>亚太电信组织秘书长</w:t>
            </w:r>
            <w:r w:rsidR="00D943DD" w:rsidRPr="00934B58">
              <w:rPr>
                <w:lang w:val="fr-FR" w:eastAsia="zh-CN"/>
              </w:rPr>
              <w:br/>
            </w:r>
            <w:proofErr w:type="spellStart"/>
            <w:r w:rsidRPr="00934B58">
              <w:rPr>
                <w:lang w:val="fr-FR" w:eastAsia="zh-CN"/>
              </w:rPr>
              <w:t>Masanori</w:t>
            </w:r>
            <w:proofErr w:type="spellEnd"/>
            <w:r w:rsidRPr="00934B58">
              <w:rPr>
                <w:lang w:val="fr-FR" w:eastAsia="zh-CN"/>
              </w:rPr>
              <w:t xml:space="preserve"> Kondo </w:t>
            </w:r>
            <w:r>
              <w:rPr>
                <w:lang w:val="zh-CN" w:eastAsia="zh-CN"/>
              </w:rPr>
              <w:t>先生</w:t>
            </w:r>
          </w:p>
        </w:tc>
        <w:tc>
          <w:tcPr>
            <w:tcW w:w="3877" w:type="dxa"/>
          </w:tcPr>
          <w:p w14:paraId="3FE4A150" w14:textId="24963F8D" w:rsidR="00D943DD" w:rsidRPr="00215F50" w:rsidRDefault="00D943DD" w:rsidP="00D943DD">
            <w:pPr>
              <w:rPr>
                <w:lang w:val="fr-FR" w:eastAsia="zh-CN"/>
              </w:rPr>
            </w:pPr>
            <w:r w:rsidRPr="00B660EE">
              <w:rPr>
                <w:rFonts w:ascii="SimSun" w:hAnsi="SimSun" w:cs="SimSun" w:hint="eastAsia"/>
                <w:lang w:eastAsia="zh-CN"/>
              </w:rPr>
              <w:t>电子邮件</w:t>
            </w:r>
            <w:r w:rsidRPr="00215F50">
              <w:rPr>
                <w:rFonts w:ascii="SimSun" w:hAnsi="SimSun" w:cs="SimSun" w:hint="eastAsia"/>
                <w:lang w:val="fr-FR" w:eastAsia="zh-CN"/>
              </w:rPr>
              <w:t>：</w:t>
            </w:r>
            <w:r w:rsidR="00DA3998">
              <w:fldChar w:fldCharType="begin"/>
            </w:r>
            <w:r w:rsidR="00DA3998" w:rsidRPr="005B055F">
              <w:rPr>
                <w:lang w:val="fr-FR"/>
                <w:rPrChange w:id="1" w:author="LING-C(KL)" w:date="2024-10-03T15:51:00Z" w16du:dateUtc="2024-10-03T13:51:00Z">
                  <w:rPr/>
                </w:rPrChange>
              </w:rPr>
              <w:instrText>HYPERLINK "mailto:aptwtsa@apt.int"</w:instrText>
            </w:r>
            <w:r w:rsidR="00DA3998">
              <w:fldChar w:fldCharType="separate"/>
            </w:r>
            <w:r w:rsidRPr="00215F50">
              <w:rPr>
                <w:rStyle w:val="Hyperlink"/>
                <w:lang w:val="fr-FR"/>
              </w:rPr>
              <w:t>aptwtsa@apt.int</w:t>
            </w:r>
            <w:r w:rsidR="00DA3998">
              <w:rPr>
                <w:rStyle w:val="Hyperlink"/>
                <w:lang w:val="fr-FR"/>
              </w:rPr>
              <w:fldChar w:fldCharType="end"/>
            </w:r>
          </w:p>
        </w:tc>
      </w:tr>
    </w:tbl>
    <w:p w14:paraId="3A98EFA1" w14:textId="058B2849" w:rsidR="00D943DD" w:rsidRPr="00C2110E" w:rsidRDefault="00190DCF" w:rsidP="00D943DD">
      <w:pPr>
        <w:pStyle w:val="Headingb"/>
        <w:rPr>
          <w:lang w:val="en-GB" w:eastAsia="zh-CN"/>
        </w:rPr>
      </w:pPr>
      <w:r>
        <w:rPr>
          <w:rFonts w:hint="eastAsia"/>
          <w:lang w:val="en-GB" w:eastAsia="zh-CN"/>
        </w:rPr>
        <w:t>引言</w:t>
      </w:r>
    </w:p>
    <w:p w14:paraId="4EF7F64D" w14:textId="1128211A" w:rsidR="00934B58" w:rsidRDefault="002842EB" w:rsidP="00215F50">
      <w:pPr>
        <w:ind w:firstLineChars="200" w:firstLine="480"/>
        <w:rPr>
          <w:lang w:eastAsia="zh-CN"/>
        </w:rPr>
      </w:pPr>
      <w:r>
        <w:rPr>
          <w:lang w:val="zh-CN" w:eastAsia="zh-CN"/>
        </w:rPr>
        <w:t>语文</w:t>
      </w:r>
      <w:r w:rsidR="00934B58">
        <w:rPr>
          <w:lang w:val="zh-CN" w:eastAsia="zh-CN"/>
        </w:rPr>
        <w:t>在促进</w:t>
      </w:r>
      <w:r w:rsidR="00934B58" w:rsidRPr="00934B58">
        <w:rPr>
          <w:lang w:eastAsia="zh-CN"/>
        </w:rPr>
        <w:t>ITU-T</w:t>
      </w:r>
      <w:r w:rsidR="00934B58">
        <w:rPr>
          <w:lang w:val="zh-CN" w:eastAsia="zh-CN"/>
        </w:rPr>
        <w:t>内部的有效沟通和协作方面发挥着关键作用。</w:t>
      </w:r>
      <w:r w:rsidR="00934B58">
        <w:rPr>
          <w:lang w:val="zh-CN" w:eastAsia="zh-CN"/>
        </w:rPr>
        <w:t>WTSA</w:t>
      </w:r>
      <w:r w:rsidR="00934B58">
        <w:rPr>
          <w:lang w:val="zh-CN" w:eastAsia="zh-CN"/>
        </w:rPr>
        <w:t>第</w:t>
      </w:r>
      <w:r w:rsidR="00934B58">
        <w:rPr>
          <w:lang w:val="zh-CN" w:eastAsia="zh-CN"/>
        </w:rPr>
        <w:t>67</w:t>
      </w:r>
      <w:r w:rsidR="00934B58">
        <w:rPr>
          <w:lang w:val="zh-CN" w:eastAsia="zh-CN"/>
        </w:rPr>
        <w:t>号决议涉及</w:t>
      </w:r>
      <w:r w:rsidR="00934B58">
        <w:rPr>
          <w:lang w:val="zh-CN" w:eastAsia="zh-CN"/>
        </w:rPr>
        <w:t>ITU-T</w:t>
      </w:r>
      <w:r w:rsidR="00934B58">
        <w:rPr>
          <w:lang w:val="zh-CN" w:eastAsia="zh-CN"/>
        </w:rPr>
        <w:t>内部的语文使用问题，确保公平对待</w:t>
      </w:r>
      <w:r w:rsidR="00190DCF">
        <w:rPr>
          <w:rFonts w:hint="eastAsia"/>
          <w:lang w:val="zh-CN" w:eastAsia="zh-CN"/>
        </w:rPr>
        <w:t>各种语文</w:t>
      </w:r>
      <w:r w:rsidR="00934B58">
        <w:rPr>
          <w:lang w:val="zh-CN" w:eastAsia="zh-CN"/>
        </w:rPr>
        <w:t>和有效的</w:t>
      </w:r>
      <w:r>
        <w:rPr>
          <w:lang w:val="zh-CN" w:eastAsia="zh-CN"/>
        </w:rPr>
        <w:t>语文</w:t>
      </w:r>
      <w:r w:rsidR="00A03B86">
        <w:rPr>
          <w:lang w:val="zh-CN" w:eastAsia="zh-CN"/>
        </w:rPr>
        <w:t>支撑</w:t>
      </w:r>
      <w:r w:rsidR="00934B58">
        <w:rPr>
          <w:lang w:val="zh-CN" w:eastAsia="zh-CN"/>
        </w:rPr>
        <w:t>服务。然而，随着电信标准化工作的不断发展和</w:t>
      </w:r>
      <w:r>
        <w:rPr>
          <w:lang w:val="zh-CN" w:eastAsia="zh-CN"/>
        </w:rPr>
        <w:t>语文</w:t>
      </w:r>
      <w:r w:rsidR="00934B58">
        <w:rPr>
          <w:lang w:val="zh-CN" w:eastAsia="zh-CN"/>
        </w:rPr>
        <w:t>多样性日益重要，有必要修订和加强</w:t>
      </w:r>
      <w:r w:rsidR="00190DCF">
        <w:rPr>
          <w:rFonts w:hint="eastAsia"/>
          <w:lang w:val="zh-CN" w:eastAsia="zh-CN"/>
        </w:rPr>
        <w:t>该</w:t>
      </w:r>
      <w:r w:rsidR="00934B58">
        <w:rPr>
          <w:lang w:val="zh-CN" w:eastAsia="zh-CN"/>
        </w:rPr>
        <w:t>决议的条款。</w:t>
      </w:r>
    </w:p>
    <w:p w14:paraId="30DD192C" w14:textId="177C2E2C" w:rsidR="00D943DD" w:rsidRPr="00C2110E" w:rsidRDefault="00934B58" w:rsidP="00215F50">
      <w:pPr>
        <w:ind w:firstLineChars="200" w:firstLine="480"/>
        <w:rPr>
          <w:lang w:eastAsia="zh-CN"/>
        </w:rPr>
      </w:pPr>
      <w:r>
        <w:rPr>
          <w:lang w:val="zh-CN" w:eastAsia="zh-CN"/>
        </w:rPr>
        <w:t>拟议修订旨在改进</w:t>
      </w:r>
      <w:r w:rsidRPr="00934B58">
        <w:rPr>
          <w:lang w:eastAsia="zh-CN"/>
        </w:rPr>
        <w:t>ITU-T</w:t>
      </w:r>
      <w:r>
        <w:rPr>
          <w:lang w:val="zh-CN" w:eastAsia="zh-CN"/>
        </w:rPr>
        <w:t>内与</w:t>
      </w:r>
      <w:r w:rsidR="002842EB">
        <w:rPr>
          <w:lang w:val="zh-CN" w:eastAsia="zh-CN"/>
        </w:rPr>
        <w:t>语文</w:t>
      </w:r>
      <w:r>
        <w:rPr>
          <w:lang w:val="zh-CN" w:eastAsia="zh-CN"/>
        </w:rPr>
        <w:t>相关的规定</w:t>
      </w:r>
      <w:r w:rsidRPr="00934B58">
        <w:rPr>
          <w:lang w:eastAsia="zh-CN"/>
        </w:rPr>
        <w:t>，</w:t>
      </w:r>
      <w:r>
        <w:rPr>
          <w:lang w:val="zh-CN" w:eastAsia="zh-CN"/>
        </w:rPr>
        <w:t>强调促进标准化活动的语</w:t>
      </w:r>
      <w:r w:rsidR="00190DCF">
        <w:rPr>
          <w:rFonts w:hint="eastAsia"/>
          <w:lang w:val="zh-CN" w:eastAsia="zh-CN"/>
        </w:rPr>
        <w:t>文</w:t>
      </w:r>
      <w:r>
        <w:rPr>
          <w:lang w:val="zh-CN" w:eastAsia="zh-CN"/>
        </w:rPr>
        <w:t>多样性、一致性和有效性。通过向电信标准化局</w:t>
      </w:r>
      <w:r w:rsidR="00190DCF">
        <w:rPr>
          <w:rFonts w:hint="eastAsia"/>
          <w:lang w:val="zh-CN" w:eastAsia="zh-CN"/>
        </w:rPr>
        <w:t>发出</w:t>
      </w:r>
      <w:r>
        <w:rPr>
          <w:lang w:val="zh-CN" w:eastAsia="zh-CN"/>
        </w:rPr>
        <w:t>明确指示、鼓励成员国积极参与并授权</w:t>
      </w:r>
      <w:r>
        <w:rPr>
          <w:lang w:val="zh-CN" w:eastAsia="zh-CN"/>
        </w:rPr>
        <w:t>TSAG</w:t>
      </w:r>
      <w:r>
        <w:rPr>
          <w:lang w:val="zh-CN" w:eastAsia="zh-CN"/>
        </w:rPr>
        <w:t>发挥积极作用，这些修改旨在改进</w:t>
      </w:r>
      <w:r>
        <w:rPr>
          <w:lang w:val="zh-CN" w:eastAsia="zh-CN"/>
        </w:rPr>
        <w:t>ITU-T</w:t>
      </w:r>
      <w:r>
        <w:rPr>
          <w:lang w:val="zh-CN" w:eastAsia="zh-CN"/>
        </w:rPr>
        <w:t>的语文</w:t>
      </w:r>
      <w:r w:rsidR="00A03B86">
        <w:rPr>
          <w:lang w:val="zh-CN" w:eastAsia="zh-CN"/>
        </w:rPr>
        <w:t>支撑</w:t>
      </w:r>
      <w:r>
        <w:rPr>
          <w:lang w:val="zh-CN" w:eastAsia="zh-CN"/>
        </w:rPr>
        <w:t>服务和标准化工作。</w:t>
      </w:r>
    </w:p>
    <w:p w14:paraId="2D1B6D0D" w14:textId="6BE27A1C" w:rsidR="00D943DD" w:rsidRPr="00C2110E" w:rsidRDefault="00934B58" w:rsidP="00D943DD">
      <w:pPr>
        <w:pStyle w:val="Headingb"/>
        <w:rPr>
          <w:lang w:val="en-GB" w:eastAsia="zh-CN"/>
        </w:rPr>
      </w:pPr>
      <w:r>
        <w:rPr>
          <w:lang w:val="zh-CN" w:eastAsia="zh-CN"/>
        </w:rPr>
        <w:t>加强</w:t>
      </w:r>
      <w:r w:rsidR="002842EB">
        <w:rPr>
          <w:lang w:val="zh-CN" w:eastAsia="zh-CN"/>
        </w:rPr>
        <w:t>语文</w:t>
      </w:r>
      <w:r>
        <w:rPr>
          <w:lang w:val="zh-CN" w:eastAsia="zh-CN"/>
        </w:rPr>
        <w:t>相关活动和</w:t>
      </w:r>
      <w:r w:rsidR="00A03B86">
        <w:rPr>
          <w:lang w:val="zh-CN" w:eastAsia="zh-CN"/>
        </w:rPr>
        <w:t>支撑</w:t>
      </w:r>
      <w:r>
        <w:rPr>
          <w:lang w:val="zh-CN" w:eastAsia="zh-CN"/>
        </w:rPr>
        <w:t>服务</w:t>
      </w:r>
    </w:p>
    <w:p w14:paraId="10334AD1" w14:textId="187FEDAB" w:rsidR="00D943DD" w:rsidRPr="00C2110E" w:rsidRDefault="00934B58" w:rsidP="00215F50">
      <w:pPr>
        <w:ind w:firstLineChars="200" w:firstLine="480"/>
        <w:rPr>
          <w:lang w:eastAsia="zh-CN"/>
        </w:rPr>
      </w:pPr>
      <w:r>
        <w:rPr>
          <w:lang w:val="zh-CN" w:eastAsia="zh-CN"/>
        </w:rPr>
        <w:t>本</w:t>
      </w:r>
      <w:r w:rsidR="00A03B86">
        <w:rPr>
          <w:rFonts w:hint="eastAsia"/>
          <w:lang w:val="zh-CN" w:eastAsia="zh-CN"/>
        </w:rPr>
        <w:t>次</w:t>
      </w:r>
      <w:r>
        <w:rPr>
          <w:lang w:val="zh-CN" w:eastAsia="zh-CN"/>
        </w:rPr>
        <w:t>修订明确指示电信标准化局主任加强</w:t>
      </w:r>
      <w:r w:rsidRPr="00934B58">
        <w:rPr>
          <w:lang w:eastAsia="zh-CN"/>
        </w:rPr>
        <w:t>ITU-T</w:t>
      </w:r>
      <w:r>
        <w:rPr>
          <w:lang w:val="zh-CN" w:eastAsia="zh-CN"/>
        </w:rPr>
        <w:t>内与语文相关的活动和</w:t>
      </w:r>
      <w:r w:rsidR="00A03B86">
        <w:rPr>
          <w:lang w:val="zh-CN" w:eastAsia="zh-CN"/>
        </w:rPr>
        <w:t>支撑</w:t>
      </w:r>
      <w:r>
        <w:rPr>
          <w:lang w:val="zh-CN" w:eastAsia="zh-CN"/>
        </w:rPr>
        <w:t>服务。它强调了</w:t>
      </w:r>
      <w:r w:rsidR="00A03B86">
        <w:rPr>
          <w:lang w:val="zh-CN" w:eastAsia="zh-CN"/>
        </w:rPr>
        <w:t>电信标准化工作中</w:t>
      </w:r>
      <w:r>
        <w:rPr>
          <w:lang w:val="zh-CN" w:eastAsia="zh-CN"/>
        </w:rPr>
        <w:t>语</w:t>
      </w:r>
      <w:r w:rsidR="00A03B86">
        <w:rPr>
          <w:rFonts w:hint="eastAsia"/>
          <w:lang w:val="zh-CN" w:eastAsia="zh-CN"/>
        </w:rPr>
        <w:t>文</w:t>
      </w:r>
      <w:r>
        <w:rPr>
          <w:lang w:val="zh-CN" w:eastAsia="zh-CN"/>
        </w:rPr>
        <w:t>多样性、一致性和</w:t>
      </w:r>
      <w:r w:rsidR="00A03B86">
        <w:rPr>
          <w:rFonts w:hint="eastAsia"/>
          <w:lang w:val="zh-CN" w:eastAsia="zh-CN"/>
        </w:rPr>
        <w:t>有效性</w:t>
      </w:r>
      <w:r>
        <w:rPr>
          <w:lang w:val="zh-CN" w:eastAsia="zh-CN"/>
        </w:rPr>
        <w:t>的重要</w:t>
      </w:r>
      <w:r w:rsidR="00A03B86">
        <w:rPr>
          <w:rFonts w:hint="eastAsia"/>
          <w:lang w:val="zh-CN" w:eastAsia="zh-CN"/>
        </w:rPr>
        <w:t>作用</w:t>
      </w:r>
      <w:r>
        <w:rPr>
          <w:lang w:val="zh-CN" w:eastAsia="zh-CN"/>
        </w:rPr>
        <w:t>。鼓励电信标准化局主任</w:t>
      </w:r>
      <w:r w:rsidR="00A03B86">
        <w:rPr>
          <w:rFonts w:hint="eastAsia"/>
          <w:lang w:val="zh-CN" w:eastAsia="zh-CN"/>
        </w:rPr>
        <w:t>划拨足够</w:t>
      </w:r>
      <w:r>
        <w:rPr>
          <w:lang w:val="zh-CN" w:eastAsia="zh-CN"/>
        </w:rPr>
        <w:t>的资源并实施相关战略，以改进</w:t>
      </w:r>
      <w:r w:rsidR="00A03B86">
        <w:rPr>
          <w:lang w:val="zh-CN" w:eastAsia="zh-CN"/>
        </w:rPr>
        <w:t>笔译、口译和语文培训举措</w:t>
      </w:r>
      <w:r w:rsidR="00A03B86">
        <w:rPr>
          <w:rFonts w:hint="eastAsia"/>
          <w:lang w:val="zh-CN" w:eastAsia="zh-CN"/>
        </w:rPr>
        <w:t>等</w:t>
      </w:r>
      <w:r>
        <w:rPr>
          <w:lang w:val="zh-CN" w:eastAsia="zh-CN"/>
        </w:rPr>
        <w:t>语文</w:t>
      </w:r>
      <w:r w:rsidR="00A03B86">
        <w:rPr>
          <w:lang w:val="zh-CN" w:eastAsia="zh-CN"/>
        </w:rPr>
        <w:t>支撑</w:t>
      </w:r>
      <w:r>
        <w:rPr>
          <w:lang w:val="zh-CN" w:eastAsia="zh-CN"/>
        </w:rPr>
        <w:t>服务。</w:t>
      </w:r>
    </w:p>
    <w:p w14:paraId="1AC9E528" w14:textId="31C9E11B" w:rsidR="00D943DD" w:rsidRPr="00C2110E" w:rsidRDefault="00934B58" w:rsidP="00D943DD">
      <w:pPr>
        <w:pStyle w:val="Headingb"/>
        <w:rPr>
          <w:lang w:val="en-GB" w:eastAsia="zh-CN"/>
        </w:rPr>
      </w:pPr>
      <w:r>
        <w:rPr>
          <w:lang w:val="zh-CN" w:eastAsia="zh-CN"/>
        </w:rPr>
        <w:t>成员国</w:t>
      </w:r>
      <w:r w:rsidR="00040BDE">
        <w:rPr>
          <w:lang w:val="zh-CN" w:eastAsia="zh-CN"/>
        </w:rPr>
        <w:t>推动</w:t>
      </w:r>
      <w:r w:rsidR="00040BDE">
        <w:rPr>
          <w:rFonts w:hint="eastAsia"/>
          <w:lang w:val="zh-CN" w:eastAsia="zh-CN"/>
        </w:rPr>
        <w:t>语文</w:t>
      </w:r>
      <w:r>
        <w:rPr>
          <w:lang w:val="zh-CN" w:eastAsia="zh-CN"/>
        </w:rPr>
        <w:t>多样性</w:t>
      </w:r>
    </w:p>
    <w:p w14:paraId="4E68EFF8" w14:textId="4FE9EE58" w:rsidR="00D943DD" w:rsidRPr="00C2110E" w:rsidRDefault="00934B58" w:rsidP="00215F50">
      <w:pPr>
        <w:ind w:firstLineChars="200" w:firstLine="480"/>
        <w:rPr>
          <w:lang w:eastAsia="zh-CN"/>
        </w:rPr>
      </w:pPr>
      <w:r>
        <w:rPr>
          <w:lang w:val="zh-CN" w:eastAsia="zh-CN"/>
        </w:rPr>
        <w:t>此</w:t>
      </w:r>
      <w:r w:rsidR="002842EB">
        <w:rPr>
          <w:rFonts w:hint="eastAsia"/>
          <w:lang w:val="zh-CN" w:eastAsia="zh-CN"/>
        </w:rPr>
        <w:t>次</w:t>
      </w:r>
      <w:r>
        <w:rPr>
          <w:lang w:val="zh-CN" w:eastAsia="zh-CN"/>
        </w:rPr>
        <w:t>修订鼓励成员国为促进</w:t>
      </w:r>
      <w:r w:rsidRPr="00934B58">
        <w:rPr>
          <w:lang w:eastAsia="zh-CN"/>
        </w:rPr>
        <w:t>ITU-T</w:t>
      </w:r>
      <w:r>
        <w:rPr>
          <w:lang w:val="zh-CN" w:eastAsia="zh-CN"/>
        </w:rPr>
        <w:t>内的</w:t>
      </w:r>
      <w:r w:rsidR="002842EB">
        <w:rPr>
          <w:rFonts w:hint="eastAsia"/>
          <w:lang w:val="zh-CN" w:eastAsia="zh-CN"/>
        </w:rPr>
        <w:t>语文</w:t>
      </w:r>
      <w:r>
        <w:rPr>
          <w:lang w:val="zh-CN" w:eastAsia="zh-CN"/>
        </w:rPr>
        <w:t>多样性和</w:t>
      </w:r>
      <w:r w:rsidR="002842EB">
        <w:rPr>
          <w:lang w:val="zh-CN" w:eastAsia="zh-CN"/>
        </w:rPr>
        <w:t>语文</w:t>
      </w:r>
      <w:r w:rsidR="00A03B86">
        <w:rPr>
          <w:lang w:val="zh-CN" w:eastAsia="zh-CN"/>
        </w:rPr>
        <w:t>支撑</w:t>
      </w:r>
      <w:r>
        <w:rPr>
          <w:lang w:val="zh-CN" w:eastAsia="zh-CN"/>
        </w:rPr>
        <w:t>服务做出积极贡献。敦促成员国与</w:t>
      </w:r>
      <w:r>
        <w:rPr>
          <w:lang w:val="zh-CN" w:eastAsia="zh-CN"/>
        </w:rPr>
        <w:t>ITU-T</w:t>
      </w:r>
      <w:r>
        <w:rPr>
          <w:lang w:val="zh-CN" w:eastAsia="zh-CN"/>
        </w:rPr>
        <w:t>和其他利益攸关方合作，制定与</w:t>
      </w:r>
      <w:r w:rsidR="002842EB">
        <w:rPr>
          <w:lang w:val="zh-CN" w:eastAsia="zh-CN"/>
        </w:rPr>
        <w:t>语文</w:t>
      </w:r>
      <w:r>
        <w:rPr>
          <w:lang w:val="zh-CN" w:eastAsia="zh-CN"/>
        </w:rPr>
        <w:t>相关的政策、举措和能力建设项目。通过促进协作、知识共享和能力建设，成员国可为</w:t>
      </w:r>
      <w:r>
        <w:rPr>
          <w:lang w:val="zh-CN" w:eastAsia="zh-CN"/>
        </w:rPr>
        <w:t>ITU-T</w:t>
      </w:r>
      <w:r>
        <w:rPr>
          <w:lang w:val="zh-CN" w:eastAsia="zh-CN"/>
        </w:rPr>
        <w:t>标准化活动中语文的有效使用做出贡献。</w:t>
      </w:r>
    </w:p>
    <w:p w14:paraId="2ACADF07" w14:textId="26F70DC9" w:rsidR="00D943DD" w:rsidRPr="00C2110E" w:rsidRDefault="002842EB" w:rsidP="00D943DD">
      <w:pPr>
        <w:pStyle w:val="Headingb"/>
        <w:rPr>
          <w:lang w:val="en-GB" w:eastAsia="zh-CN"/>
        </w:rPr>
      </w:pPr>
      <w:r w:rsidRPr="002842EB">
        <w:rPr>
          <w:rFonts w:hint="eastAsia"/>
          <w:lang w:val="en-GB" w:eastAsia="zh-CN"/>
        </w:rPr>
        <w:lastRenderedPageBreak/>
        <w:t>增强电信标准化顾问组（</w:t>
      </w:r>
      <w:r w:rsidRPr="002842EB">
        <w:rPr>
          <w:rFonts w:hint="eastAsia"/>
          <w:lang w:val="en-GB" w:eastAsia="zh-CN"/>
        </w:rPr>
        <w:t>TSAG</w:t>
      </w:r>
      <w:r w:rsidRPr="002842EB">
        <w:rPr>
          <w:rFonts w:hint="eastAsia"/>
          <w:lang w:val="en-GB" w:eastAsia="zh-CN"/>
        </w:rPr>
        <w:t>）的能力</w:t>
      </w:r>
    </w:p>
    <w:p w14:paraId="41EB6B8D" w14:textId="50A93110" w:rsidR="00934B58" w:rsidRDefault="002842EB" w:rsidP="00215F50">
      <w:pPr>
        <w:ind w:firstLineChars="200" w:firstLine="480"/>
        <w:rPr>
          <w:lang w:eastAsia="zh-CN"/>
        </w:rPr>
      </w:pPr>
      <w:r>
        <w:rPr>
          <w:rFonts w:hint="eastAsia"/>
          <w:lang w:eastAsia="zh-CN"/>
        </w:rPr>
        <w:t>本次</w:t>
      </w:r>
      <w:r w:rsidR="00934B58">
        <w:rPr>
          <w:lang w:val="zh-CN" w:eastAsia="zh-CN"/>
        </w:rPr>
        <w:t>修订赋予电信标准化顾问组在推进</w:t>
      </w:r>
      <w:r w:rsidR="00934B58" w:rsidRPr="00934B58">
        <w:rPr>
          <w:lang w:eastAsia="zh-CN"/>
        </w:rPr>
        <w:t>ITU-T</w:t>
      </w:r>
      <w:r w:rsidR="00934B58">
        <w:rPr>
          <w:lang w:val="zh-CN" w:eastAsia="zh-CN"/>
        </w:rPr>
        <w:t>内与</w:t>
      </w:r>
      <w:r>
        <w:rPr>
          <w:lang w:val="zh-CN" w:eastAsia="zh-CN"/>
        </w:rPr>
        <w:t>语文</w:t>
      </w:r>
      <w:r w:rsidR="00934B58">
        <w:rPr>
          <w:lang w:val="zh-CN" w:eastAsia="zh-CN"/>
        </w:rPr>
        <w:t>相关目标方面发挥积极作用的能力。鼓励</w:t>
      </w:r>
      <w:r w:rsidR="00934B58">
        <w:rPr>
          <w:lang w:val="zh-CN" w:eastAsia="zh-CN"/>
        </w:rPr>
        <w:t>TSAG</w:t>
      </w:r>
      <w:r w:rsidR="00934B58">
        <w:rPr>
          <w:lang w:val="zh-CN" w:eastAsia="zh-CN"/>
        </w:rPr>
        <w:t>促进语文</w:t>
      </w:r>
      <w:r w:rsidR="00A03B86">
        <w:rPr>
          <w:lang w:val="zh-CN" w:eastAsia="zh-CN"/>
        </w:rPr>
        <w:t>支撑</w:t>
      </w:r>
      <w:r w:rsidR="00934B58">
        <w:rPr>
          <w:lang w:val="zh-CN" w:eastAsia="zh-CN"/>
        </w:rPr>
        <w:t>服务和标准化方面的协作、监督和持续改进。通过积极参与</w:t>
      </w:r>
      <w:r>
        <w:rPr>
          <w:lang w:val="zh-CN" w:eastAsia="zh-CN"/>
        </w:rPr>
        <w:t>语文</w:t>
      </w:r>
      <w:r w:rsidR="00934B58">
        <w:rPr>
          <w:lang w:val="zh-CN" w:eastAsia="zh-CN"/>
        </w:rPr>
        <w:t>相关问题，</w:t>
      </w:r>
      <w:r w:rsidR="00934B58">
        <w:rPr>
          <w:lang w:val="zh-CN" w:eastAsia="zh-CN"/>
        </w:rPr>
        <w:t>TSAG</w:t>
      </w:r>
      <w:r w:rsidR="00934B58">
        <w:rPr>
          <w:lang w:val="zh-CN" w:eastAsia="zh-CN"/>
        </w:rPr>
        <w:t>可为加强</w:t>
      </w:r>
      <w:r w:rsidR="00934B58">
        <w:rPr>
          <w:lang w:val="zh-CN" w:eastAsia="zh-CN"/>
        </w:rPr>
        <w:t>ITU-T</w:t>
      </w:r>
      <w:r w:rsidR="00934B58">
        <w:rPr>
          <w:lang w:val="zh-CN" w:eastAsia="zh-CN"/>
        </w:rPr>
        <w:t>内部</w:t>
      </w:r>
      <w:r>
        <w:rPr>
          <w:rFonts w:hint="eastAsia"/>
          <w:lang w:val="zh-CN" w:eastAsia="zh-CN"/>
        </w:rPr>
        <w:t>语文</w:t>
      </w:r>
      <w:r w:rsidR="00934B58">
        <w:rPr>
          <w:lang w:val="zh-CN" w:eastAsia="zh-CN"/>
        </w:rPr>
        <w:t>多样性和有效性做出贡献。</w:t>
      </w:r>
    </w:p>
    <w:p w14:paraId="3CCB6DB8" w14:textId="04202936" w:rsidR="00D943DD" w:rsidRPr="00C2110E" w:rsidRDefault="00934B58" w:rsidP="00215F50">
      <w:pPr>
        <w:ind w:firstLineChars="200" w:firstLine="480"/>
        <w:rPr>
          <w:lang w:eastAsia="zh-CN"/>
        </w:rPr>
      </w:pPr>
      <w:r>
        <w:rPr>
          <w:lang w:val="zh-CN" w:eastAsia="zh-CN"/>
        </w:rPr>
        <w:t>这些拟议修改旨在加强</w:t>
      </w:r>
      <w:r w:rsidRPr="00934B58">
        <w:rPr>
          <w:lang w:eastAsia="zh-CN"/>
        </w:rPr>
        <w:t>WTSA</w:t>
      </w:r>
      <w:r>
        <w:rPr>
          <w:lang w:val="zh-CN" w:eastAsia="zh-CN"/>
        </w:rPr>
        <w:t>第</w:t>
      </w:r>
      <w:r w:rsidRPr="00934B58">
        <w:rPr>
          <w:lang w:eastAsia="zh-CN"/>
        </w:rPr>
        <w:t>67</w:t>
      </w:r>
      <w:r>
        <w:rPr>
          <w:lang w:val="zh-CN" w:eastAsia="zh-CN"/>
        </w:rPr>
        <w:t>号决议中与语文相关的条款</w:t>
      </w:r>
      <w:r w:rsidRPr="00934B58">
        <w:rPr>
          <w:lang w:eastAsia="zh-CN"/>
        </w:rPr>
        <w:t>，</w:t>
      </w:r>
      <w:r>
        <w:rPr>
          <w:lang w:val="zh-CN" w:eastAsia="zh-CN"/>
        </w:rPr>
        <w:t>促进</w:t>
      </w:r>
      <w:r w:rsidRPr="00934B58">
        <w:rPr>
          <w:lang w:eastAsia="zh-CN"/>
        </w:rPr>
        <w:t>ITU-T</w:t>
      </w:r>
      <w:r>
        <w:rPr>
          <w:lang w:val="zh-CN" w:eastAsia="zh-CN"/>
        </w:rPr>
        <w:t>内的</w:t>
      </w:r>
      <w:r w:rsidR="002842EB">
        <w:rPr>
          <w:rFonts w:hint="eastAsia"/>
          <w:lang w:val="zh-CN" w:eastAsia="zh-CN"/>
        </w:rPr>
        <w:t>语文</w:t>
      </w:r>
      <w:r>
        <w:rPr>
          <w:lang w:val="zh-CN" w:eastAsia="zh-CN"/>
        </w:rPr>
        <w:t>多样性、公平的语文待遇和有效的语文</w:t>
      </w:r>
      <w:r w:rsidR="00A03B86">
        <w:rPr>
          <w:lang w:val="zh-CN" w:eastAsia="zh-CN"/>
        </w:rPr>
        <w:t>支撑</w:t>
      </w:r>
      <w:r>
        <w:rPr>
          <w:lang w:val="zh-CN" w:eastAsia="zh-CN"/>
        </w:rPr>
        <w:t>服务。通过实施这些修订，</w:t>
      </w:r>
      <w:r>
        <w:rPr>
          <w:lang w:val="zh-CN" w:eastAsia="zh-CN"/>
        </w:rPr>
        <w:t>ITU-T</w:t>
      </w:r>
      <w:r>
        <w:rPr>
          <w:lang w:val="zh-CN" w:eastAsia="zh-CN"/>
        </w:rPr>
        <w:t>可以更好地满足其不同成员的语文需求，并在全球范围内提高电信标准化工作的有效性。</w:t>
      </w:r>
    </w:p>
    <w:p w14:paraId="633CFC2A" w14:textId="34C62D3E" w:rsidR="00D943DD" w:rsidRPr="00C2110E" w:rsidRDefault="002842EB" w:rsidP="00D943DD">
      <w:pPr>
        <w:pStyle w:val="Headingb"/>
        <w:rPr>
          <w:lang w:val="en-GB" w:eastAsia="zh-CN"/>
        </w:rPr>
      </w:pPr>
      <w:r>
        <w:rPr>
          <w:rFonts w:hint="eastAsia"/>
          <w:lang w:val="en-GB" w:eastAsia="zh-CN"/>
        </w:rPr>
        <w:t>提案</w:t>
      </w:r>
    </w:p>
    <w:p w14:paraId="35A2CCAC" w14:textId="656C2E6D" w:rsidR="00D943DD" w:rsidRPr="00C2110E" w:rsidRDefault="00934B58" w:rsidP="00215F50">
      <w:pPr>
        <w:ind w:firstLineChars="200" w:firstLine="480"/>
        <w:rPr>
          <w:lang w:eastAsia="zh-CN"/>
        </w:rPr>
      </w:pPr>
      <w:r>
        <w:rPr>
          <w:lang w:val="zh-CN" w:eastAsia="zh-CN"/>
        </w:rPr>
        <w:t>亚太电信组织成员国主管部门建议修改</w:t>
      </w:r>
      <w:r w:rsidRPr="00934B58">
        <w:rPr>
          <w:lang w:eastAsia="zh-CN"/>
        </w:rPr>
        <w:t>WTSA</w:t>
      </w:r>
      <w:r>
        <w:rPr>
          <w:lang w:val="zh-CN" w:eastAsia="zh-CN"/>
        </w:rPr>
        <w:t>第</w:t>
      </w:r>
      <w:r w:rsidRPr="00934B58">
        <w:rPr>
          <w:lang w:eastAsia="zh-CN"/>
        </w:rPr>
        <w:t>67</w:t>
      </w:r>
      <w:r>
        <w:rPr>
          <w:lang w:val="zh-CN" w:eastAsia="zh-CN"/>
        </w:rPr>
        <w:t>号决议</w:t>
      </w:r>
      <w:r w:rsidR="002842EB" w:rsidRPr="00190DCF">
        <w:rPr>
          <w:rFonts w:hint="eastAsia"/>
          <w:lang w:eastAsia="zh-CN"/>
        </w:rPr>
        <w:t>“</w:t>
      </w:r>
      <w:r w:rsidR="002842EB" w:rsidRPr="002B04C3">
        <w:rPr>
          <w:rFonts w:hint="eastAsia"/>
          <w:lang w:eastAsia="zh-CN"/>
        </w:rPr>
        <w:t>国际电联电信标准化部门在同等地位上对国际电联各种正式语文的使用和词汇标准化委员会</w:t>
      </w:r>
      <w:r w:rsidR="002842EB" w:rsidRPr="00190DCF">
        <w:rPr>
          <w:rFonts w:hint="eastAsia"/>
          <w:lang w:eastAsia="zh-CN"/>
        </w:rPr>
        <w:t>”</w:t>
      </w:r>
      <w:r>
        <w:rPr>
          <w:lang w:val="zh-CN" w:eastAsia="zh-CN"/>
        </w:rPr>
        <w:t>。</w:t>
      </w:r>
    </w:p>
    <w:p w14:paraId="762958D2"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B4169C0" w14:textId="77777777" w:rsidR="00D115D6" w:rsidRDefault="003F172C">
      <w:pPr>
        <w:pStyle w:val="Proposal"/>
        <w:rPr>
          <w:lang w:eastAsia="zh-CN"/>
        </w:rPr>
      </w:pPr>
      <w:r>
        <w:rPr>
          <w:lang w:eastAsia="zh-CN"/>
        </w:rPr>
        <w:lastRenderedPageBreak/>
        <w:t>MOD</w:t>
      </w:r>
      <w:r>
        <w:rPr>
          <w:lang w:eastAsia="zh-CN"/>
        </w:rPr>
        <w:tab/>
        <w:t>APT/37A18/1</w:t>
      </w:r>
    </w:p>
    <w:p w14:paraId="0782AF2A" w14:textId="6AB84BA2" w:rsidR="003F172C" w:rsidRPr="002B04C3" w:rsidRDefault="003F172C" w:rsidP="00F81018">
      <w:pPr>
        <w:pStyle w:val="ResNo"/>
        <w:rPr>
          <w:lang w:eastAsia="zh-CN"/>
        </w:rPr>
      </w:pPr>
      <w:bookmarkStart w:id="2" w:name="_Toc114651345"/>
      <w:r w:rsidRPr="002B04C3">
        <w:rPr>
          <w:rStyle w:val="href"/>
          <w:rFonts w:hint="eastAsia"/>
          <w:lang w:eastAsia="zh-CN"/>
        </w:rPr>
        <w:t>第</w:t>
      </w:r>
      <w:r w:rsidRPr="002B04C3">
        <w:rPr>
          <w:rStyle w:val="href"/>
          <w:rFonts w:hint="eastAsia"/>
          <w:lang w:eastAsia="zh-CN"/>
        </w:rPr>
        <w:t>67</w:t>
      </w:r>
      <w:r w:rsidRPr="002B04C3">
        <w:rPr>
          <w:rStyle w:val="href"/>
          <w:rFonts w:hint="eastAsia"/>
          <w:lang w:eastAsia="zh-CN"/>
        </w:rPr>
        <w:t>号决议</w:t>
      </w:r>
      <w:r w:rsidRPr="002B04C3">
        <w:rPr>
          <w:rFonts w:ascii="SimSun" w:hAnsi="SimSun" w:cs="SimSun" w:hint="eastAsia"/>
          <w:lang w:eastAsia="zh-CN"/>
        </w:rPr>
        <w:t>（</w:t>
      </w:r>
      <w:del w:id="3" w:author="Li, Kehan" w:date="2024-09-24T15:07:00Z">
        <w:r w:rsidRPr="002B04C3" w:rsidDel="00D943DD">
          <w:rPr>
            <w:rFonts w:hint="eastAsia"/>
            <w:lang w:eastAsia="zh-CN"/>
          </w:rPr>
          <w:delText>2022</w:delText>
        </w:r>
        <w:r w:rsidRPr="002B04C3" w:rsidDel="00D943DD">
          <w:rPr>
            <w:rFonts w:ascii="SimSun" w:hAnsi="SimSun" w:cs="SimSun" w:hint="eastAsia"/>
            <w:lang w:eastAsia="zh-CN"/>
          </w:rPr>
          <w:delText>年，日内瓦</w:delText>
        </w:r>
      </w:del>
      <w:ins w:id="4" w:author="Li, Kehan" w:date="2024-09-24T15:07:00Z">
        <w:r w:rsidR="00D943DD" w:rsidRPr="00DA3998">
          <w:rPr>
            <w:rFonts w:hAnsi="Times New Roman"/>
            <w:lang w:eastAsia="zh-CN"/>
          </w:rPr>
          <w:t>2024</w:t>
        </w:r>
        <w:r w:rsidR="00D943DD">
          <w:rPr>
            <w:rFonts w:ascii="SimSun" w:hAnsi="SimSun" w:cs="SimSun" w:hint="eastAsia"/>
            <w:lang w:eastAsia="zh-CN"/>
          </w:rPr>
          <w:t>年，新德里</w:t>
        </w:r>
      </w:ins>
      <w:r w:rsidRPr="002B04C3">
        <w:rPr>
          <w:rFonts w:ascii="SimSun" w:hAnsi="SimSun" w:cs="SimSun" w:hint="eastAsia"/>
          <w:lang w:eastAsia="zh-CN"/>
        </w:rPr>
        <w:t>，修订版）</w:t>
      </w:r>
      <w:bookmarkEnd w:id="2"/>
    </w:p>
    <w:p w14:paraId="3B868B84" w14:textId="77777777" w:rsidR="003F172C" w:rsidRPr="002B04C3" w:rsidRDefault="003F172C" w:rsidP="00F81018">
      <w:pPr>
        <w:pStyle w:val="Restitle"/>
        <w:rPr>
          <w:lang w:eastAsia="zh-CN"/>
        </w:rPr>
      </w:pPr>
      <w:bookmarkStart w:id="5" w:name="_Toc114651346"/>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标准化部门在同等地位上对</w:t>
      </w:r>
      <w:r w:rsidRPr="002B04C3">
        <w:rPr>
          <w:lang w:eastAsia="zh-CN"/>
        </w:rPr>
        <w:br/>
      </w:r>
      <w:r w:rsidRPr="002B04C3">
        <w:rPr>
          <w:rFonts w:hint="eastAsia"/>
          <w:lang w:eastAsia="zh-CN"/>
        </w:rPr>
        <w:t>国际电</w:t>
      </w:r>
      <w:proofErr w:type="gramStart"/>
      <w:r w:rsidRPr="002B04C3">
        <w:rPr>
          <w:rFonts w:hint="eastAsia"/>
          <w:lang w:eastAsia="zh-CN"/>
        </w:rPr>
        <w:t>联各种</w:t>
      </w:r>
      <w:proofErr w:type="gramEnd"/>
      <w:r w:rsidRPr="002B04C3">
        <w:rPr>
          <w:rFonts w:hint="eastAsia"/>
          <w:lang w:eastAsia="zh-CN"/>
        </w:rPr>
        <w:t>正式语文的使用和词汇标准化委员会</w:t>
      </w:r>
      <w:bookmarkEnd w:id="5"/>
    </w:p>
    <w:p w14:paraId="33A315B4" w14:textId="0DC8043B" w:rsidR="003F172C" w:rsidRPr="00194A84" w:rsidRDefault="003F172C" w:rsidP="00F81018">
      <w:pPr>
        <w:pStyle w:val="Resref"/>
        <w:rPr>
          <w:i w:val="0"/>
          <w:szCs w:val="24"/>
          <w:lang w:eastAsia="zh-CN"/>
        </w:rPr>
      </w:pPr>
      <w:r w:rsidRPr="00194A84">
        <w:rPr>
          <w:rFonts w:hint="eastAsia"/>
          <w:i w:val="0"/>
          <w:szCs w:val="24"/>
          <w:lang w:eastAsia="zh-CN"/>
        </w:rPr>
        <w:t>（</w:t>
      </w:r>
      <w:r w:rsidRPr="00194A84">
        <w:rPr>
          <w:rStyle w:val="Italic"/>
          <w:rFonts w:hint="eastAsia"/>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201</w:t>
      </w:r>
      <w:r w:rsidRPr="00194A84">
        <w:rPr>
          <w:rStyle w:val="Italic"/>
          <w:i w:val="0"/>
          <w:lang w:eastAsia="zh-CN"/>
        </w:rPr>
        <w:t>6</w:t>
      </w:r>
      <w:r w:rsidRPr="00194A84">
        <w:rPr>
          <w:rStyle w:val="Italic"/>
          <w:rFonts w:hint="eastAsia"/>
          <w:i w:val="0"/>
          <w:lang w:eastAsia="zh-CN"/>
        </w:rPr>
        <w:t>年</w:t>
      </w:r>
      <w:r w:rsidRPr="00194A84">
        <w:rPr>
          <w:rStyle w:val="Italic"/>
          <w:i w:val="0"/>
          <w:lang w:eastAsia="zh-CN"/>
        </w:rPr>
        <w:t>，哈马马特</w:t>
      </w:r>
      <w:r w:rsidRPr="00194A84">
        <w:rPr>
          <w:rStyle w:val="Italic"/>
          <w:rFonts w:hint="eastAsia"/>
          <w:i w:val="0"/>
          <w:lang w:eastAsia="zh-CN"/>
        </w:rPr>
        <w:t>；</w:t>
      </w:r>
      <w:r w:rsidR="00D943DD">
        <w:rPr>
          <w:rStyle w:val="Italic"/>
          <w:i w:val="0"/>
          <w:lang w:eastAsia="zh-CN"/>
        </w:rPr>
        <w:br/>
      </w:r>
      <w:r w:rsidRPr="00194A84">
        <w:rPr>
          <w:rStyle w:val="Italic"/>
          <w:rFonts w:hint="eastAsia"/>
          <w:i w:val="0"/>
          <w:lang w:eastAsia="zh-CN"/>
        </w:rPr>
        <w:t>2</w:t>
      </w:r>
      <w:r w:rsidRPr="00194A84">
        <w:rPr>
          <w:rStyle w:val="Italic"/>
          <w:i w:val="0"/>
          <w:lang w:eastAsia="zh-CN"/>
        </w:rPr>
        <w:t>022</w:t>
      </w:r>
      <w:r w:rsidRPr="00194A84">
        <w:rPr>
          <w:rStyle w:val="Italic"/>
          <w:rFonts w:hint="eastAsia"/>
          <w:i w:val="0"/>
          <w:lang w:eastAsia="zh-CN"/>
        </w:rPr>
        <w:t>年，日内瓦</w:t>
      </w:r>
      <w:ins w:id="6" w:author="Li, Kehan" w:date="2024-09-24T15:08:00Z">
        <w:r w:rsidR="00D943DD">
          <w:rPr>
            <w:rStyle w:val="Italic"/>
            <w:rFonts w:hint="eastAsia"/>
            <w:i w:val="0"/>
            <w:lang w:eastAsia="zh-CN"/>
          </w:rPr>
          <w:t>；</w:t>
        </w:r>
        <w:r w:rsidR="00D943DD" w:rsidRPr="00D943DD">
          <w:rPr>
            <w:rStyle w:val="Italic"/>
            <w:rFonts w:hint="eastAsia"/>
            <w:i w:val="0"/>
            <w:lang w:eastAsia="zh-CN"/>
          </w:rPr>
          <w:t>2024</w:t>
        </w:r>
        <w:r w:rsidR="00D943DD" w:rsidRPr="00D943DD">
          <w:rPr>
            <w:rStyle w:val="Italic"/>
            <w:rFonts w:hint="eastAsia"/>
            <w:i w:val="0"/>
            <w:lang w:eastAsia="zh-CN"/>
          </w:rPr>
          <w:t>年，新德里</w:t>
        </w:r>
      </w:ins>
      <w:r w:rsidRPr="00194A84">
        <w:rPr>
          <w:rFonts w:hint="eastAsia"/>
          <w:i w:val="0"/>
          <w:szCs w:val="24"/>
          <w:lang w:eastAsia="zh-CN"/>
        </w:rPr>
        <w:t>）</w:t>
      </w:r>
    </w:p>
    <w:p w14:paraId="12847090" w14:textId="0D43CAB2" w:rsidR="003F172C" w:rsidRPr="002B04C3" w:rsidRDefault="003F172C" w:rsidP="001F7E32">
      <w:pPr>
        <w:pStyle w:val="Normalnoindent"/>
        <w:rPr>
          <w:lang w:eastAsia="zh-CN"/>
        </w:rPr>
      </w:pPr>
      <w:r w:rsidRPr="002B04C3">
        <w:rPr>
          <w:rFonts w:hint="eastAsia"/>
          <w:lang w:eastAsia="zh-CN"/>
        </w:rPr>
        <w:t>世界电信标准化全会（</w:t>
      </w:r>
      <w:del w:id="7" w:author="Li, Kehan" w:date="2024-09-24T15:08:00Z">
        <w:r w:rsidRPr="002B04C3" w:rsidDel="00D943DD">
          <w:rPr>
            <w:rFonts w:hint="eastAsia"/>
            <w:lang w:eastAsia="zh-CN"/>
          </w:rPr>
          <w:delText>2</w:delText>
        </w:r>
        <w:r w:rsidRPr="002B04C3" w:rsidDel="00D943DD">
          <w:rPr>
            <w:lang w:eastAsia="zh-CN"/>
          </w:rPr>
          <w:delText>022</w:delText>
        </w:r>
        <w:r w:rsidRPr="002B04C3" w:rsidDel="00D943DD">
          <w:rPr>
            <w:rFonts w:hint="eastAsia"/>
            <w:lang w:eastAsia="zh-CN"/>
          </w:rPr>
          <w:delText>年，日内瓦</w:delText>
        </w:r>
      </w:del>
      <w:ins w:id="8" w:author="Li, Kehan" w:date="2024-09-24T15:08:00Z">
        <w:r w:rsidR="00D943DD" w:rsidRPr="00D943DD">
          <w:rPr>
            <w:rFonts w:hint="eastAsia"/>
            <w:lang w:eastAsia="zh-CN"/>
          </w:rPr>
          <w:t>2024</w:t>
        </w:r>
        <w:r w:rsidR="00D943DD" w:rsidRPr="00D943DD">
          <w:rPr>
            <w:rFonts w:hint="eastAsia"/>
            <w:lang w:eastAsia="zh-CN"/>
          </w:rPr>
          <w:t>年，新德里</w:t>
        </w:r>
      </w:ins>
      <w:r w:rsidRPr="002B04C3">
        <w:rPr>
          <w:rFonts w:hint="eastAsia"/>
          <w:lang w:eastAsia="zh-CN"/>
        </w:rPr>
        <w:t>），</w:t>
      </w:r>
    </w:p>
    <w:p w14:paraId="7DDEF370" w14:textId="77777777" w:rsidR="003F172C" w:rsidRPr="002B04C3" w:rsidRDefault="003F172C" w:rsidP="00F81018">
      <w:pPr>
        <w:pStyle w:val="Call"/>
        <w:rPr>
          <w:rStyle w:val="Italic"/>
          <w:lang w:eastAsia="zh-CN"/>
        </w:rPr>
      </w:pPr>
      <w:r w:rsidRPr="002B04C3">
        <w:rPr>
          <w:rFonts w:hint="eastAsia"/>
          <w:lang w:eastAsia="zh-CN"/>
        </w:rPr>
        <w:t>认识到</w:t>
      </w:r>
    </w:p>
    <w:p w14:paraId="6D2E198E" w14:textId="3948DE3A" w:rsidR="003F172C" w:rsidRPr="002B04C3" w:rsidRDefault="003F172C"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全权代表大会通过的关于在同等地位上使用国际电联的六种正式语文的第</w:t>
      </w:r>
      <w:r w:rsidRPr="002B04C3">
        <w:rPr>
          <w:lang w:eastAsia="zh-CN"/>
        </w:rPr>
        <w:t>154</w:t>
      </w:r>
      <w:r w:rsidRPr="002B04C3">
        <w:rPr>
          <w:rFonts w:hint="eastAsia"/>
          <w:lang w:eastAsia="zh-CN"/>
        </w:rPr>
        <w:t>号决议（</w:t>
      </w:r>
      <w:del w:id="9" w:author="Li, Kehan" w:date="2024-09-24T15:08:00Z">
        <w:r w:rsidRPr="002B04C3" w:rsidDel="00D943DD">
          <w:rPr>
            <w:rFonts w:hint="eastAsia"/>
            <w:lang w:eastAsia="zh-CN"/>
          </w:rPr>
          <w:delText>20</w:delText>
        </w:r>
        <w:r w:rsidRPr="002B04C3" w:rsidDel="00D943DD">
          <w:rPr>
            <w:lang w:eastAsia="zh-CN"/>
          </w:rPr>
          <w:delText>18</w:delText>
        </w:r>
        <w:r w:rsidRPr="002B04C3" w:rsidDel="00D943DD">
          <w:rPr>
            <w:rFonts w:hint="eastAsia"/>
            <w:lang w:eastAsia="zh-CN"/>
          </w:rPr>
          <w:delText>年</w:delText>
        </w:r>
        <w:r w:rsidRPr="002B04C3" w:rsidDel="00D943DD">
          <w:rPr>
            <w:lang w:eastAsia="zh-CN"/>
          </w:rPr>
          <w:delText>，</w:delText>
        </w:r>
        <w:r w:rsidRPr="002B04C3" w:rsidDel="00D943DD">
          <w:rPr>
            <w:rFonts w:hint="eastAsia"/>
            <w:lang w:eastAsia="zh-CN"/>
          </w:rPr>
          <w:delText>迪拜</w:delText>
        </w:r>
      </w:del>
      <w:ins w:id="10" w:author="Li, Kehan" w:date="2024-09-24T15:08:00Z">
        <w:r w:rsidR="00D943DD">
          <w:rPr>
            <w:rFonts w:hint="eastAsia"/>
            <w:lang w:eastAsia="zh-CN"/>
          </w:rPr>
          <w:t>2022</w:t>
        </w:r>
        <w:r w:rsidR="00D943DD">
          <w:rPr>
            <w:rFonts w:hint="eastAsia"/>
            <w:lang w:eastAsia="zh-CN"/>
          </w:rPr>
          <w:t>年，布加勒斯特</w:t>
        </w:r>
      </w:ins>
      <w:r w:rsidRPr="002B04C3">
        <w:rPr>
          <w:rFonts w:hint="eastAsia"/>
          <w:lang w:eastAsia="zh-CN"/>
        </w:rPr>
        <w:t>，修订版），就如何在同等地位上使用六种语文向国际电联理事会和国际电联总秘书处做出指示并赞赏国际电联术语协调委员会（</w:t>
      </w:r>
      <w:r w:rsidRPr="002B04C3">
        <w:rPr>
          <w:rFonts w:hint="eastAsia"/>
          <w:lang w:eastAsia="zh-CN"/>
        </w:rPr>
        <w:t>CCT</w:t>
      </w:r>
      <w:r w:rsidRPr="002B04C3">
        <w:rPr>
          <w:rFonts w:hint="eastAsia"/>
          <w:lang w:eastAsia="zh-CN"/>
        </w:rPr>
        <w:t>）在采用电信</w:t>
      </w:r>
      <w:r w:rsidRPr="002B04C3">
        <w:rPr>
          <w:lang w:eastAsia="zh-CN"/>
        </w:rPr>
        <w:t>/</w:t>
      </w:r>
      <w:proofErr w:type="gramStart"/>
      <w:r w:rsidRPr="002B04C3">
        <w:rPr>
          <w:rFonts w:hint="eastAsia"/>
          <w:lang w:eastAsia="zh-CN"/>
        </w:rPr>
        <w:t>信息通信技术领域国际电联所有正式语文的术语和定义并就其达成一致方面所完成的工作</w:t>
      </w:r>
      <w:r w:rsidRPr="002B04C3">
        <w:rPr>
          <w:rFonts w:ascii="SimSun" w:hAnsi="SimSun" w:cs="SimSun" w:hint="eastAsia"/>
          <w:lang w:eastAsia="zh-CN"/>
        </w:rPr>
        <w:t>；</w:t>
      </w:r>
      <w:proofErr w:type="gramEnd"/>
    </w:p>
    <w:p w14:paraId="1C973ED2" w14:textId="77777777" w:rsidR="003F172C" w:rsidRPr="002B04C3" w:rsidRDefault="003F172C" w:rsidP="00B21BD7">
      <w:pPr>
        <w:pStyle w:val="Normalnoindent"/>
        <w:rPr>
          <w:szCs w:val="24"/>
          <w:lang w:eastAsia="zh-CN"/>
        </w:rPr>
      </w:pPr>
      <w:r w:rsidRPr="002B04C3">
        <w:rPr>
          <w:i/>
          <w:szCs w:val="24"/>
          <w:lang w:eastAsia="zh-CN"/>
        </w:rPr>
        <w:t>b)</w:t>
      </w:r>
      <w:r w:rsidRPr="002B04C3">
        <w:rPr>
          <w:i/>
          <w:szCs w:val="24"/>
          <w:lang w:eastAsia="zh-CN"/>
        </w:rPr>
        <w:tab/>
      </w:r>
      <w:r w:rsidRPr="002B04C3">
        <w:rPr>
          <w:rFonts w:hint="eastAsia"/>
          <w:spacing w:val="-6"/>
          <w:szCs w:val="24"/>
          <w:lang w:val="en-US" w:eastAsia="zh-CN"/>
        </w:rPr>
        <w:t>理事会在其</w:t>
      </w:r>
      <w:r w:rsidRPr="002B04C3">
        <w:rPr>
          <w:spacing w:val="-6"/>
          <w:szCs w:val="24"/>
          <w:lang w:eastAsia="zh-CN"/>
        </w:rPr>
        <w:t>2017</w:t>
      </w:r>
      <w:r w:rsidRPr="002B04C3">
        <w:rPr>
          <w:rFonts w:hint="eastAsia"/>
          <w:spacing w:val="-6"/>
          <w:szCs w:val="24"/>
          <w:lang w:eastAsia="zh-CN"/>
        </w:rPr>
        <w:t>年会议上通过了</w:t>
      </w:r>
      <w:r w:rsidRPr="002B04C3">
        <w:rPr>
          <w:rFonts w:hint="eastAsia"/>
          <w:spacing w:val="-6"/>
          <w:szCs w:val="24"/>
          <w:lang w:val="en-US" w:eastAsia="zh-CN"/>
        </w:rPr>
        <w:t>有关</w:t>
      </w:r>
      <w:r w:rsidRPr="002B04C3">
        <w:rPr>
          <w:rFonts w:hint="eastAsia"/>
          <w:spacing w:val="-6"/>
          <w:szCs w:val="24"/>
          <w:lang w:eastAsia="zh-CN"/>
        </w:rPr>
        <w:t>国际电联</w:t>
      </w:r>
      <w:r w:rsidRPr="002B04C3">
        <w:rPr>
          <w:spacing w:val="-6"/>
          <w:szCs w:val="24"/>
          <w:lang w:eastAsia="zh-CN"/>
        </w:rPr>
        <w:t>CCT</w:t>
      </w:r>
      <w:r w:rsidRPr="002B04C3">
        <w:rPr>
          <w:rFonts w:hint="eastAsia"/>
          <w:spacing w:val="-6"/>
          <w:szCs w:val="24"/>
          <w:lang w:eastAsia="zh-CN"/>
        </w:rPr>
        <w:t>的</w:t>
      </w:r>
      <w:r w:rsidRPr="002B04C3">
        <w:rPr>
          <w:rFonts w:hint="eastAsia"/>
          <w:spacing w:val="-6"/>
          <w:szCs w:val="24"/>
          <w:lang w:val="en-US" w:eastAsia="zh-CN"/>
        </w:rPr>
        <w:t>第</w:t>
      </w:r>
      <w:r w:rsidRPr="00BD3D12">
        <w:rPr>
          <w:spacing w:val="-6"/>
          <w:szCs w:val="24"/>
          <w:lang w:eastAsia="zh-CN"/>
        </w:rPr>
        <w:t>1386</w:t>
      </w:r>
      <w:r w:rsidRPr="002B04C3">
        <w:rPr>
          <w:rFonts w:hint="eastAsia"/>
          <w:szCs w:val="24"/>
          <w:lang w:val="en-US" w:eastAsia="zh-CN"/>
        </w:rPr>
        <w:t>号决议</w:t>
      </w:r>
      <w:r w:rsidRPr="002B04C3">
        <w:rPr>
          <w:rFonts w:hint="eastAsia"/>
          <w:szCs w:val="24"/>
          <w:lang w:eastAsia="zh-CN"/>
        </w:rPr>
        <w:t>，该委员会由</w:t>
      </w:r>
      <w:r w:rsidRPr="002B04C3">
        <w:rPr>
          <w:rFonts w:hint="eastAsia"/>
          <w:szCs w:val="24"/>
          <w:lang w:val="en-US" w:eastAsia="zh-CN"/>
        </w:rPr>
        <w:t>按照无线电通信全会和世界电信标准化全会</w:t>
      </w:r>
      <w:r w:rsidRPr="00BD3D12">
        <w:rPr>
          <w:rFonts w:hint="eastAsia"/>
          <w:szCs w:val="24"/>
          <w:lang w:eastAsia="zh-CN"/>
        </w:rPr>
        <w:t>（</w:t>
      </w:r>
      <w:r w:rsidRPr="00BD3D12">
        <w:rPr>
          <w:rFonts w:hint="eastAsia"/>
          <w:szCs w:val="24"/>
          <w:lang w:eastAsia="zh-CN"/>
        </w:rPr>
        <w:t>WTSA</w:t>
      </w:r>
      <w:r w:rsidRPr="00BD3D12">
        <w:rPr>
          <w:rFonts w:hint="eastAsia"/>
          <w:szCs w:val="24"/>
          <w:lang w:eastAsia="zh-CN"/>
        </w:rPr>
        <w:t>）</w:t>
      </w:r>
      <w:r w:rsidRPr="002B04C3">
        <w:rPr>
          <w:rFonts w:hint="eastAsia"/>
          <w:szCs w:val="24"/>
          <w:lang w:val="en-US" w:eastAsia="zh-CN"/>
        </w:rPr>
        <w:t>的相关决议运作的无线电通信部门</w:t>
      </w:r>
      <w:r w:rsidRPr="00BD3D12">
        <w:rPr>
          <w:rFonts w:hint="eastAsia"/>
          <w:szCs w:val="24"/>
          <w:lang w:eastAsia="zh-CN"/>
        </w:rPr>
        <w:t>（</w:t>
      </w:r>
      <w:r w:rsidRPr="00BD3D12">
        <w:rPr>
          <w:szCs w:val="24"/>
          <w:lang w:eastAsia="zh-CN"/>
        </w:rPr>
        <w:t>ITU</w:t>
      </w:r>
      <w:r w:rsidRPr="00BD3D12">
        <w:rPr>
          <w:szCs w:val="24"/>
          <w:lang w:eastAsia="zh-CN"/>
        </w:rPr>
        <w:noBreakHyphen/>
        <w:t>R</w:t>
      </w:r>
      <w:r w:rsidRPr="00BD3D12">
        <w:rPr>
          <w:rFonts w:hint="eastAsia"/>
          <w:szCs w:val="24"/>
          <w:lang w:eastAsia="zh-CN"/>
        </w:rPr>
        <w:t>）</w:t>
      </w:r>
      <w:r w:rsidRPr="002B04C3">
        <w:rPr>
          <w:rFonts w:hint="eastAsia"/>
          <w:szCs w:val="24"/>
          <w:lang w:val="en-US" w:eastAsia="zh-CN"/>
        </w:rPr>
        <w:t>词汇协调委员会</w:t>
      </w:r>
      <w:r w:rsidRPr="00BD3D12">
        <w:rPr>
          <w:rFonts w:hint="eastAsia"/>
          <w:szCs w:val="24"/>
          <w:lang w:eastAsia="zh-CN"/>
        </w:rPr>
        <w:t>（</w:t>
      </w:r>
      <w:r w:rsidRPr="00BD3D12">
        <w:rPr>
          <w:szCs w:val="24"/>
          <w:lang w:eastAsia="zh-CN"/>
        </w:rPr>
        <w:t>CCV</w:t>
      </w:r>
      <w:r w:rsidRPr="00BD3D12">
        <w:rPr>
          <w:rFonts w:hint="eastAsia"/>
          <w:szCs w:val="24"/>
          <w:lang w:eastAsia="zh-CN"/>
        </w:rPr>
        <w:t>）</w:t>
      </w:r>
      <w:r w:rsidRPr="002B04C3">
        <w:rPr>
          <w:rFonts w:hint="eastAsia"/>
          <w:szCs w:val="24"/>
          <w:lang w:val="en-US" w:eastAsia="zh-CN"/>
        </w:rPr>
        <w:t>和国际电联电信标准化部门</w:t>
      </w:r>
      <w:r w:rsidRPr="00BD3D12">
        <w:rPr>
          <w:rFonts w:hint="eastAsia"/>
          <w:szCs w:val="24"/>
          <w:lang w:eastAsia="zh-CN"/>
        </w:rPr>
        <w:t>（</w:t>
      </w:r>
      <w:r w:rsidRPr="00BD3D12">
        <w:rPr>
          <w:szCs w:val="24"/>
          <w:lang w:eastAsia="zh-CN"/>
        </w:rPr>
        <w:t>ITU-T</w:t>
      </w:r>
      <w:r w:rsidRPr="00BD3D12">
        <w:rPr>
          <w:rFonts w:hint="eastAsia"/>
          <w:szCs w:val="24"/>
          <w:lang w:eastAsia="zh-CN"/>
        </w:rPr>
        <w:t>）</w:t>
      </w:r>
      <w:r w:rsidRPr="002B04C3">
        <w:rPr>
          <w:rFonts w:hint="eastAsia"/>
          <w:lang w:eastAsia="zh-CN"/>
        </w:rPr>
        <w:t>词汇标准化委员会（</w:t>
      </w:r>
      <w:r w:rsidRPr="002B04C3">
        <w:rPr>
          <w:rFonts w:hint="eastAsia"/>
          <w:lang w:eastAsia="zh-CN"/>
        </w:rPr>
        <w:t>S</w:t>
      </w:r>
      <w:r w:rsidRPr="002B04C3">
        <w:rPr>
          <w:lang w:eastAsia="zh-CN"/>
        </w:rPr>
        <w:t>CV</w:t>
      </w:r>
      <w:r w:rsidRPr="002B04C3">
        <w:rPr>
          <w:rFonts w:hint="eastAsia"/>
          <w:lang w:eastAsia="zh-CN"/>
        </w:rPr>
        <w:t>）</w:t>
      </w:r>
      <w:r w:rsidRPr="002B04C3">
        <w:rPr>
          <w:rFonts w:hint="eastAsia"/>
          <w:szCs w:val="24"/>
          <w:lang w:val="en-US" w:eastAsia="zh-CN"/>
        </w:rPr>
        <w:t>以及国际电联电信发展部门</w:t>
      </w:r>
      <w:r w:rsidRPr="00BD3D12">
        <w:rPr>
          <w:rFonts w:hint="eastAsia"/>
          <w:szCs w:val="24"/>
          <w:lang w:eastAsia="zh-CN"/>
        </w:rPr>
        <w:t>（</w:t>
      </w:r>
      <w:r w:rsidRPr="002B04C3">
        <w:rPr>
          <w:szCs w:val="24"/>
          <w:lang w:eastAsia="zh-CN"/>
        </w:rPr>
        <w:t>ITU</w:t>
      </w:r>
      <w:r w:rsidRPr="002B04C3">
        <w:rPr>
          <w:szCs w:val="24"/>
          <w:lang w:eastAsia="zh-CN"/>
        </w:rPr>
        <w:noBreakHyphen/>
        <w:t>D</w:t>
      </w:r>
      <w:r w:rsidRPr="00BD3D12">
        <w:rPr>
          <w:rFonts w:hint="eastAsia"/>
          <w:szCs w:val="24"/>
          <w:lang w:eastAsia="zh-CN"/>
        </w:rPr>
        <w:t>）</w:t>
      </w:r>
      <w:r w:rsidRPr="002B04C3">
        <w:rPr>
          <w:rFonts w:hint="eastAsia"/>
          <w:szCs w:val="24"/>
          <w:lang w:val="en-US" w:eastAsia="zh-CN"/>
        </w:rPr>
        <w:t>的代表组成</w:t>
      </w:r>
      <w:r w:rsidRPr="00BD3D12">
        <w:rPr>
          <w:rFonts w:hint="eastAsia"/>
          <w:szCs w:val="24"/>
          <w:lang w:eastAsia="zh-CN"/>
        </w:rPr>
        <w:t>，</w:t>
      </w:r>
      <w:proofErr w:type="gramStart"/>
      <w:r w:rsidRPr="002B04C3">
        <w:rPr>
          <w:rFonts w:hint="eastAsia"/>
          <w:szCs w:val="24"/>
          <w:lang w:val="en-US" w:eastAsia="zh-CN"/>
        </w:rPr>
        <w:t>并且与秘书处密切协作</w:t>
      </w:r>
      <w:r w:rsidRPr="00BD3D12">
        <w:rPr>
          <w:rFonts w:hint="eastAsia"/>
          <w:szCs w:val="24"/>
          <w:lang w:eastAsia="zh-CN"/>
        </w:rPr>
        <w:t>；</w:t>
      </w:r>
      <w:proofErr w:type="gramEnd"/>
    </w:p>
    <w:p w14:paraId="7151B6DB" w14:textId="77777777" w:rsidR="003F172C" w:rsidRPr="002B04C3" w:rsidRDefault="003F172C" w:rsidP="00B21BD7">
      <w:pPr>
        <w:pStyle w:val="Normalnoindent"/>
        <w:rPr>
          <w:b/>
          <w:bCs/>
          <w:szCs w:val="24"/>
          <w:lang w:eastAsia="zh-CN"/>
        </w:rPr>
      </w:pPr>
      <w:r w:rsidRPr="002B04C3">
        <w:rPr>
          <w:i/>
          <w:iCs/>
          <w:szCs w:val="24"/>
          <w:lang w:eastAsia="zh-CN"/>
        </w:rPr>
        <w:t>c)</w:t>
      </w:r>
      <w:r w:rsidRPr="002B04C3">
        <w:rPr>
          <w:i/>
          <w:iCs/>
          <w:szCs w:val="24"/>
          <w:lang w:eastAsia="zh-CN"/>
        </w:rPr>
        <w:tab/>
      </w:r>
      <w:r w:rsidRPr="002B04C3">
        <w:rPr>
          <w:rFonts w:hint="eastAsia"/>
          <w:lang w:eastAsia="zh-CN"/>
        </w:rPr>
        <w:t>本届全会第</w:t>
      </w:r>
      <w:r w:rsidRPr="002B04C3">
        <w:rPr>
          <w:rFonts w:hint="eastAsia"/>
          <w:lang w:eastAsia="zh-CN"/>
        </w:rPr>
        <w:t>1</w:t>
      </w:r>
      <w:r w:rsidRPr="002B04C3">
        <w:rPr>
          <w:rFonts w:hint="eastAsia"/>
          <w:lang w:eastAsia="zh-CN"/>
        </w:rPr>
        <w:t>号决议（</w:t>
      </w:r>
      <w:r w:rsidRPr="002B04C3">
        <w:rPr>
          <w:rFonts w:hint="eastAsia"/>
          <w:lang w:eastAsia="zh-CN"/>
        </w:rPr>
        <w:t>2022</w:t>
      </w:r>
      <w:r w:rsidRPr="002B04C3">
        <w:rPr>
          <w:rFonts w:hint="eastAsia"/>
          <w:lang w:eastAsia="zh-CN"/>
        </w:rPr>
        <w:t>年，日内瓦，修订版）涉及</w:t>
      </w:r>
      <w:r w:rsidRPr="002B04C3">
        <w:rPr>
          <w:rFonts w:hint="eastAsia"/>
          <w:szCs w:val="24"/>
          <w:lang w:eastAsia="zh-CN"/>
        </w:rPr>
        <w:t>I</w:t>
      </w:r>
      <w:r w:rsidRPr="002B04C3">
        <w:rPr>
          <w:szCs w:val="24"/>
          <w:lang w:eastAsia="zh-CN"/>
        </w:rPr>
        <w:t>TU-</w:t>
      </w:r>
      <w:proofErr w:type="gramStart"/>
      <w:r w:rsidRPr="002B04C3">
        <w:rPr>
          <w:szCs w:val="24"/>
          <w:lang w:eastAsia="zh-CN"/>
        </w:rPr>
        <w:t>T</w:t>
      </w:r>
      <w:r w:rsidRPr="002B04C3">
        <w:rPr>
          <w:rFonts w:hint="eastAsia"/>
          <w:szCs w:val="24"/>
          <w:lang w:eastAsia="zh-CN"/>
        </w:rPr>
        <w:t>的</w:t>
      </w:r>
      <w:r w:rsidRPr="002B04C3">
        <w:rPr>
          <w:szCs w:val="24"/>
          <w:lang w:eastAsia="zh-CN"/>
        </w:rPr>
        <w:t>议事规则</w:t>
      </w:r>
      <w:r w:rsidRPr="002B04C3">
        <w:rPr>
          <w:rFonts w:hint="eastAsia"/>
          <w:szCs w:val="24"/>
          <w:lang w:eastAsia="zh-CN"/>
        </w:rPr>
        <w:t>；</w:t>
      </w:r>
      <w:proofErr w:type="gramEnd"/>
    </w:p>
    <w:p w14:paraId="66E0F514" w14:textId="77777777" w:rsidR="003F172C" w:rsidRPr="002B04C3" w:rsidRDefault="003F172C" w:rsidP="00B21BD7">
      <w:pPr>
        <w:pStyle w:val="Normalnoindent"/>
        <w:rPr>
          <w:lang w:eastAsia="zh-CN"/>
        </w:rPr>
      </w:pPr>
      <w:r w:rsidRPr="002B04C3">
        <w:rPr>
          <w:rFonts w:hint="eastAsia"/>
          <w:i/>
          <w:iCs/>
          <w:lang w:eastAsia="zh-CN"/>
        </w:rPr>
        <w:t>d</w:t>
      </w:r>
      <w:r w:rsidRPr="002B04C3">
        <w:rPr>
          <w:i/>
          <w:iCs/>
          <w:lang w:eastAsia="zh-CN"/>
        </w:rPr>
        <w:t>)</w:t>
      </w:r>
      <w:r w:rsidRPr="002B04C3">
        <w:rPr>
          <w:lang w:eastAsia="zh-CN"/>
        </w:rPr>
        <w:tab/>
      </w:r>
      <w:r w:rsidRPr="002B04C3">
        <w:rPr>
          <w:rFonts w:hint="eastAsia"/>
          <w:lang w:eastAsia="zh-CN"/>
        </w:rPr>
        <w:t>理事会所做出的将各语文的编辑工作集中于总秘书处（大会和出版部）的决定要求各部门仅提供英文版的最终文本（这亦适用于术语和定义），</w:t>
      </w:r>
    </w:p>
    <w:p w14:paraId="5F26F47A" w14:textId="77777777" w:rsidR="003F172C" w:rsidRPr="002B04C3" w:rsidRDefault="003F172C" w:rsidP="00F81018">
      <w:pPr>
        <w:pStyle w:val="Call"/>
        <w:rPr>
          <w:lang w:eastAsia="zh-CN"/>
        </w:rPr>
      </w:pPr>
      <w:r w:rsidRPr="002B04C3">
        <w:rPr>
          <w:rFonts w:hint="eastAsia"/>
          <w:lang w:eastAsia="zh-CN"/>
        </w:rPr>
        <w:t>考虑到</w:t>
      </w:r>
    </w:p>
    <w:p w14:paraId="747DE1F4" w14:textId="3E5AC6E8" w:rsidR="003F172C" w:rsidRPr="002B04C3" w:rsidRDefault="003F172C" w:rsidP="00B21BD7">
      <w:pPr>
        <w:pStyle w:val="Normalnoindent"/>
        <w:rPr>
          <w:lang w:eastAsia="zh-CN"/>
        </w:rPr>
      </w:pPr>
      <w:r w:rsidRPr="002B04C3">
        <w:rPr>
          <w:i/>
          <w:iCs/>
          <w:szCs w:val="24"/>
          <w:lang w:eastAsia="zh-CN"/>
        </w:rPr>
        <w:t>a)</w:t>
      </w:r>
      <w:r w:rsidRPr="002B04C3">
        <w:rPr>
          <w:i/>
          <w:iCs/>
          <w:szCs w:val="24"/>
          <w:lang w:eastAsia="zh-CN"/>
        </w:rPr>
        <w:tab/>
      </w:r>
      <w:r w:rsidRPr="002B04C3">
        <w:rPr>
          <w:rFonts w:hint="eastAsia"/>
          <w:szCs w:val="24"/>
          <w:lang w:eastAsia="zh-CN"/>
        </w:rPr>
        <w:t>第</w:t>
      </w:r>
      <w:r w:rsidRPr="002B04C3">
        <w:rPr>
          <w:rFonts w:hint="eastAsia"/>
          <w:szCs w:val="24"/>
          <w:lang w:eastAsia="zh-CN"/>
        </w:rPr>
        <w:t>154</w:t>
      </w:r>
      <w:r w:rsidRPr="002B04C3">
        <w:rPr>
          <w:rFonts w:hint="eastAsia"/>
          <w:szCs w:val="24"/>
          <w:lang w:eastAsia="zh-CN"/>
        </w:rPr>
        <w:t>号决议</w:t>
      </w:r>
      <w:del w:id="11" w:author="Li, Kehan" w:date="2024-09-24T15:09:00Z">
        <w:r w:rsidRPr="002B04C3" w:rsidDel="00D943DD">
          <w:rPr>
            <w:rFonts w:hint="eastAsia"/>
            <w:szCs w:val="24"/>
            <w:lang w:eastAsia="zh-CN"/>
          </w:rPr>
          <w:delText>（</w:delText>
        </w:r>
        <w:r w:rsidRPr="002B04C3" w:rsidDel="00D943DD">
          <w:rPr>
            <w:rFonts w:hint="eastAsia"/>
            <w:szCs w:val="24"/>
            <w:lang w:eastAsia="zh-CN"/>
          </w:rPr>
          <w:delText>20</w:delText>
        </w:r>
        <w:r w:rsidRPr="002B04C3" w:rsidDel="00D943DD">
          <w:rPr>
            <w:szCs w:val="24"/>
            <w:lang w:eastAsia="zh-CN"/>
          </w:rPr>
          <w:delText>18</w:delText>
        </w:r>
        <w:r w:rsidRPr="002B04C3" w:rsidDel="00D943DD">
          <w:rPr>
            <w:rFonts w:hint="eastAsia"/>
            <w:szCs w:val="24"/>
            <w:lang w:eastAsia="zh-CN"/>
          </w:rPr>
          <w:delText>年</w:delText>
        </w:r>
        <w:r w:rsidRPr="002B04C3" w:rsidDel="00D943DD">
          <w:rPr>
            <w:szCs w:val="24"/>
            <w:lang w:eastAsia="zh-CN"/>
          </w:rPr>
          <w:delText>，</w:delText>
        </w:r>
        <w:r w:rsidRPr="002B04C3" w:rsidDel="00D943DD">
          <w:rPr>
            <w:rFonts w:hint="eastAsia"/>
            <w:szCs w:val="24"/>
            <w:lang w:eastAsia="zh-CN"/>
          </w:rPr>
          <w:delText>迪拜</w:delText>
        </w:r>
      </w:del>
      <w:ins w:id="12" w:author="Li, Kehan" w:date="2024-09-24T15:09:00Z">
        <w:r w:rsidR="00D943DD" w:rsidRPr="00D943DD">
          <w:rPr>
            <w:rFonts w:hint="eastAsia"/>
            <w:szCs w:val="24"/>
            <w:lang w:eastAsia="zh-CN"/>
          </w:rPr>
          <w:t>2022</w:t>
        </w:r>
        <w:r w:rsidR="00D943DD" w:rsidRPr="00D943DD">
          <w:rPr>
            <w:rFonts w:hint="eastAsia"/>
            <w:szCs w:val="24"/>
            <w:lang w:eastAsia="zh-CN"/>
          </w:rPr>
          <w:t>年，布加勒斯特</w:t>
        </w:r>
      </w:ins>
      <w:r w:rsidRPr="002B04C3">
        <w:rPr>
          <w:rFonts w:hint="eastAsia"/>
          <w:szCs w:val="24"/>
          <w:lang w:eastAsia="zh-CN"/>
        </w:rPr>
        <w:t>，修订版）责成理事会继续开展理事会语文工作组的工作，</w:t>
      </w:r>
      <w:proofErr w:type="gramStart"/>
      <w:r w:rsidRPr="002B04C3">
        <w:rPr>
          <w:rFonts w:hint="eastAsia"/>
          <w:szCs w:val="24"/>
          <w:lang w:eastAsia="zh-CN"/>
        </w:rPr>
        <w:t>以便监督该项决议落实工作取得的进展并向理事会做出汇报；</w:t>
      </w:r>
      <w:proofErr w:type="gramEnd"/>
    </w:p>
    <w:p w14:paraId="1C525497" w14:textId="77777777" w:rsidR="003F172C" w:rsidRPr="002B04C3" w:rsidRDefault="003F172C" w:rsidP="00B21BD7">
      <w:pPr>
        <w:pStyle w:val="Normalnoindent"/>
        <w:rPr>
          <w:lang w:eastAsia="zh-CN"/>
        </w:rPr>
      </w:pPr>
      <w:r w:rsidRPr="002B04C3">
        <w:rPr>
          <w:rFonts w:hint="eastAsia"/>
          <w:i/>
          <w:iCs/>
          <w:lang w:eastAsia="zh-CN"/>
        </w:rPr>
        <w:t>b)</w:t>
      </w:r>
      <w:r w:rsidRPr="002B04C3">
        <w:rPr>
          <w:rFonts w:hint="eastAsia"/>
          <w:i/>
          <w:iCs/>
          <w:lang w:eastAsia="zh-CN"/>
        </w:rPr>
        <w:tab/>
      </w:r>
      <w:r w:rsidRPr="002B04C3">
        <w:rPr>
          <w:szCs w:val="24"/>
          <w:lang w:eastAsia="zh-CN"/>
        </w:rPr>
        <w:t>ITU-</w:t>
      </w:r>
      <w:proofErr w:type="gramStart"/>
      <w:r w:rsidRPr="002B04C3">
        <w:rPr>
          <w:szCs w:val="24"/>
          <w:lang w:eastAsia="zh-CN"/>
        </w:rPr>
        <w:t>T</w:t>
      </w:r>
      <w:r w:rsidRPr="002B04C3">
        <w:rPr>
          <w:rFonts w:hint="eastAsia"/>
          <w:szCs w:val="24"/>
          <w:lang w:eastAsia="zh-CN"/>
        </w:rPr>
        <w:t>网页在同等地位上以国际电联各种</w:t>
      </w:r>
      <w:r w:rsidRPr="002B04C3">
        <w:rPr>
          <w:rFonts w:hint="eastAsia"/>
          <w:lang w:eastAsia="zh-CN"/>
        </w:rPr>
        <w:t>正式语文提供信息的重要性；</w:t>
      </w:r>
      <w:proofErr w:type="gramEnd"/>
    </w:p>
    <w:p w14:paraId="1D83DD94" w14:textId="77777777" w:rsidR="003F172C" w:rsidRPr="002B04C3" w:rsidRDefault="003F172C" w:rsidP="00B21BD7">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理事会第</w:t>
      </w:r>
      <w:r w:rsidRPr="002B04C3">
        <w:rPr>
          <w:szCs w:val="24"/>
          <w:lang w:eastAsia="zh-CN"/>
        </w:rPr>
        <w:t>1386</w:t>
      </w:r>
      <w:r w:rsidRPr="002B04C3">
        <w:rPr>
          <w:rFonts w:hint="eastAsia"/>
          <w:szCs w:val="24"/>
          <w:lang w:eastAsia="zh-CN"/>
        </w:rPr>
        <w:t>号决议考虑到了与其他有关组织在术语及定义、符号及其他表述方式、</w:t>
      </w:r>
      <w:proofErr w:type="gramStart"/>
      <w:r w:rsidRPr="002B04C3">
        <w:rPr>
          <w:rFonts w:hint="eastAsia"/>
          <w:szCs w:val="24"/>
          <w:lang w:eastAsia="zh-CN"/>
        </w:rPr>
        <w:t>测量单位等方面实现标准化而开展协作的重要性；</w:t>
      </w:r>
      <w:proofErr w:type="gramEnd"/>
    </w:p>
    <w:p w14:paraId="66D83D7F" w14:textId="77777777" w:rsidR="003F172C" w:rsidRPr="002B04C3" w:rsidRDefault="003F172C" w:rsidP="00B21BD7">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在涉及一个以上国际电联研究组时，在定义方面要取得一致意见存在一定的困难，</w:t>
      </w:r>
    </w:p>
    <w:p w14:paraId="10BC1CF6" w14:textId="77777777" w:rsidR="003F172C" w:rsidRPr="002B04C3" w:rsidRDefault="003F172C" w:rsidP="00F81018">
      <w:pPr>
        <w:pStyle w:val="Call"/>
        <w:rPr>
          <w:lang w:eastAsia="zh-CN"/>
        </w:rPr>
      </w:pPr>
      <w:r w:rsidRPr="002B04C3">
        <w:rPr>
          <w:rFonts w:hint="eastAsia"/>
          <w:lang w:eastAsia="zh-CN"/>
        </w:rPr>
        <w:t>注意到</w:t>
      </w:r>
    </w:p>
    <w:p w14:paraId="1BAFCB75" w14:textId="77777777" w:rsidR="003F172C" w:rsidRPr="002B04C3" w:rsidRDefault="003F172C" w:rsidP="00B21BD7">
      <w:pPr>
        <w:pStyle w:val="Normalnoindent"/>
        <w:rPr>
          <w:lang w:eastAsia="zh-CN"/>
        </w:rPr>
      </w:pPr>
      <w:r w:rsidRPr="002B04C3">
        <w:rPr>
          <w:i/>
          <w:iCs/>
          <w:szCs w:val="24"/>
          <w:lang w:eastAsia="zh-CN"/>
        </w:rPr>
        <w:t>a)</w:t>
      </w:r>
      <w:r w:rsidRPr="002B04C3">
        <w:rPr>
          <w:i/>
          <w:iCs/>
          <w:szCs w:val="24"/>
          <w:lang w:eastAsia="zh-CN"/>
        </w:rPr>
        <w:tab/>
      </w:r>
      <w:r w:rsidRPr="002B04C3">
        <w:rPr>
          <w:rFonts w:hint="eastAsia"/>
          <w:lang w:eastAsia="zh-CN"/>
        </w:rPr>
        <w:t>根据有</w:t>
      </w:r>
      <w:r w:rsidRPr="002B04C3">
        <w:rPr>
          <w:lang w:eastAsia="zh-CN"/>
        </w:rPr>
        <w:t>关</w:t>
      </w:r>
      <w:r w:rsidRPr="002B04C3">
        <w:rPr>
          <w:rFonts w:hint="eastAsia"/>
          <w:lang w:eastAsia="zh-CN"/>
        </w:rPr>
        <w:t>成立</w:t>
      </w:r>
      <w:r w:rsidRPr="002B04C3">
        <w:rPr>
          <w:rFonts w:hint="eastAsia"/>
          <w:lang w:eastAsia="zh-CN"/>
        </w:rPr>
        <w:t>SCV</w:t>
      </w:r>
      <w:r w:rsidRPr="002B04C3">
        <w:rPr>
          <w:rFonts w:hint="eastAsia"/>
          <w:lang w:eastAsia="zh-CN"/>
        </w:rPr>
        <w:t>的</w:t>
      </w:r>
      <w:r w:rsidRPr="002B04C3">
        <w:rPr>
          <w:rFonts w:hint="eastAsia"/>
          <w:lang w:eastAsia="zh-CN"/>
        </w:rPr>
        <w:t>WTSA</w:t>
      </w:r>
      <w:r w:rsidRPr="002B04C3">
        <w:rPr>
          <w:rFonts w:hint="eastAsia"/>
          <w:lang w:eastAsia="zh-CN"/>
        </w:rPr>
        <w:t>第</w:t>
      </w:r>
      <w:r w:rsidRPr="002B04C3">
        <w:rPr>
          <w:rFonts w:hint="eastAsia"/>
          <w:lang w:eastAsia="zh-CN"/>
        </w:rPr>
        <w:t>67</w:t>
      </w:r>
      <w:r w:rsidRPr="002B04C3">
        <w:rPr>
          <w:rFonts w:hint="eastAsia"/>
          <w:lang w:eastAsia="zh-CN"/>
        </w:rPr>
        <w:t>号决议（</w:t>
      </w:r>
      <w:r w:rsidRPr="002B04C3">
        <w:rPr>
          <w:rFonts w:hint="eastAsia"/>
          <w:lang w:eastAsia="zh-CN"/>
        </w:rPr>
        <w:t>2008</w:t>
      </w:r>
      <w:r w:rsidRPr="002B04C3">
        <w:rPr>
          <w:rFonts w:hint="eastAsia"/>
          <w:lang w:eastAsia="zh-CN"/>
        </w:rPr>
        <w:t>年，约翰内斯堡），</w:t>
      </w:r>
      <w:proofErr w:type="gramStart"/>
      <w:r w:rsidRPr="002B04C3">
        <w:rPr>
          <w:rFonts w:hint="eastAsia"/>
          <w:szCs w:val="24"/>
          <w:lang w:eastAsia="zh-CN"/>
        </w:rPr>
        <w:t>SCV</w:t>
      </w:r>
      <w:r w:rsidRPr="002B04C3">
        <w:rPr>
          <w:rFonts w:hint="eastAsia"/>
          <w:szCs w:val="24"/>
          <w:lang w:eastAsia="zh-CN"/>
        </w:rPr>
        <w:t>已经成立；</w:t>
      </w:r>
      <w:proofErr w:type="gramEnd"/>
    </w:p>
    <w:p w14:paraId="421D02EC" w14:textId="77777777" w:rsidR="003F172C" w:rsidRPr="002B04C3" w:rsidRDefault="003F172C" w:rsidP="00B21BD7">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根据理事会第</w:t>
      </w:r>
      <w:r w:rsidRPr="002B04C3">
        <w:rPr>
          <w:rFonts w:hint="eastAsia"/>
          <w:szCs w:val="24"/>
          <w:lang w:eastAsia="zh-CN"/>
        </w:rPr>
        <w:t>1386</w:t>
      </w:r>
      <w:r w:rsidRPr="002B04C3">
        <w:rPr>
          <w:rFonts w:hint="eastAsia"/>
          <w:szCs w:val="24"/>
          <w:lang w:eastAsia="zh-CN"/>
        </w:rPr>
        <w:t>号决议，</w:t>
      </w:r>
      <w:r w:rsidRPr="002B04C3">
        <w:rPr>
          <w:rFonts w:hint="eastAsia"/>
          <w:szCs w:val="24"/>
          <w:lang w:eastAsia="zh-CN"/>
        </w:rPr>
        <w:t>SCV</w:t>
      </w:r>
      <w:r w:rsidRPr="002B04C3">
        <w:rPr>
          <w:rFonts w:hint="eastAsia"/>
          <w:szCs w:val="24"/>
          <w:lang w:eastAsia="zh-CN"/>
        </w:rPr>
        <w:t>是联合的国际电联</w:t>
      </w:r>
      <w:r w:rsidRPr="002B04C3">
        <w:rPr>
          <w:szCs w:val="24"/>
          <w:lang w:eastAsia="zh-CN"/>
        </w:rPr>
        <w:t>CCT</w:t>
      </w:r>
      <w:r w:rsidRPr="002B04C3">
        <w:rPr>
          <w:rFonts w:hint="eastAsia"/>
          <w:szCs w:val="24"/>
          <w:lang w:eastAsia="zh-CN"/>
        </w:rPr>
        <w:t>的一部分，</w:t>
      </w:r>
    </w:p>
    <w:p w14:paraId="6E05F325" w14:textId="77777777" w:rsidR="003F172C" w:rsidRPr="002B04C3" w:rsidRDefault="003F172C" w:rsidP="00F81018">
      <w:pPr>
        <w:pStyle w:val="Call"/>
        <w:rPr>
          <w:lang w:eastAsia="zh-CN"/>
        </w:rPr>
      </w:pPr>
      <w:r w:rsidRPr="002B04C3">
        <w:rPr>
          <w:rFonts w:hint="eastAsia"/>
          <w:lang w:eastAsia="zh-CN"/>
        </w:rPr>
        <w:t>做出决议</w:t>
      </w:r>
    </w:p>
    <w:p w14:paraId="754DC35B" w14:textId="77777777" w:rsidR="003F172C" w:rsidRPr="002B04C3" w:rsidRDefault="003F172C" w:rsidP="00B21BD7">
      <w:pPr>
        <w:pStyle w:val="Normalnoindent"/>
        <w:rPr>
          <w:szCs w:val="24"/>
          <w:lang w:eastAsia="zh-CN"/>
        </w:rPr>
      </w:pPr>
      <w:r w:rsidRPr="002B04C3">
        <w:rPr>
          <w:rFonts w:hint="eastAsia"/>
          <w:lang w:eastAsia="zh-CN"/>
        </w:rPr>
        <w:t>1</w:t>
      </w:r>
      <w:r w:rsidRPr="002B04C3">
        <w:rPr>
          <w:rFonts w:hint="eastAsia"/>
          <w:lang w:eastAsia="zh-CN"/>
        </w:rPr>
        <w:tab/>
      </w:r>
      <w:r w:rsidRPr="002B04C3">
        <w:rPr>
          <w:szCs w:val="24"/>
          <w:lang w:eastAsia="zh-CN"/>
        </w:rPr>
        <w:t>ITU</w:t>
      </w:r>
      <w:r w:rsidRPr="002B04C3">
        <w:rPr>
          <w:szCs w:val="24"/>
          <w:lang w:eastAsia="zh-CN"/>
        </w:rPr>
        <w:noBreakHyphen/>
        <w:t>T</w:t>
      </w:r>
      <w:r w:rsidRPr="002B04C3">
        <w:rPr>
          <w:rFonts w:hint="eastAsia"/>
          <w:szCs w:val="24"/>
          <w:lang w:eastAsia="zh-CN"/>
        </w:rPr>
        <w:t>各研究组应在其职责范围内，</w:t>
      </w:r>
      <w:proofErr w:type="gramStart"/>
      <w:r w:rsidRPr="002B04C3">
        <w:rPr>
          <w:rFonts w:hint="eastAsia"/>
          <w:szCs w:val="24"/>
          <w:lang w:eastAsia="zh-CN"/>
        </w:rPr>
        <w:t>继续仅使用英文开展有关技术和运营的术语及其定义的工作；</w:t>
      </w:r>
      <w:proofErr w:type="gramEnd"/>
    </w:p>
    <w:p w14:paraId="434C7012" w14:textId="77777777" w:rsidR="003F172C" w:rsidRPr="002B04C3" w:rsidRDefault="003F172C" w:rsidP="00B21BD7">
      <w:pPr>
        <w:pStyle w:val="Normalnoindent"/>
        <w:rPr>
          <w:lang w:eastAsia="zh-CN"/>
        </w:rPr>
      </w:pPr>
      <w:r w:rsidRPr="002B04C3">
        <w:rPr>
          <w:rFonts w:hint="eastAsia"/>
          <w:lang w:eastAsia="zh-CN"/>
        </w:rPr>
        <w:lastRenderedPageBreak/>
        <w:t>2</w:t>
      </w:r>
      <w:r w:rsidRPr="002B04C3">
        <w:rPr>
          <w:rFonts w:hint="eastAsia"/>
          <w:lang w:eastAsia="zh-CN"/>
        </w:rPr>
        <w:tab/>
      </w:r>
      <w:r w:rsidRPr="002B04C3">
        <w:rPr>
          <w:lang w:eastAsia="zh-CN"/>
        </w:rPr>
        <w:t>ITU-T</w:t>
      </w:r>
      <w:r w:rsidRPr="002B04C3">
        <w:rPr>
          <w:rFonts w:hint="eastAsia"/>
          <w:lang w:eastAsia="zh-CN"/>
        </w:rPr>
        <w:t>的标准化词汇工作须基于研究组用英文提交的提案，对总秘书处提出的其它正式语文译文进行审议并予以通过，</w:t>
      </w:r>
      <w:r w:rsidRPr="002B04C3">
        <w:rPr>
          <w:rFonts w:hint="eastAsia"/>
          <w:szCs w:val="24"/>
          <w:lang w:eastAsia="zh-CN"/>
        </w:rPr>
        <w:t>国际电联</w:t>
      </w:r>
      <w:r w:rsidRPr="002B04C3">
        <w:rPr>
          <w:szCs w:val="24"/>
          <w:lang w:eastAsia="zh-CN"/>
        </w:rPr>
        <w:t>CCT</w:t>
      </w:r>
      <w:r w:rsidRPr="002B04C3">
        <w:rPr>
          <w:rFonts w:hint="eastAsia"/>
          <w:lang w:eastAsia="zh-CN"/>
        </w:rPr>
        <w:t>须确保这项工作的开展，该委员会由国际电联所有部门精通正式语文的专家、有关组织指定的人员和参加国际电联工作的其他人员组成，并与总秘书处和电信标准化局（</w:t>
      </w:r>
      <w:r w:rsidRPr="002B04C3">
        <w:rPr>
          <w:rFonts w:hint="eastAsia"/>
          <w:lang w:eastAsia="zh-CN"/>
        </w:rPr>
        <w:t>TSB</w:t>
      </w:r>
      <w:r w:rsidRPr="002B04C3">
        <w:rPr>
          <w:rFonts w:hint="eastAsia"/>
          <w:lang w:eastAsia="zh-CN"/>
        </w:rPr>
        <w:t>）</w:t>
      </w:r>
      <w:proofErr w:type="gramStart"/>
      <w:r w:rsidRPr="002B04C3">
        <w:rPr>
          <w:rFonts w:hint="eastAsia"/>
          <w:lang w:eastAsia="zh-CN"/>
        </w:rPr>
        <w:t>英文编辑密切协作；</w:t>
      </w:r>
      <w:proofErr w:type="gramEnd"/>
    </w:p>
    <w:p w14:paraId="66743FAC" w14:textId="77777777" w:rsidR="003F172C" w:rsidRPr="002B04C3" w:rsidRDefault="003F172C" w:rsidP="00B21BD7">
      <w:pPr>
        <w:pStyle w:val="Normalnoindent"/>
        <w:rPr>
          <w:lang w:eastAsia="zh-CN"/>
        </w:rPr>
      </w:pPr>
      <w:r w:rsidRPr="002B04C3">
        <w:rPr>
          <w:rFonts w:hint="eastAsia"/>
          <w:lang w:eastAsia="zh-CN"/>
        </w:rPr>
        <w:t>3</w:t>
      </w:r>
      <w:r w:rsidRPr="002B04C3">
        <w:rPr>
          <w:rFonts w:hint="eastAsia"/>
          <w:lang w:eastAsia="zh-CN"/>
        </w:rPr>
        <w:tab/>
      </w:r>
      <w:r w:rsidRPr="002B04C3">
        <w:rPr>
          <w:rFonts w:hint="eastAsia"/>
          <w:lang w:eastAsia="zh-CN"/>
        </w:rPr>
        <w:t>在提出术语和定义时，</w:t>
      </w:r>
      <w:r w:rsidRPr="002B04C3">
        <w:rPr>
          <w:rFonts w:hint="eastAsia"/>
          <w:lang w:eastAsia="zh-CN"/>
        </w:rPr>
        <w:t>ITU-T</w:t>
      </w:r>
      <w:proofErr w:type="gramStart"/>
      <w:r w:rsidRPr="002B04C3">
        <w:rPr>
          <w:rFonts w:hint="eastAsia"/>
          <w:lang w:eastAsia="zh-CN"/>
        </w:rPr>
        <w:t>各研究组须采用“</w:t>
      </w:r>
      <w:proofErr w:type="gramEnd"/>
      <w:r w:rsidRPr="002B04C3">
        <w:rPr>
          <w:rFonts w:hint="eastAsia"/>
          <w:lang w:eastAsia="zh-CN"/>
        </w:rPr>
        <w:t>有关起草</w:t>
      </w:r>
      <w:r w:rsidRPr="002B04C3">
        <w:rPr>
          <w:rFonts w:asciiTheme="majorBidi" w:hAnsiTheme="majorBidi" w:cstheme="majorBidi"/>
          <w:szCs w:val="24"/>
          <w:lang w:eastAsia="zh-CN"/>
        </w:rPr>
        <w:t>ITU-T</w:t>
      </w:r>
      <w:r w:rsidRPr="002B04C3">
        <w:rPr>
          <w:rFonts w:asciiTheme="majorBidi" w:hAnsiTheme="majorBidi" w:cstheme="majorBidi" w:hint="eastAsia"/>
          <w:szCs w:val="24"/>
          <w:lang w:eastAsia="zh-CN"/>
        </w:rPr>
        <w:t>建议书的作者指南”</w:t>
      </w:r>
      <w:r w:rsidRPr="002B04C3">
        <w:rPr>
          <w:rFonts w:hint="eastAsia"/>
          <w:lang w:eastAsia="zh-CN"/>
        </w:rPr>
        <w:t>附件</w:t>
      </w:r>
      <w:r w:rsidRPr="002B04C3">
        <w:rPr>
          <w:szCs w:val="24"/>
          <w:lang w:eastAsia="zh-CN"/>
        </w:rPr>
        <w:t>B</w:t>
      </w:r>
      <w:r w:rsidRPr="002B04C3">
        <w:rPr>
          <w:rFonts w:hint="eastAsia"/>
          <w:szCs w:val="24"/>
          <w:lang w:eastAsia="zh-CN"/>
        </w:rPr>
        <w:t>中的指导原则</w:t>
      </w:r>
      <w:r w:rsidRPr="002B04C3">
        <w:rPr>
          <w:rFonts w:hint="eastAsia"/>
          <w:lang w:eastAsia="zh-CN"/>
        </w:rPr>
        <w:t>；</w:t>
      </w:r>
    </w:p>
    <w:p w14:paraId="14BBA139" w14:textId="77777777" w:rsidR="003F172C" w:rsidRPr="002B04C3" w:rsidRDefault="003F172C" w:rsidP="00B21BD7">
      <w:pPr>
        <w:pStyle w:val="Normalnoindent"/>
        <w:rPr>
          <w:lang w:eastAsia="zh-CN"/>
        </w:rPr>
      </w:pPr>
      <w:r w:rsidRPr="002B04C3">
        <w:rPr>
          <w:rFonts w:hint="eastAsia"/>
          <w:lang w:eastAsia="zh-CN"/>
        </w:rPr>
        <w:t>4</w:t>
      </w:r>
      <w:r w:rsidRPr="002B04C3">
        <w:rPr>
          <w:rFonts w:hint="eastAsia"/>
          <w:lang w:eastAsia="zh-CN"/>
        </w:rPr>
        <w:tab/>
      </w:r>
      <w:r w:rsidRPr="002B04C3">
        <w:rPr>
          <w:rFonts w:hint="eastAsia"/>
          <w:spacing w:val="-2"/>
          <w:lang w:eastAsia="zh-CN"/>
        </w:rPr>
        <w:t>当一个以上的</w:t>
      </w:r>
      <w:r w:rsidRPr="002B04C3">
        <w:rPr>
          <w:rFonts w:hint="eastAsia"/>
          <w:spacing w:val="-2"/>
          <w:lang w:eastAsia="zh-CN"/>
        </w:rPr>
        <w:t>ITU-T</w:t>
      </w:r>
      <w:r w:rsidRPr="002B04C3">
        <w:rPr>
          <w:rFonts w:hint="eastAsia"/>
          <w:spacing w:val="-2"/>
          <w:lang w:eastAsia="zh-CN"/>
        </w:rPr>
        <w:t>研究组定义同一术语和</w:t>
      </w:r>
      <w:r w:rsidRPr="002B04C3">
        <w:rPr>
          <w:spacing w:val="-2"/>
          <w:lang w:eastAsia="zh-CN"/>
        </w:rPr>
        <w:t>/</w:t>
      </w:r>
      <w:r w:rsidRPr="002B04C3">
        <w:rPr>
          <w:rFonts w:hint="eastAsia"/>
          <w:spacing w:val="-2"/>
          <w:lang w:eastAsia="zh-CN"/>
        </w:rPr>
        <w:t>或概念时，应尽量选择所有相关</w:t>
      </w:r>
      <w:r w:rsidRPr="002B04C3">
        <w:rPr>
          <w:rFonts w:hint="eastAsia"/>
          <w:spacing w:val="-2"/>
          <w:lang w:eastAsia="zh-CN"/>
        </w:rPr>
        <w:t>ITU-</w:t>
      </w:r>
      <w:proofErr w:type="gramStart"/>
      <w:r w:rsidRPr="002B04C3">
        <w:rPr>
          <w:rFonts w:hint="eastAsia"/>
          <w:spacing w:val="-2"/>
          <w:lang w:eastAsia="zh-CN"/>
        </w:rPr>
        <w:t>T</w:t>
      </w:r>
      <w:r w:rsidRPr="002B04C3">
        <w:rPr>
          <w:rFonts w:hint="eastAsia"/>
          <w:lang w:eastAsia="zh-CN"/>
        </w:rPr>
        <w:t>研究组均可接受的单一术语和单一定义；</w:t>
      </w:r>
      <w:proofErr w:type="gramEnd"/>
    </w:p>
    <w:p w14:paraId="7D24C538" w14:textId="77777777" w:rsidR="003F172C" w:rsidRPr="002B04C3" w:rsidRDefault="003F172C" w:rsidP="00B21BD7">
      <w:pPr>
        <w:pStyle w:val="Normalnoindent"/>
        <w:rPr>
          <w:lang w:eastAsia="zh-CN"/>
        </w:rPr>
      </w:pPr>
      <w:r w:rsidRPr="002B04C3">
        <w:rPr>
          <w:rFonts w:hint="eastAsia"/>
          <w:lang w:eastAsia="zh-CN"/>
        </w:rPr>
        <w:t>5</w:t>
      </w:r>
      <w:r w:rsidRPr="002B04C3">
        <w:rPr>
          <w:rFonts w:hint="eastAsia"/>
          <w:lang w:eastAsia="zh-CN"/>
        </w:rPr>
        <w:tab/>
      </w:r>
      <w:r w:rsidRPr="002B04C3">
        <w:rPr>
          <w:rFonts w:hint="eastAsia"/>
          <w:lang w:eastAsia="zh-CN"/>
        </w:rPr>
        <w:t>在选择术语和编拟定义时，</w:t>
      </w:r>
      <w:r w:rsidRPr="002B04C3">
        <w:rPr>
          <w:rFonts w:hint="eastAsia"/>
          <w:lang w:eastAsia="zh-CN"/>
        </w:rPr>
        <w:t>ITU-T</w:t>
      </w:r>
      <w:r w:rsidRPr="002B04C3">
        <w:rPr>
          <w:rFonts w:hint="eastAsia"/>
          <w:lang w:eastAsia="zh-CN"/>
        </w:rPr>
        <w:t>研究组须考虑到国际电联术语的既定用法和现有定义，</w:t>
      </w:r>
      <w:proofErr w:type="gramStart"/>
      <w:r w:rsidRPr="002B04C3">
        <w:rPr>
          <w:rFonts w:hint="eastAsia"/>
          <w:lang w:eastAsia="zh-CN"/>
        </w:rPr>
        <w:t>特别是国际电联网上术语和定义数据库中出现的术语和定义；</w:t>
      </w:r>
      <w:proofErr w:type="gramEnd"/>
    </w:p>
    <w:p w14:paraId="06AEFA6C" w14:textId="77777777" w:rsidR="003F172C" w:rsidRPr="002B04C3" w:rsidRDefault="003F172C" w:rsidP="00B21BD7">
      <w:pPr>
        <w:pStyle w:val="Normalnoindent"/>
        <w:rPr>
          <w:lang w:eastAsia="zh-CN"/>
        </w:rPr>
      </w:pPr>
      <w:r w:rsidRPr="002B04C3">
        <w:rPr>
          <w:rFonts w:hint="eastAsia"/>
          <w:lang w:eastAsia="zh-CN"/>
        </w:rPr>
        <w:t>6</w:t>
      </w:r>
      <w:r w:rsidRPr="002B04C3">
        <w:rPr>
          <w:rFonts w:hint="eastAsia"/>
          <w:lang w:eastAsia="zh-CN"/>
        </w:rPr>
        <w:tab/>
        <w:t>TSB</w:t>
      </w:r>
      <w:r w:rsidRPr="002B04C3">
        <w:rPr>
          <w:rFonts w:hint="eastAsia"/>
          <w:lang w:eastAsia="zh-CN"/>
        </w:rPr>
        <w:t>应收集国际电联各研究组与国际电联</w:t>
      </w:r>
      <w:r w:rsidRPr="002B04C3">
        <w:rPr>
          <w:szCs w:val="24"/>
          <w:lang w:eastAsia="zh-CN"/>
        </w:rPr>
        <w:t>CCT</w:t>
      </w:r>
      <w:r w:rsidRPr="002B04C3">
        <w:rPr>
          <w:rFonts w:hint="eastAsia"/>
          <w:lang w:eastAsia="zh-CN"/>
        </w:rPr>
        <w:t>协商后提议的所有新术语和定义，将其录入国际电联网上术语和定义数据库，</w:t>
      </w:r>
      <w:proofErr w:type="gramStart"/>
      <w:r w:rsidRPr="002B04C3">
        <w:rPr>
          <w:rFonts w:hint="eastAsia"/>
          <w:lang w:eastAsia="zh-CN"/>
        </w:rPr>
        <w:t>并按时间范围提供一种搜索机制</w:t>
      </w:r>
      <w:r w:rsidRPr="002B04C3">
        <w:rPr>
          <w:rFonts w:hint="eastAsia"/>
          <w:szCs w:val="24"/>
          <w:lang w:eastAsia="zh-CN"/>
        </w:rPr>
        <w:t>；</w:t>
      </w:r>
      <w:proofErr w:type="gramEnd"/>
    </w:p>
    <w:p w14:paraId="01C9A521" w14:textId="77777777" w:rsidR="003F172C" w:rsidRPr="00BD3D12" w:rsidRDefault="003F172C" w:rsidP="00B21BD7">
      <w:pPr>
        <w:pStyle w:val="Normalnoindent"/>
        <w:rPr>
          <w:lang w:eastAsia="zh-CN"/>
        </w:rPr>
      </w:pPr>
      <w:r w:rsidRPr="002B04C3">
        <w:rPr>
          <w:iCs/>
          <w:szCs w:val="24"/>
          <w:lang w:eastAsia="zh-CN"/>
        </w:rPr>
        <w:t>7</w:t>
      </w:r>
      <w:r w:rsidRPr="002B04C3">
        <w:rPr>
          <w:szCs w:val="24"/>
          <w:lang w:eastAsia="zh-CN"/>
        </w:rPr>
        <w:tab/>
      </w:r>
      <w:r w:rsidRPr="00BD3D12">
        <w:rPr>
          <w:rFonts w:hint="eastAsia"/>
          <w:lang w:eastAsia="zh-CN"/>
        </w:rPr>
        <w:t>SCV</w:t>
      </w:r>
      <w:r w:rsidRPr="002B04C3">
        <w:rPr>
          <w:rFonts w:hint="eastAsia"/>
          <w:lang w:val="en-US" w:eastAsia="zh-CN"/>
        </w:rPr>
        <w:t>的主席和各代表一种正式语文的六名副主席</w:t>
      </w:r>
      <w:r w:rsidRPr="00BD3D12">
        <w:rPr>
          <w:rFonts w:hint="eastAsia"/>
          <w:lang w:eastAsia="zh-CN"/>
        </w:rPr>
        <w:t>，</w:t>
      </w:r>
      <w:proofErr w:type="gramStart"/>
      <w:r w:rsidRPr="002B04C3">
        <w:rPr>
          <w:rFonts w:hint="eastAsia"/>
          <w:lang w:val="en-US" w:eastAsia="zh-CN"/>
        </w:rPr>
        <w:t>应由</w:t>
      </w:r>
      <w:r w:rsidRPr="00BD3D12">
        <w:rPr>
          <w:rFonts w:hint="eastAsia"/>
          <w:lang w:eastAsia="zh-CN"/>
        </w:rPr>
        <w:t>WTSA</w:t>
      </w:r>
      <w:r w:rsidRPr="002B04C3">
        <w:rPr>
          <w:rFonts w:hint="eastAsia"/>
          <w:lang w:val="en-US" w:eastAsia="zh-CN"/>
        </w:rPr>
        <w:t>提名</w:t>
      </w:r>
      <w:r w:rsidRPr="00BD3D12">
        <w:rPr>
          <w:rFonts w:hint="eastAsia"/>
          <w:lang w:eastAsia="zh-CN"/>
        </w:rPr>
        <w:t>；</w:t>
      </w:r>
      <w:proofErr w:type="gramEnd"/>
    </w:p>
    <w:p w14:paraId="660719CD" w14:textId="70C5CB62" w:rsidR="00D943DD" w:rsidRPr="00C2110E" w:rsidRDefault="00D943DD" w:rsidP="00D943DD">
      <w:pPr>
        <w:rPr>
          <w:ins w:id="13" w:author="Li, Kehan" w:date="2024-09-24T15:09:00Z"/>
          <w:lang w:eastAsia="zh-CN"/>
        </w:rPr>
      </w:pPr>
      <w:ins w:id="14" w:author="Li, Kehan" w:date="2024-09-24T15:09:00Z">
        <w:r w:rsidRPr="00C2110E">
          <w:rPr>
            <w:lang w:eastAsia="zh-CN"/>
          </w:rPr>
          <w:t>8</w:t>
        </w:r>
        <w:r w:rsidRPr="00C2110E">
          <w:rPr>
            <w:lang w:eastAsia="zh-CN"/>
          </w:rPr>
          <w:tab/>
        </w:r>
      </w:ins>
      <w:ins w:id="15" w:author="LING-C/TYS" w:date="2024-10-02T14:12:00Z">
        <w:r w:rsidR="00934B58">
          <w:rPr>
            <w:lang w:val="zh-CN" w:eastAsia="zh-CN"/>
          </w:rPr>
          <w:t>每个研究组均应指定一名词汇报告人</w:t>
        </w:r>
        <w:r w:rsidR="00934B58" w:rsidRPr="00934B58">
          <w:rPr>
            <w:rFonts w:hint="eastAsia"/>
            <w:lang w:eastAsia="zh-CN"/>
            <w:rPrChange w:id="16" w:author="LING-C/TYS" w:date="2024-10-02T14:12:00Z">
              <w:rPr>
                <w:rFonts w:hint="eastAsia"/>
                <w:lang w:val="zh-CN"/>
              </w:rPr>
            </w:rPrChange>
          </w:rPr>
          <w:t>，</w:t>
        </w:r>
        <w:r w:rsidR="00934B58">
          <w:rPr>
            <w:lang w:val="zh-CN" w:eastAsia="zh-CN"/>
          </w:rPr>
          <w:t>以协调有关术语和定义及相关专题的工作</w:t>
        </w:r>
        <w:r w:rsidR="00934B58" w:rsidRPr="00934B58">
          <w:rPr>
            <w:rFonts w:hint="eastAsia"/>
            <w:lang w:eastAsia="zh-CN"/>
            <w:rPrChange w:id="17" w:author="LING-C/TYS" w:date="2024-10-02T14:12:00Z">
              <w:rPr>
                <w:rFonts w:hint="eastAsia"/>
                <w:lang w:val="zh-CN"/>
              </w:rPr>
            </w:rPrChange>
          </w:rPr>
          <w:t>，</w:t>
        </w:r>
        <w:r w:rsidR="00934B58">
          <w:rPr>
            <w:lang w:val="zh-CN" w:eastAsia="zh-CN"/>
          </w:rPr>
          <w:t>并作为词汇协调委员会</w:t>
        </w:r>
        <w:r w:rsidR="00934B58" w:rsidRPr="00934B58">
          <w:rPr>
            <w:rFonts w:hint="eastAsia"/>
            <w:lang w:eastAsia="zh-CN"/>
            <w:rPrChange w:id="18" w:author="LING-C/TYS" w:date="2024-10-02T14:12:00Z">
              <w:rPr>
                <w:rFonts w:hint="eastAsia"/>
                <w:lang w:val="zh-CN"/>
              </w:rPr>
            </w:rPrChange>
          </w:rPr>
          <w:t>（</w:t>
        </w:r>
        <w:r w:rsidR="00934B58" w:rsidRPr="00934B58">
          <w:rPr>
            <w:lang w:eastAsia="zh-CN"/>
            <w:rPrChange w:id="19" w:author="LING-C/TYS" w:date="2024-10-02T14:12:00Z">
              <w:rPr>
                <w:lang w:val="zh-CN"/>
              </w:rPr>
            </w:rPrChange>
          </w:rPr>
          <w:t>SCV</w:t>
        </w:r>
        <w:r w:rsidR="00934B58" w:rsidRPr="00934B58">
          <w:rPr>
            <w:rFonts w:hint="eastAsia"/>
            <w:lang w:eastAsia="zh-CN"/>
            <w:rPrChange w:id="20" w:author="LING-C/TYS" w:date="2024-10-02T14:12:00Z">
              <w:rPr>
                <w:rFonts w:hint="eastAsia"/>
                <w:lang w:val="zh-CN"/>
              </w:rPr>
            </w:rPrChange>
          </w:rPr>
          <w:t>）</w:t>
        </w:r>
        <w:proofErr w:type="gramStart"/>
        <w:r w:rsidR="00934B58">
          <w:rPr>
            <w:lang w:val="zh-CN" w:eastAsia="zh-CN"/>
          </w:rPr>
          <w:t>与该研究组的联系人</w:t>
        </w:r>
      </w:ins>
      <w:ins w:id="21" w:author="LING-C/TYS" w:date="2024-10-02T15:20:00Z">
        <w:r w:rsidR="002842EB">
          <w:rPr>
            <w:rFonts w:hint="eastAsia"/>
            <w:lang w:val="zh-CN" w:eastAsia="zh-CN"/>
          </w:rPr>
          <w:t>；</w:t>
        </w:r>
      </w:ins>
      <w:proofErr w:type="gramEnd"/>
    </w:p>
    <w:p w14:paraId="2FD096B1" w14:textId="558F639E" w:rsidR="003F172C" w:rsidRPr="00BD3D12" w:rsidRDefault="003F172C" w:rsidP="00B21BD7">
      <w:pPr>
        <w:pStyle w:val="Normalnoindent"/>
        <w:rPr>
          <w:lang w:eastAsia="zh-CN"/>
        </w:rPr>
      </w:pPr>
      <w:del w:id="22" w:author="Li, Kehan" w:date="2024-09-24T15:09:00Z">
        <w:r w:rsidRPr="00BD3D12" w:rsidDel="00D943DD">
          <w:rPr>
            <w:lang w:eastAsia="zh-CN"/>
          </w:rPr>
          <w:delText>8</w:delText>
        </w:r>
      </w:del>
      <w:ins w:id="23" w:author="Li, Kehan" w:date="2024-09-24T15:09:00Z">
        <w:r w:rsidR="00D943DD">
          <w:rPr>
            <w:rFonts w:hint="eastAsia"/>
            <w:lang w:eastAsia="zh-CN"/>
          </w:rPr>
          <w:t>9</w:t>
        </w:r>
      </w:ins>
      <w:r w:rsidRPr="00BD3D12">
        <w:rPr>
          <w:lang w:eastAsia="zh-CN"/>
        </w:rPr>
        <w:tab/>
      </w:r>
      <w:r w:rsidRPr="00BD3D12">
        <w:rPr>
          <w:rFonts w:hint="eastAsia"/>
          <w:lang w:eastAsia="zh-CN"/>
        </w:rPr>
        <w:t>SCV</w:t>
      </w:r>
      <w:r w:rsidRPr="002B04C3">
        <w:rPr>
          <w:rFonts w:hint="eastAsia"/>
          <w:lang w:val="en-US" w:eastAsia="zh-CN"/>
        </w:rPr>
        <w:t>的职责范围见本决议附件</w:t>
      </w:r>
      <w:r w:rsidRPr="00BD3D12">
        <w:rPr>
          <w:rFonts w:hint="eastAsia"/>
          <w:lang w:eastAsia="zh-CN"/>
        </w:rPr>
        <w:t>，</w:t>
      </w:r>
    </w:p>
    <w:p w14:paraId="7031C484" w14:textId="77777777" w:rsidR="003F172C" w:rsidRPr="002B04C3" w:rsidRDefault="003F172C" w:rsidP="00F81018">
      <w:pPr>
        <w:pStyle w:val="Call"/>
        <w:rPr>
          <w:lang w:eastAsia="zh-CN"/>
        </w:rPr>
      </w:pPr>
      <w:r w:rsidRPr="002B04C3">
        <w:rPr>
          <w:rFonts w:hint="eastAsia"/>
          <w:lang w:eastAsia="zh-CN"/>
        </w:rPr>
        <w:t>责成电信标准化局主任</w:t>
      </w:r>
    </w:p>
    <w:p w14:paraId="404CDFFC" w14:textId="77777777" w:rsidR="003F172C" w:rsidRPr="002B04C3" w:rsidRDefault="003F172C" w:rsidP="00B21BD7">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继续将经传统批准程序（</w:t>
      </w:r>
      <w:r w:rsidRPr="002B04C3">
        <w:rPr>
          <w:rFonts w:hint="eastAsia"/>
          <w:lang w:eastAsia="zh-CN"/>
        </w:rPr>
        <w:t>TAP</w:t>
      </w:r>
      <w:r w:rsidRPr="002B04C3">
        <w:rPr>
          <w:rFonts w:hint="eastAsia"/>
          <w:lang w:eastAsia="zh-CN"/>
        </w:rPr>
        <w:t>）</w:t>
      </w:r>
      <w:proofErr w:type="gramStart"/>
      <w:r w:rsidRPr="002B04C3">
        <w:rPr>
          <w:rFonts w:hint="eastAsia"/>
          <w:lang w:eastAsia="zh-CN"/>
        </w:rPr>
        <w:t>批准的所有建议书翻译成国际电联的所有正式语文；</w:t>
      </w:r>
      <w:proofErr w:type="gramEnd"/>
    </w:p>
    <w:p w14:paraId="60398CE7" w14:textId="77777777" w:rsidR="003F172C" w:rsidRPr="002B04C3" w:rsidRDefault="003F172C" w:rsidP="00B21BD7">
      <w:pPr>
        <w:pStyle w:val="Normalnoindent"/>
        <w:rPr>
          <w:lang w:eastAsia="zh-CN"/>
        </w:rPr>
      </w:pPr>
      <w:r w:rsidRPr="002B04C3">
        <w:rPr>
          <w:szCs w:val="24"/>
          <w:lang w:eastAsia="zh-CN"/>
        </w:rPr>
        <w:t>2</w:t>
      </w:r>
      <w:r w:rsidRPr="002B04C3">
        <w:rPr>
          <w:szCs w:val="24"/>
          <w:lang w:eastAsia="zh-CN"/>
        </w:rPr>
        <w:tab/>
      </w:r>
      <w:r w:rsidRPr="002B04C3">
        <w:rPr>
          <w:rFonts w:hint="eastAsia"/>
          <w:szCs w:val="24"/>
          <w:lang w:eastAsia="zh-CN"/>
        </w:rPr>
        <w:t>将所有</w:t>
      </w:r>
      <w:r w:rsidRPr="002B04C3">
        <w:rPr>
          <w:rFonts w:eastAsiaTheme="minorEastAsia" w:hint="eastAsia"/>
          <w:lang w:eastAsia="zh-CN"/>
        </w:rPr>
        <w:t>电信</w:t>
      </w:r>
      <w:r w:rsidRPr="002B04C3">
        <w:rPr>
          <w:rFonts w:eastAsiaTheme="minorEastAsia"/>
          <w:lang w:eastAsia="zh-CN"/>
        </w:rPr>
        <w:t>标准化顾问组（</w:t>
      </w:r>
      <w:r w:rsidRPr="002B04C3">
        <w:rPr>
          <w:rFonts w:eastAsia="Times New Roman"/>
          <w:lang w:eastAsia="zh-CN"/>
        </w:rPr>
        <w:t>TSAG</w:t>
      </w:r>
      <w:r w:rsidRPr="002B04C3">
        <w:rPr>
          <w:rFonts w:eastAsiaTheme="minorEastAsia" w:hint="eastAsia"/>
          <w:lang w:eastAsia="zh-CN"/>
        </w:rPr>
        <w:t>）</w:t>
      </w:r>
      <w:proofErr w:type="gramStart"/>
      <w:r w:rsidRPr="002B04C3">
        <w:rPr>
          <w:rFonts w:hint="eastAsia"/>
          <w:szCs w:val="24"/>
          <w:lang w:eastAsia="zh-CN"/>
        </w:rPr>
        <w:t>报告和研究组全体会议的报告翻译成国际电联的所有正式语文</w:t>
      </w:r>
      <w:r w:rsidRPr="002B04C3">
        <w:rPr>
          <w:rFonts w:hint="eastAsia"/>
          <w:lang w:eastAsia="zh-CN"/>
        </w:rPr>
        <w:t>；</w:t>
      </w:r>
      <w:proofErr w:type="gramEnd"/>
    </w:p>
    <w:p w14:paraId="07D60609" w14:textId="77777777" w:rsidR="003F172C" w:rsidRPr="002B04C3" w:rsidRDefault="003F172C" w:rsidP="00B21BD7">
      <w:pPr>
        <w:pStyle w:val="Normalnoindent"/>
        <w:rPr>
          <w:szCs w:val="24"/>
          <w:lang w:eastAsia="zh-CN"/>
        </w:rPr>
      </w:pPr>
      <w:r w:rsidRPr="002B04C3">
        <w:rPr>
          <w:szCs w:val="24"/>
          <w:lang w:eastAsia="zh-CN"/>
        </w:rPr>
        <w:t>3</w:t>
      </w:r>
      <w:r w:rsidRPr="002B04C3">
        <w:rPr>
          <w:szCs w:val="24"/>
          <w:lang w:eastAsia="zh-CN"/>
        </w:rPr>
        <w:tab/>
      </w:r>
      <w:r w:rsidRPr="002B04C3">
        <w:rPr>
          <w:rFonts w:hint="eastAsia"/>
          <w:szCs w:val="24"/>
          <w:lang w:eastAsia="zh-CN"/>
        </w:rPr>
        <w:t>将所有</w:t>
      </w:r>
      <w:r w:rsidRPr="002B04C3">
        <w:rPr>
          <w:szCs w:val="24"/>
          <w:lang w:eastAsia="zh-CN"/>
        </w:rPr>
        <w:t xml:space="preserve">ITU-T </w:t>
      </w:r>
      <w:r w:rsidRPr="002B04C3">
        <w:rPr>
          <w:rFonts w:hint="eastAsia"/>
          <w:szCs w:val="24"/>
          <w:lang w:eastAsia="zh-CN"/>
        </w:rPr>
        <w:t>A</w:t>
      </w:r>
      <w:r w:rsidRPr="002B04C3">
        <w:rPr>
          <w:rFonts w:hint="eastAsia"/>
          <w:szCs w:val="24"/>
          <w:lang w:eastAsia="zh-CN"/>
        </w:rPr>
        <w:t>系列建议</w:t>
      </w:r>
      <w:r w:rsidRPr="002B04C3">
        <w:rPr>
          <w:rFonts w:hint="eastAsia"/>
          <w:szCs w:val="24"/>
          <w:lang w:val="en-US" w:eastAsia="zh-CN"/>
        </w:rPr>
        <w:t>书</w:t>
      </w:r>
      <w:r w:rsidRPr="00BD3D12">
        <w:rPr>
          <w:rFonts w:hint="eastAsia"/>
          <w:szCs w:val="24"/>
          <w:lang w:eastAsia="zh-CN"/>
        </w:rPr>
        <w:t>（</w:t>
      </w:r>
      <w:r w:rsidRPr="002B04C3">
        <w:rPr>
          <w:szCs w:val="24"/>
          <w:lang w:eastAsia="zh-CN"/>
        </w:rPr>
        <w:t>ITU-T</w:t>
      </w:r>
      <w:r w:rsidRPr="002B04C3">
        <w:rPr>
          <w:rFonts w:hint="eastAsia"/>
          <w:szCs w:val="24"/>
          <w:lang w:eastAsia="zh-CN"/>
        </w:rPr>
        <w:t>工作方法）</w:t>
      </w:r>
      <w:proofErr w:type="gramStart"/>
      <w:r w:rsidRPr="002B04C3">
        <w:rPr>
          <w:rFonts w:hint="eastAsia"/>
          <w:szCs w:val="24"/>
          <w:lang w:eastAsia="zh-CN"/>
        </w:rPr>
        <w:t>翻译成</w:t>
      </w:r>
      <w:r w:rsidRPr="002B04C3">
        <w:rPr>
          <w:rFonts w:hint="eastAsia"/>
          <w:szCs w:val="24"/>
          <w:lang w:val="en-US" w:eastAsia="zh-CN"/>
        </w:rPr>
        <w:t>国际电联的</w:t>
      </w:r>
      <w:r w:rsidRPr="002B04C3">
        <w:rPr>
          <w:rFonts w:hint="eastAsia"/>
          <w:szCs w:val="24"/>
          <w:lang w:eastAsia="zh-CN"/>
        </w:rPr>
        <w:t>所有正式语文；</w:t>
      </w:r>
      <w:proofErr w:type="gramEnd"/>
    </w:p>
    <w:p w14:paraId="38B240D1" w14:textId="77777777" w:rsidR="003F172C" w:rsidRPr="002B04C3" w:rsidRDefault="003F172C" w:rsidP="00B21BD7">
      <w:pPr>
        <w:pStyle w:val="Normalnoindent"/>
        <w:rPr>
          <w:szCs w:val="24"/>
          <w:lang w:eastAsia="zh-CN"/>
        </w:rPr>
      </w:pPr>
      <w:r w:rsidRPr="002B04C3">
        <w:rPr>
          <w:rFonts w:hint="eastAsia"/>
          <w:szCs w:val="24"/>
          <w:lang w:eastAsia="zh-CN"/>
        </w:rPr>
        <w:t>4</w:t>
      </w:r>
      <w:r w:rsidRPr="002B04C3">
        <w:rPr>
          <w:szCs w:val="24"/>
          <w:lang w:eastAsia="zh-CN"/>
        </w:rPr>
        <w:tab/>
      </w:r>
      <w:r w:rsidRPr="002B04C3">
        <w:rPr>
          <w:rFonts w:hint="eastAsia"/>
          <w:szCs w:val="24"/>
          <w:lang w:eastAsia="zh-CN"/>
        </w:rPr>
        <w:t>翻译所有</w:t>
      </w:r>
      <w:r w:rsidRPr="002B04C3">
        <w:rPr>
          <w:rFonts w:hint="eastAsia"/>
          <w:szCs w:val="24"/>
          <w:lang w:eastAsia="zh-CN"/>
        </w:rPr>
        <w:t>ITU-</w:t>
      </w:r>
      <w:proofErr w:type="gramStart"/>
      <w:r w:rsidRPr="002B04C3">
        <w:rPr>
          <w:rFonts w:hint="eastAsia"/>
          <w:szCs w:val="24"/>
          <w:lang w:eastAsia="zh-CN"/>
        </w:rPr>
        <w:t>T</w:t>
      </w:r>
      <w:r w:rsidRPr="002B04C3">
        <w:rPr>
          <w:rFonts w:hint="eastAsia"/>
          <w:szCs w:val="24"/>
          <w:lang w:eastAsia="zh-CN"/>
        </w:rPr>
        <w:t>关于知识产权的</w:t>
      </w:r>
      <w:r w:rsidRPr="002B04C3">
        <w:rPr>
          <w:rFonts w:hint="eastAsia"/>
          <w:szCs w:val="24"/>
          <w:lang w:val="en-US" w:eastAsia="zh-CN"/>
        </w:rPr>
        <w:t>导则</w:t>
      </w:r>
      <w:r w:rsidRPr="002B04C3">
        <w:rPr>
          <w:rFonts w:hint="eastAsia"/>
          <w:szCs w:val="24"/>
          <w:lang w:eastAsia="zh-CN"/>
        </w:rPr>
        <w:t>；</w:t>
      </w:r>
      <w:proofErr w:type="gramEnd"/>
    </w:p>
    <w:p w14:paraId="296D5896" w14:textId="77777777" w:rsidR="003F172C" w:rsidRPr="002B04C3" w:rsidRDefault="003F172C" w:rsidP="00B21BD7">
      <w:pPr>
        <w:pStyle w:val="Normalnoindent"/>
        <w:rPr>
          <w:szCs w:val="24"/>
          <w:lang w:eastAsia="zh-CN"/>
        </w:rPr>
      </w:pPr>
      <w:r w:rsidRPr="002B04C3">
        <w:rPr>
          <w:rFonts w:hint="eastAsia"/>
          <w:szCs w:val="24"/>
          <w:lang w:eastAsia="zh-CN"/>
        </w:rPr>
        <w:t>5</w:t>
      </w:r>
      <w:r w:rsidRPr="002B04C3">
        <w:rPr>
          <w:szCs w:val="24"/>
          <w:lang w:eastAsia="zh-CN"/>
        </w:rPr>
        <w:tab/>
      </w:r>
      <w:proofErr w:type="gramStart"/>
      <w:r w:rsidRPr="002B04C3">
        <w:rPr>
          <w:rFonts w:hint="eastAsia"/>
          <w:szCs w:val="24"/>
          <w:lang w:eastAsia="zh-CN"/>
        </w:rPr>
        <w:t>翻译与</w:t>
      </w:r>
      <w:r w:rsidRPr="002B04C3">
        <w:rPr>
          <w:rFonts w:hint="eastAsia"/>
          <w:szCs w:val="24"/>
          <w:lang w:eastAsia="zh-CN"/>
        </w:rPr>
        <w:t>TSB</w:t>
      </w:r>
      <w:r w:rsidRPr="002B04C3">
        <w:rPr>
          <w:rFonts w:hint="eastAsia"/>
          <w:szCs w:val="24"/>
          <w:lang w:eastAsia="zh-CN"/>
        </w:rPr>
        <w:t>主任特设组的职权和工作方法有关的文件；</w:t>
      </w:r>
      <w:proofErr w:type="gramEnd"/>
    </w:p>
    <w:p w14:paraId="62EC30FB" w14:textId="77777777" w:rsidR="003F172C" w:rsidRPr="002B04C3" w:rsidRDefault="003F172C" w:rsidP="00B21BD7">
      <w:pPr>
        <w:pStyle w:val="Normalnoindent"/>
        <w:rPr>
          <w:lang w:eastAsia="zh-CN"/>
        </w:rPr>
      </w:pPr>
      <w:r w:rsidRPr="002B04C3">
        <w:rPr>
          <w:rFonts w:hint="eastAsia"/>
          <w:szCs w:val="24"/>
          <w:lang w:eastAsia="zh-CN"/>
        </w:rPr>
        <w:t>6</w:t>
      </w:r>
      <w:r w:rsidRPr="002B04C3">
        <w:rPr>
          <w:szCs w:val="24"/>
          <w:lang w:eastAsia="zh-CN"/>
        </w:rPr>
        <w:tab/>
      </w:r>
      <w:proofErr w:type="gramStart"/>
      <w:r w:rsidRPr="002B04C3">
        <w:rPr>
          <w:rFonts w:hint="eastAsia"/>
          <w:szCs w:val="24"/>
          <w:lang w:eastAsia="zh-CN"/>
        </w:rPr>
        <w:t>在宣布建议书已获批准的通函中</w:t>
      </w:r>
      <w:r w:rsidRPr="002B04C3">
        <w:rPr>
          <w:rFonts w:hint="eastAsia"/>
          <w:lang w:eastAsia="zh-CN"/>
        </w:rPr>
        <w:t>指出该建议书是否会予以翻译；</w:t>
      </w:r>
      <w:proofErr w:type="gramEnd"/>
    </w:p>
    <w:p w14:paraId="1A1FF9C2" w14:textId="77777777" w:rsidR="003F172C" w:rsidRPr="002B04C3" w:rsidRDefault="003F172C" w:rsidP="00B21BD7">
      <w:pPr>
        <w:pStyle w:val="Normalnoindent"/>
        <w:rPr>
          <w:lang w:eastAsia="zh-CN"/>
        </w:rPr>
      </w:pPr>
      <w:r w:rsidRPr="002B04C3">
        <w:rPr>
          <w:rFonts w:hint="eastAsia"/>
          <w:lang w:eastAsia="zh-CN"/>
        </w:rPr>
        <w:t>7</w:t>
      </w:r>
      <w:r w:rsidRPr="002B04C3">
        <w:rPr>
          <w:lang w:eastAsia="zh-CN"/>
        </w:rPr>
        <w:tab/>
      </w:r>
      <w:r w:rsidRPr="002B04C3">
        <w:rPr>
          <w:rFonts w:hint="eastAsia"/>
          <w:lang w:eastAsia="zh-CN"/>
        </w:rPr>
        <w:t>在国际电联财务资源范围内，继续翻译按照备选批准程序（</w:t>
      </w:r>
      <w:r w:rsidRPr="002B04C3">
        <w:rPr>
          <w:rFonts w:hint="eastAsia"/>
          <w:lang w:eastAsia="zh-CN"/>
        </w:rPr>
        <w:t>AAP</w:t>
      </w:r>
      <w:r w:rsidRPr="002B04C3">
        <w:rPr>
          <w:rFonts w:hint="eastAsia"/>
          <w:lang w:eastAsia="zh-CN"/>
        </w:rPr>
        <w:t>）批准的</w:t>
      </w:r>
      <w:r w:rsidRPr="002B04C3">
        <w:rPr>
          <w:lang w:eastAsia="zh-CN"/>
        </w:rPr>
        <w:t>ITU-T</w:t>
      </w:r>
      <w:r w:rsidRPr="002B04C3">
        <w:rPr>
          <w:rFonts w:hint="eastAsia"/>
          <w:lang w:eastAsia="zh-CN"/>
        </w:rPr>
        <w:t>建议书，翻译总量不超过</w:t>
      </w:r>
      <w:r w:rsidRPr="002B04C3">
        <w:rPr>
          <w:rFonts w:hint="eastAsia"/>
          <w:lang w:eastAsia="zh-CN"/>
        </w:rPr>
        <w:t>2</w:t>
      </w:r>
      <w:r w:rsidRPr="00BD3D12">
        <w:rPr>
          <w:lang w:eastAsia="zh-CN"/>
        </w:rPr>
        <w:t xml:space="preserve"> </w:t>
      </w:r>
      <w:proofErr w:type="gramStart"/>
      <w:r w:rsidRPr="002B04C3">
        <w:rPr>
          <w:lang w:eastAsia="zh-CN"/>
        </w:rPr>
        <w:t>000</w:t>
      </w:r>
      <w:r w:rsidRPr="002B04C3">
        <w:rPr>
          <w:rFonts w:hint="eastAsia"/>
          <w:lang w:eastAsia="zh-CN"/>
        </w:rPr>
        <w:t>页；</w:t>
      </w:r>
      <w:proofErr w:type="gramEnd"/>
    </w:p>
    <w:p w14:paraId="57BD4285" w14:textId="77777777" w:rsidR="003F172C" w:rsidRPr="002B04C3" w:rsidRDefault="003F172C" w:rsidP="00B21BD7">
      <w:pPr>
        <w:pStyle w:val="Normalnoindent"/>
        <w:rPr>
          <w:lang w:eastAsia="zh-CN"/>
        </w:rPr>
      </w:pPr>
      <w:r w:rsidRPr="002B04C3">
        <w:rPr>
          <w:rFonts w:hint="eastAsia"/>
          <w:lang w:eastAsia="zh-CN"/>
        </w:rPr>
        <w:t>8</w:t>
      </w:r>
      <w:r w:rsidRPr="002B04C3">
        <w:rPr>
          <w:lang w:eastAsia="zh-CN"/>
        </w:rPr>
        <w:tab/>
      </w:r>
      <w:proofErr w:type="gramStart"/>
      <w:r w:rsidRPr="002B04C3">
        <w:rPr>
          <w:rFonts w:hint="eastAsia"/>
          <w:lang w:eastAsia="zh-CN"/>
        </w:rPr>
        <w:t>监控翻译质量及</w:t>
      </w:r>
      <w:r w:rsidRPr="002B04C3">
        <w:rPr>
          <w:lang w:eastAsia="zh-CN"/>
        </w:rPr>
        <w:t>相关</w:t>
      </w:r>
      <w:r w:rsidRPr="002B04C3">
        <w:rPr>
          <w:rFonts w:hint="eastAsia"/>
          <w:lang w:eastAsia="zh-CN"/>
        </w:rPr>
        <w:t>费用；</w:t>
      </w:r>
      <w:proofErr w:type="gramEnd"/>
    </w:p>
    <w:p w14:paraId="12ADC741" w14:textId="77777777" w:rsidR="003F172C" w:rsidRPr="002B04C3" w:rsidRDefault="003F172C" w:rsidP="00B21BD7">
      <w:pPr>
        <w:pStyle w:val="Normalnoindent"/>
        <w:rPr>
          <w:lang w:eastAsia="zh-CN"/>
        </w:rPr>
      </w:pPr>
      <w:r w:rsidRPr="002B04C3">
        <w:rPr>
          <w:rFonts w:hint="eastAsia"/>
          <w:lang w:eastAsia="zh-CN"/>
        </w:rPr>
        <w:t>9</w:t>
      </w:r>
      <w:r w:rsidRPr="002B04C3">
        <w:rPr>
          <w:lang w:eastAsia="zh-CN"/>
        </w:rPr>
        <w:tab/>
      </w:r>
      <w:proofErr w:type="gramStart"/>
      <w:r w:rsidRPr="002B04C3">
        <w:rPr>
          <w:rFonts w:hint="eastAsia"/>
          <w:lang w:eastAsia="zh-CN"/>
        </w:rPr>
        <w:t>提请</w:t>
      </w:r>
      <w:r w:rsidRPr="002B04C3">
        <w:rPr>
          <w:lang w:eastAsia="zh-CN"/>
        </w:rPr>
        <w:t>无线电通信局</w:t>
      </w:r>
      <w:r w:rsidRPr="002B04C3">
        <w:rPr>
          <w:rFonts w:hint="eastAsia"/>
          <w:lang w:eastAsia="zh-CN"/>
        </w:rPr>
        <w:t>和电信发展局</w:t>
      </w:r>
      <w:r w:rsidRPr="002B04C3">
        <w:rPr>
          <w:lang w:eastAsia="zh-CN"/>
        </w:rPr>
        <w:t>主任注意本决议</w:t>
      </w:r>
      <w:r w:rsidRPr="002B04C3">
        <w:rPr>
          <w:rFonts w:hint="eastAsia"/>
          <w:lang w:eastAsia="zh-CN"/>
        </w:rPr>
        <w:t>；</w:t>
      </w:r>
      <w:proofErr w:type="gramEnd"/>
    </w:p>
    <w:p w14:paraId="2FC1C169" w14:textId="17BE05AE" w:rsidR="003F172C" w:rsidRPr="002B04C3" w:rsidRDefault="003F172C" w:rsidP="00B21BD7">
      <w:pPr>
        <w:pStyle w:val="Normalnoindent"/>
        <w:rPr>
          <w:lang w:eastAsia="zh-CN"/>
        </w:rPr>
      </w:pPr>
      <w:r w:rsidRPr="002B04C3">
        <w:rPr>
          <w:rFonts w:hint="eastAsia"/>
          <w:lang w:eastAsia="zh-CN"/>
        </w:rPr>
        <w:t>10</w:t>
      </w:r>
      <w:r w:rsidRPr="002B04C3">
        <w:rPr>
          <w:lang w:eastAsia="zh-CN"/>
        </w:rPr>
        <w:tab/>
      </w:r>
      <w:r w:rsidRPr="002B04C3">
        <w:rPr>
          <w:rFonts w:hint="eastAsia"/>
          <w:lang w:eastAsia="zh-CN"/>
        </w:rPr>
        <w:t>继续探讨与提供口译和国际电联现有文件笔译有关的所有可能方案，以便促进在</w:t>
      </w:r>
      <w:r w:rsidRPr="002B04C3">
        <w:rPr>
          <w:lang w:eastAsia="zh-CN"/>
        </w:rPr>
        <w:t>ITU-T</w:t>
      </w:r>
      <w:r w:rsidRPr="002B04C3">
        <w:rPr>
          <w:rFonts w:hint="eastAsia"/>
          <w:lang w:eastAsia="zh-CN"/>
        </w:rPr>
        <w:t>正式会议期间，特别是在研究组会议期间平等使用国际电联的所有正式语文</w:t>
      </w:r>
      <w:del w:id="24" w:author="Li, Kehan" w:date="2024-09-24T15:09:00Z">
        <w:r w:rsidRPr="002B04C3" w:rsidDel="00D943DD">
          <w:rPr>
            <w:rFonts w:hint="eastAsia"/>
            <w:lang w:eastAsia="zh-CN"/>
          </w:rPr>
          <w:delText>，</w:delText>
        </w:r>
      </w:del>
      <w:ins w:id="25" w:author="Li, Kehan" w:date="2024-09-24T15:09:00Z">
        <w:r w:rsidR="00D943DD">
          <w:rPr>
            <w:rFonts w:hint="eastAsia"/>
            <w:lang w:eastAsia="zh-CN"/>
          </w:rPr>
          <w:t>；</w:t>
        </w:r>
      </w:ins>
    </w:p>
    <w:p w14:paraId="388C38FB" w14:textId="3C000640" w:rsidR="00D943DD" w:rsidRPr="00C2110E" w:rsidRDefault="00D943DD" w:rsidP="00D943DD">
      <w:pPr>
        <w:rPr>
          <w:ins w:id="26" w:author="Li, Kehan" w:date="2024-09-24T15:09:00Z"/>
          <w:lang w:eastAsia="zh-CN"/>
        </w:rPr>
      </w:pPr>
      <w:ins w:id="27" w:author="Li, Kehan" w:date="2024-09-24T15:09:00Z">
        <w:r w:rsidRPr="00C2110E">
          <w:rPr>
            <w:lang w:eastAsia="zh-CN"/>
          </w:rPr>
          <w:t>11</w:t>
        </w:r>
        <w:r w:rsidRPr="00C2110E">
          <w:rPr>
            <w:lang w:eastAsia="zh-CN"/>
          </w:rPr>
          <w:tab/>
        </w:r>
      </w:ins>
      <w:ins w:id="28" w:author="LING-C/TYS" w:date="2024-10-02T14:13:00Z">
        <w:r w:rsidR="00934B58">
          <w:rPr>
            <w:lang w:val="zh-CN" w:eastAsia="zh-CN"/>
          </w:rPr>
          <w:t>与语言专家、术语学家、语言学家和其他相关专业人员密切合作</w:t>
        </w:r>
        <w:r w:rsidR="00934B58" w:rsidRPr="00934B58">
          <w:rPr>
            <w:rFonts w:hint="eastAsia"/>
            <w:lang w:eastAsia="zh-CN"/>
            <w:rPrChange w:id="29" w:author="LING-C/TYS" w:date="2024-10-02T14:13:00Z">
              <w:rPr>
                <w:rFonts w:hint="eastAsia"/>
                <w:lang w:val="zh-CN"/>
              </w:rPr>
            </w:rPrChange>
          </w:rPr>
          <w:t>，</w:t>
        </w:r>
        <w:r w:rsidR="00934B58">
          <w:rPr>
            <w:lang w:val="zh-CN" w:eastAsia="zh-CN"/>
          </w:rPr>
          <w:t>支持</w:t>
        </w:r>
        <w:r w:rsidR="00934B58" w:rsidRPr="00934B58">
          <w:rPr>
            <w:lang w:eastAsia="zh-CN"/>
            <w:rPrChange w:id="30" w:author="LING-C/TYS" w:date="2024-10-02T14:13:00Z">
              <w:rPr>
                <w:lang w:val="zh-CN"/>
              </w:rPr>
            </w:rPrChange>
          </w:rPr>
          <w:t>ITU-</w:t>
        </w:r>
        <w:proofErr w:type="gramStart"/>
        <w:r w:rsidR="00934B58" w:rsidRPr="00934B58">
          <w:rPr>
            <w:lang w:eastAsia="zh-CN"/>
            <w:rPrChange w:id="31" w:author="LING-C/TYS" w:date="2024-10-02T14:13:00Z">
              <w:rPr>
                <w:lang w:val="zh-CN"/>
              </w:rPr>
            </w:rPrChange>
          </w:rPr>
          <w:t>T</w:t>
        </w:r>
        <w:r w:rsidR="00934B58">
          <w:rPr>
            <w:lang w:val="zh-CN" w:eastAsia="zh-CN"/>
          </w:rPr>
          <w:t>标准化术语和词汇的编制和维护</w:t>
        </w:r>
      </w:ins>
      <w:ins w:id="32" w:author="LING-C/TYS" w:date="2024-10-02T15:21:00Z">
        <w:r w:rsidR="002842EB">
          <w:rPr>
            <w:rFonts w:hint="eastAsia"/>
            <w:lang w:val="zh-CN" w:eastAsia="zh-CN"/>
          </w:rPr>
          <w:t>；</w:t>
        </w:r>
      </w:ins>
      <w:proofErr w:type="gramEnd"/>
    </w:p>
    <w:p w14:paraId="7672D949" w14:textId="55F4BFE1" w:rsidR="00D943DD" w:rsidRPr="00C2110E" w:rsidRDefault="00D943DD" w:rsidP="00D943DD">
      <w:pPr>
        <w:rPr>
          <w:ins w:id="33" w:author="Li, Kehan" w:date="2024-09-24T15:09:00Z"/>
          <w:lang w:eastAsia="zh-CN"/>
        </w:rPr>
      </w:pPr>
      <w:ins w:id="34" w:author="Li, Kehan" w:date="2024-09-24T15:09:00Z">
        <w:r w:rsidRPr="00C2110E">
          <w:rPr>
            <w:lang w:eastAsia="zh-CN"/>
          </w:rPr>
          <w:t>12</w:t>
        </w:r>
        <w:r w:rsidRPr="00C2110E">
          <w:rPr>
            <w:lang w:eastAsia="zh-CN"/>
          </w:rPr>
          <w:tab/>
        </w:r>
      </w:ins>
      <w:ins w:id="35" w:author="LING-C/TYS" w:date="2024-10-02T14:13:00Z">
        <w:r w:rsidR="00934B58">
          <w:rPr>
            <w:lang w:val="zh-CN" w:eastAsia="zh-CN"/>
          </w:rPr>
          <w:t>实施有效的术语管理流程和工具</w:t>
        </w:r>
        <w:r w:rsidR="00934B58" w:rsidRPr="00934B58">
          <w:rPr>
            <w:rFonts w:hint="eastAsia"/>
            <w:lang w:eastAsia="zh-CN"/>
            <w:rPrChange w:id="36" w:author="LING-C/TYS" w:date="2024-10-02T14:13:00Z">
              <w:rPr>
                <w:rFonts w:hint="eastAsia"/>
                <w:lang w:val="zh-CN"/>
              </w:rPr>
            </w:rPrChange>
          </w:rPr>
          <w:t>，</w:t>
        </w:r>
        <w:r w:rsidR="00934B58">
          <w:rPr>
            <w:lang w:val="zh-CN" w:eastAsia="zh-CN"/>
          </w:rPr>
          <w:t>促进</w:t>
        </w:r>
        <w:r w:rsidR="00934B58" w:rsidRPr="00934B58">
          <w:rPr>
            <w:lang w:eastAsia="zh-CN"/>
            <w:rPrChange w:id="37" w:author="LING-C/TYS" w:date="2024-10-02T14:13:00Z">
              <w:rPr>
                <w:lang w:val="zh-CN"/>
              </w:rPr>
            </w:rPrChange>
          </w:rPr>
          <w:t>ITU-T</w:t>
        </w:r>
        <w:r w:rsidR="00934B58">
          <w:rPr>
            <w:lang w:val="zh-CN" w:eastAsia="zh-CN"/>
          </w:rPr>
          <w:t>标准化术语的创建、验证、维护和传播</w:t>
        </w:r>
        <w:r w:rsidR="00934B58" w:rsidRPr="00934B58">
          <w:rPr>
            <w:rFonts w:hint="eastAsia"/>
            <w:lang w:eastAsia="zh-CN"/>
            <w:rPrChange w:id="38" w:author="LING-C/TYS" w:date="2024-10-02T14:13:00Z">
              <w:rPr>
                <w:rFonts w:hint="eastAsia"/>
                <w:lang w:val="zh-CN"/>
              </w:rPr>
            </w:rPrChange>
          </w:rPr>
          <w:t>，</w:t>
        </w:r>
        <w:r w:rsidR="00934B58">
          <w:rPr>
            <w:lang w:val="zh-CN" w:eastAsia="zh-CN"/>
          </w:rPr>
          <w:t>提高</w:t>
        </w:r>
        <w:r w:rsidR="00934B58" w:rsidRPr="00934B58">
          <w:rPr>
            <w:lang w:eastAsia="zh-CN"/>
            <w:rPrChange w:id="39" w:author="LING-C/TYS" w:date="2024-10-02T14:13:00Z">
              <w:rPr>
                <w:lang w:val="zh-CN"/>
              </w:rPr>
            </w:rPrChange>
          </w:rPr>
          <w:t>ITU-</w:t>
        </w:r>
        <w:proofErr w:type="gramStart"/>
        <w:r w:rsidR="00934B58" w:rsidRPr="00934B58">
          <w:rPr>
            <w:lang w:eastAsia="zh-CN"/>
            <w:rPrChange w:id="40" w:author="LING-C/TYS" w:date="2024-10-02T14:13:00Z">
              <w:rPr>
                <w:lang w:val="zh-CN"/>
              </w:rPr>
            </w:rPrChange>
          </w:rPr>
          <w:t>T</w:t>
        </w:r>
        <w:r w:rsidR="00934B58">
          <w:rPr>
            <w:lang w:val="zh-CN" w:eastAsia="zh-CN"/>
          </w:rPr>
          <w:t>建议书语言的准确性和清晰性</w:t>
        </w:r>
      </w:ins>
      <w:ins w:id="41" w:author="LING-C/TYS" w:date="2024-10-02T15:21:00Z">
        <w:r w:rsidR="002842EB">
          <w:rPr>
            <w:rFonts w:hint="eastAsia"/>
            <w:lang w:val="zh-CN" w:eastAsia="zh-CN"/>
          </w:rPr>
          <w:t>；</w:t>
        </w:r>
      </w:ins>
      <w:proofErr w:type="gramEnd"/>
    </w:p>
    <w:p w14:paraId="2F06B923" w14:textId="36351ACD" w:rsidR="00D943DD" w:rsidRPr="00C2110E" w:rsidRDefault="00D943DD" w:rsidP="00D943DD">
      <w:pPr>
        <w:rPr>
          <w:ins w:id="42" w:author="Li, Kehan" w:date="2024-09-24T15:09:00Z"/>
          <w:lang w:eastAsia="zh-CN"/>
        </w:rPr>
      </w:pPr>
      <w:ins w:id="43" w:author="Li, Kehan" w:date="2024-09-24T15:09:00Z">
        <w:r w:rsidRPr="00C2110E">
          <w:rPr>
            <w:lang w:eastAsia="zh-CN"/>
          </w:rPr>
          <w:t>13</w:t>
        </w:r>
        <w:r w:rsidRPr="00C2110E">
          <w:rPr>
            <w:lang w:eastAsia="zh-CN"/>
          </w:rPr>
          <w:tab/>
        </w:r>
      </w:ins>
      <w:ins w:id="44" w:author="LING-C/TYS" w:date="2024-10-02T14:13:00Z">
        <w:r w:rsidR="00934B58">
          <w:rPr>
            <w:lang w:val="zh-CN" w:eastAsia="zh-CN"/>
          </w:rPr>
          <w:t>监督和评估</w:t>
        </w:r>
        <w:r w:rsidR="00934B58" w:rsidRPr="00934B58">
          <w:rPr>
            <w:lang w:eastAsia="zh-CN"/>
            <w:rPrChange w:id="45" w:author="LING-C/TYS" w:date="2024-10-02T14:13:00Z">
              <w:rPr>
                <w:lang w:val="zh-CN"/>
              </w:rPr>
            </w:rPrChange>
          </w:rPr>
          <w:t>ITU-T</w:t>
        </w:r>
        <w:r w:rsidR="00934B58">
          <w:rPr>
            <w:lang w:val="zh-CN" w:eastAsia="zh-CN"/>
          </w:rPr>
          <w:t>内部语文政策、做法和资源的有效性和影响</w:t>
        </w:r>
        <w:r w:rsidR="00934B58" w:rsidRPr="00934B58">
          <w:rPr>
            <w:rFonts w:hint="eastAsia"/>
            <w:lang w:eastAsia="zh-CN"/>
            <w:rPrChange w:id="46" w:author="LING-C/TYS" w:date="2024-10-02T14:13:00Z">
              <w:rPr>
                <w:rFonts w:hint="eastAsia"/>
                <w:lang w:val="zh-CN"/>
              </w:rPr>
            </w:rPrChange>
          </w:rPr>
          <w:t>，</w:t>
        </w:r>
        <w:r w:rsidR="00934B58">
          <w:rPr>
            <w:lang w:val="zh-CN" w:eastAsia="zh-CN"/>
          </w:rPr>
          <w:t>定期进行评估以确定改进领域</w:t>
        </w:r>
        <w:r w:rsidR="00934B58" w:rsidRPr="00934B58">
          <w:rPr>
            <w:rFonts w:hint="eastAsia"/>
            <w:lang w:eastAsia="zh-CN"/>
            <w:rPrChange w:id="47" w:author="LING-C/TYS" w:date="2024-10-02T14:13:00Z">
              <w:rPr>
                <w:rFonts w:hint="eastAsia"/>
                <w:lang w:val="zh-CN"/>
              </w:rPr>
            </w:rPrChange>
          </w:rPr>
          <w:t>，</w:t>
        </w:r>
        <w:r w:rsidR="00934B58">
          <w:rPr>
            <w:lang w:val="zh-CN" w:eastAsia="zh-CN"/>
          </w:rPr>
          <w:t>并确保不断适应不断变化的语文需求和技术进步</w:t>
        </w:r>
      </w:ins>
      <w:ins w:id="48" w:author="LING-C/TYS" w:date="2024-10-02T15:21:00Z">
        <w:r w:rsidR="002842EB">
          <w:rPr>
            <w:rFonts w:hint="eastAsia"/>
            <w:lang w:val="zh-CN" w:eastAsia="zh-CN"/>
          </w:rPr>
          <w:t>，</w:t>
        </w:r>
      </w:ins>
    </w:p>
    <w:p w14:paraId="3725A6D9" w14:textId="77777777" w:rsidR="003F172C" w:rsidRPr="002B04C3" w:rsidRDefault="003F172C" w:rsidP="00F81018">
      <w:pPr>
        <w:pStyle w:val="Call"/>
        <w:rPr>
          <w:i/>
          <w:iCs/>
          <w:lang w:eastAsia="zh-CN"/>
        </w:rPr>
      </w:pPr>
      <w:r w:rsidRPr="002B04C3">
        <w:rPr>
          <w:rFonts w:hint="eastAsia"/>
          <w:lang w:eastAsia="zh-CN"/>
        </w:rPr>
        <w:lastRenderedPageBreak/>
        <w:t>请成员国</w:t>
      </w:r>
    </w:p>
    <w:p w14:paraId="3A7E942C" w14:textId="2F07186C" w:rsidR="003F172C" w:rsidRPr="002B04C3" w:rsidRDefault="00D943DD">
      <w:pPr>
        <w:rPr>
          <w:szCs w:val="24"/>
          <w:lang w:eastAsia="zh-CN"/>
        </w:rPr>
        <w:pPrChange w:id="49" w:author="Li, Kehan" w:date="2024-09-24T15:10:00Z">
          <w:pPr>
            <w:ind w:firstLineChars="200" w:firstLine="480"/>
          </w:pPr>
        </w:pPrChange>
      </w:pPr>
      <w:ins w:id="50" w:author="Li, Kehan" w:date="2024-09-24T15:09:00Z">
        <w:r>
          <w:rPr>
            <w:rFonts w:hint="eastAsia"/>
            <w:szCs w:val="24"/>
            <w:lang w:eastAsia="zh-CN"/>
          </w:rPr>
          <w:t>1</w:t>
        </w:r>
      </w:ins>
      <w:ins w:id="51" w:author="Li, Kehan" w:date="2024-09-24T15:10:00Z">
        <w:r>
          <w:rPr>
            <w:szCs w:val="24"/>
            <w:lang w:eastAsia="zh-CN"/>
          </w:rPr>
          <w:tab/>
        </w:r>
      </w:ins>
      <w:r w:rsidR="003F172C" w:rsidRPr="002B04C3">
        <w:rPr>
          <w:rFonts w:hint="eastAsia"/>
          <w:szCs w:val="24"/>
          <w:lang w:eastAsia="zh-CN"/>
        </w:rPr>
        <w:t>应国际电联</w:t>
      </w:r>
      <w:r w:rsidR="003F172C" w:rsidRPr="002B04C3">
        <w:rPr>
          <w:rFonts w:hint="eastAsia"/>
          <w:szCs w:val="24"/>
          <w:lang w:eastAsia="zh-CN"/>
        </w:rPr>
        <w:t>C</w:t>
      </w:r>
      <w:r w:rsidR="003F172C" w:rsidRPr="002B04C3">
        <w:rPr>
          <w:szCs w:val="24"/>
          <w:lang w:eastAsia="zh-CN"/>
        </w:rPr>
        <w:t>CT</w:t>
      </w:r>
      <w:r w:rsidR="003F172C" w:rsidRPr="002B04C3">
        <w:rPr>
          <w:rFonts w:hint="eastAsia"/>
          <w:szCs w:val="24"/>
          <w:lang w:eastAsia="zh-CN"/>
        </w:rPr>
        <w:t>的请求与国际电联合作，完善术语和定义的正式语文翻译</w:t>
      </w:r>
      <w:del w:id="52" w:author="Li, Kehan" w:date="2024-09-24T15:10:00Z">
        <w:r w:rsidR="003F172C" w:rsidRPr="002B04C3" w:rsidDel="00D943DD">
          <w:rPr>
            <w:rFonts w:hint="eastAsia"/>
            <w:szCs w:val="24"/>
            <w:lang w:eastAsia="zh-CN"/>
          </w:rPr>
          <w:delText>，</w:delText>
        </w:r>
      </w:del>
      <w:ins w:id="53" w:author="Li, Kehan" w:date="2024-09-24T15:10:00Z">
        <w:r>
          <w:rPr>
            <w:rFonts w:hint="eastAsia"/>
            <w:szCs w:val="24"/>
            <w:lang w:eastAsia="zh-CN"/>
          </w:rPr>
          <w:t>；</w:t>
        </w:r>
      </w:ins>
    </w:p>
    <w:p w14:paraId="2BDA8DDE" w14:textId="03767215" w:rsidR="00D943DD" w:rsidRPr="00C2110E" w:rsidRDefault="00D943DD" w:rsidP="00D943DD">
      <w:pPr>
        <w:rPr>
          <w:ins w:id="54" w:author="Li, Kehan" w:date="2024-09-24T15:10:00Z"/>
          <w:lang w:eastAsia="zh-CN"/>
        </w:rPr>
      </w:pPr>
      <w:ins w:id="55" w:author="Li, Kehan" w:date="2024-09-24T15:10:00Z">
        <w:r w:rsidRPr="00C2110E">
          <w:rPr>
            <w:lang w:eastAsia="zh-CN"/>
          </w:rPr>
          <w:t>2</w:t>
        </w:r>
        <w:r w:rsidRPr="00C2110E">
          <w:rPr>
            <w:lang w:eastAsia="zh-CN"/>
          </w:rPr>
          <w:tab/>
        </w:r>
      </w:ins>
      <w:ins w:id="56" w:author="LING-C/TYS" w:date="2024-10-02T14:13:00Z">
        <w:r w:rsidR="00934B58">
          <w:rPr>
            <w:lang w:val="zh-CN" w:eastAsia="zh-CN"/>
          </w:rPr>
          <w:t>推动针对语言专业人员、术语学家和语言学家的能力建设和培训举措</w:t>
        </w:r>
        <w:r w:rsidR="00934B58" w:rsidRPr="00934B58">
          <w:rPr>
            <w:rFonts w:hint="eastAsia"/>
            <w:lang w:eastAsia="zh-CN"/>
            <w:rPrChange w:id="57" w:author="LING-C/TYS" w:date="2024-10-02T14:13:00Z">
              <w:rPr>
                <w:rFonts w:hint="eastAsia"/>
                <w:lang w:val="zh-CN"/>
              </w:rPr>
            </w:rPrChange>
          </w:rPr>
          <w:t>，</w:t>
        </w:r>
        <w:r w:rsidR="00934B58">
          <w:rPr>
            <w:lang w:val="zh-CN" w:eastAsia="zh-CN"/>
          </w:rPr>
          <w:t>重点是支持</w:t>
        </w:r>
        <w:r w:rsidR="00934B58" w:rsidRPr="00934B58">
          <w:rPr>
            <w:lang w:eastAsia="zh-CN"/>
            <w:rPrChange w:id="58" w:author="LING-C/TYS" w:date="2024-10-02T14:13:00Z">
              <w:rPr>
                <w:lang w:val="zh-CN"/>
              </w:rPr>
            </w:rPrChange>
          </w:rPr>
          <w:t>ITU-</w:t>
        </w:r>
        <w:proofErr w:type="gramStart"/>
        <w:r w:rsidR="00934B58" w:rsidRPr="00934B58">
          <w:rPr>
            <w:lang w:eastAsia="zh-CN"/>
            <w:rPrChange w:id="59" w:author="LING-C/TYS" w:date="2024-10-02T14:13:00Z">
              <w:rPr>
                <w:lang w:val="zh-CN"/>
              </w:rPr>
            </w:rPrChange>
          </w:rPr>
          <w:t>T</w:t>
        </w:r>
        <w:r w:rsidR="00934B58">
          <w:rPr>
            <w:lang w:val="zh-CN" w:eastAsia="zh-CN"/>
          </w:rPr>
          <w:t>内与</w:t>
        </w:r>
      </w:ins>
      <w:ins w:id="60" w:author="LING-C/TYS" w:date="2024-10-02T15:22:00Z">
        <w:r w:rsidR="002842EB">
          <w:rPr>
            <w:rFonts w:hint="eastAsia"/>
            <w:lang w:val="zh-CN" w:eastAsia="zh-CN"/>
          </w:rPr>
          <w:t>语文</w:t>
        </w:r>
      </w:ins>
      <w:ins w:id="61" w:author="LING-C/TYS" w:date="2024-10-02T14:13:00Z">
        <w:r w:rsidR="00934B58">
          <w:rPr>
            <w:lang w:val="zh-CN" w:eastAsia="zh-CN"/>
          </w:rPr>
          <w:t>相关的活动并促进电信标准化中的多语</w:t>
        </w:r>
      </w:ins>
      <w:ins w:id="62" w:author="LING-C/TYS" w:date="2024-10-02T15:22:00Z">
        <w:r w:rsidR="002842EB">
          <w:rPr>
            <w:rFonts w:hint="eastAsia"/>
            <w:lang w:val="en-US" w:eastAsia="zh-CN"/>
          </w:rPr>
          <w:t>文</w:t>
        </w:r>
      </w:ins>
      <w:ins w:id="63" w:author="LING-C/TYS" w:date="2024-10-02T14:13:00Z">
        <w:r w:rsidR="00934B58">
          <w:rPr>
            <w:lang w:val="zh-CN" w:eastAsia="zh-CN"/>
          </w:rPr>
          <w:t>化</w:t>
        </w:r>
      </w:ins>
      <w:ins w:id="64" w:author="LING-C/TYS" w:date="2024-10-02T15:22:00Z">
        <w:r w:rsidR="002842EB" w:rsidRPr="002842EB">
          <w:rPr>
            <w:rFonts w:hint="eastAsia"/>
            <w:lang w:eastAsia="zh-CN"/>
            <w:rPrChange w:id="65" w:author="LING-C/TYS" w:date="2024-10-02T15:22:00Z">
              <w:rPr>
                <w:rFonts w:hint="eastAsia"/>
                <w:lang w:val="zh-CN" w:eastAsia="zh-CN"/>
              </w:rPr>
            </w:rPrChange>
          </w:rPr>
          <w:t>；</w:t>
        </w:r>
      </w:ins>
      <w:proofErr w:type="gramEnd"/>
    </w:p>
    <w:p w14:paraId="7A815922" w14:textId="37E26AED" w:rsidR="00D943DD" w:rsidRPr="00C2110E" w:rsidRDefault="00D943DD" w:rsidP="00D943DD">
      <w:pPr>
        <w:rPr>
          <w:ins w:id="66" w:author="Li, Kehan" w:date="2024-09-24T15:10:00Z"/>
          <w:lang w:eastAsia="zh-CN"/>
        </w:rPr>
      </w:pPr>
      <w:ins w:id="67" w:author="Li, Kehan" w:date="2024-09-24T15:10:00Z">
        <w:r w:rsidRPr="00C2110E">
          <w:rPr>
            <w:lang w:eastAsia="zh-CN"/>
          </w:rPr>
          <w:t>3</w:t>
        </w:r>
        <w:r w:rsidRPr="00C2110E">
          <w:rPr>
            <w:lang w:eastAsia="zh-CN"/>
          </w:rPr>
          <w:tab/>
        </w:r>
      </w:ins>
      <w:ins w:id="68" w:author="LING-C/TYS" w:date="2024-10-02T14:13:00Z">
        <w:r w:rsidR="00934B58">
          <w:rPr>
            <w:lang w:val="zh-CN" w:eastAsia="zh-CN"/>
          </w:rPr>
          <w:t>与</w:t>
        </w:r>
        <w:r w:rsidR="00934B58" w:rsidRPr="00934B58">
          <w:rPr>
            <w:lang w:eastAsia="zh-CN"/>
            <w:rPrChange w:id="69" w:author="LING-C/TYS" w:date="2024-10-02T14:13:00Z">
              <w:rPr>
                <w:lang w:val="zh-CN"/>
              </w:rPr>
            </w:rPrChange>
          </w:rPr>
          <w:t>TSB</w:t>
        </w:r>
        <w:r w:rsidR="00934B58">
          <w:rPr>
            <w:lang w:val="zh-CN" w:eastAsia="zh-CN"/>
          </w:rPr>
          <w:t>和有关部门成员密切合作</w:t>
        </w:r>
        <w:r w:rsidR="00934B58" w:rsidRPr="00934B58">
          <w:rPr>
            <w:rFonts w:hint="eastAsia"/>
            <w:lang w:eastAsia="zh-CN"/>
            <w:rPrChange w:id="70" w:author="LING-C/TYS" w:date="2024-10-02T14:13:00Z">
              <w:rPr>
                <w:rFonts w:hint="eastAsia"/>
                <w:lang w:val="zh-CN"/>
              </w:rPr>
            </w:rPrChange>
          </w:rPr>
          <w:t>，</w:t>
        </w:r>
        <w:r w:rsidR="00934B58">
          <w:rPr>
            <w:lang w:val="zh-CN" w:eastAsia="zh-CN"/>
          </w:rPr>
          <w:t>推进与语文有关的目标</w:t>
        </w:r>
        <w:r w:rsidR="00934B58" w:rsidRPr="00934B58">
          <w:rPr>
            <w:rFonts w:hint="eastAsia"/>
            <w:lang w:eastAsia="zh-CN"/>
            <w:rPrChange w:id="71" w:author="LING-C/TYS" w:date="2024-10-02T14:13:00Z">
              <w:rPr>
                <w:rFonts w:hint="eastAsia"/>
                <w:lang w:val="zh-CN"/>
              </w:rPr>
            </w:rPrChange>
          </w:rPr>
          <w:t>，</w:t>
        </w:r>
        <w:r w:rsidR="00934B58">
          <w:rPr>
            <w:lang w:val="zh-CN" w:eastAsia="zh-CN"/>
          </w:rPr>
          <w:t>并促进标准化术语和词汇在</w:t>
        </w:r>
        <w:r w:rsidR="00934B58" w:rsidRPr="00934B58">
          <w:rPr>
            <w:lang w:eastAsia="zh-CN"/>
            <w:rPrChange w:id="72" w:author="LING-C/TYS" w:date="2024-10-02T14:13:00Z">
              <w:rPr>
                <w:lang w:val="zh-CN"/>
              </w:rPr>
            </w:rPrChange>
          </w:rPr>
          <w:t>ITU-</w:t>
        </w:r>
        <w:proofErr w:type="gramStart"/>
        <w:r w:rsidR="00934B58" w:rsidRPr="00934B58">
          <w:rPr>
            <w:lang w:eastAsia="zh-CN"/>
            <w:rPrChange w:id="73" w:author="LING-C/TYS" w:date="2024-10-02T14:13:00Z">
              <w:rPr>
                <w:lang w:val="zh-CN"/>
              </w:rPr>
            </w:rPrChange>
          </w:rPr>
          <w:t>T</w:t>
        </w:r>
        <w:r w:rsidR="00934B58">
          <w:rPr>
            <w:lang w:val="zh-CN" w:eastAsia="zh-CN"/>
          </w:rPr>
          <w:t>建议书和其他文件中的使用</w:t>
        </w:r>
      </w:ins>
      <w:ins w:id="74" w:author="LING-C/TYS" w:date="2024-10-02T15:22:00Z">
        <w:r w:rsidR="002842EB">
          <w:rPr>
            <w:rFonts w:hint="eastAsia"/>
            <w:lang w:val="zh-CN" w:eastAsia="zh-CN"/>
          </w:rPr>
          <w:t>；</w:t>
        </w:r>
      </w:ins>
      <w:proofErr w:type="gramEnd"/>
    </w:p>
    <w:p w14:paraId="4F45653C" w14:textId="01D3FD9A" w:rsidR="00D943DD" w:rsidRPr="00C2110E" w:rsidRDefault="00D943DD" w:rsidP="00D943DD">
      <w:pPr>
        <w:rPr>
          <w:ins w:id="75" w:author="Li, Kehan" w:date="2024-09-24T15:10:00Z"/>
          <w:lang w:eastAsia="zh-CN"/>
        </w:rPr>
      </w:pPr>
      <w:ins w:id="76" w:author="Li, Kehan" w:date="2024-09-24T15:10:00Z">
        <w:r w:rsidRPr="00C2110E">
          <w:rPr>
            <w:lang w:eastAsia="zh-CN"/>
          </w:rPr>
          <w:t>4</w:t>
        </w:r>
        <w:r w:rsidRPr="00C2110E">
          <w:rPr>
            <w:lang w:eastAsia="zh-CN"/>
          </w:rPr>
          <w:tab/>
        </w:r>
      </w:ins>
      <w:ins w:id="77" w:author="LING-C/TYS" w:date="2024-10-02T14:13:00Z">
        <w:r w:rsidR="00934B58">
          <w:rPr>
            <w:lang w:val="zh-CN" w:eastAsia="zh-CN"/>
          </w:rPr>
          <w:t>分享与语文</w:t>
        </w:r>
      </w:ins>
      <w:ins w:id="78" w:author="LING-C/TYS" w:date="2024-10-02T15:22:00Z">
        <w:r w:rsidR="002842EB">
          <w:rPr>
            <w:rFonts w:hint="eastAsia"/>
            <w:lang w:val="zh-CN" w:eastAsia="zh-CN"/>
          </w:rPr>
          <w:t>支撑</w:t>
        </w:r>
      </w:ins>
      <w:ins w:id="79" w:author="LING-C/TYS" w:date="2024-10-02T14:13:00Z">
        <w:r w:rsidR="00934B58">
          <w:rPr>
            <w:lang w:val="zh-CN" w:eastAsia="zh-CN"/>
          </w:rPr>
          <w:t>服务、术语</w:t>
        </w:r>
      </w:ins>
      <w:ins w:id="80" w:author="LING-C/TYS" w:date="2024-10-02T15:22:00Z">
        <w:r w:rsidR="002842EB">
          <w:rPr>
            <w:rFonts w:hint="eastAsia"/>
            <w:lang w:val="zh-CN" w:eastAsia="zh-CN"/>
          </w:rPr>
          <w:t>制定</w:t>
        </w:r>
      </w:ins>
      <w:ins w:id="81" w:author="LING-C/TYS" w:date="2024-10-02T14:13:00Z">
        <w:r w:rsidR="00934B58">
          <w:rPr>
            <w:lang w:val="zh-CN" w:eastAsia="zh-CN"/>
          </w:rPr>
          <w:t>和语文研究相关的最佳做法、经验和资源</w:t>
        </w:r>
        <w:r w:rsidR="00934B58" w:rsidRPr="00934B58">
          <w:rPr>
            <w:rFonts w:hint="eastAsia"/>
            <w:lang w:eastAsia="zh-CN"/>
            <w:rPrChange w:id="82" w:author="LING-C/TYS" w:date="2024-10-02T14:13:00Z">
              <w:rPr>
                <w:rFonts w:hint="eastAsia"/>
                <w:lang w:val="zh-CN"/>
              </w:rPr>
            </w:rPrChange>
          </w:rPr>
          <w:t>，</w:t>
        </w:r>
        <w:r w:rsidR="00934B58">
          <w:rPr>
            <w:lang w:val="zh-CN" w:eastAsia="zh-CN"/>
          </w:rPr>
          <w:t>为加强</w:t>
        </w:r>
        <w:r w:rsidR="00934B58" w:rsidRPr="00934B58">
          <w:rPr>
            <w:lang w:eastAsia="zh-CN"/>
            <w:rPrChange w:id="83" w:author="LING-C/TYS" w:date="2024-10-02T14:13:00Z">
              <w:rPr>
                <w:lang w:val="zh-CN"/>
              </w:rPr>
            </w:rPrChange>
          </w:rPr>
          <w:t>ITU-T</w:t>
        </w:r>
        <w:r w:rsidR="00934B58">
          <w:rPr>
            <w:lang w:val="zh-CN" w:eastAsia="zh-CN"/>
          </w:rPr>
          <w:t>内部语文多样性和有效性做出贡献</w:t>
        </w:r>
        <w:r w:rsidR="00934B58" w:rsidRPr="00934B58">
          <w:rPr>
            <w:rFonts w:hint="eastAsia"/>
            <w:lang w:eastAsia="zh-CN"/>
            <w:rPrChange w:id="84" w:author="LING-C/TYS" w:date="2024-10-02T14:13:00Z">
              <w:rPr>
                <w:rFonts w:hint="eastAsia"/>
                <w:lang w:val="zh-CN"/>
              </w:rPr>
            </w:rPrChange>
          </w:rPr>
          <w:t>，</w:t>
        </w:r>
      </w:ins>
    </w:p>
    <w:p w14:paraId="25071E73" w14:textId="77777777" w:rsidR="003F172C" w:rsidRPr="002B04C3" w:rsidRDefault="003F172C" w:rsidP="00F81018">
      <w:pPr>
        <w:pStyle w:val="Call"/>
        <w:rPr>
          <w:lang w:eastAsia="zh-CN"/>
        </w:rPr>
      </w:pPr>
      <w:r w:rsidRPr="002B04C3">
        <w:rPr>
          <w:rFonts w:hint="eastAsia"/>
          <w:lang w:eastAsia="zh-CN"/>
        </w:rPr>
        <w:t>责成电信标准化顾问组</w:t>
      </w:r>
    </w:p>
    <w:p w14:paraId="1D27D9AD" w14:textId="77777777" w:rsidR="003F172C" w:rsidRPr="002B04C3" w:rsidRDefault="003F172C" w:rsidP="00B21BD7">
      <w:pPr>
        <w:pStyle w:val="Normalnoindent"/>
        <w:rPr>
          <w:i/>
          <w:szCs w:val="24"/>
          <w:lang w:eastAsia="zh-CN"/>
        </w:rPr>
      </w:pPr>
      <w:r w:rsidRPr="002B04C3">
        <w:rPr>
          <w:szCs w:val="24"/>
          <w:lang w:eastAsia="zh-CN"/>
        </w:rPr>
        <w:t>1</w:t>
      </w:r>
      <w:r w:rsidRPr="002B04C3">
        <w:rPr>
          <w:szCs w:val="24"/>
          <w:lang w:eastAsia="zh-CN"/>
        </w:rPr>
        <w:tab/>
      </w:r>
      <w:r w:rsidRPr="002B04C3">
        <w:rPr>
          <w:rFonts w:hint="eastAsia"/>
          <w:lang w:eastAsia="zh-CN"/>
        </w:rPr>
        <w:t>根据相关理事会决定的</w:t>
      </w:r>
      <w:r w:rsidRPr="002B04C3">
        <w:rPr>
          <w:lang w:eastAsia="zh-CN"/>
        </w:rPr>
        <w:t>精神</w:t>
      </w:r>
      <w:r w:rsidRPr="002B04C3">
        <w:rPr>
          <w:rFonts w:hint="eastAsia"/>
          <w:lang w:eastAsia="zh-CN"/>
        </w:rPr>
        <w:t>，</w:t>
      </w:r>
      <w:proofErr w:type="gramStart"/>
      <w:r w:rsidRPr="002B04C3">
        <w:rPr>
          <w:rFonts w:hint="eastAsia"/>
          <w:lang w:eastAsia="zh-CN"/>
        </w:rPr>
        <w:t>考虑确定须翻译哪些已经</w:t>
      </w:r>
      <w:r w:rsidRPr="002B04C3">
        <w:rPr>
          <w:rFonts w:hint="eastAsia"/>
          <w:lang w:eastAsia="zh-CN"/>
        </w:rPr>
        <w:t>AAP</w:t>
      </w:r>
      <w:r w:rsidRPr="002B04C3">
        <w:rPr>
          <w:rFonts w:hint="eastAsia"/>
          <w:lang w:eastAsia="zh-CN"/>
        </w:rPr>
        <w:t>批准的建议书的最佳机制；</w:t>
      </w:r>
      <w:proofErr w:type="gramEnd"/>
    </w:p>
    <w:p w14:paraId="1CD688A8" w14:textId="506E8538" w:rsidR="003F172C" w:rsidRPr="002B04C3" w:rsidRDefault="003F172C" w:rsidP="00B21BD7">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继续审议国际电联出版物和网站在同等地位上使用国际电联所有正式语文的情况</w:t>
      </w:r>
      <w:del w:id="85" w:author="Li, Kehan" w:date="2024-09-24T15:10:00Z">
        <w:r w:rsidRPr="002B04C3" w:rsidDel="00D943DD">
          <w:rPr>
            <w:rFonts w:hint="eastAsia"/>
            <w:szCs w:val="24"/>
            <w:lang w:eastAsia="zh-CN"/>
          </w:rPr>
          <w:delText>。</w:delText>
        </w:r>
      </w:del>
      <w:ins w:id="86" w:author="Li, Kehan" w:date="2024-09-24T15:10:00Z">
        <w:r w:rsidR="00D943DD">
          <w:rPr>
            <w:rFonts w:hint="eastAsia"/>
            <w:szCs w:val="24"/>
            <w:lang w:eastAsia="zh-CN"/>
          </w:rPr>
          <w:t>；</w:t>
        </w:r>
      </w:ins>
    </w:p>
    <w:p w14:paraId="4AF2D2C4" w14:textId="153BA569" w:rsidR="00D943DD" w:rsidRPr="00C2110E" w:rsidRDefault="00D943DD" w:rsidP="00D943DD">
      <w:pPr>
        <w:rPr>
          <w:ins w:id="87" w:author="Li, Kehan" w:date="2024-09-24T15:10:00Z"/>
          <w:lang w:eastAsia="zh-CN"/>
        </w:rPr>
      </w:pPr>
      <w:bookmarkStart w:id="88" w:name="_Toc114651347"/>
      <w:ins w:id="89" w:author="Li, Kehan" w:date="2024-09-24T15:10:00Z">
        <w:r w:rsidRPr="00C2110E">
          <w:rPr>
            <w:lang w:eastAsia="zh-CN"/>
          </w:rPr>
          <w:t>3</w:t>
        </w:r>
        <w:r w:rsidRPr="00C2110E">
          <w:rPr>
            <w:lang w:eastAsia="zh-CN"/>
          </w:rPr>
          <w:tab/>
        </w:r>
      </w:ins>
      <w:ins w:id="90" w:author="LING-C/TYS" w:date="2024-10-02T14:13:00Z">
        <w:r w:rsidR="00934B58">
          <w:rPr>
            <w:lang w:val="zh-CN" w:eastAsia="zh-CN"/>
          </w:rPr>
          <w:t>就</w:t>
        </w:r>
        <w:r w:rsidR="00934B58" w:rsidRPr="00934B58">
          <w:rPr>
            <w:lang w:eastAsia="zh-CN"/>
            <w:rPrChange w:id="91" w:author="LING-C/TYS" w:date="2024-10-02T14:13:00Z">
              <w:rPr>
                <w:lang w:val="zh-CN"/>
              </w:rPr>
            </w:rPrChange>
          </w:rPr>
          <w:t>SCV</w:t>
        </w:r>
        <w:r w:rsidR="00934B58">
          <w:rPr>
            <w:lang w:val="zh-CN" w:eastAsia="zh-CN"/>
          </w:rPr>
          <w:t>关于修改已</w:t>
        </w:r>
      </w:ins>
      <w:ins w:id="92" w:author="Ling-C（YJ）" w:date="2024-10-03T11:15:00Z">
        <w:r w:rsidR="00215F50">
          <w:rPr>
            <w:rFonts w:hint="eastAsia"/>
            <w:lang w:val="zh-CN" w:eastAsia="zh-CN"/>
          </w:rPr>
          <w:t>出版</w:t>
        </w:r>
      </w:ins>
      <w:ins w:id="93" w:author="LING-C/TYS" w:date="2024-10-02T14:13:00Z">
        <w:r w:rsidR="00934B58">
          <w:rPr>
            <w:lang w:val="zh-CN" w:eastAsia="zh-CN"/>
          </w:rPr>
          <w:t>、</w:t>
        </w:r>
      </w:ins>
      <w:ins w:id="94" w:author="Ling-C（YJ）" w:date="2024-10-03T11:15:00Z">
        <w:r w:rsidR="00215F50">
          <w:rPr>
            <w:rFonts w:hint="eastAsia"/>
            <w:lang w:val="zh-CN" w:eastAsia="zh-CN"/>
          </w:rPr>
          <w:t>通过</w:t>
        </w:r>
      </w:ins>
      <w:ins w:id="95" w:author="LING-C/TYS" w:date="2024-10-02T14:13:00Z">
        <w:r w:rsidR="00934B58">
          <w:rPr>
            <w:lang w:val="zh-CN" w:eastAsia="zh-CN"/>
          </w:rPr>
          <w:t>或确定的</w:t>
        </w:r>
        <w:r w:rsidR="00934B58" w:rsidRPr="00934B58">
          <w:rPr>
            <w:lang w:eastAsia="zh-CN"/>
            <w:rPrChange w:id="96" w:author="LING-C/TYS" w:date="2024-10-02T14:13:00Z">
              <w:rPr>
                <w:lang w:val="zh-CN"/>
              </w:rPr>
            </w:rPrChange>
          </w:rPr>
          <w:t>ITU-T</w:t>
        </w:r>
        <w:r w:rsidR="00934B58">
          <w:rPr>
            <w:lang w:val="zh-CN" w:eastAsia="zh-CN"/>
          </w:rPr>
          <w:t>建议书中的术语和定义的磋商做出决定</w:t>
        </w:r>
      </w:ins>
      <w:ins w:id="97" w:author="LING-C/TYS" w:date="2024-10-02T15:23:00Z">
        <w:r w:rsidR="002842EB">
          <w:rPr>
            <w:rFonts w:hint="eastAsia"/>
            <w:lang w:val="zh-CN" w:eastAsia="zh-CN"/>
          </w:rPr>
          <w:t>；</w:t>
        </w:r>
      </w:ins>
    </w:p>
    <w:p w14:paraId="608C897C" w14:textId="04B5188F" w:rsidR="00D943DD" w:rsidRPr="00C2110E" w:rsidRDefault="00D943DD" w:rsidP="00D943DD">
      <w:pPr>
        <w:rPr>
          <w:ins w:id="98" w:author="Li, Kehan" w:date="2024-09-24T15:10:00Z"/>
          <w:lang w:eastAsia="zh-CN"/>
        </w:rPr>
      </w:pPr>
      <w:ins w:id="99" w:author="Li, Kehan" w:date="2024-09-24T15:10:00Z">
        <w:r w:rsidRPr="00C2110E">
          <w:rPr>
            <w:lang w:eastAsia="zh-CN"/>
          </w:rPr>
          <w:t>4</w:t>
        </w:r>
        <w:r w:rsidRPr="00C2110E">
          <w:rPr>
            <w:lang w:eastAsia="zh-CN"/>
          </w:rPr>
          <w:tab/>
        </w:r>
      </w:ins>
      <w:ins w:id="100" w:author="LING-C/TYS" w:date="2024-10-02T14:14:00Z">
        <w:r w:rsidR="00934B58">
          <w:rPr>
            <w:lang w:val="zh-CN" w:eastAsia="zh-CN"/>
          </w:rPr>
          <w:t>审议并评估</w:t>
        </w:r>
        <w:r w:rsidR="00934B58" w:rsidRPr="00934B58">
          <w:rPr>
            <w:lang w:eastAsia="zh-CN"/>
            <w:rPrChange w:id="101" w:author="LING-C/TYS" w:date="2024-10-02T14:14:00Z">
              <w:rPr>
                <w:lang w:val="zh-CN"/>
              </w:rPr>
            </w:rPrChange>
          </w:rPr>
          <w:t>ITU-T</w:t>
        </w:r>
        <w:r w:rsidR="00934B58">
          <w:rPr>
            <w:lang w:val="zh-CN" w:eastAsia="zh-CN"/>
          </w:rPr>
          <w:t>内部的</w:t>
        </w:r>
      </w:ins>
      <w:ins w:id="102" w:author="LING-C/TYS" w:date="2024-10-02T15:23:00Z">
        <w:r w:rsidR="002842EB">
          <w:rPr>
            <w:rFonts w:hint="eastAsia"/>
            <w:lang w:val="zh-CN" w:eastAsia="zh-CN"/>
          </w:rPr>
          <w:t>语文</w:t>
        </w:r>
      </w:ins>
      <w:ins w:id="103" w:author="LING-C/TYS" w:date="2024-10-02T14:14:00Z">
        <w:r w:rsidR="00934B58">
          <w:rPr>
            <w:lang w:val="zh-CN" w:eastAsia="zh-CN"/>
          </w:rPr>
          <w:t>政策、做法和资源</w:t>
        </w:r>
        <w:r w:rsidR="00934B58" w:rsidRPr="00934B58">
          <w:rPr>
            <w:rFonts w:hint="eastAsia"/>
            <w:lang w:eastAsia="zh-CN"/>
            <w:rPrChange w:id="104" w:author="LING-C/TYS" w:date="2024-10-02T14:14:00Z">
              <w:rPr>
                <w:rFonts w:hint="eastAsia"/>
                <w:lang w:val="zh-CN"/>
              </w:rPr>
            </w:rPrChange>
          </w:rPr>
          <w:t>，</w:t>
        </w:r>
        <w:r w:rsidR="00934B58">
          <w:rPr>
            <w:lang w:val="zh-CN" w:eastAsia="zh-CN"/>
          </w:rPr>
          <w:t>确定改进领域</w:t>
        </w:r>
        <w:r w:rsidR="00934B58" w:rsidRPr="00934B58">
          <w:rPr>
            <w:rFonts w:hint="eastAsia"/>
            <w:lang w:eastAsia="zh-CN"/>
            <w:rPrChange w:id="105" w:author="LING-C/TYS" w:date="2024-10-02T14:14:00Z">
              <w:rPr>
                <w:rFonts w:hint="eastAsia"/>
                <w:lang w:val="zh-CN"/>
              </w:rPr>
            </w:rPrChange>
          </w:rPr>
          <w:t>，</w:t>
        </w:r>
        <w:r w:rsidR="00934B58">
          <w:rPr>
            <w:lang w:val="zh-CN" w:eastAsia="zh-CN"/>
          </w:rPr>
          <w:t>并提出措施以增强</w:t>
        </w:r>
      </w:ins>
      <w:ins w:id="106" w:author="LING-C/TYS" w:date="2024-10-02T15:24:00Z">
        <w:r w:rsidR="002842EB">
          <w:rPr>
            <w:lang w:val="zh-CN" w:eastAsia="zh-CN"/>
          </w:rPr>
          <w:t>电信标准化工作</w:t>
        </w:r>
        <w:r w:rsidR="002842EB">
          <w:rPr>
            <w:rFonts w:hint="eastAsia"/>
            <w:lang w:val="zh-CN" w:eastAsia="zh-CN"/>
          </w:rPr>
          <w:t>中的</w:t>
        </w:r>
      </w:ins>
      <w:ins w:id="107" w:author="LING-C/TYS" w:date="2024-10-02T15:23:00Z">
        <w:r w:rsidR="002842EB">
          <w:rPr>
            <w:rFonts w:hint="eastAsia"/>
            <w:lang w:val="zh-CN" w:eastAsia="zh-CN"/>
          </w:rPr>
          <w:t>语文</w:t>
        </w:r>
      </w:ins>
      <w:ins w:id="108" w:author="LING-C/TYS" w:date="2024-10-02T14:14:00Z">
        <w:r w:rsidR="00934B58">
          <w:rPr>
            <w:lang w:val="zh-CN" w:eastAsia="zh-CN"/>
          </w:rPr>
          <w:t>多样性、</w:t>
        </w:r>
        <w:proofErr w:type="gramStart"/>
        <w:r w:rsidR="00934B58">
          <w:rPr>
            <w:lang w:val="zh-CN" w:eastAsia="zh-CN"/>
          </w:rPr>
          <w:t>一致性和有效性</w:t>
        </w:r>
      </w:ins>
      <w:ins w:id="109" w:author="LING-C/TYS" w:date="2024-10-02T15:24:00Z">
        <w:r w:rsidR="002842EB" w:rsidRPr="002842EB">
          <w:rPr>
            <w:rFonts w:hint="eastAsia"/>
            <w:lang w:eastAsia="zh-CN"/>
            <w:rPrChange w:id="110" w:author="LING-C/TYS" w:date="2024-10-02T15:24:00Z">
              <w:rPr>
                <w:rFonts w:hint="eastAsia"/>
                <w:lang w:val="zh-CN" w:eastAsia="zh-CN"/>
              </w:rPr>
            </w:rPrChange>
          </w:rPr>
          <w:t>；</w:t>
        </w:r>
      </w:ins>
      <w:proofErr w:type="gramEnd"/>
    </w:p>
    <w:p w14:paraId="0A83438D" w14:textId="50915EDA" w:rsidR="00D943DD" w:rsidRPr="00C2110E" w:rsidRDefault="00D943DD" w:rsidP="00D943DD">
      <w:pPr>
        <w:rPr>
          <w:ins w:id="111" w:author="Li, Kehan" w:date="2024-09-24T15:10:00Z"/>
          <w:szCs w:val="24"/>
          <w:lang w:eastAsia="zh-CN"/>
        </w:rPr>
      </w:pPr>
      <w:ins w:id="112" w:author="Li, Kehan" w:date="2024-09-24T15:10:00Z">
        <w:r w:rsidRPr="00C2110E">
          <w:rPr>
            <w:lang w:eastAsia="zh-CN"/>
          </w:rPr>
          <w:t>5</w:t>
        </w:r>
        <w:r w:rsidRPr="00C2110E">
          <w:rPr>
            <w:lang w:eastAsia="zh-CN"/>
          </w:rPr>
          <w:tab/>
        </w:r>
      </w:ins>
      <w:ins w:id="113" w:author="LING-C/TYS" w:date="2024-10-02T14:14:00Z">
        <w:r w:rsidR="00934B58">
          <w:rPr>
            <w:lang w:val="zh-CN" w:eastAsia="zh-CN"/>
          </w:rPr>
          <w:t>与电信标准化局和相关成员国协作</w:t>
        </w:r>
        <w:r w:rsidR="00934B58" w:rsidRPr="00934B58">
          <w:rPr>
            <w:rFonts w:hint="eastAsia"/>
            <w:lang w:eastAsia="zh-CN"/>
            <w:rPrChange w:id="114" w:author="LING-C/TYS" w:date="2024-10-02T14:14:00Z">
              <w:rPr>
                <w:rFonts w:hint="eastAsia"/>
                <w:lang w:val="zh-CN"/>
              </w:rPr>
            </w:rPrChange>
          </w:rPr>
          <w:t>，</w:t>
        </w:r>
        <w:r w:rsidR="00934B58">
          <w:rPr>
            <w:lang w:val="zh-CN" w:eastAsia="zh-CN"/>
          </w:rPr>
          <w:t>促进在</w:t>
        </w:r>
        <w:r w:rsidR="00934B58" w:rsidRPr="00934B58">
          <w:rPr>
            <w:lang w:eastAsia="zh-CN"/>
            <w:rPrChange w:id="115" w:author="LING-C/TYS" w:date="2024-10-02T14:14:00Z">
              <w:rPr>
                <w:lang w:val="zh-CN"/>
              </w:rPr>
            </w:rPrChange>
          </w:rPr>
          <w:t>ITU-T</w:t>
        </w:r>
        <w:r w:rsidR="00934B58">
          <w:rPr>
            <w:lang w:val="zh-CN" w:eastAsia="zh-CN"/>
          </w:rPr>
          <w:t>建议书和其他文件中使用标准化术语和词汇</w:t>
        </w:r>
        <w:r w:rsidR="00934B58" w:rsidRPr="00934B58">
          <w:rPr>
            <w:rFonts w:hint="eastAsia"/>
            <w:lang w:eastAsia="zh-CN"/>
            <w:rPrChange w:id="116" w:author="LING-C/TYS" w:date="2024-10-02T14:14:00Z">
              <w:rPr>
                <w:rFonts w:hint="eastAsia"/>
                <w:lang w:val="zh-CN"/>
              </w:rPr>
            </w:rPrChange>
          </w:rPr>
          <w:t>，</w:t>
        </w:r>
        <w:r w:rsidR="00934B58">
          <w:rPr>
            <w:lang w:val="zh-CN" w:eastAsia="zh-CN"/>
          </w:rPr>
          <w:t>提高清晰度、互操作性和</w:t>
        </w:r>
      </w:ins>
      <w:ins w:id="117" w:author="LING-C/TYS" w:date="2024-10-02T15:24:00Z">
        <w:r w:rsidR="002842EB">
          <w:rPr>
            <w:rFonts w:hint="eastAsia"/>
            <w:lang w:val="zh-CN" w:eastAsia="zh-CN"/>
          </w:rPr>
          <w:t>语文</w:t>
        </w:r>
      </w:ins>
      <w:ins w:id="118" w:author="LING-C/TYS" w:date="2024-10-02T14:14:00Z">
        <w:r w:rsidR="00934B58">
          <w:rPr>
            <w:lang w:val="zh-CN" w:eastAsia="zh-CN"/>
          </w:rPr>
          <w:t>的准确性</w:t>
        </w:r>
      </w:ins>
      <w:ins w:id="119" w:author="LING-C/TYS" w:date="2024-10-02T15:24:00Z">
        <w:r w:rsidR="00ED2163">
          <w:rPr>
            <w:rFonts w:hint="eastAsia"/>
            <w:lang w:val="zh-CN" w:eastAsia="zh-CN"/>
          </w:rPr>
          <w:t>。</w:t>
        </w:r>
      </w:ins>
    </w:p>
    <w:p w14:paraId="5932235F" w14:textId="77777777" w:rsidR="00D943DD" w:rsidRPr="00934B58" w:rsidRDefault="00D943DD" w:rsidP="00D943DD">
      <w:pPr>
        <w:rPr>
          <w:lang w:val="en-US" w:eastAsia="zh-CN"/>
        </w:rPr>
      </w:pPr>
      <w:r w:rsidRPr="00934B58">
        <w:rPr>
          <w:lang w:val="en-US" w:eastAsia="zh-CN"/>
        </w:rPr>
        <w:br w:type="page"/>
      </w:r>
    </w:p>
    <w:p w14:paraId="6D456175" w14:textId="43817A00" w:rsidR="003F172C" w:rsidRPr="00BD3D12" w:rsidRDefault="003F172C" w:rsidP="00F81018">
      <w:pPr>
        <w:pStyle w:val="AnnexNo"/>
        <w:rPr>
          <w:lang w:val="fr-FR" w:eastAsia="zh-CN"/>
        </w:rPr>
      </w:pPr>
      <w:r w:rsidRPr="00BD3D12">
        <w:rPr>
          <w:rFonts w:hint="eastAsia"/>
          <w:lang w:val="fr-FR" w:eastAsia="zh-CN"/>
        </w:rPr>
        <w:lastRenderedPageBreak/>
        <w:t>（</w:t>
      </w:r>
      <w:r w:rsidRPr="002B04C3">
        <w:rPr>
          <w:rFonts w:hint="eastAsia"/>
          <w:lang w:eastAsia="zh-CN"/>
        </w:rPr>
        <w:t>第</w:t>
      </w:r>
      <w:r w:rsidRPr="00BD3D12">
        <w:rPr>
          <w:lang w:val="fr-FR" w:eastAsia="zh-CN"/>
        </w:rPr>
        <w:t>67</w:t>
      </w:r>
      <w:r w:rsidRPr="002B04C3">
        <w:rPr>
          <w:rFonts w:hint="eastAsia"/>
          <w:lang w:eastAsia="zh-CN"/>
        </w:rPr>
        <w:t>号决议</w:t>
      </w:r>
      <w:r w:rsidRPr="00BD3D12">
        <w:rPr>
          <w:rFonts w:hint="eastAsia"/>
          <w:lang w:val="fr-FR" w:eastAsia="zh-CN"/>
        </w:rPr>
        <w:t>（</w:t>
      </w:r>
      <w:del w:id="120" w:author="Li, Kehan" w:date="2024-09-24T15:10:00Z">
        <w:r w:rsidRPr="00BD3D12" w:rsidDel="00D943DD">
          <w:rPr>
            <w:lang w:val="fr-FR" w:eastAsia="zh-CN"/>
          </w:rPr>
          <w:delText>2022</w:delText>
        </w:r>
        <w:r w:rsidRPr="002B04C3" w:rsidDel="00D943DD">
          <w:rPr>
            <w:lang w:eastAsia="zh-CN"/>
          </w:rPr>
          <w:delText>年</w:delText>
        </w:r>
        <w:r w:rsidRPr="00BD3D12" w:rsidDel="00D943DD">
          <w:rPr>
            <w:lang w:val="fr-FR" w:eastAsia="zh-CN"/>
          </w:rPr>
          <w:delText>，</w:delText>
        </w:r>
        <w:r w:rsidRPr="002B04C3" w:rsidDel="00D943DD">
          <w:rPr>
            <w:rFonts w:hint="eastAsia"/>
            <w:lang w:eastAsia="zh-CN"/>
          </w:rPr>
          <w:delText>日内瓦</w:delText>
        </w:r>
      </w:del>
      <w:ins w:id="121" w:author="Li, Kehan" w:date="2024-09-24T15:10:00Z">
        <w:r w:rsidR="00D943DD" w:rsidRPr="00D943DD">
          <w:rPr>
            <w:rFonts w:hint="eastAsia"/>
            <w:lang w:eastAsia="zh-CN"/>
          </w:rPr>
          <w:t>2024</w:t>
        </w:r>
        <w:r w:rsidR="00D943DD" w:rsidRPr="00D943DD">
          <w:rPr>
            <w:rFonts w:hint="eastAsia"/>
            <w:lang w:eastAsia="zh-CN"/>
          </w:rPr>
          <w:t>年，新德里</w:t>
        </w:r>
      </w:ins>
      <w:r w:rsidRPr="00BD3D12">
        <w:rPr>
          <w:lang w:val="fr-FR" w:eastAsia="zh-CN"/>
        </w:rPr>
        <w:t>，</w:t>
      </w:r>
      <w:r w:rsidRPr="002B04C3">
        <w:rPr>
          <w:lang w:eastAsia="zh-CN"/>
        </w:rPr>
        <w:t>修订版</w:t>
      </w:r>
      <w:r w:rsidRPr="00BD3D12">
        <w:rPr>
          <w:rFonts w:hint="eastAsia"/>
          <w:lang w:val="fr-FR" w:eastAsia="zh-CN"/>
        </w:rPr>
        <w:t>））</w:t>
      </w:r>
      <w:r w:rsidRPr="00BD3D12">
        <w:rPr>
          <w:lang w:val="fr-FR" w:eastAsia="zh-CN"/>
        </w:rPr>
        <w:br/>
      </w:r>
      <w:r w:rsidRPr="002B04C3">
        <w:rPr>
          <w:rFonts w:hint="eastAsia"/>
          <w:lang w:eastAsia="zh-CN"/>
        </w:rPr>
        <w:t>附件</w:t>
      </w:r>
      <w:bookmarkEnd w:id="88"/>
    </w:p>
    <w:p w14:paraId="19B8A9D6" w14:textId="77777777" w:rsidR="003F172C" w:rsidRPr="00BD3D12" w:rsidRDefault="003F172C" w:rsidP="00F81018">
      <w:pPr>
        <w:pStyle w:val="Annextitle"/>
        <w:rPr>
          <w:lang w:val="fr-FR" w:eastAsia="zh-CN"/>
        </w:rPr>
      </w:pPr>
      <w:r w:rsidRPr="002B04C3">
        <w:rPr>
          <w:rFonts w:hint="eastAsia"/>
          <w:lang w:eastAsia="zh-CN"/>
        </w:rPr>
        <w:t>词汇标准化委员会的职责范围</w:t>
      </w:r>
    </w:p>
    <w:p w14:paraId="5C58329C" w14:textId="77777777" w:rsidR="003F172C" w:rsidRPr="002B04C3" w:rsidRDefault="003F172C" w:rsidP="00B21BD7">
      <w:pPr>
        <w:pStyle w:val="Normalnoindent"/>
        <w:rPr>
          <w:lang w:eastAsia="zh-CN"/>
        </w:rPr>
      </w:pPr>
      <w:r w:rsidRPr="002B04C3">
        <w:rPr>
          <w:rFonts w:hint="eastAsia"/>
          <w:bCs/>
          <w:lang w:eastAsia="zh-CN"/>
        </w:rPr>
        <w:t>1</w:t>
      </w:r>
      <w:r w:rsidRPr="002B04C3">
        <w:rPr>
          <w:rFonts w:hint="eastAsia"/>
          <w:lang w:eastAsia="zh-CN"/>
        </w:rPr>
        <w:tab/>
      </w:r>
      <w:r w:rsidRPr="002B04C3">
        <w:rPr>
          <w:rFonts w:hint="eastAsia"/>
          <w:lang w:eastAsia="zh-CN"/>
        </w:rPr>
        <w:t>在国际电联术语协调委员会（国际电联</w:t>
      </w:r>
      <w:r w:rsidRPr="002B04C3">
        <w:rPr>
          <w:lang w:eastAsia="zh-CN"/>
        </w:rPr>
        <w:t>CCT</w:t>
      </w:r>
      <w:r w:rsidRPr="002B04C3">
        <w:rPr>
          <w:rFonts w:hint="eastAsia"/>
          <w:lang w:eastAsia="zh-CN"/>
        </w:rPr>
        <w:t>）中代表</w:t>
      </w:r>
      <w:r w:rsidRPr="002B04C3">
        <w:rPr>
          <w:lang w:eastAsia="zh-CN"/>
        </w:rPr>
        <w:t>ITU-T</w:t>
      </w:r>
      <w:r w:rsidRPr="002B04C3">
        <w:rPr>
          <w:rFonts w:hint="eastAsia"/>
          <w:lang w:eastAsia="zh-CN"/>
        </w:rPr>
        <w:t>的利益。</w:t>
      </w:r>
    </w:p>
    <w:p w14:paraId="3E9A6988" w14:textId="77777777" w:rsidR="003F172C" w:rsidRPr="002B04C3" w:rsidRDefault="003F172C" w:rsidP="00B21BD7">
      <w:pPr>
        <w:pStyle w:val="Normalnoindent"/>
        <w:rPr>
          <w:lang w:eastAsia="zh-CN"/>
        </w:rPr>
      </w:pPr>
      <w:r w:rsidRPr="002B04C3">
        <w:rPr>
          <w:bCs/>
          <w:szCs w:val="24"/>
          <w:lang w:eastAsia="zh-CN"/>
        </w:rPr>
        <w:t>2</w:t>
      </w:r>
      <w:r w:rsidRPr="002B04C3">
        <w:rPr>
          <w:szCs w:val="24"/>
          <w:lang w:eastAsia="zh-CN"/>
        </w:rPr>
        <w:tab/>
      </w:r>
      <w:r w:rsidRPr="002B04C3">
        <w:rPr>
          <w:rFonts w:hint="eastAsia"/>
          <w:lang w:eastAsia="zh-CN"/>
        </w:rPr>
        <w:t>与总秘书处（大会和出版部）、</w:t>
      </w:r>
      <w:r w:rsidRPr="002B04C3">
        <w:rPr>
          <w:rFonts w:hint="eastAsia"/>
          <w:lang w:eastAsia="zh-CN"/>
        </w:rPr>
        <w:t>T</w:t>
      </w:r>
      <w:r w:rsidRPr="002B04C3">
        <w:rPr>
          <w:lang w:eastAsia="zh-CN"/>
        </w:rPr>
        <w:t>SB</w:t>
      </w:r>
      <w:r w:rsidRPr="002B04C3">
        <w:rPr>
          <w:rFonts w:hint="eastAsia"/>
          <w:lang w:eastAsia="zh-CN"/>
        </w:rPr>
        <w:t>英文编辑以及相关研究组的词汇报告人密切协作，通过</w:t>
      </w:r>
      <w:r w:rsidRPr="002B04C3">
        <w:rPr>
          <w:rFonts w:hint="eastAsia"/>
          <w:szCs w:val="24"/>
          <w:lang w:eastAsia="zh-CN"/>
        </w:rPr>
        <w:t>国际电联</w:t>
      </w:r>
      <w:r w:rsidRPr="002B04C3">
        <w:rPr>
          <w:rFonts w:hint="eastAsia"/>
          <w:szCs w:val="24"/>
          <w:lang w:eastAsia="zh-CN"/>
        </w:rPr>
        <w:t>CCT</w:t>
      </w:r>
      <w:r w:rsidRPr="002B04C3">
        <w:rPr>
          <w:rFonts w:hint="eastAsia"/>
          <w:szCs w:val="24"/>
          <w:lang w:eastAsia="zh-CN"/>
        </w:rPr>
        <w:t>，</w:t>
      </w:r>
      <w:r w:rsidRPr="002B04C3">
        <w:rPr>
          <w:rFonts w:hint="eastAsia"/>
          <w:lang w:eastAsia="zh-CN"/>
        </w:rPr>
        <w:t>就</w:t>
      </w:r>
      <w:r w:rsidRPr="002B04C3">
        <w:rPr>
          <w:rFonts w:hint="eastAsia"/>
          <w:lang w:eastAsia="zh-CN"/>
        </w:rPr>
        <w:t>ITU-T</w:t>
      </w:r>
      <w:r w:rsidRPr="002B04C3">
        <w:rPr>
          <w:rFonts w:hint="eastAsia"/>
          <w:lang w:eastAsia="zh-CN"/>
        </w:rPr>
        <w:t>以正式语文进行的词汇工作的术语和定义进行磋商，并寻求在所有相关</w:t>
      </w:r>
      <w:r w:rsidRPr="002B04C3">
        <w:rPr>
          <w:rFonts w:hint="eastAsia"/>
          <w:lang w:eastAsia="zh-CN"/>
        </w:rPr>
        <w:t>ITU-T</w:t>
      </w:r>
      <w:r w:rsidRPr="002B04C3">
        <w:rPr>
          <w:rFonts w:hint="eastAsia"/>
          <w:lang w:eastAsia="zh-CN"/>
        </w:rPr>
        <w:t>研究组之间统一术语和定义。</w:t>
      </w:r>
    </w:p>
    <w:p w14:paraId="44CF5E99" w14:textId="77777777" w:rsidR="003F172C" w:rsidRPr="002B04C3" w:rsidRDefault="003F172C" w:rsidP="00B21BD7">
      <w:pPr>
        <w:pStyle w:val="Normalnoindent"/>
        <w:rPr>
          <w:lang w:eastAsia="zh-CN"/>
        </w:rPr>
      </w:pPr>
      <w:r w:rsidRPr="002B04C3">
        <w:rPr>
          <w:bCs/>
          <w:lang w:eastAsia="zh-CN"/>
        </w:rPr>
        <w:t>3</w:t>
      </w:r>
      <w:r w:rsidRPr="002B04C3">
        <w:rPr>
          <w:rFonts w:hint="eastAsia"/>
          <w:lang w:eastAsia="zh-CN"/>
        </w:rPr>
        <w:tab/>
      </w:r>
      <w:r w:rsidRPr="002B04C3">
        <w:rPr>
          <w:rFonts w:hint="eastAsia"/>
          <w:lang w:eastAsia="zh-CN"/>
        </w:rPr>
        <w:t>通过</w:t>
      </w:r>
      <w:r w:rsidRPr="002B04C3">
        <w:rPr>
          <w:rFonts w:hint="eastAsia"/>
          <w:szCs w:val="24"/>
          <w:lang w:eastAsia="zh-CN"/>
        </w:rPr>
        <w:t>国际电联</w:t>
      </w:r>
      <w:r w:rsidRPr="002B04C3">
        <w:rPr>
          <w:rFonts w:hint="eastAsia"/>
          <w:szCs w:val="24"/>
          <w:lang w:eastAsia="zh-CN"/>
        </w:rPr>
        <w:t>CCT</w:t>
      </w:r>
      <w:r w:rsidRPr="002B04C3">
        <w:rPr>
          <w:rFonts w:hint="eastAsia"/>
          <w:szCs w:val="24"/>
          <w:lang w:eastAsia="zh-CN"/>
        </w:rPr>
        <w:t>，</w:t>
      </w:r>
      <w:r w:rsidRPr="002B04C3">
        <w:rPr>
          <w:rFonts w:hint="eastAsia"/>
          <w:lang w:eastAsia="zh-CN"/>
        </w:rPr>
        <w:t>与参与电信领域词汇工作的其它组织联络（如与国家标准化组织（</w:t>
      </w:r>
      <w:r w:rsidRPr="002B04C3">
        <w:rPr>
          <w:rFonts w:hint="eastAsia"/>
          <w:lang w:eastAsia="zh-CN"/>
        </w:rPr>
        <w:t>ISO</w:t>
      </w:r>
      <w:r w:rsidRPr="002B04C3">
        <w:rPr>
          <w:rFonts w:hint="eastAsia"/>
          <w:lang w:eastAsia="zh-CN"/>
        </w:rPr>
        <w:t>）和国际电工技术委员会（</w:t>
      </w:r>
      <w:r w:rsidRPr="002B04C3">
        <w:rPr>
          <w:rFonts w:hint="eastAsia"/>
          <w:lang w:eastAsia="zh-CN"/>
        </w:rPr>
        <w:t>IEC</w:t>
      </w:r>
      <w:r w:rsidRPr="002B04C3">
        <w:rPr>
          <w:rFonts w:hint="eastAsia"/>
          <w:lang w:eastAsia="zh-CN"/>
        </w:rPr>
        <w:t>）以及</w:t>
      </w:r>
      <w:r w:rsidRPr="002B04C3">
        <w:rPr>
          <w:rFonts w:hint="eastAsia"/>
          <w:lang w:eastAsia="zh-CN"/>
        </w:rPr>
        <w:t>ISO</w:t>
      </w:r>
      <w:r w:rsidRPr="002B04C3">
        <w:rPr>
          <w:lang w:eastAsia="zh-CN"/>
        </w:rPr>
        <w:t>/IE</w:t>
      </w:r>
      <w:r w:rsidRPr="002B04C3">
        <w:rPr>
          <w:rFonts w:hint="eastAsia"/>
          <w:lang w:eastAsia="zh-CN"/>
        </w:rPr>
        <w:t>C</w:t>
      </w:r>
      <w:r w:rsidRPr="002B04C3">
        <w:rPr>
          <w:rFonts w:hint="eastAsia"/>
          <w:lang w:eastAsia="zh-CN"/>
        </w:rPr>
        <w:t>第一联合技术委员会（</w:t>
      </w:r>
      <w:r w:rsidRPr="002B04C3">
        <w:rPr>
          <w:lang w:eastAsia="zh-CN"/>
        </w:rPr>
        <w:t>ISO/IE</w:t>
      </w:r>
      <w:r w:rsidRPr="002B04C3">
        <w:rPr>
          <w:rFonts w:hint="eastAsia"/>
          <w:lang w:eastAsia="zh-CN"/>
        </w:rPr>
        <w:t>C</w:t>
      </w:r>
      <w:r w:rsidRPr="00BD3D12">
        <w:rPr>
          <w:lang w:eastAsia="zh-CN"/>
        </w:rPr>
        <w:t> </w:t>
      </w:r>
      <w:r w:rsidRPr="002B04C3">
        <w:rPr>
          <w:lang w:eastAsia="zh-CN"/>
        </w:rPr>
        <w:t>JTC</w:t>
      </w:r>
      <w:r w:rsidRPr="00BD3D12">
        <w:rPr>
          <w:lang w:eastAsia="zh-CN"/>
        </w:rPr>
        <w:t> </w:t>
      </w:r>
      <w:r w:rsidRPr="002B04C3">
        <w:rPr>
          <w:lang w:eastAsia="zh-CN"/>
        </w:rPr>
        <w:t>1</w:t>
      </w:r>
      <w:r w:rsidRPr="002B04C3">
        <w:rPr>
          <w:rFonts w:hint="eastAsia"/>
          <w:lang w:eastAsia="zh-CN"/>
        </w:rPr>
        <w:t>）联络），以避免术语和定义的重复。</w:t>
      </w:r>
    </w:p>
    <w:p w14:paraId="626CE567" w14:textId="71528458" w:rsidR="003F172C" w:rsidRPr="002B04C3" w:rsidRDefault="003F172C" w:rsidP="00B21BD7">
      <w:pPr>
        <w:pStyle w:val="Normalnoindent"/>
        <w:rPr>
          <w:lang w:eastAsia="zh-CN"/>
        </w:rPr>
      </w:pPr>
      <w:r w:rsidRPr="002B04C3">
        <w:rPr>
          <w:bCs/>
          <w:lang w:eastAsia="zh-CN"/>
        </w:rPr>
        <w:t>4</w:t>
      </w:r>
      <w:r w:rsidRPr="002B04C3">
        <w:rPr>
          <w:rFonts w:hint="eastAsia"/>
          <w:lang w:eastAsia="zh-CN"/>
        </w:rPr>
        <w:tab/>
      </w:r>
      <w:del w:id="122" w:author="LING-C/TYS" w:date="2024-10-02T15:25:00Z">
        <w:r w:rsidRPr="002B04C3" w:rsidDel="00ED2163">
          <w:rPr>
            <w:rFonts w:hint="eastAsia"/>
            <w:lang w:eastAsia="zh-CN"/>
          </w:rPr>
          <w:delText>至少每年</w:delText>
        </w:r>
      </w:del>
      <w:ins w:id="123" w:author="LING-C/TYS" w:date="2024-10-02T15:25:00Z">
        <w:r w:rsidR="00ED2163">
          <w:rPr>
            <w:rFonts w:hint="eastAsia"/>
            <w:lang w:eastAsia="zh-CN"/>
          </w:rPr>
          <w:t>在每次</w:t>
        </w:r>
        <w:r w:rsidR="00ED2163">
          <w:rPr>
            <w:rFonts w:hint="eastAsia"/>
            <w:lang w:eastAsia="zh-CN"/>
          </w:rPr>
          <w:t>T</w:t>
        </w:r>
        <w:r w:rsidR="00ED2163">
          <w:rPr>
            <w:lang w:eastAsia="zh-CN"/>
          </w:rPr>
          <w:t>SAG</w:t>
        </w:r>
        <w:r w:rsidR="00ED2163">
          <w:rPr>
            <w:rFonts w:hint="eastAsia"/>
            <w:lang w:eastAsia="zh-CN"/>
          </w:rPr>
          <w:t>全体会议上</w:t>
        </w:r>
      </w:ins>
      <w:r w:rsidRPr="002B04C3">
        <w:rPr>
          <w:rFonts w:hint="eastAsia"/>
          <w:lang w:eastAsia="zh-CN"/>
        </w:rPr>
        <w:t>向</w:t>
      </w:r>
      <w:r w:rsidRPr="002B04C3">
        <w:rPr>
          <w:rFonts w:hint="eastAsia"/>
          <w:lang w:eastAsia="zh-CN"/>
        </w:rPr>
        <w:t>TSAG</w:t>
      </w:r>
      <w:r w:rsidRPr="002B04C3">
        <w:rPr>
          <w:rFonts w:hint="eastAsia"/>
          <w:lang w:eastAsia="zh-CN"/>
        </w:rPr>
        <w:t>通报</w:t>
      </w:r>
      <w:del w:id="124" w:author="LING-C/TYS" w:date="2024-10-02T15:25:00Z">
        <w:r w:rsidRPr="002B04C3" w:rsidDel="00ED2163">
          <w:rPr>
            <w:rFonts w:hint="eastAsia"/>
            <w:lang w:eastAsia="zh-CN"/>
          </w:rPr>
          <w:delText>一次</w:delText>
        </w:r>
      </w:del>
      <w:r w:rsidRPr="002B04C3">
        <w:rPr>
          <w:rFonts w:hint="eastAsia"/>
          <w:lang w:eastAsia="zh-CN"/>
        </w:rPr>
        <w:t>其活动开展情况，并向下届</w:t>
      </w:r>
      <w:r w:rsidRPr="002B04C3">
        <w:rPr>
          <w:rFonts w:hint="eastAsia"/>
          <w:lang w:eastAsia="zh-CN"/>
        </w:rPr>
        <w:t>WTSA</w:t>
      </w:r>
      <w:r w:rsidRPr="002B04C3">
        <w:rPr>
          <w:rFonts w:hint="eastAsia"/>
          <w:lang w:eastAsia="zh-CN"/>
        </w:rPr>
        <w:t>汇报工作成果。</w:t>
      </w:r>
    </w:p>
    <w:p w14:paraId="06A987BF" w14:textId="77777777" w:rsidR="00D115D6" w:rsidRDefault="00D115D6">
      <w:pPr>
        <w:pStyle w:val="Reasons"/>
        <w:rPr>
          <w:lang w:eastAsia="zh-CN"/>
        </w:rPr>
      </w:pPr>
    </w:p>
    <w:sectPr w:rsidR="00D115D6">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B847" w14:textId="77777777" w:rsidR="00E368CA" w:rsidRDefault="00E368CA">
      <w:r>
        <w:separator/>
      </w:r>
    </w:p>
  </w:endnote>
  <w:endnote w:type="continuationSeparator" w:id="0">
    <w:p w14:paraId="0BD9F175" w14:textId="77777777" w:rsidR="00E368CA" w:rsidRDefault="00E368CA">
      <w:r>
        <w:continuationSeparator/>
      </w:r>
    </w:p>
  </w:endnote>
  <w:endnote w:type="continuationNotice" w:id="1">
    <w:p w14:paraId="75A7BA9A"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883A" w14:textId="77777777" w:rsidR="009D4900" w:rsidRDefault="009D4900">
    <w:pPr>
      <w:framePr w:wrap="around" w:vAnchor="text" w:hAnchor="margin" w:xAlign="right" w:y="1"/>
    </w:pPr>
    <w:r>
      <w:fldChar w:fldCharType="begin"/>
    </w:r>
    <w:r>
      <w:instrText xml:space="preserve">PAGE  </w:instrText>
    </w:r>
    <w:r>
      <w:fldChar w:fldCharType="end"/>
    </w:r>
  </w:p>
  <w:p w14:paraId="46E9EA25" w14:textId="006C8B2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25" w:author="LING-C(KL)" w:date="2024-10-03T15:49:00Z" w16du:dateUtc="2024-10-03T13:49:00Z">
      <w:r w:rsidR="00917996">
        <w:rPr>
          <w:noProof/>
        </w:rPr>
        <w:t>03.10.24</w:t>
      </w:r>
    </w:ins>
    <w:del w:id="126" w:author="LING-C(KL)" w:date="2024-10-03T15:49:00Z" w16du:dateUtc="2024-10-03T13:49:00Z">
      <w:r w:rsidR="00215F50" w:rsidDel="00917996">
        <w:rPr>
          <w:noProof/>
        </w:rPr>
        <w:delText>02.10.24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E59C"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3EED"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73FFC" w14:textId="77777777" w:rsidR="00E368CA" w:rsidRDefault="00E368CA">
      <w:r>
        <w:rPr>
          <w:b/>
        </w:rPr>
        <w:t>_______________</w:t>
      </w:r>
    </w:p>
  </w:footnote>
  <w:footnote w:type="continuationSeparator" w:id="0">
    <w:p w14:paraId="28C8F8E9"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2A9F"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C516"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37(Add.18)</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CEFBF"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6046541">
    <w:abstractNumId w:val="8"/>
  </w:num>
  <w:num w:numId="2" w16cid:durableId="3481387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80403737">
    <w:abstractNumId w:val="9"/>
  </w:num>
  <w:num w:numId="4" w16cid:durableId="2063215153">
    <w:abstractNumId w:val="7"/>
  </w:num>
  <w:num w:numId="5" w16cid:durableId="731929110">
    <w:abstractNumId w:val="6"/>
  </w:num>
  <w:num w:numId="6" w16cid:durableId="1424253894">
    <w:abstractNumId w:val="5"/>
  </w:num>
  <w:num w:numId="7" w16cid:durableId="1156336499">
    <w:abstractNumId w:val="4"/>
  </w:num>
  <w:num w:numId="8" w16cid:durableId="1516768136">
    <w:abstractNumId w:val="3"/>
  </w:num>
  <w:num w:numId="9" w16cid:durableId="1431506430">
    <w:abstractNumId w:val="2"/>
  </w:num>
  <w:num w:numId="10" w16cid:durableId="729228910">
    <w:abstractNumId w:val="1"/>
  </w:num>
  <w:num w:numId="11" w16cid:durableId="2059276405">
    <w:abstractNumId w:val="0"/>
  </w:num>
  <w:num w:numId="12" w16cid:durableId="720715298">
    <w:abstractNumId w:val="12"/>
  </w:num>
  <w:num w:numId="13" w16cid:durableId="1729554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KL)">
    <w15:presenceInfo w15:providerId="None" w15:userId="LING-C(KL)"/>
  </w15:person>
  <w15:person w15:author="Li, Kehan">
    <w15:presenceInfo w15:providerId="AD" w15:userId="S::kehan.li@itu.int::0d21bda4-d879-4d20-9016-e42610876afa"/>
  </w15:person>
  <w15:person w15:author="LING-C/TYS">
    <w15:presenceInfo w15:providerId="None" w15:userId="LING-C/TYS"/>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0BDE"/>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0DCF"/>
    <w:rsid w:val="001C3B5F"/>
    <w:rsid w:val="001D058F"/>
    <w:rsid w:val="001E6F73"/>
    <w:rsid w:val="002009EA"/>
    <w:rsid w:val="00202CA0"/>
    <w:rsid w:val="00203C52"/>
    <w:rsid w:val="00215F50"/>
    <w:rsid w:val="00216B6D"/>
    <w:rsid w:val="00227927"/>
    <w:rsid w:val="00236EBA"/>
    <w:rsid w:val="00245127"/>
    <w:rsid w:val="00246525"/>
    <w:rsid w:val="00250AF4"/>
    <w:rsid w:val="00260B50"/>
    <w:rsid w:val="00263BE8"/>
    <w:rsid w:val="0027050E"/>
    <w:rsid w:val="00271316"/>
    <w:rsid w:val="00281576"/>
    <w:rsid w:val="002842EB"/>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3F172C"/>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055F"/>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17996"/>
    <w:rsid w:val="00921DD4"/>
    <w:rsid w:val="0092425C"/>
    <w:rsid w:val="009274B4"/>
    <w:rsid w:val="00930EBD"/>
    <w:rsid w:val="00931298"/>
    <w:rsid w:val="00931323"/>
    <w:rsid w:val="00934B58"/>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3B86"/>
    <w:rsid w:val="00A066F1"/>
    <w:rsid w:val="00A141AF"/>
    <w:rsid w:val="00A16D29"/>
    <w:rsid w:val="00A253F8"/>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020F"/>
    <w:rsid w:val="00CA1A47"/>
    <w:rsid w:val="00CC247A"/>
    <w:rsid w:val="00CD70EF"/>
    <w:rsid w:val="00CD7CC4"/>
    <w:rsid w:val="00CE388F"/>
    <w:rsid w:val="00CE5E47"/>
    <w:rsid w:val="00CF020F"/>
    <w:rsid w:val="00CF1E9D"/>
    <w:rsid w:val="00CF2B5B"/>
    <w:rsid w:val="00D03DED"/>
    <w:rsid w:val="00D055D3"/>
    <w:rsid w:val="00D115D6"/>
    <w:rsid w:val="00D14CE0"/>
    <w:rsid w:val="00D16E1C"/>
    <w:rsid w:val="00D2023F"/>
    <w:rsid w:val="00D2401A"/>
    <w:rsid w:val="00D278AC"/>
    <w:rsid w:val="00D41719"/>
    <w:rsid w:val="00D54009"/>
    <w:rsid w:val="00D5651D"/>
    <w:rsid w:val="00D57A34"/>
    <w:rsid w:val="00D643B3"/>
    <w:rsid w:val="00D73671"/>
    <w:rsid w:val="00D74898"/>
    <w:rsid w:val="00D801ED"/>
    <w:rsid w:val="00D930BB"/>
    <w:rsid w:val="00D936BC"/>
    <w:rsid w:val="00D943DD"/>
    <w:rsid w:val="00D96530"/>
    <w:rsid w:val="00DA3998"/>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0687"/>
    <w:rsid w:val="00E94DBA"/>
    <w:rsid w:val="00E976C1"/>
    <w:rsid w:val="00EA12E5"/>
    <w:rsid w:val="00EB55C6"/>
    <w:rsid w:val="00EC79DF"/>
    <w:rsid w:val="00EC7F04"/>
    <w:rsid w:val="00ED2163"/>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51FC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e3290f-105e-49ad-9fbe-a306fe68cb6b" targetNamespace="http://schemas.microsoft.com/office/2006/metadata/properties" ma:root="true" ma:fieldsID="d41af5c836d734370eb92e7ee5f83852" ns2:_="" ns3:_="">
    <xsd:import namespace="996b2e75-67fd-4955-a3b0-5ab9934cb50b"/>
    <xsd:import namespace="91e3290f-105e-49ad-9fbe-a306fe68cb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e3290f-105e-49ad-9fbe-a306fe68cb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1e3290f-105e-49ad-9fbe-a306fe68cb6b">DPM</DPM_x0020_Author>
    <DPM_x0020_File_x0020_name xmlns="91e3290f-105e-49ad-9fbe-a306fe68cb6b">T22-WTSA.24-C-0037!A18!MSW-C</DPM_x0020_File_x0020_name>
    <DPM_x0020_Version xmlns="91e3290f-105e-49ad-9fbe-a306fe68cb6b">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e3290f-105e-49ad-9fbe-a306fe68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3290f-105e-49ad-9fbe-a306fe68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3532</Words>
  <Characters>701</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T22-WTSA.24-C-0037!A18!MSW-C</vt:lpstr>
    </vt:vector>
  </TitlesOfParts>
  <Manager>General Secretariat - Pool</Manager>
  <Company>International Telecommunication Union (ITU)</Company>
  <LinksUpToDate>false</LinksUpToDate>
  <CharactersWithSpaces>4225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T22-WTSA.24-C-0037!A18!MSW-C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4</cp:revision>
  <cp:lastPrinted>2016-06-06T07:49:00Z</cp:lastPrinted>
  <dcterms:created xsi:type="dcterms:W3CDTF">2024-10-03T13:50:00Z</dcterms:created>
  <dcterms:modified xsi:type="dcterms:W3CDTF">2024-10-03T13:55:00Z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