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9966D1" w14:paraId="2F5DBA28" w14:textId="77777777" w:rsidTr="00267BFB">
        <w:trPr>
          <w:cantSplit/>
          <w:trHeight w:val="1132"/>
        </w:trPr>
        <w:tc>
          <w:tcPr>
            <w:tcW w:w="1290" w:type="dxa"/>
            <w:vAlign w:val="center"/>
          </w:tcPr>
          <w:p w14:paraId="2AB0DE30" w14:textId="77777777" w:rsidR="00D2023F" w:rsidRPr="009966D1" w:rsidRDefault="0018215C" w:rsidP="009966D1">
            <w:pPr>
              <w:spacing w:before="0"/>
              <w:rPr>
                <w:lang w:val="fr-FR"/>
              </w:rPr>
            </w:pPr>
            <w:r w:rsidRPr="009966D1">
              <w:rPr>
                <w:lang w:val="fr-FR"/>
              </w:rPr>
              <w:drawing>
                <wp:inline distT="0" distB="0" distL="0" distR="0" wp14:anchorId="0C7985C0" wp14:editId="2D0CCBA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E4898EC" w14:textId="77777777" w:rsidR="00D2023F" w:rsidRPr="009966D1" w:rsidRDefault="006F0DB7" w:rsidP="009966D1">
            <w:pPr>
              <w:pStyle w:val="TopHeader"/>
              <w:rPr>
                <w:lang w:val="fr-FR"/>
              </w:rPr>
            </w:pPr>
            <w:r w:rsidRPr="009966D1">
              <w:rPr>
                <w:lang w:val="fr-FR"/>
              </w:rPr>
              <w:t>Assemblée mondiale de normalisation des télécommunications (AMNT-24)</w:t>
            </w:r>
            <w:r w:rsidRPr="009966D1">
              <w:rPr>
                <w:sz w:val="26"/>
                <w:szCs w:val="26"/>
                <w:lang w:val="fr-FR"/>
              </w:rPr>
              <w:br/>
            </w:r>
            <w:r w:rsidRPr="009966D1">
              <w:rPr>
                <w:sz w:val="18"/>
                <w:szCs w:val="18"/>
                <w:lang w:val="fr-FR"/>
              </w:rPr>
              <w:t>New Delhi, 15</w:t>
            </w:r>
            <w:r w:rsidR="00BC053B" w:rsidRPr="009966D1">
              <w:rPr>
                <w:sz w:val="18"/>
                <w:szCs w:val="18"/>
                <w:lang w:val="fr-FR"/>
              </w:rPr>
              <w:t>-</w:t>
            </w:r>
            <w:r w:rsidRPr="009966D1">
              <w:rPr>
                <w:sz w:val="18"/>
                <w:szCs w:val="18"/>
                <w:lang w:val="fr-FR"/>
              </w:rPr>
              <w:t>24 octobre 2024</w:t>
            </w:r>
          </w:p>
        </w:tc>
        <w:tc>
          <w:tcPr>
            <w:tcW w:w="1306" w:type="dxa"/>
            <w:tcBorders>
              <w:left w:val="nil"/>
            </w:tcBorders>
            <w:vAlign w:val="center"/>
          </w:tcPr>
          <w:p w14:paraId="221F8C7F" w14:textId="77777777" w:rsidR="00D2023F" w:rsidRPr="009966D1" w:rsidRDefault="00D2023F" w:rsidP="009966D1">
            <w:pPr>
              <w:spacing w:before="0"/>
              <w:rPr>
                <w:lang w:val="fr-FR"/>
              </w:rPr>
            </w:pPr>
            <w:r w:rsidRPr="009966D1">
              <w:rPr>
                <w:lang w:val="fr-FR" w:eastAsia="zh-CN"/>
              </w:rPr>
              <w:drawing>
                <wp:inline distT="0" distB="0" distL="0" distR="0" wp14:anchorId="5EED8249" wp14:editId="58AC025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966D1" w14:paraId="632F2FBD" w14:textId="77777777" w:rsidTr="00267BFB">
        <w:trPr>
          <w:cantSplit/>
        </w:trPr>
        <w:tc>
          <w:tcPr>
            <w:tcW w:w="9811" w:type="dxa"/>
            <w:gridSpan w:val="4"/>
            <w:tcBorders>
              <w:bottom w:val="single" w:sz="12" w:space="0" w:color="auto"/>
            </w:tcBorders>
          </w:tcPr>
          <w:p w14:paraId="39BB5817" w14:textId="77777777" w:rsidR="00D2023F" w:rsidRPr="009966D1" w:rsidRDefault="00D2023F" w:rsidP="009966D1">
            <w:pPr>
              <w:spacing w:before="0"/>
              <w:rPr>
                <w:lang w:val="fr-FR"/>
              </w:rPr>
            </w:pPr>
          </w:p>
        </w:tc>
      </w:tr>
      <w:tr w:rsidR="00931298" w:rsidRPr="009966D1" w14:paraId="3C351939" w14:textId="77777777" w:rsidTr="00267BFB">
        <w:trPr>
          <w:cantSplit/>
        </w:trPr>
        <w:tc>
          <w:tcPr>
            <w:tcW w:w="6237" w:type="dxa"/>
            <w:gridSpan w:val="2"/>
            <w:tcBorders>
              <w:top w:val="single" w:sz="12" w:space="0" w:color="auto"/>
            </w:tcBorders>
          </w:tcPr>
          <w:p w14:paraId="24474725" w14:textId="77777777" w:rsidR="00931298" w:rsidRPr="009966D1" w:rsidRDefault="00931298" w:rsidP="009966D1">
            <w:pPr>
              <w:spacing w:before="0"/>
              <w:rPr>
                <w:lang w:val="fr-FR"/>
              </w:rPr>
            </w:pPr>
          </w:p>
        </w:tc>
        <w:tc>
          <w:tcPr>
            <w:tcW w:w="3574" w:type="dxa"/>
            <w:gridSpan w:val="2"/>
          </w:tcPr>
          <w:p w14:paraId="5D8115FB" w14:textId="77777777" w:rsidR="00931298" w:rsidRPr="009966D1" w:rsidRDefault="00931298" w:rsidP="009966D1">
            <w:pPr>
              <w:spacing w:before="0"/>
              <w:rPr>
                <w:sz w:val="20"/>
                <w:szCs w:val="16"/>
                <w:lang w:val="fr-FR"/>
              </w:rPr>
            </w:pPr>
          </w:p>
        </w:tc>
      </w:tr>
      <w:tr w:rsidR="00752D4D" w:rsidRPr="009966D1" w14:paraId="47B266F6" w14:textId="77777777" w:rsidTr="00267BFB">
        <w:trPr>
          <w:cantSplit/>
        </w:trPr>
        <w:tc>
          <w:tcPr>
            <w:tcW w:w="6237" w:type="dxa"/>
            <w:gridSpan w:val="2"/>
          </w:tcPr>
          <w:p w14:paraId="5C156DC8" w14:textId="77777777" w:rsidR="00752D4D" w:rsidRPr="009966D1" w:rsidRDefault="007F4179" w:rsidP="009966D1">
            <w:pPr>
              <w:pStyle w:val="Committee"/>
              <w:spacing w:line="240" w:lineRule="auto"/>
              <w:rPr>
                <w:lang w:val="fr-FR"/>
              </w:rPr>
            </w:pPr>
            <w:r w:rsidRPr="009966D1">
              <w:rPr>
                <w:lang w:val="fr-FR"/>
              </w:rPr>
              <w:t>SÉANCE PLÉNIÈRE</w:t>
            </w:r>
          </w:p>
        </w:tc>
        <w:tc>
          <w:tcPr>
            <w:tcW w:w="3574" w:type="dxa"/>
            <w:gridSpan w:val="2"/>
          </w:tcPr>
          <w:p w14:paraId="3D2175D6" w14:textId="7AB19228" w:rsidR="00752D4D" w:rsidRPr="009966D1" w:rsidRDefault="007F4179" w:rsidP="009966D1">
            <w:pPr>
              <w:pStyle w:val="Docnumber"/>
              <w:rPr>
                <w:lang w:val="fr-FR"/>
              </w:rPr>
            </w:pPr>
            <w:r w:rsidRPr="009966D1">
              <w:rPr>
                <w:lang w:val="fr-FR"/>
              </w:rPr>
              <w:t>Addendum 27 au</w:t>
            </w:r>
            <w:r w:rsidRPr="009966D1">
              <w:rPr>
                <w:lang w:val="fr-FR"/>
              </w:rPr>
              <w:br/>
              <w:t>Document 36</w:t>
            </w:r>
            <w:r w:rsidR="00714906" w:rsidRPr="009966D1">
              <w:rPr>
                <w:lang w:val="fr-FR"/>
              </w:rPr>
              <w:t>-F</w:t>
            </w:r>
          </w:p>
        </w:tc>
      </w:tr>
      <w:tr w:rsidR="00931298" w:rsidRPr="009966D1" w14:paraId="24F1434E" w14:textId="77777777" w:rsidTr="00267BFB">
        <w:trPr>
          <w:cantSplit/>
        </w:trPr>
        <w:tc>
          <w:tcPr>
            <w:tcW w:w="6237" w:type="dxa"/>
            <w:gridSpan w:val="2"/>
          </w:tcPr>
          <w:p w14:paraId="2224CB81" w14:textId="77777777" w:rsidR="00931298" w:rsidRPr="009966D1" w:rsidRDefault="00931298" w:rsidP="009966D1">
            <w:pPr>
              <w:spacing w:before="0"/>
              <w:rPr>
                <w:lang w:val="fr-FR"/>
              </w:rPr>
            </w:pPr>
          </w:p>
        </w:tc>
        <w:tc>
          <w:tcPr>
            <w:tcW w:w="3574" w:type="dxa"/>
            <w:gridSpan w:val="2"/>
          </w:tcPr>
          <w:p w14:paraId="789FC90F" w14:textId="77777777" w:rsidR="00931298" w:rsidRPr="009966D1" w:rsidRDefault="007F4179" w:rsidP="009966D1">
            <w:pPr>
              <w:pStyle w:val="TopHeader"/>
              <w:spacing w:before="0"/>
              <w:rPr>
                <w:sz w:val="20"/>
                <w:szCs w:val="20"/>
                <w:lang w:val="fr-FR"/>
              </w:rPr>
            </w:pPr>
            <w:r w:rsidRPr="009966D1">
              <w:rPr>
                <w:sz w:val="20"/>
                <w:szCs w:val="16"/>
                <w:lang w:val="fr-FR"/>
              </w:rPr>
              <w:t>23 septembre 2024</w:t>
            </w:r>
          </w:p>
        </w:tc>
      </w:tr>
      <w:tr w:rsidR="00931298" w:rsidRPr="009966D1" w14:paraId="2913D11B" w14:textId="77777777" w:rsidTr="00267BFB">
        <w:trPr>
          <w:cantSplit/>
        </w:trPr>
        <w:tc>
          <w:tcPr>
            <w:tcW w:w="6237" w:type="dxa"/>
            <w:gridSpan w:val="2"/>
          </w:tcPr>
          <w:p w14:paraId="56AFCEBE" w14:textId="77777777" w:rsidR="00931298" w:rsidRPr="009966D1" w:rsidRDefault="00931298" w:rsidP="009966D1">
            <w:pPr>
              <w:spacing w:before="0"/>
              <w:rPr>
                <w:lang w:val="fr-FR"/>
              </w:rPr>
            </w:pPr>
          </w:p>
        </w:tc>
        <w:tc>
          <w:tcPr>
            <w:tcW w:w="3574" w:type="dxa"/>
            <w:gridSpan w:val="2"/>
          </w:tcPr>
          <w:p w14:paraId="319B2CD6" w14:textId="77777777" w:rsidR="00931298" w:rsidRPr="009966D1" w:rsidRDefault="007F4179" w:rsidP="009966D1">
            <w:pPr>
              <w:pStyle w:val="TopHeader"/>
              <w:spacing w:before="0"/>
              <w:rPr>
                <w:sz w:val="20"/>
                <w:szCs w:val="20"/>
                <w:lang w:val="fr-FR"/>
              </w:rPr>
            </w:pPr>
            <w:r w:rsidRPr="009966D1">
              <w:rPr>
                <w:sz w:val="20"/>
                <w:szCs w:val="16"/>
                <w:lang w:val="fr-FR"/>
              </w:rPr>
              <w:t>Original: anglais</w:t>
            </w:r>
          </w:p>
        </w:tc>
      </w:tr>
      <w:tr w:rsidR="00931298" w:rsidRPr="009966D1" w14:paraId="3F154AAA" w14:textId="77777777" w:rsidTr="00267BFB">
        <w:trPr>
          <w:cantSplit/>
        </w:trPr>
        <w:tc>
          <w:tcPr>
            <w:tcW w:w="9811" w:type="dxa"/>
            <w:gridSpan w:val="4"/>
          </w:tcPr>
          <w:p w14:paraId="7849B798" w14:textId="77777777" w:rsidR="00931298" w:rsidRPr="009966D1" w:rsidRDefault="00931298" w:rsidP="009966D1">
            <w:pPr>
              <w:spacing w:before="0"/>
              <w:rPr>
                <w:sz w:val="20"/>
                <w:szCs w:val="16"/>
                <w:lang w:val="fr-FR"/>
              </w:rPr>
            </w:pPr>
          </w:p>
        </w:tc>
      </w:tr>
      <w:tr w:rsidR="007F4179" w:rsidRPr="009966D1" w14:paraId="1C67CF84" w14:textId="77777777" w:rsidTr="00267BFB">
        <w:trPr>
          <w:cantSplit/>
        </w:trPr>
        <w:tc>
          <w:tcPr>
            <w:tcW w:w="9811" w:type="dxa"/>
            <w:gridSpan w:val="4"/>
          </w:tcPr>
          <w:p w14:paraId="2EDE2CC2" w14:textId="0A3C429E" w:rsidR="007F4179" w:rsidRPr="009966D1" w:rsidRDefault="007F4179" w:rsidP="009966D1">
            <w:pPr>
              <w:pStyle w:val="Source"/>
              <w:rPr>
                <w:lang w:val="fr-FR"/>
              </w:rPr>
            </w:pPr>
            <w:r w:rsidRPr="009966D1">
              <w:rPr>
                <w:lang w:val="fr-FR"/>
              </w:rPr>
              <w:t xml:space="preserve">Administrations des </w:t>
            </w:r>
            <w:r w:rsidR="00714906" w:rsidRPr="009966D1">
              <w:rPr>
                <w:lang w:val="fr-FR"/>
              </w:rPr>
              <w:t>États</w:t>
            </w:r>
            <w:r w:rsidRPr="009966D1">
              <w:rPr>
                <w:lang w:val="fr-FR"/>
              </w:rPr>
              <w:t xml:space="preserve"> arabes</w:t>
            </w:r>
          </w:p>
        </w:tc>
      </w:tr>
      <w:tr w:rsidR="007F4179" w:rsidRPr="009966D1" w14:paraId="2E51D7AA" w14:textId="77777777" w:rsidTr="00267BFB">
        <w:trPr>
          <w:cantSplit/>
        </w:trPr>
        <w:tc>
          <w:tcPr>
            <w:tcW w:w="9811" w:type="dxa"/>
            <w:gridSpan w:val="4"/>
          </w:tcPr>
          <w:p w14:paraId="5590C7E7" w14:textId="7B8EC1F0" w:rsidR="007F4179" w:rsidRPr="009966D1" w:rsidRDefault="007F4179" w:rsidP="009966D1">
            <w:pPr>
              <w:pStyle w:val="Title1"/>
              <w:rPr>
                <w:lang w:val="fr-FR"/>
              </w:rPr>
            </w:pPr>
            <w:r w:rsidRPr="009966D1">
              <w:rPr>
                <w:lang w:val="fr-FR"/>
              </w:rPr>
              <w:t>PROPOS</w:t>
            </w:r>
            <w:r w:rsidR="00714906" w:rsidRPr="009966D1">
              <w:rPr>
                <w:lang w:val="fr-FR"/>
              </w:rPr>
              <w:t>ition de</w:t>
            </w:r>
            <w:r w:rsidRPr="009966D1">
              <w:rPr>
                <w:lang w:val="fr-FR"/>
              </w:rPr>
              <w:t xml:space="preserve"> MODIFICATION </w:t>
            </w:r>
            <w:r w:rsidR="00714906" w:rsidRPr="009966D1">
              <w:rPr>
                <w:lang w:val="fr-FR"/>
              </w:rPr>
              <w:t xml:space="preserve">de la </w:t>
            </w:r>
            <w:r w:rsidRPr="009966D1">
              <w:rPr>
                <w:lang w:val="fr-FR"/>
              </w:rPr>
              <w:t>R</w:t>
            </w:r>
            <w:r w:rsidR="00610722" w:rsidRPr="009966D1">
              <w:rPr>
                <w:lang w:val="fr-FR"/>
              </w:rPr>
              <w:t>É</w:t>
            </w:r>
            <w:r w:rsidRPr="009966D1">
              <w:rPr>
                <w:lang w:val="fr-FR"/>
              </w:rPr>
              <w:t>SOLUTION 99</w:t>
            </w:r>
          </w:p>
        </w:tc>
      </w:tr>
      <w:tr w:rsidR="00657CDA" w:rsidRPr="009966D1" w14:paraId="584B18B0" w14:textId="77777777" w:rsidTr="00267BFB">
        <w:trPr>
          <w:cantSplit/>
          <w:trHeight w:hRule="exact" w:val="240"/>
        </w:trPr>
        <w:tc>
          <w:tcPr>
            <w:tcW w:w="9811" w:type="dxa"/>
            <w:gridSpan w:val="4"/>
          </w:tcPr>
          <w:p w14:paraId="14CB5A12" w14:textId="77777777" w:rsidR="00657CDA" w:rsidRPr="009966D1" w:rsidRDefault="00657CDA" w:rsidP="009966D1">
            <w:pPr>
              <w:pStyle w:val="Title2"/>
              <w:spacing w:before="0"/>
              <w:rPr>
                <w:lang w:val="fr-FR"/>
              </w:rPr>
            </w:pPr>
          </w:p>
        </w:tc>
      </w:tr>
      <w:tr w:rsidR="00657CDA" w:rsidRPr="009966D1" w14:paraId="78FB1507" w14:textId="77777777" w:rsidTr="00267BFB">
        <w:trPr>
          <w:cantSplit/>
          <w:trHeight w:hRule="exact" w:val="240"/>
        </w:trPr>
        <w:tc>
          <w:tcPr>
            <w:tcW w:w="9811" w:type="dxa"/>
            <w:gridSpan w:val="4"/>
          </w:tcPr>
          <w:p w14:paraId="53FF01F6" w14:textId="77777777" w:rsidR="00657CDA" w:rsidRPr="009966D1" w:rsidRDefault="00657CDA" w:rsidP="009966D1">
            <w:pPr>
              <w:pStyle w:val="Agendaitem"/>
              <w:spacing w:before="0"/>
              <w:rPr>
                <w:lang w:val="fr-FR"/>
              </w:rPr>
            </w:pPr>
          </w:p>
        </w:tc>
      </w:tr>
    </w:tbl>
    <w:p w14:paraId="5362A581" w14:textId="77777777" w:rsidR="00931298" w:rsidRPr="009966D1" w:rsidRDefault="00931298" w:rsidP="009966D1">
      <w:pPr>
        <w:rPr>
          <w:lang w:val="fr-FR"/>
        </w:rPr>
      </w:pPr>
    </w:p>
    <w:tbl>
      <w:tblPr>
        <w:tblW w:w="5000" w:type="pct"/>
        <w:tblLayout w:type="fixed"/>
        <w:tblLook w:val="0000" w:firstRow="0" w:lastRow="0" w:firstColumn="0" w:lastColumn="0" w:noHBand="0" w:noVBand="0"/>
      </w:tblPr>
      <w:tblGrid>
        <w:gridCol w:w="1885"/>
        <w:gridCol w:w="3502"/>
        <w:gridCol w:w="4252"/>
      </w:tblGrid>
      <w:tr w:rsidR="00931298" w:rsidRPr="009966D1" w14:paraId="3AC0CBEB" w14:textId="77777777" w:rsidTr="009E2244">
        <w:trPr>
          <w:cantSplit/>
        </w:trPr>
        <w:tc>
          <w:tcPr>
            <w:tcW w:w="1885" w:type="dxa"/>
          </w:tcPr>
          <w:p w14:paraId="0A74185D" w14:textId="77777777" w:rsidR="00931298" w:rsidRPr="009966D1" w:rsidRDefault="006F0DB7" w:rsidP="009966D1">
            <w:pPr>
              <w:rPr>
                <w:lang w:val="fr-FR"/>
              </w:rPr>
            </w:pPr>
            <w:r w:rsidRPr="009966D1">
              <w:rPr>
                <w:b/>
                <w:bCs/>
                <w:lang w:val="fr-FR"/>
              </w:rPr>
              <w:t>Résumé:</w:t>
            </w:r>
          </w:p>
        </w:tc>
        <w:tc>
          <w:tcPr>
            <w:tcW w:w="7754" w:type="dxa"/>
            <w:gridSpan w:val="2"/>
          </w:tcPr>
          <w:p w14:paraId="22D75ABD" w14:textId="31F23988" w:rsidR="00931298" w:rsidRPr="009966D1" w:rsidRDefault="00232BC8" w:rsidP="009966D1">
            <w:pPr>
              <w:pStyle w:val="Abstract"/>
              <w:rPr>
                <w:lang w:val="fr-FR"/>
              </w:rPr>
            </w:pPr>
            <w:r w:rsidRPr="009966D1">
              <w:rPr>
                <w:lang w:val="fr-FR"/>
              </w:rPr>
              <w:t xml:space="preserve">Compte tenu des discussions </w:t>
            </w:r>
            <w:r w:rsidR="00610722" w:rsidRPr="009966D1">
              <w:rPr>
                <w:lang w:val="fr-FR"/>
              </w:rPr>
              <w:t>menées</w:t>
            </w:r>
            <w:r w:rsidRPr="009966D1">
              <w:rPr>
                <w:lang w:val="fr-FR"/>
              </w:rPr>
              <w:t xml:space="preserve"> à ce sujet lors des réunions du Groupe consultatif de la normalisation des télécommunications, les Administrations des États arabes proposent de mettre à jour la décision </w:t>
            </w:r>
            <w:r w:rsidR="00ED29B3" w:rsidRPr="009966D1">
              <w:rPr>
                <w:lang w:val="fr-FR"/>
              </w:rPr>
              <w:t xml:space="preserve">relative à </w:t>
            </w:r>
            <w:r w:rsidRPr="009966D1">
              <w:rPr>
                <w:lang w:val="fr-FR"/>
              </w:rPr>
              <w:t xml:space="preserve">la restructuration et de poursuivre les travaux </w:t>
            </w:r>
            <w:r w:rsidR="00ED29B3" w:rsidRPr="009966D1">
              <w:rPr>
                <w:lang w:val="fr-FR"/>
              </w:rPr>
              <w:t>en la matière</w:t>
            </w:r>
            <w:r w:rsidRPr="009966D1">
              <w:rPr>
                <w:lang w:val="fr-FR"/>
              </w:rPr>
              <w:t>.</w:t>
            </w:r>
          </w:p>
        </w:tc>
      </w:tr>
      <w:tr w:rsidR="00931298" w:rsidRPr="009966D1" w14:paraId="557ED1B0" w14:textId="77777777" w:rsidTr="009E2244">
        <w:trPr>
          <w:cantSplit/>
        </w:trPr>
        <w:tc>
          <w:tcPr>
            <w:tcW w:w="1885" w:type="dxa"/>
          </w:tcPr>
          <w:p w14:paraId="115BC63F" w14:textId="77777777" w:rsidR="00931298" w:rsidRPr="009966D1" w:rsidRDefault="00931298" w:rsidP="009966D1">
            <w:pPr>
              <w:rPr>
                <w:b/>
                <w:bCs/>
                <w:szCs w:val="24"/>
                <w:lang w:val="fr-FR"/>
              </w:rPr>
            </w:pPr>
            <w:r w:rsidRPr="009966D1">
              <w:rPr>
                <w:b/>
                <w:bCs/>
                <w:szCs w:val="24"/>
                <w:lang w:val="fr-FR"/>
              </w:rPr>
              <w:t>Contact:</w:t>
            </w:r>
          </w:p>
        </w:tc>
        <w:tc>
          <w:tcPr>
            <w:tcW w:w="3502" w:type="dxa"/>
          </w:tcPr>
          <w:p w14:paraId="08D12A7E" w14:textId="3DDBD588" w:rsidR="00FE5494" w:rsidRPr="009966D1" w:rsidRDefault="00714906" w:rsidP="009966D1">
            <w:pPr>
              <w:rPr>
                <w:lang w:val="fr-FR"/>
              </w:rPr>
            </w:pPr>
            <w:r w:rsidRPr="009966D1">
              <w:rPr>
                <w:lang w:val="fr-FR"/>
              </w:rPr>
              <w:t>Abdulla bin Khadia</w:t>
            </w:r>
            <w:r w:rsidR="006F0DB7" w:rsidRPr="009966D1">
              <w:rPr>
                <w:lang w:val="fr-FR"/>
              </w:rPr>
              <w:br/>
            </w:r>
            <w:r w:rsidRPr="009966D1">
              <w:rPr>
                <w:lang w:val="fr-FR"/>
              </w:rPr>
              <w:t>Autorité de régulation des télécommunications et des services publics numériques</w:t>
            </w:r>
            <w:r w:rsidRPr="009966D1">
              <w:rPr>
                <w:lang w:val="fr-FR"/>
              </w:rPr>
              <w:br/>
              <w:t>Émirats arabes unis</w:t>
            </w:r>
          </w:p>
        </w:tc>
        <w:tc>
          <w:tcPr>
            <w:tcW w:w="4252" w:type="dxa"/>
          </w:tcPr>
          <w:p w14:paraId="5B57E1D0" w14:textId="6BA24E94" w:rsidR="00931298" w:rsidRPr="009966D1" w:rsidRDefault="006F0DB7" w:rsidP="009966D1">
            <w:pPr>
              <w:tabs>
                <w:tab w:val="clear" w:pos="1134"/>
                <w:tab w:val="left" w:pos="1028"/>
              </w:tabs>
              <w:rPr>
                <w:lang w:val="fr-FR"/>
              </w:rPr>
            </w:pPr>
            <w:r w:rsidRPr="009966D1">
              <w:rPr>
                <w:lang w:val="fr-FR"/>
              </w:rPr>
              <w:t>Courriel:</w:t>
            </w:r>
            <w:r w:rsidR="009966D1" w:rsidRPr="009966D1">
              <w:rPr>
                <w:lang w:val="fr-FR"/>
              </w:rPr>
              <w:tab/>
            </w:r>
            <w:hyperlink r:id="rId14" w:history="1">
              <w:r w:rsidR="009E2244" w:rsidRPr="009966D1">
                <w:rPr>
                  <w:rStyle w:val="Hyperlink"/>
                  <w:lang w:val="fr-FR"/>
                </w:rPr>
                <w:t>abdulla.binkhadia@tdra.gov.ae</w:t>
              </w:r>
            </w:hyperlink>
          </w:p>
        </w:tc>
      </w:tr>
    </w:tbl>
    <w:p w14:paraId="79D69C70" w14:textId="77777777" w:rsidR="00931298" w:rsidRPr="009966D1" w:rsidRDefault="009F4801" w:rsidP="009966D1">
      <w:pPr>
        <w:tabs>
          <w:tab w:val="clear" w:pos="1134"/>
          <w:tab w:val="clear" w:pos="1871"/>
          <w:tab w:val="clear" w:pos="2268"/>
        </w:tabs>
        <w:overflowPunct/>
        <w:autoSpaceDE/>
        <w:autoSpaceDN/>
        <w:adjustRightInd/>
        <w:spacing w:before="0"/>
        <w:textAlignment w:val="auto"/>
        <w:rPr>
          <w:lang w:val="fr-FR"/>
        </w:rPr>
      </w:pPr>
      <w:r w:rsidRPr="009966D1">
        <w:rPr>
          <w:lang w:val="fr-FR"/>
        </w:rPr>
        <w:br w:type="page"/>
      </w:r>
    </w:p>
    <w:p w14:paraId="393C690D" w14:textId="77777777" w:rsidR="00A61781" w:rsidRPr="009966D1" w:rsidRDefault="008538A8" w:rsidP="009966D1">
      <w:pPr>
        <w:pStyle w:val="Proposal"/>
        <w:rPr>
          <w:lang w:val="fr-FR"/>
        </w:rPr>
      </w:pPr>
      <w:r w:rsidRPr="009966D1">
        <w:rPr>
          <w:lang w:val="fr-FR"/>
        </w:rPr>
        <w:lastRenderedPageBreak/>
        <w:t>MOD</w:t>
      </w:r>
      <w:r w:rsidRPr="009966D1">
        <w:rPr>
          <w:lang w:val="fr-FR"/>
        </w:rPr>
        <w:tab/>
        <w:t>ARB/36A27/1</w:t>
      </w:r>
    </w:p>
    <w:p w14:paraId="5D96F502" w14:textId="7F0CCD99" w:rsidR="00ED76C1" w:rsidRPr="009966D1" w:rsidRDefault="008538A8" w:rsidP="009966D1">
      <w:pPr>
        <w:pStyle w:val="ResNo"/>
        <w:rPr>
          <w:lang w:val="fr-FR"/>
        </w:rPr>
      </w:pPr>
      <w:bookmarkStart w:id="0" w:name="_Toc111647900"/>
      <w:bookmarkStart w:id="1" w:name="_Toc111648539"/>
      <w:r w:rsidRPr="009966D1">
        <w:rPr>
          <w:lang w:val="fr-FR"/>
        </w:rPr>
        <w:t xml:space="preserve">RÉSOLUTION </w:t>
      </w:r>
      <w:r w:rsidRPr="009966D1">
        <w:rPr>
          <w:rStyle w:val="href"/>
          <w:lang w:val="fr-FR"/>
        </w:rPr>
        <w:t>99</w:t>
      </w:r>
      <w:r w:rsidRPr="009966D1">
        <w:rPr>
          <w:lang w:val="fr-FR"/>
        </w:rPr>
        <w:t xml:space="preserve"> (</w:t>
      </w:r>
      <w:del w:id="2" w:author="French" w:date="2024-09-30T13:58:00Z">
        <w:r w:rsidRPr="009966D1" w:rsidDel="009E2244">
          <w:rPr>
            <w:lang w:val="fr-FR"/>
          </w:rPr>
          <w:delText>G</w:delText>
        </w:r>
        <w:r w:rsidRPr="009966D1" w:rsidDel="009E2244">
          <w:rPr>
            <w:caps w:val="0"/>
            <w:lang w:val="fr-FR"/>
          </w:rPr>
          <w:delText>enève</w:delText>
        </w:r>
        <w:r w:rsidRPr="009966D1" w:rsidDel="009E2244">
          <w:rPr>
            <w:lang w:val="fr-FR"/>
          </w:rPr>
          <w:delText>, 2022</w:delText>
        </w:r>
      </w:del>
      <w:ins w:id="3" w:author="French" w:date="2024-09-30T13:58:00Z">
        <w:r w:rsidR="009E2244" w:rsidRPr="009966D1">
          <w:rPr>
            <w:caps w:val="0"/>
            <w:lang w:val="fr-FR"/>
          </w:rPr>
          <w:t>Rév. New Delhi</w:t>
        </w:r>
        <w:r w:rsidR="009E2244" w:rsidRPr="009966D1">
          <w:rPr>
            <w:lang w:val="fr-FR"/>
          </w:rPr>
          <w:t>, 2024</w:t>
        </w:r>
      </w:ins>
      <w:r w:rsidRPr="009966D1">
        <w:rPr>
          <w:lang w:val="fr-FR"/>
        </w:rPr>
        <w:t>)</w:t>
      </w:r>
      <w:bookmarkEnd w:id="0"/>
      <w:bookmarkEnd w:id="1"/>
    </w:p>
    <w:p w14:paraId="03422D0A" w14:textId="31453B9C" w:rsidR="00ED76C1" w:rsidRPr="009966D1" w:rsidRDefault="008538A8" w:rsidP="009966D1">
      <w:pPr>
        <w:pStyle w:val="Restitle"/>
        <w:rPr>
          <w:color w:val="000000"/>
          <w:lang w:val="fr-FR"/>
        </w:rPr>
      </w:pPr>
      <w:bookmarkStart w:id="4" w:name="_Toc111647901"/>
      <w:bookmarkStart w:id="5" w:name="_Toc111648540"/>
      <w:del w:id="6" w:author="French" w:date="2024-10-07T15:53:00Z">
        <w:r w:rsidRPr="009966D1" w:rsidDel="002E16B6">
          <w:rPr>
            <w:color w:val="000000"/>
            <w:lang w:val="fr-FR"/>
          </w:rPr>
          <w:delText>Examen de la r</w:delText>
        </w:r>
      </w:del>
      <w:del w:id="7" w:author="French" w:date="2024-10-07T16:08:00Z">
        <w:r w:rsidRPr="009966D1" w:rsidDel="009966D1">
          <w:rPr>
            <w:color w:val="000000"/>
            <w:lang w:val="fr-FR"/>
          </w:rPr>
          <w:delText>éforme</w:delText>
        </w:r>
      </w:del>
      <w:ins w:id="8" w:author="French" w:date="2024-10-07T16:08:00Z">
        <w:r w:rsidR="009966D1" w:rsidRPr="009966D1">
          <w:rPr>
            <w:color w:val="000000"/>
            <w:lang w:val="fr-FR"/>
          </w:rPr>
          <w:t>Réforme</w:t>
        </w:r>
      </w:ins>
      <w:r w:rsidRPr="009966D1">
        <w:rPr>
          <w:color w:val="000000"/>
          <w:lang w:val="fr-FR"/>
        </w:rPr>
        <w:t xml:space="preserve"> structurelle des commissions d'études du Secteur </w:t>
      </w:r>
      <w:r w:rsidRPr="009966D1">
        <w:rPr>
          <w:color w:val="000000"/>
          <w:lang w:val="fr-FR"/>
        </w:rPr>
        <w:br/>
        <w:t>de la normalisation des télécommunications de l'UIT</w:t>
      </w:r>
      <w:bookmarkEnd w:id="4"/>
      <w:bookmarkEnd w:id="5"/>
    </w:p>
    <w:p w14:paraId="1CC68DE9" w14:textId="47648283" w:rsidR="00ED76C1" w:rsidRPr="009966D1" w:rsidRDefault="008538A8" w:rsidP="009966D1">
      <w:pPr>
        <w:pStyle w:val="Resref"/>
        <w:rPr>
          <w:lang w:val="fr-FR"/>
        </w:rPr>
      </w:pPr>
      <w:r w:rsidRPr="009966D1">
        <w:rPr>
          <w:lang w:val="fr-FR"/>
        </w:rPr>
        <w:t>(Genève, 2022</w:t>
      </w:r>
      <w:ins w:id="9" w:author="French" w:date="2024-09-30T13:59:00Z">
        <w:r w:rsidR="009E2244" w:rsidRPr="009966D1">
          <w:rPr>
            <w:lang w:val="fr-FR"/>
          </w:rPr>
          <w:t>; New Delhi, 2024</w:t>
        </w:r>
      </w:ins>
      <w:r w:rsidRPr="009966D1">
        <w:rPr>
          <w:lang w:val="fr-FR"/>
        </w:rPr>
        <w:t>)</w:t>
      </w:r>
    </w:p>
    <w:p w14:paraId="083EDCBF" w14:textId="627FCF7B" w:rsidR="00ED76C1" w:rsidRPr="009966D1" w:rsidRDefault="008538A8" w:rsidP="009966D1">
      <w:pPr>
        <w:pStyle w:val="Normalaftertitle0"/>
        <w:rPr>
          <w:lang w:val="fr-FR"/>
        </w:rPr>
      </w:pPr>
      <w:r w:rsidRPr="009966D1">
        <w:rPr>
          <w:lang w:val="fr-FR"/>
        </w:rPr>
        <w:t>L'Assemblée mondiale de normalisation des télécommunications (</w:t>
      </w:r>
      <w:del w:id="10" w:author="French" w:date="2024-09-30T13:59:00Z">
        <w:r w:rsidRPr="009966D1" w:rsidDel="009E2244">
          <w:rPr>
            <w:lang w:val="fr-FR"/>
          </w:rPr>
          <w:delText>Genève, 2022</w:delText>
        </w:r>
      </w:del>
      <w:ins w:id="11" w:author="French" w:date="2024-09-30T13:59:00Z">
        <w:r w:rsidR="009E2244" w:rsidRPr="009966D1">
          <w:rPr>
            <w:lang w:val="fr-FR"/>
          </w:rPr>
          <w:t>New Delhi, 2024</w:t>
        </w:r>
      </w:ins>
      <w:r w:rsidRPr="009966D1">
        <w:rPr>
          <w:lang w:val="fr-FR"/>
        </w:rPr>
        <w:t>),</w:t>
      </w:r>
    </w:p>
    <w:p w14:paraId="6EA73F3C" w14:textId="77777777" w:rsidR="00ED76C1" w:rsidRPr="009966D1" w:rsidRDefault="008538A8" w:rsidP="009966D1">
      <w:pPr>
        <w:pStyle w:val="Call"/>
        <w:rPr>
          <w:lang w:val="fr-FR"/>
        </w:rPr>
      </w:pPr>
      <w:r w:rsidRPr="009966D1">
        <w:rPr>
          <w:lang w:val="fr-FR"/>
        </w:rPr>
        <w:t>rappelant</w:t>
      </w:r>
    </w:p>
    <w:p w14:paraId="2131D550" w14:textId="77777777" w:rsidR="00ED76C1" w:rsidRPr="009966D1" w:rsidRDefault="008538A8" w:rsidP="009966D1">
      <w:pPr>
        <w:rPr>
          <w:lang w:val="fr-FR"/>
        </w:rPr>
      </w:pPr>
      <w:r w:rsidRPr="009966D1">
        <w:rPr>
          <w:i/>
          <w:iCs/>
          <w:lang w:val="fr-FR"/>
        </w:rPr>
        <w:t>a)</w:t>
      </w:r>
      <w:r w:rsidRPr="009966D1">
        <w:rPr>
          <w:lang w:val="fr-FR"/>
        </w:rPr>
        <w:tab/>
      </w:r>
      <w:r w:rsidRPr="009966D1">
        <w:rPr>
          <w:color w:val="000000"/>
          <w:lang w:val="fr-FR"/>
        </w:rPr>
        <w:t xml:space="preserve">le numéro 105 de la Constitution de l'UIT </w:t>
      </w:r>
      <w:r w:rsidRPr="009966D1">
        <w:rPr>
          <w:lang w:val="fr-FR"/>
        </w:rPr>
        <w:t xml:space="preserve">et </w:t>
      </w:r>
      <w:r w:rsidRPr="009966D1">
        <w:rPr>
          <w:color w:val="000000"/>
          <w:lang w:val="fr-FR"/>
        </w:rPr>
        <w:t>le numéro 197 de la Convention de l'UIT;</w:t>
      </w:r>
    </w:p>
    <w:p w14:paraId="0FD122ED" w14:textId="646924A0" w:rsidR="00ED76C1" w:rsidRPr="009966D1" w:rsidRDefault="008538A8" w:rsidP="009966D1">
      <w:pPr>
        <w:rPr>
          <w:lang w:val="fr-FR"/>
        </w:rPr>
      </w:pPr>
      <w:r w:rsidRPr="009966D1">
        <w:rPr>
          <w:i/>
          <w:iCs/>
          <w:lang w:val="fr-FR"/>
        </w:rPr>
        <w:t>b)</w:t>
      </w:r>
      <w:r w:rsidRPr="009966D1">
        <w:rPr>
          <w:lang w:val="fr-FR"/>
        </w:rPr>
        <w:tab/>
      </w:r>
      <w:r w:rsidRPr="009966D1">
        <w:rPr>
          <w:color w:val="000000"/>
          <w:lang w:val="fr-FR"/>
        </w:rPr>
        <w:t xml:space="preserve">la Résolution 151 (Rév. </w:t>
      </w:r>
      <w:del w:id="12" w:author="French" w:date="2024-09-30T13:59:00Z">
        <w:r w:rsidRPr="009966D1" w:rsidDel="009E2244">
          <w:rPr>
            <w:color w:val="000000"/>
            <w:lang w:val="fr-FR"/>
          </w:rPr>
          <w:delText>Dubaï, 2018</w:delText>
        </w:r>
      </w:del>
      <w:ins w:id="13" w:author="French" w:date="2024-09-30T13:59:00Z">
        <w:r w:rsidR="009E2244" w:rsidRPr="009966D1">
          <w:rPr>
            <w:color w:val="000000"/>
            <w:lang w:val="fr-FR"/>
          </w:rPr>
          <w:t>Bucarest, 2022</w:t>
        </w:r>
      </w:ins>
      <w:r w:rsidRPr="009966D1">
        <w:rPr>
          <w:color w:val="000000"/>
          <w:lang w:val="fr-FR"/>
        </w:rPr>
        <w:t>) de la Conférence de plénipotentiaires relative à l'amélioration de la gestion axée sur les résultats à l'UIT,</w:t>
      </w:r>
    </w:p>
    <w:p w14:paraId="65358ECD" w14:textId="77777777" w:rsidR="00ED76C1" w:rsidRPr="009966D1" w:rsidRDefault="008538A8" w:rsidP="009966D1">
      <w:pPr>
        <w:pStyle w:val="Call"/>
        <w:rPr>
          <w:lang w:val="fr-FR"/>
        </w:rPr>
      </w:pPr>
      <w:r w:rsidRPr="009966D1">
        <w:rPr>
          <w:lang w:val="fr-FR"/>
        </w:rPr>
        <w:t>considérant</w:t>
      </w:r>
    </w:p>
    <w:p w14:paraId="52B42ADC" w14:textId="77777777" w:rsidR="00ED76C1" w:rsidRPr="009966D1" w:rsidRDefault="008538A8" w:rsidP="009966D1">
      <w:pPr>
        <w:rPr>
          <w:lang w:val="fr-FR"/>
        </w:rPr>
      </w:pPr>
      <w:r w:rsidRPr="009966D1">
        <w:rPr>
          <w:i/>
          <w:iCs/>
          <w:lang w:val="fr-FR"/>
        </w:rPr>
        <w:t>a)</w:t>
      </w:r>
      <w:r w:rsidRPr="009966D1">
        <w:rPr>
          <w:lang w:val="fr-FR"/>
        </w:rPr>
        <w:tab/>
        <w:t>les dispositions de la Constitution et de la Convention relatives aux buts et objectifs stratégiques de l'Union;</w:t>
      </w:r>
    </w:p>
    <w:p w14:paraId="64DD1256" w14:textId="77777777" w:rsidR="00ED76C1" w:rsidRPr="009966D1" w:rsidRDefault="008538A8" w:rsidP="009966D1">
      <w:pPr>
        <w:rPr>
          <w:lang w:val="fr-FR"/>
        </w:rPr>
      </w:pPr>
      <w:r w:rsidRPr="009966D1">
        <w:rPr>
          <w:i/>
          <w:iCs/>
          <w:lang w:val="fr-FR"/>
        </w:rPr>
        <w:t>b)</w:t>
      </w:r>
      <w:r w:rsidRPr="009966D1">
        <w:rPr>
          <w:lang w:val="fr-FR"/>
        </w:rPr>
        <w:tab/>
      </w:r>
      <w:r w:rsidRPr="009966D1">
        <w:rPr>
          <w:color w:val="000000"/>
          <w:lang w:val="fr-FR"/>
        </w:rPr>
        <w:t>les objectifs et les buts stratégiques du Secteur de la normalisation des télécommunications de l'UIT (UIT-T) ainsi que leurs critères de mise en œuvre, énoncés dans l'Annexe 1 de la Résolution 71 (Rév. Dubaï, 2018) de la Conférence de plénipotentiaires;</w:t>
      </w:r>
    </w:p>
    <w:p w14:paraId="101553F9" w14:textId="77777777" w:rsidR="00ED76C1" w:rsidRPr="009966D1" w:rsidRDefault="008538A8" w:rsidP="009966D1">
      <w:pPr>
        <w:rPr>
          <w:i/>
          <w:iCs/>
          <w:lang w:val="fr-FR"/>
        </w:rPr>
      </w:pPr>
      <w:r w:rsidRPr="009966D1">
        <w:rPr>
          <w:i/>
          <w:iCs/>
          <w:lang w:val="fr-FR"/>
        </w:rPr>
        <w:t>c)</w:t>
      </w:r>
      <w:r w:rsidRPr="009966D1">
        <w:rPr>
          <w:lang w:val="fr-FR"/>
        </w:rPr>
        <w:tab/>
      </w:r>
      <w:r w:rsidRPr="009966D1">
        <w:rPr>
          <w:color w:val="000000"/>
          <w:lang w:val="fr-FR"/>
        </w:rPr>
        <w:t>la Résolution 122 (Rév. Guadalajara, 2010) de la Conférence de plénipotentiaires relative à l'évolution du rôle de l'Assemblée mondiale de normalisation des télécommunications (AMNT);</w:t>
      </w:r>
    </w:p>
    <w:p w14:paraId="1D432C0F" w14:textId="77777777" w:rsidR="00ED76C1" w:rsidRPr="009966D1" w:rsidRDefault="008538A8" w:rsidP="009966D1">
      <w:pPr>
        <w:rPr>
          <w:lang w:val="fr-FR"/>
        </w:rPr>
      </w:pPr>
      <w:r w:rsidRPr="009966D1">
        <w:rPr>
          <w:i/>
          <w:iCs/>
          <w:lang w:val="fr-FR"/>
        </w:rPr>
        <w:t>d)</w:t>
      </w:r>
      <w:r w:rsidRPr="009966D1">
        <w:rPr>
          <w:lang w:val="fr-FR"/>
        </w:rPr>
        <w:tab/>
        <w:t xml:space="preserve">la Résolution 2 (Rév. Genève, 2022) de la présente Assemblée sur </w:t>
      </w:r>
      <w:r w:rsidRPr="009966D1">
        <w:rPr>
          <w:color w:val="000000"/>
          <w:lang w:val="fr-FR"/>
        </w:rPr>
        <w:t>le domaine de compétence</w:t>
      </w:r>
      <w:r w:rsidRPr="009966D1">
        <w:rPr>
          <w:lang w:val="fr-FR"/>
        </w:rPr>
        <w:t xml:space="preserve"> et le mandat des commissions d'études de l'UIT-T;</w:t>
      </w:r>
    </w:p>
    <w:p w14:paraId="34FE028F" w14:textId="77777777" w:rsidR="00ED76C1" w:rsidRPr="009966D1" w:rsidRDefault="008538A8" w:rsidP="009966D1">
      <w:pPr>
        <w:rPr>
          <w:lang w:val="fr-FR"/>
        </w:rPr>
      </w:pPr>
      <w:r w:rsidRPr="009966D1">
        <w:rPr>
          <w:i/>
          <w:iCs/>
          <w:lang w:val="fr-FR"/>
        </w:rPr>
        <w:t>e)</w:t>
      </w:r>
      <w:r w:rsidRPr="009966D1">
        <w:rPr>
          <w:lang w:val="fr-FR"/>
        </w:rPr>
        <w:tab/>
      </w:r>
      <w:r w:rsidRPr="009966D1">
        <w:rPr>
          <w:color w:val="000000"/>
          <w:lang w:val="fr-FR"/>
        </w:rPr>
        <w:t>qu'au paragraphe 44 de la Déclaration de principes de Genève adoptée par le Sommet mondial sur la société de l'information, il est souligné que la normalisation est l'un des éléments constitutifs essentiels de la société de l'information,</w:t>
      </w:r>
    </w:p>
    <w:p w14:paraId="0FB4E9E4" w14:textId="77777777" w:rsidR="00ED76C1" w:rsidRPr="009966D1" w:rsidRDefault="008538A8" w:rsidP="009966D1">
      <w:pPr>
        <w:pStyle w:val="Call"/>
        <w:rPr>
          <w:lang w:val="fr-FR"/>
        </w:rPr>
      </w:pPr>
      <w:r w:rsidRPr="009966D1">
        <w:rPr>
          <w:lang w:val="fr-FR"/>
        </w:rPr>
        <w:t>reconnaissant</w:t>
      </w:r>
    </w:p>
    <w:p w14:paraId="2B3D235B" w14:textId="2DED4654" w:rsidR="00ED76C1" w:rsidRPr="009966D1" w:rsidRDefault="008538A8" w:rsidP="009966D1">
      <w:pPr>
        <w:rPr>
          <w:lang w:val="fr-FR"/>
        </w:rPr>
      </w:pPr>
      <w:r w:rsidRPr="009966D1">
        <w:rPr>
          <w:i/>
          <w:iCs/>
          <w:lang w:val="fr-FR"/>
        </w:rPr>
        <w:t>a)</w:t>
      </w:r>
      <w:r w:rsidRPr="009966D1">
        <w:rPr>
          <w:lang w:val="fr-FR"/>
        </w:rPr>
        <w:tab/>
        <w:t xml:space="preserve">que l'environnement de la normalisation a connu de profondes mutations, de sorte que l'UIT-T devrait se demander si elle doit s'adapter à l'évolution rapide de la situation et selon quelles modalités, conformément aux attentes des participants issus du secteur public et du secteur privé, notamment en procédant à un examen de la structure des commissions d'études </w:t>
      </w:r>
      <w:ins w:id="14" w:author="French" w:date="2024-10-07T08:54:00Z">
        <w:r w:rsidR="00232BC8" w:rsidRPr="009966D1">
          <w:rPr>
            <w:lang w:val="fr-FR"/>
          </w:rPr>
          <w:t xml:space="preserve">(CE) </w:t>
        </w:r>
      </w:ins>
      <w:r w:rsidRPr="009966D1">
        <w:rPr>
          <w:lang w:val="fr-FR"/>
        </w:rPr>
        <w:t>ainsi qu'à une analyse approfondie de la réforme structurelle des commissions d'études de l'UIT-T;</w:t>
      </w:r>
    </w:p>
    <w:p w14:paraId="638223DC" w14:textId="41727865" w:rsidR="00ED76C1" w:rsidRPr="009966D1" w:rsidRDefault="008538A8" w:rsidP="009966D1">
      <w:pPr>
        <w:rPr>
          <w:rFonts w:cstheme="minorHAnsi"/>
          <w:szCs w:val="24"/>
          <w:lang w:val="fr-FR"/>
        </w:rPr>
      </w:pPr>
      <w:r w:rsidRPr="009966D1">
        <w:rPr>
          <w:i/>
          <w:iCs/>
          <w:lang w:val="fr-FR"/>
        </w:rPr>
        <w:t>b)</w:t>
      </w:r>
      <w:r w:rsidRPr="009966D1">
        <w:rPr>
          <w:lang w:val="fr-FR"/>
        </w:rPr>
        <w:tab/>
      </w:r>
      <w:del w:id="15" w:author="French" w:date="2024-10-07T08:55:00Z">
        <w:r w:rsidRPr="009966D1" w:rsidDel="00232BC8">
          <w:rPr>
            <w:lang w:val="fr-FR"/>
          </w:rPr>
          <w:delText>que la réorganisation de la structure</w:delText>
        </w:r>
      </w:del>
      <w:ins w:id="16" w:author="French" w:date="2024-10-07T08:55:00Z">
        <w:r w:rsidR="00232BC8" w:rsidRPr="009966D1">
          <w:rPr>
            <w:lang w:val="fr-FR"/>
          </w:rPr>
          <w:t>qu'une réforme structurelle</w:t>
        </w:r>
      </w:ins>
      <w:r w:rsidRPr="009966D1">
        <w:rPr>
          <w:lang w:val="fr-FR"/>
        </w:rPr>
        <w:t xml:space="preserve"> des commissions d'études de l'UIT-T doit être la conséquence et le résultat d'une analyse claire et approfondie, qui permettra aux commissions d'études d'être investies d'un mandat adapté à l'évolution des télécommunications/technologies de l'information et de la communication</w:t>
      </w:r>
      <w:del w:id="17" w:author="French" w:date="2024-09-30T14:00:00Z">
        <w:r w:rsidR="009966D1" w:rsidRPr="009966D1" w:rsidDel="009E2244">
          <w:rPr>
            <w:lang w:val="fr-FR"/>
          </w:rPr>
          <w:delText>;</w:delText>
        </w:r>
      </w:del>
      <w:ins w:id="18" w:author="French" w:date="2024-10-07T09:24:00Z">
        <w:r w:rsidR="00610722" w:rsidRPr="009966D1">
          <w:rPr>
            <w:lang w:val="fr-FR"/>
          </w:rPr>
          <w:t>,</w:t>
        </w:r>
      </w:ins>
      <w:ins w:id="19" w:author="French" w:date="2024-10-07T08:56:00Z">
        <w:r w:rsidR="00232BC8" w:rsidRPr="009966D1">
          <w:rPr>
            <w:lang w:val="fr-FR"/>
          </w:rPr>
          <w:t xml:space="preserve"> et </w:t>
        </w:r>
      </w:ins>
      <w:ins w:id="20" w:author="French" w:date="2024-10-07T09:24:00Z">
        <w:r w:rsidR="00610722" w:rsidRPr="009966D1">
          <w:rPr>
            <w:lang w:val="fr-FR"/>
          </w:rPr>
          <w:t xml:space="preserve">doit </w:t>
        </w:r>
      </w:ins>
      <w:ins w:id="21" w:author="French" w:date="2024-10-07T15:55:00Z">
        <w:r w:rsidR="002E16B6" w:rsidRPr="009966D1">
          <w:rPr>
            <w:lang w:val="fr-FR"/>
          </w:rPr>
          <w:t>renforcer l'efficaci</w:t>
        </w:r>
      </w:ins>
      <w:ins w:id="22" w:author="French" w:date="2024-10-07T15:56:00Z">
        <w:r w:rsidR="002E16B6" w:rsidRPr="009966D1">
          <w:rPr>
            <w:lang w:val="fr-FR"/>
          </w:rPr>
          <w:t>té de la</w:t>
        </w:r>
      </w:ins>
      <w:ins w:id="23" w:author="French" w:date="2024-10-07T08:56:00Z">
        <w:r w:rsidR="00232BC8" w:rsidRPr="009966D1">
          <w:rPr>
            <w:lang w:val="fr-FR"/>
          </w:rPr>
          <w:t xml:space="preserve"> collaboration au sein de l'UIT</w:t>
        </w:r>
      </w:ins>
      <w:ins w:id="24" w:author="French" w:date="2024-09-30T14:00:00Z">
        <w:r w:rsidR="009E2244" w:rsidRPr="009966D1">
          <w:rPr>
            <w:lang w:val="fr-FR"/>
          </w:rPr>
          <w:t>,</w:t>
        </w:r>
      </w:ins>
    </w:p>
    <w:p w14:paraId="12A6ABE8" w14:textId="23D6AC2D" w:rsidR="00ED76C1" w:rsidRPr="009966D1" w:rsidDel="009E2244" w:rsidRDefault="008538A8" w:rsidP="009966D1">
      <w:pPr>
        <w:rPr>
          <w:del w:id="25" w:author="French" w:date="2024-09-30T14:00:00Z"/>
          <w:lang w:val="fr-FR"/>
        </w:rPr>
      </w:pPr>
      <w:del w:id="26" w:author="French" w:date="2024-09-30T14:00:00Z">
        <w:r w:rsidRPr="009966D1" w:rsidDel="009E2244">
          <w:rPr>
            <w:i/>
            <w:iCs/>
            <w:lang w:val="fr-FR"/>
          </w:rPr>
          <w:delText>c)</w:delText>
        </w:r>
        <w:r w:rsidRPr="009966D1" w:rsidDel="009E2244">
          <w:rPr>
            <w:lang w:val="fr-FR"/>
          </w:rPr>
          <w:tab/>
          <w:delText>que la réorganisation de la structure des commissions d'études de l'UIT-T doit permettre de renforcer l'efficacité de la collaboration au sein de l'UIT et avec d'autres organisations,</w:delText>
        </w:r>
      </w:del>
    </w:p>
    <w:p w14:paraId="1F1D95DC" w14:textId="77777777" w:rsidR="00ED76C1" w:rsidRPr="009966D1" w:rsidRDefault="008538A8" w:rsidP="009966D1">
      <w:pPr>
        <w:pStyle w:val="Call"/>
        <w:rPr>
          <w:lang w:val="fr-FR"/>
        </w:rPr>
      </w:pPr>
      <w:r w:rsidRPr="009966D1">
        <w:rPr>
          <w:lang w:val="fr-FR"/>
        </w:rPr>
        <w:t>notant</w:t>
      </w:r>
    </w:p>
    <w:p w14:paraId="4D0AE3B3" w14:textId="65CA9AA1" w:rsidR="00ED76C1" w:rsidRPr="009966D1" w:rsidRDefault="009E2244" w:rsidP="009966D1">
      <w:pPr>
        <w:rPr>
          <w:lang w:val="fr-FR"/>
        </w:rPr>
      </w:pPr>
      <w:ins w:id="27" w:author="French" w:date="2024-09-30T14:00:00Z">
        <w:r w:rsidRPr="009966D1">
          <w:rPr>
            <w:i/>
            <w:iCs/>
            <w:lang w:val="fr-FR"/>
          </w:rPr>
          <w:t>a)</w:t>
        </w:r>
        <w:r w:rsidRPr="009966D1">
          <w:rPr>
            <w:lang w:val="fr-FR"/>
          </w:rPr>
          <w:tab/>
        </w:r>
      </w:ins>
      <w:r w:rsidR="008538A8" w:rsidRPr="009966D1">
        <w:rPr>
          <w:lang w:val="fr-FR"/>
        </w:rPr>
        <w:t xml:space="preserve">que </w:t>
      </w:r>
      <w:del w:id="28" w:author="French" w:date="2024-10-07T08:58:00Z">
        <w:r w:rsidR="008538A8" w:rsidRPr="009966D1" w:rsidDel="00B91C94">
          <w:rPr>
            <w:lang w:val="fr-FR"/>
          </w:rPr>
          <w:delText xml:space="preserve">les discussions </w:delText>
        </w:r>
        <w:r w:rsidR="008538A8" w:rsidRPr="009966D1" w:rsidDel="00B91C94">
          <w:rPr>
            <w:color w:val="000000"/>
            <w:lang w:val="fr-FR"/>
          </w:rPr>
          <w:delText>menées lors des réunions du</w:delText>
        </w:r>
      </w:del>
      <w:ins w:id="29" w:author="French" w:date="2024-10-07T08:58:00Z">
        <w:r w:rsidR="00B91C94" w:rsidRPr="009966D1">
          <w:rPr>
            <w:color w:val="000000"/>
            <w:lang w:val="fr-FR"/>
          </w:rPr>
          <w:t>le</w:t>
        </w:r>
      </w:ins>
      <w:r w:rsidR="009966D1" w:rsidRPr="009966D1">
        <w:rPr>
          <w:color w:val="000000"/>
          <w:lang w:val="fr-FR"/>
        </w:rPr>
        <w:t xml:space="preserve"> </w:t>
      </w:r>
      <w:r w:rsidR="008538A8" w:rsidRPr="009966D1">
        <w:rPr>
          <w:color w:val="000000"/>
          <w:lang w:val="fr-FR"/>
        </w:rPr>
        <w:t xml:space="preserve">Groupe consultatif de la normalisation des télécommunications (GCNT) </w:t>
      </w:r>
      <w:del w:id="30" w:author="French" w:date="2024-10-07T08:58:00Z">
        <w:r w:rsidR="008538A8" w:rsidRPr="009966D1" w:rsidDel="00B91C94">
          <w:rPr>
            <w:lang w:val="fr-FR"/>
          </w:rPr>
          <w:delText>ont abouti au</w:delText>
        </w:r>
      </w:del>
      <w:ins w:id="31" w:author="French" w:date="2024-10-07T08:58:00Z">
        <w:r w:rsidR="00B91C94" w:rsidRPr="009966D1">
          <w:rPr>
            <w:lang w:val="fr-FR"/>
          </w:rPr>
          <w:t xml:space="preserve">continue de </w:t>
        </w:r>
      </w:ins>
      <w:ins w:id="32" w:author="French" w:date="2024-10-07T08:59:00Z">
        <w:r w:rsidR="00B91C94" w:rsidRPr="009966D1">
          <w:rPr>
            <w:lang w:val="fr-FR"/>
          </w:rPr>
          <w:t>mettre en œuvre le</w:t>
        </w:r>
      </w:ins>
      <w:r w:rsidR="009966D1" w:rsidRPr="009966D1">
        <w:rPr>
          <w:lang w:val="fr-FR"/>
        </w:rPr>
        <w:t xml:space="preserve"> </w:t>
      </w:r>
      <w:r w:rsidR="008538A8" w:rsidRPr="009966D1">
        <w:rPr>
          <w:lang w:val="fr-FR"/>
        </w:rPr>
        <w:t xml:space="preserve">plan </w:t>
      </w:r>
      <w:r w:rsidR="008538A8" w:rsidRPr="009966D1">
        <w:rPr>
          <w:lang w:val="fr-FR"/>
        </w:rPr>
        <w:lastRenderedPageBreak/>
        <w:t xml:space="preserve">d'action proposé à la présente Assemblée par le GCNT, intitulé "Projet de plan d'action </w:t>
      </w:r>
      <w:r w:rsidR="008538A8" w:rsidRPr="009966D1">
        <w:rPr>
          <w:color w:val="000000"/>
          <w:lang w:val="fr-FR"/>
        </w:rPr>
        <w:t>aux fins de</w:t>
      </w:r>
      <w:r w:rsidR="008538A8" w:rsidRPr="009966D1">
        <w:rPr>
          <w:lang w:val="fr-FR"/>
        </w:rPr>
        <w:t xml:space="preserve"> l'analyse de la restructuration des commissions d'études de l'UIT-T"</w:t>
      </w:r>
      <w:del w:id="33" w:author="French" w:date="2024-09-30T14:00:00Z">
        <w:r w:rsidR="008538A8" w:rsidRPr="009966D1" w:rsidDel="009E2244">
          <w:rPr>
            <w:lang w:val="fr-FR"/>
          </w:rPr>
          <w:delText>,</w:delText>
        </w:r>
      </w:del>
      <w:ins w:id="34" w:author="French" w:date="2024-09-30T14:01:00Z">
        <w:r w:rsidRPr="009966D1">
          <w:rPr>
            <w:lang w:val="fr-FR"/>
          </w:rPr>
          <w:t>;</w:t>
        </w:r>
      </w:ins>
    </w:p>
    <w:p w14:paraId="6508C3B7" w14:textId="376E6317" w:rsidR="009E2244" w:rsidRPr="009966D1" w:rsidRDefault="009E2244" w:rsidP="009966D1">
      <w:pPr>
        <w:rPr>
          <w:ins w:id="35" w:author="French" w:date="2024-09-30T14:01:00Z"/>
          <w:lang w:val="fr-FR"/>
        </w:rPr>
      </w:pPr>
      <w:ins w:id="36" w:author="French" w:date="2024-09-30T14:01:00Z">
        <w:r w:rsidRPr="009966D1">
          <w:rPr>
            <w:i/>
            <w:iCs/>
            <w:lang w:val="fr-FR"/>
          </w:rPr>
          <w:t>b)</w:t>
        </w:r>
        <w:r w:rsidRPr="009966D1">
          <w:rPr>
            <w:lang w:val="fr-FR"/>
          </w:rPr>
          <w:tab/>
        </w:r>
      </w:ins>
      <w:ins w:id="37" w:author="French" w:date="2024-10-07T09:00:00Z">
        <w:r w:rsidR="00B91C94" w:rsidRPr="009966D1">
          <w:rPr>
            <w:lang w:val="fr-FR"/>
          </w:rPr>
          <w:t>que le</w:t>
        </w:r>
      </w:ins>
      <w:ins w:id="38" w:author="French" w:date="2024-10-07T15:58:00Z">
        <w:r w:rsidR="002E16B6" w:rsidRPr="009966D1">
          <w:rPr>
            <w:lang w:val="fr-FR"/>
          </w:rPr>
          <w:t>s travaux du</w:t>
        </w:r>
      </w:ins>
      <w:ins w:id="39" w:author="French" w:date="2024-10-07T09:00:00Z">
        <w:r w:rsidR="00B91C94" w:rsidRPr="009966D1">
          <w:rPr>
            <w:lang w:val="fr-FR"/>
          </w:rPr>
          <w:t xml:space="preserve"> Groupe du Rapporteur du GCNT sur le programme de travail et la restructuration</w:t>
        </w:r>
      </w:ins>
      <w:ins w:id="40" w:author="French" w:date="2024-10-07T15:57:00Z">
        <w:r w:rsidR="002E16B6" w:rsidRPr="009966D1">
          <w:rPr>
            <w:lang w:val="fr-FR"/>
          </w:rPr>
          <w:t xml:space="preserve"> des commissions d'études</w:t>
        </w:r>
      </w:ins>
      <w:ins w:id="41" w:author="French" w:date="2024-10-07T09:00:00Z">
        <w:r w:rsidR="00B91C94" w:rsidRPr="009966D1">
          <w:rPr>
            <w:lang w:val="fr-FR"/>
          </w:rPr>
          <w:t xml:space="preserve"> (RG-WPR) progresse</w:t>
        </w:r>
      </w:ins>
      <w:ins w:id="42" w:author="French" w:date="2024-10-07T15:58:00Z">
        <w:r w:rsidR="002E16B6" w:rsidRPr="009966D1">
          <w:rPr>
            <w:lang w:val="fr-FR"/>
          </w:rPr>
          <w:t>nt</w:t>
        </w:r>
      </w:ins>
      <w:ins w:id="43" w:author="French" w:date="2024-10-07T09:00:00Z">
        <w:r w:rsidR="00B91C94" w:rsidRPr="009966D1">
          <w:rPr>
            <w:lang w:val="fr-FR"/>
          </w:rPr>
          <w:t>, en collaboration avec les commissions d</w:t>
        </w:r>
      </w:ins>
      <w:ins w:id="44" w:author="French" w:date="2024-10-07T16:10:00Z">
        <w:r w:rsidR="009966D1" w:rsidRPr="009966D1">
          <w:rPr>
            <w:lang w:val="fr-FR"/>
          </w:rPr>
          <w:t>'</w:t>
        </w:r>
      </w:ins>
      <w:ins w:id="45" w:author="French" w:date="2024-10-07T09:00:00Z">
        <w:r w:rsidR="00B91C94" w:rsidRPr="009966D1">
          <w:rPr>
            <w:lang w:val="fr-FR"/>
          </w:rPr>
          <w:t xml:space="preserve">études, </w:t>
        </w:r>
      </w:ins>
      <w:ins w:id="46" w:author="French" w:date="2024-10-07T15:59:00Z">
        <w:r w:rsidR="002E16B6" w:rsidRPr="009966D1">
          <w:rPr>
            <w:lang w:val="fr-FR"/>
          </w:rPr>
          <w:t>en vue d'élaborer</w:t>
        </w:r>
      </w:ins>
      <w:ins w:id="47" w:author="French" w:date="2024-10-07T09:00:00Z">
        <w:r w:rsidR="00B91C94" w:rsidRPr="009966D1">
          <w:rPr>
            <w:lang w:val="fr-FR"/>
          </w:rPr>
          <w:t xml:space="preserve"> de</w:t>
        </w:r>
      </w:ins>
      <w:ins w:id="48" w:author="French" w:date="2024-10-07T15:59:00Z">
        <w:r w:rsidR="002E16B6" w:rsidRPr="009966D1">
          <w:rPr>
            <w:lang w:val="fr-FR"/>
          </w:rPr>
          <w:t>s</w:t>
        </w:r>
      </w:ins>
      <w:ins w:id="49" w:author="French" w:date="2024-10-07T09:00:00Z">
        <w:r w:rsidR="00B91C94" w:rsidRPr="009966D1">
          <w:rPr>
            <w:lang w:val="fr-FR"/>
          </w:rPr>
          <w:t xml:space="preserve"> lignes directrices à l</w:t>
        </w:r>
      </w:ins>
      <w:ins w:id="50" w:author="French" w:date="2024-10-07T16:10:00Z">
        <w:r w:rsidR="009966D1" w:rsidRPr="009966D1">
          <w:rPr>
            <w:lang w:val="fr-FR"/>
          </w:rPr>
          <w:t>'</w:t>
        </w:r>
      </w:ins>
      <w:ins w:id="51" w:author="French" w:date="2024-10-07T09:00:00Z">
        <w:r w:rsidR="00B91C94" w:rsidRPr="009966D1">
          <w:rPr>
            <w:lang w:val="fr-FR"/>
          </w:rPr>
          <w:t>intention des commissions d</w:t>
        </w:r>
      </w:ins>
      <w:ins w:id="52" w:author="French" w:date="2024-10-07T16:10:00Z">
        <w:r w:rsidR="009966D1" w:rsidRPr="009966D1">
          <w:rPr>
            <w:lang w:val="fr-FR"/>
          </w:rPr>
          <w:t>'</w:t>
        </w:r>
      </w:ins>
      <w:ins w:id="53" w:author="French" w:date="2024-10-07T09:00:00Z">
        <w:r w:rsidR="00B91C94" w:rsidRPr="009966D1">
          <w:rPr>
            <w:lang w:val="fr-FR"/>
          </w:rPr>
          <w:t>études sur les mesures d</w:t>
        </w:r>
      </w:ins>
      <w:ins w:id="54" w:author="French" w:date="2024-10-07T16:10:00Z">
        <w:r w:rsidR="009966D1" w:rsidRPr="009966D1">
          <w:rPr>
            <w:lang w:val="fr-FR"/>
          </w:rPr>
          <w:t>'</w:t>
        </w:r>
      </w:ins>
      <w:ins w:id="55" w:author="French" w:date="2024-10-07T09:00:00Z">
        <w:r w:rsidR="00B91C94" w:rsidRPr="009966D1">
          <w:rPr>
            <w:lang w:val="fr-FR"/>
          </w:rPr>
          <w:t>efficacité, les processus, l</w:t>
        </w:r>
      </w:ins>
      <w:ins w:id="56" w:author="French" w:date="2024-10-07T16:10:00Z">
        <w:r w:rsidR="009966D1" w:rsidRPr="009966D1">
          <w:rPr>
            <w:lang w:val="fr-FR"/>
          </w:rPr>
          <w:t>'</w:t>
        </w:r>
      </w:ins>
      <w:ins w:id="57" w:author="French" w:date="2024-10-07T09:00:00Z">
        <w:r w:rsidR="00B91C94" w:rsidRPr="009966D1">
          <w:rPr>
            <w:lang w:val="fr-FR"/>
          </w:rPr>
          <w:t>organisation possible du travail et les structures appropriées</w:t>
        </w:r>
      </w:ins>
      <w:ins w:id="58" w:author="French" w:date="2024-09-30T14:01:00Z">
        <w:r w:rsidRPr="009966D1">
          <w:rPr>
            <w:lang w:val="fr-FR"/>
          </w:rPr>
          <w:t>,</w:t>
        </w:r>
      </w:ins>
    </w:p>
    <w:p w14:paraId="35CE2E82" w14:textId="77777777" w:rsidR="00ED76C1" w:rsidRPr="009966D1" w:rsidRDefault="008538A8" w:rsidP="009966D1">
      <w:pPr>
        <w:pStyle w:val="Call"/>
        <w:rPr>
          <w:lang w:val="fr-FR"/>
        </w:rPr>
      </w:pPr>
      <w:r w:rsidRPr="009966D1">
        <w:rPr>
          <w:lang w:val="fr-FR"/>
        </w:rPr>
        <w:t>décide</w:t>
      </w:r>
    </w:p>
    <w:p w14:paraId="41DAFAF5" w14:textId="74CD5317" w:rsidR="00ED76C1" w:rsidRPr="009966D1" w:rsidRDefault="008538A8" w:rsidP="009966D1">
      <w:pPr>
        <w:rPr>
          <w:lang w:val="fr-FR"/>
        </w:rPr>
      </w:pPr>
      <w:r w:rsidRPr="009966D1">
        <w:rPr>
          <w:lang w:val="fr-FR"/>
        </w:rPr>
        <w:t>1</w:t>
      </w:r>
      <w:r w:rsidRPr="009966D1">
        <w:rPr>
          <w:lang w:val="fr-FR"/>
        </w:rPr>
        <w:tab/>
        <w:t xml:space="preserve">de </w:t>
      </w:r>
      <w:del w:id="59" w:author="French" w:date="2024-10-07T09:05:00Z">
        <w:r w:rsidRPr="009966D1" w:rsidDel="002F25BF">
          <w:rPr>
            <w:lang w:val="fr-FR"/>
          </w:rPr>
          <w:delText>mettre</w:delText>
        </w:r>
      </w:del>
      <w:ins w:id="60" w:author="French" w:date="2024-10-07T09:05:00Z">
        <w:r w:rsidR="002F25BF" w:rsidRPr="009966D1">
          <w:rPr>
            <w:lang w:val="fr-FR"/>
          </w:rPr>
          <w:t>poursuivre la mise</w:t>
        </w:r>
      </w:ins>
      <w:r w:rsidR="009966D1" w:rsidRPr="009966D1">
        <w:rPr>
          <w:lang w:val="fr-FR"/>
        </w:rPr>
        <w:t xml:space="preserve"> </w:t>
      </w:r>
      <w:r w:rsidR="002F25BF" w:rsidRPr="009966D1">
        <w:rPr>
          <w:lang w:val="fr-FR"/>
        </w:rPr>
        <w:t xml:space="preserve">en œuvre </w:t>
      </w:r>
      <w:del w:id="61" w:author="French" w:date="2024-10-07T16:11:00Z">
        <w:r w:rsidR="009966D1" w:rsidRPr="009966D1" w:rsidDel="009966D1">
          <w:rPr>
            <w:lang w:val="fr-FR"/>
          </w:rPr>
          <w:delText>le</w:delText>
        </w:r>
      </w:del>
      <w:ins w:id="62" w:author="French" w:date="2024-10-07T09:05:00Z">
        <w:r w:rsidR="002F25BF" w:rsidRPr="009966D1">
          <w:rPr>
            <w:lang w:val="fr-FR"/>
          </w:rPr>
          <w:t>du</w:t>
        </w:r>
      </w:ins>
      <w:r w:rsidR="009966D1" w:rsidRPr="009966D1">
        <w:rPr>
          <w:lang w:val="fr-FR"/>
        </w:rPr>
        <w:t xml:space="preserve"> </w:t>
      </w:r>
      <w:r w:rsidRPr="009966D1">
        <w:rPr>
          <w:lang w:val="fr-FR"/>
        </w:rPr>
        <w:t xml:space="preserve">plan d'action </w:t>
      </w:r>
      <w:r w:rsidRPr="009966D1">
        <w:rPr>
          <w:color w:val="000000"/>
          <w:lang w:val="fr-FR"/>
        </w:rPr>
        <w:t>aux fins de</w:t>
      </w:r>
      <w:r w:rsidRPr="009966D1">
        <w:rPr>
          <w:lang w:val="fr-FR"/>
        </w:rPr>
        <w:t xml:space="preserve"> l'analyse de la restructuration des commissions d'études de l'UIT-T qui a été élaboré par le GCNT;</w:t>
      </w:r>
    </w:p>
    <w:p w14:paraId="08DA58A8" w14:textId="77777777" w:rsidR="00ED76C1" w:rsidRPr="009966D1" w:rsidRDefault="008538A8" w:rsidP="009966D1">
      <w:pPr>
        <w:rPr>
          <w:lang w:val="fr-FR"/>
        </w:rPr>
      </w:pPr>
      <w:r w:rsidRPr="009966D1">
        <w:rPr>
          <w:lang w:val="fr-FR"/>
        </w:rPr>
        <w:t>2</w:t>
      </w:r>
      <w:r w:rsidRPr="009966D1">
        <w:rPr>
          <w:lang w:val="fr-FR"/>
        </w:rPr>
        <w:tab/>
        <w:t>que le GCNT sera chargé de gérer l'analyse de la restructuration des commissions d'études de l'UIT-T sur la base des contributions qui lui seront soumises par les États Membres de l'UIT et les Membres du Secteur de l'UIT-T;</w:t>
      </w:r>
    </w:p>
    <w:p w14:paraId="3B87DBBB" w14:textId="70E6B760" w:rsidR="00ED76C1" w:rsidRPr="009966D1" w:rsidRDefault="008538A8" w:rsidP="009966D1">
      <w:pPr>
        <w:rPr>
          <w:rFonts w:eastAsiaTheme="minorHAnsi" w:cstheme="minorBidi"/>
          <w:i/>
          <w:szCs w:val="22"/>
          <w:lang w:val="fr-FR"/>
        </w:rPr>
      </w:pPr>
      <w:r w:rsidRPr="009966D1">
        <w:rPr>
          <w:rFonts w:eastAsiaTheme="minorHAnsi" w:cstheme="minorBidi"/>
          <w:szCs w:val="22"/>
          <w:lang w:val="fr-FR"/>
        </w:rPr>
        <w:t>3</w:t>
      </w:r>
      <w:r w:rsidRPr="009966D1">
        <w:rPr>
          <w:rFonts w:eastAsiaTheme="minorHAnsi" w:cstheme="minorBidi"/>
          <w:szCs w:val="22"/>
          <w:lang w:val="fr-FR"/>
        </w:rPr>
        <w:tab/>
      </w:r>
      <w:r w:rsidRPr="009966D1">
        <w:rPr>
          <w:lang w:val="fr-FR"/>
        </w:rPr>
        <w:t xml:space="preserve">que les résultats de la réforme éventuelle et de l'examen prendront la forme </w:t>
      </w:r>
      <w:ins w:id="63" w:author="French" w:date="2024-10-07T09:31:00Z">
        <w:r w:rsidR="004B5A52" w:rsidRPr="009966D1">
          <w:rPr>
            <w:lang w:val="fr-FR"/>
          </w:rPr>
          <w:t>d'</w:t>
        </w:r>
      </w:ins>
      <w:r w:rsidRPr="009966D1">
        <w:rPr>
          <w:lang w:val="fr-FR"/>
        </w:rPr>
        <w:t>orientations à l'intention de la prochaine AMNT et que leur mise en œuvre n'aura pas de caractère obligatoire,</w:t>
      </w:r>
    </w:p>
    <w:p w14:paraId="66055F56" w14:textId="77777777" w:rsidR="00ED76C1" w:rsidRPr="009966D1" w:rsidRDefault="008538A8" w:rsidP="009966D1">
      <w:pPr>
        <w:pStyle w:val="Call"/>
        <w:rPr>
          <w:lang w:val="fr-FR"/>
        </w:rPr>
      </w:pPr>
      <w:r w:rsidRPr="009966D1">
        <w:rPr>
          <w:lang w:val="fr-FR"/>
        </w:rPr>
        <w:t>charge le Groupe consultatif de la normalisation des télécommunications</w:t>
      </w:r>
    </w:p>
    <w:p w14:paraId="77274E3D" w14:textId="634BF7DC" w:rsidR="00ED76C1" w:rsidRPr="009966D1" w:rsidRDefault="008538A8" w:rsidP="009966D1">
      <w:pPr>
        <w:rPr>
          <w:lang w:val="fr-FR"/>
        </w:rPr>
      </w:pPr>
      <w:r w:rsidRPr="009966D1">
        <w:rPr>
          <w:lang w:val="fr-FR"/>
        </w:rPr>
        <w:t>1</w:t>
      </w:r>
      <w:r w:rsidRPr="009966D1">
        <w:rPr>
          <w:lang w:val="fr-FR"/>
        </w:rPr>
        <w:tab/>
        <w:t xml:space="preserve">d'entreprendre, de suivre et d'orienter les travaux dans le cadre </w:t>
      </w:r>
      <w:del w:id="64" w:author="French" w:date="2024-10-07T09:07:00Z">
        <w:r w:rsidRPr="009966D1" w:rsidDel="002F25BF">
          <w:rPr>
            <w:lang w:val="fr-FR"/>
          </w:rPr>
          <w:delText>d'un groupe du Rapporteur</w:delText>
        </w:r>
      </w:del>
      <w:ins w:id="65" w:author="French" w:date="2024-10-07T09:07:00Z">
        <w:r w:rsidR="002F25BF" w:rsidRPr="009966D1">
          <w:rPr>
            <w:lang w:val="fr-FR"/>
          </w:rPr>
          <w:t xml:space="preserve">du </w:t>
        </w:r>
      </w:ins>
      <w:ins w:id="66" w:author="French" w:date="2024-10-07T16:02:00Z">
        <w:r w:rsidR="00D93492" w:rsidRPr="009966D1">
          <w:rPr>
            <w:lang w:val="fr-FR"/>
          </w:rPr>
          <w:t xml:space="preserve">Groupe </w:t>
        </w:r>
      </w:ins>
      <w:ins w:id="67" w:author="French" w:date="2024-10-07T09:07:00Z">
        <w:r w:rsidR="002F25BF" w:rsidRPr="009966D1">
          <w:rPr>
            <w:lang w:val="fr-FR"/>
          </w:rPr>
          <w:t>RG-WPR</w:t>
        </w:r>
      </w:ins>
      <w:r w:rsidRPr="009966D1">
        <w:rPr>
          <w:lang w:val="fr-FR"/>
        </w:rPr>
        <w:t xml:space="preserve"> ou d'un autre groupe compétent et de présenter à chaque réunion du GCNT un rapport d'activité sur </w:t>
      </w:r>
      <w:ins w:id="68" w:author="French" w:date="2024-10-07T09:07:00Z">
        <w:r w:rsidR="002F25BF" w:rsidRPr="009966D1">
          <w:rPr>
            <w:lang w:val="fr-FR"/>
          </w:rPr>
          <w:t xml:space="preserve">la mise en œuvre du plan d'action </w:t>
        </w:r>
      </w:ins>
      <w:ins w:id="69" w:author="French" w:date="2024-10-07T09:08:00Z">
        <w:r w:rsidR="002F25BF" w:rsidRPr="009966D1">
          <w:rPr>
            <w:lang w:val="fr-FR"/>
          </w:rPr>
          <w:t xml:space="preserve">aux fins </w:t>
        </w:r>
      </w:ins>
      <w:ins w:id="70" w:author="French" w:date="2024-10-07T09:07:00Z">
        <w:r w:rsidR="002F25BF" w:rsidRPr="009966D1">
          <w:rPr>
            <w:lang w:val="fr-FR"/>
          </w:rPr>
          <w:t xml:space="preserve">de </w:t>
        </w:r>
      </w:ins>
      <w:r w:rsidRPr="009966D1">
        <w:rPr>
          <w:lang w:val="fr-FR"/>
        </w:rPr>
        <w:t>l'analyse</w:t>
      </w:r>
      <w:ins w:id="71" w:author="French" w:date="2024-10-07T09:07:00Z">
        <w:r w:rsidR="002F25BF" w:rsidRPr="009966D1">
          <w:rPr>
            <w:lang w:val="fr-FR"/>
          </w:rPr>
          <w:t xml:space="preserve"> de la restructuration des commissions </w:t>
        </w:r>
      </w:ins>
      <w:ins w:id="72" w:author="French" w:date="2024-10-07T09:08:00Z">
        <w:r w:rsidR="002F25BF" w:rsidRPr="009966D1">
          <w:rPr>
            <w:lang w:val="fr-FR"/>
          </w:rPr>
          <w:t>d'études de l'UIT-T</w:t>
        </w:r>
      </w:ins>
      <w:r w:rsidRPr="009966D1">
        <w:rPr>
          <w:lang w:val="fr-FR"/>
        </w:rPr>
        <w:t>;</w:t>
      </w:r>
    </w:p>
    <w:p w14:paraId="39F17EDC" w14:textId="77777777" w:rsidR="00ED76C1" w:rsidRPr="009966D1" w:rsidRDefault="008538A8" w:rsidP="009966D1">
      <w:pPr>
        <w:rPr>
          <w:lang w:val="fr-FR"/>
        </w:rPr>
      </w:pPr>
      <w:r w:rsidRPr="009966D1">
        <w:rPr>
          <w:lang w:val="fr-FR"/>
        </w:rPr>
        <w:t>2</w:t>
      </w:r>
      <w:r w:rsidRPr="009966D1">
        <w:rPr>
          <w:lang w:val="fr-FR"/>
        </w:rPr>
        <w:tab/>
        <w:t>de présenter aux commissions d'études, après chaque réunion du GCNT, un rapport d'activité sur l'analyse;</w:t>
      </w:r>
    </w:p>
    <w:p w14:paraId="009C8BC7" w14:textId="77777777" w:rsidR="00ED76C1" w:rsidRPr="009966D1" w:rsidRDefault="008538A8" w:rsidP="009966D1">
      <w:pPr>
        <w:rPr>
          <w:lang w:val="fr-FR"/>
        </w:rPr>
      </w:pPr>
      <w:r w:rsidRPr="009966D1">
        <w:rPr>
          <w:lang w:val="fr-FR"/>
        </w:rPr>
        <w:t>3</w:t>
      </w:r>
      <w:r w:rsidRPr="009966D1">
        <w:rPr>
          <w:lang w:val="fr-FR"/>
        </w:rPr>
        <w:tab/>
        <w:t>de soumettre un rapport, assorti de recommandations, pour examen à la prochaine AMNT,</w:t>
      </w:r>
    </w:p>
    <w:p w14:paraId="10AAFA35" w14:textId="77777777" w:rsidR="00ED76C1" w:rsidRPr="009966D1" w:rsidRDefault="008538A8" w:rsidP="009966D1">
      <w:pPr>
        <w:pStyle w:val="Call"/>
        <w:rPr>
          <w:lang w:val="fr-FR"/>
        </w:rPr>
      </w:pPr>
      <w:r w:rsidRPr="009966D1">
        <w:rPr>
          <w:lang w:val="fr-FR"/>
        </w:rPr>
        <w:t>charge les commissions d'études</w:t>
      </w:r>
    </w:p>
    <w:p w14:paraId="0A4D7D7A" w14:textId="77777777" w:rsidR="00ED76C1" w:rsidRPr="009966D1" w:rsidRDefault="008538A8" w:rsidP="009966D1">
      <w:pPr>
        <w:rPr>
          <w:lang w:val="fr-FR"/>
        </w:rPr>
      </w:pPr>
      <w:r w:rsidRPr="009966D1">
        <w:rPr>
          <w:lang w:val="fr-FR"/>
        </w:rPr>
        <w:t>1</w:t>
      </w:r>
      <w:r w:rsidRPr="009966D1">
        <w:rPr>
          <w:lang w:val="fr-FR"/>
        </w:rPr>
        <w:tab/>
        <w:t>d'examiner les rapports d'activité du GCNT;</w:t>
      </w:r>
    </w:p>
    <w:p w14:paraId="59D37577" w14:textId="77777777" w:rsidR="00ED76C1" w:rsidRPr="009966D1" w:rsidRDefault="008538A8" w:rsidP="009966D1">
      <w:pPr>
        <w:rPr>
          <w:lang w:val="fr-FR"/>
        </w:rPr>
      </w:pPr>
      <w:r w:rsidRPr="009966D1">
        <w:rPr>
          <w:lang w:val="fr-FR"/>
        </w:rPr>
        <w:t>2</w:t>
      </w:r>
      <w:r w:rsidRPr="009966D1">
        <w:rPr>
          <w:lang w:val="fr-FR"/>
        </w:rPr>
        <w:tab/>
        <w:t>d'étudier les observations formulées au sujet des rapports d'activité et de les communiquer au GCNT, selon qu'il conviendra,</w:t>
      </w:r>
    </w:p>
    <w:p w14:paraId="204E4B02" w14:textId="77777777" w:rsidR="00ED76C1" w:rsidRPr="009966D1" w:rsidRDefault="008538A8" w:rsidP="009966D1">
      <w:pPr>
        <w:pStyle w:val="Call"/>
        <w:rPr>
          <w:lang w:val="fr-FR"/>
        </w:rPr>
      </w:pPr>
      <w:r w:rsidRPr="009966D1">
        <w:rPr>
          <w:lang w:val="fr-FR"/>
        </w:rPr>
        <w:t>charge le Directeur du Bureau de la normalisation des télécommunications</w:t>
      </w:r>
    </w:p>
    <w:p w14:paraId="76A055C1" w14:textId="77777777" w:rsidR="00ED76C1" w:rsidRPr="009966D1" w:rsidRDefault="008538A8" w:rsidP="009966D1">
      <w:pPr>
        <w:rPr>
          <w:lang w:val="fr-FR"/>
        </w:rPr>
      </w:pPr>
      <w:r w:rsidRPr="009966D1">
        <w:rPr>
          <w:color w:val="000000"/>
          <w:lang w:val="fr-FR"/>
        </w:rPr>
        <w:t>de fournir l'assistance nécessaire</w:t>
      </w:r>
      <w:r w:rsidRPr="009966D1">
        <w:rPr>
          <w:lang w:val="fr-FR"/>
        </w:rPr>
        <w:t xml:space="preserve"> au GCNT dans la mise en œuvre de la présente Résolution,</w:t>
      </w:r>
    </w:p>
    <w:p w14:paraId="0006B8A4" w14:textId="77777777" w:rsidR="00ED76C1" w:rsidRPr="009966D1" w:rsidRDefault="008538A8" w:rsidP="009966D1">
      <w:pPr>
        <w:pStyle w:val="Call"/>
        <w:rPr>
          <w:lang w:val="fr-FR"/>
        </w:rPr>
      </w:pPr>
      <w:r w:rsidRPr="009966D1">
        <w:rPr>
          <w:lang w:val="fr-FR"/>
        </w:rPr>
        <w:t>invite les États Membres et les Membres de Secteur de l'UIT</w:t>
      </w:r>
    </w:p>
    <w:p w14:paraId="1CE611DE" w14:textId="77777777" w:rsidR="00ED76C1" w:rsidRPr="009966D1" w:rsidRDefault="008538A8" w:rsidP="009966D1">
      <w:pPr>
        <w:rPr>
          <w:lang w:val="fr-FR"/>
        </w:rPr>
      </w:pPr>
      <w:r w:rsidRPr="009966D1">
        <w:rPr>
          <w:lang w:val="fr-FR"/>
        </w:rPr>
        <w:t>à participer et à contribuer à la mise en œuvre de la présente Résolution.</w:t>
      </w:r>
    </w:p>
    <w:p w14:paraId="3084B19B" w14:textId="77777777" w:rsidR="005442AA" w:rsidRPr="009966D1" w:rsidRDefault="005442AA" w:rsidP="009966D1">
      <w:pPr>
        <w:pStyle w:val="Reasons"/>
        <w:rPr>
          <w:lang w:val="fr-FR"/>
        </w:rPr>
      </w:pPr>
    </w:p>
    <w:p w14:paraId="6D9E4D4A" w14:textId="77777777" w:rsidR="005442AA" w:rsidRPr="009966D1" w:rsidRDefault="005442AA" w:rsidP="009966D1">
      <w:pPr>
        <w:jc w:val="center"/>
        <w:rPr>
          <w:lang w:val="fr-FR"/>
        </w:rPr>
      </w:pPr>
      <w:r w:rsidRPr="009966D1">
        <w:rPr>
          <w:lang w:val="fr-FR"/>
        </w:rPr>
        <w:t>______________</w:t>
      </w:r>
    </w:p>
    <w:sectPr w:rsidR="005442AA" w:rsidRPr="009966D1">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C921" w14:textId="77777777" w:rsidR="00516F53" w:rsidRDefault="00516F53">
      <w:r>
        <w:separator/>
      </w:r>
    </w:p>
  </w:endnote>
  <w:endnote w:type="continuationSeparator" w:id="0">
    <w:p w14:paraId="31324D39" w14:textId="77777777" w:rsidR="00516F53" w:rsidRDefault="00516F53">
      <w:r>
        <w:continuationSeparator/>
      </w:r>
    </w:p>
  </w:endnote>
  <w:endnote w:type="continuationNotice" w:id="1">
    <w:p w14:paraId="538147C4" w14:textId="77777777" w:rsidR="00516F53" w:rsidRDefault="00516F5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CA10" w14:textId="77777777" w:rsidR="009D4900" w:rsidRDefault="009D4900">
    <w:pPr>
      <w:framePr w:wrap="around" w:vAnchor="text" w:hAnchor="margin" w:xAlign="right" w:y="1"/>
    </w:pPr>
    <w:r>
      <w:fldChar w:fldCharType="begin"/>
    </w:r>
    <w:r>
      <w:instrText xml:space="preserve">PAGE  </w:instrText>
    </w:r>
    <w:r>
      <w:fldChar w:fldCharType="end"/>
    </w:r>
  </w:p>
  <w:p w14:paraId="6D85A8B1" w14:textId="622DF60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966D1">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72BB" w14:textId="77777777" w:rsidR="00516F53" w:rsidRDefault="00516F53">
      <w:r>
        <w:rPr>
          <w:b/>
        </w:rPr>
        <w:t>_______________</w:t>
      </w:r>
    </w:p>
  </w:footnote>
  <w:footnote w:type="continuationSeparator" w:id="0">
    <w:p w14:paraId="22C9354D" w14:textId="77777777" w:rsidR="00516F53" w:rsidRDefault="0051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C3B1"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-24/36(Add.27)-F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035302617">
    <w:abstractNumId w:val="8"/>
  </w:num>
  <w:num w:numId="2" w16cid:durableId="27695940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26639503">
    <w:abstractNumId w:val="9"/>
  </w:num>
  <w:num w:numId="4" w16cid:durableId="847252017">
    <w:abstractNumId w:val="7"/>
  </w:num>
  <w:num w:numId="5" w16cid:durableId="1403141462">
    <w:abstractNumId w:val="6"/>
  </w:num>
  <w:num w:numId="6" w16cid:durableId="1897744414">
    <w:abstractNumId w:val="5"/>
  </w:num>
  <w:num w:numId="7" w16cid:durableId="1942909956">
    <w:abstractNumId w:val="4"/>
  </w:num>
  <w:num w:numId="8" w16cid:durableId="1574655547">
    <w:abstractNumId w:val="3"/>
  </w:num>
  <w:num w:numId="9" w16cid:durableId="1091466771">
    <w:abstractNumId w:val="2"/>
  </w:num>
  <w:num w:numId="10" w16cid:durableId="1347292342">
    <w:abstractNumId w:val="1"/>
  </w:num>
  <w:num w:numId="11" w16cid:durableId="46031583">
    <w:abstractNumId w:val="0"/>
  </w:num>
  <w:num w:numId="12" w16cid:durableId="273101547">
    <w:abstractNumId w:val="12"/>
  </w:num>
  <w:num w:numId="13" w16cid:durableId="149175465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1110"/>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B772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2009EA"/>
    <w:rsid w:val="00202CA0"/>
    <w:rsid w:val="00216B6D"/>
    <w:rsid w:val="00227927"/>
    <w:rsid w:val="00232BC8"/>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16B6"/>
    <w:rsid w:val="002E3AEE"/>
    <w:rsid w:val="002E561F"/>
    <w:rsid w:val="002E7D1F"/>
    <w:rsid w:val="002F25BF"/>
    <w:rsid w:val="002F2D0C"/>
    <w:rsid w:val="002F442D"/>
    <w:rsid w:val="00316351"/>
    <w:rsid w:val="00316B80"/>
    <w:rsid w:val="003251EA"/>
    <w:rsid w:val="00336B4E"/>
    <w:rsid w:val="0034635C"/>
    <w:rsid w:val="00360EC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5F63"/>
    <w:rsid w:val="004373CA"/>
    <w:rsid w:val="004420C9"/>
    <w:rsid w:val="00443CCE"/>
    <w:rsid w:val="00462D00"/>
    <w:rsid w:val="00465799"/>
    <w:rsid w:val="00471EF9"/>
    <w:rsid w:val="00492075"/>
    <w:rsid w:val="004969AD"/>
    <w:rsid w:val="004A26C4"/>
    <w:rsid w:val="004B13CB"/>
    <w:rsid w:val="004B4AAE"/>
    <w:rsid w:val="004B5A52"/>
    <w:rsid w:val="004C6FBE"/>
    <w:rsid w:val="004D5D5C"/>
    <w:rsid w:val="004D6DFC"/>
    <w:rsid w:val="004E05BE"/>
    <w:rsid w:val="004E268A"/>
    <w:rsid w:val="004E2B16"/>
    <w:rsid w:val="004F630A"/>
    <w:rsid w:val="0050139F"/>
    <w:rsid w:val="00510C3D"/>
    <w:rsid w:val="00513862"/>
    <w:rsid w:val="00516F53"/>
    <w:rsid w:val="005442AA"/>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10722"/>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06"/>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38A8"/>
    <w:rsid w:val="00854D8D"/>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966D1"/>
    <w:rsid w:val="009B2216"/>
    <w:rsid w:val="009B59BB"/>
    <w:rsid w:val="009B7300"/>
    <w:rsid w:val="009C56E5"/>
    <w:rsid w:val="009D4900"/>
    <w:rsid w:val="009E1967"/>
    <w:rsid w:val="009E2244"/>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61781"/>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1C94"/>
    <w:rsid w:val="00B94AD0"/>
    <w:rsid w:val="00BA5265"/>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492"/>
    <w:rsid w:val="00D936BC"/>
    <w:rsid w:val="00D96530"/>
    <w:rsid w:val="00DA4C77"/>
    <w:rsid w:val="00DA655E"/>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29B3"/>
    <w:rsid w:val="00ED30BC"/>
    <w:rsid w:val="00ED76C1"/>
    <w:rsid w:val="00EE4AC9"/>
    <w:rsid w:val="00F00DDC"/>
    <w:rsid w:val="00F01223"/>
    <w:rsid w:val="00F02766"/>
    <w:rsid w:val="00F05BD4"/>
    <w:rsid w:val="00F2404A"/>
    <w:rsid w:val="00F3630D"/>
    <w:rsid w:val="00F4677D"/>
    <w:rsid w:val="00F528B4"/>
    <w:rsid w:val="00F60D05"/>
    <w:rsid w:val="00F6155B"/>
    <w:rsid w:val="00F65C19"/>
    <w:rsid w:val="00F7356B"/>
    <w:rsid w:val="00F75B15"/>
    <w:rsid w:val="00F80977"/>
    <w:rsid w:val="00F83F75"/>
    <w:rsid w:val="00F972D2"/>
    <w:rsid w:val="00FA67B7"/>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68DB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bdulla.binkhadia@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31149dd-a121-452a-9421-f4d95740d275" targetNamespace="http://schemas.microsoft.com/office/2006/metadata/properties" ma:root="true" ma:fieldsID="d41af5c836d734370eb92e7ee5f83852" ns2:_="" ns3:_="">
    <xsd:import namespace="996b2e75-67fd-4955-a3b0-5ab9934cb50b"/>
    <xsd:import namespace="b31149dd-a121-452a-9421-f4d95740d27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31149dd-a121-452a-9421-f4d95740d27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b31149dd-a121-452a-9421-f4d95740d275">DPM</DPM_x0020_Author>
    <DPM_x0020_File_x0020_name xmlns="b31149dd-a121-452a-9421-f4d95740d275">T22-WTSA.24-C-0036!A27!MSW-F</DPM_x0020_File_x0020_name>
    <DPM_x0020_Version xmlns="b31149dd-a121-452a-9421-f4d95740d275">DPM_2022.05.12.01</DPM_x0020_Version>
  </documentManagement>
</p:properties>
</file>

<file path=customXml/itemProps1.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31149dd-a121-452a-9421-f4d95740d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b31149dd-a121-452a-9421-f4d95740d27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819</Words>
  <Characters>5050</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T22-WTSA.24-C-0036!A27!MSW-F</vt:lpstr>
      <vt:lpstr>T22-WTSA.24-C-0036!A27!MSW-F</vt:lpstr>
    </vt:vector>
  </TitlesOfParts>
  <Manager>General Secretariat - Pool</Manager>
  <Company>International Telecommunication Union (ITU)</Company>
  <LinksUpToDate>false</LinksUpToDate>
  <CharactersWithSpaces>5858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T22-WTSA.24-C-0036!A27!MSW-F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3</cp:revision>
  <cp:lastPrinted>2016-06-06T07:49:00Z</cp:lastPrinted>
  <dcterms:created xsi:type="dcterms:W3CDTF">2024-10-07T14:07:00Z</dcterms:created>
  <dcterms:modified xsi:type="dcterms:W3CDTF">2024-10-07T14:13:00Z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