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216F2" w14:paraId="7EF6939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0D88B75" w14:textId="77777777" w:rsidR="00D2023F" w:rsidRPr="000216F2" w:rsidRDefault="0018215C" w:rsidP="00C30155">
            <w:pPr>
              <w:spacing w:before="0"/>
            </w:pPr>
            <w:r w:rsidRPr="000216F2">
              <w:rPr>
                <w:noProof/>
              </w:rPr>
              <w:drawing>
                <wp:inline distT="0" distB="0" distL="0" distR="0" wp14:anchorId="2F7FAB56" wp14:editId="4FDCC00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E6AD5F5" w14:textId="77777777" w:rsidR="00D2023F" w:rsidRPr="000216F2" w:rsidRDefault="005B7B2D" w:rsidP="00E610A4">
            <w:pPr>
              <w:pStyle w:val="TopHeader"/>
              <w:spacing w:before="0"/>
            </w:pPr>
            <w:r w:rsidRPr="000216F2">
              <w:rPr>
                <w:szCs w:val="22"/>
              </w:rPr>
              <w:t xml:space="preserve">Всемирная ассамблея по стандартизации </w:t>
            </w:r>
            <w:r w:rsidRPr="000216F2">
              <w:rPr>
                <w:szCs w:val="22"/>
              </w:rPr>
              <w:br/>
              <w:t>электросвязи (ВАСЭ-24)</w:t>
            </w:r>
            <w:r w:rsidRPr="000216F2">
              <w:rPr>
                <w:szCs w:val="22"/>
              </w:rPr>
              <w:br/>
            </w:r>
            <w:r w:rsidRPr="000216F2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0216F2">
              <w:rPr>
                <w:sz w:val="16"/>
                <w:szCs w:val="16"/>
              </w:rPr>
              <w:t>−</w:t>
            </w:r>
            <w:r w:rsidRPr="000216F2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39ED24D" w14:textId="77777777" w:rsidR="00D2023F" w:rsidRPr="000216F2" w:rsidRDefault="00D2023F" w:rsidP="00C30155">
            <w:pPr>
              <w:spacing w:before="0"/>
            </w:pPr>
            <w:r w:rsidRPr="000216F2">
              <w:rPr>
                <w:noProof/>
                <w:lang w:eastAsia="zh-CN"/>
              </w:rPr>
              <w:drawing>
                <wp:inline distT="0" distB="0" distL="0" distR="0" wp14:anchorId="62C0D3AB" wp14:editId="1A85274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216F2" w14:paraId="1DC0CF7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488C37F" w14:textId="77777777" w:rsidR="00D2023F" w:rsidRPr="000216F2" w:rsidRDefault="00D2023F" w:rsidP="00C30155">
            <w:pPr>
              <w:spacing w:before="0"/>
            </w:pPr>
          </w:p>
        </w:tc>
      </w:tr>
      <w:tr w:rsidR="00931298" w:rsidRPr="000216F2" w14:paraId="06F0255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8E379B3" w14:textId="77777777" w:rsidR="00931298" w:rsidRPr="000216F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9C0725D" w14:textId="77777777" w:rsidR="00931298" w:rsidRPr="000216F2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0216F2" w14:paraId="382366FF" w14:textId="77777777" w:rsidTr="0068791E">
        <w:trPr>
          <w:cantSplit/>
        </w:trPr>
        <w:tc>
          <w:tcPr>
            <w:tcW w:w="6237" w:type="dxa"/>
            <w:gridSpan w:val="2"/>
          </w:tcPr>
          <w:p w14:paraId="45D44B80" w14:textId="77777777" w:rsidR="00752D4D" w:rsidRPr="000216F2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0216F2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C613461" w14:textId="77777777" w:rsidR="00752D4D" w:rsidRPr="000216F2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0216F2">
              <w:rPr>
                <w:sz w:val="18"/>
                <w:szCs w:val="18"/>
              </w:rPr>
              <w:t>Дополнительный документ 23</w:t>
            </w:r>
            <w:r w:rsidRPr="000216F2">
              <w:rPr>
                <w:sz w:val="18"/>
                <w:szCs w:val="18"/>
              </w:rPr>
              <w:br/>
              <w:t>к Документу 36</w:t>
            </w:r>
            <w:r w:rsidR="00967E61" w:rsidRPr="000216F2">
              <w:rPr>
                <w:sz w:val="18"/>
                <w:szCs w:val="18"/>
              </w:rPr>
              <w:t>-</w:t>
            </w:r>
            <w:r w:rsidR="00986BCD" w:rsidRPr="000216F2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0216F2" w14:paraId="6F251F42" w14:textId="77777777" w:rsidTr="0068791E">
        <w:trPr>
          <w:cantSplit/>
        </w:trPr>
        <w:tc>
          <w:tcPr>
            <w:tcW w:w="6237" w:type="dxa"/>
            <w:gridSpan w:val="2"/>
          </w:tcPr>
          <w:p w14:paraId="413324EB" w14:textId="77777777" w:rsidR="00931298" w:rsidRPr="000216F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1C34DE" w14:textId="7CA1FB39" w:rsidR="00931298" w:rsidRPr="000216F2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216F2">
              <w:rPr>
                <w:sz w:val="18"/>
                <w:szCs w:val="18"/>
              </w:rPr>
              <w:t>23 сентября 2024</w:t>
            </w:r>
            <w:r w:rsidR="00703239" w:rsidRPr="000216F2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0216F2" w14:paraId="475CFDB8" w14:textId="77777777" w:rsidTr="0068791E">
        <w:trPr>
          <w:cantSplit/>
        </w:trPr>
        <w:tc>
          <w:tcPr>
            <w:tcW w:w="6237" w:type="dxa"/>
            <w:gridSpan w:val="2"/>
          </w:tcPr>
          <w:p w14:paraId="7E2D156B" w14:textId="77777777" w:rsidR="00931298" w:rsidRPr="000216F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29BA02F" w14:textId="77777777" w:rsidR="00931298" w:rsidRPr="000216F2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216F2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0216F2" w14:paraId="6CAC7518" w14:textId="77777777" w:rsidTr="0068791E">
        <w:trPr>
          <w:cantSplit/>
        </w:trPr>
        <w:tc>
          <w:tcPr>
            <w:tcW w:w="9811" w:type="dxa"/>
            <w:gridSpan w:val="4"/>
          </w:tcPr>
          <w:p w14:paraId="557E6318" w14:textId="77777777" w:rsidR="00931298" w:rsidRPr="000216F2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0216F2" w14:paraId="562EB450" w14:textId="77777777" w:rsidTr="0068791E">
        <w:trPr>
          <w:cantSplit/>
        </w:trPr>
        <w:tc>
          <w:tcPr>
            <w:tcW w:w="9811" w:type="dxa"/>
            <w:gridSpan w:val="4"/>
          </w:tcPr>
          <w:p w14:paraId="2F1510B5" w14:textId="77777777" w:rsidR="00931298" w:rsidRPr="000216F2" w:rsidRDefault="00BE7C34" w:rsidP="00C30155">
            <w:pPr>
              <w:pStyle w:val="Source"/>
            </w:pPr>
            <w:r w:rsidRPr="000216F2">
              <w:t>Администрации арабских государств</w:t>
            </w:r>
          </w:p>
        </w:tc>
      </w:tr>
      <w:tr w:rsidR="00931298" w:rsidRPr="000216F2" w14:paraId="15B09446" w14:textId="77777777" w:rsidTr="0068791E">
        <w:trPr>
          <w:cantSplit/>
        </w:trPr>
        <w:tc>
          <w:tcPr>
            <w:tcW w:w="9811" w:type="dxa"/>
            <w:gridSpan w:val="4"/>
          </w:tcPr>
          <w:p w14:paraId="58C8429E" w14:textId="14F85167" w:rsidR="00931298" w:rsidRPr="000216F2" w:rsidRDefault="00120DBB" w:rsidP="00C30155">
            <w:pPr>
              <w:pStyle w:val="Title1"/>
            </w:pPr>
            <w:r w:rsidRPr="000216F2">
              <w:t xml:space="preserve">ПРЕДЛАГАЕМЫЕ ИЗМЕНЕНИЯ К РЕЗОЛЮЦИИ </w:t>
            </w:r>
            <w:r w:rsidR="00BE7C34" w:rsidRPr="000216F2">
              <w:t>93</w:t>
            </w:r>
          </w:p>
        </w:tc>
      </w:tr>
      <w:tr w:rsidR="00657CDA" w:rsidRPr="000216F2" w14:paraId="34341EF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234F1FC" w14:textId="77777777" w:rsidR="00657CDA" w:rsidRPr="000216F2" w:rsidRDefault="00657CDA" w:rsidP="00BE7C34">
            <w:pPr>
              <w:pStyle w:val="Title2"/>
              <w:spacing w:before="0"/>
            </w:pPr>
          </w:p>
        </w:tc>
      </w:tr>
      <w:tr w:rsidR="00657CDA" w:rsidRPr="000216F2" w14:paraId="6B230C3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E95FD4B" w14:textId="77777777" w:rsidR="00657CDA" w:rsidRPr="000216F2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A98C8B7" w14:textId="77777777" w:rsidR="00931298" w:rsidRPr="000216F2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0216F2" w14:paraId="7C78846F" w14:textId="77777777" w:rsidTr="00E45467">
        <w:trPr>
          <w:cantSplit/>
        </w:trPr>
        <w:tc>
          <w:tcPr>
            <w:tcW w:w="1985" w:type="dxa"/>
          </w:tcPr>
          <w:p w14:paraId="1258DE70" w14:textId="77777777" w:rsidR="00931298" w:rsidRPr="000216F2" w:rsidRDefault="00B357A0" w:rsidP="00E45467">
            <w:r w:rsidRPr="000216F2">
              <w:rPr>
                <w:b/>
                <w:bCs/>
                <w:szCs w:val="22"/>
              </w:rPr>
              <w:t>Резюме</w:t>
            </w:r>
            <w:r w:rsidRPr="000216F2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65A2CE0" w14:textId="1BC8003A" w:rsidR="00931298" w:rsidRPr="000216F2" w:rsidRDefault="00120DBB" w:rsidP="00E45467">
            <w:pPr>
              <w:pStyle w:val="Abstract"/>
              <w:rPr>
                <w:lang w:val="ru-RU"/>
              </w:rPr>
            </w:pPr>
            <w:r w:rsidRPr="000216F2">
              <w:rPr>
                <w:lang w:val="ru-RU"/>
              </w:rPr>
              <w:t xml:space="preserve">Существует множество вариантов взимания платы за </w:t>
            </w:r>
            <w:r w:rsidR="00216065" w:rsidRPr="000216F2">
              <w:rPr>
                <w:lang w:val="ru-RU"/>
              </w:rPr>
              <w:t xml:space="preserve">трафик по </w:t>
            </w:r>
            <w:r w:rsidRPr="000216F2">
              <w:rPr>
                <w:lang w:val="ru-RU"/>
              </w:rPr>
              <w:t>роуминг</w:t>
            </w:r>
            <w:r w:rsidR="00216065" w:rsidRPr="000216F2">
              <w:rPr>
                <w:lang w:val="ru-RU"/>
              </w:rPr>
              <w:t>у</w:t>
            </w:r>
            <w:r w:rsidRPr="000216F2">
              <w:rPr>
                <w:lang w:val="ru-RU"/>
              </w:rPr>
              <w:t xml:space="preserve"> VoLTE, что имеет экономические последствия для операторов и снижает внедрение технологии VoLTE в различных сетях. Предложенная поправка к Резолюци</w:t>
            </w:r>
            <w:r w:rsidR="00216065" w:rsidRPr="000216F2">
              <w:rPr>
                <w:lang w:val="ru-RU"/>
              </w:rPr>
              <w:t>и</w:t>
            </w:r>
            <w:r w:rsidRPr="000216F2">
              <w:rPr>
                <w:lang w:val="ru-RU"/>
              </w:rPr>
              <w:t xml:space="preserve"> 93 ВАСЭ является шагом на пути к достижению соглашения по вариантам </w:t>
            </w:r>
            <w:r w:rsidR="00134032" w:rsidRPr="000216F2">
              <w:rPr>
                <w:lang w:val="ru-RU"/>
              </w:rPr>
              <w:t>начисления</w:t>
            </w:r>
            <w:r w:rsidRPr="000216F2">
              <w:rPr>
                <w:lang w:val="ru-RU"/>
              </w:rPr>
              <w:t xml:space="preserve"> платы, которое может быть принято </w:t>
            </w:r>
            <w:r w:rsidR="00216065" w:rsidRPr="000216F2">
              <w:rPr>
                <w:lang w:val="ru-RU"/>
              </w:rPr>
              <w:t>на</w:t>
            </w:r>
            <w:r w:rsidRPr="000216F2">
              <w:rPr>
                <w:lang w:val="ru-RU"/>
              </w:rPr>
              <w:t xml:space="preserve"> глобальном</w:t>
            </w:r>
            <w:r w:rsidR="000216F2" w:rsidRPr="000216F2">
              <w:rPr>
                <w:lang w:val="ru-RU"/>
              </w:rPr>
              <w:t> </w:t>
            </w:r>
            <w:r w:rsidR="00216065" w:rsidRPr="000216F2">
              <w:rPr>
                <w:lang w:val="ru-RU"/>
              </w:rPr>
              <w:t>уровне.</w:t>
            </w:r>
          </w:p>
        </w:tc>
      </w:tr>
      <w:tr w:rsidR="00931298" w:rsidRPr="000216F2" w14:paraId="6522879A" w14:textId="77777777" w:rsidTr="00E45467">
        <w:trPr>
          <w:cantSplit/>
        </w:trPr>
        <w:tc>
          <w:tcPr>
            <w:tcW w:w="1985" w:type="dxa"/>
          </w:tcPr>
          <w:p w14:paraId="367D884B" w14:textId="77777777" w:rsidR="00931298" w:rsidRPr="000216F2" w:rsidRDefault="00B357A0" w:rsidP="00E45467">
            <w:pPr>
              <w:rPr>
                <w:b/>
                <w:bCs/>
                <w:szCs w:val="24"/>
              </w:rPr>
            </w:pPr>
            <w:r w:rsidRPr="000216F2">
              <w:rPr>
                <w:b/>
                <w:bCs/>
              </w:rPr>
              <w:t>Для контактов</w:t>
            </w:r>
            <w:r w:rsidRPr="000216F2">
              <w:t>:</w:t>
            </w:r>
          </w:p>
        </w:tc>
        <w:tc>
          <w:tcPr>
            <w:tcW w:w="3862" w:type="dxa"/>
          </w:tcPr>
          <w:p w14:paraId="08E2635E" w14:textId="60236C9D" w:rsidR="00FE5494" w:rsidRPr="000216F2" w:rsidRDefault="00120DBB" w:rsidP="00E45467">
            <w:r w:rsidRPr="000216F2">
              <w:t xml:space="preserve">Абдулрахман Альдхбибан </w:t>
            </w:r>
            <w:r w:rsidR="00703239" w:rsidRPr="000216F2">
              <w:t>(Abdulrahaman Aldhbiban)</w:t>
            </w:r>
            <w:r w:rsidR="00703239" w:rsidRPr="000216F2">
              <w:br/>
            </w:r>
            <w:r w:rsidRPr="000216F2">
              <w:t>Комиссия по связи, космосу и</w:t>
            </w:r>
            <w:r w:rsidR="00C536D8" w:rsidRPr="000216F2">
              <w:t> </w:t>
            </w:r>
            <w:r w:rsidRPr="000216F2">
              <w:t>технологиям</w:t>
            </w:r>
            <w:r w:rsidR="00703239" w:rsidRPr="000216F2">
              <w:br/>
            </w:r>
            <w:r w:rsidRPr="000216F2">
              <w:t>Саудовская Аравия</w:t>
            </w:r>
          </w:p>
        </w:tc>
        <w:tc>
          <w:tcPr>
            <w:tcW w:w="3935" w:type="dxa"/>
          </w:tcPr>
          <w:p w14:paraId="700AB083" w14:textId="69ED1C3D" w:rsidR="00931298" w:rsidRPr="000216F2" w:rsidRDefault="00B357A0" w:rsidP="00E45467">
            <w:r w:rsidRPr="000216F2">
              <w:rPr>
                <w:szCs w:val="22"/>
              </w:rPr>
              <w:t>Эл. почта</w:t>
            </w:r>
            <w:r w:rsidR="00E610A4" w:rsidRPr="000216F2">
              <w:t>:</w:t>
            </w:r>
            <w:r w:rsidR="00333E7D" w:rsidRPr="000216F2">
              <w:t xml:space="preserve"> </w:t>
            </w:r>
            <w:hyperlink r:id="rId14" w:history="1">
              <w:r w:rsidR="00703239" w:rsidRPr="000216F2">
                <w:rPr>
                  <w:rStyle w:val="Hyperlink"/>
                </w:rPr>
                <w:t>adhbiban@cst.gov.sa</w:t>
              </w:r>
            </w:hyperlink>
          </w:p>
        </w:tc>
      </w:tr>
    </w:tbl>
    <w:p w14:paraId="78B8FC14" w14:textId="77777777" w:rsidR="00A52D1A" w:rsidRPr="000216F2" w:rsidRDefault="00A52D1A" w:rsidP="00A52D1A"/>
    <w:p w14:paraId="6BAB8300" w14:textId="77777777" w:rsidR="00461C79" w:rsidRPr="000216F2" w:rsidRDefault="009F4801" w:rsidP="00781A83">
      <w:r w:rsidRPr="000216F2">
        <w:br w:type="page"/>
      </w:r>
    </w:p>
    <w:p w14:paraId="2DCD7B08" w14:textId="77777777" w:rsidR="000948E1" w:rsidRPr="000216F2" w:rsidRDefault="00703239">
      <w:pPr>
        <w:pStyle w:val="Proposal"/>
      </w:pPr>
      <w:r w:rsidRPr="000216F2">
        <w:lastRenderedPageBreak/>
        <w:t>MOD</w:t>
      </w:r>
      <w:r w:rsidRPr="000216F2">
        <w:tab/>
        <w:t>ARB/36A23/1</w:t>
      </w:r>
    </w:p>
    <w:p w14:paraId="3EF5A844" w14:textId="3A328216" w:rsidR="00703239" w:rsidRPr="000216F2" w:rsidRDefault="00703239" w:rsidP="00A55CDF">
      <w:pPr>
        <w:pStyle w:val="ResNo"/>
      </w:pPr>
      <w:bookmarkStart w:id="0" w:name="_Toc112777504"/>
      <w:r w:rsidRPr="000216F2">
        <w:t xml:space="preserve">РЕЗОЛЮЦИЯ </w:t>
      </w:r>
      <w:r w:rsidRPr="000216F2">
        <w:rPr>
          <w:rStyle w:val="href"/>
        </w:rPr>
        <w:t>93</w:t>
      </w:r>
      <w:r w:rsidRPr="000216F2">
        <w:t xml:space="preserve"> (</w:t>
      </w:r>
      <w:del w:id="1" w:author="IV" w:date="2024-09-27T15:32:00Z">
        <w:r w:rsidRPr="000216F2" w:rsidDel="00703239">
          <w:delText>Хаммамет, 2016</w:delText>
        </w:r>
      </w:del>
      <w:ins w:id="2" w:author="IV" w:date="2024-09-27T15:32:00Z">
        <w:r w:rsidRPr="000216F2">
          <w:t>Нью-Дели, 2024</w:t>
        </w:r>
      </w:ins>
      <w:r w:rsidRPr="000216F2">
        <w:t xml:space="preserve"> г.)</w:t>
      </w:r>
      <w:bookmarkEnd w:id="0"/>
    </w:p>
    <w:p w14:paraId="714501AE" w14:textId="77777777" w:rsidR="00703239" w:rsidRPr="000216F2" w:rsidRDefault="00703239" w:rsidP="00A55CDF">
      <w:pPr>
        <w:pStyle w:val="Restitle"/>
      </w:pPr>
      <w:bookmarkStart w:id="3" w:name="_Toc112777505"/>
      <w:r w:rsidRPr="000216F2">
        <w:t>Взаимодействие сетей 4G, IMT-2020 и дальнейших поколений</w:t>
      </w:r>
      <w:bookmarkEnd w:id="3"/>
    </w:p>
    <w:p w14:paraId="7F5E6D43" w14:textId="60EA8BBC" w:rsidR="00703239" w:rsidRPr="000216F2" w:rsidRDefault="00703239" w:rsidP="00A55CDF">
      <w:pPr>
        <w:pStyle w:val="Resref"/>
      </w:pPr>
      <w:r w:rsidRPr="000216F2">
        <w:t>(Хаммамет, 2016 г.</w:t>
      </w:r>
      <w:ins w:id="4" w:author="IV" w:date="2024-09-27T15:32:00Z">
        <w:r w:rsidRPr="000216F2">
          <w:t>; Нью-Дели, 2024 г.</w:t>
        </w:r>
      </w:ins>
      <w:r w:rsidRPr="000216F2">
        <w:t>)</w:t>
      </w:r>
    </w:p>
    <w:p w14:paraId="6492A9AF" w14:textId="1F14396E" w:rsidR="00703239" w:rsidRPr="000216F2" w:rsidRDefault="00703239" w:rsidP="00A55CDF">
      <w:pPr>
        <w:pStyle w:val="Normalaftertitle0"/>
        <w:rPr>
          <w:szCs w:val="22"/>
          <w:lang w:val="ru-RU"/>
        </w:rPr>
      </w:pPr>
      <w:r w:rsidRPr="000216F2">
        <w:rPr>
          <w:szCs w:val="22"/>
          <w:lang w:val="ru-RU"/>
        </w:rPr>
        <w:t>Всемирная ассамблея стандартизации электросвязи (</w:t>
      </w:r>
      <w:del w:id="5" w:author="IV" w:date="2024-09-27T15:32:00Z">
        <w:r w:rsidRPr="000216F2" w:rsidDel="00703239">
          <w:rPr>
            <w:szCs w:val="22"/>
            <w:lang w:val="ru-RU"/>
          </w:rPr>
          <w:delText>Хаммамет, 2016</w:delText>
        </w:r>
      </w:del>
      <w:ins w:id="6" w:author="IV" w:date="2024-09-27T15:32:00Z">
        <w:r w:rsidRPr="000216F2">
          <w:rPr>
            <w:szCs w:val="22"/>
            <w:lang w:val="ru-RU"/>
          </w:rPr>
          <w:t>Нью-Дели, 202</w:t>
        </w:r>
      </w:ins>
      <w:ins w:id="7" w:author="IV" w:date="2024-09-27T15:33:00Z">
        <w:r w:rsidRPr="000216F2">
          <w:rPr>
            <w:szCs w:val="22"/>
            <w:lang w:val="ru-RU"/>
          </w:rPr>
          <w:t>4</w:t>
        </w:r>
      </w:ins>
      <w:r w:rsidRPr="000216F2">
        <w:rPr>
          <w:szCs w:val="22"/>
          <w:lang w:val="ru-RU"/>
        </w:rPr>
        <w:t xml:space="preserve"> г.),</w:t>
      </w:r>
    </w:p>
    <w:p w14:paraId="698492A3" w14:textId="77777777" w:rsidR="00703239" w:rsidRPr="000216F2" w:rsidRDefault="00703239" w:rsidP="00A55CDF">
      <w:pPr>
        <w:pStyle w:val="Call"/>
      </w:pPr>
      <w:r w:rsidRPr="000216F2">
        <w:t>признавая</w:t>
      </w:r>
      <w:r w:rsidRPr="000216F2">
        <w:rPr>
          <w:i w:val="0"/>
          <w:iCs/>
        </w:rPr>
        <w:t>,</w:t>
      </w:r>
    </w:p>
    <w:p w14:paraId="1DFA5EEB" w14:textId="77777777" w:rsidR="00703239" w:rsidRPr="000216F2" w:rsidRDefault="00703239" w:rsidP="00A55CDF">
      <w:r w:rsidRPr="000216F2">
        <w:rPr>
          <w:i/>
          <w:iCs/>
        </w:rPr>
        <w:t>a)</w:t>
      </w:r>
      <w:r w:rsidRPr="000216F2">
        <w:tab/>
        <w:t>что в настоящее время большинство операторов связи в мире переходят от сетей с коммутацией каналов на сети с пакетной коммутацией, при этом большинство из них уже сформировали сети на основе протокола Интернет (IP) для предоставления большинства своих услуг, используя новую концепцию "все по IP";</w:t>
      </w:r>
    </w:p>
    <w:p w14:paraId="29181FD6" w14:textId="77777777" w:rsidR="00703239" w:rsidRPr="000216F2" w:rsidRDefault="00703239" w:rsidP="00A55CDF">
      <w:r w:rsidRPr="000216F2">
        <w:rPr>
          <w:i/>
          <w:iCs/>
        </w:rPr>
        <w:t>b)</w:t>
      </w:r>
      <w:r w:rsidRPr="000216F2">
        <w:tab/>
        <w:t>что в настоящее время стандарт Долгосрочной эволюции (LTE) используется на слое доступа сетей операторов связи как одна из технологий для предоставления услуг голосовой связи по IP (VoLTE);</w:t>
      </w:r>
    </w:p>
    <w:p w14:paraId="1D8A0CA4" w14:textId="1160308C" w:rsidR="00703239" w:rsidRPr="000216F2" w:rsidRDefault="00703239" w:rsidP="00A55CDF">
      <w:r w:rsidRPr="000216F2">
        <w:rPr>
          <w:i/>
          <w:iCs/>
        </w:rPr>
        <w:t>c)</w:t>
      </w:r>
      <w:r w:rsidRPr="000216F2">
        <w:tab/>
        <w:t xml:space="preserve">что архитектуры сетей связи, принципы роуминга, вопросы нумерации, механизмы начисления платы и безопасности, которые используются в сетях с коммутацией каналов, в большинстве случаев не пригодны для взаимодействия сетей на основе IP (например, 4G, IMT-2020 и дальнейших поколений), предназначенных для предоставления услуг голосовой </w:t>
      </w:r>
      <w:r w:rsidR="000F3A9B" w:rsidRPr="000216F2">
        <w:t xml:space="preserve">и </w:t>
      </w:r>
      <w:del w:id="8" w:author="Pogodin, Andrey" w:date="2024-10-07T18:18:00Z">
        <w:r w:rsidRPr="000216F2" w:rsidDel="003571A4">
          <w:delText xml:space="preserve">видео </w:delText>
        </w:r>
      </w:del>
      <w:ins w:id="9" w:author="Pogodin, Andrey" w:date="2024-10-07T18:29:00Z">
        <w:r w:rsidR="000F3A9B" w:rsidRPr="000216F2">
          <w:t xml:space="preserve"> мультимедийной</w:t>
        </w:r>
      </w:ins>
      <w:ins w:id="10" w:author="SV" w:date="2024-10-10T10:43:00Z" w16du:dateUtc="2024-10-10T08:43:00Z">
        <w:r w:rsidR="000216F2" w:rsidRPr="000216F2">
          <w:t> </w:t>
        </w:r>
      </w:ins>
      <w:r w:rsidRPr="000216F2">
        <w:t>связи;</w:t>
      </w:r>
    </w:p>
    <w:p w14:paraId="5413B662" w14:textId="51F13F30" w:rsidR="00703239" w:rsidRPr="000216F2" w:rsidRDefault="00703239" w:rsidP="00A55CDF">
      <w:r w:rsidRPr="000216F2">
        <w:rPr>
          <w:i/>
          <w:iCs/>
        </w:rPr>
        <w:t>d)</w:t>
      </w:r>
      <w:r w:rsidRPr="000216F2">
        <w:tab/>
        <w:t xml:space="preserve">что взаимодействие сетей на основе IP необходимо согласовать между всеми Государствами-Членами с целью предупредить возникновение новых проблем, связанных среди прочего с вопросами нумерации, роуминга, начисления платы, </w:t>
      </w:r>
      <w:ins w:id="11" w:author="Pogodin, Andrey" w:date="2024-10-07T18:22:00Z">
        <w:r w:rsidR="003571A4" w:rsidRPr="000216F2">
          <w:t xml:space="preserve">качества обслуживания, </w:t>
        </w:r>
      </w:ins>
      <w:r w:rsidRPr="000216F2">
        <w:t>безопасности и др.;</w:t>
      </w:r>
    </w:p>
    <w:p w14:paraId="1348C065" w14:textId="1EEF9FFC" w:rsidR="00703239" w:rsidRPr="000216F2" w:rsidRDefault="00703239" w:rsidP="00A55CDF">
      <w:r w:rsidRPr="000216F2">
        <w:rPr>
          <w:i/>
          <w:iCs/>
        </w:rPr>
        <w:t>e)</w:t>
      </w:r>
      <w:r w:rsidRPr="000216F2">
        <w:tab/>
        <w:t xml:space="preserve">что взаимодействие по услугам VoLTE, а также иные типы взаимодействия пакетных сетей требуют преобразования номеров в формате, определенном в Рекомендации МСЭ-Т E.164, в формат универсального идентификатора ресурсов (URI), который может считаться общим идентификатором сетей на основе IP, предназначенных для услуг голосовой и </w:t>
      </w:r>
      <w:ins w:id="12" w:author="Pogodin, Andrey" w:date="2024-10-07T18:24:00Z">
        <w:r w:rsidR="003571A4" w:rsidRPr="000216F2">
          <w:t>мультимедийной</w:t>
        </w:r>
      </w:ins>
      <w:ins w:id="13" w:author="SV" w:date="2024-10-10T10:44:00Z" w16du:dateUtc="2024-10-10T08:44:00Z">
        <w:r w:rsidR="000216F2" w:rsidRPr="000216F2">
          <w:t> </w:t>
        </w:r>
      </w:ins>
      <w:del w:id="14" w:author="Pogodin, Andrey" w:date="2024-10-07T18:24:00Z">
        <w:r w:rsidRPr="000216F2" w:rsidDel="003571A4">
          <w:delText>видео</w:delText>
        </w:r>
      </w:del>
      <w:del w:id="15" w:author="SV" w:date="2024-10-10T10:44:00Z" w16du:dateUtc="2024-10-10T08:44:00Z">
        <w:r w:rsidRPr="000216F2" w:rsidDel="000216F2">
          <w:delText xml:space="preserve"> </w:delText>
        </w:r>
      </w:del>
      <w:r w:rsidRPr="000216F2">
        <w:t>связи;</w:t>
      </w:r>
    </w:p>
    <w:p w14:paraId="6909A0A8" w14:textId="77777777" w:rsidR="00703239" w:rsidRPr="000216F2" w:rsidRDefault="00703239" w:rsidP="00A55CDF">
      <w:r w:rsidRPr="000216F2">
        <w:rPr>
          <w:i/>
          <w:iCs/>
        </w:rPr>
        <w:t>f)</w:t>
      </w:r>
      <w:r w:rsidRPr="000216F2">
        <w:tab/>
        <w:t>что ENUM является одним из возможных решений для применения при преобразовании номеров МСЭ-T E.164/URI при таком взаимодействии;</w:t>
      </w:r>
    </w:p>
    <w:p w14:paraId="31652F30" w14:textId="77777777" w:rsidR="00703239" w:rsidRPr="000216F2" w:rsidRDefault="00703239" w:rsidP="00A55CDF">
      <w:r w:rsidRPr="000216F2">
        <w:rPr>
          <w:i/>
          <w:iCs/>
        </w:rPr>
        <w:t>g)</w:t>
      </w:r>
      <w:r w:rsidRPr="000216F2">
        <w:tab/>
        <w:t>что в Резолюции 49 (Пересм. Хаммамет, 2016 г.) настоящей Ассамблеи поручается 2</w:t>
      </w:r>
      <w:r w:rsidRPr="000216F2">
        <w:noBreakHyphen/>
        <w:t>й Исследовательской комиссии Сектора стандартизации электросвязи МСЭ (МСЭ</w:t>
      </w:r>
      <w:r w:rsidRPr="000216F2">
        <w:noBreakHyphen/>
        <w:t>Т) изучить, каким образом МСЭ может осуществлять административный контроль над изменениями, которые могут относиться к международным ресурсам электросвязи (включая наименования, нумерацию, адресацию и маршрутизацию), используемым для протокола ENUM;</w:t>
      </w:r>
    </w:p>
    <w:p w14:paraId="11D01C55" w14:textId="77777777" w:rsidR="00703239" w:rsidRPr="000216F2" w:rsidRDefault="00703239" w:rsidP="00A55CDF">
      <w:r w:rsidRPr="000216F2">
        <w:rPr>
          <w:i/>
          <w:iCs/>
        </w:rPr>
        <w:t>h)</w:t>
      </w:r>
      <w:r w:rsidRPr="000216F2">
        <w:tab/>
        <w:t>что в Резолюции 133 (Пересм. Пусан, 2014 г.) Полномочной конференции поручается Генеральному Секретарю и Директорам Бюро принять все необходимые меры для обеспечения суверенитета Государств − Членов МСЭ в связи с планами нумерации согласно Рекомендации МСЭ</w:t>
      </w:r>
      <w:r w:rsidRPr="000216F2">
        <w:noBreakHyphen/>
        <w:t>Т E.164 независимо от приложений, в которых они используются;</w:t>
      </w:r>
    </w:p>
    <w:p w14:paraId="0DFD6ACF" w14:textId="77777777" w:rsidR="00703239" w:rsidRPr="000216F2" w:rsidRDefault="00703239" w:rsidP="00A55CDF">
      <w:pPr>
        <w:rPr>
          <w:ins w:id="16" w:author="IV" w:date="2024-09-27T15:33:00Z"/>
        </w:rPr>
      </w:pPr>
      <w:r w:rsidRPr="000216F2">
        <w:rPr>
          <w:i/>
          <w:iCs/>
        </w:rPr>
        <w:t>i)</w:t>
      </w:r>
      <w:r w:rsidRPr="000216F2">
        <w:tab/>
        <w:t>что в Резолюции 76 (Пересм. Хаммамет, 2016 г.) настоящей Ассамблеи поручается Директору Бюро стандартизации электросвязи осуществлять по мере необходимости в каждом регионе исследовательскую деятельность, направленную на определение проблем и установление приоритетности проблем, с которыми сталкиваются развивающиеся</w:t>
      </w:r>
      <w:r w:rsidRPr="000216F2">
        <w:rPr>
          <w:rStyle w:val="FootnoteReference"/>
        </w:rPr>
        <w:footnoteReference w:customMarkFollows="1" w:id="1"/>
        <w:t>1</w:t>
      </w:r>
      <w:r w:rsidRPr="000216F2">
        <w:t xml:space="preserve"> страны и которые связаны с обеспечением функциональной совместимости оборудования и услуг электросвязи/ИКТ</w:t>
      </w:r>
      <w:ins w:id="17" w:author="IV" w:date="2024-09-27T15:33:00Z">
        <w:r w:rsidRPr="000216F2">
          <w:t>;</w:t>
        </w:r>
      </w:ins>
    </w:p>
    <w:p w14:paraId="3F68FC77" w14:textId="2AE97C70" w:rsidR="00703239" w:rsidRPr="000216F2" w:rsidRDefault="00703239" w:rsidP="00A55CDF">
      <w:ins w:id="18" w:author="IV" w:date="2024-09-27T15:33:00Z">
        <w:r w:rsidRPr="000216F2">
          <w:rPr>
            <w:i/>
            <w:iCs/>
            <w:rPrChange w:id="19" w:author="IV" w:date="2024-09-27T15:33:00Z">
              <w:rPr/>
            </w:rPrChange>
          </w:rPr>
          <w:lastRenderedPageBreak/>
          <w:t>j)</w:t>
        </w:r>
        <w:r w:rsidRPr="000216F2">
          <w:tab/>
        </w:r>
      </w:ins>
      <w:ins w:id="20" w:author="IV" w:date="2024-09-27T15:34:00Z">
        <w:r w:rsidRPr="000216F2">
          <w:t>что в Резолюции</w:t>
        </w:r>
      </w:ins>
      <w:ins w:id="21" w:author="IV" w:date="2024-09-27T15:33:00Z">
        <w:r w:rsidRPr="000216F2">
          <w:t xml:space="preserve"> 88 (Пересм. Хаммамет, 2016</w:t>
        </w:r>
      </w:ins>
      <w:ins w:id="22" w:author="IV" w:date="2024-09-27T15:34:00Z">
        <w:r w:rsidRPr="000216F2">
          <w:t> г.</w:t>
        </w:r>
      </w:ins>
      <w:ins w:id="23" w:author="IV" w:date="2024-09-27T15:33:00Z">
        <w:r w:rsidRPr="000216F2">
          <w:t xml:space="preserve">) </w:t>
        </w:r>
      </w:ins>
      <w:ins w:id="24" w:author="Pogodin, Andrey" w:date="2024-10-07T18:06:00Z">
        <w:r w:rsidR="003E577C" w:rsidRPr="000216F2">
          <w:t xml:space="preserve">настоящей Ассамблеи содержится поручение, </w:t>
        </w:r>
      </w:ins>
      <w:ins w:id="25" w:author="LING-R" w:date="2024-10-09T21:46:00Z">
        <w:r w:rsidR="00134032" w:rsidRPr="000216F2">
          <w:t xml:space="preserve">согласно которому </w:t>
        </w:r>
      </w:ins>
      <w:ins w:id="26" w:author="Pogodin, Andrey" w:date="2024-10-07T18:06:00Z">
        <w:r w:rsidR="003E577C" w:rsidRPr="000216F2">
          <w:t>3-я Исследовательская комиссия МСЭ-T должна продолжить исследование экономического воздействия такс на международный мобильный роуминг (ММР)</w:t>
        </w:r>
      </w:ins>
      <w:r w:rsidR="008E1639">
        <w:t>,</w:t>
      </w:r>
    </w:p>
    <w:p w14:paraId="39AA25CA" w14:textId="77777777" w:rsidR="00703239" w:rsidRPr="000216F2" w:rsidRDefault="00703239" w:rsidP="00A55CDF">
      <w:pPr>
        <w:pStyle w:val="Call"/>
      </w:pPr>
      <w:r w:rsidRPr="000216F2">
        <w:t>учитывая</w:t>
      </w:r>
      <w:r w:rsidRPr="000216F2">
        <w:rPr>
          <w:i w:val="0"/>
          <w:iCs/>
        </w:rPr>
        <w:t>,</w:t>
      </w:r>
    </w:p>
    <w:p w14:paraId="4F7897F0" w14:textId="77777777" w:rsidR="00703239" w:rsidRPr="000216F2" w:rsidRDefault="00703239" w:rsidP="00A55CDF">
      <w:r w:rsidRPr="000216F2">
        <w:rPr>
          <w:i/>
          <w:iCs/>
        </w:rPr>
        <w:t>a)</w:t>
      </w:r>
      <w:r w:rsidRPr="000216F2">
        <w:tab/>
        <w:t>что ENUM не является общепринятым протоколом во всем мире для преобразования форматов МСЭ-T E.164/URI, и некоторые операторы используют свои собственные решения;</w:t>
      </w:r>
    </w:p>
    <w:p w14:paraId="6069BF0F" w14:textId="77777777" w:rsidR="00703239" w:rsidRPr="000216F2" w:rsidRDefault="00703239" w:rsidP="00A55CDF">
      <w:r w:rsidRPr="000216F2">
        <w:rPr>
          <w:i/>
          <w:iCs/>
        </w:rPr>
        <w:t>b)</w:t>
      </w:r>
      <w:r w:rsidRPr="000216F2">
        <w:tab/>
        <w:t>что некоторые объединения операторов разрабатывают руководства по взаимодействию сетей на основе VoLTE, но по-прежнему отсутствует согласованный вариант, предназначенный для использования при таком взаимодействии;</w:t>
      </w:r>
    </w:p>
    <w:p w14:paraId="53D3795D" w14:textId="1F874745" w:rsidR="00703239" w:rsidRPr="000216F2" w:rsidRDefault="00703239" w:rsidP="00A55CDF">
      <w:r w:rsidRPr="000216F2">
        <w:rPr>
          <w:i/>
          <w:iCs/>
        </w:rPr>
        <w:t>c)</w:t>
      </w:r>
      <w:r w:rsidRPr="000216F2">
        <w:tab/>
        <w:t xml:space="preserve">что разработка порядка взаимодействия сетей на основе IP, которые предназначены для оказания услуг голосовой и </w:t>
      </w:r>
      <w:del w:id="27" w:author="Pogodin, Andrey" w:date="2024-10-07T18:25:00Z">
        <w:r w:rsidRPr="000216F2" w:rsidDel="003571A4">
          <w:delText xml:space="preserve">видео </w:delText>
        </w:r>
      </w:del>
      <w:ins w:id="28" w:author="Pogodin, Andrey" w:date="2024-10-07T18:25:00Z">
        <w:r w:rsidR="003571A4" w:rsidRPr="000216F2">
          <w:t xml:space="preserve">мультимедийной </w:t>
        </w:r>
      </w:ins>
      <w:r w:rsidRPr="000216F2">
        <w:t>связи, должна осуществляться на международном</w:t>
      </w:r>
      <w:r w:rsidR="000216F2" w:rsidRPr="000216F2">
        <w:t> </w:t>
      </w:r>
      <w:r w:rsidRPr="000216F2">
        <w:t>уровне;</w:t>
      </w:r>
    </w:p>
    <w:p w14:paraId="72E3D998" w14:textId="77777777" w:rsidR="00703239" w:rsidRPr="000216F2" w:rsidRDefault="00703239" w:rsidP="00A55CDF">
      <w:r w:rsidRPr="000216F2">
        <w:rPr>
          <w:i/>
          <w:iCs/>
        </w:rPr>
        <w:t>d)</w:t>
      </w:r>
      <w:r w:rsidRPr="000216F2">
        <w:tab/>
        <w:t>что разработка требований к соответствию и функциональной совместимости для поддержки проверки протоколов и технологий, используемых при таком взаимодействии, является существенным компонентом для проектирования функционально совместимого оборудования, которое основано на Рекомендациях МСЭ-Т,</w:t>
      </w:r>
    </w:p>
    <w:p w14:paraId="2A1FA33E" w14:textId="77777777" w:rsidR="00703239" w:rsidRPr="000216F2" w:rsidRDefault="00703239" w:rsidP="00A55CDF">
      <w:pPr>
        <w:pStyle w:val="Call"/>
      </w:pPr>
      <w:r w:rsidRPr="000216F2">
        <w:t>принимая во внимание</w:t>
      </w:r>
      <w:r w:rsidRPr="000216F2">
        <w:rPr>
          <w:i w:val="0"/>
          <w:iCs/>
        </w:rPr>
        <w:t>,</w:t>
      </w:r>
    </w:p>
    <w:p w14:paraId="1AC6414A" w14:textId="77777777" w:rsidR="00703239" w:rsidRPr="000216F2" w:rsidRDefault="00703239" w:rsidP="00A55CDF">
      <w:r w:rsidRPr="000216F2">
        <w:rPr>
          <w:i/>
          <w:iCs/>
        </w:rPr>
        <w:t>a)</w:t>
      </w:r>
      <w:r w:rsidRPr="000216F2">
        <w:tab/>
        <w:t>что в коммюнике по итогам Собрания главных директоров по технологиям (СТО), которое МСЭ</w:t>
      </w:r>
      <w:r w:rsidRPr="000216F2">
        <w:noBreakHyphen/>
        <w:t>Т провел в Будапеште (октябрь 2015 г.), указано, что "</w:t>
      </w:r>
      <w:r w:rsidRPr="000216F2">
        <w:rPr>
          <w:i/>
          <w:iCs/>
        </w:rPr>
        <w:t>CTO призвали МСЭ</w:t>
      </w:r>
      <w:r w:rsidRPr="000216F2">
        <w:rPr>
          <w:i/>
          <w:iCs/>
        </w:rPr>
        <w:noBreakHyphen/>
        <w:t>Т инициировать исследования, в том числе по доступности, формату данных и аспектам контроля и управления, с целью обеспечения глобальной функциональной совместимости таких услуг высокого качества, предлагая операторам, соответствующим отраслевым экспертам, а также связанным с этим организациям по разработке стандартов вносить вклад в эту исследовательскую деятельность</w:t>
      </w:r>
      <w:r w:rsidRPr="000216F2">
        <w:t>";</w:t>
      </w:r>
    </w:p>
    <w:p w14:paraId="42C37D76" w14:textId="77777777" w:rsidR="00703239" w:rsidRPr="000216F2" w:rsidRDefault="00703239" w:rsidP="00A55CDF">
      <w:r w:rsidRPr="000216F2">
        <w:rPr>
          <w:i/>
          <w:iCs/>
        </w:rPr>
        <w:t>b)</w:t>
      </w:r>
      <w:r w:rsidRPr="000216F2">
        <w:tab/>
        <w:t>что в кратком отчете о семинаре-практикуме МСЭ "Функциональная совместимость услуг голосовой и видео связи в гибридных фиксировано-подвижных средах, в том числе в IMT</w:t>
      </w:r>
      <w:r w:rsidRPr="000216F2">
        <w:noBreakHyphen/>
        <w:t>Advanced</w:t>
      </w:r>
      <w:r w:rsidRPr="000216F2">
        <w:noBreakHyphen/>
        <w:t>(LTE)" (Женева, декабрь 2015 г.) указывается, что "</w:t>
      </w:r>
      <w:r w:rsidRPr="000216F2">
        <w:rPr>
          <w:i/>
          <w:iCs/>
        </w:rPr>
        <w:t>дальнейшие усилия МСЭ в области стандартизации должны быть сосредоточены на разработке протоколов сигнализации для взаимодействия в VoLTE, вызовов экстренных служб в сетях на основе VoLTE и вопросах нумерации</w:t>
      </w:r>
      <w:r w:rsidRPr="000216F2">
        <w:t>";</w:t>
      </w:r>
    </w:p>
    <w:p w14:paraId="60B0FFF1" w14:textId="77777777" w:rsidR="00703239" w:rsidRPr="000216F2" w:rsidRDefault="00703239" w:rsidP="00A55CDF">
      <w:r w:rsidRPr="000216F2">
        <w:rPr>
          <w:i/>
          <w:iCs/>
        </w:rPr>
        <w:t>c)</w:t>
      </w:r>
      <w:r w:rsidRPr="000216F2">
        <w:tab/>
        <w:t xml:space="preserve">работу 11-й Исследовательской комиссии МСЭ-Т по </w:t>
      </w:r>
      <w:r w:rsidRPr="000216F2">
        <w:rPr>
          <w:i/>
          <w:iCs/>
        </w:rPr>
        <w:t>порядку взаимодействия сетей на основе VoLTE/ViLTE</w:t>
      </w:r>
      <w:r w:rsidRPr="000216F2">
        <w:t>, целью которой является формулирование общих требований к взаимодействию сетей на основе VoLTE/ViLTE;</w:t>
      </w:r>
    </w:p>
    <w:p w14:paraId="0157A5DC" w14:textId="77777777" w:rsidR="00703239" w:rsidRPr="000216F2" w:rsidRDefault="00703239" w:rsidP="00A55CDF">
      <w:r w:rsidRPr="000216F2">
        <w:rPr>
          <w:i/>
          <w:iCs/>
        </w:rPr>
        <w:t>d)</w:t>
      </w:r>
      <w:r w:rsidRPr="000216F2">
        <w:tab/>
        <w:t>что разработка стандартов, связанных с порядком взаимодействия между сетями на основе VoLTE/ViLTE, является одним из предметов сформировавшегося соглашения о тесном сотрудничестве между 11-й Исследовательской комиссией МСЭ-Т и ETSI TC INT;</w:t>
      </w:r>
    </w:p>
    <w:p w14:paraId="1D49E2AA" w14:textId="77777777" w:rsidR="00703239" w:rsidRPr="000216F2" w:rsidRDefault="00703239" w:rsidP="00A55CDF">
      <w:r w:rsidRPr="000216F2">
        <w:rPr>
          <w:i/>
          <w:iCs/>
        </w:rPr>
        <w:t>e)</w:t>
      </w:r>
      <w:r w:rsidRPr="000216F2">
        <w:tab/>
        <w:t>успешную работу Оперативной группы МСЭ-Т по IMT-2020,</w:t>
      </w:r>
    </w:p>
    <w:p w14:paraId="36895A14" w14:textId="77777777" w:rsidR="00703239" w:rsidRPr="000216F2" w:rsidRDefault="00703239" w:rsidP="00A55CDF">
      <w:pPr>
        <w:pStyle w:val="Call"/>
      </w:pPr>
      <w:r w:rsidRPr="000216F2">
        <w:t>решает</w:t>
      </w:r>
      <w:r w:rsidRPr="000216F2">
        <w:rPr>
          <w:i w:val="0"/>
          <w:iCs/>
        </w:rPr>
        <w:t>,</w:t>
      </w:r>
    </w:p>
    <w:p w14:paraId="4E5189F1" w14:textId="0BE1959B" w:rsidR="00703239" w:rsidRPr="000216F2" w:rsidRDefault="00703239" w:rsidP="00A55CDF">
      <w:r w:rsidRPr="000216F2">
        <w:t>что работа над Рекомендациями МСЭ-Т, связанными с архитектурой сетей, принципами роуминга, вопросами нумерации, механизмами начисления платы</w:t>
      </w:r>
      <w:ins w:id="29" w:author="Pogodin, Andrey" w:date="2024-10-07T18:27:00Z">
        <w:r w:rsidR="000F3A9B" w:rsidRPr="000216F2">
          <w:t xml:space="preserve">, </w:t>
        </w:r>
      </w:ins>
      <w:ins w:id="30" w:author="LING-R" w:date="2024-10-09T21:49:00Z">
        <w:r w:rsidR="00134032" w:rsidRPr="000216F2">
          <w:t xml:space="preserve">обеспечения </w:t>
        </w:r>
      </w:ins>
      <w:ins w:id="31" w:author="Pogodin, Andrey" w:date="2024-10-07T18:27:00Z">
        <w:r w:rsidR="000F3A9B" w:rsidRPr="000216F2">
          <w:t>качеств</w:t>
        </w:r>
      </w:ins>
      <w:ins w:id="32" w:author="LING-R" w:date="2024-10-09T21:49:00Z">
        <w:r w:rsidR="00134032" w:rsidRPr="000216F2">
          <w:t>а</w:t>
        </w:r>
      </w:ins>
      <w:ins w:id="33" w:author="Pogodin, Andrey" w:date="2024-10-07T18:27:00Z">
        <w:r w:rsidR="000F3A9B" w:rsidRPr="000216F2">
          <w:t xml:space="preserve"> </w:t>
        </w:r>
      </w:ins>
      <w:ins w:id="34" w:author="LING-R" w:date="2024-10-09T21:47:00Z">
        <w:r w:rsidR="00134032" w:rsidRPr="000216F2">
          <w:t>обслуживания</w:t>
        </w:r>
      </w:ins>
      <w:r w:rsidRPr="000216F2">
        <w:t xml:space="preserve"> и безопасности, а также проверк</w:t>
      </w:r>
      <w:ins w:id="35" w:author="LING-R" w:date="2024-10-09T21:50:00Z">
        <w:r w:rsidR="00134032" w:rsidRPr="000216F2">
          <w:t>ой</w:t>
        </w:r>
      </w:ins>
      <w:del w:id="36" w:author="LING-R" w:date="2024-10-09T21:50:00Z">
        <w:r w:rsidRPr="000216F2" w:rsidDel="00134032">
          <w:delText>и</w:delText>
        </w:r>
      </w:del>
      <w:r w:rsidRPr="000216F2">
        <w:t xml:space="preserve"> на соответствие и функциональную совместимость для взаимодействия сетей 4G, IMT-2020 и дальнейших поколений, должна продвигаться максимально</w:t>
      </w:r>
      <w:r w:rsidR="000216F2" w:rsidRPr="000216F2">
        <w:t> </w:t>
      </w:r>
      <w:r w:rsidRPr="000216F2">
        <w:t>быстро,</w:t>
      </w:r>
    </w:p>
    <w:p w14:paraId="2925CE73" w14:textId="77777777" w:rsidR="00703239" w:rsidRPr="000216F2" w:rsidRDefault="00703239" w:rsidP="00A55CDF">
      <w:pPr>
        <w:pStyle w:val="Call"/>
      </w:pPr>
      <w:r w:rsidRPr="000216F2">
        <w:t>поручает Директору Бюро стандартизации электросвязи</w:t>
      </w:r>
    </w:p>
    <w:p w14:paraId="2A6DDAD6" w14:textId="77777777" w:rsidR="00703239" w:rsidRPr="000216F2" w:rsidRDefault="00703239" w:rsidP="00A55CDF">
      <w:r w:rsidRPr="000216F2">
        <w:t>1</w:t>
      </w:r>
      <w:r w:rsidRPr="000216F2">
        <w:tab/>
        <w:t>продолжить необходимую исследовательскую деятельность с привлечением операторов связи, направленную на определение и установление приоритетности проблем, связанных с обеспечением взаимодействия сетей на основе IP, таких как сети 4G, IMT2020 и дальнейших поколений;</w:t>
      </w:r>
    </w:p>
    <w:p w14:paraId="5370FB0A" w14:textId="77777777" w:rsidR="00703239" w:rsidRPr="000216F2" w:rsidRDefault="00703239" w:rsidP="00A55CDF">
      <w:r w:rsidRPr="000216F2">
        <w:lastRenderedPageBreak/>
        <w:t>2</w:t>
      </w:r>
      <w:r w:rsidRPr="000216F2">
        <w:tab/>
        <w:t>представить результаты этой деятельности Совету МСЭ для рассмотрения и принятия надлежащих мер,</w:t>
      </w:r>
    </w:p>
    <w:p w14:paraId="305B8A6C" w14:textId="77777777" w:rsidR="00703239" w:rsidRPr="000216F2" w:rsidRDefault="00703239" w:rsidP="00A55CDF">
      <w:pPr>
        <w:pStyle w:val="Call"/>
      </w:pPr>
      <w:r w:rsidRPr="000216F2">
        <w:t>поручает исследовательским комиссиям</w:t>
      </w:r>
    </w:p>
    <w:p w14:paraId="42DA1844" w14:textId="77777777" w:rsidR="00703239" w:rsidRPr="000216F2" w:rsidRDefault="00703239" w:rsidP="00A55CDF">
      <w:r w:rsidRPr="000216F2">
        <w:t>1</w:t>
      </w:r>
      <w:r w:rsidRPr="000216F2">
        <w:tab/>
        <w:t>в кратчайшие сроки определить будущие Рекомендации МСЭ-Т, которые необходимо разработать в связи с взаимодействием сетей 4G, IMT-2020 и дальнейших поколений;</w:t>
      </w:r>
    </w:p>
    <w:p w14:paraId="43E1CA09" w14:textId="77777777" w:rsidR="00703239" w:rsidRPr="000216F2" w:rsidRDefault="00703239" w:rsidP="00A55CDF">
      <w:r w:rsidRPr="000216F2">
        <w:t>2</w:t>
      </w:r>
      <w:r w:rsidRPr="000216F2">
        <w:tab/>
        <w:t>сотрудничать с заинтересованными сторонами и объединениями, в зависимости от случая, для оптимизации исследований по этому конкретному предмету,</w:t>
      </w:r>
    </w:p>
    <w:p w14:paraId="4810933C" w14:textId="77777777" w:rsidR="00703239" w:rsidRPr="000216F2" w:rsidRDefault="00703239" w:rsidP="00A55CDF">
      <w:pPr>
        <w:pStyle w:val="Call"/>
      </w:pPr>
      <w:r w:rsidRPr="000216F2">
        <w:t>далее поручает 11-й Исследовательской комиссии</w:t>
      </w:r>
    </w:p>
    <w:p w14:paraId="3EED4814" w14:textId="77777777" w:rsidR="00703239" w:rsidRPr="000216F2" w:rsidRDefault="00703239" w:rsidP="00A55CDF">
      <w:r w:rsidRPr="000216F2">
        <w:t>разработать Рекомендации МСЭ-Т, которые определяют порядок и архитектуру сигнализации, предназначенной для использования при установлении взаимодействия между сетями 4G, IMT-2020 и дальнейших поколений для обеспечения глобальной функциональной совместимости,</w:t>
      </w:r>
    </w:p>
    <w:p w14:paraId="2FF2F498" w14:textId="77777777" w:rsidR="00703239" w:rsidRPr="000216F2" w:rsidRDefault="00703239" w:rsidP="00A55CDF">
      <w:pPr>
        <w:pStyle w:val="Call"/>
      </w:pPr>
      <w:r w:rsidRPr="000216F2">
        <w:t>далее поручает 2-й Исследовательской комиссии</w:t>
      </w:r>
    </w:p>
    <w:p w14:paraId="169E3015" w14:textId="77777777" w:rsidR="00703239" w:rsidRPr="000216F2" w:rsidRDefault="00703239" w:rsidP="00A55CDF">
      <w:pPr>
        <w:rPr>
          <w:ins w:id="37" w:author="IV" w:date="2024-09-27T15:35:00Z"/>
        </w:rPr>
      </w:pPr>
      <w:r w:rsidRPr="000216F2">
        <w:t>разработать Рекомендации МСЭ-Т, которые определят архитектуру ENUM, предназначенную для взаимодействия сетей 4G, IMT-2020 и дальнейших поколений, в том числе административный контроль, который может быть связан с ресурсами международной электросвязи (в том числе с наименованиями, нумерацией, адресацией и маршрутизацией),</w:t>
      </w:r>
    </w:p>
    <w:p w14:paraId="1AFBA303" w14:textId="42269D2E" w:rsidR="003E577C" w:rsidRPr="000216F2" w:rsidRDefault="00134032" w:rsidP="003E577C">
      <w:pPr>
        <w:pStyle w:val="Call"/>
        <w:rPr>
          <w:ins w:id="38" w:author="Pogodin, Andrey" w:date="2024-10-07T18:15:00Z"/>
        </w:rPr>
      </w:pPr>
      <w:ins w:id="39" w:author="LING-R" w:date="2024-10-09T21:51:00Z">
        <w:r w:rsidRPr="000216F2">
          <w:t xml:space="preserve">далее </w:t>
        </w:r>
      </w:ins>
      <w:ins w:id="40" w:author="Pogodin, Andrey" w:date="2024-10-07T18:15:00Z">
        <w:r w:rsidR="003E577C" w:rsidRPr="000216F2">
          <w:t xml:space="preserve">поручает 3-й Исследовательской комиссии </w:t>
        </w:r>
      </w:ins>
    </w:p>
    <w:p w14:paraId="42A961FD" w14:textId="5A8DE6D6" w:rsidR="003E577C" w:rsidRPr="000216F2" w:rsidRDefault="003E577C" w:rsidP="003E577C">
      <w:pPr>
        <w:rPr>
          <w:ins w:id="41" w:author="Pogodin, Andrey" w:date="2024-10-07T18:15:00Z"/>
        </w:rPr>
      </w:pPr>
      <w:ins w:id="42" w:author="Pogodin, Andrey" w:date="2024-10-07T18:15:00Z">
        <w:r w:rsidRPr="000216F2">
          <w:t xml:space="preserve">разработать </w:t>
        </w:r>
        <w:r w:rsidR="00134032" w:rsidRPr="000216F2">
          <w:t xml:space="preserve">Рекомендации </w:t>
        </w:r>
        <w:r w:rsidRPr="000216F2">
          <w:t xml:space="preserve">МСЭ-Т, в которых экономически оцениваются и предлагаются варианты </w:t>
        </w:r>
      </w:ins>
      <w:ins w:id="43" w:author="LING-R" w:date="2024-10-09T21:52:00Z">
        <w:r w:rsidR="00134032" w:rsidRPr="000216F2">
          <w:t xml:space="preserve">начисления </w:t>
        </w:r>
      </w:ins>
      <w:ins w:id="44" w:author="Pogodin, Andrey" w:date="2024-10-07T18:15:00Z">
        <w:r w:rsidRPr="000216F2">
          <w:t>платы, которые будут использоваться для взаимодействия по услугам VoLTE</w:t>
        </w:r>
      </w:ins>
      <w:ins w:id="45" w:author="LING-R" w:date="2024-10-09T21:54:00Z">
        <w:r w:rsidR="00134032" w:rsidRPr="000216F2">
          <w:t>,</w:t>
        </w:r>
      </w:ins>
      <w:ins w:id="46" w:author="Pogodin, Andrey" w:date="2024-10-07T18:15:00Z">
        <w:r w:rsidRPr="000216F2">
          <w:t xml:space="preserve"> в соответствии с исследованием такс на международный мобильный роуминг (ММР) по </w:t>
        </w:r>
        <w:r w:rsidR="00134032" w:rsidRPr="000216F2">
          <w:t xml:space="preserve">Резолюции </w:t>
        </w:r>
        <w:r w:rsidRPr="000216F2">
          <w:t>88 (Пересм. Хаммамет, 2016 г.),</w:t>
        </w:r>
      </w:ins>
    </w:p>
    <w:p w14:paraId="4DA74655" w14:textId="77777777" w:rsidR="00703239" w:rsidRPr="000216F2" w:rsidRDefault="00703239" w:rsidP="00A55CDF">
      <w:pPr>
        <w:pStyle w:val="Call"/>
      </w:pPr>
      <w:r w:rsidRPr="000216F2">
        <w:t>предлагает Государствам-Членам и Членам Сектора</w:t>
      </w:r>
    </w:p>
    <w:p w14:paraId="25420744" w14:textId="77777777" w:rsidR="00703239" w:rsidRPr="000216F2" w:rsidRDefault="00703239" w:rsidP="00A55CDF">
      <w:r w:rsidRPr="000216F2">
        <w:t>вносить вклад в выполнение настоящей Резолюции,</w:t>
      </w:r>
    </w:p>
    <w:p w14:paraId="711D941E" w14:textId="77777777" w:rsidR="00703239" w:rsidRPr="000216F2" w:rsidRDefault="00703239" w:rsidP="00A55CDF">
      <w:pPr>
        <w:pStyle w:val="Call"/>
        <w:rPr>
          <w:iCs/>
        </w:rPr>
      </w:pPr>
      <w:r w:rsidRPr="000216F2">
        <w:rPr>
          <w:iCs/>
        </w:rPr>
        <w:t xml:space="preserve">предлагает </w:t>
      </w:r>
      <w:r w:rsidRPr="000216F2">
        <w:t>Государствам-Членам</w:t>
      </w:r>
    </w:p>
    <w:p w14:paraId="16C829A1" w14:textId="77777777" w:rsidR="00703239" w:rsidRPr="000216F2" w:rsidRDefault="00703239" w:rsidP="00A55CDF">
      <w:pPr>
        <w:overflowPunct/>
        <w:autoSpaceDE/>
        <w:autoSpaceDN/>
        <w:adjustRightInd/>
        <w:spacing w:before="0"/>
        <w:textAlignment w:val="auto"/>
      </w:pPr>
      <w:r w:rsidRPr="000216F2">
        <w:t>призвать операторов связи оказывать помощь МСЭ-Т в выполнении данной Резолюции.</w:t>
      </w:r>
    </w:p>
    <w:p w14:paraId="443612D2" w14:textId="77777777" w:rsidR="00703239" w:rsidRPr="000216F2" w:rsidRDefault="00703239" w:rsidP="00411C49">
      <w:pPr>
        <w:pStyle w:val="Reasons"/>
      </w:pPr>
    </w:p>
    <w:p w14:paraId="17F1BA2A" w14:textId="5D5E98CE" w:rsidR="000948E1" w:rsidRPr="000216F2" w:rsidRDefault="00703239" w:rsidP="00703239">
      <w:pPr>
        <w:jc w:val="center"/>
      </w:pPr>
      <w:r w:rsidRPr="000216F2">
        <w:t>______________</w:t>
      </w:r>
    </w:p>
    <w:sectPr w:rsidR="000948E1" w:rsidRPr="000216F2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E2421" w14:textId="77777777" w:rsidR="00C255BD" w:rsidRDefault="00C255BD">
      <w:r>
        <w:separator/>
      </w:r>
    </w:p>
  </w:endnote>
  <w:endnote w:type="continuationSeparator" w:id="0">
    <w:p w14:paraId="061B003B" w14:textId="77777777" w:rsidR="00C255BD" w:rsidRDefault="00C255BD">
      <w:r>
        <w:continuationSeparator/>
      </w:r>
    </w:p>
  </w:endnote>
  <w:endnote w:type="continuationNotice" w:id="1">
    <w:p w14:paraId="5EB1DE51" w14:textId="77777777" w:rsidR="00C255BD" w:rsidRDefault="00C255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B9D8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FD61430" w14:textId="4160953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1639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2FD4E" w14:textId="77777777" w:rsidR="00C255BD" w:rsidRDefault="00C255BD">
      <w:r>
        <w:rPr>
          <w:b/>
        </w:rPr>
        <w:t>_______________</w:t>
      </w:r>
    </w:p>
  </w:footnote>
  <w:footnote w:type="continuationSeparator" w:id="0">
    <w:p w14:paraId="5DA664AD" w14:textId="77777777" w:rsidR="00C255BD" w:rsidRDefault="00C255BD">
      <w:r>
        <w:continuationSeparator/>
      </w:r>
    </w:p>
  </w:footnote>
  <w:footnote w:id="1">
    <w:p w14:paraId="2EF07201" w14:textId="38C6F97D" w:rsidR="00703239" w:rsidRPr="00703239" w:rsidRDefault="00703239">
      <w:pPr>
        <w:pStyle w:val="FootnoteText"/>
      </w:pPr>
      <w:r w:rsidRPr="00703239">
        <w:rPr>
          <w:rStyle w:val="FootnoteReference"/>
        </w:rPr>
        <w:t>1</w:t>
      </w:r>
      <w:r w:rsidRPr="00703239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703239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01C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00393652">
    <w:abstractNumId w:val="8"/>
  </w:num>
  <w:num w:numId="2" w16cid:durableId="124206330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05022971">
    <w:abstractNumId w:val="9"/>
  </w:num>
  <w:num w:numId="4" w16cid:durableId="1282883901">
    <w:abstractNumId w:val="7"/>
  </w:num>
  <w:num w:numId="5" w16cid:durableId="900365148">
    <w:abstractNumId w:val="6"/>
  </w:num>
  <w:num w:numId="6" w16cid:durableId="1821146058">
    <w:abstractNumId w:val="5"/>
  </w:num>
  <w:num w:numId="7" w16cid:durableId="241915415">
    <w:abstractNumId w:val="4"/>
  </w:num>
  <w:num w:numId="8" w16cid:durableId="1646156591">
    <w:abstractNumId w:val="3"/>
  </w:num>
  <w:num w:numId="9" w16cid:durableId="1108424200">
    <w:abstractNumId w:val="2"/>
  </w:num>
  <w:num w:numId="10" w16cid:durableId="319311655">
    <w:abstractNumId w:val="1"/>
  </w:num>
  <w:num w:numId="11" w16cid:durableId="686642693">
    <w:abstractNumId w:val="0"/>
  </w:num>
  <w:num w:numId="12" w16cid:durableId="1794210566">
    <w:abstractNumId w:val="12"/>
  </w:num>
  <w:num w:numId="13" w16cid:durableId="19503827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Pogodin, Andrey">
    <w15:presenceInfo w15:providerId="AD" w15:userId="S::andrey.pogodin@itu.int::392facf3-91ed-4ee5-addc-fb313accf800"/>
  </w15:person>
  <w15:person w15:author="SV">
    <w15:presenceInfo w15:providerId="None" w15:userId="SV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16F2"/>
    <w:rsid w:val="00022A29"/>
    <w:rsid w:val="00024294"/>
    <w:rsid w:val="000311F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48E1"/>
    <w:rsid w:val="0009706C"/>
    <w:rsid w:val="000A4F50"/>
    <w:rsid w:val="000D0578"/>
    <w:rsid w:val="000D708A"/>
    <w:rsid w:val="000E0EFD"/>
    <w:rsid w:val="000F3A9B"/>
    <w:rsid w:val="000F57C3"/>
    <w:rsid w:val="000F73FF"/>
    <w:rsid w:val="001043FF"/>
    <w:rsid w:val="001059D5"/>
    <w:rsid w:val="00114CF7"/>
    <w:rsid w:val="00120DBB"/>
    <w:rsid w:val="00123B68"/>
    <w:rsid w:val="00126F2E"/>
    <w:rsid w:val="001301F4"/>
    <w:rsid w:val="00130789"/>
    <w:rsid w:val="00134032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9A2"/>
    <w:rsid w:val="001C3B5F"/>
    <w:rsid w:val="001D058F"/>
    <w:rsid w:val="001E6F73"/>
    <w:rsid w:val="002009EA"/>
    <w:rsid w:val="00202CA0"/>
    <w:rsid w:val="00216065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2CB0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71A4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E577C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B68"/>
    <w:rsid w:val="00587F8C"/>
    <w:rsid w:val="00595780"/>
    <w:rsid w:val="005964AB"/>
    <w:rsid w:val="005A1A6A"/>
    <w:rsid w:val="005B12C1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93E59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3239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1639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2568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255BD"/>
    <w:rsid w:val="00C30155"/>
    <w:rsid w:val="00C324A8"/>
    <w:rsid w:val="00C34489"/>
    <w:rsid w:val="00C35338"/>
    <w:rsid w:val="00C479FD"/>
    <w:rsid w:val="00C50EF4"/>
    <w:rsid w:val="00C536D8"/>
    <w:rsid w:val="00C54517"/>
    <w:rsid w:val="00C64288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1D48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42BE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hbiban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4483805-e5e9-4ef4-9a77-1839fb28486d">DPM</DPM_x0020_Author>
    <DPM_x0020_File_x0020_name xmlns="54483805-e5e9-4ef4-9a77-1839fb28486d">T22-WTSA.24-C-0036!A23!MSW-R</DPM_x0020_File_x0020_name>
    <DPM_x0020_Version xmlns="54483805-e5e9-4ef4-9a77-1839fb28486d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4483805-e5e9-4ef4-9a77-1839fb28486d" targetNamespace="http://schemas.microsoft.com/office/2006/metadata/properties" ma:root="true" ma:fieldsID="d41af5c836d734370eb92e7ee5f83852" ns2:_="" ns3:_="">
    <xsd:import namespace="996b2e75-67fd-4955-a3b0-5ab9934cb50b"/>
    <xsd:import namespace="54483805-e5e9-4ef4-9a77-1839fb28486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3805-e5e9-4ef4-9a77-1839fb28486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4483805-e5e9-4ef4-9a77-1839fb28486d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4483805-e5e9-4ef4-9a77-1839fb28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1082</Words>
  <Characters>7809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T22-WTSA.24-C-0036!A23!MSW-R</vt:lpstr>
    </vt:vector>
  </TitlesOfParts>
  <Manager>General Secretariat - Pool</Manager>
  <Company>International Telecommunication Union (ITU)</Company>
  <LinksUpToDate>false</LinksUpToDate>
  <CharactersWithSpaces>8874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5</cp:revision>
  <cp:lastPrinted>2016-06-06T07:49:00Z</cp:lastPrinted>
  <dcterms:created xsi:type="dcterms:W3CDTF">2024-10-10T08:19:00Z</dcterms:created>
  <dcterms:modified xsi:type="dcterms:W3CDTF">2024-10-10T08:49:00Z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