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03DB36E8" w14:textId="77777777" w:rsidTr="003C64ED">
        <w:trPr>
          <w:cantSplit/>
          <w:trHeight w:val="1132"/>
        </w:trPr>
        <w:tc>
          <w:tcPr>
            <w:tcW w:w="1290" w:type="dxa"/>
            <w:vAlign w:val="center"/>
          </w:tcPr>
          <w:p w14:paraId="0AE60642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2FA00959" wp14:editId="29937A1E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358AD14B" w14:textId="77777777" w:rsidR="007C0180" w:rsidRPr="00B660EE" w:rsidRDefault="007C0180" w:rsidP="007C0180">
            <w:pPr>
              <w:rPr>
                <w:rFonts w:ascii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298BF061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89193AC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19C0A220" wp14:editId="0E185535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2FD0FC5B" w14:textId="77777777" w:rsidTr="003C64ED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0BD61ADB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78D6552B" w14:textId="77777777" w:rsidTr="003C64ED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7F6DFCC1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3986862E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466682D5" w14:textId="77777777" w:rsidTr="003C64ED">
        <w:trPr>
          <w:cantSplit/>
        </w:trPr>
        <w:tc>
          <w:tcPr>
            <w:tcW w:w="6237" w:type="dxa"/>
            <w:gridSpan w:val="2"/>
          </w:tcPr>
          <w:p w14:paraId="518E573E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74" w:type="dxa"/>
            <w:gridSpan w:val="2"/>
          </w:tcPr>
          <w:p w14:paraId="5CB5D2D8" w14:textId="77777777" w:rsidR="00752D4D" w:rsidRPr="00B660EE" w:rsidRDefault="00774149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36 (Add.21)-C</w:t>
            </w:r>
          </w:p>
        </w:tc>
      </w:tr>
      <w:tr w:rsidR="00931298" w:rsidRPr="00B660EE" w14:paraId="7E2EB08F" w14:textId="77777777" w:rsidTr="003C64ED">
        <w:trPr>
          <w:cantSplit/>
        </w:trPr>
        <w:tc>
          <w:tcPr>
            <w:tcW w:w="6237" w:type="dxa"/>
            <w:gridSpan w:val="2"/>
          </w:tcPr>
          <w:p w14:paraId="65B60177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12631524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  <w:r w:rsidRPr="0048422D">
              <w:rPr>
                <w:sz w:val="20"/>
                <w:szCs w:val="16"/>
              </w:rPr>
              <w:t>23</w:t>
            </w:r>
            <w:r w:rsidRPr="0048422D">
              <w:rPr>
                <w:sz w:val="20"/>
                <w:szCs w:val="16"/>
              </w:rPr>
              <w:t>日</w:t>
            </w:r>
          </w:p>
        </w:tc>
      </w:tr>
      <w:tr w:rsidR="00931298" w:rsidRPr="00B660EE" w14:paraId="5A57F2C8" w14:textId="77777777" w:rsidTr="003C64ED">
        <w:trPr>
          <w:cantSplit/>
        </w:trPr>
        <w:tc>
          <w:tcPr>
            <w:tcW w:w="6237" w:type="dxa"/>
            <w:gridSpan w:val="2"/>
          </w:tcPr>
          <w:p w14:paraId="60385DC6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74" w:type="dxa"/>
            <w:gridSpan w:val="2"/>
          </w:tcPr>
          <w:p w14:paraId="6D7270A2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421508D7" w14:textId="77777777" w:rsidTr="003C64ED">
        <w:trPr>
          <w:cantSplit/>
        </w:trPr>
        <w:tc>
          <w:tcPr>
            <w:tcW w:w="9811" w:type="dxa"/>
            <w:gridSpan w:val="4"/>
          </w:tcPr>
          <w:p w14:paraId="7B09CD47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0C1A0F3F" w14:textId="77777777" w:rsidTr="003C64ED">
        <w:trPr>
          <w:cantSplit/>
        </w:trPr>
        <w:tc>
          <w:tcPr>
            <w:tcW w:w="9811" w:type="dxa"/>
            <w:gridSpan w:val="4"/>
          </w:tcPr>
          <w:p w14:paraId="3C00F73F" w14:textId="77777777" w:rsidR="0048422D" w:rsidRPr="00B660EE" w:rsidRDefault="0048422D" w:rsidP="0048422D">
            <w:pPr>
              <w:pStyle w:val="Source"/>
              <w:rPr>
                <w:lang w:eastAsia="zh-CN"/>
              </w:rPr>
            </w:pPr>
            <w:proofErr w:type="spellStart"/>
            <w:r w:rsidRPr="004856E3">
              <w:t>阿拉伯国家主管部门</w:t>
            </w:r>
            <w:proofErr w:type="spellEnd"/>
          </w:p>
        </w:tc>
      </w:tr>
      <w:tr w:rsidR="0048422D" w:rsidRPr="009D4900" w14:paraId="2931E607" w14:textId="77777777" w:rsidTr="003C64ED">
        <w:trPr>
          <w:cantSplit/>
        </w:trPr>
        <w:tc>
          <w:tcPr>
            <w:tcW w:w="9811" w:type="dxa"/>
            <w:gridSpan w:val="4"/>
          </w:tcPr>
          <w:p w14:paraId="5EC791D1" w14:textId="4DDA0626" w:rsidR="0048422D" w:rsidRPr="00B660EE" w:rsidRDefault="002E6094" w:rsidP="0048422D">
            <w:pPr>
              <w:pStyle w:val="Title1"/>
              <w:rPr>
                <w:lang w:eastAsia="zh-CN"/>
              </w:rPr>
            </w:pPr>
            <w:r w:rsidRPr="002E6094">
              <w:rPr>
                <w:rFonts w:hint="eastAsia"/>
              </w:rPr>
              <w:t>第</w:t>
            </w:r>
            <w:r>
              <w:t>87</w:t>
            </w:r>
            <w:proofErr w:type="spellStart"/>
            <w:r w:rsidRPr="002E6094">
              <w:rPr>
                <w:rFonts w:hint="eastAsia"/>
              </w:rPr>
              <w:t>号决议的拟议修改</w:t>
            </w:r>
            <w:proofErr w:type="spellEnd"/>
          </w:p>
        </w:tc>
      </w:tr>
      <w:tr w:rsidR="00657CDA" w:rsidRPr="00426748" w14:paraId="47EBA969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7A5271FB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  <w:tr w:rsidR="00657CDA" w:rsidRPr="00426748" w14:paraId="3FF7CAC4" w14:textId="77777777" w:rsidTr="003C64ED">
        <w:trPr>
          <w:cantSplit/>
          <w:trHeight w:hRule="exact" w:val="240"/>
        </w:trPr>
        <w:tc>
          <w:tcPr>
            <w:tcW w:w="9811" w:type="dxa"/>
            <w:gridSpan w:val="4"/>
          </w:tcPr>
          <w:p w14:paraId="36CF0B78" w14:textId="77777777" w:rsidR="00657CDA" w:rsidRPr="00DB6F38" w:rsidRDefault="00657CDA" w:rsidP="00293F9A">
            <w:pPr>
              <w:pStyle w:val="Agendaitem"/>
              <w:spacing w:before="0"/>
              <w:rPr>
                <w:lang w:eastAsia="zh-CN"/>
              </w:rPr>
            </w:pPr>
          </w:p>
        </w:tc>
      </w:tr>
    </w:tbl>
    <w:p w14:paraId="202AA8AE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6674DFB7" w14:textId="77777777" w:rsidTr="003C64ED">
        <w:trPr>
          <w:cantSplit/>
        </w:trPr>
        <w:tc>
          <w:tcPr>
            <w:tcW w:w="1985" w:type="dxa"/>
          </w:tcPr>
          <w:p w14:paraId="1F95EF22" w14:textId="77777777" w:rsidR="00931298" w:rsidRPr="00906526" w:rsidRDefault="0005368C" w:rsidP="00C30155">
            <w:pPr>
              <w:rPr>
                <w:rFonts w:ascii="SimSun" w:hAnsi="SimSun"/>
                <w:lang w:eastAsia="zh-CN"/>
              </w:rPr>
            </w:pPr>
            <w:r w:rsidRPr="00906526">
              <w:rPr>
                <w:rFonts w:ascii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5603AF9C" w14:textId="385B3607" w:rsidR="00931298" w:rsidRPr="00906526" w:rsidRDefault="009C5BC4" w:rsidP="00C30155">
            <w:pPr>
              <w:pStyle w:val="Abstract"/>
              <w:rPr>
                <w:rFonts w:ascii="SimSun" w:hAnsi="SimSun"/>
                <w:lang w:val="en-GB" w:eastAsia="zh-CN"/>
              </w:rPr>
            </w:pPr>
            <w:r w:rsidRPr="009C5BC4">
              <w:rPr>
                <w:rFonts w:hint="eastAsia"/>
                <w:lang w:val="en-GB" w:eastAsia="zh-CN"/>
              </w:rPr>
              <w:t>本文稿建议修改</w:t>
            </w:r>
            <w:r w:rsidRPr="009C5BC4">
              <w:rPr>
                <w:rFonts w:hint="eastAsia"/>
                <w:lang w:val="en-GB" w:eastAsia="zh-CN"/>
              </w:rPr>
              <w:t>WTSA</w:t>
            </w:r>
            <w:r w:rsidRPr="009C5BC4">
              <w:rPr>
                <w:rFonts w:hint="eastAsia"/>
                <w:lang w:val="en-GB" w:eastAsia="zh-CN"/>
              </w:rPr>
              <w:t>第</w:t>
            </w:r>
            <w:r w:rsidRPr="009C5BC4">
              <w:rPr>
                <w:rFonts w:hint="eastAsia"/>
                <w:lang w:val="en-GB" w:eastAsia="zh-CN"/>
              </w:rPr>
              <w:t>87</w:t>
            </w:r>
            <w:r w:rsidRPr="009C5BC4">
              <w:rPr>
                <w:rFonts w:hint="eastAsia"/>
                <w:lang w:val="en-GB" w:eastAsia="zh-CN"/>
              </w:rPr>
              <w:t>号决议，以增强对技术快速变化的认识，并应对</w:t>
            </w:r>
            <w:r>
              <w:rPr>
                <w:rFonts w:hint="eastAsia"/>
                <w:lang w:val="en-GB" w:eastAsia="zh-CN"/>
              </w:rPr>
              <w:t>《</w:t>
            </w:r>
            <w:r w:rsidRPr="009C5BC4">
              <w:rPr>
                <w:rFonts w:hint="eastAsia"/>
                <w:lang w:val="en-GB" w:eastAsia="zh-CN"/>
              </w:rPr>
              <w:t>国际电信规则</w:t>
            </w:r>
            <w:r>
              <w:rPr>
                <w:rFonts w:hint="eastAsia"/>
                <w:lang w:val="en-GB" w:eastAsia="zh-CN"/>
              </w:rPr>
              <w:t>》</w:t>
            </w:r>
            <w:r w:rsidRPr="009C5BC4">
              <w:rPr>
                <w:rFonts w:hint="eastAsia"/>
                <w:lang w:val="en-GB" w:eastAsia="zh-CN"/>
              </w:rPr>
              <w:t>中不断涌现的挑战。这些</w:t>
            </w:r>
            <w:r>
              <w:rPr>
                <w:rFonts w:hint="eastAsia"/>
                <w:lang w:val="en-GB" w:eastAsia="zh-CN"/>
              </w:rPr>
              <w:t>更改</w:t>
            </w:r>
            <w:r w:rsidRPr="009C5BC4">
              <w:rPr>
                <w:rFonts w:hint="eastAsia"/>
                <w:lang w:val="en-GB" w:eastAsia="zh-CN"/>
              </w:rPr>
              <w:t>旨在使</w:t>
            </w:r>
            <w:r w:rsidRPr="009C5BC4">
              <w:rPr>
                <w:rFonts w:hint="eastAsia"/>
                <w:lang w:val="en-GB" w:eastAsia="zh-CN"/>
              </w:rPr>
              <w:t>ITR</w:t>
            </w:r>
            <w:r w:rsidRPr="009C5BC4">
              <w:rPr>
                <w:rFonts w:hint="eastAsia"/>
                <w:lang w:val="en-GB" w:eastAsia="zh-CN"/>
              </w:rPr>
              <w:t>的审议程序更能适应和响应新技术，确保规则的</w:t>
            </w:r>
            <w:r>
              <w:rPr>
                <w:rFonts w:hint="eastAsia"/>
                <w:lang w:val="en-GB" w:eastAsia="zh-CN"/>
              </w:rPr>
              <w:t>演进</w:t>
            </w:r>
            <w:r w:rsidRPr="009C5BC4">
              <w:rPr>
                <w:rFonts w:hint="eastAsia"/>
                <w:lang w:val="en-GB" w:eastAsia="zh-CN"/>
              </w:rPr>
              <w:t>与全球</w:t>
            </w:r>
            <w:r w:rsidRPr="009C5BC4">
              <w:rPr>
                <w:rFonts w:hint="eastAsia"/>
                <w:lang w:val="en-GB" w:eastAsia="zh-CN"/>
              </w:rPr>
              <w:t>ICT</w:t>
            </w:r>
            <w:r w:rsidRPr="009C5BC4">
              <w:rPr>
                <w:rFonts w:hint="eastAsia"/>
                <w:lang w:val="en-GB" w:eastAsia="zh-CN"/>
              </w:rPr>
              <w:t>格局保持一致。</w:t>
            </w:r>
          </w:p>
        </w:tc>
      </w:tr>
      <w:tr w:rsidR="00931298" w:rsidRPr="009D4900" w14:paraId="48EC3A50" w14:textId="77777777" w:rsidTr="003C64ED">
        <w:trPr>
          <w:cantSplit/>
        </w:trPr>
        <w:tc>
          <w:tcPr>
            <w:tcW w:w="1985" w:type="dxa"/>
          </w:tcPr>
          <w:p w14:paraId="2CB76CD6" w14:textId="77777777" w:rsidR="00931298" w:rsidRPr="00906526" w:rsidRDefault="0005368C" w:rsidP="00C30155">
            <w:pPr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13D7232A" w14:textId="5F0D2780" w:rsidR="00FE5494" w:rsidRPr="00B660EE" w:rsidRDefault="009C5BC4" w:rsidP="004D6D1E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沙特阿拉伯</w:t>
            </w:r>
            <w:r w:rsidR="004D6D1E">
              <w:br/>
            </w:r>
            <w:r>
              <w:rPr>
                <w:rFonts w:hint="eastAsia"/>
                <w:lang w:eastAsia="zh-CN"/>
              </w:rPr>
              <w:t>通信、空间和技术委员会（</w:t>
            </w:r>
            <w:r>
              <w:t>CST</w:t>
            </w:r>
            <w:r>
              <w:rPr>
                <w:rFonts w:hint="eastAsia"/>
                <w:lang w:eastAsia="zh-CN"/>
              </w:rPr>
              <w:t>）</w:t>
            </w:r>
            <w:r w:rsidR="002E6094">
              <w:t>Rakan A. AlAnazi</w:t>
            </w:r>
          </w:p>
        </w:tc>
        <w:tc>
          <w:tcPr>
            <w:tcW w:w="3935" w:type="dxa"/>
          </w:tcPr>
          <w:p w14:paraId="3F6CB86E" w14:textId="746893ED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hAnsi="SimSun" w:cs="SimSun" w:hint="eastAsia"/>
                <w:lang w:eastAsia="zh-CN"/>
              </w:rPr>
              <w:t>：</w:t>
            </w:r>
            <w:hyperlink r:id="rId14" w:history="1">
              <w:r w:rsidR="002E6094" w:rsidRPr="002E15EB">
                <w:rPr>
                  <w:rStyle w:val="Hyperlink"/>
                </w:rPr>
                <w:t>Raanazi@cst.gov.sa</w:t>
              </w:r>
            </w:hyperlink>
          </w:p>
        </w:tc>
      </w:tr>
    </w:tbl>
    <w:p w14:paraId="2985ED8C" w14:textId="77777777" w:rsidR="00A52D1A" w:rsidRPr="00A52D1A" w:rsidRDefault="00A52D1A" w:rsidP="00A52D1A">
      <w:pPr>
        <w:rPr>
          <w:lang w:eastAsia="zh-CN"/>
        </w:rPr>
      </w:pPr>
    </w:p>
    <w:p w14:paraId="11F6EF93" w14:textId="77777777" w:rsidR="00931298" w:rsidRPr="00A52D1A" w:rsidRDefault="009F4801" w:rsidP="00B9514A">
      <w:pPr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rFonts w:hint="eastAsia"/>
          <w:lang w:eastAsia="zh-CN"/>
        </w:rPr>
        <w:br w:type="page"/>
      </w:r>
    </w:p>
    <w:p w14:paraId="49519A77" w14:textId="77777777" w:rsidR="00397F94" w:rsidRDefault="00A20106">
      <w:pPr>
        <w:pStyle w:val="Proposal"/>
        <w:rPr>
          <w:lang w:eastAsia="zh-CN"/>
        </w:rPr>
      </w:pPr>
      <w:r>
        <w:rPr>
          <w:lang w:eastAsia="zh-CN"/>
        </w:rPr>
        <w:lastRenderedPageBreak/>
        <w:t>MOD</w:t>
      </w:r>
      <w:r>
        <w:rPr>
          <w:lang w:eastAsia="zh-CN"/>
        </w:rPr>
        <w:tab/>
        <w:t>ARB/36A21/1</w:t>
      </w:r>
    </w:p>
    <w:p w14:paraId="5A9FACAF" w14:textId="0675B557" w:rsidR="00EF2086" w:rsidRPr="002B04C3" w:rsidRDefault="00A20106" w:rsidP="00AD288E">
      <w:pPr>
        <w:pStyle w:val="ResNo"/>
        <w:rPr>
          <w:lang w:eastAsia="zh-CN"/>
        </w:rPr>
      </w:pPr>
      <w:bookmarkStart w:id="1" w:name="_Toc114651380"/>
      <w:r w:rsidRPr="002B04C3">
        <w:rPr>
          <w:rStyle w:val="href"/>
          <w:rFonts w:hint="eastAsia"/>
          <w:lang w:eastAsia="zh-CN"/>
        </w:rPr>
        <w:t>第</w:t>
      </w:r>
      <w:r w:rsidRPr="002B04C3">
        <w:rPr>
          <w:rStyle w:val="href"/>
          <w:lang w:eastAsia="zh-CN"/>
        </w:rPr>
        <w:t>87</w:t>
      </w:r>
      <w:r w:rsidRPr="002B04C3">
        <w:rPr>
          <w:rStyle w:val="href"/>
          <w:rFonts w:hint="eastAsia"/>
          <w:lang w:eastAsia="zh-CN"/>
        </w:rPr>
        <w:t>号</w:t>
      </w:r>
      <w:r w:rsidRPr="002B04C3">
        <w:rPr>
          <w:rStyle w:val="href"/>
          <w:lang w:eastAsia="zh-CN"/>
        </w:rPr>
        <w:t>决议</w:t>
      </w:r>
      <w:r w:rsidRPr="002B04C3">
        <w:rPr>
          <w:rFonts w:hint="eastAsia"/>
          <w:lang w:eastAsia="zh-CN"/>
        </w:rPr>
        <w:t>（</w:t>
      </w:r>
      <w:del w:id="2" w:author="TSB (RC)" w:date="2024-09-27T14:41:00Z">
        <w:r w:rsidRPr="002B04C3" w:rsidDel="002E6094">
          <w:rPr>
            <w:rFonts w:hint="eastAsia"/>
            <w:lang w:eastAsia="zh-CN"/>
          </w:rPr>
          <w:delText>2016</w:delText>
        </w:r>
        <w:r w:rsidRPr="002B04C3" w:rsidDel="002E6094">
          <w:rPr>
            <w:rFonts w:hint="eastAsia"/>
            <w:lang w:eastAsia="zh-CN"/>
          </w:rPr>
          <w:delText>年</w:delText>
        </w:r>
        <w:r w:rsidRPr="002B04C3" w:rsidDel="002E6094">
          <w:rPr>
            <w:lang w:eastAsia="zh-CN"/>
          </w:rPr>
          <w:delText>，哈马马特</w:delText>
        </w:r>
      </w:del>
      <w:ins w:id="3" w:author="TSB (RC)" w:date="2024-09-27T14:41:00Z">
        <w:r w:rsidR="002E6094">
          <w:rPr>
            <w:lang w:val="en-US" w:eastAsia="zh-CN"/>
          </w:rPr>
          <w:t>2024</w:t>
        </w:r>
        <w:r w:rsidR="002E6094">
          <w:rPr>
            <w:rFonts w:hint="eastAsia"/>
            <w:lang w:val="en-US" w:eastAsia="zh-CN"/>
          </w:rPr>
          <w:t>年，新德里</w:t>
        </w:r>
      </w:ins>
      <w:r w:rsidRPr="002B04C3">
        <w:rPr>
          <w:rFonts w:hint="eastAsia"/>
          <w:lang w:eastAsia="zh-CN"/>
        </w:rPr>
        <w:t>）</w:t>
      </w:r>
      <w:bookmarkEnd w:id="1"/>
    </w:p>
    <w:p w14:paraId="3AB08D2B" w14:textId="77777777" w:rsidR="00EF2086" w:rsidRPr="002B04C3" w:rsidRDefault="00A20106" w:rsidP="00A12BC8">
      <w:pPr>
        <w:pStyle w:val="Restitle"/>
        <w:rPr>
          <w:lang w:eastAsia="zh-CN"/>
        </w:rPr>
      </w:pPr>
      <w:bookmarkStart w:id="4" w:name="_Toc114651381"/>
      <w:r w:rsidRPr="002B04C3">
        <w:rPr>
          <w:lang w:eastAsia="zh-CN"/>
        </w:rPr>
        <w:t>电信标准化部门参与《国际电信规则》的</w:t>
      </w:r>
      <w:r w:rsidRPr="002B04C3">
        <w:rPr>
          <w:rFonts w:hint="eastAsia"/>
          <w:lang w:eastAsia="zh-CN"/>
        </w:rPr>
        <w:t>定期审议</w:t>
      </w:r>
      <w:r w:rsidRPr="002B04C3">
        <w:rPr>
          <w:lang w:eastAsia="zh-CN"/>
        </w:rPr>
        <w:t>和修订</w:t>
      </w:r>
      <w:bookmarkEnd w:id="4"/>
    </w:p>
    <w:p w14:paraId="22246B10" w14:textId="15F60212" w:rsidR="00EF2086" w:rsidRPr="00E35CF2" w:rsidRDefault="00A20106" w:rsidP="00AD288E">
      <w:pPr>
        <w:pStyle w:val="Resref"/>
        <w:rPr>
          <w:i w:val="0"/>
          <w:iCs/>
          <w:lang w:eastAsia="zh-CN"/>
        </w:rPr>
      </w:pPr>
      <w:r w:rsidRPr="00E35CF2">
        <w:rPr>
          <w:i w:val="0"/>
          <w:iCs/>
          <w:lang w:eastAsia="zh-CN"/>
        </w:rPr>
        <w:t>（</w:t>
      </w:r>
      <w:r w:rsidRPr="00E35CF2">
        <w:rPr>
          <w:rStyle w:val="Italic"/>
          <w:i w:val="0"/>
          <w:iCs/>
          <w:lang w:eastAsia="zh-CN"/>
        </w:rPr>
        <w:t>2016</w:t>
      </w:r>
      <w:r w:rsidRPr="00E35CF2">
        <w:rPr>
          <w:rStyle w:val="Italic"/>
          <w:i w:val="0"/>
          <w:iCs/>
          <w:lang w:eastAsia="zh-CN"/>
        </w:rPr>
        <w:t>年</w:t>
      </w:r>
      <w:r w:rsidRPr="00E35CF2">
        <w:rPr>
          <w:rStyle w:val="Italic"/>
          <w:rFonts w:hint="eastAsia"/>
          <w:i w:val="0"/>
          <w:iCs/>
          <w:lang w:eastAsia="zh-CN"/>
        </w:rPr>
        <w:t>，</w:t>
      </w:r>
      <w:r w:rsidRPr="00E35CF2">
        <w:rPr>
          <w:rStyle w:val="Italic"/>
          <w:i w:val="0"/>
          <w:iCs/>
          <w:lang w:eastAsia="zh-CN"/>
        </w:rPr>
        <w:t>哈马马特</w:t>
      </w:r>
      <w:ins w:id="5" w:author="TSB (RC)" w:date="2024-09-27T14:41:00Z">
        <w:r w:rsidR="002E6094">
          <w:rPr>
            <w:rStyle w:val="Italic"/>
            <w:rFonts w:hint="eastAsia"/>
            <w:i w:val="0"/>
            <w:iCs/>
            <w:lang w:eastAsia="zh-CN"/>
          </w:rPr>
          <w:t>；</w:t>
        </w:r>
        <w:r w:rsidR="002E6094">
          <w:rPr>
            <w:rStyle w:val="Italic"/>
            <w:rFonts w:hint="eastAsia"/>
            <w:i w:val="0"/>
            <w:iCs/>
            <w:lang w:eastAsia="zh-CN"/>
          </w:rPr>
          <w:t>2024</w:t>
        </w:r>
        <w:r w:rsidR="002E6094">
          <w:rPr>
            <w:rStyle w:val="Italic"/>
            <w:rFonts w:hint="eastAsia"/>
            <w:i w:val="0"/>
            <w:iCs/>
            <w:lang w:eastAsia="zh-CN"/>
          </w:rPr>
          <w:t>年，新德里</w:t>
        </w:r>
      </w:ins>
      <w:r w:rsidRPr="00E35CF2">
        <w:rPr>
          <w:i w:val="0"/>
          <w:iCs/>
          <w:lang w:eastAsia="zh-CN"/>
        </w:rPr>
        <w:t>）</w:t>
      </w:r>
    </w:p>
    <w:p w14:paraId="6A2C0061" w14:textId="1562326E" w:rsidR="00EF2086" w:rsidRPr="002B04C3" w:rsidRDefault="00A20106" w:rsidP="00C42ACA">
      <w:pPr>
        <w:pStyle w:val="Normalnoindent"/>
        <w:rPr>
          <w:lang w:eastAsia="zh-CN"/>
        </w:rPr>
      </w:pPr>
      <w:r w:rsidRPr="002B04C3">
        <w:rPr>
          <w:rFonts w:hint="eastAsia"/>
          <w:lang w:eastAsia="zh-CN"/>
        </w:rPr>
        <w:t>世界电信标准化全会（</w:t>
      </w:r>
      <w:del w:id="6" w:author="TSB (RC)" w:date="2024-09-27T14:41:00Z">
        <w:r w:rsidRPr="002B04C3" w:rsidDel="002E6094">
          <w:rPr>
            <w:rFonts w:eastAsia="Times New Roman"/>
            <w:lang w:eastAsia="zh-CN"/>
          </w:rPr>
          <w:delText>2016</w:delText>
        </w:r>
        <w:r w:rsidRPr="002B04C3" w:rsidDel="002E6094">
          <w:rPr>
            <w:rFonts w:hint="eastAsia"/>
            <w:lang w:eastAsia="zh-CN"/>
          </w:rPr>
          <w:delText>年，哈马马特</w:delText>
        </w:r>
      </w:del>
      <w:ins w:id="7" w:author="TSB (RC)" w:date="2024-09-27T14:41:00Z">
        <w:r w:rsidR="002E6094">
          <w:rPr>
            <w:rFonts w:hint="eastAsia"/>
            <w:lang w:eastAsia="zh-CN"/>
          </w:rPr>
          <w:t>2024</w:t>
        </w:r>
        <w:r w:rsidR="002E6094">
          <w:rPr>
            <w:rFonts w:hint="eastAsia"/>
            <w:lang w:eastAsia="zh-CN"/>
          </w:rPr>
          <w:t>年，新德里</w:t>
        </w:r>
      </w:ins>
      <w:r w:rsidRPr="002B04C3">
        <w:rPr>
          <w:rFonts w:hint="eastAsia"/>
          <w:lang w:eastAsia="zh-CN"/>
        </w:rPr>
        <w:t>）</w:t>
      </w:r>
      <w:r w:rsidRPr="002B04C3">
        <w:rPr>
          <w:rFonts w:asciiTheme="minorEastAsia" w:eastAsiaTheme="minorEastAsia" w:hAnsiTheme="minorEastAsia" w:hint="eastAsia"/>
          <w:lang w:eastAsia="zh-CN"/>
        </w:rPr>
        <w:t>，</w:t>
      </w:r>
    </w:p>
    <w:p w14:paraId="35177297" w14:textId="77777777" w:rsidR="00EF2086" w:rsidRPr="002B04C3" w:rsidRDefault="00A20106" w:rsidP="00AD288E">
      <w:pPr>
        <w:pStyle w:val="Call"/>
        <w:rPr>
          <w:rStyle w:val="Italic"/>
          <w:lang w:eastAsia="zh-CN"/>
        </w:rPr>
      </w:pPr>
      <w:r w:rsidRPr="002B04C3">
        <w:rPr>
          <w:rFonts w:hint="eastAsia"/>
          <w:lang w:eastAsia="zh-CN"/>
        </w:rPr>
        <w:t>忆及</w:t>
      </w:r>
    </w:p>
    <w:p w14:paraId="5F93CD2A" w14:textId="77777777" w:rsidR="00EF2086" w:rsidRPr="002B04C3" w:rsidRDefault="00A20106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有关国际电信世界</w:t>
      </w:r>
      <w:r w:rsidRPr="002B04C3">
        <w:rPr>
          <w:rFonts w:ascii="SimSun" w:hAnsi="SimSun" w:cs="SimSun" w:hint="eastAsia"/>
          <w:lang w:val="en-US" w:eastAsia="zh-CN"/>
        </w:rPr>
        <w:t>大会</w:t>
      </w:r>
      <w:r w:rsidRPr="002B04C3">
        <w:rPr>
          <w:rFonts w:hint="eastAsia"/>
          <w:lang w:eastAsia="zh-CN"/>
        </w:rPr>
        <w:t>（</w:t>
      </w:r>
      <w:r w:rsidRPr="002B04C3">
        <w:rPr>
          <w:lang w:eastAsia="zh-CN"/>
        </w:rPr>
        <w:t>WCIT</w:t>
      </w:r>
      <w:r w:rsidRPr="002B04C3">
        <w:rPr>
          <w:rFonts w:hint="eastAsia"/>
          <w:lang w:eastAsia="zh-CN"/>
        </w:rPr>
        <w:t>）的国际电联《组织法》</w:t>
      </w:r>
      <w:proofErr w:type="gramStart"/>
      <w:r w:rsidRPr="002B04C3">
        <w:rPr>
          <w:rFonts w:hint="eastAsia"/>
          <w:lang w:eastAsia="zh-CN"/>
        </w:rPr>
        <w:t>第</w:t>
      </w:r>
      <w:r w:rsidRPr="002B04C3">
        <w:rPr>
          <w:lang w:eastAsia="zh-CN"/>
        </w:rPr>
        <w:t>25</w:t>
      </w:r>
      <w:r w:rsidRPr="002B04C3">
        <w:rPr>
          <w:rFonts w:hint="eastAsia"/>
          <w:lang w:eastAsia="zh-CN"/>
        </w:rPr>
        <w:t>条；</w:t>
      </w:r>
      <w:proofErr w:type="gramEnd"/>
    </w:p>
    <w:p w14:paraId="4432BAF2" w14:textId="77777777" w:rsidR="00EF2086" w:rsidRPr="002B04C3" w:rsidRDefault="00A20106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有关其它大会和</w:t>
      </w:r>
      <w:r w:rsidRPr="002B04C3">
        <w:rPr>
          <w:lang w:eastAsia="zh-CN"/>
        </w:rPr>
        <w:t>全会的国际电联《公约》</w:t>
      </w:r>
      <w:proofErr w:type="gramStart"/>
      <w:r w:rsidRPr="002B04C3">
        <w:rPr>
          <w:lang w:eastAsia="zh-CN"/>
        </w:rPr>
        <w:t>第</w:t>
      </w:r>
      <w:r w:rsidRPr="002B04C3">
        <w:rPr>
          <w:lang w:eastAsia="zh-CN"/>
        </w:rPr>
        <w:t>3</w:t>
      </w:r>
      <w:r w:rsidRPr="002B04C3">
        <w:rPr>
          <w:lang w:eastAsia="zh-CN"/>
        </w:rPr>
        <w:t>条第</w:t>
      </w:r>
      <w:r w:rsidRPr="002B04C3">
        <w:rPr>
          <w:lang w:eastAsia="zh-CN"/>
        </w:rPr>
        <w:t>48</w:t>
      </w:r>
      <w:r w:rsidRPr="002B04C3">
        <w:rPr>
          <w:lang w:eastAsia="zh-CN"/>
        </w:rPr>
        <w:t>款；</w:t>
      </w:r>
      <w:proofErr w:type="gramEnd"/>
    </w:p>
    <w:p w14:paraId="693AA4F6" w14:textId="77777777" w:rsidR="00EF2086" w:rsidRPr="002B04C3" w:rsidRDefault="00A20106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c)</w:t>
      </w:r>
      <w:r w:rsidRPr="002B04C3">
        <w:rPr>
          <w:lang w:eastAsia="zh-CN"/>
        </w:rPr>
        <w:tab/>
      </w:r>
      <w:r w:rsidRPr="002B04C3">
        <w:rPr>
          <w:lang w:eastAsia="zh-CN"/>
        </w:rPr>
        <w:t>有关定期审议</w:t>
      </w:r>
      <w:r w:rsidRPr="002B04C3">
        <w:rPr>
          <w:rFonts w:ascii="SimSun" w:hAnsi="SimSun" w:cs="SimSun" w:hint="eastAsia"/>
          <w:lang w:val="en-US" w:eastAsia="zh-CN"/>
        </w:rPr>
        <w:t>《国际电信规则》</w:t>
      </w:r>
      <w:r w:rsidRPr="002B04C3">
        <w:rPr>
          <w:lang w:eastAsia="zh-CN"/>
        </w:rPr>
        <w:t>（</w:t>
      </w:r>
      <w:r w:rsidRPr="002B04C3">
        <w:rPr>
          <w:lang w:eastAsia="zh-CN"/>
        </w:rPr>
        <w:t>ITR</w:t>
      </w:r>
      <w:r w:rsidRPr="002B04C3">
        <w:rPr>
          <w:lang w:eastAsia="zh-CN"/>
        </w:rPr>
        <w:t>）的</w:t>
      </w:r>
      <w:r w:rsidRPr="002B04C3">
        <w:rPr>
          <w:rFonts w:hint="eastAsia"/>
          <w:lang w:eastAsia="zh-CN"/>
        </w:rPr>
        <w:t>WCIT</w:t>
      </w:r>
      <w:r w:rsidRPr="002B04C3">
        <w:rPr>
          <w:lang w:eastAsia="zh-CN"/>
        </w:rPr>
        <w:t>第</w:t>
      </w:r>
      <w:r w:rsidRPr="002B04C3">
        <w:rPr>
          <w:lang w:eastAsia="zh-CN"/>
        </w:rPr>
        <w:t>4</w:t>
      </w:r>
      <w:r w:rsidRPr="002B04C3">
        <w:rPr>
          <w:lang w:eastAsia="zh-CN"/>
        </w:rPr>
        <w:t>号决议（</w:t>
      </w:r>
      <w:r w:rsidRPr="002B04C3">
        <w:rPr>
          <w:lang w:eastAsia="zh-CN"/>
        </w:rPr>
        <w:t>2012</w:t>
      </w:r>
      <w:r w:rsidRPr="002B04C3">
        <w:rPr>
          <w:lang w:eastAsia="zh-CN"/>
        </w:rPr>
        <w:t>年，迪拜</w:t>
      </w:r>
      <w:proofErr w:type="gramStart"/>
      <w:r w:rsidRPr="002B04C3">
        <w:rPr>
          <w:lang w:eastAsia="zh-CN"/>
        </w:rPr>
        <w:t>）；</w:t>
      </w:r>
      <w:proofErr w:type="gramEnd"/>
    </w:p>
    <w:p w14:paraId="09D76369" w14:textId="649AFE89" w:rsidR="00EF2086" w:rsidRPr="002B04C3" w:rsidRDefault="00A20106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d)</w:t>
      </w:r>
      <w:r w:rsidRPr="002B04C3">
        <w:rPr>
          <w:lang w:eastAsia="zh-CN"/>
        </w:rPr>
        <w:tab/>
      </w:r>
      <w:ins w:id="8" w:author="LING-C(ZD)" w:date="2024-10-02T09:48:00Z" w16du:dateUtc="2024-10-02T07:48:00Z">
        <w:r w:rsidR="00026A9C" w:rsidRPr="002B04C3">
          <w:rPr>
            <w:lang w:eastAsia="zh-CN"/>
          </w:rPr>
          <w:t>全权代表大会</w:t>
        </w:r>
      </w:ins>
      <w:r w:rsidRPr="002B04C3">
        <w:rPr>
          <w:lang w:eastAsia="zh-CN"/>
        </w:rPr>
        <w:t>关于定期审议和修订</w:t>
      </w:r>
      <w:del w:id="9" w:author="LING-C(ZD)" w:date="2024-10-02T09:48:00Z" w16du:dateUtc="2024-10-02T07:48:00Z">
        <w:r w:rsidR="00026A9C" w:rsidDel="00026A9C">
          <w:rPr>
            <w:rFonts w:hint="eastAsia"/>
            <w:lang w:eastAsia="zh-CN"/>
          </w:rPr>
          <w:delText>《</w:delText>
        </w:r>
        <w:r w:rsidR="00026A9C" w:rsidDel="00026A9C">
          <w:rPr>
            <w:rFonts w:hint="eastAsia"/>
            <w:lang w:eastAsia="zh-CN"/>
          </w:rPr>
          <w:delText>ITR</w:delText>
        </w:r>
        <w:r w:rsidR="00026A9C" w:rsidDel="00026A9C">
          <w:rPr>
            <w:rFonts w:hint="eastAsia"/>
            <w:lang w:eastAsia="zh-CN"/>
          </w:rPr>
          <w:delText>》的全权代表大会</w:delText>
        </w:r>
      </w:del>
      <w:ins w:id="10" w:author="LING-C(ZD)" w:date="2024-10-02T09:49:00Z" w16du:dateUtc="2024-10-02T07:49:00Z">
        <w:r w:rsidR="00026A9C" w:rsidRPr="002B04C3">
          <w:rPr>
            <w:rFonts w:hint="eastAsia"/>
            <w:lang w:eastAsia="zh-CN"/>
          </w:rPr>
          <w:t>ITR</w:t>
        </w:r>
        <w:r w:rsidR="00026A9C" w:rsidRPr="002B04C3">
          <w:rPr>
            <w:lang w:eastAsia="zh-CN"/>
          </w:rPr>
          <w:t>的</w:t>
        </w:r>
      </w:ins>
      <w:r w:rsidRPr="002B04C3">
        <w:rPr>
          <w:lang w:eastAsia="zh-CN"/>
        </w:rPr>
        <w:t>第</w:t>
      </w:r>
      <w:r w:rsidRPr="002B04C3">
        <w:rPr>
          <w:lang w:eastAsia="zh-CN"/>
        </w:rPr>
        <w:t>146</w:t>
      </w:r>
      <w:r w:rsidRPr="002B04C3">
        <w:rPr>
          <w:lang w:eastAsia="zh-CN"/>
        </w:rPr>
        <w:t>号决议（</w:t>
      </w:r>
      <w:r w:rsidRPr="002B04C3">
        <w:rPr>
          <w:lang w:eastAsia="zh-CN"/>
        </w:rPr>
        <w:t>2014</w:t>
      </w:r>
      <w:r w:rsidRPr="002B04C3">
        <w:rPr>
          <w:lang w:eastAsia="zh-CN"/>
        </w:rPr>
        <w:t>年，釜山</w:t>
      </w:r>
      <w:r w:rsidRPr="002B04C3">
        <w:rPr>
          <w:rFonts w:hint="eastAsia"/>
          <w:lang w:eastAsia="zh-CN"/>
        </w:rPr>
        <w:t>，修订版</w:t>
      </w:r>
      <w:proofErr w:type="gramStart"/>
      <w:r w:rsidRPr="002B04C3">
        <w:rPr>
          <w:lang w:eastAsia="zh-CN"/>
        </w:rPr>
        <w:t>）；</w:t>
      </w:r>
      <w:proofErr w:type="gramEnd"/>
    </w:p>
    <w:p w14:paraId="270D7828" w14:textId="4D6B2C55" w:rsidR="00EF2086" w:rsidRPr="002B04C3" w:rsidRDefault="00A20106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e)</w:t>
      </w:r>
      <w:r w:rsidRPr="002B04C3">
        <w:rPr>
          <w:lang w:eastAsia="zh-CN"/>
        </w:rPr>
        <w:tab/>
      </w:r>
      <w:ins w:id="11" w:author="Ling-C（YJ）" w:date="2024-10-01T16:44:00Z">
        <w:r w:rsidR="00723CE8" w:rsidRPr="002B04C3">
          <w:rPr>
            <w:lang w:eastAsia="zh-CN"/>
          </w:rPr>
          <w:t>理事会</w:t>
        </w:r>
      </w:ins>
      <w:r w:rsidRPr="002B04C3">
        <w:rPr>
          <w:lang w:eastAsia="zh-CN"/>
        </w:rPr>
        <w:t>关于</w:t>
      </w:r>
      <w:del w:id="12" w:author="LING-C(ZD)" w:date="2024-10-02T09:49:00Z" w16du:dateUtc="2024-10-02T07:49:00Z">
        <w:r w:rsidR="00026A9C" w:rsidDel="00026A9C">
          <w:rPr>
            <w:rFonts w:hint="eastAsia"/>
            <w:lang w:eastAsia="zh-CN"/>
          </w:rPr>
          <w:delText>《</w:delText>
        </w:r>
        <w:r w:rsidR="00026A9C" w:rsidDel="00026A9C">
          <w:rPr>
            <w:rFonts w:hint="eastAsia"/>
            <w:lang w:eastAsia="zh-CN"/>
          </w:rPr>
          <w:delText>ITR</w:delText>
        </w:r>
        <w:r w:rsidR="00026A9C" w:rsidDel="00026A9C">
          <w:rPr>
            <w:rFonts w:hint="eastAsia"/>
            <w:lang w:eastAsia="zh-CN"/>
          </w:rPr>
          <w:delText>》</w:delText>
        </w:r>
      </w:del>
      <w:ins w:id="13" w:author="LING-C(ZD)" w:date="2024-10-02T09:49:00Z" w16du:dateUtc="2024-10-02T07:49:00Z">
        <w:r w:rsidR="00026A9C">
          <w:rPr>
            <w:rFonts w:hint="eastAsia"/>
            <w:lang w:eastAsia="zh-CN"/>
          </w:rPr>
          <w:t>《国际电信规则》</w:t>
        </w:r>
      </w:ins>
      <w:r w:rsidRPr="002B04C3">
        <w:rPr>
          <w:lang w:eastAsia="zh-CN"/>
        </w:rPr>
        <w:t>专家组（</w:t>
      </w:r>
      <w:r w:rsidRPr="002B04C3">
        <w:rPr>
          <w:lang w:eastAsia="zh-CN"/>
        </w:rPr>
        <w:t>EG-ITR</w:t>
      </w:r>
      <w:r w:rsidRPr="002B04C3">
        <w:rPr>
          <w:lang w:eastAsia="zh-CN"/>
        </w:rPr>
        <w:t>）的</w:t>
      </w:r>
      <w:del w:id="14" w:author="Ling-C（YJ）" w:date="2024-10-01T16:44:00Z">
        <w:r w:rsidRPr="002B04C3" w:rsidDel="00723CE8">
          <w:rPr>
            <w:lang w:eastAsia="zh-CN"/>
          </w:rPr>
          <w:delText>理事会</w:delText>
        </w:r>
      </w:del>
      <w:r w:rsidRPr="002B04C3">
        <w:rPr>
          <w:lang w:eastAsia="zh-CN"/>
        </w:rPr>
        <w:t>第</w:t>
      </w:r>
      <w:r w:rsidRPr="002B04C3">
        <w:rPr>
          <w:lang w:eastAsia="zh-CN"/>
        </w:rPr>
        <w:t>1379</w:t>
      </w:r>
      <w:r w:rsidRPr="002B04C3">
        <w:rPr>
          <w:lang w:eastAsia="zh-CN"/>
        </w:rPr>
        <w:t>号决议</w:t>
      </w:r>
      <w:ins w:id="15" w:author="Ling-C（YJ）" w:date="2024-10-01T16:44:00Z">
        <w:r w:rsidR="00723CE8">
          <w:rPr>
            <w:rFonts w:hint="eastAsia"/>
            <w:lang w:eastAsia="zh-CN"/>
          </w:rPr>
          <w:t>（</w:t>
        </w:r>
        <w:r w:rsidR="00723CE8">
          <w:rPr>
            <w:rFonts w:hint="eastAsia"/>
            <w:lang w:eastAsia="zh-CN"/>
          </w:rPr>
          <w:t>2</w:t>
        </w:r>
        <w:r w:rsidR="00723CE8">
          <w:rPr>
            <w:lang w:eastAsia="zh-CN"/>
          </w:rPr>
          <w:t>023</w:t>
        </w:r>
        <w:r w:rsidR="00723CE8">
          <w:rPr>
            <w:rFonts w:hint="eastAsia"/>
            <w:lang w:eastAsia="zh-CN"/>
          </w:rPr>
          <w:t>年，修改版）</w:t>
        </w:r>
      </w:ins>
      <w:r w:rsidRPr="002B04C3">
        <w:rPr>
          <w:lang w:eastAsia="zh-CN"/>
        </w:rPr>
        <w:t>，</w:t>
      </w:r>
    </w:p>
    <w:p w14:paraId="4AC7552C" w14:textId="77777777" w:rsidR="00EF2086" w:rsidRPr="002B04C3" w:rsidRDefault="00A20106" w:rsidP="00AD288E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认识到</w:t>
      </w:r>
    </w:p>
    <w:p w14:paraId="5C1B4D21" w14:textId="77777777" w:rsidR="00EF2086" w:rsidRPr="002B04C3" w:rsidRDefault="00A20106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i/>
          <w:iCs/>
          <w:lang w:eastAsia="zh-CN"/>
        </w:rPr>
        <w:tab/>
      </w:r>
      <w:r w:rsidRPr="002B04C3">
        <w:rPr>
          <w:rFonts w:hint="eastAsia"/>
          <w:szCs w:val="24"/>
          <w:lang w:eastAsia="zh-CN"/>
        </w:rPr>
        <w:t>如</w:t>
      </w:r>
      <w:r w:rsidRPr="002B04C3">
        <w:rPr>
          <w:szCs w:val="24"/>
          <w:lang w:eastAsia="zh-CN"/>
        </w:rPr>
        <w:t>第</w:t>
      </w:r>
      <w:r w:rsidRPr="002B04C3">
        <w:rPr>
          <w:rFonts w:hint="eastAsia"/>
          <w:szCs w:val="24"/>
          <w:lang w:eastAsia="zh-CN"/>
        </w:rPr>
        <w:t>146</w:t>
      </w:r>
      <w:r w:rsidRPr="002B04C3">
        <w:rPr>
          <w:rFonts w:hint="eastAsia"/>
          <w:szCs w:val="24"/>
          <w:lang w:eastAsia="zh-CN"/>
        </w:rPr>
        <w:t>号</w:t>
      </w:r>
      <w:r w:rsidRPr="002B04C3">
        <w:rPr>
          <w:szCs w:val="24"/>
          <w:lang w:eastAsia="zh-CN"/>
        </w:rPr>
        <w:t>决议</w:t>
      </w:r>
      <w:r w:rsidRPr="002B04C3">
        <w:rPr>
          <w:rFonts w:hint="eastAsia"/>
          <w:szCs w:val="24"/>
          <w:lang w:eastAsia="zh-CN"/>
        </w:rPr>
        <w:t>（</w:t>
      </w:r>
      <w:r w:rsidRPr="002B04C3">
        <w:rPr>
          <w:rFonts w:hint="eastAsia"/>
          <w:szCs w:val="24"/>
          <w:lang w:eastAsia="zh-CN"/>
        </w:rPr>
        <w:t>2014</w:t>
      </w:r>
      <w:r w:rsidRPr="002B04C3">
        <w:rPr>
          <w:rFonts w:hint="eastAsia"/>
          <w:szCs w:val="24"/>
          <w:lang w:eastAsia="zh-CN"/>
        </w:rPr>
        <w:t>年</w:t>
      </w:r>
      <w:r w:rsidRPr="002B04C3">
        <w:rPr>
          <w:szCs w:val="24"/>
          <w:lang w:eastAsia="zh-CN"/>
        </w:rPr>
        <w:t>，釜山，修订版</w:t>
      </w:r>
      <w:r w:rsidRPr="002B04C3">
        <w:rPr>
          <w:rFonts w:hint="eastAsia"/>
          <w:szCs w:val="24"/>
          <w:lang w:eastAsia="zh-CN"/>
        </w:rPr>
        <w:t>）</w:t>
      </w:r>
      <w:r w:rsidRPr="002B04C3">
        <w:rPr>
          <w:szCs w:val="24"/>
          <w:lang w:eastAsia="zh-CN"/>
        </w:rPr>
        <w:t>所述</w:t>
      </w:r>
      <w:r w:rsidRPr="002B04C3">
        <w:rPr>
          <w:rFonts w:hint="eastAsia"/>
          <w:szCs w:val="24"/>
          <w:lang w:eastAsia="zh-CN"/>
        </w:rPr>
        <w:t>，</w:t>
      </w:r>
      <w:r w:rsidRPr="002B04C3">
        <w:rPr>
          <w:szCs w:val="24"/>
          <w:lang w:eastAsia="zh-CN"/>
        </w:rPr>
        <w:t>国际电联电信标准化部门（</w:t>
      </w:r>
      <w:r w:rsidRPr="002B04C3">
        <w:rPr>
          <w:szCs w:val="24"/>
          <w:lang w:eastAsia="zh-CN"/>
        </w:rPr>
        <w:t>ITU-T</w:t>
      </w:r>
      <w:r w:rsidRPr="002B04C3">
        <w:rPr>
          <w:szCs w:val="24"/>
          <w:lang w:eastAsia="zh-CN"/>
        </w:rPr>
        <w:t>）开展的多数工作与《</w:t>
      </w:r>
      <w:r w:rsidRPr="002B04C3">
        <w:rPr>
          <w:rFonts w:hint="eastAsia"/>
          <w:lang w:eastAsia="zh-CN"/>
        </w:rPr>
        <w:t>ITR</w:t>
      </w:r>
      <w:r w:rsidRPr="002B04C3">
        <w:rPr>
          <w:szCs w:val="24"/>
          <w:lang w:eastAsia="zh-CN"/>
        </w:rPr>
        <w:t>》</w:t>
      </w:r>
      <w:proofErr w:type="gramStart"/>
      <w:r w:rsidRPr="002B04C3">
        <w:rPr>
          <w:rFonts w:ascii="SimSun" w:hAnsi="SimSun" w:cs="SimSun" w:hint="eastAsia"/>
          <w:lang w:val="en-US" w:eastAsia="zh-CN"/>
        </w:rPr>
        <w:t>相关</w:t>
      </w:r>
      <w:r w:rsidRPr="002B04C3">
        <w:rPr>
          <w:rFonts w:hint="eastAsia"/>
          <w:szCs w:val="24"/>
          <w:lang w:eastAsia="zh-CN"/>
        </w:rPr>
        <w:t>；</w:t>
      </w:r>
      <w:proofErr w:type="gramEnd"/>
    </w:p>
    <w:p w14:paraId="1E6AC428" w14:textId="2E50C17F" w:rsidR="00EF2086" w:rsidRDefault="00A20106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lang w:eastAsia="zh-CN"/>
        </w:rPr>
        <w:tab/>
        <w:t>ITU-T</w:t>
      </w:r>
      <w:r w:rsidRPr="002B04C3">
        <w:rPr>
          <w:rFonts w:hint="eastAsia"/>
          <w:lang w:eastAsia="zh-CN"/>
        </w:rPr>
        <w:t>研究组酌情通过</w:t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文稿提交进程向</w:t>
      </w:r>
      <w:r w:rsidRPr="002B04C3">
        <w:rPr>
          <w:rFonts w:hint="eastAsia"/>
          <w:lang w:eastAsia="zh-CN"/>
        </w:rPr>
        <w:t>EG-IT</w:t>
      </w:r>
      <w:r w:rsidRPr="002B04C3">
        <w:rPr>
          <w:lang w:eastAsia="zh-CN"/>
        </w:rPr>
        <w:t>R</w:t>
      </w:r>
      <w:r w:rsidRPr="002B04C3">
        <w:rPr>
          <w:rFonts w:hint="eastAsia"/>
          <w:lang w:eastAsia="zh-CN"/>
        </w:rPr>
        <w:t>提交必要输入的重要性</w:t>
      </w:r>
      <w:del w:id="16" w:author="TSB (RC)" w:date="2024-09-27T14:42:00Z">
        <w:r w:rsidRPr="002B04C3" w:rsidDel="002E6094">
          <w:rPr>
            <w:rFonts w:hint="eastAsia"/>
            <w:lang w:eastAsia="zh-CN"/>
          </w:rPr>
          <w:delText>，</w:delText>
        </w:r>
      </w:del>
      <w:ins w:id="17" w:author="TSB (RC)" w:date="2024-09-27T14:42:00Z">
        <w:r w:rsidR="002E6094">
          <w:rPr>
            <w:rFonts w:hint="eastAsia"/>
            <w:lang w:eastAsia="zh-CN"/>
          </w:rPr>
          <w:t>；</w:t>
        </w:r>
      </w:ins>
    </w:p>
    <w:p w14:paraId="1BF2CD8D" w14:textId="5B452B4D" w:rsidR="002E6094" w:rsidRDefault="002E6094" w:rsidP="004A165C">
      <w:pPr>
        <w:pStyle w:val="Normalnoindent"/>
        <w:rPr>
          <w:ins w:id="18" w:author="TSB (RC)" w:date="2024-09-27T14:42:00Z"/>
          <w:lang w:eastAsia="zh-CN"/>
        </w:rPr>
      </w:pPr>
      <w:ins w:id="19" w:author="TSB (AAM)" w:date="2024-09-25T16:17:00Z">
        <w:r w:rsidRPr="009518DE">
          <w:rPr>
            <w:i/>
            <w:iCs/>
            <w:lang w:eastAsia="zh-CN"/>
            <w:rPrChange w:id="20" w:author="TSB (AAM)" w:date="2024-09-25T16:17:00Z">
              <w:rPr/>
            </w:rPrChange>
          </w:rPr>
          <w:t>c)</w:t>
        </w:r>
        <w:r w:rsidRPr="009518DE">
          <w:rPr>
            <w:i/>
            <w:iCs/>
            <w:lang w:eastAsia="zh-CN"/>
            <w:rPrChange w:id="21" w:author="TSB (AAM)" w:date="2024-09-25T16:17:00Z">
              <w:rPr/>
            </w:rPrChange>
          </w:rPr>
          <w:tab/>
        </w:r>
      </w:ins>
      <w:ins w:id="22" w:author="Ling-C（YJ）" w:date="2024-10-01T16:45:00Z">
        <w:r w:rsidR="00723CE8" w:rsidRPr="00723CE8">
          <w:rPr>
            <w:rFonts w:hint="eastAsia"/>
            <w:lang w:eastAsia="zh-CN"/>
          </w:rPr>
          <w:t>技术的飞速发展和网络安全、垃圾邮件和数字隐私等新出现的问题正在影响</w:t>
        </w:r>
      </w:ins>
      <w:ins w:id="23" w:author="Ling-C（YJ）" w:date="2024-10-01T16:47:00Z">
        <w:r w:rsidR="00723CE8">
          <w:rPr>
            <w:rFonts w:hint="eastAsia"/>
            <w:lang w:eastAsia="zh-CN"/>
          </w:rPr>
          <w:t>着</w:t>
        </w:r>
      </w:ins>
      <w:ins w:id="24" w:author="Ling-C（YJ）" w:date="2024-10-01T16:45:00Z">
        <w:r w:rsidR="00723CE8" w:rsidRPr="00723CE8">
          <w:rPr>
            <w:rFonts w:hint="eastAsia"/>
            <w:lang w:eastAsia="zh-CN"/>
          </w:rPr>
          <w:t>对</w:t>
        </w:r>
      </w:ins>
      <w:ins w:id="25" w:author="Ling-C（YJ）" w:date="2024-10-01T16:47:00Z">
        <w:r w:rsidR="00723CE8">
          <w:rPr>
            <w:rFonts w:hint="eastAsia"/>
            <w:lang w:eastAsia="zh-CN"/>
          </w:rPr>
          <w:t>《</w:t>
        </w:r>
      </w:ins>
      <w:ins w:id="26" w:author="Ling-C（YJ）" w:date="2024-10-01T16:45:00Z">
        <w:r w:rsidR="00723CE8" w:rsidRPr="00723CE8">
          <w:rPr>
            <w:rFonts w:hint="eastAsia"/>
            <w:lang w:eastAsia="zh-CN"/>
          </w:rPr>
          <w:t>国际电信规则</w:t>
        </w:r>
      </w:ins>
      <w:ins w:id="27" w:author="Ling-C（YJ）" w:date="2024-10-01T16:47:00Z">
        <w:r w:rsidR="00723CE8">
          <w:rPr>
            <w:rFonts w:hint="eastAsia"/>
            <w:lang w:eastAsia="zh-CN"/>
          </w:rPr>
          <w:t>》</w:t>
        </w:r>
      </w:ins>
      <w:ins w:id="28" w:author="Ling-C（YJ）" w:date="2024-10-01T16:45:00Z">
        <w:r w:rsidR="00723CE8" w:rsidRPr="00723CE8">
          <w:rPr>
            <w:rFonts w:hint="eastAsia"/>
            <w:lang w:eastAsia="zh-CN"/>
          </w:rPr>
          <w:t>的审议，</w:t>
        </w:r>
      </w:ins>
    </w:p>
    <w:p w14:paraId="00F3EBDB" w14:textId="77777777" w:rsidR="00EF2086" w:rsidRPr="002B04C3" w:rsidRDefault="00A20106" w:rsidP="00AD288E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考虑</w:t>
      </w:r>
      <w:r w:rsidRPr="002B04C3">
        <w:rPr>
          <w:lang w:eastAsia="zh-CN"/>
        </w:rPr>
        <w:t>到</w:t>
      </w:r>
    </w:p>
    <w:p w14:paraId="28ABE250" w14:textId="77777777" w:rsidR="00EF2086" w:rsidRPr="002B04C3" w:rsidRDefault="00A20106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a)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ITU-T</w:t>
      </w:r>
      <w:r w:rsidRPr="002B04C3">
        <w:rPr>
          <w:rFonts w:hint="eastAsia"/>
          <w:lang w:eastAsia="zh-CN"/>
        </w:rPr>
        <w:t>在解决</w:t>
      </w:r>
      <w:r w:rsidRPr="002B04C3">
        <w:rPr>
          <w:lang w:eastAsia="zh-CN"/>
        </w:rPr>
        <w:t>不断变化的全球国际电信</w:t>
      </w:r>
      <w:r w:rsidRPr="002B04C3">
        <w:rPr>
          <w:lang w:eastAsia="zh-CN"/>
        </w:rPr>
        <w:t>/</w:t>
      </w:r>
      <w:r w:rsidRPr="002B04C3">
        <w:rPr>
          <w:lang w:eastAsia="zh-CN"/>
        </w:rPr>
        <w:t>信息通信技术（</w:t>
      </w:r>
      <w:r w:rsidRPr="002B04C3">
        <w:rPr>
          <w:lang w:eastAsia="zh-CN"/>
        </w:rPr>
        <w:t>ICT</w:t>
      </w:r>
      <w:r w:rsidRPr="002B04C3">
        <w:rPr>
          <w:lang w:eastAsia="zh-CN"/>
        </w:rPr>
        <w:t>）</w:t>
      </w:r>
      <w:proofErr w:type="gramStart"/>
      <w:r w:rsidRPr="002B04C3">
        <w:rPr>
          <w:lang w:eastAsia="zh-CN"/>
        </w:rPr>
        <w:t>环境</w:t>
      </w:r>
      <w:r w:rsidRPr="002B04C3">
        <w:rPr>
          <w:rFonts w:hint="eastAsia"/>
          <w:lang w:eastAsia="zh-CN"/>
        </w:rPr>
        <w:t>所</w:t>
      </w:r>
      <w:r w:rsidRPr="002B04C3">
        <w:rPr>
          <w:lang w:eastAsia="zh-CN"/>
        </w:rPr>
        <w:t>引发的</w:t>
      </w:r>
      <w:r w:rsidRPr="002B04C3">
        <w:rPr>
          <w:rFonts w:hint="eastAsia"/>
          <w:lang w:eastAsia="zh-CN"/>
        </w:rPr>
        <w:t>新</w:t>
      </w:r>
      <w:r w:rsidRPr="002B04C3">
        <w:rPr>
          <w:lang w:eastAsia="zh-CN"/>
        </w:rPr>
        <w:t>问题和正在出现</w:t>
      </w:r>
      <w:r w:rsidRPr="002B04C3">
        <w:rPr>
          <w:rFonts w:hint="eastAsia"/>
          <w:lang w:eastAsia="zh-CN"/>
        </w:rPr>
        <w:t>的</w:t>
      </w:r>
      <w:r w:rsidRPr="002B04C3">
        <w:rPr>
          <w:lang w:eastAsia="zh-CN"/>
        </w:rPr>
        <w:t>问题方面</w:t>
      </w:r>
      <w:r w:rsidRPr="002B04C3">
        <w:rPr>
          <w:rFonts w:hint="eastAsia"/>
          <w:lang w:eastAsia="zh-CN"/>
        </w:rPr>
        <w:t>正</w:t>
      </w:r>
      <w:r w:rsidRPr="002B04C3">
        <w:rPr>
          <w:lang w:eastAsia="zh-CN"/>
        </w:rPr>
        <w:t>发挥</w:t>
      </w:r>
      <w:r w:rsidRPr="002B04C3">
        <w:rPr>
          <w:rFonts w:hint="eastAsia"/>
          <w:lang w:eastAsia="zh-CN"/>
        </w:rPr>
        <w:t>着</w:t>
      </w:r>
      <w:r w:rsidRPr="002B04C3">
        <w:rPr>
          <w:lang w:eastAsia="zh-CN"/>
        </w:rPr>
        <w:t>重要作用；</w:t>
      </w:r>
      <w:proofErr w:type="gramEnd"/>
    </w:p>
    <w:p w14:paraId="6515E1EA" w14:textId="77777777" w:rsidR="00EF2086" w:rsidRDefault="00A20106" w:rsidP="004A165C">
      <w:pPr>
        <w:pStyle w:val="Normalnoindent"/>
        <w:rPr>
          <w:lang w:eastAsia="zh-CN"/>
        </w:rPr>
      </w:pPr>
      <w:r w:rsidRPr="002B04C3">
        <w:rPr>
          <w:i/>
          <w:iCs/>
          <w:lang w:eastAsia="zh-CN"/>
        </w:rPr>
        <w:t>b)</w:t>
      </w:r>
      <w:r w:rsidRPr="002B04C3">
        <w:rPr>
          <w:lang w:eastAsia="zh-CN"/>
        </w:rPr>
        <w:tab/>
      </w:r>
      <w:r w:rsidRPr="002B04C3">
        <w:rPr>
          <w:rFonts w:hint="eastAsia"/>
          <w:lang w:eastAsia="zh-CN"/>
        </w:rPr>
        <w:t>所</w:t>
      </w:r>
      <w:r w:rsidRPr="002B04C3">
        <w:rPr>
          <w:lang w:eastAsia="zh-CN"/>
        </w:rPr>
        <w:t>有成员</w:t>
      </w:r>
      <w:r w:rsidRPr="002B04C3">
        <w:rPr>
          <w:rFonts w:hint="eastAsia"/>
          <w:lang w:eastAsia="zh-CN"/>
        </w:rPr>
        <w:t>国</w:t>
      </w:r>
      <w:r w:rsidRPr="002B04C3">
        <w:rPr>
          <w:lang w:eastAsia="zh-CN"/>
        </w:rPr>
        <w:t>和</w:t>
      </w:r>
      <w:r w:rsidRPr="002B04C3">
        <w:rPr>
          <w:lang w:eastAsia="zh-CN"/>
        </w:rPr>
        <w:t>ITU-T</w:t>
      </w:r>
      <w:r w:rsidRPr="002B04C3">
        <w:rPr>
          <w:rFonts w:hint="eastAsia"/>
          <w:lang w:eastAsia="zh-CN"/>
        </w:rPr>
        <w:t>部门</w:t>
      </w:r>
      <w:r w:rsidRPr="002B04C3">
        <w:rPr>
          <w:lang w:eastAsia="zh-CN"/>
        </w:rPr>
        <w:t>成员</w:t>
      </w:r>
      <w:r w:rsidRPr="002B04C3">
        <w:rPr>
          <w:rFonts w:hint="eastAsia"/>
          <w:lang w:eastAsia="zh-CN"/>
        </w:rPr>
        <w:t>均</w:t>
      </w:r>
      <w:r w:rsidRPr="002B04C3">
        <w:rPr>
          <w:lang w:eastAsia="zh-CN"/>
        </w:rPr>
        <w:t>应有机会为</w:t>
      </w:r>
      <w:r w:rsidRPr="002B04C3">
        <w:rPr>
          <w:rFonts w:hint="eastAsia"/>
          <w:lang w:eastAsia="zh-CN"/>
        </w:rPr>
        <w:t>继续</w:t>
      </w:r>
      <w:r w:rsidRPr="002B04C3">
        <w:rPr>
          <w:lang w:eastAsia="zh-CN"/>
        </w:rPr>
        <w:t>开展</w:t>
      </w:r>
      <w:r w:rsidRPr="002B04C3">
        <w:rPr>
          <w:rFonts w:hint="eastAsia"/>
          <w:lang w:eastAsia="zh-CN"/>
        </w:rPr>
        <w:t>ITR</w:t>
      </w:r>
      <w:r w:rsidRPr="002B04C3">
        <w:rPr>
          <w:rFonts w:hint="eastAsia"/>
          <w:lang w:eastAsia="zh-CN"/>
        </w:rPr>
        <w:t>相关</w:t>
      </w:r>
      <w:r w:rsidRPr="002B04C3">
        <w:rPr>
          <w:lang w:eastAsia="zh-CN"/>
        </w:rPr>
        <w:t>工作贡献力量</w:t>
      </w:r>
      <w:r w:rsidRPr="002B04C3">
        <w:rPr>
          <w:rFonts w:hint="eastAsia"/>
          <w:lang w:eastAsia="zh-CN"/>
        </w:rPr>
        <w:t>，</w:t>
      </w:r>
    </w:p>
    <w:p w14:paraId="040266AF" w14:textId="376FCBC7" w:rsidR="002E6094" w:rsidRPr="00723CE8" w:rsidRDefault="009B402E" w:rsidP="002E6094">
      <w:pPr>
        <w:pStyle w:val="Call"/>
        <w:rPr>
          <w:ins w:id="29" w:author="TSB (AAM)" w:date="2024-09-25T16:17:00Z"/>
          <w:lang w:eastAsia="zh-CN"/>
        </w:rPr>
      </w:pPr>
      <w:ins w:id="30" w:author="LING-C(ZD)" w:date="2024-10-02T09:46:00Z" w16du:dateUtc="2024-10-02T07:46:00Z">
        <w:r w:rsidRPr="00723CE8">
          <w:rPr>
            <w:rFonts w:hint="eastAsia"/>
            <w:lang w:eastAsia="zh-CN"/>
          </w:rPr>
          <w:t>注意到</w:t>
        </w:r>
      </w:ins>
    </w:p>
    <w:p w14:paraId="6B2A0A8F" w14:textId="07A7CCAD" w:rsidR="002E6094" w:rsidRPr="00B721BE" w:rsidRDefault="002E6094">
      <w:pPr>
        <w:rPr>
          <w:ins w:id="31" w:author="TSB (AAM)" w:date="2024-09-25T16:17:00Z"/>
          <w:lang w:val="en-US" w:eastAsia="zh-CN"/>
        </w:rPr>
        <w:pPrChange w:id="32" w:author="TSB (AAM)" w:date="2024-09-25T16:17:00Z">
          <w:pPr>
            <w:pStyle w:val="Call"/>
          </w:pPr>
        </w:pPrChange>
      </w:pPr>
      <w:ins w:id="33" w:author="TSB (AAM)" w:date="2024-09-25T16:17:00Z">
        <w:r w:rsidRPr="003A6C38">
          <w:rPr>
            <w:i/>
            <w:iCs/>
            <w:lang w:eastAsia="zh-CN"/>
          </w:rPr>
          <w:t>a)</w:t>
        </w:r>
        <w:r w:rsidRPr="003A6C38">
          <w:rPr>
            <w:i/>
            <w:iCs/>
            <w:lang w:eastAsia="zh-CN"/>
          </w:rPr>
          <w:tab/>
        </w:r>
      </w:ins>
      <w:proofErr w:type="gramStart"/>
      <w:ins w:id="34" w:author="Ling-C（YJ）" w:date="2024-10-01T16:48:00Z">
        <w:r w:rsidR="00723CE8" w:rsidRPr="00723CE8">
          <w:rPr>
            <w:rFonts w:hint="eastAsia"/>
            <w:lang w:eastAsia="zh-CN"/>
          </w:rPr>
          <w:t>若干项</w:t>
        </w:r>
        <w:r w:rsidR="00723CE8" w:rsidRPr="00723CE8">
          <w:rPr>
            <w:rFonts w:hint="eastAsia"/>
            <w:lang w:eastAsia="zh-CN"/>
          </w:rPr>
          <w:t>WTSA</w:t>
        </w:r>
        <w:r w:rsidR="00723CE8" w:rsidRPr="00723CE8">
          <w:rPr>
            <w:rFonts w:hint="eastAsia"/>
            <w:lang w:eastAsia="zh-CN"/>
          </w:rPr>
          <w:t>决议涉及</w:t>
        </w:r>
        <w:r w:rsidR="00723CE8">
          <w:rPr>
            <w:rFonts w:hint="eastAsia"/>
            <w:lang w:eastAsia="zh-CN"/>
          </w:rPr>
          <w:t>ITR</w:t>
        </w:r>
        <w:r w:rsidR="00723CE8" w:rsidRPr="00723CE8">
          <w:rPr>
            <w:rFonts w:hint="eastAsia"/>
            <w:lang w:eastAsia="zh-CN"/>
          </w:rPr>
          <w:t>所涵盖议题的</w:t>
        </w:r>
      </w:ins>
      <w:ins w:id="35" w:author="Ling-C（YJ）" w:date="2024-10-01T16:49:00Z">
        <w:r w:rsidR="00723CE8">
          <w:rPr>
            <w:rFonts w:hint="eastAsia"/>
            <w:lang w:eastAsia="zh-CN"/>
          </w:rPr>
          <w:t>不同</w:t>
        </w:r>
      </w:ins>
      <w:ins w:id="36" w:author="Ling-C（YJ）" w:date="2024-10-01T16:48:00Z">
        <w:r w:rsidR="00723CE8" w:rsidRPr="00723CE8">
          <w:rPr>
            <w:rFonts w:hint="eastAsia"/>
            <w:lang w:eastAsia="zh-CN"/>
          </w:rPr>
          <w:t>方面</w:t>
        </w:r>
      </w:ins>
      <w:ins w:id="37" w:author="LING-C(ZD)" w:date="2024-10-02T09:38:00Z" w16du:dateUtc="2024-10-02T07:38:00Z">
        <w:r w:rsidR="00B721BE">
          <w:rPr>
            <w:rFonts w:hint="eastAsia"/>
            <w:lang w:eastAsia="zh-CN"/>
          </w:rPr>
          <w:t>；</w:t>
        </w:r>
      </w:ins>
      <w:proofErr w:type="gramEnd"/>
    </w:p>
    <w:p w14:paraId="572F8C58" w14:textId="079B06C9" w:rsidR="002E6094" w:rsidRDefault="002E6094" w:rsidP="002E6094">
      <w:pPr>
        <w:pStyle w:val="Normalnoindent"/>
        <w:rPr>
          <w:ins w:id="38" w:author="TSB (RC)" w:date="2024-09-27T14:42:00Z"/>
          <w:lang w:eastAsia="zh-CN"/>
        </w:rPr>
      </w:pPr>
      <w:ins w:id="39" w:author="TSB (AAM)" w:date="2024-09-25T16:17:00Z">
        <w:r w:rsidRPr="003A6C38">
          <w:rPr>
            <w:i/>
            <w:iCs/>
            <w:lang w:eastAsia="zh-CN"/>
          </w:rPr>
          <w:t>b)</w:t>
        </w:r>
        <w:r w:rsidRPr="003A6C38">
          <w:rPr>
            <w:i/>
            <w:iCs/>
            <w:lang w:eastAsia="zh-CN"/>
          </w:rPr>
          <w:tab/>
        </w:r>
      </w:ins>
      <w:ins w:id="40" w:author="Ling-C（YJ）" w:date="2024-10-01T16:49:00Z">
        <w:r w:rsidR="00723CE8" w:rsidRPr="00723CE8">
          <w:rPr>
            <w:rFonts w:hint="eastAsia"/>
            <w:lang w:eastAsia="zh-CN"/>
          </w:rPr>
          <w:t>ITU-T</w:t>
        </w:r>
        <w:r w:rsidR="00723CE8" w:rsidRPr="00723CE8">
          <w:rPr>
            <w:rFonts w:hint="eastAsia"/>
            <w:lang w:eastAsia="zh-CN"/>
          </w:rPr>
          <w:t>各研究组已积极制定并继续制定与</w:t>
        </w:r>
        <w:r w:rsidR="00723CE8" w:rsidRPr="00723CE8">
          <w:rPr>
            <w:rFonts w:hint="eastAsia"/>
            <w:lang w:eastAsia="zh-CN"/>
          </w:rPr>
          <w:t>ITR</w:t>
        </w:r>
        <w:r w:rsidR="00723CE8" w:rsidRPr="00723CE8">
          <w:rPr>
            <w:rFonts w:hint="eastAsia"/>
            <w:lang w:eastAsia="zh-CN"/>
          </w:rPr>
          <w:t>相关的建议书，</w:t>
        </w:r>
      </w:ins>
    </w:p>
    <w:p w14:paraId="1388C4F6" w14:textId="77777777" w:rsidR="00EF2086" w:rsidRPr="002B04C3" w:rsidRDefault="00A20106" w:rsidP="00AD288E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做出决议，责成电信标准化局主任</w:t>
      </w:r>
      <w:r w:rsidRPr="002B04C3">
        <w:rPr>
          <w:lang w:eastAsia="zh-CN"/>
        </w:rPr>
        <w:t xml:space="preserve"> </w:t>
      </w:r>
    </w:p>
    <w:p w14:paraId="00F8BF3A" w14:textId="6D591FA3" w:rsidR="00EF2086" w:rsidRPr="002B04C3" w:rsidRDefault="00A20106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1</w:t>
      </w:r>
      <w:r w:rsidRPr="002B04C3">
        <w:rPr>
          <w:rFonts w:hint="eastAsia"/>
          <w:lang w:eastAsia="zh-CN"/>
        </w:rPr>
        <w:tab/>
      </w:r>
      <w:r w:rsidRPr="002B04C3">
        <w:rPr>
          <w:rFonts w:hint="eastAsia"/>
          <w:lang w:eastAsia="zh-CN"/>
        </w:rPr>
        <w:t>在</w:t>
      </w:r>
      <w:del w:id="41" w:author="Ling-C（YJ）" w:date="2024-10-01T16:50:00Z">
        <w:r w:rsidRPr="002B04C3" w:rsidDel="00723CE8">
          <w:rPr>
            <w:rFonts w:hint="eastAsia"/>
            <w:lang w:eastAsia="zh-CN"/>
          </w:rPr>
          <w:delText>其</w:delText>
        </w:r>
      </w:del>
      <w:ins w:id="42" w:author="Ling-C（YJ）" w:date="2024-10-01T16:50:00Z">
        <w:r w:rsidR="00723CE8">
          <w:rPr>
            <w:rFonts w:hint="eastAsia"/>
            <w:lang w:eastAsia="zh-CN"/>
          </w:rPr>
          <w:t>主任</w:t>
        </w:r>
      </w:ins>
      <w:r w:rsidRPr="002B04C3">
        <w:rPr>
          <w:rFonts w:hint="eastAsia"/>
          <w:lang w:eastAsia="zh-CN"/>
        </w:rPr>
        <w:t>职能范围内开展必要的活动，以彻底落实第</w:t>
      </w:r>
      <w:r w:rsidRPr="002B04C3">
        <w:rPr>
          <w:rFonts w:hint="eastAsia"/>
          <w:lang w:eastAsia="zh-CN"/>
        </w:rPr>
        <w:t>146</w:t>
      </w:r>
      <w:r w:rsidRPr="002B04C3">
        <w:rPr>
          <w:rFonts w:hint="eastAsia"/>
          <w:lang w:eastAsia="zh-CN"/>
        </w:rPr>
        <w:t>号决议（</w:t>
      </w:r>
      <w:r w:rsidRPr="002B04C3">
        <w:rPr>
          <w:rFonts w:hint="eastAsia"/>
          <w:lang w:eastAsia="zh-CN"/>
        </w:rPr>
        <w:t>2014</w:t>
      </w:r>
      <w:r w:rsidRPr="002B04C3">
        <w:rPr>
          <w:rFonts w:hint="eastAsia"/>
          <w:lang w:eastAsia="zh-CN"/>
        </w:rPr>
        <w:t>年</w:t>
      </w:r>
      <w:r w:rsidRPr="002B04C3">
        <w:rPr>
          <w:lang w:eastAsia="zh-CN"/>
        </w:rPr>
        <w:t>，釜山，修订版</w:t>
      </w:r>
      <w:r w:rsidRPr="002B04C3">
        <w:rPr>
          <w:rFonts w:hint="eastAsia"/>
          <w:lang w:eastAsia="zh-CN"/>
        </w:rPr>
        <w:t>）和理事会第</w:t>
      </w:r>
      <w:r w:rsidRPr="002B04C3">
        <w:rPr>
          <w:rFonts w:hint="eastAsia"/>
          <w:lang w:eastAsia="zh-CN"/>
        </w:rPr>
        <w:t>1379</w:t>
      </w:r>
      <w:r w:rsidRPr="002B04C3">
        <w:rPr>
          <w:rFonts w:hint="eastAsia"/>
          <w:lang w:eastAsia="zh-CN"/>
        </w:rPr>
        <w:t>号决议</w:t>
      </w:r>
      <w:ins w:id="43" w:author="Ling-C（YJ）" w:date="2024-10-01T16:51:00Z">
        <w:r w:rsidR="00723CE8">
          <w:rPr>
            <w:rFonts w:hint="eastAsia"/>
            <w:lang w:eastAsia="zh-CN"/>
          </w:rPr>
          <w:t>（</w:t>
        </w:r>
        <w:r w:rsidR="00723CE8">
          <w:rPr>
            <w:rFonts w:hint="eastAsia"/>
            <w:lang w:eastAsia="zh-CN"/>
          </w:rPr>
          <w:t>2</w:t>
        </w:r>
        <w:r w:rsidR="00723CE8">
          <w:rPr>
            <w:lang w:eastAsia="zh-CN"/>
          </w:rPr>
          <w:t>023</w:t>
        </w:r>
        <w:r w:rsidR="00723CE8">
          <w:rPr>
            <w:rFonts w:hint="eastAsia"/>
            <w:lang w:eastAsia="zh-CN"/>
          </w:rPr>
          <w:t>年，修改版）并将这些活动结果提交</w:t>
        </w:r>
        <w:r w:rsidR="00723CE8" w:rsidRPr="00380B40">
          <w:rPr>
            <w:lang w:eastAsia="zh-CN"/>
          </w:rPr>
          <w:t>EG-</w:t>
        </w:r>
        <w:proofErr w:type="gramStart"/>
        <w:r w:rsidR="00723CE8" w:rsidRPr="00380B40">
          <w:rPr>
            <w:lang w:eastAsia="zh-CN"/>
          </w:rPr>
          <w:t>ITR</w:t>
        </w:r>
      </w:ins>
      <w:r w:rsidRPr="002B04C3">
        <w:rPr>
          <w:rFonts w:hint="eastAsia"/>
          <w:lang w:eastAsia="zh-CN"/>
        </w:rPr>
        <w:t>；</w:t>
      </w:r>
      <w:proofErr w:type="gramEnd"/>
    </w:p>
    <w:p w14:paraId="61CCCDD7" w14:textId="2A6AC0ED" w:rsidR="00EF2086" w:rsidRPr="002B04C3" w:rsidRDefault="00A20106" w:rsidP="004A165C">
      <w:pPr>
        <w:pStyle w:val="Normalnoindent"/>
        <w:rPr>
          <w:lang w:eastAsia="zh-CN"/>
        </w:rPr>
      </w:pPr>
      <w:r w:rsidRPr="002B04C3">
        <w:rPr>
          <w:lang w:eastAsia="zh-CN"/>
        </w:rPr>
        <w:t>2</w:t>
      </w:r>
      <w:r w:rsidRPr="002B04C3">
        <w:rPr>
          <w:lang w:eastAsia="zh-CN"/>
        </w:rPr>
        <w:tab/>
      </w:r>
      <w:del w:id="44" w:author="TSB (RC)" w:date="2024-09-27T14:43:00Z">
        <w:r w:rsidRPr="002B04C3" w:rsidDel="002E6094">
          <w:rPr>
            <w:rFonts w:hint="eastAsia"/>
            <w:lang w:eastAsia="zh-CN"/>
          </w:rPr>
          <w:delText>将这些活动</w:delText>
        </w:r>
        <w:r w:rsidRPr="002B04C3" w:rsidDel="002E6094">
          <w:rPr>
            <w:lang w:eastAsia="zh-CN"/>
          </w:rPr>
          <w:delText>的结果</w:delText>
        </w:r>
        <w:r w:rsidRPr="002B04C3" w:rsidDel="002E6094">
          <w:rPr>
            <w:rFonts w:ascii="SimSun" w:hAnsi="SimSun" w:cs="SimSun" w:hint="eastAsia"/>
            <w:lang w:val="en-US" w:eastAsia="zh-CN"/>
          </w:rPr>
          <w:delText>提交</w:delText>
        </w:r>
        <w:r w:rsidRPr="002B04C3" w:rsidDel="002E6094">
          <w:rPr>
            <w:lang w:eastAsia="zh-CN"/>
          </w:rPr>
          <w:delText>EG-ITR</w:delText>
        </w:r>
        <w:r w:rsidRPr="002B04C3" w:rsidDel="002E6094">
          <w:rPr>
            <w:rFonts w:hint="eastAsia"/>
            <w:lang w:eastAsia="zh-CN"/>
          </w:rPr>
          <w:delText>，</w:delText>
        </w:r>
      </w:del>
      <w:ins w:id="45" w:author="Ling-C（YJ）" w:date="2024-10-01T16:53:00Z">
        <w:r w:rsidR="00723CE8" w:rsidRPr="00723CE8">
          <w:rPr>
            <w:rFonts w:hint="eastAsia"/>
            <w:lang w:eastAsia="zh-CN"/>
          </w:rPr>
          <w:t>从</w:t>
        </w:r>
        <w:r w:rsidR="00723CE8" w:rsidRPr="00723CE8">
          <w:rPr>
            <w:rFonts w:hint="eastAsia"/>
            <w:lang w:eastAsia="zh-CN"/>
          </w:rPr>
          <w:t>ITU-T</w:t>
        </w:r>
        <w:r w:rsidR="00723CE8" w:rsidRPr="00723CE8">
          <w:rPr>
            <w:rFonts w:hint="eastAsia"/>
            <w:lang w:eastAsia="zh-CN"/>
          </w:rPr>
          <w:t>的角度，</w:t>
        </w:r>
      </w:ins>
      <w:ins w:id="46" w:author="Ling-C（YJ）" w:date="2024-10-01T16:54:00Z">
        <w:r w:rsidR="00B31046">
          <w:rPr>
            <w:rFonts w:hint="eastAsia"/>
            <w:lang w:eastAsia="zh-CN"/>
          </w:rPr>
          <w:t>通过</w:t>
        </w:r>
        <w:r w:rsidR="00B31046" w:rsidRPr="00723CE8">
          <w:rPr>
            <w:rFonts w:hint="eastAsia"/>
            <w:lang w:eastAsia="zh-CN"/>
          </w:rPr>
          <w:t>确定</w:t>
        </w:r>
        <w:r w:rsidR="00B31046">
          <w:rPr>
            <w:rFonts w:hint="eastAsia"/>
            <w:lang w:eastAsia="zh-CN"/>
          </w:rPr>
          <w:t>有待</w:t>
        </w:r>
        <w:r w:rsidR="00B31046" w:rsidRPr="00723CE8">
          <w:rPr>
            <w:rFonts w:hint="eastAsia"/>
            <w:lang w:eastAsia="zh-CN"/>
          </w:rPr>
          <w:t>改进</w:t>
        </w:r>
        <w:r w:rsidR="00B31046">
          <w:rPr>
            <w:rFonts w:hint="eastAsia"/>
            <w:lang w:eastAsia="zh-CN"/>
          </w:rPr>
          <w:t>的</w:t>
        </w:r>
        <w:r w:rsidR="00B31046" w:rsidRPr="00723CE8">
          <w:rPr>
            <w:rFonts w:hint="eastAsia"/>
            <w:lang w:eastAsia="zh-CN"/>
          </w:rPr>
          <w:t>领域</w:t>
        </w:r>
      </w:ins>
      <w:ins w:id="47" w:author="Ling-C（YJ）" w:date="2024-10-01T16:53:00Z">
        <w:r w:rsidR="00723CE8" w:rsidRPr="00723CE8">
          <w:rPr>
            <w:rFonts w:hint="eastAsia"/>
            <w:lang w:eastAsia="zh-CN"/>
          </w:rPr>
          <w:t>参与</w:t>
        </w:r>
        <w:r w:rsidR="00723CE8" w:rsidRPr="00723CE8">
          <w:rPr>
            <w:rFonts w:hint="eastAsia"/>
            <w:lang w:eastAsia="zh-CN"/>
          </w:rPr>
          <w:t>EG-ITR</w:t>
        </w:r>
        <w:r w:rsidR="00723CE8" w:rsidRPr="00723CE8">
          <w:rPr>
            <w:rFonts w:hint="eastAsia"/>
            <w:lang w:eastAsia="zh-CN"/>
          </w:rPr>
          <w:t>的活动，同时考虑新</w:t>
        </w:r>
      </w:ins>
      <w:ins w:id="48" w:author="Ling-C（YJ）" w:date="2024-10-01T16:54:00Z">
        <w:r w:rsidR="00B31046">
          <w:rPr>
            <w:rFonts w:hint="eastAsia"/>
            <w:lang w:eastAsia="zh-CN"/>
          </w:rPr>
          <w:t>的</w:t>
        </w:r>
      </w:ins>
      <w:ins w:id="49" w:author="Ling-C（YJ）" w:date="2024-10-01T16:53:00Z">
        <w:r w:rsidR="00723CE8" w:rsidRPr="00723CE8">
          <w:rPr>
            <w:rFonts w:hint="eastAsia"/>
            <w:lang w:eastAsia="zh-CN"/>
          </w:rPr>
          <w:t>和新兴技术的影响</w:t>
        </w:r>
      </w:ins>
      <w:ins w:id="50" w:author="LING-C(ZD)" w:date="2024-10-02T09:50:00Z" w16du:dateUtc="2024-10-02T07:50:00Z">
        <w:r w:rsidR="00026A9C">
          <w:rPr>
            <w:rFonts w:hint="eastAsia"/>
            <w:lang w:eastAsia="zh-CN"/>
          </w:rPr>
          <w:t>，</w:t>
        </w:r>
      </w:ins>
    </w:p>
    <w:p w14:paraId="09018CAC" w14:textId="3A5F7960" w:rsidR="00EF2086" w:rsidRPr="002B04C3" w:rsidRDefault="00A20106" w:rsidP="00AD288E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lastRenderedPageBreak/>
        <w:t>责成电信标准化顾问组</w:t>
      </w:r>
      <w:ins w:id="51" w:author="Ling-C（YJ）" w:date="2024-10-01T16:58:00Z">
        <w:r w:rsidR="00B31046">
          <w:rPr>
            <w:rFonts w:hint="eastAsia"/>
            <w:lang w:eastAsia="zh-CN"/>
          </w:rPr>
          <w:t>和各研究组</w:t>
        </w:r>
      </w:ins>
    </w:p>
    <w:p w14:paraId="1B7E6014" w14:textId="4F8FEB57" w:rsidR="00EF2086" w:rsidRPr="002B04C3" w:rsidRDefault="002E6094" w:rsidP="00AD288E">
      <w:pPr>
        <w:ind w:firstLineChars="200" w:firstLine="480"/>
        <w:rPr>
          <w:lang w:eastAsia="zh-CN"/>
        </w:rPr>
      </w:pPr>
      <w:r w:rsidRPr="002B04C3">
        <w:rPr>
          <w:rFonts w:hint="eastAsia"/>
          <w:iCs/>
          <w:color w:val="000000" w:themeColor="text1"/>
          <w:lang w:eastAsia="zh-CN"/>
        </w:rPr>
        <w:t>根据</w:t>
      </w:r>
      <w:r w:rsidRPr="002B04C3">
        <w:rPr>
          <w:rFonts w:hint="eastAsia"/>
          <w:lang w:eastAsia="zh-CN"/>
        </w:rPr>
        <w:t>第</w:t>
      </w:r>
      <w:r w:rsidRPr="002B04C3">
        <w:rPr>
          <w:rFonts w:hint="eastAsia"/>
          <w:lang w:eastAsia="zh-CN"/>
        </w:rPr>
        <w:t>146</w:t>
      </w:r>
      <w:r w:rsidRPr="002B04C3">
        <w:rPr>
          <w:rFonts w:hint="eastAsia"/>
          <w:lang w:eastAsia="zh-CN"/>
        </w:rPr>
        <w:t>号决议（</w:t>
      </w:r>
      <w:r w:rsidRPr="002B04C3">
        <w:rPr>
          <w:rFonts w:hint="eastAsia"/>
          <w:lang w:eastAsia="zh-CN"/>
        </w:rPr>
        <w:t>2014</w:t>
      </w:r>
      <w:r w:rsidRPr="002B04C3">
        <w:rPr>
          <w:rFonts w:hint="eastAsia"/>
          <w:lang w:eastAsia="zh-CN"/>
        </w:rPr>
        <w:t>年</w:t>
      </w:r>
      <w:r w:rsidRPr="002B04C3">
        <w:rPr>
          <w:lang w:eastAsia="zh-CN"/>
        </w:rPr>
        <w:t>，釜山，修订版</w:t>
      </w:r>
      <w:r w:rsidRPr="002B04C3">
        <w:rPr>
          <w:rFonts w:hint="eastAsia"/>
          <w:lang w:eastAsia="zh-CN"/>
        </w:rPr>
        <w:t>）和理事会第</w:t>
      </w:r>
      <w:r w:rsidRPr="002B04C3">
        <w:rPr>
          <w:rFonts w:hint="eastAsia"/>
          <w:lang w:eastAsia="zh-CN"/>
        </w:rPr>
        <w:t>1379</w:t>
      </w:r>
      <w:r w:rsidRPr="002B04C3">
        <w:rPr>
          <w:rFonts w:hint="eastAsia"/>
          <w:lang w:eastAsia="zh-CN"/>
        </w:rPr>
        <w:t>号决议</w:t>
      </w:r>
      <w:ins w:id="52" w:author="Ling-C（YJ）" w:date="2024-10-01T16:59:00Z">
        <w:r w:rsidR="00B31046">
          <w:rPr>
            <w:rFonts w:hint="eastAsia"/>
            <w:lang w:eastAsia="zh-CN"/>
          </w:rPr>
          <w:t>（</w:t>
        </w:r>
        <w:r w:rsidR="00B31046">
          <w:rPr>
            <w:rFonts w:hint="eastAsia"/>
            <w:lang w:eastAsia="zh-CN"/>
          </w:rPr>
          <w:t>2</w:t>
        </w:r>
        <w:r w:rsidR="00B31046">
          <w:rPr>
            <w:lang w:eastAsia="zh-CN"/>
          </w:rPr>
          <w:t>023</w:t>
        </w:r>
        <w:r w:rsidR="00B31046">
          <w:rPr>
            <w:rFonts w:hint="eastAsia"/>
            <w:lang w:eastAsia="zh-CN"/>
          </w:rPr>
          <w:t>年，修改版）就加强</w:t>
        </w:r>
      </w:ins>
      <w:ins w:id="53" w:author="Ling-C（YJ）" w:date="2024-10-01T17:00:00Z">
        <w:r w:rsidR="00B31046">
          <w:rPr>
            <w:rFonts w:hint="eastAsia"/>
            <w:lang w:eastAsia="zh-CN"/>
          </w:rPr>
          <w:t>现有</w:t>
        </w:r>
        <w:r w:rsidR="00B31046">
          <w:rPr>
            <w:rFonts w:hint="eastAsia"/>
            <w:lang w:eastAsia="zh-CN"/>
          </w:rPr>
          <w:t>ITR</w:t>
        </w:r>
        <w:r w:rsidR="00B31046">
          <w:rPr>
            <w:rFonts w:hint="eastAsia"/>
            <w:lang w:eastAsia="zh-CN"/>
          </w:rPr>
          <w:t>的途径</w:t>
        </w:r>
      </w:ins>
      <w:r w:rsidRPr="002B04C3">
        <w:rPr>
          <w:rFonts w:hint="eastAsia"/>
          <w:lang w:eastAsia="zh-CN"/>
        </w:rPr>
        <w:t>向电信标准化局主任提出建议</w:t>
      </w:r>
      <w:ins w:id="54" w:author="Ling-C（YJ）" w:date="2024-10-01T17:00:00Z">
        <w:r w:rsidR="00B31046">
          <w:rPr>
            <w:rFonts w:hint="eastAsia"/>
            <w:lang w:eastAsia="zh-CN"/>
          </w:rPr>
          <w:t>并提议</w:t>
        </w:r>
      </w:ins>
      <w:ins w:id="55" w:author="Ling-C（YJ）" w:date="2024-10-01T17:01:00Z">
        <w:r w:rsidR="00B31046">
          <w:rPr>
            <w:rFonts w:hint="eastAsia"/>
            <w:lang w:eastAsia="zh-CN"/>
          </w:rPr>
          <w:t>引入未来</w:t>
        </w:r>
        <w:r w:rsidR="00B31046">
          <w:rPr>
            <w:rFonts w:hint="eastAsia"/>
            <w:lang w:eastAsia="zh-CN"/>
          </w:rPr>
          <w:t>ITR</w:t>
        </w:r>
        <w:r w:rsidR="00B31046">
          <w:rPr>
            <w:rFonts w:hint="eastAsia"/>
            <w:lang w:eastAsia="zh-CN"/>
          </w:rPr>
          <w:t>的议题</w:t>
        </w:r>
      </w:ins>
      <w:r w:rsidRPr="002B04C3">
        <w:rPr>
          <w:rFonts w:hint="eastAsia"/>
          <w:lang w:eastAsia="zh-CN"/>
        </w:rPr>
        <w:t>，</w:t>
      </w:r>
    </w:p>
    <w:p w14:paraId="5A389E94" w14:textId="77777777" w:rsidR="00EF2086" w:rsidRPr="002B04C3" w:rsidRDefault="00A20106" w:rsidP="00AD288E">
      <w:pPr>
        <w:pStyle w:val="Call"/>
        <w:rPr>
          <w:lang w:eastAsia="zh-CN"/>
        </w:rPr>
      </w:pPr>
      <w:r w:rsidRPr="002B04C3">
        <w:rPr>
          <w:rFonts w:hint="eastAsia"/>
          <w:lang w:eastAsia="zh-CN"/>
        </w:rPr>
        <w:t>请成员国和部门成员</w:t>
      </w:r>
    </w:p>
    <w:p w14:paraId="49288043" w14:textId="77777777" w:rsidR="00EF2086" w:rsidRPr="002B04C3" w:rsidRDefault="00A20106" w:rsidP="00AD288E">
      <w:pPr>
        <w:ind w:firstLineChars="200" w:firstLine="480"/>
        <w:rPr>
          <w:lang w:eastAsia="zh-CN"/>
        </w:rPr>
      </w:pPr>
      <w:r w:rsidRPr="002B04C3">
        <w:rPr>
          <w:lang w:eastAsia="zh-CN"/>
        </w:rPr>
        <w:t>参与</w:t>
      </w:r>
      <w:r w:rsidRPr="002B04C3">
        <w:rPr>
          <w:rFonts w:hint="eastAsia"/>
          <w:lang w:eastAsia="zh-CN"/>
        </w:rPr>
        <w:t>并促进本决议的落实工作。</w:t>
      </w:r>
    </w:p>
    <w:p w14:paraId="31CD64C8" w14:textId="77777777" w:rsidR="00397F94" w:rsidRDefault="00397F94">
      <w:pPr>
        <w:pStyle w:val="Reasons"/>
        <w:rPr>
          <w:lang w:eastAsia="zh-CN"/>
        </w:rPr>
      </w:pPr>
    </w:p>
    <w:sectPr w:rsidR="00397F94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D6D67B" w14:textId="77777777" w:rsidR="00A25D42" w:rsidRDefault="00A25D42">
      <w:r>
        <w:separator/>
      </w:r>
    </w:p>
  </w:endnote>
  <w:endnote w:type="continuationSeparator" w:id="0">
    <w:p w14:paraId="01535174" w14:textId="77777777" w:rsidR="00A25D42" w:rsidRDefault="00A25D42">
      <w:r>
        <w:continuationSeparator/>
      </w:r>
    </w:p>
  </w:endnote>
  <w:endnote w:type="continuationNotice" w:id="1">
    <w:p w14:paraId="69508E98" w14:textId="77777777" w:rsidR="00A25D42" w:rsidRDefault="00A25D4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E28DB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92253FF" w14:textId="0A636DB7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F5992">
      <w:rPr>
        <w:noProof/>
      </w:rPr>
      <w:t>02.10.24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602EF" w14:textId="77777777" w:rsidR="00A25D42" w:rsidRDefault="00A25D42">
      <w:r>
        <w:rPr>
          <w:b/>
        </w:rPr>
        <w:t>_______________</w:t>
      </w:r>
    </w:p>
  </w:footnote>
  <w:footnote w:type="continuationSeparator" w:id="0">
    <w:p w14:paraId="4674FFEE" w14:textId="77777777" w:rsidR="00A25D42" w:rsidRDefault="00A25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42422" w14:textId="77777777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35166C">
      <w:t>36(Add.21)</w:t>
    </w:r>
    <w:r w:rsidR="00802D7B"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419860453">
    <w:abstractNumId w:val="8"/>
  </w:num>
  <w:num w:numId="2" w16cid:durableId="191785982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848668776">
    <w:abstractNumId w:val="9"/>
  </w:num>
  <w:num w:numId="4" w16cid:durableId="1272664642">
    <w:abstractNumId w:val="7"/>
  </w:num>
  <w:num w:numId="5" w16cid:durableId="1654798990">
    <w:abstractNumId w:val="6"/>
  </w:num>
  <w:num w:numId="6" w16cid:durableId="1520007205">
    <w:abstractNumId w:val="5"/>
  </w:num>
  <w:num w:numId="7" w16cid:durableId="643119171">
    <w:abstractNumId w:val="4"/>
  </w:num>
  <w:num w:numId="8" w16cid:durableId="138770739">
    <w:abstractNumId w:val="3"/>
  </w:num>
  <w:num w:numId="9" w16cid:durableId="2130784457">
    <w:abstractNumId w:val="2"/>
  </w:num>
  <w:num w:numId="10" w16cid:durableId="1433431115">
    <w:abstractNumId w:val="1"/>
  </w:num>
  <w:num w:numId="11" w16cid:durableId="1134908821">
    <w:abstractNumId w:val="0"/>
  </w:num>
  <w:num w:numId="12" w16cid:durableId="1213927436">
    <w:abstractNumId w:val="12"/>
  </w:num>
  <w:num w:numId="13" w16cid:durableId="1185442012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SB (RC)">
    <w15:presenceInfo w15:providerId="None" w15:userId="TSB (RC)"/>
  </w15:person>
  <w15:person w15:author="LING-C(ZD)">
    <w15:presenceInfo w15:providerId="None" w15:userId="LING-C(ZD)"/>
  </w15:person>
  <w15:person w15:author="Ling-C（YJ）">
    <w15:presenceInfo w15:providerId="None" w15:userId="Ling-C（YJ）"/>
  </w15:person>
  <w15:person w15:author="TSB (AAM)">
    <w15:presenceInfo w15:providerId="None" w15:userId="TSB (AAM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26A9C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3A0"/>
    <w:rsid w:val="00086491"/>
    <w:rsid w:val="00091346"/>
    <w:rsid w:val="0009706C"/>
    <w:rsid w:val="000A4F50"/>
    <w:rsid w:val="000D0578"/>
    <w:rsid w:val="000D708A"/>
    <w:rsid w:val="000F57C3"/>
    <w:rsid w:val="000F73FF"/>
    <w:rsid w:val="001026F4"/>
    <w:rsid w:val="001043FF"/>
    <w:rsid w:val="001059D5"/>
    <w:rsid w:val="00114CF7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1AD1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E6094"/>
    <w:rsid w:val="002F2D0C"/>
    <w:rsid w:val="00316B80"/>
    <w:rsid w:val="003251EA"/>
    <w:rsid w:val="003316BD"/>
    <w:rsid w:val="00333994"/>
    <w:rsid w:val="00336B4E"/>
    <w:rsid w:val="0034635C"/>
    <w:rsid w:val="0035166C"/>
    <w:rsid w:val="00353B05"/>
    <w:rsid w:val="00377BD3"/>
    <w:rsid w:val="00384088"/>
    <w:rsid w:val="003879F0"/>
    <w:rsid w:val="0039169B"/>
    <w:rsid w:val="00394470"/>
    <w:rsid w:val="00397F94"/>
    <w:rsid w:val="003A7F8C"/>
    <w:rsid w:val="003B09A1"/>
    <w:rsid w:val="003B532E"/>
    <w:rsid w:val="003C33B7"/>
    <w:rsid w:val="003C64ED"/>
    <w:rsid w:val="003D0F8B"/>
    <w:rsid w:val="003D61E9"/>
    <w:rsid w:val="003F020A"/>
    <w:rsid w:val="0041348E"/>
    <w:rsid w:val="004142ED"/>
    <w:rsid w:val="00420EDB"/>
    <w:rsid w:val="004324DF"/>
    <w:rsid w:val="004373CA"/>
    <w:rsid w:val="004420C9"/>
    <w:rsid w:val="00443CCE"/>
    <w:rsid w:val="00465799"/>
    <w:rsid w:val="00471EF9"/>
    <w:rsid w:val="0048422D"/>
    <w:rsid w:val="00492075"/>
    <w:rsid w:val="004969AD"/>
    <w:rsid w:val="004974D9"/>
    <w:rsid w:val="004A26C4"/>
    <w:rsid w:val="004B13CB"/>
    <w:rsid w:val="004B4AAE"/>
    <w:rsid w:val="004C6FBE"/>
    <w:rsid w:val="004D5D5C"/>
    <w:rsid w:val="004D6D1E"/>
    <w:rsid w:val="004D6DFC"/>
    <w:rsid w:val="004E05BE"/>
    <w:rsid w:val="004E268A"/>
    <w:rsid w:val="004E2B16"/>
    <w:rsid w:val="004F630A"/>
    <w:rsid w:val="004F645D"/>
    <w:rsid w:val="0050139F"/>
    <w:rsid w:val="00510C3D"/>
    <w:rsid w:val="005134F7"/>
    <w:rsid w:val="00522010"/>
    <w:rsid w:val="0055140B"/>
    <w:rsid w:val="00553247"/>
    <w:rsid w:val="0056747D"/>
    <w:rsid w:val="00581B01"/>
    <w:rsid w:val="00587F8C"/>
    <w:rsid w:val="00590744"/>
    <w:rsid w:val="00595780"/>
    <w:rsid w:val="005964AB"/>
    <w:rsid w:val="005A1A6A"/>
    <w:rsid w:val="005A38F1"/>
    <w:rsid w:val="005B7B2D"/>
    <w:rsid w:val="005C099A"/>
    <w:rsid w:val="005C31A5"/>
    <w:rsid w:val="005C34FF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1DEE"/>
    <w:rsid w:val="007149F9"/>
    <w:rsid w:val="00717E75"/>
    <w:rsid w:val="00723CE8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149"/>
    <w:rsid w:val="007742CA"/>
    <w:rsid w:val="00776230"/>
    <w:rsid w:val="00777235"/>
    <w:rsid w:val="00780F49"/>
    <w:rsid w:val="00785E1D"/>
    <w:rsid w:val="00790D70"/>
    <w:rsid w:val="0079139A"/>
    <w:rsid w:val="00797C4B"/>
    <w:rsid w:val="007A6181"/>
    <w:rsid w:val="007B28CB"/>
    <w:rsid w:val="007C0180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40F52"/>
    <w:rsid w:val="008508D8"/>
    <w:rsid w:val="00850EEE"/>
    <w:rsid w:val="0086377E"/>
    <w:rsid w:val="00864CD2"/>
    <w:rsid w:val="00872FC8"/>
    <w:rsid w:val="00874789"/>
    <w:rsid w:val="008777B8"/>
    <w:rsid w:val="008845D0"/>
    <w:rsid w:val="008A01D3"/>
    <w:rsid w:val="008A186A"/>
    <w:rsid w:val="008B1AEA"/>
    <w:rsid w:val="008B43F2"/>
    <w:rsid w:val="008B4CE6"/>
    <w:rsid w:val="008B6CFF"/>
    <w:rsid w:val="008E2A7A"/>
    <w:rsid w:val="008E4BBE"/>
    <w:rsid w:val="008E67E5"/>
    <w:rsid w:val="008F08A1"/>
    <w:rsid w:val="008F7D1E"/>
    <w:rsid w:val="00905803"/>
    <w:rsid w:val="00906526"/>
    <w:rsid w:val="00906955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4A5C"/>
    <w:rsid w:val="00952A66"/>
    <w:rsid w:val="0095691C"/>
    <w:rsid w:val="009864F5"/>
    <w:rsid w:val="009A22E8"/>
    <w:rsid w:val="009B2216"/>
    <w:rsid w:val="009B402E"/>
    <w:rsid w:val="009B59BB"/>
    <w:rsid w:val="009B7300"/>
    <w:rsid w:val="009C56E5"/>
    <w:rsid w:val="009C5BC4"/>
    <w:rsid w:val="009D4900"/>
    <w:rsid w:val="009E1967"/>
    <w:rsid w:val="009E5FC8"/>
    <w:rsid w:val="009E687A"/>
    <w:rsid w:val="009F1890"/>
    <w:rsid w:val="009F4801"/>
    <w:rsid w:val="009F4D71"/>
    <w:rsid w:val="009F5992"/>
    <w:rsid w:val="00A066F1"/>
    <w:rsid w:val="00A141AF"/>
    <w:rsid w:val="00A16D29"/>
    <w:rsid w:val="00A20106"/>
    <w:rsid w:val="00A25D42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74C9"/>
    <w:rsid w:val="00B067BF"/>
    <w:rsid w:val="00B305D7"/>
    <w:rsid w:val="00B31046"/>
    <w:rsid w:val="00B357A0"/>
    <w:rsid w:val="00B529AD"/>
    <w:rsid w:val="00B53209"/>
    <w:rsid w:val="00B6324B"/>
    <w:rsid w:val="00B639E9"/>
    <w:rsid w:val="00B660EE"/>
    <w:rsid w:val="00B66385"/>
    <w:rsid w:val="00B66C2B"/>
    <w:rsid w:val="00B721BE"/>
    <w:rsid w:val="00B817CD"/>
    <w:rsid w:val="00B94AD0"/>
    <w:rsid w:val="00B9514A"/>
    <w:rsid w:val="00BA5265"/>
    <w:rsid w:val="00BB3A95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CF5F60"/>
    <w:rsid w:val="00D03DED"/>
    <w:rsid w:val="00D055D3"/>
    <w:rsid w:val="00D14CE0"/>
    <w:rsid w:val="00D16E1C"/>
    <w:rsid w:val="00D2023F"/>
    <w:rsid w:val="00D278AC"/>
    <w:rsid w:val="00D41719"/>
    <w:rsid w:val="00D5400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B4026"/>
    <w:rsid w:val="00EB55C6"/>
    <w:rsid w:val="00EC79DF"/>
    <w:rsid w:val="00EC7F04"/>
    <w:rsid w:val="00ED30BC"/>
    <w:rsid w:val="00EF2086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94CD2F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994"/>
    <w:pPr>
      <w:tabs>
        <w:tab w:val="left" w:pos="1134"/>
        <w:tab w:val="left" w:pos="1701"/>
        <w:tab w:val="left" w:pos="249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D16E1C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D16E1C"/>
    <w:pPr>
      <w:tabs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D16E1C"/>
    <w:rPr>
      <w:rFonts w:ascii="Times New Roman" w:eastAsia="SimSu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overflowPunct/>
      <w:autoSpaceDE/>
      <w:autoSpaceDN/>
      <w:adjustRightInd/>
      <w:jc w:val="right"/>
      <w:textAlignment w:val="auto"/>
    </w:pPr>
    <w:rPr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ascii="Times New Roman Bold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overflowPunct/>
      <w:autoSpaceDE/>
      <w:autoSpaceDN/>
      <w:adjustRightInd/>
      <w:spacing w:before="0"/>
      <w:ind w:left="1920"/>
      <w:textAlignment w:val="auto"/>
    </w:pPr>
    <w:rPr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overflowPunct/>
      <w:autoSpaceDE/>
      <w:autoSpaceDN/>
      <w:adjustRightInd/>
      <w:textAlignment w:val="auto"/>
    </w:pPr>
    <w:rPr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spacing w:before="360"/>
      <w:ind w:left="0" w:firstLine="0"/>
      <w:jc w:val="center"/>
    </w:pPr>
    <w:rPr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left" w:pos="432"/>
      </w:tabs>
      <w:spacing w:before="360"/>
      <w:ind w:left="0" w:firstLine="0"/>
      <w:outlineLvl w:val="9"/>
    </w:pPr>
    <w:rPr>
      <w:rFonts w:ascii="Calibri Light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  <w:style w:type="character" w:customStyle="1" w:styleId="href">
    <w:name w:val="href"/>
    <w:basedOn w:val="DefaultParagraphFont"/>
    <w:qFormat/>
  </w:style>
  <w:style w:type="character" w:customStyle="1" w:styleId="Italic">
    <w:name w:val="Italic"/>
    <w:rsid w:val="0068512A"/>
    <w:rPr>
      <w:rFonts w:eastAsia="STKaiti"/>
      <w:b w:val="0"/>
      <w:i w:val="0"/>
      <w:lang w:val="fr-FR"/>
    </w:rPr>
  </w:style>
  <w:style w:type="paragraph" w:customStyle="1" w:styleId="Normalnoindent">
    <w:name w:val="Normal no indent"/>
    <w:basedOn w:val="Normal"/>
    <w:rsid w:val="00793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aanazi@cst.gov.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4a2b8b3b-6765-4a2f-becc-03de4c4b5ae1" targetNamespace="http://schemas.microsoft.com/office/2006/metadata/properties" ma:root="true" ma:fieldsID="d41af5c836d734370eb92e7ee5f83852" ns2:_="" ns3:_="">
    <xsd:import namespace="996b2e75-67fd-4955-a3b0-5ab9934cb50b"/>
    <xsd:import namespace="4a2b8b3b-6765-4a2f-becc-03de4c4b5ae1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b8b3b-6765-4a2f-becc-03de4c4b5ae1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4a2b8b3b-6765-4a2f-becc-03de4c4b5ae1">DPM</DPM_x0020_Author>
    <DPM_x0020_File_x0020_name xmlns="4a2b8b3b-6765-4a2f-becc-03de4c4b5ae1">T22-WTSA.24-C-0036!A21!MSW-C</DPM_x0020_File_x0020_name>
    <DPM_x0020_Version xmlns="4a2b8b3b-6765-4a2f-becc-03de4c4b5ae1">DPM_2022.05.12.01</DPM_x0020_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4a2b8b3b-6765-4a2f-becc-03de4c4b5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4a2b8b3b-6765-4a2f-becc-03de4c4b5ae1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915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T22-WTSA.24-C-0036!A21!MSW-C</vt:lpstr>
    </vt:vector>
  </TitlesOfParts>
  <Manager>General Secretariat - Pool</Manager>
  <Company>International Telecommunication Union (ITU)</Company>
  <LinksUpToDate>false</LinksUpToDate>
  <CharactersWithSpaces>1326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T22-WTSA.24-C-0036!A21!MSW-C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LING-C(KL)</cp:lastModifiedBy>
  <cp:revision>3</cp:revision>
  <cp:lastPrinted>2016-06-06T07:49:00Z</cp:lastPrinted>
  <dcterms:created xsi:type="dcterms:W3CDTF">2024-10-02T07:55:00Z</dcterms:created>
  <dcterms:modified xsi:type="dcterms:W3CDTF">2024-10-02T08:04:00Z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