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Layout w:type="fixed"/>
        <w:tblLook w:val="0000" w:firstRow="0" w:lastRow="0" w:firstColumn="0" w:lastColumn="0" w:noHBand="0" w:noVBand="0"/>
      </w:tblPr>
      <w:tblGrid>
        <w:gridCol w:w="1270"/>
        <w:gridCol w:w="4857"/>
        <w:gridCol w:w="2226"/>
        <w:gridCol w:w="1286"/>
      </w:tblGrid>
      <w:tr w:rsidR="00D2023F" w:rsidRPr="00B660EE" w14:paraId="72C2C64C" w14:textId="77777777" w:rsidTr="003C64ED">
        <w:trPr>
          <w:cantSplit/>
          <w:trHeight w:val="1132"/>
        </w:trPr>
        <w:tc>
          <w:tcPr>
            <w:tcW w:w="1290" w:type="dxa"/>
            <w:vAlign w:val="center"/>
          </w:tcPr>
          <w:p w14:paraId="4BDAD38D" w14:textId="77777777" w:rsidR="00D2023F" w:rsidRPr="00B660EE" w:rsidRDefault="0018215C" w:rsidP="00C30155">
            <w:pPr>
              <w:spacing w:before="0"/>
              <w:rPr>
                <w:lang w:eastAsia="zh-CN"/>
              </w:rPr>
            </w:pPr>
            <w:r w:rsidRPr="00B660EE">
              <w:rPr>
                <w:rFonts w:hint="eastAsia"/>
                <w:noProof/>
                <w:lang w:eastAsia="zh-CN"/>
              </w:rPr>
              <w:drawing>
                <wp:inline distT="0" distB="0" distL="0" distR="0" wp14:anchorId="10B8269A" wp14:editId="03ADA516">
                  <wp:extent cx="681990" cy="681990"/>
                  <wp:effectExtent l="0" t="0" r="0" b="0"/>
                  <wp:docPr id="1183565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65643" name=""/>
                          <pic:cNvPicPr/>
                        </pic:nvPicPr>
                        <pic:blipFill>
                          <a:blip r:embed="rId12"/>
                          <a:stretch>
                            <a:fillRect/>
                          </a:stretch>
                        </pic:blipFill>
                        <pic:spPr>
                          <a:xfrm>
                            <a:off x="0" y="0"/>
                            <a:ext cx="681990" cy="681990"/>
                          </a:xfrm>
                          <a:prstGeom prst="rect">
                            <a:avLst/>
                          </a:prstGeom>
                        </pic:spPr>
                      </pic:pic>
                    </a:graphicData>
                  </a:graphic>
                </wp:inline>
              </w:drawing>
            </w:r>
          </w:p>
        </w:tc>
        <w:tc>
          <w:tcPr>
            <w:tcW w:w="7215" w:type="dxa"/>
            <w:gridSpan w:val="2"/>
            <w:vAlign w:val="center"/>
          </w:tcPr>
          <w:p w14:paraId="24F29C4B" w14:textId="77777777" w:rsidR="007C0180" w:rsidRPr="00B660EE" w:rsidRDefault="007C0180" w:rsidP="007C0180">
            <w:pPr>
              <w:rPr>
                <w:rFonts w:ascii="SimSun" w:hAnsi="SimSun" w:cs="Times New Roman Bold"/>
                <w:b/>
                <w:bCs/>
                <w:sz w:val="28"/>
                <w:szCs w:val="28"/>
                <w:lang w:eastAsia="zh-CN"/>
              </w:rPr>
            </w:pPr>
            <w:r w:rsidRPr="00B660EE">
              <w:rPr>
                <w:rFonts w:ascii="SimSun" w:hAnsi="SimSun" w:cs="MS Gothic" w:hint="eastAsia"/>
                <w:b/>
                <w:bCs/>
                <w:sz w:val="28"/>
                <w:szCs w:val="28"/>
                <w:lang w:eastAsia="zh-CN"/>
              </w:rPr>
              <w:t>世界</w:t>
            </w:r>
            <w:r w:rsidRPr="00B660EE">
              <w:rPr>
                <w:rFonts w:ascii="SimSun" w:hAnsi="SimSun" w:cs="Microsoft JhengHei" w:hint="eastAsia"/>
                <w:b/>
                <w:bCs/>
                <w:sz w:val="28"/>
                <w:szCs w:val="28"/>
                <w:lang w:eastAsia="zh-CN"/>
              </w:rPr>
              <w:t>电信标准化全会</w:t>
            </w:r>
            <w:r w:rsidRPr="00B660EE">
              <w:rPr>
                <w:rFonts w:ascii="Verdana" w:hAnsi="Verdana" w:cs="MS Gothic" w:hint="eastAsia"/>
                <w:b/>
                <w:bCs/>
                <w:szCs w:val="24"/>
                <w:lang w:eastAsia="zh-CN"/>
              </w:rPr>
              <w:t>（</w:t>
            </w:r>
            <w:r w:rsidRPr="00B660EE">
              <w:rPr>
                <w:rFonts w:ascii="Verdana" w:hAnsi="Verdana" w:cs="Times New Roman Bold" w:hint="eastAsia"/>
                <w:b/>
                <w:bCs/>
                <w:szCs w:val="24"/>
                <w:lang w:eastAsia="zh-CN"/>
              </w:rPr>
              <w:t>WTSA-24</w:t>
            </w:r>
            <w:r w:rsidRPr="00B660EE">
              <w:rPr>
                <w:rFonts w:ascii="Verdana" w:hAnsi="Verdana" w:cs="MS Gothic" w:hint="eastAsia"/>
                <w:b/>
                <w:bCs/>
                <w:szCs w:val="24"/>
                <w:lang w:eastAsia="zh-CN"/>
              </w:rPr>
              <w:t>）</w:t>
            </w:r>
          </w:p>
          <w:p w14:paraId="0A62BB72" w14:textId="77777777" w:rsidR="00D2023F" w:rsidRPr="00B660EE" w:rsidRDefault="00906526" w:rsidP="007C0180">
            <w:pPr>
              <w:pStyle w:val="TopHeader"/>
              <w:spacing w:before="0"/>
              <w:rPr>
                <w:sz w:val="20"/>
                <w:szCs w:val="20"/>
                <w:lang w:eastAsia="zh-CN"/>
              </w:rPr>
            </w:pPr>
            <w:r w:rsidRPr="007242E3">
              <w:rPr>
                <w:rFonts w:cstheme="minorHAnsi"/>
                <w:sz w:val="20"/>
                <w:szCs w:val="20"/>
                <w:lang w:eastAsia="zh-CN"/>
              </w:rPr>
              <w:t>2024</w:t>
            </w:r>
            <w:r w:rsidRPr="007242E3">
              <w:rPr>
                <w:rFonts w:cstheme="minorHAnsi"/>
                <w:sz w:val="20"/>
                <w:szCs w:val="20"/>
                <w:lang w:eastAsia="zh-CN"/>
              </w:rPr>
              <w:t>年</w:t>
            </w:r>
            <w:r w:rsidRPr="007242E3">
              <w:rPr>
                <w:rFonts w:cstheme="minorHAnsi"/>
                <w:sz w:val="20"/>
                <w:szCs w:val="20"/>
                <w:lang w:eastAsia="zh-CN"/>
              </w:rPr>
              <w:t>10</w:t>
            </w:r>
            <w:r w:rsidRPr="007242E3">
              <w:rPr>
                <w:rFonts w:cstheme="minorHAnsi"/>
                <w:sz w:val="20"/>
                <w:szCs w:val="20"/>
                <w:lang w:eastAsia="zh-CN"/>
              </w:rPr>
              <w:t>月</w:t>
            </w:r>
            <w:r w:rsidRPr="007242E3">
              <w:rPr>
                <w:rFonts w:cstheme="minorHAnsi"/>
                <w:sz w:val="20"/>
                <w:szCs w:val="20"/>
                <w:lang w:eastAsia="zh-CN"/>
              </w:rPr>
              <w:t>15-24</w:t>
            </w:r>
            <w:r w:rsidRPr="007242E3">
              <w:rPr>
                <w:rFonts w:cstheme="minorHAnsi"/>
                <w:sz w:val="20"/>
                <w:szCs w:val="20"/>
                <w:lang w:eastAsia="zh-CN"/>
              </w:rPr>
              <w:t>日</w:t>
            </w:r>
            <w:bookmarkStart w:id="0" w:name="_Hlk53061815"/>
            <w:r w:rsidRPr="007242E3">
              <w:rPr>
                <w:rFonts w:cstheme="minorHAnsi"/>
                <w:smallCaps/>
                <w:sz w:val="20"/>
                <w:szCs w:val="20"/>
                <w:lang w:eastAsia="zh-CN"/>
              </w:rPr>
              <w:t>，</w:t>
            </w:r>
            <w:bookmarkEnd w:id="0"/>
            <w:r w:rsidRPr="007242E3">
              <w:rPr>
                <w:rFonts w:cstheme="minorHAnsi"/>
                <w:smallCaps/>
                <w:sz w:val="20"/>
                <w:szCs w:val="20"/>
                <w:lang w:eastAsia="zh-CN"/>
              </w:rPr>
              <w:t>新德里</w:t>
            </w:r>
          </w:p>
        </w:tc>
        <w:tc>
          <w:tcPr>
            <w:tcW w:w="1306" w:type="dxa"/>
            <w:tcBorders>
              <w:left w:val="nil"/>
            </w:tcBorders>
            <w:vAlign w:val="center"/>
          </w:tcPr>
          <w:p w14:paraId="08BDC1DC" w14:textId="77777777" w:rsidR="00D2023F" w:rsidRPr="00B660EE" w:rsidRDefault="00D2023F" w:rsidP="00C30155">
            <w:pPr>
              <w:spacing w:before="0"/>
              <w:rPr>
                <w:lang w:eastAsia="zh-CN"/>
              </w:rPr>
            </w:pPr>
            <w:r w:rsidRPr="00B660EE">
              <w:rPr>
                <w:rFonts w:hint="eastAsia"/>
                <w:noProof/>
                <w:lang w:eastAsia="zh-CN"/>
              </w:rPr>
              <w:drawing>
                <wp:inline distT="0" distB="0" distL="0" distR="0" wp14:anchorId="37A2E6E1" wp14:editId="7F800DD1">
                  <wp:extent cx="669848"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r>
      <w:tr w:rsidR="00D2023F" w:rsidRPr="00B660EE" w14:paraId="311D9E2C" w14:textId="77777777" w:rsidTr="003C64ED">
        <w:trPr>
          <w:cantSplit/>
        </w:trPr>
        <w:tc>
          <w:tcPr>
            <w:tcW w:w="9811" w:type="dxa"/>
            <w:gridSpan w:val="4"/>
            <w:tcBorders>
              <w:bottom w:val="single" w:sz="12" w:space="0" w:color="auto"/>
            </w:tcBorders>
          </w:tcPr>
          <w:p w14:paraId="353E4659" w14:textId="77777777" w:rsidR="00D2023F" w:rsidRPr="00B660EE" w:rsidRDefault="00D2023F" w:rsidP="00C30155">
            <w:pPr>
              <w:spacing w:before="0"/>
              <w:rPr>
                <w:lang w:eastAsia="zh-CN"/>
              </w:rPr>
            </w:pPr>
          </w:p>
        </w:tc>
      </w:tr>
      <w:tr w:rsidR="00931298" w:rsidRPr="007B28CB" w14:paraId="5D97B275" w14:textId="77777777" w:rsidTr="003C64ED">
        <w:trPr>
          <w:cantSplit/>
        </w:trPr>
        <w:tc>
          <w:tcPr>
            <w:tcW w:w="6237" w:type="dxa"/>
            <w:gridSpan w:val="2"/>
            <w:tcBorders>
              <w:top w:val="single" w:sz="12" w:space="0" w:color="auto"/>
            </w:tcBorders>
          </w:tcPr>
          <w:p w14:paraId="5849CFA8" w14:textId="77777777" w:rsidR="00931298" w:rsidRPr="007B28CB" w:rsidRDefault="00931298" w:rsidP="007B28CB">
            <w:pPr>
              <w:spacing w:before="0"/>
              <w:rPr>
                <w:sz w:val="20"/>
                <w:lang w:eastAsia="zh-CN"/>
              </w:rPr>
            </w:pPr>
          </w:p>
        </w:tc>
        <w:tc>
          <w:tcPr>
            <w:tcW w:w="3574" w:type="dxa"/>
            <w:gridSpan w:val="2"/>
          </w:tcPr>
          <w:p w14:paraId="22B0396C" w14:textId="77777777" w:rsidR="00931298" w:rsidRPr="007B28CB" w:rsidRDefault="00931298" w:rsidP="007B28CB">
            <w:pPr>
              <w:spacing w:before="0"/>
              <w:rPr>
                <w:sz w:val="20"/>
              </w:rPr>
            </w:pPr>
          </w:p>
        </w:tc>
      </w:tr>
      <w:tr w:rsidR="00752D4D" w:rsidRPr="00B660EE" w14:paraId="45173A8B" w14:textId="77777777" w:rsidTr="003C64ED">
        <w:trPr>
          <w:cantSplit/>
        </w:trPr>
        <w:tc>
          <w:tcPr>
            <w:tcW w:w="6237" w:type="dxa"/>
            <w:gridSpan w:val="2"/>
          </w:tcPr>
          <w:p w14:paraId="1FA6249F" w14:textId="77777777" w:rsidR="00752D4D" w:rsidRPr="00B660EE" w:rsidRDefault="0048422D" w:rsidP="00C30155">
            <w:pPr>
              <w:pStyle w:val="Committee"/>
              <w:rPr>
                <w:lang w:eastAsia="zh-CN"/>
              </w:rPr>
            </w:pPr>
            <w:proofErr w:type="spellStart"/>
            <w:r w:rsidRPr="0048422D">
              <w:t>全体会议</w:t>
            </w:r>
            <w:proofErr w:type="spellEnd"/>
          </w:p>
        </w:tc>
        <w:tc>
          <w:tcPr>
            <w:tcW w:w="3574" w:type="dxa"/>
            <w:gridSpan w:val="2"/>
          </w:tcPr>
          <w:p w14:paraId="43D7B3BD" w14:textId="77777777" w:rsidR="00752D4D" w:rsidRPr="00B660EE" w:rsidRDefault="00774149" w:rsidP="00A52D1A">
            <w:pPr>
              <w:pStyle w:val="Docnumber"/>
              <w:rPr>
                <w:lang w:eastAsia="zh-CN"/>
              </w:rPr>
            </w:pPr>
            <w:proofErr w:type="spellStart"/>
            <w:r>
              <w:t>文件</w:t>
            </w:r>
            <w:proofErr w:type="spellEnd"/>
            <w:r>
              <w:t xml:space="preserve"> 36 (Add.17)-C</w:t>
            </w:r>
          </w:p>
        </w:tc>
      </w:tr>
      <w:tr w:rsidR="00931298" w:rsidRPr="00B660EE" w14:paraId="7862B028" w14:textId="77777777" w:rsidTr="003C64ED">
        <w:trPr>
          <w:cantSplit/>
        </w:trPr>
        <w:tc>
          <w:tcPr>
            <w:tcW w:w="6237" w:type="dxa"/>
            <w:gridSpan w:val="2"/>
          </w:tcPr>
          <w:p w14:paraId="272DBB04" w14:textId="77777777" w:rsidR="00931298" w:rsidRPr="00B660EE" w:rsidRDefault="00931298" w:rsidP="00C30155">
            <w:pPr>
              <w:spacing w:before="0"/>
              <w:rPr>
                <w:lang w:eastAsia="zh-CN"/>
              </w:rPr>
            </w:pPr>
          </w:p>
        </w:tc>
        <w:tc>
          <w:tcPr>
            <w:tcW w:w="3574" w:type="dxa"/>
            <w:gridSpan w:val="2"/>
          </w:tcPr>
          <w:p w14:paraId="206C5E19" w14:textId="77777777" w:rsidR="00931298" w:rsidRPr="00B660EE" w:rsidRDefault="0048422D" w:rsidP="00C30155">
            <w:pPr>
              <w:pStyle w:val="TopHeader"/>
              <w:spacing w:before="0"/>
              <w:rPr>
                <w:sz w:val="20"/>
                <w:szCs w:val="20"/>
                <w:lang w:eastAsia="zh-CN"/>
              </w:rPr>
            </w:pPr>
            <w:r w:rsidRPr="0048422D">
              <w:rPr>
                <w:sz w:val="20"/>
                <w:szCs w:val="16"/>
              </w:rPr>
              <w:t>2024</w:t>
            </w:r>
            <w:r w:rsidRPr="0048422D">
              <w:rPr>
                <w:sz w:val="20"/>
                <w:szCs w:val="16"/>
              </w:rPr>
              <w:t>年</w:t>
            </w:r>
            <w:r w:rsidRPr="0048422D">
              <w:rPr>
                <w:sz w:val="20"/>
                <w:szCs w:val="16"/>
              </w:rPr>
              <w:t>9</w:t>
            </w:r>
            <w:r w:rsidRPr="0048422D">
              <w:rPr>
                <w:sz w:val="20"/>
                <w:szCs w:val="16"/>
              </w:rPr>
              <w:t>月</w:t>
            </w:r>
            <w:r w:rsidRPr="0048422D">
              <w:rPr>
                <w:sz w:val="20"/>
                <w:szCs w:val="16"/>
              </w:rPr>
              <w:t>23</w:t>
            </w:r>
            <w:r w:rsidRPr="0048422D">
              <w:rPr>
                <w:sz w:val="20"/>
                <w:szCs w:val="16"/>
              </w:rPr>
              <w:t>日</w:t>
            </w:r>
          </w:p>
        </w:tc>
      </w:tr>
      <w:tr w:rsidR="00931298" w:rsidRPr="00B660EE" w14:paraId="38107E36" w14:textId="77777777" w:rsidTr="003C64ED">
        <w:trPr>
          <w:cantSplit/>
        </w:trPr>
        <w:tc>
          <w:tcPr>
            <w:tcW w:w="6237" w:type="dxa"/>
            <w:gridSpan w:val="2"/>
          </w:tcPr>
          <w:p w14:paraId="7D0CEEE1" w14:textId="77777777" w:rsidR="00931298" w:rsidRPr="00B660EE" w:rsidRDefault="00931298" w:rsidP="00C30155">
            <w:pPr>
              <w:spacing w:before="0"/>
              <w:rPr>
                <w:lang w:eastAsia="zh-CN"/>
              </w:rPr>
            </w:pPr>
          </w:p>
        </w:tc>
        <w:tc>
          <w:tcPr>
            <w:tcW w:w="3574" w:type="dxa"/>
            <w:gridSpan w:val="2"/>
          </w:tcPr>
          <w:p w14:paraId="743533C8" w14:textId="77777777" w:rsidR="00931298" w:rsidRPr="00B660EE" w:rsidRDefault="0048422D" w:rsidP="00C30155">
            <w:pPr>
              <w:pStyle w:val="TopHeader"/>
              <w:spacing w:before="0"/>
              <w:rPr>
                <w:sz w:val="20"/>
                <w:szCs w:val="20"/>
                <w:lang w:eastAsia="zh-CN"/>
              </w:rPr>
            </w:pPr>
            <w:proofErr w:type="spellStart"/>
            <w:r w:rsidRPr="0048422D">
              <w:rPr>
                <w:sz w:val="20"/>
                <w:szCs w:val="16"/>
              </w:rPr>
              <w:t>原文：英文</w:t>
            </w:r>
            <w:proofErr w:type="spellEnd"/>
          </w:p>
        </w:tc>
      </w:tr>
      <w:tr w:rsidR="00931298" w:rsidRPr="007B28CB" w14:paraId="404822E2" w14:textId="77777777" w:rsidTr="003C64ED">
        <w:trPr>
          <w:cantSplit/>
        </w:trPr>
        <w:tc>
          <w:tcPr>
            <w:tcW w:w="9811" w:type="dxa"/>
            <w:gridSpan w:val="4"/>
          </w:tcPr>
          <w:p w14:paraId="6BC6AF83" w14:textId="77777777" w:rsidR="00931298" w:rsidRPr="007B28CB" w:rsidRDefault="00931298" w:rsidP="007B28CB">
            <w:pPr>
              <w:spacing w:before="0"/>
              <w:rPr>
                <w:sz w:val="20"/>
                <w:szCs w:val="16"/>
                <w:lang w:eastAsia="zh-CN"/>
              </w:rPr>
            </w:pPr>
          </w:p>
        </w:tc>
      </w:tr>
      <w:tr w:rsidR="0048422D" w:rsidRPr="00B660EE" w14:paraId="04380365" w14:textId="77777777" w:rsidTr="003C64ED">
        <w:trPr>
          <w:cantSplit/>
        </w:trPr>
        <w:tc>
          <w:tcPr>
            <w:tcW w:w="9811" w:type="dxa"/>
            <w:gridSpan w:val="4"/>
          </w:tcPr>
          <w:p w14:paraId="2A6F2054" w14:textId="77777777" w:rsidR="0048422D" w:rsidRPr="00B660EE" w:rsidRDefault="0048422D" w:rsidP="0048422D">
            <w:pPr>
              <w:pStyle w:val="Source"/>
              <w:rPr>
                <w:lang w:eastAsia="zh-CN"/>
              </w:rPr>
            </w:pPr>
            <w:proofErr w:type="spellStart"/>
            <w:r w:rsidRPr="004856E3">
              <w:t>阿拉伯国家主管部门</w:t>
            </w:r>
            <w:proofErr w:type="spellEnd"/>
          </w:p>
        </w:tc>
      </w:tr>
      <w:tr w:rsidR="0048422D" w:rsidRPr="009D4900" w14:paraId="7F3C043C" w14:textId="77777777" w:rsidTr="003C64ED">
        <w:trPr>
          <w:cantSplit/>
        </w:trPr>
        <w:tc>
          <w:tcPr>
            <w:tcW w:w="9811" w:type="dxa"/>
            <w:gridSpan w:val="4"/>
          </w:tcPr>
          <w:p w14:paraId="73E6FB1A" w14:textId="23E69215" w:rsidR="0048422D" w:rsidRPr="00B660EE" w:rsidRDefault="00C008DB" w:rsidP="0048422D">
            <w:pPr>
              <w:pStyle w:val="Title1"/>
              <w:rPr>
                <w:lang w:eastAsia="zh-CN"/>
              </w:rPr>
            </w:pPr>
            <w:r w:rsidRPr="00C008DB">
              <w:rPr>
                <w:rFonts w:hint="eastAsia"/>
              </w:rPr>
              <w:t>第</w:t>
            </w:r>
            <w:r w:rsidRPr="00C008DB">
              <w:rPr>
                <w:rFonts w:hint="eastAsia"/>
              </w:rPr>
              <w:t>75</w:t>
            </w:r>
            <w:proofErr w:type="spellStart"/>
            <w:r w:rsidRPr="00C008DB">
              <w:rPr>
                <w:rFonts w:hint="eastAsia"/>
              </w:rPr>
              <w:t>号决议的拟议修改</w:t>
            </w:r>
            <w:proofErr w:type="spellEnd"/>
          </w:p>
        </w:tc>
      </w:tr>
      <w:tr w:rsidR="00657CDA" w:rsidRPr="00426748" w14:paraId="66DCBB3A" w14:textId="77777777" w:rsidTr="003C64ED">
        <w:trPr>
          <w:cantSplit/>
          <w:trHeight w:hRule="exact" w:val="240"/>
        </w:trPr>
        <w:tc>
          <w:tcPr>
            <w:tcW w:w="9811" w:type="dxa"/>
            <w:gridSpan w:val="4"/>
          </w:tcPr>
          <w:p w14:paraId="3C7B724D" w14:textId="77777777" w:rsidR="00657CDA" w:rsidRDefault="00657CDA" w:rsidP="0048422D">
            <w:pPr>
              <w:pStyle w:val="Title2"/>
              <w:spacing w:before="0"/>
              <w:rPr>
                <w:lang w:eastAsia="zh-CN"/>
              </w:rPr>
            </w:pPr>
          </w:p>
        </w:tc>
      </w:tr>
      <w:tr w:rsidR="00657CDA" w:rsidRPr="00426748" w14:paraId="671E204D" w14:textId="77777777" w:rsidTr="003C64ED">
        <w:trPr>
          <w:cantSplit/>
          <w:trHeight w:hRule="exact" w:val="240"/>
        </w:trPr>
        <w:tc>
          <w:tcPr>
            <w:tcW w:w="9811" w:type="dxa"/>
            <w:gridSpan w:val="4"/>
          </w:tcPr>
          <w:p w14:paraId="3D07964F" w14:textId="77777777" w:rsidR="00657CDA" w:rsidRPr="00DB6F38" w:rsidRDefault="00657CDA" w:rsidP="00293F9A">
            <w:pPr>
              <w:pStyle w:val="Agendaitem"/>
              <w:spacing w:before="0"/>
              <w:rPr>
                <w:lang w:eastAsia="zh-CN"/>
              </w:rPr>
            </w:pPr>
          </w:p>
        </w:tc>
      </w:tr>
    </w:tbl>
    <w:p w14:paraId="09CA0E61" w14:textId="77777777" w:rsidR="00931298" w:rsidRPr="009D4900" w:rsidRDefault="00931298" w:rsidP="00931298">
      <w:pPr>
        <w:rPr>
          <w:lang w:eastAsia="zh-CN"/>
        </w:rPr>
      </w:pPr>
    </w:p>
    <w:tbl>
      <w:tblPr>
        <w:tblW w:w="5000" w:type="pct"/>
        <w:tblLayout w:type="fixed"/>
        <w:tblLook w:val="0000" w:firstRow="0" w:lastRow="0" w:firstColumn="0" w:lastColumn="0" w:noHBand="0" w:noVBand="0"/>
      </w:tblPr>
      <w:tblGrid>
        <w:gridCol w:w="1957"/>
        <w:gridCol w:w="3805"/>
        <w:gridCol w:w="3877"/>
      </w:tblGrid>
      <w:tr w:rsidR="00931298" w:rsidRPr="009D4900" w14:paraId="0F91FB42" w14:textId="77777777" w:rsidTr="003C64ED">
        <w:trPr>
          <w:cantSplit/>
        </w:trPr>
        <w:tc>
          <w:tcPr>
            <w:tcW w:w="1985" w:type="dxa"/>
          </w:tcPr>
          <w:p w14:paraId="27966200" w14:textId="77777777" w:rsidR="00931298" w:rsidRPr="00906526" w:rsidRDefault="0005368C" w:rsidP="00C30155">
            <w:pPr>
              <w:rPr>
                <w:rFonts w:ascii="SimSun" w:hAnsi="SimSun"/>
                <w:lang w:eastAsia="zh-CN"/>
              </w:rPr>
            </w:pPr>
            <w:r w:rsidRPr="00906526">
              <w:rPr>
                <w:rFonts w:ascii="SimSun" w:hAnsi="SimSun" w:cs="MS Mincho" w:hint="eastAsia"/>
                <w:b/>
                <w:bCs/>
                <w:lang w:eastAsia="zh-CN"/>
              </w:rPr>
              <w:t>摘要</w:t>
            </w:r>
            <w:r w:rsidR="00906526" w:rsidRPr="00136B14">
              <w:rPr>
                <w:rFonts w:asciiTheme="minorEastAsia" w:hAnsiTheme="minorEastAsia" w:hint="eastAsia"/>
                <w:b/>
                <w:bCs/>
                <w:szCs w:val="22"/>
                <w:lang w:eastAsia="zh-CN"/>
              </w:rPr>
              <w:t>：</w:t>
            </w:r>
          </w:p>
        </w:tc>
        <w:tc>
          <w:tcPr>
            <w:tcW w:w="7797" w:type="dxa"/>
            <w:gridSpan w:val="2"/>
          </w:tcPr>
          <w:p w14:paraId="4F3A6DC5" w14:textId="1374CBB9" w:rsidR="00931298" w:rsidRPr="00906526" w:rsidRDefault="00C008DB" w:rsidP="00C30155">
            <w:pPr>
              <w:pStyle w:val="Abstract"/>
              <w:rPr>
                <w:rFonts w:ascii="SimSun" w:hAnsi="SimSun"/>
                <w:lang w:val="en-GB" w:eastAsia="zh-CN"/>
              </w:rPr>
            </w:pPr>
            <w:r>
              <w:rPr>
                <w:rFonts w:hint="eastAsia"/>
                <w:lang w:eastAsia="zh-CN"/>
              </w:rPr>
              <w:t>本</w:t>
            </w:r>
            <w:r w:rsidRPr="00C008DB">
              <w:rPr>
                <w:rFonts w:hint="eastAsia"/>
                <w:lang w:val="en-GB" w:eastAsia="zh-CN"/>
              </w:rPr>
              <w:t>有关</w:t>
            </w:r>
            <w:r w:rsidRPr="00C008DB">
              <w:rPr>
                <w:rFonts w:hint="eastAsia"/>
                <w:lang w:val="en-GB" w:eastAsia="zh-CN"/>
              </w:rPr>
              <w:t>WTSA</w:t>
            </w:r>
            <w:r w:rsidRPr="00C008DB">
              <w:rPr>
                <w:rFonts w:hint="eastAsia"/>
                <w:lang w:val="en-GB" w:eastAsia="zh-CN"/>
              </w:rPr>
              <w:t>第</w:t>
            </w:r>
            <w:r w:rsidRPr="00C008DB">
              <w:rPr>
                <w:rFonts w:hint="eastAsia"/>
                <w:lang w:val="en-GB" w:eastAsia="zh-CN"/>
              </w:rPr>
              <w:t>75</w:t>
            </w:r>
            <w:r w:rsidRPr="00C008DB">
              <w:rPr>
                <w:rFonts w:hint="eastAsia"/>
                <w:lang w:val="en-GB" w:eastAsia="zh-CN"/>
              </w:rPr>
              <w:t>号决议的文稿建议，</w:t>
            </w:r>
            <w:r w:rsidRPr="00C008DB">
              <w:rPr>
                <w:rFonts w:hint="eastAsia"/>
                <w:lang w:val="en-GB" w:eastAsia="zh-CN"/>
              </w:rPr>
              <w:t>ITU-T</w:t>
            </w:r>
            <w:r w:rsidRPr="00C008DB">
              <w:rPr>
                <w:rFonts w:hint="eastAsia"/>
                <w:lang w:val="en-GB" w:eastAsia="zh-CN"/>
              </w:rPr>
              <w:t>应通过创建应对全球</w:t>
            </w:r>
            <w:r w:rsidRPr="00C008DB">
              <w:rPr>
                <w:rFonts w:hint="eastAsia"/>
                <w:lang w:val="en-GB" w:eastAsia="zh-CN"/>
              </w:rPr>
              <w:t>ICT</w:t>
            </w:r>
            <w:r w:rsidRPr="00C008DB">
              <w:rPr>
                <w:rFonts w:hint="eastAsia"/>
                <w:lang w:val="en-GB" w:eastAsia="zh-CN"/>
              </w:rPr>
              <w:t>挑战的技术成果，优先确定与其职责范围相符的领域，特别是</w:t>
            </w:r>
            <w:r>
              <w:rPr>
                <w:rFonts w:hint="eastAsia"/>
                <w:lang w:val="en-GB" w:eastAsia="zh-CN"/>
              </w:rPr>
              <w:t>对</w:t>
            </w:r>
            <w:r w:rsidRPr="00C008DB">
              <w:rPr>
                <w:rFonts w:hint="eastAsia"/>
                <w:lang w:val="en-GB" w:eastAsia="zh-CN"/>
              </w:rPr>
              <w:t>WSIS</w:t>
            </w:r>
            <w:r w:rsidRPr="00C008DB">
              <w:rPr>
                <w:rFonts w:hint="eastAsia"/>
                <w:lang w:val="en-GB" w:eastAsia="zh-CN"/>
              </w:rPr>
              <w:t>行动方面</w:t>
            </w:r>
            <w:r w:rsidRPr="00C008DB">
              <w:rPr>
                <w:rFonts w:hint="eastAsia"/>
                <w:lang w:val="en-GB" w:eastAsia="zh-CN"/>
              </w:rPr>
              <w:t>C2</w:t>
            </w:r>
            <w:r w:rsidRPr="00C008DB">
              <w:rPr>
                <w:rFonts w:hint="eastAsia"/>
                <w:lang w:val="en-GB" w:eastAsia="zh-CN"/>
              </w:rPr>
              <w:t>、</w:t>
            </w:r>
            <w:r w:rsidRPr="00C008DB">
              <w:rPr>
                <w:rFonts w:hint="eastAsia"/>
                <w:lang w:val="en-GB" w:eastAsia="zh-CN"/>
              </w:rPr>
              <w:t>C5</w:t>
            </w:r>
            <w:r w:rsidRPr="00C008DB">
              <w:rPr>
                <w:rFonts w:hint="eastAsia"/>
                <w:lang w:val="en-GB" w:eastAsia="zh-CN"/>
              </w:rPr>
              <w:t>和</w:t>
            </w:r>
            <w:r w:rsidRPr="00C008DB">
              <w:rPr>
                <w:rFonts w:hint="eastAsia"/>
                <w:lang w:val="en-GB" w:eastAsia="zh-CN"/>
              </w:rPr>
              <w:t>C6</w:t>
            </w:r>
            <w:r>
              <w:rPr>
                <w:rFonts w:hint="eastAsia"/>
                <w:lang w:val="en-GB" w:eastAsia="zh-CN"/>
              </w:rPr>
              <w:t>而言</w:t>
            </w:r>
            <w:r w:rsidRPr="00C008DB">
              <w:rPr>
                <w:rFonts w:hint="eastAsia"/>
                <w:lang w:val="en-GB" w:eastAsia="zh-CN"/>
              </w:rPr>
              <w:t>。</w:t>
            </w:r>
            <w:r>
              <w:rPr>
                <w:rFonts w:hint="eastAsia"/>
                <w:lang w:val="en-GB" w:eastAsia="zh-CN"/>
              </w:rPr>
              <w:t>本文稿</w:t>
            </w:r>
            <w:r w:rsidRPr="00C008DB">
              <w:rPr>
                <w:rFonts w:hint="eastAsia"/>
                <w:lang w:val="en-GB" w:eastAsia="zh-CN"/>
              </w:rPr>
              <w:t>还主张持续监控</w:t>
            </w:r>
            <w:r w:rsidRPr="00C008DB">
              <w:rPr>
                <w:rFonts w:hint="eastAsia"/>
                <w:lang w:val="en-GB" w:eastAsia="zh-CN"/>
              </w:rPr>
              <w:t>ICT</w:t>
            </w:r>
            <w:r>
              <w:rPr>
                <w:rFonts w:hint="eastAsia"/>
                <w:lang w:val="en-GB" w:eastAsia="zh-CN"/>
              </w:rPr>
              <w:t>的</w:t>
            </w:r>
            <w:r w:rsidRPr="00C008DB">
              <w:rPr>
                <w:rFonts w:hint="eastAsia"/>
                <w:lang w:val="en-GB" w:eastAsia="zh-CN"/>
              </w:rPr>
              <w:t>趋势</w:t>
            </w:r>
            <w:r w:rsidR="00753429">
              <w:rPr>
                <w:rFonts w:hint="eastAsia"/>
                <w:lang w:val="en-GB" w:eastAsia="zh-CN"/>
              </w:rPr>
              <w:t>和</w:t>
            </w:r>
            <w:r w:rsidRPr="00C008DB">
              <w:rPr>
                <w:rFonts w:hint="eastAsia"/>
                <w:lang w:val="en-GB" w:eastAsia="zh-CN"/>
              </w:rPr>
              <w:t>新兴技术</w:t>
            </w:r>
            <w:r w:rsidR="00753429">
              <w:rPr>
                <w:rFonts w:hint="eastAsia"/>
                <w:lang w:val="en-GB" w:eastAsia="zh-CN"/>
              </w:rPr>
              <w:t>的发展</w:t>
            </w:r>
            <w:r w:rsidRPr="00C008DB">
              <w:rPr>
                <w:rFonts w:hint="eastAsia"/>
                <w:lang w:val="en-GB" w:eastAsia="zh-CN"/>
              </w:rPr>
              <w:t>，以便为相关标准化工作提供信息。此外，</w:t>
            </w:r>
            <w:r>
              <w:rPr>
                <w:rFonts w:hint="eastAsia"/>
                <w:lang w:val="en-GB" w:eastAsia="zh-CN"/>
              </w:rPr>
              <w:t>拟议的修改</w:t>
            </w:r>
            <w:r w:rsidRPr="00C008DB">
              <w:rPr>
                <w:rFonts w:hint="eastAsia"/>
                <w:lang w:val="en-GB" w:eastAsia="zh-CN"/>
              </w:rPr>
              <w:t>责成电信标准化顾问组鼓励各研究组制定有关互联网管理的建议书，并继续开展与</w:t>
            </w:r>
            <w:r w:rsidRPr="00C008DB">
              <w:rPr>
                <w:rFonts w:hint="eastAsia"/>
                <w:lang w:val="en-GB" w:eastAsia="zh-CN"/>
              </w:rPr>
              <w:t>WSIS</w:t>
            </w:r>
            <w:r w:rsidRPr="00C008DB">
              <w:rPr>
                <w:rFonts w:hint="eastAsia"/>
                <w:lang w:val="en-GB" w:eastAsia="zh-CN"/>
              </w:rPr>
              <w:t>具体行动方面相关的工作。</w:t>
            </w:r>
          </w:p>
        </w:tc>
      </w:tr>
      <w:tr w:rsidR="00931298" w:rsidRPr="009D4900" w14:paraId="0E54CB80" w14:textId="77777777" w:rsidTr="003C64ED">
        <w:trPr>
          <w:cantSplit/>
        </w:trPr>
        <w:tc>
          <w:tcPr>
            <w:tcW w:w="1985" w:type="dxa"/>
          </w:tcPr>
          <w:p w14:paraId="6E60BA89" w14:textId="77777777" w:rsidR="00931298" w:rsidRPr="00906526" w:rsidRDefault="0005368C" w:rsidP="00C30155">
            <w:pPr>
              <w:rPr>
                <w:rFonts w:ascii="SimSun" w:hAnsi="SimSun"/>
                <w:b/>
                <w:bCs/>
                <w:szCs w:val="24"/>
                <w:lang w:eastAsia="zh-CN"/>
              </w:rPr>
            </w:pPr>
            <w:r w:rsidRPr="00906526">
              <w:rPr>
                <w:rFonts w:ascii="SimSun" w:hAnsi="SimSun" w:cs="SimSun" w:hint="eastAsia"/>
                <w:b/>
                <w:bCs/>
                <w:lang w:eastAsia="zh-CN"/>
              </w:rPr>
              <w:t>联系人</w:t>
            </w:r>
            <w:r w:rsidR="00906526" w:rsidRPr="00136B14">
              <w:rPr>
                <w:rFonts w:asciiTheme="minorEastAsia" w:hAnsiTheme="minorEastAsia" w:hint="eastAsia"/>
                <w:b/>
                <w:bCs/>
                <w:lang w:eastAsia="zh-CN"/>
              </w:rPr>
              <w:t>：</w:t>
            </w:r>
          </w:p>
        </w:tc>
        <w:tc>
          <w:tcPr>
            <w:tcW w:w="3862" w:type="dxa"/>
          </w:tcPr>
          <w:p w14:paraId="0FE11661" w14:textId="5C4671EE" w:rsidR="00FE5494" w:rsidRPr="00B660EE" w:rsidRDefault="00C008DB" w:rsidP="00124C71">
            <w:pPr>
              <w:rPr>
                <w:lang w:eastAsia="zh-CN"/>
              </w:rPr>
            </w:pPr>
            <w:r>
              <w:rPr>
                <w:rFonts w:hint="eastAsia"/>
                <w:lang w:eastAsia="zh-CN"/>
              </w:rPr>
              <w:t>沙特阿拉伯</w:t>
            </w:r>
            <w:r w:rsidR="00124C71">
              <w:br/>
            </w:r>
            <w:r w:rsidR="00DD7191">
              <w:t>Abdulmajeed AlAhmadi</w:t>
            </w:r>
          </w:p>
        </w:tc>
        <w:tc>
          <w:tcPr>
            <w:tcW w:w="3935" w:type="dxa"/>
          </w:tcPr>
          <w:p w14:paraId="49243D69" w14:textId="760081C8" w:rsidR="00931298" w:rsidRPr="00B660EE" w:rsidRDefault="0005368C" w:rsidP="00E6117A">
            <w:pPr>
              <w:rPr>
                <w:lang w:eastAsia="zh-CN"/>
              </w:rPr>
            </w:pPr>
            <w:r w:rsidRPr="00B660EE">
              <w:rPr>
                <w:rFonts w:ascii="SimSun" w:hAnsi="SimSun" w:cs="SimSun" w:hint="eastAsia"/>
                <w:lang w:eastAsia="zh-CN"/>
              </w:rPr>
              <w:t>电子邮件</w:t>
            </w:r>
            <w:r w:rsidR="00906526">
              <w:rPr>
                <w:rFonts w:ascii="SimSun" w:hAnsi="SimSun" w:cs="SimSun" w:hint="eastAsia"/>
                <w:lang w:eastAsia="zh-CN"/>
              </w:rPr>
              <w:t>：</w:t>
            </w:r>
            <w:hyperlink r:id="rId14" w:history="1">
              <w:r w:rsidR="00DD7191" w:rsidRPr="00F87DCB">
                <w:rPr>
                  <w:rStyle w:val="Hyperlink"/>
                </w:rPr>
                <w:t>aalahmadi@cst.gov.sa</w:t>
              </w:r>
            </w:hyperlink>
          </w:p>
        </w:tc>
      </w:tr>
    </w:tbl>
    <w:p w14:paraId="660FA59F" w14:textId="77777777" w:rsidR="00A52D1A" w:rsidRPr="00A52D1A" w:rsidRDefault="00A52D1A" w:rsidP="00A52D1A">
      <w:pPr>
        <w:rPr>
          <w:lang w:eastAsia="zh-CN"/>
        </w:rPr>
      </w:pPr>
    </w:p>
    <w:p w14:paraId="0151A07A" w14:textId="77777777" w:rsidR="00931298" w:rsidRPr="00A52D1A" w:rsidRDefault="009F4801" w:rsidP="00B9514A">
      <w:pPr>
        <w:overflowPunct/>
        <w:autoSpaceDE/>
        <w:autoSpaceDN/>
        <w:adjustRightInd/>
        <w:spacing w:before="0"/>
        <w:textAlignment w:val="auto"/>
        <w:rPr>
          <w:lang w:eastAsia="zh-CN"/>
        </w:rPr>
      </w:pPr>
      <w:r>
        <w:rPr>
          <w:rFonts w:hint="eastAsia"/>
          <w:lang w:eastAsia="zh-CN"/>
        </w:rPr>
        <w:br w:type="page"/>
      </w:r>
    </w:p>
    <w:p w14:paraId="33862863" w14:textId="77777777" w:rsidR="007478E7" w:rsidRDefault="007A2CDA">
      <w:pPr>
        <w:pStyle w:val="Proposal"/>
        <w:rPr>
          <w:lang w:eastAsia="zh-CN"/>
        </w:rPr>
      </w:pPr>
      <w:r>
        <w:rPr>
          <w:lang w:eastAsia="zh-CN"/>
        </w:rPr>
        <w:lastRenderedPageBreak/>
        <w:t>MOD</w:t>
      </w:r>
      <w:r>
        <w:rPr>
          <w:lang w:eastAsia="zh-CN"/>
        </w:rPr>
        <w:tab/>
        <w:t>ARB/36A17/1</w:t>
      </w:r>
    </w:p>
    <w:p w14:paraId="3CC81D0E" w14:textId="1C189BDB" w:rsidR="00C24E9E" w:rsidRPr="002B04C3" w:rsidRDefault="007A2CDA" w:rsidP="00F81018">
      <w:pPr>
        <w:pStyle w:val="ResNo"/>
        <w:rPr>
          <w:lang w:eastAsia="zh-CN"/>
        </w:rPr>
      </w:pPr>
      <w:bookmarkStart w:id="1" w:name="_Toc114651360"/>
      <w:r w:rsidRPr="002B04C3">
        <w:rPr>
          <w:rStyle w:val="href"/>
          <w:rFonts w:hint="eastAsia"/>
          <w:lang w:eastAsia="zh-CN"/>
        </w:rPr>
        <w:t>第</w:t>
      </w:r>
      <w:r w:rsidRPr="002B04C3">
        <w:rPr>
          <w:rStyle w:val="href"/>
          <w:rFonts w:hint="eastAsia"/>
          <w:lang w:eastAsia="zh-CN"/>
        </w:rPr>
        <w:t>75</w:t>
      </w:r>
      <w:r w:rsidRPr="002B04C3">
        <w:rPr>
          <w:rStyle w:val="href"/>
          <w:rFonts w:hint="eastAsia"/>
          <w:lang w:eastAsia="zh-CN"/>
        </w:rPr>
        <w:t>号决议</w:t>
      </w:r>
      <w:r w:rsidRPr="002B04C3">
        <w:rPr>
          <w:rFonts w:hint="eastAsia"/>
          <w:lang w:eastAsia="zh-CN"/>
        </w:rPr>
        <w:t>（</w:t>
      </w:r>
      <w:del w:id="2" w:author="CM" w:date="2024-09-29T11:46:00Z" w16du:dateUtc="2024-09-29T03:46:00Z">
        <w:r w:rsidRPr="002B04C3" w:rsidDel="00DD7191">
          <w:rPr>
            <w:rFonts w:hint="eastAsia"/>
            <w:lang w:eastAsia="zh-CN"/>
          </w:rPr>
          <w:delText>2022</w:delText>
        </w:r>
        <w:r w:rsidRPr="002B04C3" w:rsidDel="00DD7191">
          <w:rPr>
            <w:rFonts w:hint="eastAsia"/>
            <w:lang w:eastAsia="zh-CN"/>
          </w:rPr>
          <w:delText>年，日内瓦</w:delText>
        </w:r>
      </w:del>
      <w:ins w:id="3" w:author="CM" w:date="2024-09-29T11:46:00Z" w16du:dateUtc="2024-09-29T03:46:00Z">
        <w:r w:rsidR="00DD7191">
          <w:rPr>
            <w:rFonts w:hint="eastAsia"/>
            <w:lang w:eastAsia="zh-CN"/>
          </w:rPr>
          <w:t>2024</w:t>
        </w:r>
        <w:r w:rsidR="00DD7191">
          <w:rPr>
            <w:rFonts w:hint="eastAsia"/>
            <w:lang w:eastAsia="zh-CN"/>
          </w:rPr>
          <w:t>年，新德里</w:t>
        </w:r>
      </w:ins>
      <w:r w:rsidRPr="002B04C3">
        <w:rPr>
          <w:rFonts w:hint="eastAsia"/>
          <w:lang w:eastAsia="zh-CN"/>
        </w:rPr>
        <w:t>，修订版）</w:t>
      </w:r>
      <w:bookmarkEnd w:id="1"/>
    </w:p>
    <w:p w14:paraId="640F852D" w14:textId="77777777" w:rsidR="00C24E9E" w:rsidRPr="002B04C3" w:rsidRDefault="007A2CDA" w:rsidP="00F81018">
      <w:pPr>
        <w:pStyle w:val="Restitle"/>
        <w:rPr>
          <w:lang w:eastAsia="zh-CN"/>
        </w:rPr>
      </w:pPr>
      <w:bookmarkStart w:id="4" w:name="_Toc114651361"/>
      <w:r w:rsidRPr="002B04C3">
        <w:rPr>
          <w:rFonts w:hint="eastAsia"/>
          <w:lang w:eastAsia="zh-CN"/>
        </w:rPr>
        <w:t>国际电联电信标准化部门在信息社会世界高峰会议</w:t>
      </w:r>
      <w:r w:rsidRPr="002B04C3">
        <w:rPr>
          <w:lang w:eastAsia="zh-CN"/>
        </w:rPr>
        <w:br/>
      </w:r>
      <w:r w:rsidRPr="002B04C3">
        <w:rPr>
          <w:rFonts w:hint="eastAsia"/>
          <w:lang w:eastAsia="zh-CN"/>
        </w:rPr>
        <w:t>成果落实中的贡献，顾及《</w:t>
      </w:r>
      <w:r w:rsidRPr="002B04C3">
        <w:rPr>
          <w:lang w:eastAsia="zh-CN"/>
        </w:rPr>
        <w:t>2030</w:t>
      </w:r>
      <w:r w:rsidRPr="002B04C3">
        <w:rPr>
          <w:rFonts w:hint="eastAsia"/>
          <w:lang w:eastAsia="zh-CN"/>
        </w:rPr>
        <w:t>年可持续发展议程》</w:t>
      </w:r>
      <w:bookmarkEnd w:id="4"/>
    </w:p>
    <w:p w14:paraId="427504D6" w14:textId="579FE6A6" w:rsidR="00C24E9E" w:rsidRPr="00194A84" w:rsidRDefault="007A2CDA" w:rsidP="00F81018">
      <w:pPr>
        <w:pStyle w:val="Resref"/>
        <w:rPr>
          <w:i w:val="0"/>
          <w:lang w:eastAsia="zh-CN"/>
        </w:rPr>
      </w:pPr>
      <w:r w:rsidRPr="00194A84">
        <w:rPr>
          <w:rFonts w:hint="eastAsia"/>
          <w:i w:val="0"/>
          <w:lang w:eastAsia="zh-CN"/>
        </w:rPr>
        <w:t>（</w:t>
      </w:r>
      <w:r w:rsidRPr="00194A84">
        <w:rPr>
          <w:rStyle w:val="Italic"/>
          <w:i w:val="0"/>
          <w:lang w:eastAsia="zh-CN"/>
        </w:rPr>
        <w:t>2008</w:t>
      </w:r>
      <w:r w:rsidRPr="00194A84">
        <w:rPr>
          <w:rStyle w:val="Italic"/>
          <w:rFonts w:hint="eastAsia"/>
          <w:i w:val="0"/>
          <w:lang w:eastAsia="zh-CN"/>
        </w:rPr>
        <w:t>年，约翰内斯堡；</w:t>
      </w:r>
      <w:r w:rsidRPr="00194A84">
        <w:rPr>
          <w:rStyle w:val="Italic"/>
          <w:rFonts w:hint="eastAsia"/>
          <w:i w:val="0"/>
          <w:lang w:eastAsia="zh-CN"/>
        </w:rPr>
        <w:t>2012</w:t>
      </w:r>
      <w:r w:rsidRPr="00194A84">
        <w:rPr>
          <w:rStyle w:val="Italic"/>
          <w:rFonts w:hint="eastAsia"/>
          <w:i w:val="0"/>
          <w:lang w:eastAsia="zh-CN"/>
        </w:rPr>
        <w:t>年，迪拜；</w:t>
      </w:r>
      <w:r w:rsidRPr="00194A84">
        <w:rPr>
          <w:rStyle w:val="Italic"/>
          <w:rFonts w:hint="eastAsia"/>
          <w:i w:val="0"/>
          <w:lang w:eastAsia="zh-CN"/>
        </w:rPr>
        <w:t>2016</w:t>
      </w:r>
      <w:r w:rsidRPr="00194A84">
        <w:rPr>
          <w:rStyle w:val="Italic"/>
          <w:rFonts w:hint="eastAsia"/>
          <w:i w:val="0"/>
          <w:lang w:eastAsia="zh-CN"/>
        </w:rPr>
        <w:t>年，哈马马特；</w:t>
      </w:r>
      <w:ins w:id="5" w:author="CM" w:date="2024-09-29T11:46:00Z" w16du:dateUtc="2024-09-29T03:46:00Z">
        <w:r w:rsidR="00DD7191">
          <w:rPr>
            <w:rStyle w:val="Italic"/>
            <w:i w:val="0"/>
            <w:lang w:eastAsia="zh-CN"/>
          </w:rPr>
          <w:br/>
        </w:r>
      </w:ins>
      <w:r w:rsidRPr="00194A84">
        <w:rPr>
          <w:rStyle w:val="Italic"/>
          <w:rFonts w:hint="eastAsia"/>
          <w:i w:val="0"/>
          <w:lang w:eastAsia="zh-CN"/>
        </w:rPr>
        <w:t>2022</w:t>
      </w:r>
      <w:r w:rsidRPr="00194A84">
        <w:rPr>
          <w:rStyle w:val="Italic"/>
          <w:rFonts w:hint="eastAsia"/>
          <w:i w:val="0"/>
          <w:lang w:eastAsia="zh-CN"/>
        </w:rPr>
        <w:t>年，日内瓦</w:t>
      </w:r>
      <w:ins w:id="6" w:author="CM" w:date="2024-09-29T11:46:00Z" w16du:dateUtc="2024-09-29T03:46:00Z">
        <w:r w:rsidR="00DD7191">
          <w:rPr>
            <w:rStyle w:val="Italic"/>
            <w:rFonts w:hint="eastAsia"/>
            <w:i w:val="0"/>
            <w:lang w:eastAsia="zh-CN"/>
          </w:rPr>
          <w:t>；</w:t>
        </w:r>
        <w:r w:rsidR="00DD7191">
          <w:rPr>
            <w:rStyle w:val="Italic"/>
            <w:rFonts w:hint="eastAsia"/>
            <w:i w:val="0"/>
            <w:lang w:eastAsia="zh-CN"/>
          </w:rPr>
          <w:t>2024</w:t>
        </w:r>
        <w:r w:rsidR="00DD7191">
          <w:rPr>
            <w:rStyle w:val="Italic"/>
            <w:rFonts w:hint="eastAsia"/>
            <w:i w:val="0"/>
            <w:lang w:eastAsia="zh-CN"/>
          </w:rPr>
          <w:t>年，新德里</w:t>
        </w:r>
      </w:ins>
      <w:r w:rsidRPr="00194A84">
        <w:rPr>
          <w:rFonts w:hint="eastAsia"/>
          <w:i w:val="0"/>
          <w:lang w:eastAsia="zh-CN"/>
        </w:rPr>
        <w:t>）</w:t>
      </w:r>
    </w:p>
    <w:p w14:paraId="1E475864" w14:textId="33817C87" w:rsidR="00C24E9E" w:rsidRPr="002B04C3" w:rsidRDefault="007A2CDA" w:rsidP="00C42ACA">
      <w:pPr>
        <w:pStyle w:val="Normalnoindent"/>
        <w:rPr>
          <w:lang w:eastAsia="zh-CN"/>
        </w:rPr>
      </w:pPr>
      <w:r w:rsidRPr="002B04C3">
        <w:rPr>
          <w:rFonts w:hint="eastAsia"/>
          <w:lang w:eastAsia="zh-CN"/>
        </w:rPr>
        <w:t>世界电信标准化全会（</w:t>
      </w:r>
      <w:del w:id="7" w:author="CM" w:date="2024-09-29T11:46:00Z" w16du:dateUtc="2024-09-29T03:46:00Z">
        <w:r w:rsidRPr="002B04C3" w:rsidDel="00DD7191">
          <w:rPr>
            <w:rFonts w:hint="eastAsia"/>
            <w:iCs/>
            <w:lang w:eastAsia="zh-CN"/>
          </w:rPr>
          <w:delText>2022</w:delText>
        </w:r>
        <w:r w:rsidRPr="002B04C3" w:rsidDel="00DD7191">
          <w:rPr>
            <w:rFonts w:hint="eastAsia"/>
            <w:iCs/>
            <w:lang w:eastAsia="zh-CN"/>
          </w:rPr>
          <w:delText>年，日内瓦</w:delText>
        </w:r>
      </w:del>
      <w:ins w:id="8" w:author="CM" w:date="2024-09-29T11:46:00Z" w16du:dateUtc="2024-09-29T03:46:00Z">
        <w:r w:rsidR="00DD7191">
          <w:rPr>
            <w:rFonts w:hint="eastAsia"/>
            <w:iCs/>
            <w:lang w:eastAsia="zh-CN"/>
          </w:rPr>
          <w:t>2024</w:t>
        </w:r>
        <w:r w:rsidR="00DD7191">
          <w:rPr>
            <w:rFonts w:hint="eastAsia"/>
            <w:iCs/>
            <w:lang w:eastAsia="zh-CN"/>
          </w:rPr>
          <w:t>年，新德里</w:t>
        </w:r>
      </w:ins>
      <w:r w:rsidRPr="002B04C3">
        <w:rPr>
          <w:rFonts w:hint="eastAsia"/>
          <w:lang w:eastAsia="zh-CN"/>
        </w:rPr>
        <w:t>），</w:t>
      </w:r>
    </w:p>
    <w:p w14:paraId="3216B538" w14:textId="77777777" w:rsidR="00C24E9E" w:rsidRPr="002B04C3" w:rsidRDefault="007A2CDA" w:rsidP="00F81018">
      <w:pPr>
        <w:pStyle w:val="Call"/>
        <w:rPr>
          <w:rStyle w:val="Italic"/>
          <w:lang w:eastAsia="zh-CN"/>
        </w:rPr>
      </w:pPr>
      <w:r w:rsidRPr="002B04C3">
        <w:rPr>
          <w:rFonts w:hint="eastAsia"/>
          <w:lang w:eastAsia="zh-CN"/>
        </w:rPr>
        <w:t>考虑到</w:t>
      </w:r>
    </w:p>
    <w:p w14:paraId="2C32E45C" w14:textId="77777777" w:rsidR="00C24E9E" w:rsidRPr="002B04C3" w:rsidRDefault="007A2CDA" w:rsidP="00B21BD7">
      <w:pPr>
        <w:pStyle w:val="Normalnoindent"/>
        <w:rPr>
          <w:lang w:eastAsia="zh-CN"/>
        </w:rPr>
      </w:pPr>
      <w:r w:rsidRPr="002B04C3">
        <w:rPr>
          <w:i/>
          <w:iCs/>
          <w:lang w:eastAsia="zh-CN"/>
        </w:rPr>
        <w:t>a)</w:t>
      </w:r>
      <w:r w:rsidRPr="002B04C3">
        <w:rPr>
          <w:lang w:eastAsia="zh-CN"/>
        </w:rPr>
        <w:tab/>
      </w:r>
      <w:r w:rsidRPr="002B04C3">
        <w:rPr>
          <w:rFonts w:hint="eastAsia"/>
          <w:lang w:eastAsia="zh-CN"/>
        </w:rPr>
        <w:t>信息社会世界高峰会议（</w:t>
      </w:r>
      <w:r w:rsidRPr="002B04C3">
        <w:rPr>
          <w:lang w:eastAsia="zh-CN"/>
        </w:rPr>
        <w:t>WSIS</w:t>
      </w:r>
      <w:r w:rsidRPr="002B04C3">
        <w:rPr>
          <w:rFonts w:hint="eastAsia"/>
          <w:lang w:eastAsia="zh-CN"/>
        </w:rPr>
        <w:t>）两个阶段会议的相关成果；</w:t>
      </w:r>
    </w:p>
    <w:p w14:paraId="376F6E0C" w14:textId="77777777" w:rsidR="00C24E9E" w:rsidRPr="002B04C3" w:rsidRDefault="007A2CDA" w:rsidP="00B21BD7">
      <w:pPr>
        <w:pStyle w:val="Normalnoindent"/>
        <w:rPr>
          <w:lang w:eastAsia="zh-CN"/>
        </w:rPr>
      </w:pPr>
      <w:r w:rsidRPr="002B04C3">
        <w:rPr>
          <w:rFonts w:eastAsia="Times New Roman"/>
          <w:i/>
          <w:iCs/>
          <w:lang w:eastAsia="zh-CN"/>
        </w:rPr>
        <w:t>b)</w:t>
      </w:r>
      <w:r w:rsidRPr="002B04C3">
        <w:rPr>
          <w:rFonts w:eastAsia="Times New Roman"/>
          <w:lang w:eastAsia="zh-CN"/>
        </w:rPr>
        <w:tab/>
      </w:r>
      <w:r w:rsidRPr="002B04C3">
        <w:rPr>
          <w:rFonts w:ascii="SimSun" w:hAnsi="SimSun" w:cs="SimSun" w:hint="eastAsia"/>
          <w:lang w:eastAsia="zh-CN"/>
        </w:rPr>
        <w:t>联合国大会</w:t>
      </w:r>
      <w:r w:rsidRPr="002B04C3">
        <w:rPr>
          <w:rFonts w:asciiTheme="majorBidi" w:hAnsiTheme="majorBidi" w:cstheme="majorBidi"/>
          <w:lang w:eastAsia="zh-CN"/>
        </w:rPr>
        <w:t>（</w:t>
      </w:r>
      <w:r w:rsidRPr="002B04C3">
        <w:rPr>
          <w:rFonts w:asciiTheme="majorBidi" w:hAnsiTheme="majorBidi" w:cstheme="majorBidi"/>
          <w:lang w:eastAsia="zh-CN"/>
        </w:rPr>
        <w:t>UNGA</w:t>
      </w:r>
      <w:r w:rsidRPr="002B04C3">
        <w:rPr>
          <w:rFonts w:asciiTheme="majorBidi" w:hAnsiTheme="majorBidi" w:cstheme="majorBidi"/>
          <w:lang w:eastAsia="zh-CN"/>
        </w:rPr>
        <w:t>）</w:t>
      </w:r>
      <w:r w:rsidRPr="002B04C3">
        <w:rPr>
          <w:rFonts w:ascii="SimSun" w:hAnsi="SimSun" w:cs="SimSun" w:hint="eastAsia"/>
          <w:lang w:eastAsia="zh-CN"/>
        </w:rPr>
        <w:t>第</w:t>
      </w:r>
      <w:r w:rsidRPr="002B04C3">
        <w:rPr>
          <w:rFonts w:eastAsia="Times New Roman"/>
          <w:lang w:eastAsia="zh-CN"/>
        </w:rPr>
        <w:t>70/1</w:t>
      </w:r>
      <w:r w:rsidRPr="002B04C3">
        <w:rPr>
          <w:rFonts w:ascii="SimSun" w:hAnsi="SimSun" w:cs="SimSun" w:hint="eastAsia"/>
          <w:lang w:eastAsia="zh-CN"/>
        </w:rPr>
        <w:t>号决议中的</w:t>
      </w:r>
      <w:r w:rsidRPr="002B04C3">
        <w:rPr>
          <w:rFonts w:ascii="SimSun" w:hAnsi="SimSun"/>
          <w:lang w:eastAsia="zh-CN"/>
        </w:rPr>
        <w:t>“</w:t>
      </w:r>
      <w:r w:rsidRPr="002B04C3">
        <w:rPr>
          <w:rFonts w:ascii="SimSun" w:hAnsi="SimSun" w:cs="SimSun" w:hint="eastAsia"/>
          <w:lang w:eastAsia="zh-CN"/>
        </w:rPr>
        <w:t>改变我们的世界：《</w:t>
      </w:r>
      <w:r w:rsidRPr="002B04C3">
        <w:rPr>
          <w:rFonts w:eastAsia="Times New Roman"/>
          <w:lang w:eastAsia="zh-CN"/>
        </w:rPr>
        <w:t>2030</w:t>
      </w:r>
      <w:r w:rsidRPr="002B04C3">
        <w:rPr>
          <w:rFonts w:ascii="SimSun" w:hAnsi="SimSun" w:cs="SimSun" w:hint="eastAsia"/>
          <w:lang w:eastAsia="zh-CN"/>
        </w:rPr>
        <w:t>年可持续发展议程》</w:t>
      </w:r>
      <w:r w:rsidRPr="002B04C3">
        <w:rPr>
          <w:rFonts w:ascii="SimSun" w:hAnsi="SimSun"/>
          <w:lang w:eastAsia="zh-CN"/>
        </w:rPr>
        <w:t>”</w:t>
      </w:r>
      <w:r w:rsidRPr="002B04C3">
        <w:rPr>
          <w:rFonts w:ascii="SimSun" w:hAnsi="SimSun" w:hint="eastAsia"/>
          <w:lang w:eastAsia="zh-CN"/>
        </w:rPr>
        <w:t>；</w:t>
      </w:r>
    </w:p>
    <w:p w14:paraId="48DD86EB" w14:textId="77777777" w:rsidR="00C24E9E" w:rsidRPr="002B04C3" w:rsidRDefault="007A2CDA" w:rsidP="00B21BD7">
      <w:pPr>
        <w:pStyle w:val="Normalnoindent"/>
        <w:rPr>
          <w:rFonts w:eastAsia="Times New Roman"/>
          <w:lang w:eastAsia="zh-CN"/>
        </w:rPr>
      </w:pPr>
      <w:r w:rsidRPr="002B04C3">
        <w:rPr>
          <w:rFonts w:eastAsia="Times New Roman"/>
          <w:i/>
          <w:iCs/>
          <w:lang w:eastAsia="zh-CN"/>
        </w:rPr>
        <w:t>c)</w:t>
      </w:r>
      <w:r w:rsidRPr="002B04C3">
        <w:rPr>
          <w:rFonts w:eastAsia="Times New Roman"/>
          <w:lang w:eastAsia="zh-CN"/>
        </w:rPr>
        <w:tab/>
      </w:r>
      <w:r w:rsidRPr="002B04C3">
        <w:rPr>
          <w:rFonts w:asciiTheme="majorBidi" w:hAnsiTheme="majorBidi" w:cstheme="majorBidi"/>
          <w:lang w:eastAsia="zh-CN"/>
        </w:rPr>
        <w:t>UNGA</w:t>
      </w:r>
      <w:r w:rsidRPr="002B04C3">
        <w:rPr>
          <w:rFonts w:ascii="SimSun" w:hAnsi="SimSun" w:cs="SimSun" w:hint="eastAsia"/>
          <w:lang w:eastAsia="zh-CN"/>
        </w:rPr>
        <w:t>第</w:t>
      </w:r>
      <w:r w:rsidRPr="002B04C3">
        <w:rPr>
          <w:rFonts w:eastAsia="Times New Roman"/>
          <w:lang w:eastAsia="zh-CN"/>
        </w:rPr>
        <w:t>70/125</w:t>
      </w:r>
      <w:r w:rsidRPr="002B04C3">
        <w:rPr>
          <w:rFonts w:ascii="SimSun" w:hAnsi="SimSun" w:cs="SimSun" w:hint="eastAsia"/>
          <w:lang w:eastAsia="zh-CN"/>
        </w:rPr>
        <w:t>号决议中有关</w:t>
      </w:r>
      <w:r w:rsidRPr="002B04C3">
        <w:rPr>
          <w:lang w:eastAsia="zh-CN"/>
        </w:rPr>
        <w:t xml:space="preserve">UNGA </w:t>
      </w:r>
      <w:r w:rsidRPr="002B04C3">
        <w:rPr>
          <w:rFonts w:asciiTheme="majorBidi" w:hAnsiTheme="majorBidi" w:cstheme="majorBidi"/>
          <w:lang w:eastAsia="zh-CN"/>
        </w:rPr>
        <w:t>WSIS</w:t>
      </w:r>
      <w:r w:rsidRPr="002B04C3">
        <w:rPr>
          <w:rFonts w:ascii="SimSun" w:hAnsi="SimSun" w:cs="SimSun" w:hint="eastAsia"/>
          <w:lang w:eastAsia="zh-CN"/>
        </w:rPr>
        <w:t>成果落实全面审查高级别会议的成果文件；</w:t>
      </w:r>
    </w:p>
    <w:p w14:paraId="758DC6ED" w14:textId="77777777" w:rsidR="00C24E9E" w:rsidRPr="002B04C3" w:rsidRDefault="007A2CDA" w:rsidP="00B21BD7">
      <w:pPr>
        <w:pStyle w:val="Normalnoindent"/>
        <w:rPr>
          <w:lang w:eastAsia="zh-CN"/>
        </w:rPr>
      </w:pPr>
      <w:r w:rsidRPr="002B04C3">
        <w:rPr>
          <w:rFonts w:eastAsia="Times New Roman"/>
          <w:i/>
          <w:iCs/>
          <w:lang w:eastAsia="zh-CN"/>
        </w:rPr>
        <w:t>d)</w:t>
      </w:r>
      <w:r w:rsidRPr="002B04C3">
        <w:rPr>
          <w:rFonts w:eastAsia="Times New Roman"/>
          <w:lang w:eastAsia="zh-CN"/>
        </w:rPr>
        <w:tab/>
      </w:r>
      <w:r w:rsidRPr="002B04C3">
        <w:rPr>
          <w:rFonts w:ascii="SimSun" w:hAnsi="SimSun" w:cs="SimSun" w:hint="eastAsia"/>
          <w:lang w:eastAsia="zh-CN"/>
        </w:rPr>
        <w:t>在由国际电联协调的</w:t>
      </w:r>
      <w:r w:rsidRPr="002B04C3">
        <w:rPr>
          <w:rFonts w:eastAsia="Times New Roman"/>
          <w:lang w:eastAsia="zh-CN"/>
        </w:rPr>
        <w:t>WSIS+10</w:t>
      </w:r>
      <w:r w:rsidRPr="002B04C3">
        <w:rPr>
          <w:rFonts w:ascii="SimSun" w:hAnsi="SimSun" w:cs="SimSun" w:hint="eastAsia"/>
          <w:lang w:eastAsia="zh-CN"/>
        </w:rPr>
        <w:t>高级别活动（</w:t>
      </w:r>
      <w:r w:rsidRPr="002B04C3">
        <w:rPr>
          <w:rFonts w:eastAsia="Times New Roman"/>
          <w:lang w:eastAsia="zh-CN"/>
        </w:rPr>
        <w:t>2014</w:t>
      </w:r>
      <w:r w:rsidRPr="002B04C3">
        <w:rPr>
          <w:rFonts w:ascii="SimSun" w:hAnsi="SimSun" w:cs="SimSun" w:hint="eastAsia"/>
          <w:lang w:eastAsia="zh-CN"/>
        </w:rPr>
        <w:t>年，日内瓦）上通过并经全权代表大会（</w:t>
      </w:r>
      <w:r w:rsidRPr="002B04C3">
        <w:rPr>
          <w:rFonts w:eastAsia="Times New Roman"/>
          <w:lang w:eastAsia="zh-CN"/>
        </w:rPr>
        <w:t>2014</w:t>
      </w:r>
      <w:r w:rsidRPr="002B04C3">
        <w:rPr>
          <w:rFonts w:ascii="SimSun" w:hAnsi="SimSun" w:cs="SimSun" w:hint="eastAsia"/>
          <w:lang w:eastAsia="zh-CN"/>
        </w:rPr>
        <w:t>年，釜山）批准的有关落实信息社会世界峰会成果的</w:t>
      </w:r>
      <w:r w:rsidRPr="002B04C3">
        <w:rPr>
          <w:rFonts w:eastAsia="Times New Roman"/>
          <w:lang w:eastAsia="zh-CN"/>
        </w:rPr>
        <w:t>WSIS+10</w:t>
      </w:r>
      <w:r w:rsidRPr="002B04C3">
        <w:rPr>
          <w:rFonts w:ascii="SimSun" w:hAnsi="SimSun" w:cs="SimSun" w:hint="eastAsia"/>
          <w:lang w:eastAsia="zh-CN"/>
        </w:rPr>
        <w:t>声明和有关</w:t>
      </w:r>
      <w:r w:rsidRPr="002B04C3">
        <w:rPr>
          <w:rFonts w:eastAsia="Times New Roman"/>
          <w:lang w:eastAsia="zh-CN"/>
        </w:rPr>
        <w:t>2015</w:t>
      </w:r>
      <w:r w:rsidRPr="002B04C3">
        <w:rPr>
          <w:rFonts w:ascii="SimSun" w:hAnsi="SimSun" w:cs="SimSun" w:hint="eastAsia"/>
          <w:lang w:eastAsia="zh-CN"/>
        </w:rPr>
        <w:t>年后</w:t>
      </w:r>
      <w:r w:rsidRPr="002B04C3">
        <w:rPr>
          <w:rFonts w:eastAsia="Times New Roman"/>
          <w:lang w:eastAsia="zh-CN"/>
        </w:rPr>
        <w:t>WSIS</w:t>
      </w:r>
      <w:r w:rsidRPr="002B04C3">
        <w:rPr>
          <w:rFonts w:ascii="SimSun" w:hAnsi="SimSun" w:cs="SimSun" w:hint="eastAsia"/>
          <w:lang w:eastAsia="zh-CN"/>
        </w:rPr>
        <w:t>工作的</w:t>
      </w:r>
      <w:r w:rsidRPr="002B04C3">
        <w:rPr>
          <w:rFonts w:eastAsia="Times New Roman"/>
          <w:lang w:eastAsia="zh-CN"/>
        </w:rPr>
        <w:t>WSIS+10</w:t>
      </w:r>
      <w:r w:rsidRPr="002B04C3">
        <w:rPr>
          <w:rFonts w:ascii="SimSun" w:hAnsi="SimSun" w:cs="SimSun" w:hint="eastAsia"/>
          <w:lang w:eastAsia="zh-CN"/>
        </w:rPr>
        <w:t>愿景已作为输入内容提交</w:t>
      </w:r>
      <w:r w:rsidRPr="002B04C3">
        <w:rPr>
          <w:rFonts w:asciiTheme="majorBidi" w:hAnsiTheme="majorBidi" w:cstheme="majorBidi"/>
          <w:lang w:eastAsia="zh-CN"/>
        </w:rPr>
        <w:t>UNGA</w:t>
      </w:r>
      <w:r w:rsidRPr="002B04C3">
        <w:rPr>
          <w:rFonts w:eastAsia="Times New Roman"/>
          <w:lang w:eastAsia="zh-CN"/>
        </w:rPr>
        <w:t xml:space="preserve"> WSIS</w:t>
      </w:r>
      <w:r w:rsidRPr="002B04C3">
        <w:rPr>
          <w:rFonts w:ascii="SimSun" w:hAnsi="SimSun" w:cs="SimSun" w:hint="eastAsia"/>
          <w:lang w:eastAsia="zh-CN"/>
        </w:rPr>
        <w:t>全面审查工作；</w:t>
      </w:r>
    </w:p>
    <w:p w14:paraId="5B155EF8" w14:textId="77777777" w:rsidR="00C24E9E" w:rsidRPr="002B04C3" w:rsidRDefault="007A2CDA" w:rsidP="00B21BD7">
      <w:pPr>
        <w:pStyle w:val="Normalnoindent"/>
        <w:rPr>
          <w:lang w:eastAsia="zh-CN"/>
        </w:rPr>
      </w:pPr>
      <w:r w:rsidRPr="002B04C3">
        <w:rPr>
          <w:i/>
          <w:iCs/>
          <w:lang w:eastAsia="zh-CN"/>
        </w:rPr>
        <w:t>e)</w:t>
      </w:r>
      <w:r w:rsidRPr="002B04C3">
        <w:rPr>
          <w:lang w:eastAsia="zh-CN"/>
        </w:rPr>
        <w:tab/>
      </w:r>
      <w:r w:rsidRPr="002B04C3">
        <w:rPr>
          <w:rFonts w:hint="eastAsia"/>
          <w:lang w:eastAsia="zh-CN"/>
        </w:rPr>
        <w:t>与落实</w:t>
      </w:r>
      <w:r w:rsidRPr="002B04C3">
        <w:rPr>
          <w:lang w:eastAsia="zh-CN"/>
        </w:rPr>
        <w:t>WSIS</w:t>
      </w:r>
      <w:r w:rsidRPr="002B04C3">
        <w:rPr>
          <w:rFonts w:hint="eastAsia"/>
          <w:lang w:eastAsia="zh-CN"/>
        </w:rPr>
        <w:t>两个阶段会议成果以及全权代表大会通过的有关国际互联网相关公共政策问题的决议和决定：</w:t>
      </w:r>
    </w:p>
    <w:p w14:paraId="5DE92716" w14:textId="77777777" w:rsidR="00C24E9E" w:rsidRPr="002B04C3" w:rsidRDefault="007A2CDA" w:rsidP="00F81018">
      <w:pPr>
        <w:pStyle w:val="enumlev1"/>
        <w:rPr>
          <w:lang w:eastAsia="zh-CN"/>
        </w:rPr>
      </w:pPr>
      <w:proofErr w:type="spellStart"/>
      <w:r w:rsidRPr="002B04C3">
        <w:rPr>
          <w:rFonts w:hint="eastAsia"/>
          <w:lang w:eastAsia="zh-CN"/>
        </w:rPr>
        <w:t>i</w:t>
      </w:r>
      <w:proofErr w:type="spellEnd"/>
      <w:r w:rsidRPr="002B04C3">
        <w:rPr>
          <w:lang w:eastAsia="zh-CN"/>
        </w:rPr>
        <w:t>)</w:t>
      </w:r>
      <w:r w:rsidRPr="002B04C3">
        <w:rPr>
          <w:lang w:eastAsia="zh-CN"/>
        </w:rPr>
        <w:tab/>
      </w:r>
      <w:r w:rsidRPr="002B04C3">
        <w:rPr>
          <w:rFonts w:hint="eastAsia"/>
          <w:spacing w:val="6"/>
          <w:lang w:eastAsia="zh-CN"/>
        </w:rPr>
        <w:t>全权代表大会第</w:t>
      </w:r>
      <w:r w:rsidRPr="002B04C3">
        <w:rPr>
          <w:spacing w:val="6"/>
          <w:lang w:eastAsia="zh-CN"/>
        </w:rPr>
        <w:t>71</w:t>
      </w:r>
      <w:r w:rsidRPr="002B04C3">
        <w:rPr>
          <w:rFonts w:hint="eastAsia"/>
          <w:spacing w:val="6"/>
          <w:lang w:eastAsia="zh-CN"/>
        </w:rPr>
        <w:t>号决议（</w:t>
      </w:r>
      <w:r w:rsidRPr="002B04C3">
        <w:rPr>
          <w:rFonts w:hint="eastAsia"/>
          <w:lang w:eastAsia="zh-CN"/>
        </w:rPr>
        <w:t>2018</w:t>
      </w:r>
      <w:r w:rsidRPr="002B04C3">
        <w:rPr>
          <w:rFonts w:hint="eastAsia"/>
          <w:lang w:eastAsia="zh-CN"/>
        </w:rPr>
        <w:t>年，迪拜</w:t>
      </w:r>
      <w:r w:rsidRPr="002B04C3">
        <w:rPr>
          <w:rFonts w:hint="eastAsia"/>
          <w:spacing w:val="6"/>
          <w:lang w:eastAsia="zh-CN"/>
        </w:rPr>
        <w:t>，修订版）</w:t>
      </w:r>
      <w:r w:rsidRPr="002B04C3">
        <w:rPr>
          <w:spacing w:val="6"/>
          <w:lang w:eastAsia="zh-CN"/>
        </w:rPr>
        <w:t>–</w:t>
      </w:r>
      <w:r w:rsidRPr="002B04C3">
        <w:rPr>
          <w:rFonts w:hint="eastAsia"/>
          <w:lang w:eastAsia="zh-CN"/>
        </w:rPr>
        <w:t xml:space="preserve"> </w:t>
      </w:r>
      <w:r w:rsidRPr="002B04C3">
        <w:rPr>
          <w:rFonts w:hint="eastAsia"/>
          <w:lang w:eastAsia="zh-CN"/>
        </w:rPr>
        <w:t>《国际电联</w:t>
      </w:r>
      <w:r w:rsidRPr="002B04C3">
        <w:rPr>
          <w:lang w:eastAsia="zh-CN"/>
        </w:rPr>
        <w:t>2020-2023</w:t>
      </w:r>
      <w:r w:rsidRPr="002B04C3">
        <w:rPr>
          <w:rFonts w:hint="eastAsia"/>
          <w:lang w:eastAsia="zh-CN"/>
        </w:rPr>
        <w:t>年战略规划》；</w:t>
      </w:r>
    </w:p>
    <w:p w14:paraId="548D4C69" w14:textId="77777777" w:rsidR="00C24E9E" w:rsidRPr="002B04C3" w:rsidRDefault="007A2CDA" w:rsidP="00F81018">
      <w:pPr>
        <w:pStyle w:val="enumlev1"/>
        <w:rPr>
          <w:lang w:eastAsia="zh-CN"/>
        </w:rPr>
      </w:pPr>
      <w:r w:rsidRPr="002B04C3">
        <w:rPr>
          <w:rFonts w:hint="eastAsia"/>
          <w:lang w:eastAsia="zh-CN"/>
        </w:rPr>
        <w:t>ii</w:t>
      </w:r>
      <w:r w:rsidRPr="002B04C3">
        <w:rPr>
          <w:lang w:eastAsia="zh-CN"/>
        </w:rPr>
        <w:t>)</w:t>
      </w:r>
      <w:r w:rsidRPr="002B04C3">
        <w:rPr>
          <w:lang w:eastAsia="zh-CN"/>
        </w:rPr>
        <w:tab/>
      </w:r>
      <w:r w:rsidRPr="002B04C3">
        <w:rPr>
          <w:rFonts w:hint="eastAsia"/>
          <w:spacing w:val="4"/>
          <w:lang w:eastAsia="zh-CN"/>
        </w:rPr>
        <w:t>全权代表大会第</w:t>
      </w:r>
      <w:r w:rsidRPr="002B04C3">
        <w:rPr>
          <w:spacing w:val="4"/>
          <w:lang w:eastAsia="zh-CN"/>
        </w:rPr>
        <w:t>101</w:t>
      </w:r>
      <w:r w:rsidRPr="002B04C3">
        <w:rPr>
          <w:rFonts w:hint="eastAsia"/>
          <w:spacing w:val="4"/>
          <w:lang w:eastAsia="zh-CN"/>
        </w:rPr>
        <w:t>号决议（</w:t>
      </w:r>
      <w:r w:rsidRPr="002B04C3">
        <w:rPr>
          <w:rFonts w:hint="eastAsia"/>
          <w:lang w:eastAsia="zh-CN"/>
        </w:rPr>
        <w:t>2018</w:t>
      </w:r>
      <w:r w:rsidRPr="002B04C3">
        <w:rPr>
          <w:rFonts w:hint="eastAsia"/>
          <w:lang w:eastAsia="zh-CN"/>
        </w:rPr>
        <w:t>年，迪拜</w:t>
      </w:r>
      <w:r w:rsidRPr="002B04C3">
        <w:rPr>
          <w:rFonts w:hint="eastAsia"/>
          <w:spacing w:val="4"/>
          <w:lang w:eastAsia="zh-CN"/>
        </w:rPr>
        <w:t>，修订版）</w:t>
      </w:r>
      <w:r w:rsidRPr="002B04C3">
        <w:rPr>
          <w:spacing w:val="4"/>
          <w:lang w:eastAsia="zh-CN"/>
        </w:rPr>
        <w:t xml:space="preserve">– </w:t>
      </w:r>
      <w:r w:rsidRPr="002B04C3">
        <w:rPr>
          <w:rFonts w:hint="eastAsia"/>
          <w:lang w:eastAsia="zh-CN"/>
        </w:rPr>
        <w:t>基于互联网协议（</w:t>
      </w:r>
      <w:r w:rsidRPr="002B04C3">
        <w:rPr>
          <w:rFonts w:hint="eastAsia"/>
          <w:lang w:eastAsia="zh-CN"/>
        </w:rPr>
        <w:t>IP</w:t>
      </w:r>
      <w:r w:rsidRPr="002B04C3">
        <w:rPr>
          <w:rFonts w:hint="eastAsia"/>
          <w:lang w:eastAsia="zh-CN"/>
        </w:rPr>
        <w:t>）的网络；</w:t>
      </w:r>
    </w:p>
    <w:p w14:paraId="4BB934AE" w14:textId="77777777" w:rsidR="00C24E9E" w:rsidRPr="002B04C3" w:rsidRDefault="007A2CDA" w:rsidP="00F81018">
      <w:pPr>
        <w:pStyle w:val="enumlev1"/>
        <w:rPr>
          <w:lang w:eastAsia="zh-CN"/>
        </w:rPr>
      </w:pPr>
      <w:r w:rsidRPr="002B04C3">
        <w:rPr>
          <w:rFonts w:hint="eastAsia"/>
          <w:lang w:eastAsia="zh-CN"/>
        </w:rPr>
        <w:t>iii</w:t>
      </w:r>
      <w:r w:rsidRPr="002B04C3">
        <w:rPr>
          <w:lang w:eastAsia="zh-CN"/>
        </w:rPr>
        <w:t>)</w:t>
      </w:r>
      <w:r w:rsidRPr="002B04C3">
        <w:rPr>
          <w:lang w:eastAsia="zh-CN"/>
        </w:rPr>
        <w:tab/>
      </w:r>
      <w:r w:rsidRPr="002B04C3">
        <w:rPr>
          <w:rFonts w:hint="eastAsia"/>
          <w:spacing w:val="4"/>
          <w:lang w:eastAsia="zh-CN"/>
        </w:rPr>
        <w:t>全权代表大会第</w:t>
      </w:r>
      <w:r w:rsidRPr="002B04C3">
        <w:rPr>
          <w:spacing w:val="4"/>
          <w:lang w:eastAsia="zh-CN"/>
        </w:rPr>
        <w:t>102</w:t>
      </w:r>
      <w:r w:rsidRPr="002B04C3">
        <w:rPr>
          <w:rFonts w:hint="eastAsia"/>
          <w:spacing w:val="4"/>
          <w:lang w:eastAsia="zh-CN"/>
        </w:rPr>
        <w:t>号决议（</w:t>
      </w:r>
      <w:r w:rsidRPr="002B04C3">
        <w:rPr>
          <w:rFonts w:hint="eastAsia"/>
          <w:lang w:eastAsia="zh-CN"/>
        </w:rPr>
        <w:t>2018</w:t>
      </w:r>
      <w:r w:rsidRPr="002B04C3">
        <w:rPr>
          <w:rFonts w:hint="eastAsia"/>
          <w:lang w:eastAsia="zh-CN"/>
        </w:rPr>
        <w:t>年，迪拜</w:t>
      </w:r>
      <w:r w:rsidRPr="002B04C3">
        <w:rPr>
          <w:rFonts w:hint="eastAsia"/>
          <w:spacing w:val="4"/>
          <w:lang w:eastAsia="zh-CN"/>
        </w:rPr>
        <w:t>，修订版）</w:t>
      </w:r>
      <w:r w:rsidRPr="002B04C3">
        <w:rPr>
          <w:lang w:eastAsia="zh-CN"/>
        </w:rPr>
        <w:t xml:space="preserve">– </w:t>
      </w:r>
      <w:r w:rsidRPr="002B04C3">
        <w:rPr>
          <w:rFonts w:hint="eastAsia"/>
          <w:lang w:eastAsia="zh-CN"/>
        </w:rPr>
        <w:t>国际电联在有关互联网和互联网资源（包括域名和地址）管理的国际公共政策问题方面的作用；</w:t>
      </w:r>
    </w:p>
    <w:p w14:paraId="1B26DD91" w14:textId="77777777" w:rsidR="00C24E9E" w:rsidRPr="002B04C3" w:rsidRDefault="007A2CDA" w:rsidP="00F81018">
      <w:pPr>
        <w:pStyle w:val="enumlev1"/>
        <w:rPr>
          <w:lang w:eastAsia="zh-CN"/>
        </w:rPr>
      </w:pPr>
      <w:r w:rsidRPr="002B04C3">
        <w:rPr>
          <w:rFonts w:hint="eastAsia"/>
          <w:lang w:eastAsia="zh-CN"/>
        </w:rPr>
        <w:t>iv</w:t>
      </w:r>
      <w:r w:rsidRPr="002B04C3">
        <w:rPr>
          <w:lang w:eastAsia="zh-CN"/>
        </w:rPr>
        <w:t>)</w:t>
      </w:r>
      <w:r w:rsidRPr="002B04C3">
        <w:rPr>
          <w:lang w:eastAsia="zh-CN"/>
        </w:rPr>
        <w:tab/>
      </w:r>
      <w:r w:rsidRPr="002B04C3">
        <w:rPr>
          <w:rFonts w:hint="eastAsia"/>
          <w:spacing w:val="4"/>
          <w:lang w:eastAsia="zh-CN"/>
        </w:rPr>
        <w:t>全权代表大会第</w:t>
      </w:r>
      <w:r w:rsidRPr="002B04C3">
        <w:rPr>
          <w:spacing w:val="4"/>
          <w:lang w:eastAsia="zh-CN"/>
        </w:rPr>
        <w:t>130</w:t>
      </w:r>
      <w:r w:rsidRPr="002B04C3">
        <w:rPr>
          <w:rFonts w:hint="eastAsia"/>
          <w:spacing w:val="4"/>
          <w:lang w:eastAsia="zh-CN"/>
        </w:rPr>
        <w:t>号决议（</w:t>
      </w:r>
      <w:r w:rsidRPr="002B04C3">
        <w:rPr>
          <w:rFonts w:hint="eastAsia"/>
          <w:lang w:eastAsia="zh-CN"/>
        </w:rPr>
        <w:t>2018</w:t>
      </w:r>
      <w:r w:rsidRPr="002B04C3">
        <w:rPr>
          <w:rFonts w:hint="eastAsia"/>
          <w:lang w:eastAsia="zh-CN"/>
        </w:rPr>
        <w:t>年，迪拜</w:t>
      </w:r>
      <w:r w:rsidRPr="002B04C3">
        <w:rPr>
          <w:rFonts w:hint="eastAsia"/>
          <w:spacing w:val="4"/>
          <w:lang w:eastAsia="zh-CN"/>
        </w:rPr>
        <w:t>，修订版）</w:t>
      </w:r>
      <w:r w:rsidRPr="002B04C3">
        <w:rPr>
          <w:spacing w:val="4"/>
          <w:lang w:eastAsia="zh-CN"/>
        </w:rPr>
        <w:t>–</w:t>
      </w:r>
      <w:r w:rsidRPr="002B04C3">
        <w:rPr>
          <w:lang w:eastAsia="zh-CN"/>
        </w:rPr>
        <w:t xml:space="preserve"> </w:t>
      </w:r>
      <w:r w:rsidRPr="002B04C3">
        <w:rPr>
          <w:rFonts w:hint="eastAsia"/>
          <w:lang w:eastAsia="zh-CN"/>
        </w:rPr>
        <w:t>加强国际电联在树立使用信息通信技术（</w:t>
      </w:r>
      <w:r w:rsidRPr="002B04C3">
        <w:rPr>
          <w:rFonts w:hint="eastAsia"/>
          <w:lang w:eastAsia="zh-CN"/>
        </w:rPr>
        <w:t>ICT</w:t>
      </w:r>
      <w:r w:rsidRPr="002B04C3">
        <w:rPr>
          <w:rFonts w:hint="eastAsia"/>
          <w:lang w:eastAsia="zh-CN"/>
        </w:rPr>
        <w:t>）的信心和提高安全性方面的作用；</w:t>
      </w:r>
    </w:p>
    <w:p w14:paraId="79475CD2" w14:textId="77777777" w:rsidR="00C24E9E" w:rsidRPr="002B04C3" w:rsidRDefault="007A2CDA" w:rsidP="00F81018">
      <w:pPr>
        <w:pStyle w:val="enumlev1"/>
        <w:rPr>
          <w:lang w:eastAsia="zh-CN"/>
        </w:rPr>
      </w:pPr>
      <w:r w:rsidRPr="002B04C3">
        <w:rPr>
          <w:rFonts w:hint="eastAsia"/>
          <w:lang w:eastAsia="zh-CN"/>
        </w:rPr>
        <w:t>v</w:t>
      </w:r>
      <w:r w:rsidRPr="002B04C3">
        <w:rPr>
          <w:lang w:eastAsia="zh-CN"/>
        </w:rPr>
        <w:t>)</w:t>
      </w:r>
      <w:r w:rsidRPr="002B04C3">
        <w:rPr>
          <w:lang w:eastAsia="zh-CN"/>
        </w:rPr>
        <w:tab/>
      </w:r>
      <w:r w:rsidRPr="002B04C3">
        <w:rPr>
          <w:rFonts w:hint="eastAsia"/>
          <w:lang w:eastAsia="zh-CN"/>
        </w:rPr>
        <w:t>全权代表大会第</w:t>
      </w:r>
      <w:r w:rsidRPr="002B04C3">
        <w:rPr>
          <w:rFonts w:hint="eastAsia"/>
          <w:lang w:eastAsia="zh-CN"/>
        </w:rPr>
        <w:t>131</w:t>
      </w:r>
      <w:r w:rsidRPr="002B04C3">
        <w:rPr>
          <w:rFonts w:hint="eastAsia"/>
          <w:lang w:eastAsia="zh-CN"/>
        </w:rPr>
        <w:t>号决议（</w:t>
      </w:r>
      <w:r w:rsidRPr="002B04C3">
        <w:rPr>
          <w:rFonts w:hint="eastAsia"/>
          <w:lang w:eastAsia="zh-CN"/>
        </w:rPr>
        <w:t>2018</w:t>
      </w:r>
      <w:r w:rsidRPr="002B04C3">
        <w:rPr>
          <w:rFonts w:hint="eastAsia"/>
          <w:lang w:eastAsia="zh-CN"/>
        </w:rPr>
        <w:t>年，迪拜，修订版）</w:t>
      </w:r>
      <w:r w:rsidRPr="002B04C3">
        <w:rPr>
          <w:lang w:eastAsia="zh-CN"/>
        </w:rPr>
        <w:t xml:space="preserve">– </w:t>
      </w:r>
      <w:r w:rsidRPr="002B04C3">
        <w:rPr>
          <w:rFonts w:hint="eastAsia"/>
          <w:lang w:eastAsia="zh-CN"/>
        </w:rPr>
        <w:t>为建设综合型包容性信息社会进行信息通信技术的</w:t>
      </w:r>
      <w:r w:rsidRPr="002B04C3">
        <w:rPr>
          <w:lang w:eastAsia="zh-CN"/>
        </w:rPr>
        <w:t>衡量</w:t>
      </w:r>
      <w:r w:rsidRPr="002B04C3">
        <w:rPr>
          <w:rFonts w:hint="eastAsia"/>
          <w:lang w:eastAsia="zh-CN"/>
        </w:rPr>
        <w:t>；</w:t>
      </w:r>
    </w:p>
    <w:p w14:paraId="41C0CAB7" w14:textId="77777777" w:rsidR="00C24E9E" w:rsidRPr="002B04C3" w:rsidRDefault="007A2CDA" w:rsidP="00F81018">
      <w:pPr>
        <w:pStyle w:val="enumlev1"/>
        <w:rPr>
          <w:lang w:eastAsia="zh-CN"/>
        </w:rPr>
      </w:pPr>
      <w:r w:rsidRPr="002B04C3">
        <w:rPr>
          <w:lang w:eastAsia="zh-CN"/>
        </w:rPr>
        <w:t>vi)</w:t>
      </w:r>
      <w:r w:rsidRPr="002B04C3">
        <w:rPr>
          <w:lang w:eastAsia="zh-CN"/>
        </w:rPr>
        <w:tab/>
      </w:r>
      <w:r w:rsidRPr="002B04C3">
        <w:rPr>
          <w:rFonts w:hint="eastAsia"/>
          <w:spacing w:val="4"/>
          <w:lang w:eastAsia="zh-CN"/>
        </w:rPr>
        <w:t>全权代表大会第</w:t>
      </w:r>
      <w:r w:rsidRPr="002B04C3">
        <w:rPr>
          <w:spacing w:val="4"/>
          <w:lang w:eastAsia="zh-CN"/>
        </w:rPr>
        <w:t>133</w:t>
      </w:r>
      <w:r w:rsidRPr="002B04C3">
        <w:rPr>
          <w:rFonts w:hint="eastAsia"/>
          <w:spacing w:val="4"/>
          <w:lang w:eastAsia="zh-CN"/>
        </w:rPr>
        <w:t>号决议（</w:t>
      </w:r>
      <w:r w:rsidRPr="002B04C3">
        <w:rPr>
          <w:rFonts w:hint="eastAsia"/>
          <w:lang w:eastAsia="zh-CN"/>
        </w:rPr>
        <w:t>2018</w:t>
      </w:r>
      <w:r w:rsidRPr="002B04C3">
        <w:rPr>
          <w:rFonts w:hint="eastAsia"/>
          <w:lang w:eastAsia="zh-CN"/>
        </w:rPr>
        <w:t>年，迪拜</w:t>
      </w:r>
      <w:r w:rsidRPr="002B04C3">
        <w:rPr>
          <w:rFonts w:hint="eastAsia"/>
          <w:spacing w:val="4"/>
          <w:lang w:eastAsia="zh-CN"/>
        </w:rPr>
        <w:t>，修订版）</w:t>
      </w:r>
      <w:r w:rsidRPr="002B04C3">
        <w:rPr>
          <w:spacing w:val="4"/>
          <w:lang w:eastAsia="zh-CN"/>
        </w:rPr>
        <w:t>–</w:t>
      </w:r>
      <w:r w:rsidRPr="002B04C3">
        <w:rPr>
          <w:lang w:eastAsia="zh-CN"/>
        </w:rPr>
        <w:t xml:space="preserve"> </w:t>
      </w:r>
      <w:r w:rsidRPr="002B04C3">
        <w:rPr>
          <w:rFonts w:hint="eastAsia"/>
          <w:lang w:eastAsia="zh-CN"/>
        </w:rPr>
        <w:t>成员国主管部门在国际化（多语文）域名管理中的作用；</w:t>
      </w:r>
    </w:p>
    <w:p w14:paraId="1C2DB403" w14:textId="77777777" w:rsidR="00C24E9E" w:rsidRPr="002B04C3" w:rsidRDefault="007A2CDA" w:rsidP="00F81018">
      <w:pPr>
        <w:pStyle w:val="enumlev1"/>
        <w:rPr>
          <w:lang w:eastAsia="zh-CN"/>
        </w:rPr>
      </w:pPr>
      <w:r w:rsidRPr="002B04C3">
        <w:rPr>
          <w:rFonts w:asciiTheme="majorBidi" w:hAnsiTheme="majorBidi" w:cstheme="majorBidi"/>
          <w:szCs w:val="24"/>
          <w:lang w:eastAsia="zh-CN"/>
        </w:rPr>
        <w:t>vii)</w:t>
      </w:r>
      <w:r w:rsidRPr="002B04C3">
        <w:rPr>
          <w:rFonts w:asciiTheme="majorBidi" w:hAnsiTheme="majorBidi" w:cstheme="majorBidi"/>
          <w:szCs w:val="24"/>
          <w:lang w:eastAsia="zh-CN"/>
        </w:rPr>
        <w:tab/>
      </w:r>
      <w:r w:rsidRPr="002B04C3">
        <w:rPr>
          <w:rFonts w:asciiTheme="majorBidi" w:hAnsiTheme="majorBidi" w:cstheme="majorBidi" w:hint="eastAsia"/>
          <w:szCs w:val="24"/>
          <w:lang w:eastAsia="zh-CN"/>
        </w:rPr>
        <w:t>全权代表大会</w:t>
      </w:r>
      <w:r w:rsidRPr="002B04C3">
        <w:rPr>
          <w:rFonts w:hint="eastAsia"/>
          <w:lang w:eastAsia="zh-CN"/>
        </w:rPr>
        <w:t>第</w:t>
      </w:r>
      <w:r w:rsidRPr="002B04C3">
        <w:rPr>
          <w:lang w:eastAsia="zh-CN"/>
        </w:rPr>
        <w:t>139</w:t>
      </w:r>
      <w:r w:rsidRPr="002B04C3">
        <w:rPr>
          <w:rFonts w:hint="eastAsia"/>
          <w:lang w:eastAsia="zh-CN"/>
        </w:rPr>
        <w:t>号决议</w:t>
      </w:r>
      <w:r w:rsidRPr="002B04C3">
        <w:rPr>
          <w:lang w:eastAsia="zh-CN"/>
        </w:rPr>
        <w:t>（</w:t>
      </w:r>
      <w:r w:rsidRPr="002B04C3">
        <w:rPr>
          <w:rFonts w:hint="eastAsia"/>
          <w:lang w:eastAsia="zh-CN"/>
        </w:rPr>
        <w:t>2018</w:t>
      </w:r>
      <w:r w:rsidRPr="002B04C3">
        <w:rPr>
          <w:rFonts w:hint="eastAsia"/>
          <w:lang w:eastAsia="zh-CN"/>
        </w:rPr>
        <w:t>年，迪拜</w:t>
      </w:r>
      <w:r w:rsidRPr="002B04C3">
        <w:rPr>
          <w:lang w:eastAsia="zh-CN"/>
        </w:rPr>
        <w:t>，</w:t>
      </w:r>
      <w:r w:rsidRPr="002B04C3">
        <w:rPr>
          <w:rFonts w:hint="eastAsia"/>
          <w:lang w:eastAsia="zh-CN"/>
        </w:rPr>
        <w:t>修订版</w:t>
      </w:r>
      <w:r w:rsidRPr="002B04C3">
        <w:rPr>
          <w:lang w:eastAsia="zh-CN"/>
        </w:rPr>
        <w:t>）</w:t>
      </w:r>
      <w:r w:rsidRPr="002B04C3">
        <w:rPr>
          <w:lang w:eastAsia="zh-CN"/>
        </w:rPr>
        <w:t xml:space="preserve">– </w:t>
      </w:r>
      <w:r w:rsidRPr="002B04C3">
        <w:rPr>
          <w:rFonts w:hint="eastAsia"/>
          <w:lang w:eastAsia="zh-CN"/>
        </w:rPr>
        <w:t>利用电信</w:t>
      </w:r>
      <w:r w:rsidRPr="002B04C3">
        <w:rPr>
          <w:lang w:eastAsia="zh-CN"/>
        </w:rPr>
        <w:t>/</w:t>
      </w:r>
      <w:r w:rsidRPr="002B04C3">
        <w:rPr>
          <w:rFonts w:hint="eastAsia"/>
          <w:lang w:eastAsia="zh-CN"/>
        </w:rPr>
        <w:t>信息通信技术弥合数字鸿沟并建设包容性信息社会；</w:t>
      </w:r>
    </w:p>
    <w:p w14:paraId="205F8F4A" w14:textId="77777777" w:rsidR="00C24E9E" w:rsidRPr="002B04C3" w:rsidRDefault="007A2CDA" w:rsidP="00D672F7">
      <w:pPr>
        <w:pStyle w:val="enumlev1"/>
        <w:rPr>
          <w:lang w:eastAsia="zh-CN"/>
        </w:rPr>
      </w:pPr>
      <w:r w:rsidRPr="002B04C3">
        <w:rPr>
          <w:rFonts w:hint="eastAsia"/>
          <w:lang w:eastAsia="zh-CN"/>
        </w:rPr>
        <w:t>vi</w:t>
      </w:r>
      <w:r w:rsidRPr="002B04C3">
        <w:rPr>
          <w:lang w:eastAsia="zh-CN"/>
        </w:rPr>
        <w:t>ii)</w:t>
      </w:r>
      <w:r w:rsidRPr="002B04C3">
        <w:rPr>
          <w:lang w:eastAsia="zh-CN"/>
        </w:rPr>
        <w:tab/>
      </w:r>
      <w:r w:rsidRPr="002B04C3">
        <w:rPr>
          <w:rFonts w:hint="eastAsia"/>
          <w:spacing w:val="4"/>
          <w:lang w:eastAsia="zh-CN"/>
        </w:rPr>
        <w:t>全权代表大会第</w:t>
      </w:r>
      <w:r w:rsidRPr="002B04C3">
        <w:rPr>
          <w:spacing w:val="4"/>
          <w:lang w:eastAsia="zh-CN"/>
        </w:rPr>
        <w:t>140</w:t>
      </w:r>
      <w:r w:rsidRPr="002B04C3">
        <w:rPr>
          <w:rFonts w:hint="eastAsia"/>
          <w:spacing w:val="4"/>
          <w:lang w:eastAsia="zh-CN"/>
        </w:rPr>
        <w:t>号决议（</w:t>
      </w:r>
      <w:r w:rsidRPr="002B04C3">
        <w:rPr>
          <w:rFonts w:hint="eastAsia"/>
          <w:lang w:eastAsia="zh-CN"/>
        </w:rPr>
        <w:t>2018</w:t>
      </w:r>
      <w:r w:rsidRPr="002B04C3">
        <w:rPr>
          <w:rFonts w:hint="eastAsia"/>
          <w:lang w:eastAsia="zh-CN"/>
        </w:rPr>
        <w:t>年，迪拜</w:t>
      </w:r>
      <w:r w:rsidRPr="002B04C3">
        <w:rPr>
          <w:spacing w:val="4"/>
          <w:lang w:eastAsia="zh-CN"/>
        </w:rPr>
        <w:t>，</w:t>
      </w:r>
      <w:r w:rsidRPr="002B04C3">
        <w:rPr>
          <w:rFonts w:hint="eastAsia"/>
          <w:spacing w:val="4"/>
          <w:lang w:eastAsia="zh-CN"/>
        </w:rPr>
        <w:t>修订版）</w:t>
      </w:r>
      <w:r w:rsidRPr="002B04C3">
        <w:rPr>
          <w:spacing w:val="4"/>
          <w:lang w:eastAsia="zh-CN"/>
        </w:rPr>
        <w:t>–</w:t>
      </w:r>
      <w:r w:rsidRPr="002B04C3">
        <w:rPr>
          <w:lang w:eastAsia="zh-CN"/>
        </w:rPr>
        <w:t xml:space="preserve"> </w:t>
      </w:r>
      <w:r w:rsidRPr="002B04C3">
        <w:rPr>
          <w:rFonts w:hint="eastAsia"/>
          <w:lang w:eastAsia="zh-CN"/>
        </w:rPr>
        <w:t>国际电联在信息社会世界高峰会议成果落实</w:t>
      </w:r>
      <w:r w:rsidRPr="002B04C3">
        <w:rPr>
          <w:rFonts w:eastAsiaTheme="minorEastAsia" w:cs="Microsoft YaHei" w:hint="eastAsia"/>
          <w:lang w:eastAsia="zh-CN"/>
        </w:rPr>
        <w:t>和在</w:t>
      </w:r>
      <w:r w:rsidRPr="002B04C3">
        <w:rPr>
          <w:rFonts w:eastAsiaTheme="minorEastAsia" w:cs="Microsoft YaHei" w:hint="eastAsia"/>
          <w:lang w:eastAsia="zh-CN"/>
        </w:rPr>
        <w:t>UNGA</w:t>
      </w:r>
      <w:r w:rsidRPr="002B04C3">
        <w:rPr>
          <w:rFonts w:eastAsiaTheme="minorEastAsia" w:cs="Microsoft YaHei" w:hint="eastAsia"/>
          <w:lang w:eastAsia="zh-CN"/>
        </w:rPr>
        <w:t>成果落实全面审查</w:t>
      </w:r>
      <w:r w:rsidRPr="002B04C3">
        <w:rPr>
          <w:rFonts w:hint="eastAsia"/>
          <w:lang w:eastAsia="zh-CN"/>
        </w:rPr>
        <w:t>中的作用；</w:t>
      </w:r>
    </w:p>
    <w:p w14:paraId="0D08C634" w14:textId="77777777" w:rsidR="00C24E9E" w:rsidRPr="002B04C3" w:rsidRDefault="007A2CDA" w:rsidP="00D672F7">
      <w:pPr>
        <w:pStyle w:val="enumlev1"/>
        <w:rPr>
          <w:lang w:eastAsia="zh-CN"/>
        </w:rPr>
      </w:pPr>
      <w:r w:rsidRPr="002B04C3">
        <w:rPr>
          <w:lang w:eastAsia="zh-CN"/>
        </w:rPr>
        <w:t>ix)</w:t>
      </w:r>
      <w:r w:rsidRPr="002B04C3">
        <w:rPr>
          <w:lang w:eastAsia="zh-CN"/>
        </w:rPr>
        <w:tab/>
      </w:r>
      <w:r w:rsidRPr="002B04C3">
        <w:rPr>
          <w:rFonts w:hint="eastAsia"/>
          <w:lang w:eastAsia="zh-CN"/>
        </w:rPr>
        <w:t>全权代表大会第</w:t>
      </w:r>
      <w:r w:rsidRPr="002B04C3">
        <w:rPr>
          <w:rFonts w:hint="eastAsia"/>
          <w:lang w:eastAsia="zh-CN"/>
        </w:rPr>
        <w:t>178</w:t>
      </w:r>
      <w:r w:rsidRPr="002B04C3">
        <w:rPr>
          <w:rFonts w:hint="eastAsia"/>
          <w:lang w:eastAsia="zh-CN"/>
        </w:rPr>
        <w:t>号决议（</w:t>
      </w:r>
      <w:r w:rsidRPr="002B04C3">
        <w:rPr>
          <w:rFonts w:hint="eastAsia"/>
          <w:lang w:eastAsia="zh-CN"/>
        </w:rPr>
        <w:t>2010</w:t>
      </w:r>
      <w:r w:rsidRPr="002B04C3">
        <w:rPr>
          <w:rFonts w:hint="eastAsia"/>
          <w:lang w:eastAsia="zh-CN"/>
        </w:rPr>
        <w:t>年，瓜达拉哈拉）</w:t>
      </w:r>
      <w:r w:rsidRPr="002B04C3">
        <w:rPr>
          <w:lang w:eastAsia="zh-CN"/>
        </w:rPr>
        <w:t xml:space="preserve">– </w:t>
      </w:r>
      <w:r w:rsidRPr="002B04C3">
        <w:rPr>
          <w:rFonts w:hint="eastAsia"/>
          <w:lang w:eastAsia="zh-CN"/>
        </w:rPr>
        <w:t>国际电联在组织支持互联网的电信网络技术工作中的作用；</w:t>
      </w:r>
    </w:p>
    <w:p w14:paraId="24A874D6" w14:textId="77777777" w:rsidR="00C24E9E" w:rsidRPr="002B04C3" w:rsidRDefault="007A2CDA" w:rsidP="00F81018">
      <w:pPr>
        <w:pStyle w:val="enumlev1"/>
        <w:rPr>
          <w:rFonts w:asciiTheme="majorBidi" w:hAnsiTheme="majorBidi" w:cstheme="majorBidi"/>
          <w:szCs w:val="24"/>
          <w:lang w:eastAsia="zh-CN"/>
        </w:rPr>
      </w:pPr>
      <w:r w:rsidRPr="002B04C3">
        <w:rPr>
          <w:rFonts w:asciiTheme="majorBidi" w:hAnsiTheme="majorBidi" w:cstheme="majorBidi"/>
          <w:szCs w:val="24"/>
          <w:lang w:eastAsia="zh-CN"/>
        </w:rPr>
        <w:lastRenderedPageBreak/>
        <w:t>x)</w:t>
      </w:r>
      <w:r w:rsidRPr="002B04C3">
        <w:rPr>
          <w:rFonts w:asciiTheme="majorBidi" w:hAnsiTheme="majorBidi" w:cstheme="majorBidi"/>
          <w:szCs w:val="24"/>
          <w:lang w:eastAsia="zh-CN"/>
        </w:rPr>
        <w:tab/>
      </w:r>
      <w:r w:rsidRPr="002B04C3">
        <w:rPr>
          <w:rFonts w:ascii="SimSun" w:hAnsi="SimSun" w:cs="SimSun" w:hint="eastAsia"/>
          <w:lang w:eastAsia="zh-CN"/>
        </w:rPr>
        <w:t>全权代表大会第</w:t>
      </w:r>
      <w:r w:rsidRPr="002B04C3">
        <w:rPr>
          <w:rFonts w:eastAsia="Times New Roman"/>
          <w:lang w:eastAsia="zh-CN"/>
        </w:rPr>
        <w:t>200</w:t>
      </w:r>
      <w:r w:rsidRPr="002B04C3">
        <w:rPr>
          <w:rFonts w:ascii="SimSun" w:hAnsi="SimSun" w:cs="SimSun" w:hint="eastAsia"/>
          <w:lang w:eastAsia="zh-CN"/>
        </w:rPr>
        <w:t>号决议（</w:t>
      </w:r>
      <w:r w:rsidRPr="002B04C3">
        <w:rPr>
          <w:rFonts w:hint="eastAsia"/>
          <w:lang w:eastAsia="zh-CN"/>
        </w:rPr>
        <w:t>2018</w:t>
      </w:r>
      <w:r w:rsidRPr="002B04C3">
        <w:rPr>
          <w:rFonts w:hint="eastAsia"/>
          <w:lang w:eastAsia="zh-CN"/>
        </w:rPr>
        <w:t>年，迪拜，修订版</w:t>
      </w:r>
      <w:r w:rsidRPr="002B04C3">
        <w:rPr>
          <w:rFonts w:ascii="SimSun" w:hAnsi="SimSun" w:cs="SimSun"/>
          <w:lang w:eastAsia="zh-CN"/>
        </w:rPr>
        <w:t>）</w:t>
      </w:r>
      <w:r w:rsidRPr="002B04C3">
        <w:rPr>
          <w:rFonts w:asciiTheme="majorBidi" w:hAnsiTheme="majorBidi" w:cstheme="majorBidi"/>
          <w:lang w:eastAsia="zh-CN"/>
        </w:rPr>
        <w:t xml:space="preserve">– </w:t>
      </w:r>
      <w:r w:rsidRPr="002B04C3">
        <w:rPr>
          <w:rFonts w:ascii="SimSun" w:hAnsi="SimSun" w:cs="SimSun" w:hint="eastAsia"/>
          <w:lang w:eastAsia="zh-CN"/>
        </w:rPr>
        <w:t>促进包括宽带在内的全球电信</w:t>
      </w:r>
      <w:r w:rsidRPr="002B04C3">
        <w:rPr>
          <w:rFonts w:eastAsia="Times New Roman"/>
          <w:lang w:eastAsia="zh-CN"/>
        </w:rPr>
        <w:t>/</w:t>
      </w:r>
      <w:r w:rsidRPr="002B04C3">
        <w:rPr>
          <w:rFonts w:hint="eastAsia"/>
          <w:lang w:eastAsia="zh-CN"/>
        </w:rPr>
        <w:t>ICT</w:t>
      </w:r>
      <w:r w:rsidRPr="002B04C3">
        <w:rPr>
          <w:rFonts w:hint="eastAsia"/>
          <w:lang w:eastAsia="zh-CN"/>
        </w:rPr>
        <w:t>可持续</w:t>
      </w:r>
      <w:r w:rsidRPr="002B04C3">
        <w:rPr>
          <w:rFonts w:ascii="SimSun" w:hAnsi="SimSun" w:cs="SimSun" w:hint="eastAsia"/>
          <w:lang w:eastAsia="zh-CN"/>
        </w:rPr>
        <w:t>发展的</w:t>
      </w:r>
      <w:r w:rsidRPr="002B04C3">
        <w:rPr>
          <w:rFonts w:ascii="SimSun" w:hAnsi="SimSun"/>
          <w:lang w:eastAsia="zh-CN"/>
        </w:rPr>
        <w:t>“</w:t>
      </w:r>
      <w:r w:rsidRPr="002B04C3">
        <w:rPr>
          <w:rFonts w:ascii="SimSun" w:hAnsi="SimSun" w:cs="SimSun" w:hint="eastAsia"/>
          <w:lang w:eastAsia="zh-CN"/>
        </w:rPr>
        <w:t>连通目标</w:t>
      </w:r>
      <w:r w:rsidRPr="002B04C3">
        <w:rPr>
          <w:rFonts w:eastAsia="Times New Roman"/>
          <w:lang w:eastAsia="zh-CN"/>
        </w:rPr>
        <w:t>2020</w:t>
      </w:r>
      <w:r w:rsidRPr="002B04C3">
        <w:rPr>
          <w:rFonts w:ascii="SimSun" w:hAnsi="SimSun"/>
          <w:lang w:eastAsia="zh-CN"/>
        </w:rPr>
        <w:t>”</w:t>
      </w:r>
      <w:r w:rsidRPr="002B04C3">
        <w:rPr>
          <w:rFonts w:ascii="SimSun" w:hAnsi="SimSun" w:cs="SimSun" w:hint="eastAsia"/>
          <w:lang w:eastAsia="zh-CN"/>
        </w:rPr>
        <w:t>议程；</w:t>
      </w:r>
    </w:p>
    <w:p w14:paraId="6D96F534" w14:textId="77777777" w:rsidR="00C24E9E" w:rsidRPr="002B04C3" w:rsidRDefault="007A2CDA" w:rsidP="00B21BD7">
      <w:pPr>
        <w:pStyle w:val="Normalnoindent"/>
        <w:rPr>
          <w:lang w:eastAsia="zh-CN"/>
        </w:rPr>
      </w:pPr>
      <w:r w:rsidRPr="002B04C3">
        <w:rPr>
          <w:rFonts w:asciiTheme="majorBidi" w:hAnsiTheme="majorBidi" w:cstheme="majorBidi"/>
          <w:i/>
          <w:szCs w:val="24"/>
          <w:lang w:eastAsia="zh-CN"/>
        </w:rPr>
        <w:t>f)</w:t>
      </w:r>
      <w:r w:rsidRPr="002B04C3">
        <w:rPr>
          <w:rFonts w:asciiTheme="majorBidi" w:hAnsiTheme="majorBidi" w:cstheme="majorBidi"/>
          <w:szCs w:val="24"/>
          <w:lang w:eastAsia="zh-CN"/>
        </w:rPr>
        <w:tab/>
      </w:r>
      <w:r w:rsidRPr="002B04C3">
        <w:rPr>
          <w:rFonts w:eastAsiaTheme="minorEastAsia" w:hint="eastAsia"/>
          <w:lang w:eastAsia="zh-CN"/>
        </w:rPr>
        <w:t>世界电信</w:t>
      </w:r>
      <w:r w:rsidRPr="002B04C3">
        <w:rPr>
          <w:rFonts w:eastAsiaTheme="minorEastAsia" w:hint="eastAsia"/>
          <w:lang w:eastAsia="zh-CN"/>
        </w:rPr>
        <w:t>/ICT</w:t>
      </w:r>
      <w:r w:rsidRPr="002B04C3">
        <w:rPr>
          <w:rFonts w:eastAsiaTheme="minorEastAsia" w:hint="eastAsia"/>
          <w:lang w:eastAsia="zh-CN"/>
        </w:rPr>
        <w:t>政策论坛形成的意见；</w:t>
      </w:r>
    </w:p>
    <w:p w14:paraId="5CC08BE2" w14:textId="4E8814D6" w:rsidR="00DD7191" w:rsidRPr="0032363F" w:rsidRDefault="00DD7191" w:rsidP="00DD7191">
      <w:pPr>
        <w:rPr>
          <w:ins w:id="9" w:author="CM" w:date="2024-09-29T11:47:00Z" w16du:dateUtc="2024-09-29T03:47:00Z"/>
          <w:lang w:eastAsia="zh-CN"/>
        </w:rPr>
      </w:pPr>
      <w:ins w:id="10" w:author="CM" w:date="2024-09-29T11:47:00Z" w16du:dateUtc="2024-09-29T03:47:00Z">
        <w:r w:rsidRPr="0032363F">
          <w:rPr>
            <w:i/>
            <w:iCs/>
            <w:lang w:eastAsia="zh-CN"/>
            <w:rPrChange w:id="11" w:author="TSB-HT" w:date="2024-09-25T17:16:00Z">
              <w:rPr/>
            </w:rPrChange>
          </w:rPr>
          <w:t>g)</w:t>
        </w:r>
        <w:r w:rsidRPr="0032363F">
          <w:rPr>
            <w:lang w:eastAsia="zh-CN"/>
          </w:rPr>
          <w:tab/>
        </w:r>
      </w:ins>
      <w:ins w:id="12" w:author="Ling-C(HLQ)" w:date="2024-10-02T15:34:00Z" w16du:dateUtc="2024-10-02T13:34:00Z">
        <w:r w:rsidR="00C008DB" w:rsidRPr="00C008DB">
          <w:rPr>
            <w:rFonts w:hint="eastAsia"/>
            <w:lang w:eastAsia="zh-CN"/>
          </w:rPr>
          <w:t>全权代表大会第</w:t>
        </w:r>
        <w:r w:rsidR="00C008DB" w:rsidRPr="00C008DB">
          <w:rPr>
            <w:rFonts w:hint="eastAsia"/>
            <w:lang w:eastAsia="zh-CN"/>
          </w:rPr>
          <w:t>214</w:t>
        </w:r>
        <w:r w:rsidR="00C008DB" w:rsidRPr="00C008DB">
          <w:rPr>
            <w:rFonts w:hint="eastAsia"/>
            <w:lang w:eastAsia="zh-CN"/>
          </w:rPr>
          <w:t>号决议（</w:t>
        </w:r>
        <w:r w:rsidR="00C008DB" w:rsidRPr="00C008DB">
          <w:rPr>
            <w:rFonts w:hint="eastAsia"/>
            <w:lang w:eastAsia="zh-CN"/>
          </w:rPr>
          <w:t>2022</w:t>
        </w:r>
        <w:r w:rsidR="00C008DB" w:rsidRPr="00C008DB">
          <w:rPr>
            <w:rFonts w:hint="eastAsia"/>
            <w:lang w:eastAsia="zh-CN"/>
          </w:rPr>
          <w:t>年，布加勒斯特）“人工智能技术和电信</w:t>
        </w:r>
        <w:r w:rsidR="00C008DB" w:rsidRPr="00C008DB">
          <w:rPr>
            <w:rFonts w:hint="eastAsia"/>
            <w:lang w:eastAsia="zh-CN"/>
          </w:rPr>
          <w:t>/</w:t>
        </w:r>
        <w:r w:rsidR="00C008DB" w:rsidRPr="00C008DB">
          <w:rPr>
            <w:rFonts w:hint="eastAsia"/>
            <w:lang w:eastAsia="zh-CN"/>
          </w:rPr>
          <w:t>信息通信技术”</w:t>
        </w:r>
      </w:ins>
      <w:ins w:id="13" w:author="Ling-C(HLQ)" w:date="2024-10-02T15:40:00Z" w16du:dateUtc="2024-10-02T13:40:00Z">
        <w:r w:rsidR="00282D80">
          <w:rPr>
            <w:rFonts w:hint="eastAsia"/>
            <w:lang w:eastAsia="zh-CN"/>
          </w:rPr>
          <w:t>；</w:t>
        </w:r>
      </w:ins>
    </w:p>
    <w:p w14:paraId="61C33DE8" w14:textId="0DD01334" w:rsidR="00DD7191" w:rsidRPr="0032363F" w:rsidRDefault="00DD7191" w:rsidP="00DD7191">
      <w:pPr>
        <w:rPr>
          <w:ins w:id="14" w:author="CM" w:date="2024-09-29T11:47:00Z" w16du:dateUtc="2024-09-29T03:47:00Z"/>
          <w:rtl/>
          <w:rPrChange w:id="15" w:author="TSB-HT" w:date="2024-09-25T17:16:00Z">
            <w:rPr>
              <w:ins w:id="16" w:author="CM" w:date="2024-09-29T11:47:00Z" w16du:dateUtc="2024-09-29T03:47:00Z"/>
              <w:i/>
              <w:iCs/>
              <w:rtl/>
            </w:rPr>
          </w:rPrChange>
        </w:rPr>
      </w:pPr>
      <w:ins w:id="17" w:author="CM" w:date="2024-09-29T11:47:00Z" w16du:dateUtc="2024-09-29T03:47:00Z">
        <w:r w:rsidRPr="0032363F">
          <w:rPr>
            <w:i/>
            <w:iCs/>
            <w:lang w:eastAsia="zh-CN"/>
            <w:rPrChange w:id="18" w:author="TSB-HT" w:date="2024-09-25T17:16:00Z">
              <w:rPr/>
            </w:rPrChange>
          </w:rPr>
          <w:t>h)</w:t>
        </w:r>
        <w:r w:rsidRPr="0032363F">
          <w:rPr>
            <w:lang w:eastAsia="zh-CN"/>
          </w:rPr>
          <w:tab/>
        </w:r>
      </w:ins>
      <w:ins w:id="19" w:author="Ling-C(HLQ)" w:date="2024-10-02T15:34:00Z" w16du:dateUtc="2024-10-02T13:34:00Z">
        <w:r w:rsidR="00C008DB" w:rsidRPr="00C008DB">
          <w:rPr>
            <w:rFonts w:hint="eastAsia"/>
            <w:lang w:eastAsia="zh-CN"/>
          </w:rPr>
          <w:t>全权代表大会第</w:t>
        </w:r>
        <w:r w:rsidR="00C008DB" w:rsidRPr="00C008DB">
          <w:rPr>
            <w:rFonts w:hint="eastAsia"/>
            <w:lang w:eastAsia="zh-CN"/>
          </w:rPr>
          <w:t>206</w:t>
        </w:r>
        <w:r w:rsidR="00C008DB" w:rsidRPr="00C008DB">
          <w:rPr>
            <w:rFonts w:hint="eastAsia"/>
            <w:lang w:eastAsia="zh-CN"/>
          </w:rPr>
          <w:t>号决议（</w:t>
        </w:r>
        <w:r w:rsidR="00C008DB" w:rsidRPr="00C008DB">
          <w:rPr>
            <w:rFonts w:hint="eastAsia"/>
            <w:lang w:eastAsia="zh-CN"/>
          </w:rPr>
          <w:t>2018</w:t>
        </w:r>
        <w:r w:rsidR="00C008DB" w:rsidRPr="00C008DB">
          <w:rPr>
            <w:rFonts w:hint="eastAsia"/>
            <w:lang w:eastAsia="zh-CN"/>
          </w:rPr>
          <w:t>年，迪拜）</w:t>
        </w:r>
      </w:ins>
      <w:ins w:id="20" w:author="Ling-C(HLQ)" w:date="2024-10-02T15:41:00Z" w16du:dateUtc="2024-10-02T13:41:00Z">
        <w:r w:rsidR="00282D80">
          <w:rPr>
            <w:rFonts w:hint="eastAsia"/>
            <w:lang w:eastAsia="zh-CN"/>
          </w:rPr>
          <w:t>“关</w:t>
        </w:r>
      </w:ins>
      <w:ins w:id="21" w:author="Ling-C(HLQ)" w:date="2024-10-02T15:42:00Z" w16du:dateUtc="2024-10-02T13:42:00Z">
        <w:r w:rsidR="00282D80">
          <w:rPr>
            <w:rFonts w:hint="eastAsia"/>
            <w:lang w:eastAsia="zh-CN"/>
          </w:rPr>
          <w:t>于</w:t>
        </w:r>
      </w:ins>
      <w:ins w:id="22" w:author="Ling-C(HLQ)" w:date="2024-10-02T15:41:00Z" w16du:dateUtc="2024-10-02T13:41:00Z">
        <w:r w:rsidR="00282D80">
          <w:rPr>
            <w:rFonts w:hint="eastAsia"/>
            <w:lang w:eastAsia="zh-CN"/>
          </w:rPr>
          <w:t>过顶业务（</w:t>
        </w:r>
        <w:r w:rsidR="00282D80">
          <w:rPr>
            <w:rFonts w:hint="eastAsia"/>
            <w:lang w:eastAsia="zh-CN"/>
          </w:rPr>
          <w:t>OTT</w:t>
        </w:r>
        <w:r w:rsidR="00282D80">
          <w:rPr>
            <w:rFonts w:hint="eastAsia"/>
            <w:lang w:eastAsia="zh-CN"/>
          </w:rPr>
          <w:t>）</w:t>
        </w:r>
      </w:ins>
      <w:ins w:id="23" w:author="Ling-C(HLQ)" w:date="2024-10-02T15:42:00Z" w16du:dateUtc="2024-10-02T13:42:00Z">
        <w:r w:rsidR="00282D80" w:rsidRPr="00C008DB">
          <w:rPr>
            <w:rFonts w:hint="eastAsia"/>
            <w:lang w:eastAsia="zh-CN"/>
          </w:rPr>
          <w:t>”</w:t>
        </w:r>
      </w:ins>
      <w:ins w:id="24" w:author="Ling-C(HLQ)" w:date="2024-10-02T15:41:00Z" w16du:dateUtc="2024-10-02T13:41:00Z">
        <w:r w:rsidR="00282D80">
          <w:rPr>
            <w:rFonts w:hint="eastAsia"/>
            <w:lang w:eastAsia="zh-CN"/>
          </w:rPr>
          <w:t>；</w:t>
        </w:r>
      </w:ins>
    </w:p>
    <w:p w14:paraId="5349C653" w14:textId="2DD4F454" w:rsidR="00C24E9E" w:rsidRPr="002B04C3" w:rsidRDefault="007A2CDA" w:rsidP="00B21BD7">
      <w:pPr>
        <w:pStyle w:val="Normalnoindent"/>
        <w:rPr>
          <w:lang w:eastAsia="zh-CN"/>
        </w:rPr>
      </w:pPr>
      <w:del w:id="25" w:author="CM" w:date="2024-09-29T11:47:00Z" w16du:dateUtc="2024-09-29T03:47:00Z">
        <w:r w:rsidRPr="002B04C3" w:rsidDel="00DD7191">
          <w:rPr>
            <w:i/>
            <w:iCs/>
            <w:lang w:eastAsia="zh-CN"/>
          </w:rPr>
          <w:delText>g</w:delText>
        </w:r>
      </w:del>
      <w:proofErr w:type="spellStart"/>
      <w:ins w:id="26" w:author="CM" w:date="2024-09-29T11:47:00Z" w16du:dateUtc="2024-09-29T03:47:00Z">
        <w:r w:rsidR="00DD7191">
          <w:rPr>
            <w:rFonts w:hint="eastAsia"/>
            <w:i/>
            <w:iCs/>
            <w:lang w:eastAsia="zh-CN"/>
          </w:rPr>
          <w:t>i</w:t>
        </w:r>
      </w:ins>
      <w:proofErr w:type="spellEnd"/>
      <w:r w:rsidRPr="002B04C3">
        <w:rPr>
          <w:i/>
          <w:iCs/>
          <w:lang w:eastAsia="zh-CN"/>
        </w:rPr>
        <w:t>)</w:t>
      </w:r>
      <w:r w:rsidRPr="002B04C3">
        <w:rPr>
          <w:lang w:eastAsia="zh-CN"/>
        </w:rPr>
        <w:tab/>
      </w:r>
      <w:r w:rsidRPr="002B04C3">
        <w:rPr>
          <w:rFonts w:hint="eastAsia"/>
          <w:lang w:eastAsia="zh-CN"/>
        </w:rPr>
        <w:t>国际电联电信标准化部门（</w:t>
      </w:r>
      <w:r w:rsidRPr="002B04C3">
        <w:rPr>
          <w:lang w:eastAsia="zh-CN"/>
        </w:rPr>
        <w:t>ITU-T</w:t>
      </w:r>
      <w:r w:rsidRPr="002B04C3">
        <w:rPr>
          <w:rFonts w:hint="eastAsia"/>
          <w:lang w:eastAsia="zh-CN"/>
        </w:rPr>
        <w:t>）在国际电联落实</w:t>
      </w:r>
      <w:r w:rsidRPr="002B04C3">
        <w:rPr>
          <w:rFonts w:hint="eastAsia"/>
          <w:lang w:eastAsia="zh-CN"/>
        </w:rPr>
        <w:t>WSIS</w:t>
      </w:r>
      <w:r w:rsidRPr="002B04C3">
        <w:rPr>
          <w:rFonts w:hint="eastAsia"/>
          <w:lang w:eastAsia="zh-CN"/>
        </w:rPr>
        <w:t>相关成果</w:t>
      </w:r>
      <w:ins w:id="27" w:author="Ling-C(HLQ)" w:date="2024-10-02T15:42:00Z" w16du:dateUtc="2024-10-02T13:42:00Z">
        <w:r w:rsidR="00282D80">
          <w:rPr>
            <w:rFonts w:hint="eastAsia"/>
            <w:lang w:eastAsia="zh-CN"/>
          </w:rPr>
          <w:t>和《</w:t>
        </w:r>
        <w:r w:rsidR="00282D80">
          <w:rPr>
            <w:rFonts w:hint="eastAsia"/>
            <w:lang w:eastAsia="zh-CN"/>
          </w:rPr>
          <w:t>2030</w:t>
        </w:r>
        <w:r w:rsidR="00282D80">
          <w:rPr>
            <w:rFonts w:hint="eastAsia"/>
            <w:lang w:eastAsia="zh-CN"/>
          </w:rPr>
          <w:t>年可持续发展议程》</w:t>
        </w:r>
      </w:ins>
      <w:r w:rsidRPr="002B04C3">
        <w:rPr>
          <w:rFonts w:hint="eastAsia"/>
          <w:lang w:eastAsia="zh-CN"/>
        </w:rPr>
        <w:t>中的作用，调整国际电联在信息社会建设中的作用并制定电信标准，包括在全权代表大会确定的财务限制范围内，作为落实</w:t>
      </w:r>
      <w:r w:rsidRPr="002B04C3">
        <w:rPr>
          <w:lang w:eastAsia="zh-CN"/>
        </w:rPr>
        <w:t>C2</w:t>
      </w:r>
      <w:r w:rsidRPr="002B04C3">
        <w:rPr>
          <w:rFonts w:hint="eastAsia"/>
          <w:lang w:eastAsia="zh-CN"/>
        </w:rPr>
        <w:t>、</w:t>
      </w:r>
      <w:r w:rsidRPr="002B04C3">
        <w:rPr>
          <w:lang w:eastAsia="zh-CN"/>
        </w:rPr>
        <w:t>C5</w:t>
      </w:r>
      <w:r w:rsidRPr="002B04C3">
        <w:rPr>
          <w:rFonts w:hint="eastAsia"/>
          <w:lang w:eastAsia="zh-CN"/>
        </w:rPr>
        <w:t>和</w:t>
      </w:r>
      <w:r w:rsidRPr="002B04C3">
        <w:rPr>
          <w:lang w:eastAsia="zh-CN"/>
        </w:rPr>
        <w:t>C6</w:t>
      </w:r>
      <w:r w:rsidRPr="002B04C3">
        <w:rPr>
          <w:rFonts w:hint="eastAsia"/>
          <w:lang w:eastAsia="zh-CN"/>
        </w:rPr>
        <w:t>行动方面的协调方</w:t>
      </w:r>
      <w:r w:rsidRPr="002B04C3">
        <w:rPr>
          <w:rFonts w:hint="eastAsia"/>
          <w:lang w:eastAsia="zh-CN"/>
        </w:rPr>
        <w:t>/</w:t>
      </w:r>
      <w:r w:rsidRPr="002B04C3">
        <w:rPr>
          <w:rFonts w:hint="eastAsia"/>
          <w:lang w:eastAsia="zh-CN"/>
        </w:rPr>
        <w:t>推进方，国际电联应继续在信息社会世界峰会成果落实过程中发挥主导推进作用，并酌情与所有其他利益攸关方一起落实</w:t>
      </w:r>
      <w:r w:rsidRPr="002B04C3">
        <w:rPr>
          <w:lang w:eastAsia="zh-CN"/>
        </w:rPr>
        <w:t>C1</w:t>
      </w:r>
      <w:r w:rsidRPr="002B04C3">
        <w:rPr>
          <w:rFonts w:hint="eastAsia"/>
          <w:lang w:eastAsia="zh-CN"/>
        </w:rPr>
        <w:t>、</w:t>
      </w:r>
      <w:r w:rsidRPr="002B04C3">
        <w:rPr>
          <w:lang w:eastAsia="zh-CN"/>
        </w:rPr>
        <w:t>C3</w:t>
      </w:r>
      <w:r w:rsidRPr="002B04C3">
        <w:rPr>
          <w:rFonts w:hint="eastAsia"/>
          <w:lang w:eastAsia="zh-CN"/>
        </w:rPr>
        <w:t>、</w:t>
      </w:r>
      <w:r w:rsidRPr="002B04C3">
        <w:rPr>
          <w:lang w:eastAsia="zh-CN"/>
        </w:rPr>
        <w:t>C4</w:t>
      </w:r>
      <w:r w:rsidRPr="002B04C3">
        <w:rPr>
          <w:rFonts w:hint="eastAsia"/>
          <w:lang w:eastAsia="zh-CN"/>
        </w:rPr>
        <w:t>、</w:t>
      </w:r>
      <w:r w:rsidRPr="002B04C3">
        <w:rPr>
          <w:lang w:eastAsia="zh-CN"/>
        </w:rPr>
        <w:t>C7</w:t>
      </w:r>
      <w:r w:rsidRPr="002B04C3">
        <w:rPr>
          <w:rFonts w:hint="eastAsia"/>
          <w:lang w:eastAsia="zh-CN"/>
        </w:rPr>
        <w:t>、</w:t>
      </w:r>
      <w:r w:rsidRPr="002B04C3">
        <w:rPr>
          <w:lang w:eastAsia="zh-CN"/>
        </w:rPr>
        <w:t>C8</w:t>
      </w:r>
      <w:r w:rsidRPr="002B04C3">
        <w:rPr>
          <w:rFonts w:hint="eastAsia"/>
          <w:lang w:eastAsia="zh-CN"/>
        </w:rPr>
        <w:t>、</w:t>
      </w:r>
      <w:r w:rsidRPr="002B04C3">
        <w:rPr>
          <w:lang w:eastAsia="zh-CN"/>
        </w:rPr>
        <w:t>C9</w:t>
      </w:r>
      <w:r w:rsidRPr="002B04C3">
        <w:rPr>
          <w:rFonts w:hint="eastAsia"/>
          <w:lang w:eastAsia="zh-CN"/>
        </w:rPr>
        <w:t>和</w:t>
      </w:r>
      <w:r w:rsidRPr="002B04C3">
        <w:rPr>
          <w:lang w:eastAsia="zh-CN"/>
        </w:rPr>
        <w:t>C11</w:t>
      </w:r>
      <w:r w:rsidRPr="002B04C3">
        <w:rPr>
          <w:rFonts w:hint="eastAsia"/>
          <w:lang w:eastAsia="zh-CN"/>
        </w:rPr>
        <w:t>行动方面以及所有其它相关行动方面以及其它</w:t>
      </w:r>
      <w:r w:rsidRPr="002B04C3">
        <w:rPr>
          <w:rFonts w:hint="eastAsia"/>
          <w:lang w:eastAsia="zh-CN"/>
        </w:rPr>
        <w:t>WSIS</w:t>
      </w:r>
      <w:r w:rsidRPr="002B04C3">
        <w:rPr>
          <w:rFonts w:hint="eastAsia"/>
          <w:lang w:eastAsia="zh-CN"/>
        </w:rPr>
        <w:t>成果；</w:t>
      </w:r>
    </w:p>
    <w:p w14:paraId="504A307F" w14:textId="6A5C08BB" w:rsidR="00C24E9E" w:rsidRPr="002B04C3" w:rsidRDefault="007A2CDA" w:rsidP="00B21BD7">
      <w:pPr>
        <w:pStyle w:val="Normalnoindent"/>
        <w:rPr>
          <w:lang w:eastAsia="zh-CN"/>
        </w:rPr>
      </w:pPr>
      <w:del w:id="28" w:author="CM" w:date="2024-09-29T11:47:00Z" w16du:dateUtc="2024-09-29T03:47:00Z">
        <w:r w:rsidRPr="00DD7191" w:rsidDel="00DD7191">
          <w:rPr>
            <w:rFonts w:eastAsia="Times New Roman"/>
            <w:i/>
            <w:iCs/>
            <w:lang w:eastAsia="zh-CN"/>
          </w:rPr>
          <w:delText>h</w:delText>
        </w:r>
      </w:del>
      <w:ins w:id="29" w:author="CM" w:date="2024-09-29T11:47:00Z" w16du:dateUtc="2024-09-29T03:47:00Z">
        <w:r w:rsidR="00DD7191" w:rsidRPr="00DD7191">
          <w:rPr>
            <w:rFonts w:eastAsiaTheme="minorEastAsia"/>
            <w:i/>
            <w:iCs/>
            <w:lang w:eastAsia="zh-CN"/>
            <w:rPrChange w:id="30" w:author="CM" w:date="2024-09-29T11:47:00Z" w16du:dateUtc="2024-09-29T03:47:00Z">
              <w:rPr>
                <w:rFonts w:asciiTheme="minorEastAsia" w:eastAsiaTheme="minorEastAsia" w:hAnsiTheme="minorEastAsia"/>
                <w:i/>
                <w:iCs/>
                <w:lang w:eastAsia="zh-CN"/>
              </w:rPr>
            </w:rPrChange>
          </w:rPr>
          <w:t>j</w:t>
        </w:r>
      </w:ins>
      <w:r w:rsidRPr="002B04C3">
        <w:rPr>
          <w:rFonts w:eastAsia="Times New Roman"/>
          <w:i/>
          <w:iCs/>
          <w:lang w:eastAsia="zh-CN"/>
        </w:rPr>
        <w:t>)</w:t>
      </w:r>
      <w:r w:rsidRPr="002B04C3">
        <w:rPr>
          <w:rFonts w:eastAsia="Times New Roman"/>
          <w:lang w:eastAsia="zh-CN"/>
        </w:rPr>
        <w:tab/>
      </w:r>
      <w:r w:rsidRPr="002B04C3">
        <w:rPr>
          <w:rFonts w:eastAsiaTheme="minorEastAsia" w:hint="eastAsia"/>
          <w:lang w:eastAsia="zh-CN"/>
        </w:rPr>
        <w:t>尽管</w:t>
      </w:r>
      <w:r w:rsidRPr="002B04C3">
        <w:rPr>
          <w:rFonts w:eastAsiaTheme="minorEastAsia"/>
          <w:lang w:eastAsia="zh-CN"/>
        </w:rPr>
        <w:t>近十年来在</w:t>
      </w:r>
      <w:r w:rsidRPr="002B04C3">
        <w:rPr>
          <w:rFonts w:eastAsiaTheme="minorEastAsia" w:hint="eastAsia"/>
          <w:lang w:eastAsia="zh-CN"/>
        </w:rPr>
        <w:t>I</w:t>
      </w:r>
      <w:r w:rsidRPr="002B04C3">
        <w:rPr>
          <w:rFonts w:eastAsiaTheme="minorEastAsia"/>
          <w:lang w:eastAsia="zh-CN"/>
        </w:rPr>
        <w:t>CT</w:t>
      </w:r>
      <w:r w:rsidRPr="002B04C3">
        <w:rPr>
          <w:rFonts w:eastAsiaTheme="minorEastAsia"/>
          <w:lang w:eastAsia="zh-CN"/>
        </w:rPr>
        <w:t>连接方面取得了很大成就，但在各国之间、各国国内以及男性和女性之间</w:t>
      </w:r>
      <w:r w:rsidRPr="002B04C3">
        <w:rPr>
          <w:rFonts w:eastAsiaTheme="minorEastAsia" w:hint="eastAsia"/>
          <w:lang w:eastAsia="zh-CN"/>
        </w:rPr>
        <w:t>依然存在</w:t>
      </w:r>
      <w:r w:rsidRPr="002B04C3">
        <w:rPr>
          <w:rFonts w:eastAsiaTheme="minorEastAsia"/>
          <w:lang w:eastAsia="zh-CN"/>
        </w:rPr>
        <w:t>诸多形式的数字鸿沟，需要通过加强建设有利的政策环境和国际</w:t>
      </w:r>
      <w:r w:rsidRPr="002B04C3">
        <w:rPr>
          <w:rFonts w:eastAsiaTheme="minorEastAsia" w:hint="eastAsia"/>
          <w:lang w:eastAsia="zh-CN"/>
        </w:rPr>
        <w:t>合作</w:t>
      </w:r>
      <w:r w:rsidRPr="002B04C3">
        <w:rPr>
          <w:rFonts w:eastAsiaTheme="minorEastAsia"/>
          <w:lang w:eastAsia="zh-CN"/>
        </w:rPr>
        <w:t>予以弥合，</w:t>
      </w:r>
      <w:r w:rsidRPr="002B04C3">
        <w:rPr>
          <w:rFonts w:eastAsiaTheme="minorEastAsia" w:hint="eastAsia"/>
          <w:lang w:eastAsia="zh-CN"/>
        </w:rPr>
        <w:t>以</w:t>
      </w:r>
      <w:r w:rsidRPr="002B04C3">
        <w:rPr>
          <w:rFonts w:eastAsiaTheme="minorEastAsia"/>
          <w:lang w:eastAsia="zh-CN"/>
        </w:rPr>
        <w:t>提高价格可承受性、</w:t>
      </w:r>
      <w:r w:rsidRPr="002B04C3">
        <w:rPr>
          <w:rFonts w:eastAsiaTheme="minorEastAsia" w:hint="eastAsia"/>
          <w:lang w:eastAsia="zh-CN"/>
        </w:rPr>
        <w:t>易</w:t>
      </w:r>
      <w:r w:rsidRPr="002B04C3">
        <w:rPr>
          <w:rFonts w:eastAsiaTheme="minorEastAsia"/>
          <w:lang w:eastAsia="zh-CN"/>
        </w:rPr>
        <w:t>获取性</w:t>
      </w:r>
      <w:r w:rsidRPr="002B04C3">
        <w:rPr>
          <w:rFonts w:eastAsiaTheme="minorEastAsia" w:hint="eastAsia"/>
          <w:lang w:eastAsia="zh-CN"/>
        </w:rPr>
        <w:t>并</w:t>
      </w:r>
      <w:r w:rsidRPr="002B04C3">
        <w:rPr>
          <w:rFonts w:eastAsiaTheme="minorEastAsia"/>
          <w:lang w:eastAsia="zh-CN"/>
        </w:rPr>
        <w:t>改善教育</w:t>
      </w:r>
      <w:r w:rsidRPr="002B04C3">
        <w:rPr>
          <w:rFonts w:eastAsiaTheme="minorEastAsia" w:hint="eastAsia"/>
          <w:lang w:eastAsia="zh-CN"/>
        </w:rPr>
        <w:t>、能力建设、</w:t>
      </w:r>
      <w:r w:rsidRPr="002B04C3">
        <w:rPr>
          <w:rFonts w:eastAsiaTheme="minorEastAsia"/>
          <w:lang w:eastAsia="zh-CN"/>
        </w:rPr>
        <w:t>多语言、文化保护、投资和适当</w:t>
      </w:r>
      <w:r w:rsidRPr="002B04C3">
        <w:rPr>
          <w:rFonts w:eastAsiaTheme="minorEastAsia" w:hint="eastAsia"/>
          <w:lang w:eastAsia="zh-CN"/>
        </w:rPr>
        <w:t>筹资</w:t>
      </w:r>
      <w:r w:rsidRPr="002B04C3">
        <w:rPr>
          <w:rFonts w:eastAsiaTheme="minorEastAsia"/>
          <w:lang w:eastAsia="zh-CN"/>
        </w:rPr>
        <w:t>，</w:t>
      </w:r>
      <w:r w:rsidRPr="002B04C3">
        <w:rPr>
          <w:rFonts w:eastAsiaTheme="minorEastAsia" w:hint="eastAsia"/>
          <w:lang w:eastAsia="zh-CN"/>
        </w:rPr>
        <w:t>同时通过</w:t>
      </w:r>
      <w:r w:rsidRPr="002B04C3">
        <w:rPr>
          <w:rFonts w:eastAsiaTheme="minorEastAsia"/>
          <w:lang w:eastAsia="zh-CN"/>
        </w:rPr>
        <w:t>相关措施提高数字素养和技能并促进</w:t>
      </w:r>
      <w:r w:rsidRPr="002B04C3">
        <w:rPr>
          <w:rFonts w:eastAsiaTheme="minorEastAsia" w:hint="eastAsia"/>
          <w:lang w:eastAsia="zh-CN"/>
        </w:rPr>
        <w:t>实现</w:t>
      </w:r>
      <w:r w:rsidRPr="002B04C3">
        <w:rPr>
          <w:rFonts w:eastAsiaTheme="minorEastAsia"/>
          <w:lang w:eastAsia="zh-CN"/>
        </w:rPr>
        <w:t>文化多样性；</w:t>
      </w:r>
    </w:p>
    <w:p w14:paraId="493369E1" w14:textId="13915DFE" w:rsidR="00C24E9E" w:rsidRPr="002B04C3" w:rsidRDefault="007A2CDA" w:rsidP="00B21BD7">
      <w:pPr>
        <w:pStyle w:val="Normalnoindent"/>
        <w:rPr>
          <w:lang w:eastAsia="zh-CN"/>
        </w:rPr>
      </w:pPr>
      <w:del w:id="31" w:author="CM" w:date="2024-09-29T11:47:00Z" w16du:dateUtc="2024-09-29T03:47:00Z">
        <w:r w:rsidRPr="002B04C3" w:rsidDel="00DD7191">
          <w:rPr>
            <w:i/>
            <w:iCs/>
            <w:lang w:eastAsia="zh-CN"/>
          </w:rPr>
          <w:delText>i</w:delText>
        </w:r>
      </w:del>
      <w:ins w:id="32" w:author="CM" w:date="2024-09-29T11:47:00Z" w16du:dateUtc="2024-09-29T03:47:00Z">
        <w:r w:rsidR="00DD7191">
          <w:rPr>
            <w:rFonts w:hint="eastAsia"/>
            <w:i/>
            <w:iCs/>
            <w:lang w:eastAsia="zh-CN"/>
          </w:rPr>
          <w:t>k</w:t>
        </w:r>
      </w:ins>
      <w:r w:rsidRPr="002B04C3">
        <w:rPr>
          <w:i/>
          <w:iCs/>
          <w:lang w:eastAsia="zh-CN"/>
        </w:rPr>
        <w:t>)</w:t>
      </w:r>
      <w:r w:rsidRPr="002B04C3">
        <w:rPr>
          <w:lang w:eastAsia="zh-CN"/>
        </w:rPr>
        <w:tab/>
      </w:r>
      <w:r w:rsidRPr="002B04C3">
        <w:rPr>
          <w:rFonts w:hint="eastAsia"/>
          <w:lang w:eastAsia="zh-CN"/>
        </w:rPr>
        <w:t>互联网管理涵盖技术和公共政策问题，根据《信息社会突尼斯议程》第</w:t>
      </w:r>
      <w:r w:rsidRPr="002B04C3">
        <w:rPr>
          <w:lang w:eastAsia="zh-CN"/>
        </w:rPr>
        <w:t xml:space="preserve">35 </w:t>
      </w:r>
      <w:r w:rsidRPr="002B04C3">
        <w:rPr>
          <w:i/>
          <w:iCs/>
          <w:lang w:eastAsia="zh-CN"/>
        </w:rPr>
        <w:t>a)</w:t>
      </w:r>
      <w:r w:rsidRPr="002B04C3">
        <w:rPr>
          <w:rFonts w:hint="eastAsia"/>
          <w:lang w:eastAsia="zh-CN"/>
        </w:rPr>
        <w:t>至</w:t>
      </w:r>
      <w:r w:rsidRPr="002B04C3">
        <w:rPr>
          <w:i/>
          <w:iCs/>
          <w:lang w:eastAsia="zh-CN"/>
        </w:rPr>
        <w:t>e)</w:t>
      </w:r>
      <w:r w:rsidRPr="002B04C3">
        <w:rPr>
          <w:rFonts w:hint="eastAsia"/>
          <w:lang w:eastAsia="zh-CN"/>
        </w:rPr>
        <w:t>段和联合国</w:t>
      </w:r>
      <w:r w:rsidRPr="002B04C3">
        <w:rPr>
          <w:lang w:eastAsia="zh-CN"/>
        </w:rPr>
        <w:t>大会</w:t>
      </w:r>
      <w:r w:rsidRPr="002B04C3">
        <w:rPr>
          <w:rFonts w:hint="eastAsia"/>
          <w:lang w:eastAsia="zh-CN"/>
        </w:rPr>
        <w:t>2015</w:t>
      </w:r>
      <w:r w:rsidRPr="002B04C3">
        <w:rPr>
          <w:rFonts w:hint="eastAsia"/>
          <w:lang w:eastAsia="zh-CN"/>
        </w:rPr>
        <w:t>年</w:t>
      </w:r>
      <w:r w:rsidRPr="002B04C3">
        <w:rPr>
          <w:rFonts w:hint="eastAsia"/>
          <w:lang w:eastAsia="zh-CN"/>
        </w:rPr>
        <w:t>WSIS</w:t>
      </w:r>
      <w:r w:rsidRPr="002B04C3">
        <w:rPr>
          <w:lang w:eastAsia="zh-CN"/>
        </w:rPr>
        <w:t>成果落实全面审查高级别会议成果文件第</w:t>
      </w:r>
      <w:r w:rsidRPr="002B04C3">
        <w:rPr>
          <w:rFonts w:hint="eastAsia"/>
          <w:lang w:eastAsia="zh-CN"/>
        </w:rPr>
        <w:t>57</w:t>
      </w:r>
      <w:r w:rsidRPr="002B04C3">
        <w:rPr>
          <w:rFonts w:hint="eastAsia"/>
          <w:lang w:eastAsia="zh-CN"/>
        </w:rPr>
        <w:t>段</w:t>
      </w:r>
      <w:r w:rsidRPr="002B04C3">
        <w:rPr>
          <w:lang w:eastAsia="zh-CN"/>
        </w:rPr>
        <w:t>，</w:t>
      </w:r>
      <w:r w:rsidRPr="002B04C3">
        <w:rPr>
          <w:rFonts w:hint="eastAsia"/>
          <w:lang w:eastAsia="zh-CN"/>
        </w:rPr>
        <w:t>所有利益攸关方和相关政府间组织与国际组织均应参与到此项工作中来，</w:t>
      </w:r>
    </w:p>
    <w:p w14:paraId="5471AC3C" w14:textId="77777777" w:rsidR="00C24E9E" w:rsidRPr="002B04C3" w:rsidRDefault="007A2CDA" w:rsidP="00F81018">
      <w:pPr>
        <w:pStyle w:val="Call"/>
        <w:rPr>
          <w:lang w:eastAsia="zh-CN"/>
        </w:rPr>
      </w:pPr>
      <w:r w:rsidRPr="002B04C3">
        <w:rPr>
          <w:rFonts w:hint="eastAsia"/>
          <w:lang w:eastAsia="zh-CN"/>
        </w:rPr>
        <w:t>进一步考虑到</w:t>
      </w:r>
    </w:p>
    <w:p w14:paraId="27E96F49" w14:textId="77777777" w:rsidR="00C24E9E" w:rsidRPr="002B04C3" w:rsidRDefault="007A2CDA" w:rsidP="00B21BD7">
      <w:pPr>
        <w:pStyle w:val="Normalnoindent"/>
        <w:rPr>
          <w:rFonts w:ascii="SimSun" w:hAnsi="SimSun" w:cs="SimSun"/>
          <w:lang w:eastAsia="zh-CN"/>
        </w:rPr>
      </w:pPr>
      <w:r w:rsidRPr="002B04C3">
        <w:rPr>
          <w:rFonts w:eastAsia="Times New Roman"/>
          <w:i/>
          <w:iCs/>
          <w:lang w:eastAsia="zh-CN"/>
        </w:rPr>
        <w:t>a)</w:t>
      </w:r>
      <w:r w:rsidRPr="002B04C3">
        <w:rPr>
          <w:rFonts w:eastAsia="Times New Roman"/>
          <w:i/>
          <w:iCs/>
          <w:lang w:eastAsia="zh-CN"/>
        </w:rPr>
        <w:tab/>
      </w:r>
      <w:r w:rsidRPr="002B04C3">
        <w:rPr>
          <w:rFonts w:ascii="SimSun" w:hAnsi="SimSun" w:cs="SimSun" w:hint="eastAsia"/>
          <w:lang w:eastAsia="zh-CN"/>
        </w:rPr>
        <w:t>国际电联在拓展信息社会的全球视野方面发挥着关键作用；</w:t>
      </w:r>
    </w:p>
    <w:p w14:paraId="415F162A" w14:textId="2BB773C0" w:rsidR="00C24E9E" w:rsidRPr="002B04C3" w:rsidRDefault="007A2CDA" w:rsidP="00B21BD7">
      <w:pPr>
        <w:pStyle w:val="Normalnoindent"/>
        <w:rPr>
          <w:i/>
          <w:iCs/>
          <w:lang w:eastAsia="zh-CN"/>
        </w:rPr>
      </w:pPr>
      <w:r w:rsidRPr="002B04C3">
        <w:rPr>
          <w:rFonts w:eastAsia="Times New Roman"/>
          <w:i/>
          <w:iCs/>
          <w:lang w:eastAsia="zh-CN"/>
        </w:rPr>
        <w:t>b)</w:t>
      </w:r>
      <w:r w:rsidRPr="002B04C3">
        <w:rPr>
          <w:rFonts w:eastAsia="Times New Roman"/>
          <w:lang w:eastAsia="zh-CN"/>
        </w:rPr>
        <w:tab/>
      </w:r>
      <w:r w:rsidRPr="002B04C3">
        <w:rPr>
          <w:rFonts w:hint="eastAsia"/>
          <w:lang w:eastAsia="zh-CN"/>
        </w:rPr>
        <w:t>依据</w:t>
      </w:r>
      <w:r w:rsidRPr="002B04C3">
        <w:rPr>
          <w:lang w:eastAsia="zh-CN"/>
        </w:rPr>
        <w:t>第</w:t>
      </w:r>
      <w:r w:rsidRPr="002B04C3">
        <w:rPr>
          <w:rFonts w:hint="eastAsia"/>
          <w:lang w:eastAsia="zh-CN"/>
        </w:rPr>
        <w:t>140</w:t>
      </w:r>
      <w:r w:rsidRPr="002B04C3">
        <w:rPr>
          <w:rFonts w:hint="eastAsia"/>
          <w:lang w:eastAsia="zh-CN"/>
        </w:rPr>
        <w:t>号</w:t>
      </w:r>
      <w:r w:rsidRPr="002B04C3">
        <w:rPr>
          <w:lang w:eastAsia="zh-CN"/>
        </w:rPr>
        <w:t>决议（</w:t>
      </w:r>
      <w:r w:rsidRPr="002B04C3">
        <w:rPr>
          <w:rFonts w:hint="eastAsia"/>
          <w:lang w:eastAsia="zh-CN"/>
        </w:rPr>
        <w:t>2018</w:t>
      </w:r>
      <w:r w:rsidRPr="002B04C3">
        <w:rPr>
          <w:rFonts w:hint="eastAsia"/>
          <w:lang w:eastAsia="zh-CN"/>
        </w:rPr>
        <w:t>，迪拜，修订版</w:t>
      </w:r>
      <w:r w:rsidRPr="002B04C3">
        <w:rPr>
          <w:lang w:eastAsia="zh-CN"/>
        </w:rPr>
        <w:t>）</w:t>
      </w:r>
      <w:r w:rsidRPr="002B04C3">
        <w:rPr>
          <w:rFonts w:hint="eastAsia"/>
          <w:lang w:eastAsia="zh-CN"/>
        </w:rPr>
        <w:t>和国际电联</w:t>
      </w:r>
      <w:r w:rsidRPr="002B04C3">
        <w:rPr>
          <w:lang w:eastAsia="zh-CN"/>
        </w:rPr>
        <w:t>理事会</w:t>
      </w:r>
      <w:r w:rsidRPr="002B04C3">
        <w:rPr>
          <w:rFonts w:hint="eastAsia"/>
          <w:lang w:eastAsia="zh-CN"/>
        </w:rPr>
        <w:t>在其</w:t>
      </w:r>
      <w:r w:rsidRPr="002B04C3">
        <w:rPr>
          <w:rFonts w:hint="eastAsia"/>
          <w:lang w:eastAsia="zh-CN"/>
        </w:rPr>
        <w:t>2011</w:t>
      </w:r>
      <w:r w:rsidRPr="002B04C3">
        <w:rPr>
          <w:rFonts w:hint="eastAsia"/>
          <w:lang w:eastAsia="zh-CN"/>
        </w:rPr>
        <w:t>年</w:t>
      </w:r>
      <w:r w:rsidRPr="002B04C3">
        <w:rPr>
          <w:lang w:eastAsia="zh-CN"/>
        </w:rPr>
        <w:t>会议</w:t>
      </w:r>
      <w:r w:rsidRPr="002B04C3">
        <w:rPr>
          <w:rFonts w:hint="eastAsia"/>
          <w:lang w:eastAsia="zh-CN"/>
        </w:rPr>
        <w:t>上首次通过并在其</w:t>
      </w:r>
      <w:del w:id="33" w:author="CM" w:date="2024-09-29T11:48:00Z" w16du:dateUtc="2024-09-29T03:48:00Z">
        <w:r w:rsidRPr="002B04C3" w:rsidDel="00DD7191">
          <w:rPr>
            <w:rFonts w:hint="eastAsia"/>
            <w:lang w:eastAsia="zh-CN"/>
          </w:rPr>
          <w:delText>2019</w:delText>
        </w:r>
      </w:del>
      <w:ins w:id="34" w:author="CM" w:date="2024-09-29T11:48:00Z" w16du:dateUtc="2024-09-29T03:48:00Z">
        <w:r w:rsidR="00DD7191">
          <w:rPr>
            <w:rFonts w:hint="eastAsia"/>
            <w:lang w:eastAsia="zh-CN"/>
          </w:rPr>
          <w:t>2023</w:t>
        </w:r>
      </w:ins>
      <w:r w:rsidRPr="002B04C3">
        <w:rPr>
          <w:rFonts w:hint="eastAsia"/>
          <w:lang w:eastAsia="zh-CN"/>
        </w:rPr>
        <w:t>年会议上最后修改的</w:t>
      </w:r>
      <w:r w:rsidRPr="002B04C3">
        <w:rPr>
          <w:lang w:eastAsia="zh-CN"/>
        </w:rPr>
        <w:t>第</w:t>
      </w:r>
      <w:r w:rsidRPr="002B04C3">
        <w:rPr>
          <w:rFonts w:hint="eastAsia"/>
          <w:lang w:eastAsia="zh-CN"/>
        </w:rPr>
        <w:t>1332</w:t>
      </w:r>
      <w:r w:rsidRPr="002B04C3">
        <w:rPr>
          <w:rFonts w:hint="eastAsia"/>
          <w:lang w:eastAsia="zh-CN"/>
        </w:rPr>
        <w:t>号</w:t>
      </w:r>
      <w:r w:rsidRPr="002B04C3">
        <w:rPr>
          <w:lang w:eastAsia="zh-CN"/>
        </w:rPr>
        <w:t>决议</w:t>
      </w:r>
      <w:r w:rsidRPr="002B04C3">
        <w:rPr>
          <w:rFonts w:hint="eastAsia"/>
          <w:lang w:eastAsia="zh-CN"/>
        </w:rPr>
        <w:t>向</w:t>
      </w:r>
      <w:r w:rsidRPr="002B04C3">
        <w:rPr>
          <w:lang w:eastAsia="zh-CN"/>
        </w:rPr>
        <w:t>国际电联</w:t>
      </w:r>
      <w:r w:rsidRPr="002B04C3">
        <w:rPr>
          <w:rFonts w:hint="eastAsia"/>
          <w:lang w:eastAsia="zh-CN"/>
        </w:rPr>
        <w:t>全</w:t>
      </w:r>
      <w:r w:rsidRPr="002B04C3">
        <w:rPr>
          <w:lang w:eastAsia="zh-CN"/>
        </w:rPr>
        <w:t>体成员开放的</w:t>
      </w:r>
      <w:r w:rsidRPr="002B04C3">
        <w:rPr>
          <w:rFonts w:hint="eastAsia"/>
          <w:lang w:eastAsia="zh-CN"/>
        </w:rPr>
        <w:t>理事会</w:t>
      </w:r>
      <w:r w:rsidRPr="002B04C3">
        <w:rPr>
          <w:rFonts w:hint="eastAsia"/>
          <w:lang w:eastAsia="zh-CN"/>
        </w:rPr>
        <w:t>WSIS</w:t>
      </w:r>
      <w:r w:rsidRPr="002B04C3">
        <w:rPr>
          <w:rFonts w:hint="eastAsia"/>
          <w:lang w:eastAsia="zh-CN"/>
        </w:rPr>
        <w:t>和可持续发展目标（</w:t>
      </w:r>
      <w:r w:rsidRPr="002B04C3">
        <w:rPr>
          <w:rFonts w:hint="eastAsia"/>
          <w:lang w:eastAsia="zh-CN"/>
        </w:rPr>
        <w:t>SDG</w:t>
      </w:r>
      <w:r w:rsidRPr="002B04C3">
        <w:rPr>
          <w:rFonts w:hint="eastAsia"/>
          <w:lang w:eastAsia="zh-CN"/>
        </w:rPr>
        <w:t>）工作组（</w:t>
      </w:r>
      <w:r w:rsidRPr="002B04C3">
        <w:rPr>
          <w:rFonts w:hint="eastAsia"/>
          <w:lang w:eastAsia="zh-CN"/>
        </w:rPr>
        <w:t>C</w:t>
      </w:r>
      <w:r w:rsidRPr="002B04C3">
        <w:rPr>
          <w:rFonts w:eastAsia="Times New Roman"/>
          <w:lang w:eastAsia="zh-CN"/>
        </w:rPr>
        <w:t>WG</w:t>
      </w:r>
      <w:r w:rsidRPr="002B04C3">
        <w:rPr>
          <w:lang w:eastAsia="zh-CN"/>
        </w:rPr>
        <w:noBreakHyphen/>
      </w:r>
      <w:r w:rsidRPr="002B04C3">
        <w:rPr>
          <w:rFonts w:hint="eastAsia"/>
          <w:lang w:eastAsia="zh-CN"/>
        </w:rPr>
        <w:t>WSIS</w:t>
      </w:r>
      <w:r w:rsidRPr="002B04C3">
        <w:rPr>
          <w:lang w:eastAsia="zh-CN"/>
        </w:rPr>
        <w:t>&amp;</w:t>
      </w:r>
      <w:r w:rsidRPr="002B04C3">
        <w:rPr>
          <w:rFonts w:hint="eastAsia"/>
          <w:lang w:eastAsia="zh-CN"/>
        </w:rPr>
        <w:t>SDG</w:t>
      </w:r>
      <w:r w:rsidRPr="002B04C3">
        <w:rPr>
          <w:rFonts w:hint="eastAsia"/>
          <w:lang w:eastAsia="zh-CN"/>
        </w:rPr>
        <w:t>）是一项有效的机制，可推动各成员国针对国际电联为落实</w:t>
      </w:r>
      <w:r w:rsidRPr="002B04C3">
        <w:rPr>
          <w:rFonts w:hint="eastAsia"/>
          <w:lang w:eastAsia="zh-CN"/>
        </w:rPr>
        <w:t>WSIS</w:t>
      </w:r>
      <w:r w:rsidRPr="002B04C3">
        <w:rPr>
          <w:rFonts w:hint="eastAsia"/>
          <w:lang w:eastAsia="zh-CN"/>
        </w:rPr>
        <w:t>成果和</w:t>
      </w:r>
      <w:r w:rsidRPr="002B04C3">
        <w:rPr>
          <w:lang w:eastAsia="zh-CN"/>
        </w:rPr>
        <w:t>《</w:t>
      </w:r>
      <w:r w:rsidRPr="002B04C3">
        <w:rPr>
          <w:rFonts w:hint="eastAsia"/>
          <w:lang w:eastAsia="zh-CN"/>
        </w:rPr>
        <w:t>2030</w:t>
      </w:r>
      <w:r w:rsidRPr="002B04C3">
        <w:rPr>
          <w:rFonts w:hint="eastAsia"/>
          <w:lang w:eastAsia="zh-CN"/>
        </w:rPr>
        <w:t>年</w:t>
      </w:r>
      <w:r w:rsidRPr="002B04C3">
        <w:rPr>
          <w:lang w:eastAsia="zh-CN"/>
        </w:rPr>
        <w:t>可持续发展</w:t>
      </w:r>
      <w:r w:rsidRPr="002B04C3">
        <w:rPr>
          <w:rFonts w:hint="eastAsia"/>
          <w:lang w:eastAsia="zh-CN"/>
        </w:rPr>
        <w:t>议程</w:t>
      </w:r>
      <w:r w:rsidRPr="002B04C3">
        <w:rPr>
          <w:lang w:eastAsia="zh-CN"/>
        </w:rPr>
        <w:t>》</w:t>
      </w:r>
      <w:r w:rsidRPr="002B04C3">
        <w:rPr>
          <w:rFonts w:hint="eastAsia"/>
          <w:lang w:eastAsia="zh-CN"/>
        </w:rPr>
        <w:t>而发挥的作用提供输入意见；</w:t>
      </w:r>
    </w:p>
    <w:p w14:paraId="77E23082" w14:textId="77777777" w:rsidR="00C24E9E" w:rsidRPr="002B04C3" w:rsidRDefault="007A2CDA" w:rsidP="00B21BD7">
      <w:pPr>
        <w:pStyle w:val="Normalnoindent"/>
        <w:rPr>
          <w:lang w:eastAsia="zh-CN"/>
        </w:rPr>
      </w:pPr>
      <w:r w:rsidRPr="002B04C3">
        <w:rPr>
          <w:i/>
          <w:iCs/>
          <w:lang w:eastAsia="zh-CN"/>
        </w:rPr>
        <w:t>c)</w:t>
      </w:r>
      <w:r w:rsidRPr="002B04C3">
        <w:rPr>
          <w:lang w:eastAsia="zh-CN"/>
        </w:rPr>
        <w:tab/>
      </w:r>
      <w:r w:rsidRPr="002B04C3">
        <w:rPr>
          <w:rFonts w:hint="eastAsia"/>
          <w:lang w:eastAsia="zh-CN"/>
        </w:rPr>
        <w:t>创建根据理事会在其</w:t>
      </w:r>
      <w:r w:rsidRPr="002B04C3">
        <w:rPr>
          <w:rFonts w:hint="eastAsia"/>
          <w:lang w:eastAsia="zh-CN"/>
        </w:rPr>
        <w:t>2011</w:t>
      </w:r>
      <w:r w:rsidRPr="002B04C3">
        <w:rPr>
          <w:rFonts w:hint="eastAsia"/>
          <w:lang w:eastAsia="zh-CN"/>
        </w:rPr>
        <w:t>年</w:t>
      </w:r>
      <w:r w:rsidRPr="002B04C3">
        <w:rPr>
          <w:lang w:eastAsia="zh-CN"/>
        </w:rPr>
        <w:t>会议</w:t>
      </w:r>
      <w:r w:rsidRPr="002B04C3">
        <w:rPr>
          <w:rFonts w:hint="eastAsia"/>
          <w:lang w:eastAsia="zh-CN"/>
        </w:rPr>
        <w:t>上首次通过并在其</w:t>
      </w:r>
      <w:r w:rsidRPr="002B04C3">
        <w:rPr>
          <w:rFonts w:hint="eastAsia"/>
          <w:lang w:eastAsia="zh-CN"/>
        </w:rPr>
        <w:t>2019</w:t>
      </w:r>
      <w:r w:rsidRPr="002B04C3">
        <w:rPr>
          <w:rFonts w:hint="eastAsia"/>
          <w:lang w:eastAsia="zh-CN"/>
        </w:rPr>
        <w:t>年会议上最后修改的第</w:t>
      </w:r>
      <w:r w:rsidRPr="002B04C3">
        <w:rPr>
          <w:lang w:eastAsia="zh-CN"/>
        </w:rPr>
        <w:t>1336</w:t>
      </w:r>
      <w:r w:rsidRPr="002B04C3">
        <w:rPr>
          <w:rFonts w:hint="eastAsia"/>
          <w:lang w:eastAsia="zh-CN"/>
        </w:rPr>
        <w:t>号决议成立、仅限成员国参加但</w:t>
      </w:r>
      <w:r w:rsidRPr="002B04C3">
        <w:rPr>
          <w:lang w:eastAsia="zh-CN"/>
        </w:rPr>
        <w:t>与所有利益攸关方进行公开磋商</w:t>
      </w:r>
      <w:r w:rsidRPr="002B04C3">
        <w:rPr>
          <w:rFonts w:hint="eastAsia"/>
          <w:lang w:eastAsia="zh-CN"/>
        </w:rPr>
        <w:t>的理事会国际互联网相关公共政策问题工作组（</w:t>
      </w:r>
      <w:r w:rsidRPr="002B04C3">
        <w:rPr>
          <w:rFonts w:hint="eastAsia"/>
          <w:lang w:eastAsia="zh-CN"/>
        </w:rPr>
        <w:t>CWG-Internet</w:t>
      </w:r>
      <w:r w:rsidRPr="002B04C3">
        <w:rPr>
          <w:rFonts w:hint="eastAsia"/>
          <w:lang w:eastAsia="zh-CN"/>
        </w:rPr>
        <w:t>），是</w:t>
      </w:r>
      <w:r w:rsidRPr="002B04C3">
        <w:rPr>
          <w:lang w:eastAsia="zh-CN"/>
        </w:rPr>
        <w:t>为了</w:t>
      </w:r>
      <w:r w:rsidRPr="002B04C3">
        <w:rPr>
          <w:rFonts w:hint="eastAsia"/>
          <w:lang w:eastAsia="zh-CN"/>
        </w:rPr>
        <w:t>强化合作，促进各国政府参与解决国际互联网公共政策问题；</w:t>
      </w:r>
    </w:p>
    <w:p w14:paraId="3B6BD09B" w14:textId="77777777" w:rsidR="00C24E9E" w:rsidRPr="002B04C3" w:rsidRDefault="007A2CDA" w:rsidP="00B21BD7">
      <w:pPr>
        <w:pStyle w:val="Normalnoindent"/>
        <w:rPr>
          <w:lang w:eastAsia="zh-CN"/>
        </w:rPr>
      </w:pPr>
      <w:r w:rsidRPr="002B04C3">
        <w:rPr>
          <w:i/>
          <w:iCs/>
          <w:lang w:eastAsia="zh-CN"/>
        </w:rPr>
        <w:t>d</w:t>
      </w:r>
      <w:r w:rsidRPr="002B04C3">
        <w:rPr>
          <w:rFonts w:hint="eastAsia"/>
          <w:i/>
          <w:iCs/>
          <w:lang w:eastAsia="zh-CN"/>
        </w:rPr>
        <w:t>)</w:t>
      </w:r>
      <w:r w:rsidRPr="002B04C3">
        <w:rPr>
          <w:rFonts w:hint="eastAsia"/>
          <w:i/>
          <w:iCs/>
          <w:lang w:eastAsia="zh-CN"/>
        </w:rPr>
        <w:tab/>
      </w:r>
      <w:r w:rsidRPr="002B04C3">
        <w:rPr>
          <w:rFonts w:hint="eastAsia"/>
          <w:lang w:eastAsia="zh-CN"/>
        </w:rPr>
        <w:t>我们认为有必要通过下列途径加强协调、传播和交流：</w:t>
      </w:r>
      <w:r w:rsidRPr="002B04C3">
        <w:rPr>
          <w:lang w:eastAsia="zh-CN"/>
        </w:rPr>
        <w:t>(</w:t>
      </w:r>
      <w:proofErr w:type="spellStart"/>
      <w:r w:rsidRPr="002B04C3">
        <w:rPr>
          <w:lang w:eastAsia="zh-CN"/>
        </w:rPr>
        <w:t>i</w:t>
      </w:r>
      <w:proofErr w:type="spellEnd"/>
      <w:r w:rsidRPr="002B04C3">
        <w:rPr>
          <w:lang w:eastAsia="zh-CN"/>
        </w:rPr>
        <w:t>)</w:t>
      </w:r>
      <w:r w:rsidRPr="002B04C3">
        <w:rPr>
          <w:rFonts w:hint="eastAsia"/>
          <w:lang w:eastAsia="zh-CN"/>
        </w:rPr>
        <w:t xml:space="preserve"> </w:t>
      </w:r>
      <w:r w:rsidRPr="002B04C3">
        <w:rPr>
          <w:rFonts w:hint="eastAsia"/>
          <w:lang w:eastAsia="zh-CN"/>
        </w:rPr>
        <w:t>对国际电联负责国际互联网公共政策问题和支持互联网的电信网络技术问题的相关研究组进行有重点的协调，以避免工作重复；</w:t>
      </w:r>
      <w:r w:rsidRPr="002B04C3">
        <w:rPr>
          <w:lang w:eastAsia="zh-CN"/>
        </w:rPr>
        <w:t xml:space="preserve">(ii) </w:t>
      </w:r>
      <w:r w:rsidRPr="002B04C3">
        <w:rPr>
          <w:rFonts w:hint="eastAsia"/>
          <w:lang w:eastAsia="zh-CN"/>
        </w:rPr>
        <w:t>向国际电联成员、总秘书处和各局传播相关国际互联网公共政策信息；</w:t>
      </w:r>
      <w:r w:rsidRPr="002B04C3">
        <w:rPr>
          <w:lang w:eastAsia="zh-CN"/>
        </w:rPr>
        <w:t>(iii)</w:t>
      </w:r>
      <w:r w:rsidRPr="00BD3D12">
        <w:rPr>
          <w:lang w:eastAsia="zh-CN"/>
        </w:rPr>
        <w:t> </w:t>
      </w:r>
      <w:r w:rsidRPr="002B04C3">
        <w:rPr>
          <w:rFonts w:hint="eastAsia"/>
          <w:lang w:eastAsia="zh-CN"/>
        </w:rPr>
        <w:t>加强国际电联与其它相关国际组织和实体之间的合作和技术交流，</w:t>
      </w:r>
    </w:p>
    <w:p w14:paraId="322E9B02" w14:textId="77777777" w:rsidR="00C24E9E" w:rsidRPr="002B04C3" w:rsidRDefault="007A2CDA" w:rsidP="00F81018">
      <w:pPr>
        <w:pStyle w:val="Call"/>
        <w:rPr>
          <w:lang w:eastAsia="zh-CN"/>
        </w:rPr>
      </w:pPr>
      <w:r w:rsidRPr="002B04C3">
        <w:rPr>
          <w:rFonts w:hint="eastAsia"/>
          <w:lang w:eastAsia="zh-CN"/>
        </w:rPr>
        <w:t>认识到</w:t>
      </w:r>
    </w:p>
    <w:p w14:paraId="40FD6741" w14:textId="77777777" w:rsidR="00C24E9E" w:rsidRPr="002B04C3" w:rsidRDefault="007A2CDA" w:rsidP="00B21BD7">
      <w:pPr>
        <w:pStyle w:val="Normalnoindent"/>
        <w:rPr>
          <w:lang w:eastAsia="zh-CN"/>
        </w:rPr>
      </w:pPr>
      <w:r w:rsidRPr="002B04C3">
        <w:rPr>
          <w:i/>
          <w:iCs/>
          <w:lang w:eastAsia="zh-CN"/>
        </w:rPr>
        <w:t>a)</w:t>
      </w:r>
      <w:r w:rsidRPr="002B04C3">
        <w:rPr>
          <w:lang w:eastAsia="zh-CN"/>
        </w:rPr>
        <w:tab/>
      </w:r>
      <w:r w:rsidRPr="002B04C3">
        <w:rPr>
          <w:rFonts w:hint="eastAsia"/>
          <w:lang w:eastAsia="zh-CN"/>
        </w:rPr>
        <w:t>国际电联</w:t>
      </w:r>
      <w:r w:rsidRPr="002B04C3">
        <w:rPr>
          <w:lang w:eastAsia="zh-CN"/>
        </w:rPr>
        <w:t>承诺，实施</w:t>
      </w:r>
      <w:r w:rsidRPr="002B04C3">
        <w:rPr>
          <w:rFonts w:hint="eastAsia"/>
          <w:lang w:eastAsia="zh-CN"/>
        </w:rPr>
        <w:t>WSIS</w:t>
      </w:r>
      <w:r w:rsidRPr="002B04C3">
        <w:rPr>
          <w:rFonts w:hint="eastAsia"/>
          <w:lang w:eastAsia="zh-CN"/>
        </w:rPr>
        <w:t>相关</w:t>
      </w:r>
      <w:r w:rsidRPr="002B04C3">
        <w:rPr>
          <w:lang w:eastAsia="zh-CN"/>
        </w:rPr>
        <w:t>成果及</w:t>
      </w:r>
      <w:r w:rsidRPr="002B04C3">
        <w:rPr>
          <w:rFonts w:hint="eastAsia"/>
          <w:lang w:eastAsia="zh-CN"/>
        </w:rPr>
        <w:t>2015</w:t>
      </w:r>
      <w:r w:rsidRPr="002B04C3">
        <w:rPr>
          <w:rFonts w:hint="eastAsia"/>
          <w:lang w:eastAsia="zh-CN"/>
        </w:rPr>
        <w:t>年</w:t>
      </w:r>
      <w:r w:rsidRPr="002B04C3">
        <w:rPr>
          <w:lang w:eastAsia="zh-CN"/>
        </w:rPr>
        <w:t>后的</w:t>
      </w:r>
      <w:r w:rsidRPr="002B04C3">
        <w:rPr>
          <w:rFonts w:hint="eastAsia"/>
          <w:lang w:eastAsia="zh-CN"/>
        </w:rPr>
        <w:t>WSIS</w:t>
      </w:r>
      <w:r w:rsidRPr="002B04C3">
        <w:rPr>
          <w:rFonts w:hint="eastAsia"/>
          <w:lang w:eastAsia="zh-CN"/>
        </w:rPr>
        <w:t>愿景</w:t>
      </w:r>
      <w:r w:rsidRPr="002B04C3">
        <w:rPr>
          <w:lang w:eastAsia="zh-CN"/>
        </w:rPr>
        <w:t>是国际电联最重要的目标之一；</w:t>
      </w:r>
    </w:p>
    <w:p w14:paraId="546F060C" w14:textId="77777777" w:rsidR="00C24E9E" w:rsidRPr="002B04C3" w:rsidRDefault="007A2CDA" w:rsidP="00B21BD7">
      <w:pPr>
        <w:pStyle w:val="Normalnoindent"/>
        <w:rPr>
          <w:lang w:eastAsia="zh-CN"/>
        </w:rPr>
      </w:pPr>
      <w:r w:rsidRPr="002B04C3">
        <w:rPr>
          <w:i/>
          <w:iCs/>
          <w:lang w:eastAsia="zh-CN"/>
        </w:rPr>
        <w:t>b)</w:t>
      </w:r>
      <w:r w:rsidRPr="002B04C3">
        <w:rPr>
          <w:lang w:eastAsia="zh-CN"/>
        </w:rPr>
        <w:tab/>
      </w:r>
      <w:r w:rsidRPr="002B04C3">
        <w:rPr>
          <w:lang w:eastAsia="zh-CN"/>
        </w:rPr>
        <w:t>《</w:t>
      </w:r>
      <w:r w:rsidRPr="002B04C3">
        <w:rPr>
          <w:lang w:eastAsia="zh-CN"/>
        </w:rPr>
        <w:t>2030</w:t>
      </w:r>
      <w:r w:rsidRPr="002B04C3">
        <w:rPr>
          <w:rFonts w:hint="eastAsia"/>
          <w:lang w:eastAsia="zh-CN"/>
        </w:rPr>
        <w:t>年</w:t>
      </w:r>
      <w:r w:rsidRPr="002B04C3">
        <w:rPr>
          <w:lang w:eastAsia="zh-CN"/>
        </w:rPr>
        <w:t>可持续发展议程》</w:t>
      </w:r>
      <w:r w:rsidRPr="002B04C3">
        <w:rPr>
          <w:rFonts w:hint="eastAsia"/>
          <w:lang w:eastAsia="zh-CN"/>
        </w:rPr>
        <w:t>对于</w:t>
      </w:r>
      <w:r w:rsidRPr="002B04C3">
        <w:rPr>
          <w:lang w:eastAsia="zh-CN"/>
        </w:rPr>
        <w:t>国际电联各项活动</w:t>
      </w:r>
      <w:r w:rsidRPr="002B04C3">
        <w:rPr>
          <w:rFonts w:hint="eastAsia"/>
          <w:lang w:eastAsia="zh-CN"/>
        </w:rPr>
        <w:t>具有</w:t>
      </w:r>
      <w:r w:rsidRPr="002B04C3">
        <w:rPr>
          <w:lang w:eastAsia="zh-CN"/>
        </w:rPr>
        <w:t>实质</w:t>
      </w:r>
      <w:r w:rsidRPr="002B04C3">
        <w:rPr>
          <w:rFonts w:hint="eastAsia"/>
          <w:lang w:eastAsia="zh-CN"/>
        </w:rPr>
        <w:t>性</w:t>
      </w:r>
      <w:r w:rsidRPr="002B04C3">
        <w:rPr>
          <w:lang w:eastAsia="zh-CN"/>
        </w:rPr>
        <w:t>影响，</w:t>
      </w:r>
    </w:p>
    <w:p w14:paraId="4247E79B" w14:textId="77777777" w:rsidR="00C24E9E" w:rsidRPr="002B04C3" w:rsidRDefault="007A2CDA" w:rsidP="00F81018">
      <w:pPr>
        <w:pStyle w:val="Call"/>
        <w:rPr>
          <w:lang w:eastAsia="zh-CN"/>
        </w:rPr>
      </w:pPr>
      <w:r w:rsidRPr="002B04C3">
        <w:rPr>
          <w:rFonts w:hint="eastAsia"/>
          <w:lang w:eastAsia="zh-CN"/>
        </w:rPr>
        <w:lastRenderedPageBreak/>
        <w:t>进一步认识到</w:t>
      </w:r>
    </w:p>
    <w:p w14:paraId="5B8CF8B4" w14:textId="77777777" w:rsidR="00C24E9E" w:rsidRPr="002B04C3" w:rsidRDefault="007A2CDA" w:rsidP="00B21BD7">
      <w:pPr>
        <w:pStyle w:val="Normalnoindent"/>
        <w:rPr>
          <w:lang w:eastAsia="zh-CN"/>
        </w:rPr>
      </w:pPr>
      <w:r w:rsidRPr="002B04C3">
        <w:rPr>
          <w:i/>
          <w:iCs/>
          <w:lang w:eastAsia="zh-CN"/>
        </w:rPr>
        <w:t>a)</w:t>
      </w:r>
      <w:r w:rsidRPr="002B04C3">
        <w:rPr>
          <w:lang w:eastAsia="zh-CN"/>
        </w:rPr>
        <w:tab/>
      </w:r>
      <w:r w:rsidRPr="002B04C3">
        <w:rPr>
          <w:rFonts w:hint="eastAsia"/>
          <w:lang w:eastAsia="zh-CN"/>
        </w:rPr>
        <w:t>所有国家政府均应在国际互联网管理方面平等发挥作用，承担责任，以确保互联网的稳定性、安全性和持续性，同时认识到各国政府有必要根据《突尼斯议程》第</w:t>
      </w:r>
      <w:r w:rsidRPr="002B04C3">
        <w:rPr>
          <w:rFonts w:hint="eastAsia"/>
          <w:lang w:eastAsia="zh-CN"/>
        </w:rPr>
        <w:t>68</w:t>
      </w:r>
      <w:r w:rsidRPr="002B04C3">
        <w:rPr>
          <w:rFonts w:hint="eastAsia"/>
          <w:lang w:eastAsia="zh-CN"/>
        </w:rPr>
        <w:t>段与所有利益攸关方协商制定公共政策；</w:t>
      </w:r>
    </w:p>
    <w:p w14:paraId="4A2DF199" w14:textId="77777777" w:rsidR="00C24E9E" w:rsidRPr="002B04C3" w:rsidRDefault="007A2CDA" w:rsidP="00B21BD7">
      <w:pPr>
        <w:pStyle w:val="Normalnoindent"/>
        <w:rPr>
          <w:rFonts w:eastAsiaTheme="minorEastAsia"/>
          <w:lang w:eastAsia="zh-CN"/>
        </w:rPr>
      </w:pPr>
      <w:r w:rsidRPr="002B04C3">
        <w:rPr>
          <w:rFonts w:hint="eastAsia"/>
          <w:i/>
          <w:iCs/>
          <w:lang w:eastAsia="zh-CN"/>
        </w:rPr>
        <w:t>b</w:t>
      </w:r>
      <w:r w:rsidRPr="002B04C3">
        <w:rPr>
          <w:i/>
          <w:iCs/>
          <w:lang w:eastAsia="zh-CN"/>
        </w:rPr>
        <w:t>)</w:t>
      </w:r>
      <w:r w:rsidRPr="002B04C3">
        <w:rPr>
          <w:lang w:eastAsia="zh-CN"/>
        </w:rPr>
        <w:tab/>
        <w:t>ICT</w:t>
      </w:r>
      <w:r w:rsidRPr="002B04C3">
        <w:rPr>
          <w:rFonts w:eastAsiaTheme="minorEastAsia"/>
          <w:lang w:eastAsia="zh-CN"/>
        </w:rPr>
        <w:t>在实现《</w:t>
      </w:r>
      <w:r w:rsidRPr="002B04C3">
        <w:rPr>
          <w:rFonts w:eastAsiaTheme="minorEastAsia" w:hint="eastAsia"/>
          <w:lang w:eastAsia="zh-CN"/>
        </w:rPr>
        <w:t>2030</w:t>
      </w:r>
      <w:r w:rsidRPr="002B04C3">
        <w:rPr>
          <w:rFonts w:eastAsiaTheme="minorEastAsia" w:hint="eastAsia"/>
          <w:lang w:eastAsia="zh-CN"/>
        </w:rPr>
        <w:t>年</w:t>
      </w:r>
      <w:r w:rsidRPr="002B04C3">
        <w:rPr>
          <w:rFonts w:eastAsiaTheme="minorEastAsia"/>
          <w:lang w:eastAsia="zh-CN"/>
        </w:rPr>
        <w:t>可持续发展议程</w:t>
      </w:r>
      <w:r w:rsidRPr="002B04C3">
        <w:rPr>
          <w:rFonts w:eastAsiaTheme="minorEastAsia" w:hint="eastAsia"/>
          <w:lang w:eastAsia="zh-CN"/>
        </w:rPr>
        <w:t>》</w:t>
      </w:r>
      <w:r w:rsidRPr="002B04C3">
        <w:rPr>
          <w:rFonts w:eastAsiaTheme="minorEastAsia"/>
          <w:lang w:eastAsia="zh-CN"/>
        </w:rPr>
        <w:t>以及其它在国际上一致认可的发展目标方面</w:t>
      </w:r>
      <w:r w:rsidRPr="002B04C3">
        <w:rPr>
          <w:rFonts w:eastAsiaTheme="minorEastAsia" w:hint="eastAsia"/>
          <w:lang w:eastAsia="zh-CN"/>
        </w:rPr>
        <w:t>具有</w:t>
      </w:r>
      <w:r w:rsidRPr="002B04C3">
        <w:rPr>
          <w:rFonts w:eastAsiaTheme="minorEastAsia"/>
          <w:lang w:eastAsia="zh-CN"/>
        </w:rPr>
        <w:t>潜力</w:t>
      </w:r>
      <w:r w:rsidRPr="002B04C3">
        <w:rPr>
          <w:rFonts w:eastAsiaTheme="minorEastAsia" w:hint="eastAsia"/>
          <w:lang w:eastAsia="zh-CN"/>
        </w:rPr>
        <w:t>；</w:t>
      </w:r>
    </w:p>
    <w:p w14:paraId="5F9A5D1C" w14:textId="77777777" w:rsidR="00C24E9E" w:rsidRPr="002B04C3" w:rsidRDefault="007A2CDA" w:rsidP="00B21BD7">
      <w:pPr>
        <w:pStyle w:val="Normalnoindent"/>
        <w:rPr>
          <w:lang w:eastAsia="zh-CN"/>
        </w:rPr>
      </w:pPr>
      <w:r w:rsidRPr="002B04C3">
        <w:rPr>
          <w:rFonts w:hint="eastAsia"/>
          <w:i/>
          <w:iCs/>
          <w:lang w:eastAsia="zh-CN"/>
        </w:rPr>
        <w:t>c</w:t>
      </w:r>
      <w:r w:rsidRPr="002B04C3">
        <w:rPr>
          <w:i/>
          <w:iCs/>
          <w:lang w:eastAsia="zh-CN"/>
        </w:rPr>
        <w:t>)</w:t>
      </w:r>
      <w:r w:rsidRPr="002B04C3">
        <w:rPr>
          <w:lang w:eastAsia="zh-CN"/>
        </w:rPr>
        <w:tab/>
      </w:r>
      <w:r w:rsidRPr="002B04C3">
        <w:rPr>
          <w:rFonts w:hint="eastAsia"/>
          <w:lang w:eastAsia="zh-CN"/>
        </w:rPr>
        <w:t>日益</w:t>
      </w:r>
      <w:r w:rsidRPr="002B04C3">
        <w:rPr>
          <w:lang w:eastAsia="zh-CN"/>
        </w:rPr>
        <w:t>增多的连通、创新和</w:t>
      </w:r>
      <w:r w:rsidRPr="002B04C3">
        <w:rPr>
          <w:rFonts w:hint="eastAsia"/>
          <w:lang w:eastAsia="zh-CN"/>
        </w:rPr>
        <w:t>接入</w:t>
      </w:r>
      <w:r w:rsidRPr="002B04C3">
        <w:rPr>
          <w:lang w:eastAsia="zh-CN"/>
        </w:rPr>
        <w:t>在推动</w:t>
      </w:r>
      <w:r w:rsidRPr="002B04C3">
        <w:rPr>
          <w:rFonts w:hint="eastAsia"/>
          <w:lang w:eastAsia="zh-CN"/>
        </w:rPr>
        <w:t>SDG</w:t>
      </w:r>
      <w:r w:rsidRPr="002B04C3">
        <w:rPr>
          <w:lang w:eastAsia="zh-CN"/>
        </w:rPr>
        <w:t>的进展方面发挥了至关重要的作用</w:t>
      </w:r>
      <w:r w:rsidRPr="002B04C3">
        <w:rPr>
          <w:rFonts w:hint="eastAsia"/>
          <w:lang w:eastAsia="zh-CN"/>
        </w:rPr>
        <w:t>；</w:t>
      </w:r>
    </w:p>
    <w:p w14:paraId="66D08CFC" w14:textId="77777777" w:rsidR="00C24E9E" w:rsidRPr="002B04C3" w:rsidRDefault="007A2CDA" w:rsidP="00B21BD7">
      <w:pPr>
        <w:pStyle w:val="Normalnoindent"/>
        <w:rPr>
          <w:lang w:eastAsia="zh-CN"/>
        </w:rPr>
      </w:pPr>
      <w:r w:rsidRPr="002B04C3">
        <w:rPr>
          <w:i/>
          <w:iCs/>
          <w:lang w:eastAsia="zh-CN"/>
        </w:rPr>
        <w:t>d)</w:t>
      </w:r>
      <w:r w:rsidRPr="002B04C3">
        <w:rPr>
          <w:lang w:eastAsia="zh-CN"/>
        </w:rPr>
        <w:tab/>
      </w:r>
      <w:r w:rsidRPr="002B04C3">
        <w:rPr>
          <w:rFonts w:eastAsiaTheme="minorEastAsia" w:hint="eastAsia"/>
          <w:lang w:eastAsia="zh-CN"/>
        </w:rPr>
        <w:t>有必要</w:t>
      </w:r>
      <w:r w:rsidRPr="002B04C3">
        <w:rPr>
          <w:rFonts w:eastAsiaTheme="minorEastAsia"/>
          <w:lang w:eastAsia="zh-CN"/>
        </w:rPr>
        <w:t>促进发展中国家</w:t>
      </w:r>
      <w:r>
        <w:rPr>
          <w:rStyle w:val="FootnoteReference"/>
          <w:rFonts w:eastAsiaTheme="minorEastAsia"/>
          <w:lang w:eastAsia="zh-CN"/>
        </w:rPr>
        <w:footnoteReference w:customMarkFollows="1" w:id="1"/>
        <w:t>1</w:t>
      </w:r>
      <w:r w:rsidRPr="002B04C3">
        <w:rPr>
          <w:rFonts w:eastAsiaTheme="minorEastAsia"/>
          <w:lang w:eastAsia="zh-CN"/>
        </w:rPr>
        <w:t>的</w:t>
      </w:r>
      <w:r w:rsidRPr="002B04C3">
        <w:rPr>
          <w:rFonts w:eastAsiaTheme="minorEastAsia" w:hint="eastAsia"/>
          <w:lang w:eastAsia="zh-CN"/>
        </w:rPr>
        <w:t>政府、</w:t>
      </w:r>
      <w:r w:rsidRPr="002B04C3">
        <w:rPr>
          <w:rFonts w:eastAsiaTheme="minorEastAsia"/>
          <w:lang w:eastAsia="zh-CN"/>
        </w:rPr>
        <w:t>私营部门、民间团体、国际组织、科技和学术界以及所有其他相关利益攸关方更多地参与有关互联网管理的讨论并与它们进行更多接触；</w:t>
      </w:r>
    </w:p>
    <w:p w14:paraId="69BD993A" w14:textId="77777777" w:rsidR="00C24E9E" w:rsidRPr="002B04C3" w:rsidRDefault="007A2CDA" w:rsidP="00B21BD7">
      <w:pPr>
        <w:pStyle w:val="Normalnoindent"/>
        <w:rPr>
          <w:lang w:eastAsia="zh-CN"/>
        </w:rPr>
      </w:pPr>
      <w:r w:rsidRPr="002B04C3">
        <w:rPr>
          <w:i/>
          <w:iCs/>
          <w:lang w:eastAsia="zh-CN"/>
        </w:rPr>
        <w:t>e)</w:t>
      </w:r>
      <w:r w:rsidRPr="002B04C3">
        <w:rPr>
          <w:lang w:eastAsia="zh-CN"/>
        </w:rPr>
        <w:tab/>
      </w:r>
      <w:r w:rsidRPr="002B04C3">
        <w:rPr>
          <w:rFonts w:hint="eastAsia"/>
          <w:lang w:eastAsia="zh-CN"/>
        </w:rPr>
        <w:t>有必要在未来强化合作进程，以利于各国政府在与互联网相关的国际公共政策问题上平等发挥作用，履行职责，但不涉及《突尼斯议程》第</w:t>
      </w:r>
      <w:r w:rsidRPr="002B04C3">
        <w:rPr>
          <w:rFonts w:hint="eastAsia"/>
          <w:lang w:eastAsia="zh-CN"/>
        </w:rPr>
        <w:t>69</w:t>
      </w:r>
      <w:r w:rsidRPr="002B04C3">
        <w:rPr>
          <w:rFonts w:hint="eastAsia"/>
          <w:lang w:eastAsia="zh-CN"/>
        </w:rPr>
        <w:t>段所述的、不影响国际公共政策问题的日常技术和业务问题；</w:t>
      </w:r>
    </w:p>
    <w:p w14:paraId="29AC45AD" w14:textId="77777777" w:rsidR="00C24E9E" w:rsidRPr="002B04C3" w:rsidRDefault="007A2CDA" w:rsidP="00B21BD7">
      <w:pPr>
        <w:pStyle w:val="Normalnoindent"/>
        <w:rPr>
          <w:lang w:eastAsia="zh-CN"/>
        </w:rPr>
      </w:pPr>
      <w:r w:rsidRPr="002B04C3">
        <w:rPr>
          <w:i/>
          <w:iCs/>
          <w:lang w:eastAsia="zh-CN"/>
        </w:rPr>
        <w:t>f)</w:t>
      </w:r>
      <w:r w:rsidRPr="002B04C3">
        <w:rPr>
          <w:lang w:eastAsia="zh-CN"/>
        </w:rPr>
        <w:tab/>
      </w:r>
      <w:r w:rsidRPr="002B04C3">
        <w:rPr>
          <w:rFonts w:hint="eastAsia"/>
          <w:lang w:eastAsia="zh-CN"/>
        </w:rPr>
        <w:t>利用相关的国际组织，这种合作应包括制定有关协调和管理关键互联网资源的公共政策问题的全球适用原则。为此，我们呼吁负责互联网相关基本工作的组织做出努力，根据《突尼斯议程》第</w:t>
      </w:r>
      <w:r w:rsidRPr="002B04C3">
        <w:rPr>
          <w:lang w:eastAsia="zh-CN"/>
        </w:rPr>
        <w:t>70</w:t>
      </w:r>
      <w:r w:rsidRPr="002B04C3">
        <w:rPr>
          <w:rFonts w:hint="eastAsia"/>
          <w:lang w:eastAsia="zh-CN"/>
        </w:rPr>
        <w:t>段，创建有利的环境，推动公共政策原则的制定；</w:t>
      </w:r>
    </w:p>
    <w:p w14:paraId="50F9BE23" w14:textId="77777777" w:rsidR="00C24E9E" w:rsidRPr="002B04C3" w:rsidRDefault="007A2CDA" w:rsidP="00B21BD7">
      <w:pPr>
        <w:pStyle w:val="Normalnoindent"/>
        <w:rPr>
          <w:lang w:eastAsia="zh-CN"/>
        </w:rPr>
      </w:pPr>
      <w:r w:rsidRPr="002B04C3">
        <w:rPr>
          <w:i/>
          <w:iCs/>
          <w:lang w:eastAsia="zh-CN"/>
        </w:rPr>
        <w:t>g)</w:t>
      </w:r>
      <w:r w:rsidRPr="002B04C3">
        <w:rPr>
          <w:lang w:eastAsia="zh-CN"/>
        </w:rPr>
        <w:tab/>
      </w:r>
      <w:r w:rsidRPr="002B04C3">
        <w:rPr>
          <w:rFonts w:hint="eastAsia"/>
          <w:lang w:eastAsia="zh-CN"/>
        </w:rPr>
        <w:t>《突尼斯议程》第</w:t>
      </w:r>
      <w:r w:rsidRPr="002B04C3">
        <w:rPr>
          <w:lang w:eastAsia="zh-CN"/>
        </w:rPr>
        <w:t>69-71</w:t>
      </w:r>
      <w:r w:rsidRPr="002B04C3">
        <w:rPr>
          <w:rFonts w:hint="eastAsia"/>
          <w:lang w:eastAsia="zh-CN"/>
        </w:rPr>
        <w:t>段呼吁由联合国秘书长于</w:t>
      </w:r>
      <w:r w:rsidRPr="002B04C3">
        <w:rPr>
          <w:lang w:eastAsia="zh-CN"/>
        </w:rPr>
        <w:t>2006</w:t>
      </w:r>
      <w:r w:rsidRPr="002B04C3">
        <w:rPr>
          <w:rFonts w:hint="eastAsia"/>
          <w:lang w:eastAsia="zh-CN"/>
        </w:rPr>
        <w:t>年第一季度末发起、由所有相关组织参加的强化合作进程。该进程将包括所有利益攸关方，各司其职，根据法律程序尽快推进工作，并对创新做出积极响应；使相关组织启动强化的合作进程，由所有利益攸关方参加，并尽快推进工作，对创新做出积极响应；并要求相关组织提交年度执行情况报告；</w:t>
      </w:r>
    </w:p>
    <w:p w14:paraId="180018B6" w14:textId="77777777" w:rsidR="00C24E9E" w:rsidRPr="002B04C3" w:rsidRDefault="007A2CDA" w:rsidP="00B21BD7">
      <w:pPr>
        <w:pStyle w:val="Normalnoindent"/>
        <w:rPr>
          <w:lang w:eastAsia="zh-CN"/>
        </w:rPr>
      </w:pPr>
      <w:r w:rsidRPr="002B04C3">
        <w:rPr>
          <w:i/>
          <w:iCs/>
          <w:lang w:eastAsia="zh-CN"/>
        </w:rPr>
        <w:t>h)</w:t>
      </w:r>
      <w:r w:rsidRPr="002B04C3">
        <w:rPr>
          <w:lang w:eastAsia="zh-CN"/>
        </w:rPr>
        <w:tab/>
      </w:r>
      <w:r w:rsidRPr="002B04C3">
        <w:rPr>
          <w:rFonts w:eastAsiaTheme="minorEastAsia"/>
          <w:lang w:eastAsia="zh-CN"/>
        </w:rPr>
        <w:t>为</w:t>
      </w:r>
      <w:r w:rsidRPr="002B04C3">
        <w:rPr>
          <w:rFonts w:eastAsiaTheme="minorEastAsia" w:hint="eastAsia"/>
          <w:lang w:eastAsia="zh-CN"/>
        </w:rPr>
        <w:t>加强《</w:t>
      </w:r>
      <w:r w:rsidRPr="002B04C3">
        <w:rPr>
          <w:rFonts w:eastAsiaTheme="minorEastAsia"/>
          <w:lang w:eastAsia="zh-CN"/>
        </w:rPr>
        <w:t>突尼斯议程》第</w:t>
      </w:r>
      <w:r w:rsidRPr="002B04C3">
        <w:rPr>
          <w:rFonts w:eastAsiaTheme="minorEastAsia" w:hint="eastAsia"/>
          <w:lang w:eastAsia="zh-CN"/>
        </w:rPr>
        <w:t>69</w:t>
      </w:r>
      <w:r w:rsidRPr="002B04C3">
        <w:rPr>
          <w:rFonts w:eastAsiaTheme="minorEastAsia" w:hint="eastAsia"/>
          <w:lang w:eastAsia="zh-CN"/>
        </w:rPr>
        <w:t>至</w:t>
      </w:r>
      <w:r w:rsidRPr="002B04C3">
        <w:rPr>
          <w:rFonts w:eastAsiaTheme="minorEastAsia" w:hint="eastAsia"/>
          <w:lang w:eastAsia="zh-CN"/>
        </w:rPr>
        <w:t>71</w:t>
      </w:r>
      <w:r w:rsidRPr="002B04C3">
        <w:rPr>
          <w:rFonts w:eastAsiaTheme="minorEastAsia" w:hint="eastAsia"/>
          <w:lang w:eastAsia="zh-CN"/>
        </w:rPr>
        <w:t>段所述</w:t>
      </w:r>
      <w:r w:rsidRPr="002B04C3">
        <w:rPr>
          <w:rFonts w:eastAsiaTheme="minorEastAsia"/>
          <w:lang w:eastAsia="zh-CN"/>
        </w:rPr>
        <w:t>合作进程</w:t>
      </w:r>
      <w:r w:rsidRPr="002B04C3">
        <w:rPr>
          <w:rFonts w:eastAsiaTheme="minorEastAsia" w:hint="eastAsia"/>
          <w:lang w:eastAsia="zh-CN"/>
        </w:rPr>
        <w:t>，现已实施</w:t>
      </w:r>
      <w:r w:rsidRPr="002B04C3">
        <w:rPr>
          <w:rFonts w:eastAsiaTheme="minorEastAsia"/>
          <w:lang w:eastAsia="zh-CN"/>
        </w:rPr>
        <w:t>各类举措</w:t>
      </w:r>
      <w:r w:rsidRPr="002B04C3">
        <w:rPr>
          <w:rFonts w:eastAsiaTheme="minorEastAsia" w:hint="eastAsia"/>
          <w:lang w:eastAsia="zh-CN"/>
        </w:rPr>
        <w:t>并</w:t>
      </w:r>
      <w:r w:rsidRPr="002B04C3">
        <w:rPr>
          <w:rFonts w:eastAsiaTheme="minorEastAsia"/>
          <w:lang w:eastAsia="zh-CN"/>
        </w:rPr>
        <w:t>取得了一些进展</w:t>
      </w:r>
      <w:r w:rsidRPr="002B04C3">
        <w:rPr>
          <w:rFonts w:eastAsiaTheme="minorEastAsia" w:hint="eastAsia"/>
          <w:lang w:eastAsia="zh-CN"/>
        </w:rPr>
        <w:t>，另外</w:t>
      </w:r>
      <w:r w:rsidRPr="002B04C3">
        <w:rPr>
          <w:rFonts w:eastAsiaTheme="minorEastAsia" w:hint="eastAsia"/>
          <w:lang w:eastAsia="zh-CN"/>
        </w:rPr>
        <w:t>UNGA</w:t>
      </w:r>
      <w:r w:rsidRPr="002B04C3">
        <w:rPr>
          <w:rFonts w:eastAsiaTheme="minorEastAsia"/>
          <w:lang w:eastAsia="zh-CN"/>
        </w:rPr>
        <w:t>在第</w:t>
      </w:r>
      <w:r w:rsidRPr="002B04C3">
        <w:rPr>
          <w:rFonts w:eastAsia="Times New Roman"/>
          <w:lang w:eastAsia="zh-CN"/>
        </w:rPr>
        <w:t>70/125</w:t>
      </w:r>
      <w:r w:rsidRPr="002B04C3">
        <w:rPr>
          <w:rFonts w:eastAsiaTheme="minorEastAsia" w:hint="eastAsia"/>
          <w:lang w:eastAsia="zh-CN"/>
        </w:rPr>
        <w:t>号</w:t>
      </w:r>
      <w:r w:rsidRPr="002B04C3">
        <w:rPr>
          <w:rFonts w:eastAsiaTheme="minorEastAsia"/>
          <w:lang w:eastAsia="zh-CN"/>
        </w:rPr>
        <w:t>决议</w:t>
      </w:r>
      <w:r w:rsidRPr="002B04C3">
        <w:rPr>
          <w:rFonts w:eastAsiaTheme="minorEastAsia" w:hint="eastAsia"/>
          <w:lang w:eastAsia="zh-CN"/>
        </w:rPr>
        <w:t>中呼吁的“继续</w:t>
      </w:r>
      <w:r w:rsidRPr="002B04C3">
        <w:rPr>
          <w:rFonts w:eastAsiaTheme="minorEastAsia"/>
          <w:lang w:eastAsia="zh-CN"/>
        </w:rPr>
        <w:t>为增强合作</w:t>
      </w:r>
      <w:r w:rsidRPr="002B04C3">
        <w:rPr>
          <w:rFonts w:eastAsiaTheme="minorEastAsia" w:hint="eastAsia"/>
          <w:lang w:eastAsia="zh-CN"/>
        </w:rPr>
        <w:t>开</w:t>
      </w:r>
      <w:r w:rsidRPr="002B04C3">
        <w:rPr>
          <w:rFonts w:eastAsiaTheme="minorEastAsia"/>
          <w:lang w:eastAsia="zh-CN"/>
        </w:rPr>
        <w:t>展对话和工作</w:t>
      </w:r>
      <w:r w:rsidRPr="002B04C3">
        <w:rPr>
          <w:rFonts w:eastAsiaTheme="minorEastAsia" w:hint="eastAsia"/>
          <w:lang w:eastAsia="zh-CN"/>
        </w:rPr>
        <w:t>”</w:t>
      </w:r>
      <w:r w:rsidRPr="002B04C3">
        <w:rPr>
          <w:rFonts w:eastAsiaTheme="minorEastAsia"/>
          <w:lang w:eastAsia="zh-CN"/>
        </w:rPr>
        <w:t>，</w:t>
      </w:r>
      <w:r w:rsidRPr="002B04C3">
        <w:rPr>
          <w:rFonts w:eastAsiaTheme="minorEastAsia" w:hint="eastAsia"/>
          <w:lang w:eastAsia="zh-CN"/>
        </w:rPr>
        <w:t>且</w:t>
      </w:r>
      <w:r w:rsidRPr="002B04C3">
        <w:rPr>
          <w:rFonts w:eastAsiaTheme="minorEastAsia"/>
          <w:lang w:eastAsia="zh-CN"/>
        </w:rPr>
        <w:t>相关工作已在按照该决议的第</w:t>
      </w:r>
      <w:r w:rsidRPr="002B04C3">
        <w:rPr>
          <w:rFonts w:eastAsiaTheme="minorEastAsia" w:hint="eastAsia"/>
          <w:lang w:eastAsia="zh-CN"/>
        </w:rPr>
        <w:t>65</w:t>
      </w:r>
      <w:r w:rsidRPr="002B04C3">
        <w:rPr>
          <w:rFonts w:eastAsiaTheme="minorEastAsia" w:hint="eastAsia"/>
          <w:lang w:eastAsia="zh-CN"/>
        </w:rPr>
        <w:t>段</w:t>
      </w:r>
      <w:r w:rsidRPr="002B04C3">
        <w:rPr>
          <w:rFonts w:eastAsiaTheme="minorEastAsia"/>
          <w:lang w:eastAsia="zh-CN"/>
        </w:rPr>
        <w:t>在进行之中</w:t>
      </w:r>
      <w:r w:rsidRPr="002B04C3">
        <w:rPr>
          <w:rFonts w:hint="eastAsia"/>
          <w:lang w:eastAsia="zh-CN"/>
        </w:rPr>
        <w:t>，</w:t>
      </w:r>
    </w:p>
    <w:p w14:paraId="56C0C958" w14:textId="77777777" w:rsidR="00C24E9E" w:rsidRPr="002B04C3" w:rsidRDefault="007A2CDA" w:rsidP="0018584C">
      <w:pPr>
        <w:pStyle w:val="Call"/>
        <w:rPr>
          <w:lang w:eastAsia="zh-CN"/>
        </w:rPr>
      </w:pPr>
      <w:r w:rsidRPr="002B04C3">
        <w:rPr>
          <w:rFonts w:hint="eastAsia"/>
          <w:lang w:eastAsia="zh-CN"/>
        </w:rPr>
        <w:t>顾及</w:t>
      </w:r>
    </w:p>
    <w:p w14:paraId="3CF91CE5" w14:textId="77777777" w:rsidR="00C24E9E" w:rsidRPr="002B04C3" w:rsidRDefault="007A2CDA" w:rsidP="00B21BD7">
      <w:pPr>
        <w:pStyle w:val="Normalnoindent"/>
        <w:rPr>
          <w:lang w:eastAsia="zh-CN"/>
        </w:rPr>
      </w:pPr>
      <w:r w:rsidRPr="002B04C3">
        <w:rPr>
          <w:i/>
          <w:iCs/>
          <w:lang w:eastAsia="zh-CN"/>
        </w:rPr>
        <w:t>a)</w:t>
      </w:r>
      <w:r w:rsidRPr="002B04C3">
        <w:rPr>
          <w:lang w:eastAsia="zh-CN"/>
        </w:rPr>
        <w:tab/>
      </w:r>
      <w:r w:rsidRPr="002B04C3">
        <w:rPr>
          <w:szCs w:val="24"/>
          <w:lang w:eastAsia="zh-CN"/>
        </w:rPr>
        <w:t>世界电信发展大会</w:t>
      </w:r>
      <w:r w:rsidRPr="002B04C3">
        <w:rPr>
          <w:rFonts w:hint="eastAsia"/>
          <w:szCs w:val="24"/>
          <w:lang w:eastAsia="zh-CN"/>
        </w:rPr>
        <w:t>（</w:t>
      </w:r>
      <w:r w:rsidRPr="002B04C3">
        <w:rPr>
          <w:rFonts w:hint="eastAsia"/>
          <w:szCs w:val="24"/>
          <w:lang w:eastAsia="zh-CN"/>
        </w:rPr>
        <w:t>WTDC</w:t>
      </w:r>
      <w:r w:rsidRPr="002B04C3">
        <w:rPr>
          <w:rFonts w:hint="eastAsia"/>
          <w:szCs w:val="24"/>
          <w:lang w:eastAsia="zh-CN"/>
        </w:rPr>
        <w:t>）</w:t>
      </w:r>
      <w:r w:rsidRPr="002B04C3">
        <w:rPr>
          <w:szCs w:val="24"/>
          <w:lang w:eastAsia="zh-CN"/>
        </w:rPr>
        <w:t>第</w:t>
      </w:r>
      <w:r w:rsidRPr="002B04C3">
        <w:rPr>
          <w:szCs w:val="24"/>
          <w:lang w:eastAsia="zh-CN"/>
        </w:rPr>
        <w:t>30</w:t>
      </w:r>
      <w:r w:rsidRPr="002B04C3">
        <w:rPr>
          <w:szCs w:val="24"/>
          <w:lang w:eastAsia="zh-CN"/>
        </w:rPr>
        <w:t>号决议（</w:t>
      </w:r>
      <w:r w:rsidRPr="002B04C3">
        <w:rPr>
          <w:rFonts w:hint="eastAsia"/>
          <w:szCs w:val="24"/>
          <w:lang w:eastAsia="zh-CN"/>
        </w:rPr>
        <w:t>2017</w:t>
      </w:r>
      <w:r w:rsidRPr="002B04C3">
        <w:rPr>
          <w:rFonts w:hint="eastAsia"/>
          <w:szCs w:val="24"/>
          <w:lang w:eastAsia="zh-CN"/>
        </w:rPr>
        <w:t>年，布宜诺斯艾利斯，修订版</w:t>
      </w:r>
      <w:r w:rsidRPr="002B04C3">
        <w:rPr>
          <w:szCs w:val="24"/>
          <w:lang w:eastAsia="zh-CN"/>
        </w:rPr>
        <w:t>）</w:t>
      </w:r>
      <w:r w:rsidRPr="002B04C3">
        <w:rPr>
          <w:szCs w:val="24"/>
          <w:lang w:eastAsia="zh-CN"/>
        </w:rPr>
        <w:t>–</w:t>
      </w:r>
      <w:r w:rsidRPr="002B04C3">
        <w:rPr>
          <w:rFonts w:hint="eastAsia"/>
          <w:szCs w:val="24"/>
          <w:lang w:eastAsia="zh-CN"/>
        </w:rPr>
        <w:t xml:space="preserve"> </w:t>
      </w:r>
      <w:r w:rsidRPr="002B04C3">
        <w:rPr>
          <w:lang w:eastAsia="zh-CN"/>
        </w:rPr>
        <w:t>国际电联电信发展部门在</w:t>
      </w:r>
      <w:r w:rsidRPr="002B04C3">
        <w:rPr>
          <w:rFonts w:hint="eastAsia"/>
          <w:lang w:eastAsia="zh-CN"/>
        </w:rPr>
        <w:t>WSIS</w:t>
      </w:r>
      <w:r w:rsidRPr="002B04C3">
        <w:rPr>
          <w:rFonts w:hint="eastAsia"/>
          <w:lang w:eastAsia="zh-CN"/>
        </w:rPr>
        <w:t>成果</w:t>
      </w:r>
      <w:r w:rsidRPr="002B04C3">
        <w:rPr>
          <w:lang w:eastAsia="zh-CN"/>
        </w:rPr>
        <w:t>落实方面的作用</w:t>
      </w:r>
      <w:r w:rsidRPr="002B04C3">
        <w:rPr>
          <w:rFonts w:hint="eastAsia"/>
          <w:lang w:eastAsia="zh-CN"/>
        </w:rPr>
        <w:t>，同时顾及《</w:t>
      </w:r>
      <w:r w:rsidRPr="002B04C3">
        <w:rPr>
          <w:rFonts w:hint="eastAsia"/>
          <w:lang w:eastAsia="zh-CN"/>
        </w:rPr>
        <w:t>2030</w:t>
      </w:r>
      <w:r w:rsidRPr="002B04C3">
        <w:rPr>
          <w:rFonts w:hint="eastAsia"/>
          <w:lang w:eastAsia="zh-CN"/>
        </w:rPr>
        <w:t>年可持续发展议程》；</w:t>
      </w:r>
    </w:p>
    <w:p w14:paraId="3BD6548F" w14:textId="77777777" w:rsidR="00C24E9E" w:rsidRPr="002B04C3" w:rsidRDefault="007A2CDA" w:rsidP="00B21BD7">
      <w:pPr>
        <w:pStyle w:val="Normalnoindent"/>
        <w:rPr>
          <w:lang w:eastAsia="zh-CN"/>
        </w:rPr>
      </w:pPr>
      <w:r w:rsidRPr="002B04C3">
        <w:rPr>
          <w:i/>
          <w:iCs/>
          <w:lang w:eastAsia="zh-CN"/>
        </w:rPr>
        <w:t>b)</w:t>
      </w:r>
      <w:r w:rsidRPr="002B04C3">
        <w:rPr>
          <w:lang w:eastAsia="zh-CN"/>
        </w:rPr>
        <w:tab/>
      </w:r>
      <w:r w:rsidRPr="002B04C3">
        <w:rPr>
          <w:rFonts w:hint="eastAsia"/>
          <w:lang w:eastAsia="zh-CN"/>
        </w:rPr>
        <w:t>无线电通信全会</w:t>
      </w:r>
      <w:r w:rsidRPr="002B04C3">
        <w:rPr>
          <w:lang w:eastAsia="zh-CN"/>
        </w:rPr>
        <w:t>ITU-R</w:t>
      </w:r>
      <w:r w:rsidRPr="002B04C3">
        <w:rPr>
          <w:rFonts w:hint="eastAsia"/>
          <w:lang w:eastAsia="zh-CN"/>
        </w:rPr>
        <w:t>第</w:t>
      </w:r>
      <w:r w:rsidRPr="002B04C3">
        <w:rPr>
          <w:rFonts w:hint="eastAsia"/>
          <w:lang w:eastAsia="zh-CN"/>
        </w:rPr>
        <w:t>61</w:t>
      </w:r>
      <w:r w:rsidRPr="002B04C3">
        <w:rPr>
          <w:rFonts w:hint="eastAsia"/>
          <w:lang w:eastAsia="zh-CN"/>
        </w:rPr>
        <w:t>号决议（</w:t>
      </w:r>
      <w:r w:rsidRPr="002B04C3">
        <w:rPr>
          <w:rFonts w:hint="eastAsia"/>
          <w:lang w:eastAsia="zh-CN"/>
        </w:rPr>
        <w:t>2019</w:t>
      </w:r>
      <w:r w:rsidRPr="002B04C3">
        <w:rPr>
          <w:rFonts w:hint="eastAsia"/>
          <w:lang w:eastAsia="zh-CN"/>
        </w:rPr>
        <w:t>年，沙姆沙伊赫，修订版）</w:t>
      </w:r>
      <w:r w:rsidRPr="002B04C3">
        <w:rPr>
          <w:lang w:eastAsia="zh-CN"/>
        </w:rPr>
        <w:t xml:space="preserve">– </w:t>
      </w:r>
      <w:r w:rsidRPr="002B04C3">
        <w:rPr>
          <w:rFonts w:hint="eastAsia"/>
          <w:lang w:eastAsia="zh-CN"/>
        </w:rPr>
        <w:t>国际电联无线电通信部门在</w:t>
      </w:r>
      <w:r w:rsidRPr="002B04C3">
        <w:rPr>
          <w:rFonts w:hint="eastAsia"/>
          <w:lang w:eastAsia="zh-CN"/>
        </w:rPr>
        <w:t>WSIS</w:t>
      </w:r>
      <w:r w:rsidRPr="002B04C3">
        <w:rPr>
          <w:rFonts w:hint="eastAsia"/>
          <w:lang w:eastAsia="zh-CN"/>
        </w:rPr>
        <w:t>成果落实和实现《</w:t>
      </w:r>
      <w:r w:rsidRPr="002B04C3">
        <w:rPr>
          <w:rFonts w:hint="eastAsia"/>
          <w:lang w:eastAsia="zh-CN"/>
        </w:rPr>
        <w:t>2030</w:t>
      </w:r>
      <w:r w:rsidRPr="002B04C3">
        <w:rPr>
          <w:rFonts w:hint="eastAsia"/>
          <w:lang w:eastAsia="zh-CN"/>
        </w:rPr>
        <w:t>年可持续发展议程》过程中做出的贡献；</w:t>
      </w:r>
    </w:p>
    <w:p w14:paraId="2876C3D9" w14:textId="78226DAB" w:rsidR="00C24E9E" w:rsidRPr="002B04C3" w:rsidRDefault="007A2CDA" w:rsidP="00B21BD7">
      <w:pPr>
        <w:pStyle w:val="Normalnoindent"/>
        <w:rPr>
          <w:lang w:eastAsia="zh-CN"/>
        </w:rPr>
      </w:pPr>
      <w:r w:rsidRPr="002B04C3">
        <w:rPr>
          <w:i/>
          <w:iCs/>
          <w:lang w:eastAsia="zh-CN"/>
        </w:rPr>
        <w:t>c)</w:t>
      </w:r>
      <w:r w:rsidRPr="002B04C3">
        <w:rPr>
          <w:lang w:eastAsia="zh-CN"/>
        </w:rPr>
        <w:tab/>
      </w:r>
      <w:r w:rsidRPr="002B04C3">
        <w:rPr>
          <w:rFonts w:hint="eastAsia"/>
          <w:lang w:eastAsia="zh-CN"/>
        </w:rPr>
        <w:t>根据</w:t>
      </w:r>
      <w:r w:rsidRPr="002B04C3">
        <w:rPr>
          <w:rFonts w:hint="eastAsia"/>
          <w:lang w:eastAsia="zh-CN"/>
        </w:rPr>
        <w:t>WTDC-</w:t>
      </w:r>
      <w:del w:id="35" w:author="CM" w:date="2024-09-29T11:49:00Z" w16du:dateUtc="2024-09-29T03:49:00Z">
        <w:r w:rsidRPr="002B04C3" w:rsidDel="00DD7191">
          <w:rPr>
            <w:lang w:eastAsia="zh-CN"/>
          </w:rPr>
          <w:delText>17</w:delText>
        </w:r>
      </w:del>
      <w:ins w:id="36" w:author="CM" w:date="2024-09-29T11:49:00Z" w16du:dateUtc="2024-09-29T03:49:00Z">
        <w:r w:rsidR="00DD7191">
          <w:rPr>
            <w:rFonts w:hint="eastAsia"/>
            <w:lang w:eastAsia="zh-CN"/>
          </w:rPr>
          <w:t>2022</w:t>
        </w:r>
      </w:ins>
      <w:r w:rsidRPr="002B04C3">
        <w:rPr>
          <w:rFonts w:hint="eastAsia"/>
          <w:lang w:eastAsia="zh-CN"/>
        </w:rPr>
        <w:t>有关弥合数字鸿沟的决定开展的计划、活动和区域性举措；</w:t>
      </w:r>
    </w:p>
    <w:p w14:paraId="6F4423C3" w14:textId="77777777" w:rsidR="00C24E9E" w:rsidRPr="002B04C3" w:rsidRDefault="007A2CDA" w:rsidP="00B21BD7">
      <w:pPr>
        <w:pStyle w:val="Normalnoindent"/>
        <w:rPr>
          <w:lang w:eastAsia="zh-CN"/>
        </w:rPr>
      </w:pPr>
      <w:r w:rsidRPr="002B04C3">
        <w:rPr>
          <w:i/>
          <w:iCs/>
          <w:lang w:eastAsia="zh-CN"/>
        </w:rPr>
        <w:t>d)</w:t>
      </w:r>
      <w:r w:rsidRPr="002B04C3">
        <w:rPr>
          <w:lang w:eastAsia="zh-CN"/>
        </w:rPr>
        <w:tab/>
      </w:r>
      <w:r w:rsidRPr="002B04C3">
        <w:rPr>
          <w:rFonts w:hint="eastAsia"/>
          <w:lang w:eastAsia="zh-CN"/>
        </w:rPr>
        <w:t>在</w:t>
      </w:r>
      <w:r w:rsidRPr="002B04C3">
        <w:rPr>
          <w:rFonts w:hint="eastAsia"/>
          <w:lang w:eastAsia="zh-CN"/>
        </w:rPr>
        <w:t>CWG-WSIS</w:t>
      </w:r>
      <w:r w:rsidRPr="002B04C3">
        <w:rPr>
          <w:lang w:eastAsia="zh-CN"/>
        </w:rPr>
        <w:t>&amp;</w:t>
      </w:r>
      <w:r w:rsidRPr="002B04C3">
        <w:rPr>
          <w:rFonts w:hint="eastAsia"/>
          <w:lang w:eastAsia="zh-CN"/>
        </w:rPr>
        <w:t>SDG</w:t>
      </w:r>
      <w:r w:rsidRPr="002B04C3">
        <w:rPr>
          <w:rFonts w:hint="eastAsia"/>
          <w:lang w:eastAsia="zh-CN"/>
        </w:rPr>
        <w:t>和</w:t>
      </w:r>
      <w:r w:rsidRPr="002B04C3">
        <w:rPr>
          <w:lang w:eastAsia="zh-CN"/>
        </w:rPr>
        <w:t>CWG-Internet</w:t>
      </w:r>
      <w:r w:rsidRPr="002B04C3">
        <w:rPr>
          <w:rFonts w:hint="eastAsia"/>
          <w:lang w:eastAsia="zh-CN"/>
        </w:rPr>
        <w:t>的指导下，国际电联已完成和</w:t>
      </w:r>
      <w:r w:rsidRPr="002B04C3">
        <w:rPr>
          <w:rFonts w:hint="eastAsia"/>
          <w:lang w:eastAsia="zh-CN"/>
        </w:rPr>
        <w:t>/</w:t>
      </w:r>
      <w:r w:rsidRPr="002B04C3">
        <w:rPr>
          <w:rFonts w:hint="eastAsia"/>
          <w:lang w:eastAsia="zh-CN"/>
        </w:rPr>
        <w:t>或有待开展的相关工作，</w:t>
      </w:r>
    </w:p>
    <w:p w14:paraId="241CD811" w14:textId="77777777" w:rsidR="00C24E9E" w:rsidRPr="002B04C3" w:rsidRDefault="007A2CDA" w:rsidP="0018584C">
      <w:pPr>
        <w:pStyle w:val="Call"/>
        <w:rPr>
          <w:lang w:eastAsia="zh-CN"/>
        </w:rPr>
      </w:pPr>
      <w:r w:rsidRPr="002B04C3">
        <w:rPr>
          <w:rFonts w:hint="eastAsia"/>
          <w:lang w:eastAsia="zh-CN"/>
        </w:rPr>
        <w:t>注意到</w:t>
      </w:r>
    </w:p>
    <w:p w14:paraId="0199D122" w14:textId="095C16C4" w:rsidR="00C24E9E" w:rsidRPr="002B04C3" w:rsidRDefault="007A2CDA" w:rsidP="00B21BD7">
      <w:pPr>
        <w:pStyle w:val="Normalnoindent"/>
        <w:rPr>
          <w:lang w:eastAsia="zh-CN"/>
        </w:rPr>
      </w:pPr>
      <w:r w:rsidRPr="002B04C3">
        <w:rPr>
          <w:rFonts w:eastAsia="Times New Roman"/>
          <w:i/>
          <w:iCs/>
          <w:lang w:eastAsia="zh-CN"/>
        </w:rPr>
        <w:t>a)</w:t>
      </w:r>
      <w:r w:rsidRPr="002B04C3">
        <w:rPr>
          <w:rFonts w:eastAsia="Times New Roman"/>
          <w:i/>
          <w:lang w:eastAsia="zh-CN"/>
        </w:rPr>
        <w:tab/>
      </w:r>
      <w:r w:rsidRPr="002B04C3">
        <w:rPr>
          <w:rFonts w:hint="eastAsia"/>
          <w:lang w:eastAsia="zh-CN"/>
        </w:rPr>
        <w:t>理事会在其</w:t>
      </w:r>
      <w:r w:rsidRPr="002B04C3">
        <w:rPr>
          <w:rFonts w:hint="eastAsia"/>
          <w:lang w:eastAsia="zh-CN"/>
        </w:rPr>
        <w:t>2011</w:t>
      </w:r>
      <w:r w:rsidRPr="002B04C3">
        <w:rPr>
          <w:rFonts w:hint="eastAsia"/>
          <w:lang w:eastAsia="zh-CN"/>
        </w:rPr>
        <w:t>年</w:t>
      </w:r>
      <w:r w:rsidRPr="002B04C3">
        <w:rPr>
          <w:lang w:eastAsia="zh-CN"/>
        </w:rPr>
        <w:t>会议</w:t>
      </w:r>
      <w:r w:rsidRPr="002B04C3">
        <w:rPr>
          <w:rFonts w:hint="eastAsia"/>
          <w:lang w:eastAsia="zh-CN"/>
        </w:rPr>
        <w:t>上首次通过并在其</w:t>
      </w:r>
      <w:del w:id="37" w:author="CM" w:date="2024-09-29T11:49:00Z" w16du:dateUtc="2024-09-29T03:49:00Z">
        <w:r w:rsidRPr="002B04C3" w:rsidDel="00DD7191">
          <w:rPr>
            <w:rFonts w:hint="eastAsia"/>
            <w:lang w:eastAsia="zh-CN"/>
          </w:rPr>
          <w:delText>2019</w:delText>
        </w:r>
      </w:del>
      <w:ins w:id="38" w:author="CM" w:date="2024-09-29T11:49:00Z" w16du:dateUtc="2024-09-29T03:49:00Z">
        <w:r w:rsidR="00DD7191">
          <w:rPr>
            <w:rFonts w:hint="eastAsia"/>
            <w:lang w:eastAsia="zh-CN"/>
          </w:rPr>
          <w:t>2023</w:t>
        </w:r>
      </w:ins>
      <w:r w:rsidRPr="002B04C3">
        <w:rPr>
          <w:rFonts w:hint="eastAsia"/>
          <w:lang w:eastAsia="zh-CN"/>
        </w:rPr>
        <w:t>年会议上最后修改的第</w:t>
      </w:r>
      <w:r w:rsidRPr="002B04C3">
        <w:rPr>
          <w:lang w:eastAsia="zh-CN"/>
        </w:rPr>
        <w:t>1332</w:t>
      </w:r>
      <w:r w:rsidRPr="002B04C3">
        <w:rPr>
          <w:rFonts w:hint="eastAsia"/>
          <w:lang w:eastAsia="zh-CN"/>
        </w:rPr>
        <w:t>号决议</w:t>
      </w:r>
      <w:r w:rsidRPr="00BD3D12">
        <w:rPr>
          <w:lang w:eastAsia="zh-CN"/>
        </w:rPr>
        <w:t> </w:t>
      </w:r>
      <w:r w:rsidRPr="002B04C3">
        <w:rPr>
          <w:lang w:eastAsia="zh-CN"/>
        </w:rPr>
        <w:t>–</w:t>
      </w:r>
      <w:r w:rsidRPr="00BD3D12">
        <w:rPr>
          <w:lang w:eastAsia="zh-CN"/>
        </w:rPr>
        <w:t> </w:t>
      </w:r>
      <w:r w:rsidRPr="002B04C3">
        <w:rPr>
          <w:rFonts w:hint="eastAsia"/>
          <w:lang w:eastAsia="zh-CN"/>
        </w:rPr>
        <w:t>国际电联在落实</w:t>
      </w:r>
      <w:r w:rsidRPr="002B04C3">
        <w:rPr>
          <w:rFonts w:hint="eastAsia"/>
          <w:lang w:eastAsia="zh-CN"/>
        </w:rPr>
        <w:t>WSIS</w:t>
      </w:r>
      <w:r w:rsidRPr="002B04C3">
        <w:rPr>
          <w:rFonts w:hint="eastAsia"/>
          <w:lang w:eastAsia="zh-CN"/>
        </w:rPr>
        <w:t>成果和</w:t>
      </w:r>
      <w:r w:rsidRPr="002B04C3">
        <w:rPr>
          <w:lang w:eastAsia="zh-CN"/>
        </w:rPr>
        <w:t>《</w:t>
      </w:r>
      <w:r w:rsidRPr="002B04C3">
        <w:rPr>
          <w:rFonts w:hint="eastAsia"/>
          <w:lang w:eastAsia="zh-CN"/>
        </w:rPr>
        <w:t>2030</w:t>
      </w:r>
      <w:r w:rsidRPr="002B04C3">
        <w:rPr>
          <w:rFonts w:hint="eastAsia"/>
          <w:lang w:eastAsia="zh-CN"/>
        </w:rPr>
        <w:t>年</w:t>
      </w:r>
      <w:r w:rsidRPr="002B04C3">
        <w:rPr>
          <w:lang w:eastAsia="zh-CN"/>
        </w:rPr>
        <w:t>可持续发展议程》</w:t>
      </w:r>
      <w:r w:rsidRPr="002B04C3">
        <w:rPr>
          <w:rFonts w:hint="eastAsia"/>
          <w:lang w:eastAsia="zh-CN"/>
        </w:rPr>
        <w:t>方面</w:t>
      </w:r>
      <w:r w:rsidRPr="002B04C3">
        <w:rPr>
          <w:rFonts w:hint="eastAsia"/>
          <w:spacing w:val="-4"/>
          <w:lang w:eastAsia="zh-CN"/>
        </w:rPr>
        <w:t>的作用；</w:t>
      </w:r>
    </w:p>
    <w:p w14:paraId="04F8A75F" w14:textId="4F3171D6" w:rsidR="00C24E9E" w:rsidRPr="002B04C3" w:rsidRDefault="007A2CDA" w:rsidP="00B21BD7">
      <w:pPr>
        <w:pStyle w:val="Normalnoindent"/>
        <w:rPr>
          <w:lang w:eastAsia="zh-CN"/>
        </w:rPr>
      </w:pPr>
      <w:r w:rsidRPr="002B04C3">
        <w:rPr>
          <w:i/>
          <w:lang w:eastAsia="zh-CN"/>
        </w:rPr>
        <w:t>b)</w:t>
      </w:r>
      <w:r w:rsidRPr="002B04C3">
        <w:rPr>
          <w:lang w:eastAsia="zh-CN"/>
        </w:rPr>
        <w:tab/>
      </w:r>
      <w:r w:rsidRPr="002B04C3">
        <w:rPr>
          <w:rFonts w:asciiTheme="majorBidi" w:eastAsiaTheme="minorEastAsia" w:hAnsiTheme="majorBidi" w:cstheme="majorBidi" w:hint="eastAsia"/>
          <w:lang w:eastAsia="zh-CN"/>
        </w:rPr>
        <w:t>理事会</w:t>
      </w:r>
      <w:r w:rsidRPr="002B04C3">
        <w:rPr>
          <w:rFonts w:hint="eastAsia"/>
          <w:lang w:eastAsia="zh-CN"/>
        </w:rPr>
        <w:t>在其</w:t>
      </w:r>
      <w:r w:rsidRPr="002B04C3">
        <w:rPr>
          <w:lang w:eastAsia="zh-CN"/>
        </w:rPr>
        <w:t>2011</w:t>
      </w:r>
      <w:r w:rsidRPr="002B04C3">
        <w:rPr>
          <w:rFonts w:hint="eastAsia"/>
          <w:lang w:eastAsia="zh-CN"/>
        </w:rPr>
        <w:t>年会议上首次通过并在其</w:t>
      </w:r>
      <w:del w:id="39" w:author="CM" w:date="2024-09-29T11:49:00Z" w16du:dateUtc="2024-09-29T03:49:00Z">
        <w:r w:rsidRPr="002B04C3" w:rsidDel="00DD7191">
          <w:rPr>
            <w:lang w:eastAsia="zh-CN"/>
          </w:rPr>
          <w:delText>2015</w:delText>
        </w:r>
      </w:del>
      <w:ins w:id="40" w:author="CM" w:date="2024-09-29T11:49:00Z" w16du:dateUtc="2024-09-29T03:49:00Z">
        <w:r w:rsidR="00DD7191">
          <w:rPr>
            <w:rFonts w:hint="eastAsia"/>
            <w:lang w:eastAsia="zh-CN"/>
          </w:rPr>
          <w:t>2023</w:t>
        </w:r>
      </w:ins>
      <w:r w:rsidRPr="002B04C3">
        <w:rPr>
          <w:rFonts w:hint="eastAsia"/>
          <w:lang w:eastAsia="zh-CN"/>
        </w:rPr>
        <w:t>年会议上最后修改的</w:t>
      </w:r>
      <w:r w:rsidRPr="002B04C3">
        <w:rPr>
          <w:rFonts w:asciiTheme="majorBidi" w:eastAsiaTheme="minorEastAsia" w:hAnsiTheme="majorBidi" w:cstheme="majorBidi" w:hint="eastAsia"/>
          <w:lang w:eastAsia="zh-CN"/>
        </w:rPr>
        <w:t>第</w:t>
      </w:r>
      <w:r w:rsidRPr="002B04C3">
        <w:rPr>
          <w:rFonts w:asciiTheme="majorBidi" w:eastAsiaTheme="minorEastAsia" w:hAnsiTheme="majorBidi" w:cstheme="majorBidi"/>
          <w:lang w:eastAsia="zh-CN"/>
        </w:rPr>
        <w:t>1334</w:t>
      </w:r>
      <w:r w:rsidRPr="002B04C3">
        <w:rPr>
          <w:rFonts w:asciiTheme="majorBidi" w:eastAsiaTheme="minorEastAsia" w:hAnsiTheme="majorBidi" w:cstheme="majorBidi" w:hint="eastAsia"/>
          <w:lang w:eastAsia="zh-CN"/>
        </w:rPr>
        <w:t>号决议</w:t>
      </w:r>
      <w:r w:rsidRPr="00BD3D12">
        <w:rPr>
          <w:rFonts w:asciiTheme="majorBidi" w:eastAsiaTheme="minorEastAsia" w:hAnsiTheme="majorBidi" w:cstheme="majorBidi"/>
          <w:lang w:eastAsia="zh-CN"/>
        </w:rPr>
        <w:t> </w:t>
      </w:r>
      <w:r w:rsidRPr="002B04C3">
        <w:rPr>
          <w:rFonts w:asciiTheme="majorBidi" w:eastAsiaTheme="minorEastAsia" w:hAnsiTheme="majorBidi" w:cstheme="majorBidi"/>
          <w:lang w:eastAsia="zh-CN"/>
        </w:rPr>
        <w:t>–</w:t>
      </w:r>
      <w:r w:rsidRPr="00BD3D12">
        <w:rPr>
          <w:rFonts w:asciiTheme="majorBidi" w:eastAsiaTheme="minorEastAsia" w:hAnsiTheme="majorBidi" w:cstheme="majorBidi"/>
          <w:lang w:eastAsia="zh-CN"/>
        </w:rPr>
        <w:t> </w:t>
      </w:r>
      <w:r w:rsidRPr="002B04C3">
        <w:rPr>
          <w:rFonts w:asciiTheme="majorBidi" w:hAnsiTheme="majorBidi" w:cstheme="majorBidi" w:hint="eastAsia"/>
          <w:lang w:eastAsia="zh-CN"/>
        </w:rPr>
        <w:t>国际电联在全面审查</w:t>
      </w:r>
      <w:r w:rsidRPr="002B04C3">
        <w:rPr>
          <w:rFonts w:asciiTheme="majorBidi" w:hAnsiTheme="majorBidi" w:cstheme="majorBidi"/>
          <w:lang w:eastAsia="zh-CN"/>
        </w:rPr>
        <w:t>WSIS</w:t>
      </w:r>
      <w:r w:rsidRPr="002B04C3">
        <w:rPr>
          <w:rFonts w:asciiTheme="majorBidi" w:hAnsiTheme="majorBidi" w:cstheme="majorBidi" w:hint="eastAsia"/>
          <w:lang w:eastAsia="zh-CN"/>
        </w:rPr>
        <w:t>成果落实工作中的作用；</w:t>
      </w:r>
    </w:p>
    <w:p w14:paraId="5239ACD2" w14:textId="14099DEB" w:rsidR="00C24E9E" w:rsidRPr="002B04C3" w:rsidDel="00DD7191" w:rsidRDefault="007A2CDA" w:rsidP="00B21BD7">
      <w:pPr>
        <w:pStyle w:val="Normalnoindent"/>
        <w:rPr>
          <w:del w:id="41" w:author="CM" w:date="2024-09-29T11:49:00Z" w16du:dateUtc="2024-09-29T03:49:00Z"/>
          <w:lang w:eastAsia="zh-CN"/>
        </w:rPr>
      </w:pPr>
      <w:del w:id="42" w:author="CM" w:date="2024-09-29T11:49:00Z" w16du:dateUtc="2024-09-29T03:49:00Z">
        <w:r w:rsidRPr="002B04C3" w:rsidDel="00DD7191">
          <w:rPr>
            <w:i/>
            <w:lang w:eastAsia="zh-CN"/>
          </w:rPr>
          <w:lastRenderedPageBreak/>
          <w:delText>c)</w:delText>
        </w:r>
        <w:r w:rsidRPr="002B04C3" w:rsidDel="00DD7191">
          <w:rPr>
            <w:lang w:eastAsia="zh-CN"/>
          </w:rPr>
          <w:tab/>
        </w:r>
        <w:r w:rsidRPr="002B04C3" w:rsidDel="00DD7191">
          <w:rPr>
            <w:rFonts w:hint="eastAsia"/>
            <w:lang w:eastAsia="zh-CN"/>
          </w:rPr>
          <w:delText>理事会在其</w:delText>
        </w:r>
        <w:r w:rsidRPr="002B04C3" w:rsidDel="00DD7191">
          <w:rPr>
            <w:lang w:eastAsia="zh-CN"/>
          </w:rPr>
          <w:delText>2012</w:delText>
        </w:r>
        <w:r w:rsidRPr="002B04C3" w:rsidDel="00DD7191">
          <w:rPr>
            <w:rFonts w:hint="eastAsia"/>
            <w:lang w:eastAsia="zh-CN"/>
          </w:rPr>
          <w:delText>年会议上首次通过并在其</w:delText>
        </w:r>
        <w:r w:rsidRPr="002B04C3" w:rsidDel="00DD7191">
          <w:rPr>
            <w:lang w:eastAsia="zh-CN"/>
          </w:rPr>
          <w:delText>2015</w:delText>
        </w:r>
        <w:r w:rsidRPr="002B04C3" w:rsidDel="00DD7191">
          <w:rPr>
            <w:rFonts w:hint="eastAsia"/>
            <w:lang w:eastAsia="zh-CN"/>
          </w:rPr>
          <w:delText>年会议上最后修改的第</w:delText>
        </w:r>
        <w:r w:rsidRPr="002B04C3" w:rsidDel="00DD7191">
          <w:rPr>
            <w:lang w:eastAsia="zh-CN"/>
          </w:rPr>
          <w:delText>1344</w:delText>
        </w:r>
        <w:r w:rsidRPr="002B04C3" w:rsidDel="00DD7191">
          <w:rPr>
            <w:rFonts w:hint="eastAsia"/>
            <w:lang w:eastAsia="zh-CN"/>
          </w:rPr>
          <w:delText>号决议</w:delText>
        </w:r>
        <w:r w:rsidRPr="00BD3D12" w:rsidDel="00DD7191">
          <w:rPr>
            <w:lang w:eastAsia="zh-CN"/>
          </w:rPr>
          <w:delText> </w:delText>
        </w:r>
        <w:r w:rsidRPr="002B04C3" w:rsidDel="00DD7191">
          <w:rPr>
            <w:lang w:eastAsia="zh-CN"/>
          </w:rPr>
          <w:delText>–</w:delText>
        </w:r>
        <w:r w:rsidRPr="00BD3D12" w:rsidDel="00DD7191">
          <w:rPr>
            <w:lang w:eastAsia="zh-CN"/>
          </w:rPr>
          <w:delText> </w:delText>
        </w:r>
        <w:r w:rsidRPr="002B04C3" w:rsidDel="00DD7191">
          <w:rPr>
            <w:rFonts w:hint="eastAsia"/>
            <w:lang w:eastAsia="zh-CN"/>
          </w:rPr>
          <w:delText>关于</w:delText>
        </w:r>
        <w:r w:rsidRPr="002B04C3" w:rsidDel="00DD7191">
          <w:rPr>
            <w:lang w:eastAsia="zh-CN"/>
          </w:rPr>
          <w:delText>CWG-Internet</w:delText>
        </w:r>
        <w:r w:rsidRPr="002B04C3" w:rsidDel="00DD7191">
          <w:rPr>
            <w:rFonts w:hint="eastAsia"/>
            <w:lang w:eastAsia="zh-CN"/>
          </w:rPr>
          <w:delText>的公开磋商方式；</w:delText>
        </w:r>
      </w:del>
    </w:p>
    <w:p w14:paraId="09A7DA4E" w14:textId="4E752BA3" w:rsidR="00C24E9E" w:rsidRPr="002B04C3" w:rsidRDefault="007A2CDA" w:rsidP="00B21BD7">
      <w:pPr>
        <w:pStyle w:val="Normalnoindent"/>
        <w:rPr>
          <w:lang w:eastAsia="zh-CN"/>
        </w:rPr>
      </w:pPr>
      <w:r w:rsidRPr="002B04C3">
        <w:rPr>
          <w:rFonts w:asciiTheme="majorBidi" w:hAnsiTheme="majorBidi" w:cstheme="majorBidi"/>
          <w:i/>
          <w:iCs/>
          <w:szCs w:val="24"/>
          <w:lang w:eastAsia="zh-CN"/>
        </w:rPr>
        <w:t>d)</w:t>
      </w:r>
      <w:r w:rsidRPr="002B04C3">
        <w:rPr>
          <w:rFonts w:asciiTheme="majorBidi" w:hAnsiTheme="majorBidi" w:cstheme="majorBidi"/>
          <w:szCs w:val="24"/>
          <w:lang w:eastAsia="zh-CN"/>
        </w:rPr>
        <w:tab/>
      </w:r>
      <w:r w:rsidRPr="002B04C3">
        <w:rPr>
          <w:rFonts w:hint="eastAsia"/>
          <w:lang w:eastAsia="zh-CN"/>
        </w:rPr>
        <w:t>理事会在其</w:t>
      </w:r>
      <w:r w:rsidRPr="002B04C3">
        <w:rPr>
          <w:rFonts w:hint="eastAsia"/>
          <w:lang w:eastAsia="zh-CN"/>
        </w:rPr>
        <w:t>2011</w:t>
      </w:r>
      <w:r w:rsidRPr="002B04C3">
        <w:rPr>
          <w:rFonts w:hint="eastAsia"/>
          <w:lang w:eastAsia="zh-CN"/>
        </w:rPr>
        <w:t>年</w:t>
      </w:r>
      <w:r w:rsidRPr="002B04C3">
        <w:rPr>
          <w:lang w:eastAsia="zh-CN"/>
        </w:rPr>
        <w:t>会议</w:t>
      </w:r>
      <w:r w:rsidRPr="002B04C3">
        <w:rPr>
          <w:rFonts w:hint="eastAsia"/>
          <w:lang w:eastAsia="zh-CN"/>
        </w:rPr>
        <w:t>上首次通过并在其</w:t>
      </w:r>
      <w:r w:rsidRPr="002B04C3">
        <w:rPr>
          <w:rFonts w:hint="eastAsia"/>
          <w:lang w:eastAsia="zh-CN"/>
        </w:rPr>
        <w:t>2019</w:t>
      </w:r>
      <w:r w:rsidRPr="002B04C3">
        <w:rPr>
          <w:rFonts w:hint="eastAsia"/>
          <w:lang w:eastAsia="zh-CN"/>
        </w:rPr>
        <w:t>年会议上最后修改的第</w:t>
      </w:r>
      <w:r w:rsidRPr="002B04C3">
        <w:rPr>
          <w:rFonts w:hint="eastAsia"/>
          <w:lang w:eastAsia="zh-CN"/>
        </w:rPr>
        <w:t>1336</w:t>
      </w:r>
      <w:r w:rsidRPr="002B04C3">
        <w:rPr>
          <w:rFonts w:hint="eastAsia"/>
          <w:lang w:eastAsia="zh-CN"/>
        </w:rPr>
        <w:t>号决议</w:t>
      </w:r>
      <w:r w:rsidRPr="00BD3D12">
        <w:rPr>
          <w:lang w:eastAsia="zh-CN"/>
        </w:rPr>
        <w:t> </w:t>
      </w:r>
      <w:r w:rsidRPr="002B04C3">
        <w:rPr>
          <w:lang w:eastAsia="zh-CN"/>
        </w:rPr>
        <w:t>–</w:t>
      </w:r>
      <w:r w:rsidRPr="002B04C3">
        <w:rPr>
          <w:rFonts w:hint="eastAsia"/>
          <w:lang w:eastAsia="zh-CN"/>
        </w:rPr>
        <w:t xml:space="preserve"> </w:t>
      </w:r>
      <w:r w:rsidRPr="002B04C3">
        <w:rPr>
          <w:rFonts w:hint="eastAsia"/>
          <w:lang w:eastAsia="zh-CN"/>
        </w:rPr>
        <w:t>关于</w:t>
      </w:r>
      <w:r w:rsidRPr="002B04C3">
        <w:rPr>
          <w:rFonts w:hint="eastAsia"/>
          <w:lang w:eastAsia="zh-CN"/>
        </w:rPr>
        <w:t>CWG-I</w:t>
      </w:r>
      <w:r w:rsidRPr="002B04C3">
        <w:rPr>
          <w:lang w:eastAsia="zh-CN"/>
        </w:rPr>
        <w:t>nternet</w:t>
      </w:r>
      <w:ins w:id="43" w:author="LING-C(CM)" w:date="2024-10-04T08:27:00Z" w16du:dateUtc="2024-10-04T00:27:00Z">
        <w:r w:rsidR="001B5434">
          <w:rPr>
            <w:rFonts w:hint="eastAsia"/>
            <w:lang w:eastAsia="zh-CN"/>
          </w:rPr>
          <w:t>和</w:t>
        </w:r>
        <w:r w:rsidR="001B5434">
          <w:rPr>
            <w:rFonts w:hint="eastAsia"/>
            <w:lang w:eastAsia="zh-CN"/>
          </w:rPr>
          <w:t>CWG-Internet</w:t>
        </w:r>
        <w:r w:rsidR="001B5434">
          <w:rPr>
            <w:rFonts w:hint="eastAsia"/>
            <w:lang w:eastAsia="zh-CN"/>
          </w:rPr>
          <w:t>的公开磋商</w:t>
        </w:r>
      </w:ins>
      <w:ins w:id="44" w:author="LING-C(CM)" w:date="2024-10-04T08:28:00Z" w16du:dateUtc="2024-10-04T00:28:00Z">
        <w:r w:rsidR="001B5434">
          <w:rPr>
            <w:rFonts w:hint="eastAsia"/>
            <w:lang w:eastAsia="zh-CN"/>
          </w:rPr>
          <w:t>方式</w:t>
        </w:r>
      </w:ins>
      <w:r w:rsidRPr="002B04C3">
        <w:rPr>
          <w:rFonts w:hint="eastAsia"/>
          <w:lang w:eastAsia="zh-CN"/>
        </w:rPr>
        <w:t>，</w:t>
      </w:r>
    </w:p>
    <w:p w14:paraId="076E86AE" w14:textId="77777777" w:rsidR="00C24E9E" w:rsidRPr="002B04C3" w:rsidRDefault="007A2CDA" w:rsidP="00F81018">
      <w:pPr>
        <w:pStyle w:val="Call"/>
        <w:rPr>
          <w:rStyle w:val="Italic"/>
          <w:lang w:eastAsia="zh-CN"/>
        </w:rPr>
      </w:pPr>
      <w:r w:rsidRPr="002B04C3">
        <w:rPr>
          <w:rFonts w:hint="eastAsia"/>
          <w:lang w:eastAsia="zh-CN"/>
        </w:rPr>
        <w:t>进一步注意到</w:t>
      </w:r>
    </w:p>
    <w:p w14:paraId="3631785C" w14:textId="77777777" w:rsidR="00C24E9E" w:rsidRPr="002B04C3" w:rsidRDefault="007A2CDA" w:rsidP="00F81018">
      <w:pPr>
        <w:ind w:firstLineChars="200" w:firstLine="480"/>
        <w:rPr>
          <w:lang w:eastAsia="zh-CN"/>
        </w:rPr>
      </w:pPr>
      <w:r w:rsidRPr="002B04C3">
        <w:rPr>
          <w:rFonts w:hint="eastAsia"/>
          <w:lang w:eastAsia="zh-CN"/>
        </w:rPr>
        <w:t>如理事会第</w:t>
      </w:r>
      <w:r w:rsidRPr="002B04C3">
        <w:rPr>
          <w:rFonts w:hint="eastAsia"/>
          <w:lang w:eastAsia="zh-CN"/>
        </w:rPr>
        <w:t>1332</w:t>
      </w:r>
      <w:r w:rsidRPr="002B04C3">
        <w:rPr>
          <w:rFonts w:hint="eastAsia"/>
          <w:lang w:eastAsia="zh-CN"/>
        </w:rPr>
        <w:t>号决议所述，国际电联秘书长</w:t>
      </w:r>
      <w:r w:rsidRPr="002B04C3">
        <w:rPr>
          <w:lang w:eastAsia="zh-CN"/>
        </w:rPr>
        <w:t>成立了国际电联</w:t>
      </w:r>
      <w:r w:rsidRPr="002B04C3">
        <w:rPr>
          <w:lang w:eastAsia="zh-CN"/>
        </w:rPr>
        <w:t>WSIS&amp;</w:t>
      </w:r>
      <w:r w:rsidRPr="002B04C3">
        <w:rPr>
          <w:rFonts w:hint="eastAsia"/>
          <w:lang w:eastAsia="zh-CN"/>
        </w:rPr>
        <w:t>SDG</w:t>
      </w:r>
      <w:r w:rsidRPr="002B04C3">
        <w:rPr>
          <w:lang w:eastAsia="zh-CN"/>
        </w:rPr>
        <w:t>任务组</w:t>
      </w:r>
      <w:r w:rsidRPr="002B04C3">
        <w:rPr>
          <w:rFonts w:hint="eastAsia"/>
          <w:lang w:eastAsia="zh-CN"/>
        </w:rPr>
        <w:t>，</w:t>
      </w:r>
      <w:r w:rsidRPr="002B04C3">
        <w:rPr>
          <w:lang w:eastAsia="zh-CN"/>
        </w:rPr>
        <w:t>该任务组的主席由副秘书长担任，其作用</w:t>
      </w:r>
      <w:r w:rsidRPr="002B04C3">
        <w:rPr>
          <w:rFonts w:hint="eastAsia"/>
          <w:lang w:eastAsia="zh-CN"/>
        </w:rPr>
        <w:t>是制定战略，并</w:t>
      </w:r>
      <w:r w:rsidRPr="002B04C3">
        <w:rPr>
          <w:lang w:eastAsia="zh-CN"/>
        </w:rPr>
        <w:t>协调国际电联有关</w:t>
      </w:r>
      <w:r w:rsidRPr="002B04C3">
        <w:rPr>
          <w:lang w:eastAsia="zh-CN"/>
        </w:rPr>
        <w:t>WSIS</w:t>
      </w:r>
      <w:r w:rsidRPr="002B04C3">
        <w:rPr>
          <w:rFonts w:hint="eastAsia"/>
          <w:lang w:eastAsia="zh-CN"/>
        </w:rPr>
        <w:t>进程和</w:t>
      </w:r>
      <w:r w:rsidRPr="002B04C3">
        <w:rPr>
          <w:lang w:eastAsia="zh-CN"/>
        </w:rPr>
        <w:t>《</w:t>
      </w:r>
      <w:r w:rsidRPr="002B04C3">
        <w:rPr>
          <w:rFonts w:hint="eastAsia"/>
          <w:lang w:eastAsia="zh-CN"/>
        </w:rPr>
        <w:t>2030</w:t>
      </w:r>
      <w:r w:rsidRPr="002B04C3">
        <w:rPr>
          <w:rFonts w:hint="eastAsia"/>
          <w:lang w:eastAsia="zh-CN"/>
        </w:rPr>
        <w:t>年</w:t>
      </w:r>
      <w:r w:rsidRPr="002B04C3">
        <w:rPr>
          <w:lang w:eastAsia="zh-CN"/>
        </w:rPr>
        <w:t>可持续发展议程》的政策和活动</w:t>
      </w:r>
      <w:r w:rsidRPr="002B04C3">
        <w:rPr>
          <w:rFonts w:hint="eastAsia"/>
          <w:lang w:eastAsia="zh-CN"/>
        </w:rPr>
        <w:t>，</w:t>
      </w:r>
    </w:p>
    <w:p w14:paraId="22E32F46" w14:textId="77777777" w:rsidR="00C24E9E" w:rsidRPr="002B04C3" w:rsidRDefault="007A2CDA" w:rsidP="00F81018">
      <w:pPr>
        <w:pStyle w:val="Call"/>
        <w:rPr>
          <w:rStyle w:val="Italic"/>
          <w:lang w:eastAsia="zh-CN"/>
        </w:rPr>
      </w:pPr>
      <w:r w:rsidRPr="002B04C3">
        <w:rPr>
          <w:rFonts w:hint="eastAsia"/>
          <w:lang w:eastAsia="zh-CN"/>
        </w:rPr>
        <w:t>做出决议</w:t>
      </w:r>
    </w:p>
    <w:p w14:paraId="00995FB5" w14:textId="77777777" w:rsidR="00C24E9E" w:rsidRPr="002B04C3" w:rsidRDefault="007A2CDA" w:rsidP="00B21BD7">
      <w:pPr>
        <w:pStyle w:val="Normalnoindent"/>
        <w:rPr>
          <w:lang w:eastAsia="zh-CN"/>
        </w:rPr>
      </w:pPr>
      <w:r w:rsidRPr="002B04C3">
        <w:rPr>
          <w:lang w:eastAsia="zh-CN"/>
        </w:rPr>
        <w:t>1</w:t>
      </w:r>
      <w:r w:rsidRPr="002B04C3">
        <w:rPr>
          <w:lang w:eastAsia="zh-CN"/>
        </w:rPr>
        <w:tab/>
        <w:t>ITU-T</w:t>
      </w:r>
      <w:r w:rsidRPr="002B04C3">
        <w:rPr>
          <w:rFonts w:hint="eastAsia"/>
          <w:lang w:eastAsia="zh-CN"/>
        </w:rPr>
        <w:t>在其职责范围内继续开展有关落实</w:t>
      </w:r>
      <w:r w:rsidRPr="002B04C3">
        <w:rPr>
          <w:lang w:eastAsia="zh-CN"/>
        </w:rPr>
        <w:t>WSIS</w:t>
      </w:r>
      <w:r w:rsidRPr="002B04C3">
        <w:rPr>
          <w:rFonts w:hint="eastAsia"/>
          <w:lang w:eastAsia="zh-CN"/>
        </w:rPr>
        <w:t>成果和</w:t>
      </w:r>
      <w:r w:rsidRPr="002B04C3">
        <w:rPr>
          <w:rFonts w:hint="eastAsia"/>
          <w:lang w:eastAsia="zh-CN"/>
        </w:rPr>
        <w:t>2015</w:t>
      </w:r>
      <w:r w:rsidRPr="002B04C3">
        <w:rPr>
          <w:rFonts w:hint="eastAsia"/>
          <w:lang w:eastAsia="zh-CN"/>
        </w:rPr>
        <w:t>年之</w:t>
      </w:r>
      <w:r w:rsidRPr="002B04C3">
        <w:rPr>
          <w:lang w:eastAsia="zh-CN"/>
        </w:rPr>
        <w:t>后</w:t>
      </w:r>
      <w:r w:rsidRPr="002B04C3">
        <w:rPr>
          <w:rFonts w:hint="eastAsia"/>
          <w:lang w:eastAsia="zh-CN"/>
        </w:rPr>
        <w:t>的</w:t>
      </w:r>
      <w:r w:rsidRPr="002B04C3">
        <w:rPr>
          <w:rFonts w:hint="eastAsia"/>
          <w:lang w:eastAsia="zh-CN"/>
        </w:rPr>
        <w:t>WSIS</w:t>
      </w:r>
      <w:r w:rsidRPr="002B04C3">
        <w:rPr>
          <w:rFonts w:hint="eastAsia"/>
          <w:lang w:eastAsia="zh-CN"/>
        </w:rPr>
        <w:t>愿景及后续活动的工作；</w:t>
      </w:r>
    </w:p>
    <w:p w14:paraId="16F95CFA" w14:textId="77777777" w:rsidR="00C24E9E" w:rsidRPr="002B04C3" w:rsidRDefault="007A2CDA" w:rsidP="00B21BD7">
      <w:pPr>
        <w:pStyle w:val="Normalnoindent"/>
        <w:rPr>
          <w:rFonts w:eastAsiaTheme="minorEastAsia"/>
          <w:lang w:eastAsia="zh-CN"/>
        </w:rPr>
      </w:pPr>
      <w:r w:rsidRPr="002B04C3">
        <w:rPr>
          <w:lang w:eastAsia="zh-CN"/>
        </w:rPr>
        <w:t>2</w:t>
      </w:r>
      <w:r w:rsidRPr="002B04C3">
        <w:rPr>
          <w:lang w:eastAsia="zh-CN"/>
        </w:rPr>
        <w:tab/>
      </w:r>
      <w:r w:rsidRPr="002B04C3">
        <w:rPr>
          <w:rFonts w:eastAsia="Times New Roman"/>
          <w:lang w:eastAsia="zh-CN"/>
        </w:rPr>
        <w:t>ITU-T</w:t>
      </w:r>
      <w:r w:rsidRPr="002B04C3">
        <w:rPr>
          <w:rFonts w:eastAsiaTheme="minorEastAsia" w:hint="eastAsia"/>
          <w:lang w:eastAsia="zh-CN"/>
        </w:rPr>
        <w:t>应通过利用和</w:t>
      </w:r>
      <w:r w:rsidRPr="002B04C3">
        <w:rPr>
          <w:rFonts w:eastAsiaTheme="minorEastAsia"/>
          <w:lang w:eastAsia="zh-CN"/>
        </w:rPr>
        <w:t>遵循</w:t>
      </w:r>
      <w:r w:rsidRPr="002B04C3">
        <w:rPr>
          <w:rFonts w:eastAsiaTheme="minorEastAsia" w:hint="eastAsia"/>
          <w:lang w:eastAsia="zh-CN"/>
        </w:rPr>
        <w:t>WSIS</w:t>
      </w:r>
      <w:r w:rsidRPr="002B04C3">
        <w:rPr>
          <w:rFonts w:eastAsiaTheme="minorEastAsia" w:hint="eastAsia"/>
          <w:lang w:eastAsia="zh-CN"/>
        </w:rPr>
        <w:t>框架，</w:t>
      </w:r>
      <w:r w:rsidRPr="002B04C3">
        <w:rPr>
          <w:rFonts w:eastAsiaTheme="minorEastAsia"/>
          <w:lang w:eastAsia="zh-CN"/>
        </w:rPr>
        <w:t>为实现</w:t>
      </w:r>
      <w:r w:rsidRPr="002B04C3">
        <w:rPr>
          <w:rFonts w:eastAsiaTheme="minorEastAsia" w:hint="eastAsia"/>
          <w:lang w:eastAsia="zh-CN"/>
        </w:rPr>
        <w:t>《</w:t>
      </w:r>
      <w:r w:rsidRPr="002B04C3">
        <w:rPr>
          <w:rFonts w:eastAsiaTheme="minorEastAsia" w:hint="eastAsia"/>
          <w:lang w:eastAsia="zh-CN"/>
        </w:rPr>
        <w:t>2030</w:t>
      </w:r>
      <w:r w:rsidRPr="002B04C3">
        <w:rPr>
          <w:rFonts w:eastAsiaTheme="minorEastAsia" w:hint="eastAsia"/>
          <w:lang w:eastAsia="zh-CN"/>
        </w:rPr>
        <w:t>年可持续</w:t>
      </w:r>
      <w:r w:rsidRPr="002B04C3">
        <w:rPr>
          <w:rFonts w:eastAsiaTheme="minorEastAsia"/>
          <w:lang w:eastAsia="zh-CN"/>
        </w:rPr>
        <w:t>发展议程</w:t>
      </w:r>
      <w:r w:rsidRPr="002B04C3">
        <w:rPr>
          <w:rFonts w:eastAsiaTheme="minorEastAsia" w:hint="eastAsia"/>
          <w:lang w:eastAsia="zh-CN"/>
        </w:rPr>
        <w:t>》</w:t>
      </w:r>
      <w:r w:rsidRPr="002B04C3">
        <w:rPr>
          <w:rFonts w:eastAsiaTheme="minorEastAsia"/>
          <w:lang w:eastAsia="zh-CN"/>
        </w:rPr>
        <w:t>的各项目标做出贡献</w:t>
      </w:r>
      <w:r w:rsidRPr="002B04C3">
        <w:rPr>
          <w:rFonts w:eastAsiaTheme="minorEastAsia" w:hint="eastAsia"/>
          <w:lang w:eastAsia="zh-CN"/>
        </w:rPr>
        <w:t>；</w:t>
      </w:r>
    </w:p>
    <w:p w14:paraId="77709B77" w14:textId="77777777" w:rsidR="00C24E9E" w:rsidRPr="002B04C3" w:rsidRDefault="007A2CDA" w:rsidP="00B21BD7">
      <w:pPr>
        <w:pStyle w:val="Normalnoindent"/>
        <w:rPr>
          <w:lang w:eastAsia="zh-CN"/>
        </w:rPr>
      </w:pPr>
      <w:r w:rsidRPr="002B04C3">
        <w:rPr>
          <w:rFonts w:asciiTheme="majorBidi" w:hAnsiTheme="majorBidi" w:cstheme="majorBidi"/>
          <w:szCs w:val="24"/>
          <w:lang w:eastAsia="zh-CN"/>
        </w:rPr>
        <w:t>3</w:t>
      </w:r>
      <w:r w:rsidRPr="002B04C3">
        <w:rPr>
          <w:rFonts w:asciiTheme="majorBidi" w:hAnsiTheme="majorBidi" w:cstheme="majorBidi"/>
          <w:szCs w:val="24"/>
          <w:lang w:eastAsia="zh-CN"/>
        </w:rPr>
        <w:tab/>
      </w:r>
      <w:r w:rsidRPr="002B04C3">
        <w:rPr>
          <w:rFonts w:asciiTheme="majorBidi" w:hAnsiTheme="majorBidi" w:cstheme="majorBidi" w:hint="eastAsia"/>
          <w:szCs w:val="24"/>
          <w:lang w:eastAsia="zh-CN"/>
        </w:rPr>
        <w:t>按照</w:t>
      </w:r>
      <w:r w:rsidRPr="00194A84">
        <w:rPr>
          <w:rStyle w:val="Italic"/>
          <w:rFonts w:hint="eastAsia"/>
          <w:lang w:eastAsia="zh-CN"/>
        </w:rPr>
        <w:t>做出决议</w:t>
      </w:r>
      <w:r w:rsidRPr="002B04C3">
        <w:rPr>
          <w:rFonts w:asciiTheme="majorBidi" w:hAnsiTheme="majorBidi" w:cstheme="majorBidi"/>
          <w:szCs w:val="24"/>
          <w:lang w:eastAsia="zh-CN"/>
        </w:rPr>
        <w:t>1</w:t>
      </w:r>
      <w:r w:rsidRPr="002B04C3">
        <w:rPr>
          <w:rFonts w:asciiTheme="majorBidi" w:hAnsiTheme="majorBidi" w:cstheme="majorBidi" w:hint="eastAsia"/>
          <w:szCs w:val="24"/>
          <w:lang w:eastAsia="zh-CN"/>
        </w:rPr>
        <w:t>和</w:t>
      </w:r>
      <w:r w:rsidRPr="002B04C3">
        <w:rPr>
          <w:rFonts w:asciiTheme="majorBidi" w:hAnsiTheme="majorBidi" w:cstheme="majorBidi"/>
          <w:szCs w:val="24"/>
          <w:lang w:eastAsia="zh-CN"/>
        </w:rPr>
        <w:t>2</w:t>
      </w:r>
      <w:r w:rsidRPr="002B04C3">
        <w:rPr>
          <w:rFonts w:asciiTheme="majorBidi" w:hAnsiTheme="majorBidi" w:cstheme="majorBidi" w:hint="eastAsia"/>
          <w:szCs w:val="24"/>
          <w:lang w:eastAsia="zh-CN"/>
        </w:rPr>
        <w:t>，</w:t>
      </w:r>
      <w:r w:rsidRPr="002B04C3">
        <w:rPr>
          <w:lang w:eastAsia="zh-CN"/>
        </w:rPr>
        <w:t>ITU-T</w:t>
      </w:r>
      <w:r w:rsidRPr="002B04C3">
        <w:rPr>
          <w:rFonts w:hint="eastAsia"/>
          <w:lang w:eastAsia="zh-CN"/>
        </w:rPr>
        <w:t>应在其酌情与其它相关利益攸关方合作</w:t>
      </w:r>
      <w:r w:rsidRPr="002B04C3">
        <w:rPr>
          <w:lang w:eastAsia="zh-CN"/>
        </w:rPr>
        <w:t>的情况下，</w:t>
      </w:r>
      <w:r w:rsidRPr="002B04C3">
        <w:rPr>
          <w:rFonts w:hint="eastAsia"/>
          <w:lang w:eastAsia="zh-CN"/>
        </w:rPr>
        <w:t>开展这些活动；</w:t>
      </w:r>
    </w:p>
    <w:p w14:paraId="2537A8C0" w14:textId="2E39B671" w:rsidR="00DD7191" w:rsidRDefault="00DD7191" w:rsidP="00DD7191">
      <w:pPr>
        <w:rPr>
          <w:ins w:id="45" w:author="CM" w:date="2024-09-29T11:49:00Z" w16du:dateUtc="2024-09-29T03:49:00Z"/>
          <w:lang w:eastAsia="zh-CN"/>
        </w:rPr>
      </w:pPr>
      <w:ins w:id="46" w:author="CM" w:date="2024-09-29T11:49:00Z" w16du:dateUtc="2024-09-29T03:49:00Z">
        <w:r>
          <w:rPr>
            <w:lang w:eastAsia="zh-CN"/>
          </w:rPr>
          <w:t>4</w:t>
        </w:r>
        <w:r>
          <w:rPr>
            <w:lang w:eastAsia="zh-CN"/>
          </w:rPr>
          <w:tab/>
        </w:r>
      </w:ins>
      <w:ins w:id="47" w:author="Ling-C(HLQ)" w:date="2024-10-02T15:34:00Z" w16du:dateUtc="2024-10-02T13:34:00Z">
        <w:r w:rsidR="00C008DB" w:rsidRPr="00C008DB">
          <w:rPr>
            <w:rFonts w:hint="eastAsia"/>
            <w:lang w:eastAsia="zh-CN"/>
          </w:rPr>
          <w:t>ITU-T</w:t>
        </w:r>
        <w:r w:rsidR="00C008DB" w:rsidRPr="00C008DB">
          <w:rPr>
            <w:rFonts w:hint="eastAsia"/>
            <w:lang w:eastAsia="zh-CN"/>
          </w:rPr>
          <w:t>应更加重视与其职权、</w:t>
        </w:r>
        <w:r w:rsidR="00C008DB" w:rsidRPr="00C008DB">
          <w:rPr>
            <w:rFonts w:hint="eastAsia"/>
            <w:lang w:eastAsia="zh-CN"/>
          </w:rPr>
          <w:t>WSIS</w:t>
        </w:r>
        <w:r w:rsidR="00C008DB" w:rsidRPr="00C008DB">
          <w:rPr>
            <w:rFonts w:hint="eastAsia"/>
            <w:lang w:eastAsia="zh-CN"/>
          </w:rPr>
          <w:t>行动方面</w:t>
        </w:r>
        <w:r w:rsidR="00C008DB" w:rsidRPr="00C008DB">
          <w:rPr>
            <w:rFonts w:hint="eastAsia"/>
            <w:lang w:eastAsia="zh-CN"/>
          </w:rPr>
          <w:t>C2</w:t>
        </w:r>
        <w:r w:rsidR="00C008DB" w:rsidRPr="00C008DB">
          <w:rPr>
            <w:rFonts w:hint="eastAsia"/>
            <w:lang w:eastAsia="zh-CN"/>
          </w:rPr>
          <w:t>（信息通信基础设施）、</w:t>
        </w:r>
        <w:r w:rsidR="00C008DB" w:rsidRPr="00C008DB">
          <w:rPr>
            <w:rFonts w:hint="eastAsia"/>
            <w:lang w:eastAsia="zh-CN"/>
          </w:rPr>
          <w:t>C5</w:t>
        </w:r>
        <w:r w:rsidR="00C008DB" w:rsidRPr="00C008DB">
          <w:rPr>
            <w:rFonts w:hint="eastAsia"/>
            <w:lang w:eastAsia="zh-CN"/>
          </w:rPr>
          <w:t>（树立使用</w:t>
        </w:r>
        <w:r w:rsidR="00C008DB" w:rsidRPr="00C008DB">
          <w:rPr>
            <w:rFonts w:hint="eastAsia"/>
            <w:lang w:eastAsia="zh-CN"/>
          </w:rPr>
          <w:t>ICT</w:t>
        </w:r>
        <w:r w:rsidR="00C008DB" w:rsidRPr="00C008DB">
          <w:rPr>
            <w:rFonts w:hint="eastAsia"/>
            <w:lang w:eastAsia="zh-CN"/>
          </w:rPr>
          <w:t>的信心并提高安全性）和</w:t>
        </w:r>
        <w:r w:rsidR="00C008DB" w:rsidRPr="00C008DB">
          <w:rPr>
            <w:rFonts w:hint="eastAsia"/>
            <w:lang w:eastAsia="zh-CN"/>
          </w:rPr>
          <w:t>C6</w:t>
        </w:r>
        <w:r w:rsidR="00C008DB" w:rsidRPr="00C008DB">
          <w:rPr>
            <w:rFonts w:hint="eastAsia"/>
            <w:lang w:eastAsia="zh-CN"/>
          </w:rPr>
          <w:t>（创造有利环境）相关的主题，</w:t>
        </w:r>
      </w:ins>
      <w:ins w:id="48" w:author="Ling-C(HLQ)" w:date="2024-10-03T09:23:00Z" w16du:dateUtc="2024-10-03T07:23:00Z">
        <w:r w:rsidR="00753429">
          <w:rPr>
            <w:rFonts w:hint="eastAsia"/>
            <w:lang w:eastAsia="zh-CN"/>
          </w:rPr>
          <w:t>推出</w:t>
        </w:r>
      </w:ins>
      <w:ins w:id="49" w:author="Ling-C(HLQ)" w:date="2024-10-02T15:34:00Z" w16du:dateUtc="2024-10-02T13:34:00Z">
        <w:r w:rsidR="00C008DB" w:rsidRPr="00C008DB">
          <w:rPr>
            <w:rFonts w:hint="eastAsia"/>
            <w:lang w:eastAsia="zh-CN"/>
          </w:rPr>
          <w:t>技术成果以加速实现这些行动方面并克服相关的全球</w:t>
        </w:r>
        <w:r w:rsidR="00C008DB" w:rsidRPr="00C008DB">
          <w:rPr>
            <w:rFonts w:hint="eastAsia"/>
            <w:lang w:eastAsia="zh-CN"/>
          </w:rPr>
          <w:t>ICT</w:t>
        </w:r>
        <w:r w:rsidR="00C008DB" w:rsidRPr="00C008DB">
          <w:rPr>
            <w:rFonts w:hint="eastAsia"/>
            <w:lang w:eastAsia="zh-CN"/>
          </w:rPr>
          <w:t>挑战</w:t>
        </w:r>
      </w:ins>
      <w:ins w:id="50" w:author="Ling-C(HLQ)" w:date="2024-10-02T15:45:00Z" w16du:dateUtc="2024-10-02T13:45:00Z">
        <w:r w:rsidR="00282D80">
          <w:rPr>
            <w:rFonts w:hint="eastAsia"/>
            <w:lang w:eastAsia="zh-CN"/>
          </w:rPr>
          <w:t>；</w:t>
        </w:r>
      </w:ins>
    </w:p>
    <w:p w14:paraId="635196A8" w14:textId="6B7DEA27" w:rsidR="00DD7191" w:rsidRDefault="00DD7191" w:rsidP="00DD7191">
      <w:pPr>
        <w:rPr>
          <w:ins w:id="51" w:author="CM" w:date="2024-09-29T11:49:00Z" w16du:dateUtc="2024-09-29T03:49:00Z"/>
          <w:lang w:eastAsia="zh-CN"/>
        </w:rPr>
      </w:pPr>
      <w:ins w:id="52" w:author="CM" w:date="2024-09-29T11:49:00Z" w16du:dateUtc="2024-09-29T03:49:00Z">
        <w:r>
          <w:rPr>
            <w:lang w:eastAsia="zh-CN"/>
          </w:rPr>
          <w:t>5</w:t>
        </w:r>
        <w:r>
          <w:rPr>
            <w:lang w:eastAsia="zh-CN"/>
          </w:rPr>
          <w:tab/>
        </w:r>
      </w:ins>
      <w:ins w:id="53" w:author="Ling-C(HLQ)" w:date="2024-10-02T15:34:00Z" w16du:dateUtc="2024-10-02T13:34:00Z">
        <w:r w:rsidR="00C008DB" w:rsidRPr="00C008DB">
          <w:rPr>
            <w:rFonts w:hint="eastAsia"/>
            <w:lang w:eastAsia="zh-CN"/>
          </w:rPr>
          <w:t>ITU-T</w:t>
        </w:r>
        <w:r w:rsidR="00C008DB" w:rsidRPr="00C008DB">
          <w:rPr>
            <w:rFonts w:hint="eastAsia"/>
            <w:lang w:eastAsia="zh-CN"/>
          </w:rPr>
          <w:t>应继续监测和分析</w:t>
        </w:r>
        <w:r w:rsidR="00C008DB" w:rsidRPr="00C008DB">
          <w:rPr>
            <w:rFonts w:hint="eastAsia"/>
            <w:lang w:eastAsia="zh-CN"/>
          </w:rPr>
          <w:t>ICT</w:t>
        </w:r>
        <w:r w:rsidR="00C008DB" w:rsidRPr="00C008DB">
          <w:rPr>
            <w:rFonts w:hint="eastAsia"/>
            <w:lang w:eastAsia="zh-CN"/>
          </w:rPr>
          <w:t>领域的趋势，包括新兴技术、监管发展和市场动态，</w:t>
        </w:r>
      </w:ins>
      <w:ins w:id="54" w:author="Ling-C(HLQ)" w:date="2024-10-03T09:24:00Z" w16du:dateUtc="2024-10-03T07:24:00Z">
        <w:r w:rsidR="00753429">
          <w:rPr>
            <w:rFonts w:hint="eastAsia"/>
            <w:lang w:eastAsia="zh-CN"/>
          </w:rPr>
          <w:t>在</w:t>
        </w:r>
      </w:ins>
      <w:ins w:id="55" w:author="Ling-C(HLQ)" w:date="2024-10-02T15:34:00Z" w16du:dateUtc="2024-10-02T13:34:00Z">
        <w:r w:rsidR="00C008DB" w:rsidRPr="00C008DB">
          <w:rPr>
            <w:rFonts w:hint="eastAsia"/>
            <w:lang w:eastAsia="zh-CN"/>
          </w:rPr>
          <w:t>预测未来的挑战和机遇</w:t>
        </w:r>
      </w:ins>
      <w:ins w:id="56" w:author="Ling-C(HLQ)" w:date="2024-10-02T15:46:00Z" w16du:dateUtc="2024-10-02T13:46:00Z">
        <w:r w:rsidR="00282D80">
          <w:rPr>
            <w:rFonts w:hint="eastAsia"/>
            <w:lang w:eastAsia="zh-CN"/>
          </w:rPr>
          <w:t>同时</w:t>
        </w:r>
      </w:ins>
      <w:ins w:id="57" w:author="Ling-C(HLQ)" w:date="2024-10-02T15:34:00Z" w16du:dateUtc="2024-10-02T13:34:00Z">
        <w:r w:rsidR="00C008DB" w:rsidRPr="00C008DB">
          <w:rPr>
            <w:rFonts w:hint="eastAsia"/>
            <w:lang w:eastAsia="zh-CN"/>
          </w:rPr>
          <w:t>确保其标准化工作</w:t>
        </w:r>
      </w:ins>
      <w:ins w:id="58" w:author="Ling-C(HLQ)" w:date="2024-10-02T15:47:00Z" w16du:dateUtc="2024-10-02T13:47:00Z">
        <w:r w:rsidR="00282D80">
          <w:rPr>
            <w:rFonts w:hint="eastAsia"/>
            <w:lang w:eastAsia="zh-CN"/>
          </w:rPr>
          <w:t>与</w:t>
        </w:r>
      </w:ins>
      <w:ins w:id="59" w:author="Ling-C(HLQ)" w:date="2024-10-02T15:34:00Z" w16du:dateUtc="2024-10-02T13:34:00Z">
        <w:r w:rsidR="00C008DB" w:rsidRPr="00C008DB">
          <w:rPr>
            <w:rFonts w:hint="eastAsia"/>
            <w:lang w:eastAsia="zh-CN"/>
          </w:rPr>
          <w:t>WSIS</w:t>
        </w:r>
        <w:r w:rsidR="00C008DB" w:rsidRPr="00C008DB">
          <w:rPr>
            <w:rFonts w:hint="eastAsia"/>
            <w:lang w:eastAsia="zh-CN"/>
          </w:rPr>
          <w:t>目标</w:t>
        </w:r>
      </w:ins>
      <w:ins w:id="60" w:author="Ling-C(HLQ)" w:date="2024-10-02T15:47:00Z" w16du:dateUtc="2024-10-02T13:47:00Z">
        <w:r w:rsidR="00282D80">
          <w:rPr>
            <w:rFonts w:hint="eastAsia"/>
            <w:lang w:eastAsia="zh-CN"/>
          </w:rPr>
          <w:t>相符</w:t>
        </w:r>
      </w:ins>
      <w:ins w:id="61" w:author="Ling-C(HLQ)" w:date="2024-10-02T15:46:00Z" w16du:dateUtc="2024-10-02T13:46:00Z">
        <w:r w:rsidR="00282D80">
          <w:rPr>
            <w:rFonts w:hint="eastAsia"/>
            <w:lang w:eastAsia="zh-CN"/>
          </w:rPr>
          <w:t>；</w:t>
        </w:r>
      </w:ins>
    </w:p>
    <w:p w14:paraId="360915DC" w14:textId="6731D7AB" w:rsidR="00C24E9E" w:rsidRPr="002B04C3" w:rsidRDefault="007A2CDA" w:rsidP="00B21BD7">
      <w:pPr>
        <w:pStyle w:val="Normalnoindent"/>
        <w:rPr>
          <w:lang w:eastAsia="zh-CN"/>
        </w:rPr>
      </w:pPr>
      <w:del w:id="62" w:author="CM" w:date="2024-09-29T11:49:00Z" w16du:dateUtc="2024-09-29T03:49:00Z">
        <w:r w:rsidRPr="002B04C3" w:rsidDel="00DD7191">
          <w:rPr>
            <w:lang w:eastAsia="zh-CN"/>
          </w:rPr>
          <w:delText>4</w:delText>
        </w:r>
      </w:del>
      <w:ins w:id="63" w:author="CM" w:date="2024-09-29T11:49:00Z" w16du:dateUtc="2024-09-29T03:49:00Z">
        <w:r w:rsidR="00DD7191">
          <w:rPr>
            <w:rFonts w:hint="eastAsia"/>
            <w:lang w:eastAsia="zh-CN"/>
          </w:rPr>
          <w:t>6</w:t>
        </w:r>
      </w:ins>
      <w:r w:rsidRPr="002B04C3">
        <w:rPr>
          <w:lang w:eastAsia="zh-CN"/>
        </w:rPr>
        <w:tab/>
      </w:r>
      <w:r w:rsidRPr="002B04C3">
        <w:rPr>
          <w:rFonts w:hint="eastAsia"/>
          <w:lang w:eastAsia="zh-CN"/>
        </w:rPr>
        <w:t>ITU-T</w:t>
      </w:r>
      <w:r w:rsidRPr="002B04C3">
        <w:rPr>
          <w:rFonts w:hint="eastAsia"/>
          <w:lang w:eastAsia="zh-CN"/>
        </w:rPr>
        <w:t>相关研究组在其研究工作中应考虑</w:t>
      </w:r>
      <w:r w:rsidRPr="002B04C3">
        <w:rPr>
          <w:rFonts w:hint="eastAsia"/>
          <w:lang w:eastAsia="zh-CN"/>
        </w:rPr>
        <w:t>CWG-</w:t>
      </w:r>
      <w:r w:rsidRPr="002B04C3">
        <w:rPr>
          <w:rFonts w:asciiTheme="majorBidi" w:hAnsiTheme="majorBidi" w:cstheme="majorBidi"/>
          <w:szCs w:val="24"/>
          <w:lang w:eastAsia="zh-CN"/>
        </w:rPr>
        <w:t>WSIS&amp;</w:t>
      </w:r>
      <w:r w:rsidRPr="002B04C3">
        <w:rPr>
          <w:rFonts w:asciiTheme="majorBidi" w:hAnsiTheme="majorBidi" w:cstheme="majorBidi" w:hint="eastAsia"/>
          <w:szCs w:val="24"/>
          <w:lang w:eastAsia="zh-CN"/>
        </w:rPr>
        <w:t>SDG</w:t>
      </w:r>
      <w:r w:rsidRPr="002B04C3">
        <w:rPr>
          <w:rFonts w:asciiTheme="majorBidi" w:hAnsiTheme="majorBidi" w:cstheme="majorBidi"/>
          <w:szCs w:val="24"/>
          <w:lang w:eastAsia="zh-CN"/>
        </w:rPr>
        <w:t>和</w:t>
      </w:r>
      <w:r w:rsidRPr="002B04C3">
        <w:rPr>
          <w:rFonts w:asciiTheme="majorBidi" w:hAnsiTheme="majorBidi" w:cstheme="majorBidi" w:hint="eastAsia"/>
          <w:szCs w:val="24"/>
          <w:lang w:eastAsia="zh-CN"/>
        </w:rPr>
        <w:t>CWG-Internet</w:t>
      </w:r>
      <w:r w:rsidRPr="002B04C3">
        <w:rPr>
          <w:rFonts w:hint="eastAsia"/>
          <w:lang w:eastAsia="zh-CN"/>
        </w:rPr>
        <w:t>的工作成果，</w:t>
      </w:r>
    </w:p>
    <w:p w14:paraId="6A0F3665" w14:textId="69B40834" w:rsidR="00DD7191" w:rsidRDefault="00C008DB">
      <w:pPr>
        <w:pStyle w:val="Call"/>
        <w:rPr>
          <w:ins w:id="64" w:author="CM" w:date="2024-09-29T11:50:00Z" w16du:dateUtc="2024-09-29T03:50:00Z"/>
          <w:lang w:eastAsia="zh-CN"/>
        </w:rPr>
        <w:pPrChange w:id="65" w:author="TSB-HT" w:date="2024-09-25T17:20:00Z">
          <w:pPr/>
        </w:pPrChange>
      </w:pPr>
      <w:ins w:id="66" w:author="Ling-C(HLQ)" w:date="2024-10-02T15:35:00Z" w16du:dateUtc="2024-10-02T13:35:00Z">
        <w:r w:rsidRPr="00C008DB">
          <w:rPr>
            <w:rFonts w:hint="eastAsia"/>
            <w:lang w:eastAsia="zh-CN"/>
          </w:rPr>
          <w:t>责成电信标准化顾问组</w:t>
        </w:r>
      </w:ins>
      <w:ins w:id="67" w:author="CM" w:date="2024-09-29T11:50:00Z" w16du:dateUtc="2024-09-29T03:50:00Z">
        <w:r w:rsidR="00DD7191">
          <w:rPr>
            <w:lang w:eastAsia="zh-CN"/>
          </w:rPr>
          <w:t xml:space="preserve"> </w:t>
        </w:r>
      </w:ins>
    </w:p>
    <w:p w14:paraId="64A6B61A" w14:textId="08688EC5" w:rsidR="00DD7191" w:rsidRDefault="00DD7191" w:rsidP="00DD7191">
      <w:pPr>
        <w:rPr>
          <w:ins w:id="68" w:author="CM" w:date="2024-09-29T11:50:00Z" w16du:dateUtc="2024-09-29T03:50:00Z"/>
          <w:lang w:eastAsia="zh-CN"/>
        </w:rPr>
      </w:pPr>
      <w:ins w:id="69" w:author="CM" w:date="2024-09-29T11:50:00Z" w16du:dateUtc="2024-09-29T03:50:00Z">
        <w:r>
          <w:rPr>
            <w:lang w:eastAsia="zh-CN"/>
          </w:rPr>
          <w:t>1</w:t>
        </w:r>
        <w:r>
          <w:rPr>
            <w:lang w:eastAsia="zh-CN"/>
          </w:rPr>
          <w:tab/>
        </w:r>
      </w:ins>
      <w:ins w:id="70" w:author="Ling-C(HLQ)" w:date="2024-10-02T15:35:00Z" w16du:dateUtc="2024-10-02T13:35:00Z">
        <w:r w:rsidR="00C008DB" w:rsidRPr="00C008DB">
          <w:rPr>
            <w:rFonts w:hint="eastAsia"/>
            <w:lang w:eastAsia="zh-CN"/>
          </w:rPr>
          <w:t>在</w:t>
        </w:r>
      </w:ins>
      <w:ins w:id="71" w:author="Ling-C(HLQ)" w:date="2024-10-02T15:50:00Z" w16du:dateUtc="2024-10-02T13:50:00Z">
        <w:r w:rsidR="000A430D">
          <w:rPr>
            <w:rFonts w:hint="eastAsia"/>
            <w:lang w:eastAsia="zh-CN"/>
          </w:rPr>
          <w:t>顾及</w:t>
        </w:r>
      </w:ins>
      <w:ins w:id="72" w:author="Ling-C(HLQ)" w:date="2024-10-02T15:35:00Z" w16du:dateUtc="2024-10-02T13:35:00Z">
        <w:r w:rsidR="00C008DB" w:rsidRPr="00C008DB">
          <w:rPr>
            <w:rFonts w:hint="eastAsia"/>
            <w:lang w:eastAsia="zh-CN"/>
          </w:rPr>
          <w:t>上述</w:t>
        </w:r>
        <w:r w:rsidR="00C008DB" w:rsidRPr="000A430D">
          <w:rPr>
            <w:rFonts w:ascii="STKaiti" w:eastAsia="STKaiti" w:hAnsi="STKaiti" w:hint="eastAsia"/>
            <w:lang w:eastAsia="zh-CN"/>
            <w:rPrChange w:id="73" w:author="Ling-C(HLQ)" w:date="2024-10-02T15:50:00Z" w16du:dateUtc="2024-10-02T13:50:00Z">
              <w:rPr>
                <w:rFonts w:hint="eastAsia"/>
              </w:rPr>
            </w:rPrChange>
          </w:rPr>
          <w:t>考虑到</w:t>
        </w:r>
        <w:proofErr w:type="spellStart"/>
        <w:r w:rsidR="00C008DB" w:rsidRPr="00C008DB">
          <w:rPr>
            <w:rFonts w:hint="eastAsia"/>
            <w:lang w:eastAsia="zh-CN"/>
          </w:rPr>
          <w:t>i</w:t>
        </w:r>
        <w:proofErr w:type="spellEnd"/>
        <w:r w:rsidR="00C008DB" w:rsidRPr="00C008DB">
          <w:rPr>
            <w:rFonts w:hint="eastAsia"/>
            <w:lang w:eastAsia="zh-CN"/>
          </w:rPr>
          <w:t>的同时，鼓励各研究组进一步制定有关互联网管理的建议书</w:t>
        </w:r>
      </w:ins>
      <w:ins w:id="74" w:author="Ling-C(HLQ)" w:date="2024-10-03T09:24:00Z" w16du:dateUtc="2024-10-03T07:24:00Z">
        <w:r w:rsidR="00753429">
          <w:rPr>
            <w:rFonts w:hint="eastAsia"/>
            <w:lang w:eastAsia="zh-CN"/>
          </w:rPr>
          <w:t>；</w:t>
        </w:r>
      </w:ins>
    </w:p>
    <w:p w14:paraId="6AA4F57C" w14:textId="3FA0562E" w:rsidR="00DD7191" w:rsidRDefault="00DD7191">
      <w:pPr>
        <w:rPr>
          <w:ins w:id="75" w:author="CM" w:date="2024-09-29T11:50:00Z" w16du:dateUtc="2024-09-29T03:50:00Z"/>
          <w:lang w:eastAsia="zh-CN"/>
        </w:rPr>
        <w:pPrChange w:id="76" w:author="TSB-HT" w:date="2024-09-25T17:20:00Z">
          <w:pPr>
            <w:pStyle w:val="Call"/>
          </w:pPr>
        </w:pPrChange>
      </w:pPr>
      <w:ins w:id="77" w:author="CM" w:date="2024-09-29T11:50:00Z" w16du:dateUtc="2024-09-29T03:50:00Z">
        <w:r>
          <w:rPr>
            <w:lang w:eastAsia="zh-CN"/>
          </w:rPr>
          <w:t>2</w:t>
        </w:r>
        <w:r>
          <w:rPr>
            <w:lang w:eastAsia="zh-CN"/>
          </w:rPr>
          <w:tab/>
        </w:r>
      </w:ins>
      <w:ins w:id="78" w:author="Ling-C(HLQ)" w:date="2024-10-02T15:35:00Z" w16du:dateUtc="2024-10-02T13:35:00Z">
        <w:r w:rsidR="00C008DB" w:rsidRPr="00C008DB">
          <w:rPr>
            <w:rFonts w:hint="eastAsia"/>
            <w:lang w:eastAsia="zh-CN"/>
          </w:rPr>
          <w:t>责成</w:t>
        </w:r>
        <w:r w:rsidR="00C008DB" w:rsidRPr="00C008DB">
          <w:rPr>
            <w:rFonts w:hint="eastAsia"/>
            <w:lang w:eastAsia="zh-CN"/>
          </w:rPr>
          <w:t>ITU-T</w:t>
        </w:r>
        <w:r w:rsidR="00C008DB" w:rsidRPr="00C008DB">
          <w:rPr>
            <w:rFonts w:hint="eastAsia"/>
            <w:lang w:eastAsia="zh-CN"/>
          </w:rPr>
          <w:t>各研究组继续就</w:t>
        </w:r>
        <w:r w:rsidR="00C008DB" w:rsidRPr="00C008DB">
          <w:rPr>
            <w:rFonts w:hint="eastAsia"/>
            <w:lang w:eastAsia="zh-CN"/>
          </w:rPr>
          <w:t>WSIS</w:t>
        </w:r>
        <w:r w:rsidR="00C008DB" w:rsidRPr="00C008DB">
          <w:rPr>
            <w:rFonts w:hint="eastAsia"/>
            <w:lang w:eastAsia="zh-CN"/>
          </w:rPr>
          <w:t>行动方面</w:t>
        </w:r>
        <w:r w:rsidR="00C008DB" w:rsidRPr="00C008DB">
          <w:rPr>
            <w:rFonts w:hint="eastAsia"/>
            <w:lang w:eastAsia="zh-CN"/>
          </w:rPr>
          <w:t>C2</w:t>
        </w:r>
        <w:r w:rsidR="00C008DB" w:rsidRPr="00C008DB">
          <w:rPr>
            <w:rFonts w:hint="eastAsia"/>
            <w:lang w:eastAsia="zh-CN"/>
          </w:rPr>
          <w:t>、</w:t>
        </w:r>
        <w:r w:rsidR="00C008DB" w:rsidRPr="00C008DB">
          <w:rPr>
            <w:rFonts w:hint="eastAsia"/>
            <w:lang w:eastAsia="zh-CN"/>
          </w:rPr>
          <w:t>C5</w:t>
        </w:r>
        <w:r w:rsidR="00C008DB" w:rsidRPr="00C008DB">
          <w:rPr>
            <w:rFonts w:hint="eastAsia"/>
            <w:lang w:eastAsia="zh-CN"/>
          </w:rPr>
          <w:t>和</w:t>
        </w:r>
        <w:r w:rsidR="00C008DB" w:rsidRPr="00C008DB">
          <w:rPr>
            <w:rFonts w:hint="eastAsia"/>
            <w:lang w:eastAsia="zh-CN"/>
          </w:rPr>
          <w:t>C6</w:t>
        </w:r>
        <w:r w:rsidR="00C008DB" w:rsidRPr="00C008DB">
          <w:rPr>
            <w:rFonts w:hint="eastAsia"/>
            <w:lang w:eastAsia="zh-CN"/>
          </w:rPr>
          <w:t>的相关事宜制定建议书</w:t>
        </w:r>
      </w:ins>
      <w:ins w:id="79" w:author="LING-C(CM)" w:date="2024-10-03T17:26:00Z" w16du:dateUtc="2024-10-03T09:26:00Z">
        <w:r w:rsidR="00025591">
          <w:rPr>
            <w:rFonts w:hint="eastAsia"/>
            <w:lang w:eastAsia="zh-CN"/>
          </w:rPr>
          <w:t>，</w:t>
        </w:r>
      </w:ins>
    </w:p>
    <w:p w14:paraId="15987144" w14:textId="77777777" w:rsidR="00C24E9E" w:rsidRPr="002B04C3" w:rsidRDefault="007A2CDA" w:rsidP="00F81018">
      <w:pPr>
        <w:pStyle w:val="Call"/>
        <w:rPr>
          <w:lang w:eastAsia="zh-CN"/>
        </w:rPr>
      </w:pPr>
      <w:r w:rsidRPr="002B04C3">
        <w:rPr>
          <w:rFonts w:hint="eastAsia"/>
          <w:lang w:eastAsia="zh-CN"/>
        </w:rPr>
        <w:t>责成电信标准化局主任</w:t>
      </w:r>
    </w:p>
    <w:p w14:paraId="143DF71A" w14:textId="77777777" w:rsidR="00C24E9E" w:rsidRPr="002B04C3" w:rsidRDefault="007A2CDA" w:rsidP="00B21BD7">
      <w:pPr>
        <w:pStyle w:val="Normalnoindent"/>
        <w:rPr>
          <w:lang w:eastAsia="zh-CN"/>
        </w:rPr>
      </w:pPr>
      <w:r w:rsidRPr="002B04C3">
        <w:rPr>
          <w:lang w:eastAsia="zh-CN"/>
        </w:rPr>
        <w:t>1</w:t>
      </w:r>
      <w:r w:rsidRPr="002B04C3">
        <w:rPr>
          <w:lang w:eastAsia="zh-CN"/>
        </w:rPr>
        <w:tab/>
      </w:r>
      <w:r w:rsidRPr="002B04C3">
        <w:rPr>
          <w:rFonts w:hint="eastAsia"/>
          <w:lang w:eastAsia="zh-CN"/>
        </w:rPr>
        <w:t>向</w:t>
      </w:r>
      <w:r w:rsidRPr="002B04C3">
        <w:rPr>
          <w:rFonts w:hint="eastAsia"/>
          <w:lang w:eastAsia="zh-CN"/>
        </w:rPr>
        <w:t>C</w:t>
      </w:r>
      <w:r w:rsidRPr="002B04C3">
        <w:rPr>
          <w:lang w:eastAsia="zh-CN"/>
        </w:rPr>
        <w:t>WG-WSIS&amp;</w:t>
      </w:r>
      <w:r w:rsidRPr="002B04C3">
        <w:rPr>
          <w:rFonts w:hint="eastAsia"/>
          <w:lang w:eastAsia="zh-CN"/>
        </w:rPr>
        <w:t>SDG</w:t>
      </w:r>
      <w:r w:rsidRPr="002B04C3">
        <w:rPr>
          <w:rFonts w:hint="eastAsia"/>
          <w:lang w:eastAsia="zh-CN"/>
        </w:rPr>
        <w:t>提供有关</w:t>
      </w:r>
      <w:r w:rsidRPr="002B04C3">
        <w:rPr>
          <w:lang w:eastAsia="zh-CN"/>
        </w:rPr>
        <w:t>ITU-T</w:t>
      </w:r>
      <w:r w:rsidRPr="002B04C3">
        <w:rPr>
          <w:rFonts w:hint="eastAsia"/>
          <w:lang w:eastAsia="zh-CN"/>
        </w:rPr>
        <w:t>落实</w:t>
      </w:r>
      <w:r w:rsidRPr="002B04C3">
        <w:rPr>
          <w:lang w:eastAsia="zh-CN"/>
        </w:rPr>
        <w:t>WSIS</w:t>
      </w:r>
      <w:r w:rsidRPr="002B04C3">
        <w:rPr>
          <w:rFonts w:hint="eastAsia"/>
          <w:lang w:eastAsia="zh-CN"/>
        </w:rPr>
        <w:t>成果的全面总结</w:t>
      </w:r>
      <w:r w:rsidRPr="002B04C3">
        <w:rPr>
          <w:rFonts w:eastAsiaTheme="minorEastAsia" w:hint="eastAsia"/>
          <w:lang w:eastAsia="zh-CN"/>
        </w:rPr>
        <w:t>，同时</w:t>
      </w:r>
      <w:r w:rsidRPr="002B04C3">
        <w:rPr>
          <w:rFonts w:eastAsiaTheme="minorEastAsia"/>
          <w:lang w:eastAsia="zh-CN"/>
        </w:rPr>
        <w:t>考虑到《</w:t>
      </w:r>
      <w:r w:rsidRPr="002B04C3">
        <w:rPr>
          <w:rFonts w:eastAsiaTheme="minorEastAsia" w:hint="eastAsia"/>
          <w:lang w:eastAsia="zh-CN"/>
        </w:rPr>
        <w:t>2030</w:t>
      </w:r>
      <w:r w:rsidRPr="002B04C3">
        <w:rPr>
          <w:rFonts w:eastAsiaTheme="minorEastAsia" w:hint="eastAsia"/>
          <w:lang w:eastAsia="zh-CN"/>
        </w:rPr>
        <w:t>年</w:t>
      </w:r>
      <w:r w:rsidRPr="002B04C3">
        <w:rPr>
          <w:rFonts w:eastAsiaTheme="minorEastAsia"/>
          <w:lang w:eastAsia="zh-CN"/>
        </w:rPr>
        <w:t>可持续发展议程》</w:t>
      </w:r>
      <w:r w:rsidRPr="002B04C3">
        <w:rPr>
          <w:rFonts w:hint="eastAsia"/>
          <w:lang w:eastAsia="zh-CN"/>
        </w:rPr>
        <w:t>；</w:t>
      </w:r>
    </w:p>
    <w:p w14:paraId="283D592B" w14:textId="77777777" w:rsidR="00C24E9E" w:rsidRPr="002B04C3" w:rsidRDefault="007A2CDA" w:rsidP="00B21BD7">
      <w:pPr>
        <w:pStyle w:val="Normalnoindent"/>
        <w:rPr>
          <w:lang w:eastAsia="zh-CN"/>
        </w:rPr>
      </w:pPr>
      <w:r w:rsidRPr="002B04C3">
        <w:rPr>
          <w:lang w:eastAsia="zh-CN"/>
        </w:rPr>
        <w:t>2</w:t>
      </w:r>
      <w:r w:rsidRPr="002B04C3">
        <w:rPr>
          <w:lang w:eastAsia="zh-CN"/>
        </w:rPr>
        <w:tab/>
      </w:r>
      <w:r w:rsidRPr="002B04C3">
        <w:rPr>
          <w:rFonts w:hint="eastAsia"/>
          <w:lang w:eastAsia="zh-CN"/>
        </w:rPr>
        <w:t>根据第</w:t>
      </w:r>
      <w:r w:rsidRPr="002B04C3">
        <w:rPr>
          <w:rFonts w:hint="eastAsia"/>
          <w:lang w:eastAsia="zh-CN"/>
        </w:rPr>
        <w:t>140</w:t>
      </w:r>
      <w:r w:rsidRPr="002B04C3">
        <w:rPr>
          <w:rFonts w:hint="eastAsia"/>
          <w:lang w:eastAsia="zh-CN"/>
        </w:rPr>
        <w:t>号决议（</w:t>
      </w:r>
      <w:r w:rsidRPr="002B04C3">
        <w:rPr>
          <w:rFonts w:hint="eastAsia"/>
          <w:lang w:eastAsia="zh-CN"/>
        </w:rPr>
        <w:t>2</w:t>
      </w:r>
      <w:r w:rsidRPr="002B04C3">
        <w:rPr>
          <w:lang w:eastAsia="zh-CN"/>
        </w:rPr>
        <w:t>018</w:t>
      </w:r>
      <w:r w:rsidRPr="002B04C3">
        <w:rPr>
          <w:rFonts w:hint="eastAsia"/>
          <w:lang w:eastAsia="zh-CN"/>
        </w:rPr>
        <w:t>年，迪拜，修订版）请</w:t>
      </w:r>
      <w:r w:rsidRPr="002B04C3">
        <w:rPr>
          <w:lang w:eastAsia="zh-CN"/>
        </w:rPr>
        <w:t>理事会第</w:t>
      </w:r>
      <w:r w:rsidRPr="002B04C3">
        <w:rPr>
          <w:rFonts w:asciiTheme="majorBidi" w:hAnsiTheme="majorBidi" w:cstheme="majorBidi"/>
          <w:szCs w:val="24"/>
          <w:lang w:eastAsia="zh-CN"/>
        </w:rPr>
        <w:t>1332</w:t>
      </w:r>
      <w:r w:rsidRPr="002B04C3">
        <w:rPr>
          <w:rFonts w:asciiTheme="majorBidi" w:hAnsiTheme="majorBidi" w:cstheme="majorBidi" w:hint="eastAsia"/>
          <w:szCs w:val="24"/>
          <w:lang w:eastAsia="zh-CN"/>
        </w:rPr>
        <w:t>号</w:t>
      </w:r>
      <w:r w:rsidRPr="002B04C3">
        <w:rPr>
          <w:rFonts w:asciiTheme="majorBidi" w:hAnsiTheme="majorBidi" w:cstheme="majorBidi"/>
          <w:szCs w:val="24"/>
          <w:lang w:eastAsia="zh-CN"/>
        </w:rPr>
        <w:t>决议</w:t>
      </w:r>
      <w:r w:rsidRPr="002B04C3">
        <w:rPr>
          <w:rFonts w:hint="eastAsia"/>
          <w:lang w:eastAsia="zh-CN"/>
        </w:rPr>
        <w:t>，确保将</w:t>
      </w:r>
      <w:r w:rsidRPr="002B04C3">
        <w:rPr>
          <w:rFonts w:hint="eastAsia"/>
          <w:lang w:eastAsia="zh-CN"/>
        </w:rPr>
        <w:t>WSIS</w:t>
      </w:r>
      <w:r w:rsidRPr="002B04C3">
        <w:rPr>
          <w:rFonts w:hint="eastAsia"/>
          <w:lang w:eastAsia="zh-CN"/>
        </w:rPr>
        <w:t>成果落实工作的</w:t>
      </w:r>
      <w:r w:rsidRPr="002B04C3">
        <w:rPr>
          <w:lang w:eastAsia="zh-CN"/>
        </w:rPr>
        <w:t>具体目标和截止期限</w:t>
      </w:r>
      <w:r w:rsidRPr="002B04C3">
        <w:rPr>
          <w:rFonts w:hint="eastAsia"/>
          <w:lang w:eastAsia="zh-CN"/>
        </w:rPr>
        <w:t>纳入</w:t>
      </w:r>
      <w:r w:rsidRPr="002B04C3">
        <w:rPr>
          <w:rFonts w:hint="eastAsia"/>
          <w:lang w:eastAsia="zh-CN"/>
        </w:rPr>
        <w:t>ITU-T</w:t>
      </w:r>
      <w:r w:rsidRPr="002B04C3">
        <w:rPr>
          <w:rFonts w:hint="eastAsia"/>
          <w:lang w:eastAsia="zh-CN"/>
        </w:rPr>
        <w:t>的运作规划中，同时</w:t>
      </w:r>
      <w:r w:rsidRPr="002B04C3">
        <w:rPr>
          <w:lang w:eastAsia="zh-CN"/>
        </w:rPr>
        <w:t>考虑到</w:t>
      </w:r>
      <w:r w:rsidRPr="002B04C3">
        <w:rPr>
          <w:rFonts w:hint="eastAsia"/>
          <w:lang w:eastAsia="zh-CN"/>
        </w:rPr>
        <w:t>《</w:t>
      </w:r>
      <w:r w:rsidRPr="002B04C3">
        <w:rPr>
          <w:rFonts w:hint="eastAsia"/>
          <w:lang w:eastAsia="zh-CN"/>
        </w:rPr>
        <w:t>2030</w:t>
      </w:r>
      <w:r w:rsidRPr="002B04C3">
        <w:rPr>
          <w:rFonts w:hint="eastAsia"/>
          <w:lang w:eastAsia="zh-CN"/>
        </w:rPr>
        <w:t>年</w:t>
      </w:r>
      <w:r w:rsidRPr="002B04C3">
        <w:rPr>
          <w:lang w:eastAsia="zh-CN"/>
        </w:rPr>
        <w:t>可持续发展议程》</w:t>
      </w:r>
      <w:r w:rsidRPr="002B04C3">
        <w:rPr>
          <w:rFonts w:hint="eastAsia"/>
          <w:lang w:eastAsia="zh-CN"/>
        </w:rPr>
        <w:t>；</w:t>
      </w:r>
    </w:p>
    <w:p w14:paraId="54928D5A" w14:textId="77777777" w:rsidR="00C24E9E" w:rsidRPr="002B04C3" w:rsidRDefault="007A2CDA" w:rsidP="00B21BD7">
      <w:pPr>
        <w:pStyle w:val="Normalnoindent"/>
        <w:rPr>
          <w:lang w:eastAsia="zh-CN"/>
        </w:rPr>
      </w:pPr>
      <w:r w:rsidRPr="002B04C3">
        <w:rPr>
          <w:lang w:eastAsia="zh-CN"/>
        </w:rPr>
        <w:t>3</w:t>
      </w:r>
      <w:r w:rsidRPr="002B04C3">
        <w:rPr>
          <w:lang w:eastAsia="zh-CN"/>
        </w:rPr>
        <w:tab/>
      </w:r>
      <w:r w:rsidRPr="002B04C3">
        <w:rPr>
          <w:rFonts w:hint="eastAsia"/>
          <w:lang w:eastAsia="zh-CN"/>
        </w:rPr>
        <w:t>在</w:t>
      </w:r>
      <w:r w:rsidRPr="002B04C3">
        <w:rPr>
          <w:lang w:eastAsia="zh-CN"/>
        </w:rPr>
        <w:t>考虑到《</w:t>
      </w:r>
      <w:r w:rsidRPr="002B04C3">
        <w:rPr>
          <w:rFonts w:hint="eastAsia"/>
          <w:lang w:eastAsia="zh-CN"/>
        </w:rPr>
        <w:t>2030</w:t>
      </w:r>
      <w:r w:rsidRPr="002B04C3">
        <w:rPr>
          <w:rFonts w:hint="eastAsia"/>
          <w:lang w:eastAsia="zh-CN"/>
        </w:rPr>
        <w:t>年</w:t>
      </w:r>
      <w:r w:rsidRPr="002B04C3">
        <w:rPr>
          <w:lang w:eastAsia="zh-CN"/>
        </w:rPr>
        <w:t>可持续发展议程》</w:t>
      </w:r>
      <w:r w:rsidRPr="002B04C3">
        <w:rPr>
          <w:rFonts w:hint="eastAsia"/>
          <w:lang w:eastAsia="zh-CN"/>
        </w:rPr>
        <w:t>的</w:t>
      </w:r>
      <w:r w:rsidRPr="002B04C3">
        <w:rPr>
          <w:lang w:eastAsia="zh-CN"/>
        </w:rPr>
        <w:t>情况下并在</w:t>
      </w:r>
      <w:r w:rsidRPr="002B04C3">
        <w:rPr>
          <w:rFonts w:hint="eastAsia"/>
          <w:lang w:eastAsia="zh-CN"/>
        </w:rPr>
        <w:t>ITU-T</w:t>
      </w:r>
      <w:r w:rsidRPr="002B04C3">
        <w:rPr>
          <w:lang w:eastAsia="zh-CN"/>
        </w:rPr>
        <w:t>的职责范围内落实</w:t>
      </w:r>
      <w:r w:rsidRPr="002B04C3">
        <w:rPr>
          <w:rFonts w:hint="eastAsia"/>
          <w:lang w:eastAsia="zh-CN"/>
        </w:rPr>
        <w:t>WSIS</w:t>
      </w:r>
      <w:r w:rsidRPr="002B04C3">
        <w:rPr>
          <w:rFonts w:hint="eastAsia"/>
          <w:lang w:eastAsia="zh-CN"/>
        </w:rPr>
        <w:t>成果</w:t>
      </w:r>
      <w:r w:rsidRPr="002B04C3">
        <w:rPr>
          <w:lang w:eastAsia="zh-CN"/>
        </w:rPr>
        <w:t>时，应特别关注发展中国家的需求；</w:t>
      </w:r>
    </w:p>
    <w:p w14:paraId="2B522D68" w14:textId="77777777" w:rsidR="00C24E9E" w:rsidRPr="002B04C3" w:rsidRDefault="007A2CDA" w:rsidP="00B21BD7">
      <w:pPr>
        <w:pStyle w:val="Normalnoindent"/>
        <w:rPr>
          <w:lang w:eastAsia="zh-CN"/>
        </w:rPr>
      </w:pPr>
      <w:r w:rsidRPr="002B04C3">
        <w:rPr>
          <w:rFonts w:asciiTheme="majorBidi" w:hAnsiTheme="majorBidi" w:cstheme="majorBidi"/>
          <w:szCs w:val="24"/>
          <w:lang w:eastAsia="zh-CN"/>
        </w:rPr>
        <w:t>4</w:t>
      </w:r>
      <w:r w:rsidRPr="002B04C3">
        <w:rPr>
          <w:rFonts w:asciiTheme="majorBidi" w:hAnsiTheme="majorBidi" w:cstheme="majorBidi"/>
          <w:szCs w:val="24"/>
          <w:lang w:eastAsia="zh-CN"/>
        </w:rPr>
        <w:tab/>
      </w:r>
      <w:r w:rsidRPr="002B04C3">
        <w:rPr>
          <w:rFonts w:hint="eastAsia"/>
          <w:lang w:eastAsia="zh-CN"/>
        </w:rPr>
        <w:t>根据</w:t>
      </w:r>
      <w:r w:rsidRPr="002B04C3">
        <w:rPr>
          <w:rFonts w:hint="eastAsia"/>
          <w:lang w:eastAsia="zh-CN"/>
        </w:rPr>
        <w:t>ITU-T</w:t>
      </w:r>
      <w:r w:rsidRPr="002B04C3">
        <w:rPr>
          <w:rFonts w:hint="eastAsia"/>
          <w:lang w:eastAsia="zh-CN"/>
        </w:rPr>
        <w:t>开展的活动提供有关新兴趋势的信息；</w:t>
      </w:r>
    </w:p>
    <w:p w14:paraId="0AA4AA34" w14:textId="77777777" w:rsidR="00C24E9E" w:rsidRPr="002B04C3" w:rsidRDefault="007A2CDA" w:rsidP="00B21BD7">
      <w:pPr>
        <w:pStyle w:val="Normalnoindent"/>
        <w:rPr>
          <w:lang w:eastAsia="zh-CN"/>
        </w:rPr>
      </w:pPr>
      <w:r w:rsidRPr="002B04C3">
        <w:rPr>
          <w:lang w:eastAsia="zh-CN"/>
        </w:rPr>
        <w:t>5</w:t>
      </w:r>
      <w:r w:rsidRPr="002B04C3">
        <w:rPr>
          <w:lang w:eastAsia="zh-CN"/>
        </w:rPr>
        <w:tab/>
      </w:r>
      <w:r w:rsidRPr="002B04C3">
        <w:rPr>
          <w:rFonts w:hint="eastAsia"/>
          <w:lang w:eastAsia="zh-CN"/>
        </w:rPr>
        <w:t>采取适当行动，推动落实该决议的相关活动；</w:t>
      </w:r>
    </w:p>
    <w:p w14:paraId="6A2241F0" w14:textId="77777777" w:rsidR="00C24E9E" w:rsidRPr="002B04C3" w:rsidRDefault="007A2CDA" w:rsidP="00B21BD7">
      <w:pPr>
        <w:pStyle w:val="Normalnoindent"/>
        <w:rPr>
          <w:lang w:eastAsia="zh-CN"/>
        </w:rPr>
      </w:pPr>
      <w:r w:rsidRPr="002B04C3">
        <w:rPr>
          <w:lang w:eastAsia="zh-CN"/>
        </w:rPr>
        <w:t>6</w:t>
      </w:r>
      <w:r w:rsidRPr="002B04C3">
        <w:rPr>
          <w:lang w:eastAsia="zh-CN"/>
        </w:rPr>
        <w:tab/>
      </w:r>
      <w:r w:rsidRPr="002B04C3">
        <w:rPr>
          <w:rFonts w:hint="eastAsia"/>
          <w:lang w:eastAsia="zh-CN"/>
        </w:rPr>
        <w:t>向</w:t>
      </w:r>
      <w:r w:rsidRPr="002B04C3">
        <w:rPr>
          <w:lang w:eastAsia="zh-CN"/>
        </w:rPr>
        <w:t>国际电联秘书长</w:t>
      </w:r>
      <w:r w:rsidRPr="002B04C3">
        <w:rPr>
          <w:rFonts w:hint="eastAsia"/>
          <w:lang w:eastAsia="zh-CN"/>
        </w:rPr>
        <w:t>提交</w:t>
      </w:r>
      <w:r w:rsidRPr="002B04C3">
        <w:rPr>
          <w:lang w:eastAsia="zh-CN"/>
        </w:rPr>
        <w:t>有关这些活动的</w:t>
      </w:r>
      <w:r w:rsidRPr="002B04C3">
        <w:rPr>
          <w:rFonts w:hint="eastAsia"/>
          <w:lang w:eastAsia="zh-CN"/>
        </w:rPr>
        <w:t>相关</w:t>
      </w:r>
      <w:r w:rsidRPr="002B04C3">
        <w:rPr>
          <w:lang w:eastAsia="zh-CN"/>
        </w:rPr>
        <w:t>年度报告文稿，</w:t>
      </w:r>
    </w:p>
    <w:p w14:paraId="3F48851B" w14:textId="77777777" w:rsidR="00C24E9E" w:rsidRPr="002B04C3" w:rsidRDefault="007A2CDA" w:rsidP="00F81018">
      <w:pPr>
        <w:pStyle w:val="Call"/>
        <w:rPr>
          <w:lang w:eastAsia="zh-CN"/>
        </w:rPr>
      </w:pPr>
      <w:r w:rsidRPr="002B04C3">
        <w:rPr>
          <w:rFonts w:hint="eastAsia"/>
          <w:lang w:eastAsia="zh-CN"/>
        </w:rPr>
        <w:lastRenderedPageBreak/>
        <w:t>请成员国、部门成员、</w:t>
      </w:r>
      <w:r w:rsidRPr="002B04C3">
        <w:rPr>
          <w:lang w:eastAsia="zh-CN"/>
        </w:rPr>
        <w:t>部门成员和学术成员</w:t>
      </w:r>
    </w:p>
    <w:p w14:paraId="5C272C62" w14:textId="77777777" w:rsidR="00C24E9E" w:rsidRPr="002B04C3" w:rsidRDefault="007A2CDA" w:rsidP="00B21BD7">
      <w:pPr>
        <w:pStyle w:val="Normalnoindent"/>
        <w:rPr>
          <w:lang w:eastAsia="zh-CN"/>
        </w:rPr>
      </w:pPr>
      <w:r w:rsidRPr="002B04C3">
        <w:rPr>
          <w:lang w:eastAsia="zh-CN"/>
        </w:rPr>
        <w:t>1</w:t>
      </w:r>
      <w:r w:rsidRPr="002B04C3">
        <w:rPr>
          <w:lang w:eastAsia="zh-CN"/>
        </w:rPr>
        <w:tab/>
      </w:r>
      <w:r w:rsidRPr="002B04C3">
        <w:rPr>
          <w:rFonts w:hint="eastAsia"/>
          <w:lang w:eastAsia="zh-CN"/>
        </w:rPr>
        <w:t>向</w:t>
      </w:r>
      <w:r w:rsidRPr="002B04C3">
        <w:rPr>
          <w:lang w:eastAsia="zh-CN"/>
        </w:rPr>
        <w:t>ITU-T</w:t>
      </w:r>
      <w:r w:rsidRPr="002B04C3">
        <w:rPr>
          <w:rFonts w:hint="eastAsia"/>
          <w:lang w:eastAsia="zh-CN"/>
        </w:rPr>
        <w:t>相关研究组并酌情向电信标准化顾问组提交文稿，并推动</w:t>
      </w:r>
      <w:r w:rsidRPr="002B04C3">
        <w:rPr>
          <w:rFonts w:hint="eastAsia"/>
          <w:lang w:eastAsia="zh-CN"/>
        </w:rPr>
        <w:t>C</w:t>
      </w:r>
      <w:r w:rsidRPr="002B04C3">
        <w:rPr>
          <w:lang w:eastAsia="zh-CN"/>
        </w:rPr>
        <w:t>WG</w:t>
      </w:r>
      <w:r w:rsidRPr="002B04C3">
        <w:rPr>
          <w:rFonts w:hint="eastAsia"/>
          <w:lang w:eastAsia="zh-CN"/>
        </w:rPr>
        <w:t>-</w:t>
      </w:r>
      <w:r w:rsidRPr="002B04C3">
        <w:rPr>
          <w:lang w:eastAsia="zh-CN"/>
        </w:rPr>
        <w:t>WSIS&amp;</w:t>
      </w:r>
      <w:r w:rsidRPr="002B04C3">
        <w:rPr>
          <w:rFonts w:hint="eastAsia"/>
          <w:lang w:eastAsia="zh-CN"/>
        </w:rPr>
        <w:t>SDG</w:t>
      </w:r>
      <w:r w:rsidRPr="002B04C3">
        <w:rPr>
          <w:rFonts w:hint="eastAsia"/>
          <w:lang w:eastAsia="zh-CN"/>
        </w:rPr>
        <w:t>在</w:t>
      </w:r>
      <w:r w:rsidRPr="002B04C3">
        <w:rPr>
          <w:lang w:eastAsia="zh-CN"/>
        </w:rPr>
        <w:t>考虑到《</w:t>
      </w:r>
      <w:r w:rsidRPr="002B04C3">
        <w:rPr>
          <w:rFonts w:hint="eastAsia"/>
          <w:lang w:eastAsia="zh-CN"/>
        </w:rPr>
        <w:t>2030</w:t>
      </w:r>
      <w:r w:rsidRPr="002B04C3">
        <w:rPr>
          <w:rFonts w:hint="eastAsia"/>
          <w:lang w:eastAsia="zh-CN"/>
        </w:rPr>
        <w:t>年</w:t>
      </w:r>
      <w:r w:rsidRPr="002B04C3">
        <w:rPr>
          <w:lang w:eastAsia="zh-CN"/>
        </w:rPr>
        <w:t>可持续发展</w:t>
      </w:r>
      <w:r w:rsidRPr="002B04C3">
        <w:rPr>
          <w:rFonts w:hint="eastAsia"/>
          <w:lang w:eastAsia="zh-CN"/>
        </w:rPr>
        <w:t>议程</w:t>
      </w:r>
      <w:r w:rsidRPr="002B04C3">
        <w:rPr>
          <w:lang w:eastAsia="zh-CN"/>
        </w:rPr>
        <w:t>》</w:t>
      </w:r>
      <w:r w:rsidRPr="002B04C3">
        <w:rPr>
          <w:rFonts w:hint="eastAsia"/>
          <w:lang w:eastAsia="zh-CN"/>
        </w:rPr>
        <w:t>的</w:t>
      </w:r>
      <w:r w:rsidRPr="002B04C3">
        <w:rPr>
          <w:lang w:eastAsia="zh-CN"/>
        </w:rPr>
        <w:t>情况下</w:t>
      </w:r>
      <w:r w:rsidRPr="002B04C3">
        <w:rPr>
          <w:rFonts w:hint="eastAsia"/>
          <w:lang w:eastAsia="zh-CN"/>
        </w:rPr>
        <w:t>在国际电联职责范围内就</w:t>
      </w:r>
      <w:r w:rsidRPr="002B04C3">
        <w:rPr>
          <w:lang w:eastAsia="zh-CN"/>
        </w:rPr>
        <w:t>WSIS</w:t>
      </w:r>
      <w:r w:rsidRPr="002B04C3">
        <w:rPr>
          <w:rFonts w:hint="eastAsia"/>
          <w:lang w:eastAsia="zh-CN"/>
        </w:rPr>
        <w:t>成果落实开展的工作；</w:t>
      </w:r>
    </w:p>
    <w:p w14:paraId="65DE81B1" w14:textId="77777777" w:rsidR="00C24E9E" w:rsidRPr="002B04C3" w:rsidRDefault="007A2CDA" w:rsidP="00B21BD7">
      <w:pPr>
        <w:pStyle w:val="Normalnoindent"/>
        <w:rPr>
          <w:rFonts w:asciiTheme="majorBidi" w:hAnsiTheme="majorBidi" w:cstheme="majorBidi"/>
          <w:color w:val="000000"/>
          <w:szCs w:val="24"/>
          <w:lang w:eastAsia="zh-CN"/>
        </w:rPr>
      </w:pPr>
      <w:r w:rsidRPr="002B04C3">
        <w:rPr>
          <w:lang w:eastAsia="zh-CN"/>
        </w:rPr>
        <w:t>2</w:t>
      </w:r>
      <w:r w:rsidRPr="002B04C3">
        <w:rPr>
          <w:lang w:eastAsia="zh-CN"/>
        </w:rPr>
        <w:tab/>
      </w:r>
      <w:r w:rsidRPr="002B04C3">
        <w:rPr>
          <w:rFonts w:hint="eastAsia"/>
          <w:lang w:eastAsia="zh-CN"/>
        </w:rPr>
        <w:t>在</w:t>
      </w:r>
      <w:r w:rsidRPr="002B04C3">
        <w:rPr>
          <w:rFonts w:hint="eastAsia"/>
          <w:lang w:eastAsia="zh-CN"/>
        </w:rPr>
        <w:t>ITU-T</w:t>
      </w:r>
      <w:r w:rsidRPr="002B04C3">
        <w:rPr>
          <w:rFonts w:hint="eastAsia"/>
          <w:lang w:eastAsia="zh-CN"/>
        </w:rPr>
        <w:t>在</w:t>
      </w:r>
      <w:r w:rsidRPr="002B04C3">
        <w:rPr>
          <w:lang w:eastAsia="zh-CN"/>
        </w:rPr>
        <w:t>考虑到《</w:t>
      </w:r>
      <w:r w:rsidRPr="002B04C3">
        <w:rPr>
          <w:rFonts w:hint="eastAsia"/>
          <w:lang w:eastAsia="zh-CN"/>
        </w:rPr>
        <w:t>2030</w:t>
      </w:r>
      <w:r w:rsidRPr="002B04C3">
        <w:rPr>
          <w:rFonts w:hint="eastAsia"/>
          <w:lang w:eastAsia="zh-CN"/>
        </w:rPr>
        <w:t>年</w:t>
      </w:r>
      <w:r w:rsidRPr="002B04C3">
        <w:rPr>
          <w:lang w:eastAsia="zh-CN"/>
        </w:rPr>
        <w:t>可持续发展</w:t>
      </w:r>
      <w:r w:rsidRPr="002B04C3">
        <w:rPr>
          <w:rFonts w:hint="eastAsia"/>
          <w:lang w:eastAsia="zh-CN"/>
        </w:rPr>
        <w:t>议程</w:t>
      </w:r>
      <w:r w:rsidRPr="002B04C3">
        <w:rPr>
          <w:lang w:eastAsia="zh-CN"/>
        </w:rPr>
        <w:t>》</w:t>
      </w:r>
      <w:r w:rsidRPr="002B04C3">
        <w:rPr>
          <w:rFonts w:hint="eastAsia"/>
          <w:lang w:eastAsia="zh-CN"/>
        </w:rPr>
        <w:t>的</w:t>
      </w:r>
      <w:r w:rsidRPr="002B04C3">
        <w:rPr>
          <w:lang w:eastAsia="zh-CN"/>
        </w:rPr>
        <w:t>情况下</w:t>
      </w:r>
      <w:r w:rsidRPr="002B04C3">
        <w:rPr>
          <w:lang w:eastAsia="zh-CN"/>
        </w:rPr>
        <w:t>WSIS</w:t>
      </w:r>
      <w:r w:rsidRPr="002B04C3">
        <w:rPr>
          <w:rFonts w:hint="eastAsia"/>
          <w:lang w:eastAsia="zh-CN"/>
        </w:rPr>
        <w:t>成果落实相关的工作中向电信标准化局主任提供支持和协助；</w:t>
      </w:r>
    </w:p>
    <w:p w14:paraId="24225831" w14:textId="77777777" w:rsidR="00C24E9E" w:rsidRPr="002B04C3" w:rsidRDefault="007A2CDA" w:rsidP="00B21BD7">
      <w:pPr>
        <w:pStyle w:val="Normalnoindent"/>
        <w:rPr>
          <w:lang w:eastAsia="zh-CN"/>
        </w:rPr>
      </w:pPr>
      <w:r w:rsidRPr="002B04C3">
        <w:rPr>
          <w:rFonts w:asciiTheme="majorBidi" w:hAnsiTheme="majorBidi" w:cstheme="majorBidi"/>
          <w:szCs w:val="24"/>
          <w:lang w:eastAsia="zh-CN"/>
        </w:rPr>
        <w:t>3</w:t>
      </w:r>
      <w:r w:rsidRPr="002B04C3">
        <w:rPr>
          <w:rFonts w:asciiTheme="majorBidi" w:hAnsiTheme="majorBidi" w:cstheme="majorBidi"/>
          <w:szCs w:val="24"/>
          <w:lang w:eastAsia="zh-CN"/>
        </w:rPr>
        <w:tab/>
      </w:r>
      <w:r w:rsidRPr="002B04C3">
        <w:rPr>
          <w:rFonts w:asciiTheme="majorBidi" w:hAnsiTheme="majorBidi" w:cstheme="majorBidi" w:hint="eastAsia"/>
          <w:szCs w:val="24"/>
          <w:lang w:eastAsia="zh-CN"/>
        </w:rPr>
        <w:t>向</w:t>
      </w:r>
      <w:r w:rsidRPr="002B04C3">
        <w:rPr>
          <w:rFonts w:asciiTheme="majorBidi" w:hAnsiTheme="majorBidi" w:cstheme="majorBidi"/>
          <w:szCs w:val="24"/>
          <w:lang w:eastAsia="zh-CN"/>
        </w:rPr>
        <w:t>CWG-WSIS&amp;SDG</w:t>
      </w:r>
      <w:r w:rsidRPr="002B04C3">
        <w:rPr>
          <w:rFonts w:asciiTheme="majorBidi" w:hAnsiTheme="majorBidi" w:cstheme="majorBidi"/>
          <w:szCs w:val="24"/>
          <w:lang w:eastAsia="zh-CN"/>
        </w:rPr>
        <w:t>提交文稿，</w:t>
      </w:r>
    </w:p>
    <w:p w14:paraId="549E1110" w14:textId="77777777" w:rsidR="00C24E9E" w:rsidRPr="002B04C3" w:rsidRDefault="007A2CDA" w:rsidP="00F81018">
      <w:pPr>
        <w:pStyle w:val="Call"/>
        <w:rPr>
          <w:lang w:eastAsia="zh-CN"/>
        </w:rPr>
      </w:pPr>
      <w:r w:rsidRPr="002B04C3">
        <w:rPr>
          <w:rFonts w:hint="eastAsia"/>
          <w:lang w:eastAsia="zh-CN"/>
        </w:rPr>
        <w:t>请成员国</w:t>
      </w:r>
    </w:p>
    <w:p w14:paraId="4F0174AB" w14:textId="77777777" w:rsidR="00C24E9E" w:rsidRPr="002B04C3" w:rsidRDefault="007A2CDA" w:rsidP="00C01108">
      <w:pPr>
        <w:ind w:firstLineChars="200" w:firstLine="480"/>
        <w:rPr>
          <w:lang w:eastAsia="zh-CN"/>
        </w:rPr>
      </w:pPr>
      <w:r w:rsidRPr="002B04C3">
        <w:rPr>
          <w:rFonts w:hint="eastAsia"/>
          <w:lang w:eastAsia="zh-CN"/>
        </w:rPr>
        <w:t>向</w:t>
      </w:r>
      <w:r w:rsidRPr="002B04C3">
        <w:rPr>
          <w:lang w:eastAsia="zh-CN"/>
        </w:rPr>
        <w:t>CWG</w:t>
      </w:r>
      <w:r w:rsidRPr="002B04C3">
        <w:rPr>
          <w:lang w:eastAsia="zh-CN"/>
        </w:rPr>
        <w:noBreakHyphen/>
        <w:t>Internet</w:t>
      </w:r>
      <w:r w:rsidRPr="002B04C3">
        <w:rPr>
          <w:rFonts w:hint="eastAsia"/>
          <w:lang w:eastAsia="zh-CN"/>
        </w:rPr>
        <w:t>提交文稿，</w:t>
      </w:r>
    </w:p>
    <w:p w14:paraId="05E5A681" w14:textId="77777777" w:rsidR="00C24E9E" w:rsidRPr="002B04C3" w:rsidRDefault="007A2CDA" w:rsidP="00F81018">
      <w:pPr>
        <w:pStyle w:val="Call"/>
        <w:rPr>
          <w:rFonts w:eastAsia="Times New Roman"/>
          <w:i/>
          <w:lang w:eastAsia="zh-CN"/>
        </w:rPr>
      </w:pPr>
      <w:r w:rsidRPr="002B04C3">
        <w:rPr>
          <w:rFonts w:hint="eastAsia"/>
          <w:lang w:eastAsia="zh-CN"/>
        </w:rPr>
        <w:t>请所有利益攸关方</w:t>
      </w:r>
    </w:p>
    <w:p w14:paraId="5631694B" w14:textId="77777777" w:rsidR="00C24E9E" w:rsidRPr="002B04C3" w:rsidRDefault="007A2CDA" w:rsidP="00B21BD7">
      <w:pPr>
        <w:pStyle w:val="Normalnoindent"/>
        <w:rPr>
          <w:rFonts w:asciiTheme="majorBidi" w:eastAsia="Times New Roman" w:hAnsiTheme="majorBidi" w:cstheme="majorBidi"/>
          <w:bCs/>
          <w:lang w:eastAsia="zh-CN"/>
        </w:rPr>
      </w:pPr>
      <w:r w:rsidRPr="002B04C3">
        <w:rPr>
          <w:rFonts w:eastAsia="Times New Roman"/>
          <w:lang w:eastAsia="zh-CN"/>
        </w:rPr>
        <w:t>1</w:t>
      </w:r>
      <w:r w:rsidRPr="002B04C3">
        <w:rPr>
          <w:rFonts w:eastAsia="Times New Roman"/>
          <w:lang w:eastAsia="zh-CN"/>
        </w:rPr>
        <w:tab/>
      </w:r>
      <w:r w:rsidRPr="002B04C3">
        <w:rPr>
          <w:color w:val="000000"/>
          <w:lang w:eastAsia="zh-CN"/>
        </w:rPr>
        <w:t>酌情积极参加国际电联</w:t>
      </w:r>
      <w:r w:rsidRPr="002B04C3">
        <w:rPr>
          <w:rFonts w:hint="eastAsia"/>
          <w:color w:val="000000"/>
          <w:lang w:eastAsia="zh-CN"/>
        </w:rPr>
        <w:t>（</w:t>
      </w:r>
      <w:r w:rsidRPr="002B04C3">
        <w:rPr>
          <w:color w:val="000000"/>
          <w:lang w:eastAsia="zh-CN"/>
        </w:rPr>
        <w:t>包括</w:t>
      </w:r>
      <w:r w:rsidRPr="002B04C3">
        <w:rPr>
          <w:rFonts w:hint="eastAsia"/>
          <w:color w:val="000000"/>
          <w:lang w:eastAsia="zh-CN"/>
        </w:rPr>
        <w:t>ITU-T</w:t>
      </w:r>
      <w:r w:rsidRPr="002B04C3">
        <w:rPr>
          <w:rFonts w:hint="eastAsia"/>
          <w:color w:val="000000"/>
          <w:lang w:eastAsia="zh-CN"/>
        </w:rPr>
        <w:t>）</w:t>
      </w:r>
      <w:r w:rsidRPr="002B04C3">
        <w:rPr>
          <w:color w:val="000000"/>
          <w:lang w:eastAsia="zh-CN"/>
        </w:rPr>
        <w:t>开展的、旨在支持实现</w:t>
      </w:r>
      <w:r w:rsidRPr="002B04C3">
        <w:rPr>
          <w:rFonts w:hint="eastAsia"/>
          <w:color w:val="000000"/>
          <w:lang w:eastAsia="zh-CN"/>
        </w:rPr>
        <w:t>《</w:t>
      </w:r>
      <w:r w:rsidRPr="002B04C3">
        <w:rPr>
          <w:color w:val="000000"/>
          <w:lang w:eastAsia="zh-CN"/>
        </w:rPr>
        <w:t>2030</w:t>
      </w:r>
      <w:r w:rsidRPr="002B04C3">
        <w:rPr>
          <w:rFonts w:hint="eastAsia"/>
          <w:color w:val="000000"/>
          <w:lang w:eastAsia="zh-CN"/>
        </w:rPr>
        <w:t>年可持续发展</w:t>
      </w:r>
      <w:r w:rsidRPr="002B04C3">
        <w:rPr>
          <w:color w:val="000000"/>
          <w:lang w:eastAsia="zh-CN"/>
        </w:rPr>
        <w:t>议程</w:t>
      </w:r>
      <w:r w:rsidRPr="002B04C3">
        <w:rPr>
          <w:rFonts w:hint="eastAsia"/>
          <w:color w:val="000000"/>
          <w:lang w:eastAsia="zh-CN"/>
        </w:rPr>
        <w:t>》</w:t>
      </w:r>
      <w:r w:rsidRPr="002B04C3">
        <w:rPr>
          <w:color w:val="000000"/>
          <w:lang w:eastAsia="zh-CN"/>
        </w:rPr>
        <w:t>的</w:t>
      </w:r>
      <w:r w:rsidRPr="002B04C3">
        <w:rPr>
          <w:color w:val="000000"/>
          <w:lang w:eastAsia="zh-CN"/>
        </w:rPr>
        <w:t>WSIS</w:t>
      </w:r>
      <w:r w:rsidRPr="002B04C3">
        <w:rPr>
          <w:color w:val="000000"/>
          <w:lang w:eastAsia="zh-CN"/>
        </w:rPr>
        <w:t>成果落实活动</w:t>
      </w:r>
      <w:r w:rsidRPr="002B04C3">
        <w:rPr>
          <w:rFonts w:hint="eastAsia"/>
          <w:color w:val="000000"/>
          <w:lang w:eastAsia="zh-CN"/>
        </w:rPr>
        <w:t>；</w:t>
      </w:r>
    </w:p>
    <w:p w14:paraId="40A1588F" w14:textId="77777777" w:rsidR="00C24E9E" w:rsidRPr="002B04C3" w:rsidRDefault="007A2CDA" w:rsidP="00B21BD7">
      <w:pPr>
        <w:pStyle w:val="Normalnoindent"/>
        <w:rPr>
          <w:rFonts w:eastAsiaTheme="minorEastAsia"/>
          <w:lang w:eastAsia="zh-CN"/>
        </w:rPr>
      </w:pPr>
      <w:r w:rsidRPr="002B04C3">
        <w:rPr>
          <w:rFonts w:eastAsia="Times New Roman"/>
          <w:lang w:eastAsia="zh-CN"/>
        </w:rPr>
        <w:t>2</w:t>
      </w:r>
      <w:r w:rsidRPr="002B04C3">
        <w:rPr>
          <w:rFonts w:eastAsia="Times New Roman"/>
          <w:lang w:eastAsia="zh-CN"/>
        </w:rPr>
        <w:tab/>
      </w:r>
      <w:r w:rsidRPr="002B04C3">
        <w:rPr>
          <w:rFonts w:eastAsiaTheme="minorEastAsia" w:hint="eastAsia"/>
          <w:lang w:eastAsia="zh-CN"/>
        </w:rPr>
        <w:t>积极</w:t>
      </w:r>
      <w:r w:rsidRPr="002B04C3">
        <w:rPr>
          <w:rFonts w:eastAsiaTheme="minorEastAsia"/>
          <w:lang w:eastAsia="zh-CN"/>
        </w:rPr>
        <w:t>参加</w:t>
      </w:r>
      <w:r w:rsidRPr="002B04C3">
        <w:rPr>
          <w:rFonts w:eastAsiaTheme="minorEastAsia" w:hint="eastAsia"/>
          <w:lang w:eastAsia="zh-CN"/>
        </w:rPr>
        <w:t>网</w:t>
      </w:r>
      <w:r w:rsidRPr="002B04C3">
        <w:rPr>
          <w:rFonts w:eastAsiaTheme="minorEastAsia"/>
          <w:lang w:eastAsia="zh-CN"/>
        </w:rPr>
        <w:t>上和</w:t>
      </w:r>
      <w:r w:rsidRPr="002B04C3">
        <w:rPr>
          <w:rFonts w:eastAsiaTheme="minorEastAsia" w:hint="eastAsia"/>
          <w:lang w:eastAsia="zh-CN"/>
        </w:rPr>
        <w:t>面对</w:t>
      </w:r>
      <w:r w:rsidRPr="002B04C3">
        <w:rPr>
          <w:rFonts w:eastAsiaTheme="minorEastAsia"/>
          <w:lang w:eastAsia="zh-CN"/>
        </w:rPr>
        <w:t>面进行的</w:t>
      </w:r>
      <w:r w:rsidRPr="002B04C3">
        <w:rPr>
          <w:rFonts w:eastAsiaTheme="minorEastAsia" w:hint="eastAsia"/>
          <w:lang w:eastAsia="zh-CN"/>
        </w:rPr>
        <w:t>CWG-Internet</w:t>
      </w:r>
      <w:r w:rsidRPr="002B04C3">
        <w:rPr>
          <w:rFonts w:eastAsiaTheme="minorEastAsia"/>
          <w:lang w:eastAsia="zh-CN"/>
        </w:rPr>
        <w:t>公开磋商。</w:t>
      </w:r>
    </w:p>
    <w:p w14:paraId="08CF3886" w14:textId="77777777" w:rsidR="007478E7" w:rsidRDefault="007478E7">
      <w:pPr>
        <w:pStyle w:val="Reasons"/>
      </w:pPr>
    </w:p>
    <w:sectPr w:rsidR="007478E7">
      <w:headerReference w:type="default" r:id="rId15"/>
      <w:footerReference w:type="even" r:id="rId16"/>
      <w:pgSz w:w="11907" w:h="16834" w:code="9"/>
      <w:pgMar w:top="1134" w:right="1134" w:bottom="1134"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4D0004" w14:textId="77777777" w:rsidR="003F3628" w:rsidRDefault="003F3628">
      <w:r>
        <w:separator/>
      </w:r>
    </w:p>
  </w:endnote>
  <w:endnote w:type="continuationSeparator" w:id="0">
    <w:p w14:paraId="2CF81EA4" w14:textId="77777777" w:rsidR="003F3628" w:rsidRDefault="003F3628">
      <w:r>
        <w:continuationSeparator/>
      </w:r>
    </w:p>
  </w:endnote>
  <w:endnote w:type="continuationNotice" w:id="1">
    <w:p w14:paraId="61CB24B8" w14:textId="77777777" w:rsidR="003F3628" w:rsidRDefault="003F3628">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panose1 w:val="02010600040101010101"/>
    <w:charset w:val="86"/>
    <w:family w:val="auto"/>
    <w:pitch w:val="variable"/>
    <w:sig w:usb0="00000287" w:usb1="080F0000" w:usb2="00000010" w:usb3="00000000" w:csb0="0004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
    <w:altName w:val="Yu Gothic"/>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1BCDFA" w14:textId="77777777" w:rsidR="009D4900" w:rsidRDefault="009D4900">
    <w:pPr>
      <w:framePr w:wrap="around" w:vAnchor="text" w:hAnchor="margin" w:xAlign="right" w:y="1"/>
    </w:pPr>
    <w:r>
      <w:fldChar w:fldCharType="begin"/>
    </w:r>
    <w:r>
      <w:instrText xml:space="preserve">PAGE  </w:instrText>
    </w:r>
    <w:r>
      <w:fldChar w:fldCharType="end"/>
    </w:r>
  </w:p>
  <w:p w14:paraId="08B9AD57" w14:textId="12832028" w:rsidR="009D4900" w:rsidRPr="0041348E" w:rsidRDefault="009D4900">
    <w:pPr>
      <w:ind w:right="360"/>
      <w:rPr>
        <w:lang w:val="en-US"/>
      </w:rPr>
    </w:pPr>
    <w:r>
      <w:fldChar w:fldCharType="begin"/>
    </w:r>
    <w:r w:rsidRPr="0041348E">
      <w:rPr>
        <w:lang w:val="en-US"/>
      </w:rPr>
      <w:instrText xml:space="preserve"> FILENAME \p  \* MERGEFORMAT </w:instrText>
    </w:r>
    <w:r>
      <w:fldChar w:fldCharType="end"/>
    </w:r>
    <w:r w:rsidRPr="0041348E">
      <w:rPr>
        <w:lang w:val="en-US"/>
      </w:rPr>
      <w:tab/>
    </w:r>
    <w:r>
      <w:fldChar w:fldCharType="begin"/>
    </w:r>
    <w:r>
      <w:instrText xml:space="preserve"> SAVEDATE \@ DD.MM.YY </w:instrText>
    </w:r>
    <w:r>
      <w:fldChar w:fldCharType="separate"/>
    </w:r>
    <w:r w:rsidR="001B5434">
      <w:rPr>
        <w:noProof/>
      </w:rPr>
      <w:t>03.10.24</w:t>
    </w:r>
    <w:r>
      <w:fldChar w:fldCharType="end"/>
    </w:r>
    <w:r w:rsidRPr="0041348E">
      <w:rPr>
        <w:lang w:val="en-US"/>
      </w:rPr>
      <w:tab/>
    </w:r>
    <w:r>
      <w:fldChar w:fldCharType="begin"/>
    </w:r>
    <w:r>
      <w:instrText xml:space="preserve"> PRINTDATE \@ DD.MM.YY </w:instrText>
    </w:r>
    <w:r>
      <w:fldChar w:fldCharType="separate"/>
    </w:r>
    <w:r>
      <w:rPr>
        <w:noProof/>
      </w:rPr>
      <w:t>06.06.16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8FBD7A" w14:textId="77777777" w:rsidR="003F3628" w:rsidRDefault="003F3628">
      <w:r>
        <w:rPr>
          <w:b/>
        </w:rPr>
        <w:t>_______________</w:t>
      </w:r>
    </w:p>
  </w:footnote>
  <w:footnote w:type="continuationSeparator" w:id="0">
    <w:p w14:paraId="7667AC75" w14:textId="77777777" w:rsidR="003F3628" w:rsidRDefault="003F3628">
      <w:r>
        <w:continuationSeparator/>
      </w:r>
    </w:p>
  </w:footnote>
  <w:footnote w:id="1">
    <w:p w14:paraId="5EAA0FDC" w14:textId="77777777" w:rsidR="00C24E9E" w:rsidRDefault="007A2CDA">
      <w:pPr>
        <w:pStyle w:val="FootnoteText"/>
        <w:rPr>
          <w:lang w:eastAsia="zh-CN"/>
        </w:rPr>
      </w:pPr>
      <w:r>
        <w:rPr>
          <w:rStyle w:val="FootnoteReference"/>
          <w:lang w:eastAsia="zh-CN"/>
        </w:rPr>
        <w:t>1</w:t>
      </w:r>
      <w:r>
        <w:rPr>
          <w:lang w:eastAsia="zh-CN"/>
        </w:rPr>
        <w:t xml:space="preserve"> </w:t>
      </w:r>
      <w:r>
        <w:rPr>
          <w:lang w:eastAsia="zh-CN"/>
        </w:rPr>
        <w:tab/>
      </w:r>
      <w:r w:rsidRPr="006066EB">
        <w:rPr>
          <w:rFonts w:hint="eastAsia"/>
          <w:lang w:eastAsia="zh-CN"/>
        </w:rPr>
        <w:t>其中包括最不发达国家、小岛屿发展中国家、内陆发展中国家和经济转型国家。</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9D834B" w14:textId="77777777" w:rsidR="004324DF" w:rsidRDefault="00732252" w:rsidP="00C12C2B">
    <w:pPr>
      <w:pStyle w:val="Header"/>
    </w:pPr>
    <w:r>
      <w:fldChar w:fldCharType="begin"/>
    </w:r>
    <w:r>
      <w:instrText xml:space="preserve"> PAGE  \* MERGEFORMAT </w:instrText>
    </w:r>
    <w:r>
      <w:fldChar w:fldCharType="separate"/>
    </w:r>
    <w:r>
      <w:t>2</w:t>
    </w:r>
    <w:r>
      <w:fldChar w:fldCharType="end"/>
    </w:r>
    <w:r w:rsidR="00C12C2B">
      <w:br/>
    </w:r>
    <w:r w:rsidR="00EF2A81">
      <w:t>WTSA-24/</w:t>
    </w:r>
    <w:r w:rsidR="0035166C">
      <w:t>36(Add.17)</w:t>
    </w:r>
    <w:r w:rsidR="00802D7B">
      <w:t>-C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CAC44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640A5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BE38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38497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F3668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E843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C2B4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9CA4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307B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8CF7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2CD27D4"/>
    <w:multiLevelType w:val="hybridMultilevel"/>
    <w:tmpl w:val="452641FE"/>
    <w:lvl w:ilvl="0" w:tplc="1F208C98">
      <w:start w:val="1"/>
      <w:numFmt w:val="decimal"/>
      <w:pStyle w:val="References"/>
      <w:lvlText w:val="[%1]"/>
      <w:lvlJc w:val="left"/>
      <w:pPr>
        <w:tabs>
          <w:tab w:val="num" w:pos="1418"/>
        </w:tabs>
        <w:ind w:left="1418" w:hanging="141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387268A"/>
    <w:multiLevelType w:val="multilevel"/>
    <w:tmpl w:val="0409001F"/>
    <w:styleLink w:val="1"/>
    <w:lvl w:ilvl="0">
      <w:start w:val="4"/>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16cid:durableId="668757297">
    <w:abstractNumId w:val="8"/>
  </w:num>
  <w:num w:numId="2" w16cid:durableId="53360499">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1917861483">
    <w:abstractNumId w:val="9"/>
  </w:num>
  <w:num w:numId="4" w16cid:durableId="969671024">
    <w:abstractNumId w:val="7"/>
  </w:num>
  <w:num w:numId="5" w16cid:durableId="1697465184">
    <w:abstractNumId w:val="6"/>
  </w:num>
  <w:num w:numId="6" w16cid:durableId="1901448">
    <w:abstractNumId w:val="5"/>
  </w:num>
  <w:num w:numId="7" w16cid:durableId="773132766">
    <w:abstractNumId w:val="4"/>
  </w:num>
  <w:num w:numId="8" w16cid:durableId="188220312">
    <w:abstractNumId w:val="3"/>
  </w:num>
  <w:num w:numId="9" w16cid:durableId="2121795102">
    <w:abstractNumId w:val="2"/>
  </w:num>
  <w:num w:numId="10" w16cid:durableId="157622257">
    <w:abstractNumId w:val="1"/>
  </w:num>
  <w:num w:numId="11" w16cid:durableId="787747756">
    <w:abstractNumId w:val="0"/>
  </w:num>
  <w:num w:numId="12" w16cid:durableId="1718815995">
    <w:abstractNumId w:val="12"/>
  </w:num>
  <w:num w:numId="13" w16cid:durableId="531697387">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CM">
    <w15:presenceInfo w15:providerId="None" w15:userId="CM"/>
  </w15:person>
  <w15:person w15:author="TSB-HT">
    <w15:presenceInfo w15:providerId="None" w15:userId="TSB-HT"/>
  </w15:person>
  <w15:person w15:author="Ling-C(HLQ)">
    <w15:presenceInfo w15:providerId="None" w15:userId="Ling-C(HLQ)"/>
  </w15:person>
  <w15:person w15:author="LING-C(CM)">
    <w15:presenceInfo w15:providerId="None" w15:userId="LING-C(C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intFractionalCharacterWidth/>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298"/>
    <w:rsid w:val="000041EA"/>
    <w:rsid w:val="0001425B"/>
    <w:rsid w:val="00022A29"/>
    <w:rsid w:val="00024294"/>
    <w:rsid w:val="00025591"/>
    <w:rsid w:val="00034F78"/>
    <w:rsid w:val="000355FD"/>
    <w:rsid w:val="00051E39"/>
    <w:rsid w:val="0005368C"/>
    <w:rsid w:val="000560D0"/>
    <w:rsid w:val="00062F05"/>
    <w:rsid w:val="00063D0B"/>
    <w:rsid w:val="00063EBE"/>
    <w:rsid w:val="0006471F"/>
    <w:rsid w:val="00077239"/>
    <w:rsid w:val="000807E9"/>
    <w:rsid w:val="000863A0"/>
    <w:rsid w:val="00086491"/>
    <w:rsid w:val="00091346"/>
    <w:rsid w:val="0009706C"/>
    <w:rsid w:val="000A430D"/>
    <w:rsid w:val="000A4F50"/>
    <w:rsid w:val="000D0578"/>
    <w:rsid w:val="000D708A"/>
    <w:rsid w:val="000F57C3"/>
    <w:rsid w:val="000F73FF"/>
    <w:rsid w:val="001043FF"/>
    <w:rsid w:val="00104D38"/>
    <w:rsid w:val="001059D5"/>
    <w:rsid w:val="00114CF7"/>
    <w:rsid w:val="00123B68"/>
    <w:rsid w:val="00124C71"/>
    <w:rsid w:val="00126F2E"/>
    <w:rsid w:val="001301F4"/>
    <w:rsid w:val="00130789"/>
    <w:rsid w:val="00137CF6"/>
    <w:rsid w:val="00146F6F"/>
    <w:rsid w:val="00161472"/>
    <w:rsid w:val="00163E58"/>
    <w:rsid w:val="0017074E"/>
    <w:rsid w:val="0017390E"/>
    <w:rsid w:val="00182117"/>
    <w:rsid w:val="0018215C"/>
    <w:rsid w:val="00187BD9"/>
    <w:rsid w:val="00190B55"/>
    <w:rsid w:val="001B5434"/>
    <w:rsid w:val="001C3B5F"/>
    <w:rsid w:val="001D058F"/>
    <w:rsid w:val="001E6F73"/>
    <w:rsid w:val="002009EA"/>
    <w:rsid w:val="00202CA0"/>
    <w:rsid w:val="00216B6D"/>
    <w:rsid w:val="00222579"/>
    <w:rsid w:val="00227927"/>
    <w:rsid w:val="00236EBA"/>
    <w:rsid w:val="00245127"/>
    <w:rsid w:val="00246525"/>
    <w:rsid w:val="00250AF4"/>
    <w:rsid w:val="00260B50"/>
    <w:rsid w:val="00263BE8"/>
    <w:rsid w:val="0027050E"/>
    <w:rsid w:val="00271316"/>
    <w:rsid w:val="00281576"/>
    <w:rsid w:val="00282D80"/>
    <w:rsid w:val="00290F83"/>
    <w:rsid w:val="002931F4"/>
    <w:rsid w:val="00293F9A"/>
    <w:rsid w:val="002957A7"/>
    <w:rsid w:val="002A1D23"/>
    <w:rsid w:val="002A5392"/>
    <w:rsid w:val="002A5AFA"/>
    <w:rsid w:val="002B100E"/>
    <w:rsid w:val="002C6531"/>
    <w:rsid w:val="002D151C"/>
    <w:rsid w:val="002D58BE"/>
    <w:rsid w:val="002D7317"/>
    <w:rsid w:val="002E3AEE"/>
    <w:rsid w:val="002E561F"/>
    <w:rsid w:val="002F2D0C"/>
    <w:rsid w:val="00316B80"/>
    <w:rsid w:val="003251EA"/>
    <w:rsid w:val="003316BD"/>
    <w:rsid w:val="00333994"/>
    <w:rsid w:val="00336B4E"/>
    <w:rsid w:val="0034635C"/>
    <w:rsid w:val="0035166C"/>
    <w:rsid w:val="00353B05"/>
    <w:rsid w:val="00377BD3"/>
    <w:rsid w:val="00384088"/>
    <w:rsid w:val="003879F0"/>
    <w:rsid w:val="0039169B"/>
    <w:rsid w:val="00394470"/>
    <w:rsid w:val="003A7F8C"/>
    <w:rsid w:val="003B09A1"/>
    <w:rsid w:val="003B532E"/>
    <w:rsid w:val="003C33B7"/>
    <w:rsid w:val="003C64ED"/>
    <w:rsid w:val="003C75C5"/>
    <w:rsid w:val="003D0F8B"/>
    <w:rsid w:val="003D61E9"/>
    <w:rsid w:val="003F020A"/>
    <w:rsid w:val="003F3628"/>
    <w:rsid w:val="0041348E"/>
    <w:rsid w:val="004142ED"/>
    <w:rsid w:val="00420EDB"/>
    <w:rsid w:val="004324DF"/>
    <w:rsid w:val="004373CA"/>
    <w:rsid w:val="004420C9"/>
    <w:rsid w:val="00443CCE"/>
    <w:rsid w:val="00465799"/>
    <w:rsid w:val="00471EF9"/>
    <w:rsid w:val="0048422D"/>
    <w:rsid w:val="00492075"/>
    <w:rsid w:val="004969AD"/>
    <w:rsid w:val="004974D9"/>
    <w:rsid w:val="004A26C4"/>
    <w:rsid w:val="004B13CB"/>
    <w:rsid w:val="004B4AAE"/>
    <w:rsid w:val="004C6FBE"/>
    <w:rsid w:val="004D5D5C"/>
    <w:rsid w:val="004D6DFC"/>
    <w:rsid w:val="004E05BE"/>
    <w:rsid w:val="004E268A"/>
    <w:rsid w:val="004E2B16"/>
    <w:rsid w:val="004F630A"/>
    <w:rsid w:val="004F645D"/>
    <w:rsid w:val="0050139F"/>
    <w:rsid w:val="00510C3D"/>
    <w:rsid w:val="0051317C"/>
    <w:rsid w:val="005134F7"/>
    <w:rsid w:val="00522010"/>
    <w:rsid w:val="0055140B"/>
    <w:rsid w:val="00553247"/>
    <w:rsid w:val="0056747D"/>
    <w:rsid w:val="00581B01"/>
    <w:rsid w:val="00587F8C"/>
    <w:rsid w:val="00590744"/>
    <w:rsid w:val="00595780"/>
    <w:rsid w:val="005964AB"/>
    <w:rsid w:val="005A1A6A"/>
    <w:rsid w:val="005A38F1"/>
    <w:rsid w:val="005B7B2D"/>
    <w:rsid w:val="005C099A"/>
    <w:rsid w:val="005C31A5"/>
    <w:rsid w:val="005D431B"/>
    <w:rsid w:val="005E10C9"/>
    <w:rsid w:val="005E61DD"/>
    <w:rsid w:val="006023DF"/>
    <w:rsid w:val="00602F64"/>
    <w:rsid w:val="00622829"/>
    <w:rsid w:val="00623F15"/>
    <w:rsid w:val="006256C0"/>
    <w:rsid w:val="00643684"/>
    <w:rsid w:val="00657CDA"/>
    <w:rsid w:val="00657DE0"/>
    <w:rsid w:val="006714A3"/>
    <w:rsid w:val="0067500B"/>
    <w:rsid w:val="006763BF"/>
    <w:rsid w:val="00685313"/>
    <w:rsid w:val="0069276B"/>
    <w:rsid w:val="00692833"/>
    <w:rsid w:val="006A0D14"/>
    <w:rsid w:val="006A6E9B"/>
    <w:rsid w:val="006A72A4"/>
    <w:rsid w:val="006B7C2A"/>
    <w:rsid w:val="006C23DA"/>
    <w:rsid w:val="006D4032"/>
    <w:rsid w:val="006E3D45"/>
    <w:rsid w:val="006E6EE0"/>
    <w:rsid w:val="006F0DB7"/>
    <w:rsid w:val="00700547"/>
    <w:rsid w:val="00707E39"/>
    <w:rsid w:val="007149F9"/>
    <w:rsid w:val="0072424D"/>
    <w:rsid w:val="00732252"/>
    <w:rsid w:val="00733A30"/>
    <w:rsid w:val="00742988"/>
    <w:rsid w:val="00742F1D"/>
    <w:rsid w:val="00744830"/>
    <w:rsid w:val="007452F0"/>
    <w:rsid w:val="00745AEE"/>
    <w:rsid w:val="007478E7"/>
    <w:rsid w:val="00750F10"/>
    <w:rsid w:val="00752D4D"/>
    <w:rsid w:val="00753429"/>
    <w:rsid w:val="00761B19"/>
    <w:rsid w:val="00774149"/>
    <w:rsid w:val="007742CA"/>
    <w:rsid w:val="00776230"/>
    <w:rsid w:val="00777235"/>
    <w:rsid w:val="00785E1D"/>
    <w:rsid w:val="00790D70"/>
    <w:rsid w:val="0079139A"/>
    <w:rsid w:val="00797C4B"/>
    <w:rsid w:val="007A2CDA"/>
    <w:rsid w:val="007B28CB"/>
    <w:rsid w:val="007C0180"/>
    <w:rsid w:val="007C60C2"/>
    <w:rsid w:val="007D1EC0"/>
    <w:rsid w:val="007D5320"/>
    <w:rsid w:val="007E51BA"/>
    <w:rsid w:val="007E66EA"/>
    <w:rsid w:val="007F3C67"/>
    <w:rsid w:val="007F6D49"/>
    <w:rsid w:val="00800972"/>
    <w:rsid w:val="00802D7B"/>
    <w:rsid w:val="00804475"/>
    <w:rsid w:val="00811633"/>
    <w:rsid w:val="00822B56"/>
    <w:rsid w:val="00833C1B"/>
    <w:rsid w:val="00840F52"/>
    <w:rsid w:val="008508D8"/>
    <w:rsid w:val="00850EEE"/>
    <w:rsid w:val="0086377E"/>
    <w:rsid w:val="00864CD2"/>
    <w:rsid w:val="00872FC8"/>
    <w:rsid w:val="00874789"/>
    <w:rsid w:val="008777B8"/>
    <w:rsid w:val="008845D0"/>
    <w:rsid w:val="008A186A"/>
    <w:rsid w:val="008B1AEA"/>
    <w:rsid w:val="008B43F2"/>
    <w:rsid w:val="008B4CE6"/>
    <w:rsid w:val="008B6CFF"/>
    <w:rsid w:val="008C34D1"/>
    <w:rsid w:val="008E2A7A"/>
    <w:rsid w:val="008E4BBE"/>
    <w:rsid w:val="008E67E5"/>
    <w:rsid w:val="008F08A1"/>
    <w:rsid w:val="008F7D1E"/>
    <w:rsid w:val="00905803"/>
    <w:rsid w:val="00906526"/>
    <w:rsid w:val="009163CF"/>
    <w:rsid w:val="00921DD4"/>
    <w:rsid w:val="0092425C"/>
    <w:rsid w:val="009274B4"/>
    <w:rsid w:val="00930EBD"/>
    <w:rsid w:val="00931298"/>
    <w:rsid w:val="00931323"/>
    <w:rsid w:val="00934EA2"/>
    <w:rsid w:val="009357F5"/>
    <w:rsid w:val="00940614"/>
    <w:rsid w:val="00944A5C"/>
    <w:rsid w:val="00951228"/>
    <w:rsid w:val="00952A66"/>
    <w:rsid w:val="0095691C"/>
    <w:rsid w:val="009B2216"/>
    <w:rsid w:val="009B59BB"/>
    <w:rsid w:val="009B7300"/>
    <w:rsid w:val="009C56E5"/>
    <w:rsid w:val="009D4900"/>
    <w:rsid w:val="009E1967"/>
    <w:rsid w:val="009E5FC8"/>
    <w:rsid w:val="009E687A"/>
    <w:rsid w:val="009F1890"/>
    <w:rsid w:val="009F4801"/>
    <w:rsid w:val="009F4D71"/>
    <w:rsid w:val="00A066F1"/>
    <w:rsid w:val="00A141AF"/>
    <w:rsid w:val="00A16D29"/>
    <w:rsid w:val="00A30305"/>
    <w:rsid w:val="00A31D2D"/>
    <w:rsid w:val="00A36DF9"/>
    <w:rsid w:val="00A41A0D"/>
    <w:rsid w:val="00A41CB8"/>
    <w:rsid w:val="00A4600A"/>
    <w:rsid w:val="00A46C09"/>
    <w:rsid w:val="00A47EC0"/>
    <w:rsid w:val="00A52D1A"/>
    <w:rsid w:val="00A538A6"/>
    <w:rsid w:val="00A54C25"/>
    <w:rsid w:val="00A710E7"/>
    <w:rsid w:val="00A7372E"/>
    <w:rsid w:val="00A82A73"/>
    <w:rsid w:val="00A87A0A"/>
    <w:rsid w:val="00A93B85"/>
    <w:rsid w:val="00A94576"/>
    <w:rsid w:val="00AA0B18"/>
    <w:rsid w:val="00AA6097"/>
    <w:rsid w:val="00AA666F"/>
    <w:rsid w:val="00AB416A"/>
    <w:rsid w:val="00AB6A82"/>
    <w:rsid w:val="00AB7C5F"/>
    <w:rsid w:val="00AC30A6"/>
    <w:rsid w:val="00AC5B55"/>
    <w:rsid w:val="00AD3F32"/>
    <w:rsid w:val="00AE0E1B"/>
    <w:rsid w:val="00AF74C9"/>
    <w:rsid w:val="00B067BF"/>
    <w:rsid w:val="00B305D7"/>
    <w:rsid w:val="00B357A0"/>
    <w:rsid w:val="00B529AD"/>
    <w:rsid w:val="00B53209"/>
    <w:rsid w:val="00B6324B"/>
    <w:rsid w:val="00B639E9"/>
    <w:rsid w:val="00B660EE"/>
    <w:rsid w:val="00B66385"/>
    <w:rsid w:val="00B66C2B"/>
    <w:rsid w:val="00B817CD"/>
    <w:rsid w:val="00B94AD0"/>
    <w:rsid w:val="00B9514A"/>
    <w:rsid w:val="00BA5265"/>
    <w:rsid w:val="00BB3A95"/>
    <w:rsid w:val="00BB6222"/>
    <w:rsid w:val="00BC2FB6"/>
    <w:rsid w:val="00BC7D84"/>
    <w:rsid w:val="00BF3941"/>
    <w:rsid w:val="00BF490E"/>
    <w:rsid w:val="00BF5986"/>
    <w:rsid w:val="00C0018F"/>
    <w:rsid w:val="00C008DB"/>
    <w:rsid w:val="00C0539A"/>
    <w:rsid w:val="00C120F4"/>
    <w:rsid w:val="00C12C2B"/>
    <w:rsid w:val="00C16A5A"/>
    <w:rsid w:val="00C20466"/>
    <w:rsid w:val="00C214ED"/>
    <w:rsid w:val="00C234E6"/>
    <w:rsid w:val="00C24E9E"/>
    <w:rsid w:val="00C30155"/>
    <w:rsid w:val="00C324A8"/>
    <w:rsid w:val="00C34489"/>
    <w:rsid w:val="00C35338"/>
    <w:rsid w:val="00C479FD"/>
    <w:rsid w:val="00C50EF4"/>
    <w:rsid w:val="00C54517"/>
    <w:rsid w:val="00C64CD8"/>
    <w:rsid w:val="00C701BF"/>
    <w:rsid w:val="00C72D5C"/>
    <w:rsid w:val="00C77E1A"/>
    <w:rsid w:val="00C97C68"/>
    <w:rsid w:val="00CA1A47"/>
    <w:rsid w:val="00CC247A"/>
    <w:rsid w:val="00CD3AA3"/>
    <w:rsid w:val="00CD70EF"/>
    <w:rsid w:val="00CD7CC4"/>
    <w:rsid w:val="00CE388F"/>
    <w:rsid w:val="00CE5E47"/>
    <w:rsid w:val="00CF020F"/>
    <w:rsid w:val="00CF1E9D"/>
    <w:rsid w:val="00CF2B5B"/>
    <w:rsid w:val="00D03DED"/>
    <w:rsid w:val="00D055D3"/>
    <w:rsid w:val="00D14CE0"/>
    <w:rsid w:val="00D16E1C"/>
    <w:rsid w:val="00D2023F"/>
    <w:rsid w:val="00D278AC"/>
    <w:rsid w:val="00D41719"/>
    <w:rsid w:val="00D54009"/>
    <w:rsid w:val="00D5651D"/>
    <w:rsid w:val="00D57A34"/>
    <w:rsid w:val="00D643B3"/>
    <w:rsid w:val="00D73671"/>
    <w:rsid w:val="00D74898"/>
    <w:rsid w:val="00D801ED"/>
    <w:rsid w:val="00D930BB"/>
    <w:rsid w:val="00D936BC"/>
    <w:rsid w:val="00D96530"/>
    <w:rsid w:val="00DA7E2F"/>
    <w:rsid w:val="00DC5BF5"/>
    <w:rsid w:val="00DD441E"/>
    <w:rsid w:val="00DD44AF"/>
    <w:rsid w:val="00DD7191"/>
    <w:rsid w:val="00DE2AC3"/>
    <w:rsid w:val="00DE5692"/>
    <w:rsid w:val="00DE6785"/>
    <w:rsid w:val="00DE70B3"/>
    <w:rsid w:val="00DF3E19"/>
    <w:rsid w:val="00DF6908"/>
    <w:rsid w:val="00DF700D"/>
    <w:rsid w:val="00E0231F"/>
    <w:rsid w:val="00E03C94"/>
    <w:rsid w:val="00E2134A"/>
    <w:rsid w:val="00E26226"/>
    <w:rsid w:val="00E3103C"/>
    <w:rsid w:val="00E368CA"/>
    <w:rsid w:val="00E45D05"/>
    <w:rsid w:val="00E55816"/>
    <w:rsid w:val="00E55AEF"/>
    <w:rsid w:val="00E610A4"/>
    <w:rsid w:val="00E6117A"/>
    <w:rsid w:val="00E710DF"/>
    <w:rsid w:val="00E765C9"/>
    <w:rsid w:val="00E773FA"/>
    <w:rsid w:val="00E82677"/>
    <w:rsid w:val="00E8342F"/>
    <w:rsid w:val="00E851C6"/>
    <w:rsid w:val="00E870AC"/>
    <w:rsid w:val="00E94DBA"/>
    <w:rsid w:val="00E976C1"/>
    <w:rsid w:val="00EA12E5"/>
    <w:rsid w:val="00EB55C6"/>
    <w:rsid w:val="00EC79DF"/>
    <w:rsid w:val="00EC7F04"/>
    <w:rsid w:val="00ED30BC"/>
    <w:rsid w:val="00EF2A81"/>
    <w:rsid w:val="00F00DDC"/>
    <w:rsid w:val="00F01223"/>
    <w:rsid w:val="00F02766"/>
    <w:rsid w:val="00F05BD4"/>
    <w:rsid w:val="00F2404A"/>
    <w:rsid w:val="00F27D1D"/>
    <w:rsid w:val="00F313B4"/>
    <w:rsid w:val="00F3630D"/>
    <w:rsid w:val="00F4677D"/>
    <w:rsid w:val="00F528B4"/>
    <w:rsid w:val="00F60D05"/>
    <w:rsid w:val="00F6155B"/>
    <w:rsid w:val="00F65C19"/>
    <w:rsid w:val="00F7356B"/>
    <w:rsid w:val="00F762C9"/>
    <w:rsid w:val="00F80977"/>
    <w:rsid w:val="00F83F75"/>
    <w:rsid w:val="00F972D2"/>
    <w:rsid w:val="00FC1DB9"/>
    <w:rsid w:val="00FD2546"/>
    <w:rsid w:val="00FD36AC"/>
    <w:rsid w:val="00FD772E"/>
    <w:rsid w:val="00FE0144"/>
    <w:rsid w:val="00FE5494"/>
    <w:rsid w:val="00FE78C7"/>
    <w:rsid w:val="00FF43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C555EF"/>
  <w15:docId w15:val="{61F41288-FBDA-43DB-8635-8B89AA136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heme="minorEastAsia"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33994"/>
    <w:pPr>
      <w:tabs>
        <w:tab w:val="left" w:pos="1134"/>
        <w:tab w:val="left" w:pos="1701"/>
        <w:tab w:val="left" w:pos="2495"/>
      </w:tabs>
      <w:overflowPunct w:val="0"/>
      <w:autoSpaceDE w:val="0"/>
      <w:autoSpaceDN w:val="0"/>
      <w:adjustRightInd w:val="0"/>
      <w:spacing w:before="120"/>
      <w:textAlignment w:val="baseline"/>
    </w:pPr>
    <w:rPr>
      <w:rFonts w:ascii="Times New Roman" w:eastAsia="SimSun" w:hAnsi="Times New Roman"/>
      <w:sz w:val="24"/>
      <w:lang w:val="en-GB" w:eastAsia="en-US"/>
    </w:rPr>
  </w:style>
  <w:style w:type="paragraph" w:styleId="Heading1">
    <w:name w:val="heading 1"/>
    <w:basedOn w:val="Normal"/>
    <w:next w:val="Normal"/>
    <w:link w:val="Heading1Char"/>
    <w:pPr>
      <w:keepNext/>
      <w:keepLines/>
      <w:spacing w:before="280"/>
      <w:ind w:left="1134" w:hanging="1134"/>
      <w:outlineLvl w:val="0"/>
    </w:pPr>
    <w:rPr>
      <w:b/>
      <w:sz w:val="28"/>
    </w:rPr>
  </w:style>
  <w:style w:type="paragraph" w:styleId="Heading2">
    <w:name w:val="heading 2"/>
    <w:basedOn w:val="Heading1"/>
    <w:next w:val="Normal"/>
    <w:link w:val="Heading2Char"/>
    <w:pPr>
      <w:spacing w:before="200"/>
      <w:outlineLvl w:val="1"/>
    </w:pPr>
    <w:rPr>
      <w:sz w:val="24"/>
    </w:rPr>
  </w:style>
  <w:style w:type="paragraph" w:styleId="Heading3">
    <w:name w:val="heading 3"/>
    <w:basedOn w:val="Heading1"/>
    <w:next w:val="Normal"/>
    <w:link w:val="Heading3Char"/>
    <w:pPr>
      <w:spacing w:before="200"/>
      <w:outlineLvl w:val="2"/>
    </w:pPr>
    <w:rPr>
      <w:sz w:val="24"/>
    </w:rPr>
  </w:style>
  <w:style w:type="paragraph" w:styleId="Heading4">
    <w:name w:val="heading 4"/>
    <w:basedOn w:val="Heading3"/>
    <w:next w:val="Normal"/>
    <w:link w:val="Heading4Char"/>
    <w:qFormat/>
    <w:pPr>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pPr>
      <w:outlineLvl w:val="5"/>
    </w:pPr>
  </w:style>
  <w:style w:type="paragraph" w:styleId="Heading7">
    <w:name w:val="heading 7"/>
    <w:basedOn w:val="Heading6"/>
    <w:next w:val="Normal"/>
    <w:link w:val="Heading7Char"/>
    <w:pPr>
      <w:outlineLvl w:val="6"/>
    </w:pPr>
  </w:style>
  <w:style w:type="paragraph" w:styleId="Heading8">
    <w:name w:val="heading 8"/>
    <w:basedOn w:val="Heading6"/>
    <w:next w:val="Normal"/>
    <w:link w:val="Heading8Char"/>
    <w:pPr>
      <w:outlineLvl w:val="7"/>
    </w:pPr>
  </w:style>
  <w:style w:type="paragraph" w:styleId="Heading9">
    <w:name w:val="heading 9"/>
    <w:basedOn w:val="Heading6"/>
    <w:next w:val="Normal"/>
    <w:link w:val="Heading9Char"/>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uiPriority w:val="99"/>
    <w:rsid w:val="0067500B"/>
    <w:rPr>
      <w:lang w:val="en-US"/>
    </w:rPr>
  </w:style>
  <w:style w:type="paragraph" w:customStyle="1" w:styleId="AnnexNo">
    <w:name w:val="Annex_No"/>
    <w:basedOn w:val="Normal"/>
    <w:next w:val="Normal"/>
    <w:uiPriority w:val="99"/>
    <w:rsid w:val="00745AEE"/>
    <w:pPr>
      <w:keepNext/>
      <w:keepLines/>
      <w:spacing w:before="480" w:after="80"/>
      <w:jc w:val="center"/>
    </w:pPr>
    <w:rPr>
      <w:caps/>
      <w:sz w:val="28"/>
    </w:rPr>
  </w:style>
  <w:style w:type="paragraph" w:customStyle="1" w:styleId="Annexref">
    <w:name w:val="Annex_ref"/>
    <w:basedOn w:val="Normal"/>
    <w:next w:val="Normal"/>
    <w:uiPriority w:val="99"/>
    <w:rsid w:val="00745AEE"/>
    <w:pPr>
      <w:keepNext/>
      <w:keepLines/>
      <w:spacing w:after="280"/>
      <w:jc w:val="center"/>
    </w:pPr>
  </w:style>
  <w:style w:type="paragraph" w:customStyle="1" w:styleId="Annextitle">
    <w:name w:val="Annex_title"/>
    <w:basedOn w:val="Normal"/>
    <w:next w:val="Normal"/>
    <w:uiPriority w:val="99"/>
    <w:rsid w:val="00745AE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745AEE"/>
  </w:style>
  <w:style w:type="paragraph" w:customStyle="1" w:styleId="Agendaitem">
    <w:name w:val="Agenda_item"/>
    <w:basedOn w:val="Normal"/>
    <w:next w:val="Normal"/>
    <w:qFormat/>
    <w:rsid w:val="00C72D5C"/>
    <w:pPr>
      <w:overflowPunct/>
      <w:autoSpaceDE/>
      <w:autoSpaceDN/>
      <w:adjustRightInd/>
      <w:spacing w:before="240"/>
      <w:jc w:val="center"/>
      <w:textAlignment w:val="auto"/>
    </w:pPr>
    <w:rPr>
      <w:sz w:val="28"/>
      <w:lang w:val="es-ES_tradnl"/>
    </w:rPr>
  </w:style>
  <w:style w:type="paragraph" w:customStyle="1" w:styleId="Appendixref">
    <w:name w:val="Appendix_ref"/>
    <w:basedOn w:val="Annexref"/>
    <w:next w:val="Annextitle"/>
    <w:uiPriority w:val="99"/>
    <w:rsid w:val="00745AEE"/>
  </w:style>
  <w:style w:type="paragraph" w:customStyle="1" w:styleId="Appendixtitle">
    <w:name w:val="Appendix_title"/>
    <w:basedOn w:val="Annextitle"/>
    <w:next w:val="Normal"/>
    <w:uiPriority w:val="99"/>
    <w:rsid w:val="00745AEE"/>
  </w:style>
  <w:style w:type="paragraph" w:customStyle="1" w:styleId="Border">
    <w:name w:val="Border"/>
    <w:basedOn w:val="Normal"/>
    <w:uiPriority w:val="99"/>
    <w:rsid w:val="00745AEE"/>
    <w:pPr>
      <w:pBdr>
        <w:bottom w:val="single" w:sz="6" w:space="0" w:color="auto"/>
      </w:pBdr>
      <w:tabs>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rsid w:val="00D16E1C"/>
    <w:pPr>
      <w:keepNext/>
      <w:keepLines/>
      <w:spacing w:before="160"/>
      <w:ind w:left="1134"/>
    </w:pPr>
    <w:rPr>
      <w:rFonts w:eastAsia="STKaiti"/>
    </w:rPr>
  </w:style>
  <w:style w:type="paragraph" w:customStyle="1" w:styleId="ChapNo">
    <w:name w:val="Chap_No"/>
    <w:basedOn w:val="Normal"/>
    <w:next w:val="Normal"/>
    <w:uiPriority w:val="99"/>
    <w:rsid w:val="00260B50"/>
    <w:pPr>
      <w:keepNext/>
      <w:keepLines/>
      <w:spacing w:before="480"/>
      <w:jc w:val="center"/>
    </w:pPr>
    <w:rPr>
      <w:rFonts w:ascii="Times New Roman Bold" w:hAnsi="Times New Roman Bold"/>
      <w:b/>
      <w:caps/>
      <w:sz w:val="28"/>
    </w:rPr>
  </w:style>
  <w:style w:type="paragraph" w:customStyle="1" w:styleId="Chaptitle">
    <w:name w:val="Chap_title"/>
    <w:basedOn w:val="Normal"/>
    <w:next w:val="Normal"/>
    <w:uiPriority w:val="99"/>
    <w:rsid w:val="00260B50"/>
    <w:pPr>
      <w:keepNext/>
      <w:keepLines/>
      <w:spacing w:before="240"/>
      <w:jc w:val="center"/>
    </w:pPr>
    <w:rPr>
      <w:b/>
      <w:sz w:val="28"/>
    </w:rPr>
  </w:style>
  <w:style w:type="character" w:styleId="EndnoteReference">
    <w:name w:val="endnote reference"/>
    <w:basedOn w:val="DefaultParagraphFont"/>
    <w:rsid w:val="00745AEE"/>
    <w:rPr>
      <w:vertAlign w:val="superscript"/>
    </w:rPr>
  </w:style>
  <w:style w:type="paragraph" w:customStyle="1" w:styleId="enumlev1">
    <w:name w:val="enumlev1"/>
    <w:basedOn w:val="Normal"/>
    <w:link w:val="enumlev1Char"/>
    <w:qFormat/>
    <w:rsid w:val="00D16E1C"/>
    <w:pPr>
      <w:tabs>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uiPriority w:val="99"/>
    <w:rsid w:val="00745AEE"/>
    <w:pPr>
      <w:tabs>
        <w:tab w:val="center" w:pos="4820"/>
        <w:tab w:val="right" w:pos="9639"/>
      </w:tabs>
    </w:pPr>
  </w:style>
  <w:style w:type="paragraph" w:customStyle="1" w:styleId="Equationlegend">
    <w:name w:val="Equation_legend"/>
    <w:basedOn w:val="NormalIndent"/>
    <w:uiPriority w:val="99"/>
    <w:rsid w:val="00745AEE"/>
    <w:pPr>
      <w:tabs>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uiPriority w:val="99"/>
    <w:rsid w:val="00745AEE"/>
    <w:pPr>
      <w:keepNext/>
      <w:keepLines/>
      <w:spacing w:before="20" w:after="20"/>
    </w:pPr>
    <w:rPr>
      <w:sz w:val="18"/>
    </w:rPr>
  </w:style>
  <w:style w:type="paragraph" w:customStyle="1" w:styleId="FigureNo">
    <w:name w:val="Figure_No"/>
    <w:basedOn w:val="Normal"/>
    <w:next w:val="Normal"/>
    <w:uiPriority w:val="99"/>
    <w:rsid w:val="0067500B"/>
    <w:pPr>
      <w:keepNext/>
      <w:keepLines/>
      <w:spacing w:before="480" w:after="120"/>
      <w:jc w:val="center"/>
    </w:pPr>
    <w:rPr>
      <w:caps/>
    </w:rPr>
  </w:style>
  <w:style w:type="paragraph" w:customStyle="1" w:styleId="Figuretitle">
    <w:name w:val="Figure_title"/>
    <w:basedOn w:val="Normal"/>
    <w:next w:val="Normal"/>
    <w:uiPriority w:val="99"/>
    <w:rsid w:val="0067500B"/>
    <w:pPr>
      <w:keepNext/>
      <w:keepLines/>
      <w:spacing w:before="0" w:after="480"/>
      <w:jc w:val="center"/>
    </w:pPr>
    <w:rPr>
      <w:rFonts w:ascii="Times New Roman Bold" w:hAnsi="Times New Roman Bold"/>
      <w:b/>
    </w:rPr>
  </w:style>
  <w:style w:type="paragraph" w:customStyle="1" w:styleId="Committee">
    <w:name w:val="Committee"/>
    <w:basedOn w:val="Normal"/>
    <w:uiPriority w:val="99"/>
    <w:qFormat/>
    <w:rsid w:val="00E94DBA"/>
    <w:pPr>
      <w:tabs>
        <w:tab w:val="left" w:pos="851"/>
      </w:tabs>
      <w:spacing w:before="0" w:line="240" w:lineRule="atLeast"/>
    </w:pPr>
    <w:rPr>
      <w:rFonts w:ascii="Verdana" w:hAnsi="Verdana" w:cstheme="minorHAnsi"/>
      <w:b/>
      <w:sz w:val="20"/>
      <w:szCs w:val="24"/>
    </w:rPr>
  </w:style>
  <w:style w:type="paragraph" w:styleId="Footer">
    <w:name w:val="footer"/>
    <w:basedOn w:val="Normal"/>
    <w:link w:val="FooterChar"/>
    <w:rsid w:val="00745AEE"/>
    <w:pPr>
      <w:tabs>
        <w:tab w:val="left" w:pos="5954"/>
        <w:tab w:val="right" w:pos="9639"/>
      </w:tabs>
      <w:spacing w:before="0"/>
    </w:pPr>
    <w:rPr>
      <w:caps/>
      <w:noProof/>
      <w:sz w:val="16"/>
    </w:rPr>
  </w:style>
  <w:style w:type="character" w:customStyle="1" w:styleId="FooterChar">
    <w:name w:val="Footer Char"/>
    <w:basedOn w:val="DefaultParagraphFont"/>
    <w:link w:val="Footer"/>
    <w:qFormat/>
    <w:rsid w:val="00745AEE"/>
    <w:rPr>
      <w:rFonts w:ascii="Times New Roman" w:hAnsi="Times New Roman"/>
      <w:caps/>
      <w:noProof/>
      <w:sz w:val="16"/>
      <w:lang w:val="en-GB" w:eastAsia="en-US"/>
    </w:rPr>
  </w:style>
  <w:style w:type="paragraph" w:customStyle="1" w:styleId="FirstFooter">
    <w:name w:val="FirstFooter"/>
    <w:basedOn w:val="Footer"/>
    <w:uiPriority w:val="99"/>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rPr>
      <w:sz w:val="20"/>
    </w:rPr>
  </w:style>
  <w:style w:type="character" w:customStyle="1" w:styleId="FootnoteTextChar">
    <w:name w:val="Footnote Text Char"/>
    <w:basedOn w:val="DefaultParagraphFont"/>
    <w:link w:val="FootnoteText"/>
    <w:qFormat/>
    <w:rsid w:val="00745AEE"/>
    <w:rPr>
      <w:rFonts w:ascii="Times New Roman" w:hAnsi="Times New Roman"/>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Section1">
    <w:name w:val="Section_1"/>
    <w:basedOn w:val="Normal"/>
    <w:uiPriority w:val="99"/>
    <w:rsid w:val="00190B55"/>
    <w:pPr>
      <w:tabs>
        <w:tab w:val="center" w:pos="4820"/>
      </w:tabs>
      <w:spacing w:before="360"/>
      <w:jc w:val="center"/>
    </w:pPr>
    <w:rPr>
      <w:b/>
    </w:rPr>
  </w:style>
  <w:style w:type="paragraph" w:customStyle="1" w:styleId="Section2">
    <w:name w:val="Section_2"/>
    <w:basedOn w:val="Section1"/>
    <w:uiPriority w:val="99"/>
    <w:rsid w:val="00190B55"/>
    <w:rPr>
      <w:b w:val="0"/>
      <w:i/>
    </w:rPr>
  </w:style>
  <w:style w:type="paragraph" w:customStyle="1" w:styleId="Section3">
    <w:name w:val="Section_3"/>
    <w:basedOn w:val="Section1"/>
    <w:uiPriority w:val="99"/>
    <w:rsid w:val="00190B55"/>
    <w:rPr>
      <w:b w:val="0"/>
    </w:rPr>
  </w:style>
  <w:style w:type="paragraph" w:customStyle="1" w:styleId="SectionNo">
    <w:name w:val="Section_No"/>
    <w:basedOn w:val="AnnexNo"/>
    <w:next w:val="Normal"/>
    <w:uiPriority w:val="99"/>
    <w:rsid w:val="00190B55"/>
  </w:style>
  <w:style w:type="paragraph" w:customStyle="1" w:styleId="Sectiontitle">
    <w:name w:val="Section_title"/>
    <w:basedOn w:val="Annextitle"/>
    <w:next w:val="Normal"/>
    <w:uiPriority w:val="99"/>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uiPriority w:val="99"/>
    <w:rsid w:val="00190B55"/>
    <w:pPr>
      <w:tabs>
        <w:tab w:val="left" w:pos="567"/>
        <w:tab w:val="left" w:pos="2268"/>
        <w:tab w:val="left" w:pos="2835"/>
      </w:tabs>
      <w:jc w:val="both"/>
    </w:pPr>
    <w:rPr>
      <w:caps w:val="0"/>
      <w:noProof w:val="0"/>
    </w:rPr>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67500B"/>
    <w:pPr>
      <w:keepNext/>
      <w:spacing w:before="80" w:after="80"/>
      <w:jc w:val="center"/>
    </w:pPr>
    <w:rPr>
      <w:rFonts w:ascii="Times New Roman Bold" w:hAnsi="Times New Roman Bold" w:cs="Times New Roman Bold"/>
      <w:b/>
      <w:sz w:val="22"/>
    </w:rPr>
  </w:style>
  <w:style w:type="paragraph" w:customStyle="1" w:styleId="Tablelegend">
    <w:name w:val="Table_legend"/>
    <w:basedOn w:val="Normal"/>
    <w:rsid w:val="00C214ED"/>
    <w:rPr>
      <w:sz w:val="20"/>
    </w:rPr>
  </w:style>
  <w:style w:type="paragraph" w:customStyle="1" w:styleId="TableNo">
    <w:name w:val="Table_No"/>
    <w:basedOn w:val="Normal"/>
    <w:next w:val="Normal"/>
    <w:uiPriority w:val="99"/>
    <w:rsid w:val="0067500B"/>
    <w:pPr>
      <w:keepNext/>
      <w:spacing w:before="560" w:after="120"/>
      <w:jc w:val="center"/>
    </w:pPr>
    <w:rPr>
      <w:caps/>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uiPriority w:val="99"/>
    <w:rsid w:val="00D801ED"/>
    <w:rPr>
      <w:lang w:val="en-US"/>
    </w:rPr>
  </w:style>
  <w:style w:type="paragraph" w:customStyle="1" w:styleId="Proposal">
    <w:name w:val="Proposal"/>
    <w:basedOn w:val="Normal"/>
    <w:next w:val="Normal"/>
    <w:uiPriority w:val="99"/>
    <w:rsid w:val="001301F4"/>
    <w:pPr>
      <w:keepNext/>
      <w:spacing w:before="240"/>
    </w:pPr>
    <w:rPr>
      <w:rFonts w:hAnsi="Times New Roman Bold"/>
      <w:b/>
    </w:rPr>
  </w:style>
  <w:style w:type="paragraph" w:customStyle="1" w:styleId="Reasons">
    <w:name w:val="Reasons"/>
    <w:basedOn w:val="Normal"/>
    <w:uiPriority w:val="99"/>
    <w:rsid w:val="00DE5692"/>
  </w:style>
  <w:style w:type="paragraph" w:customStyle="1" w:styleId="Questiondate">
    <w:name w:val="Question_date"/>
    <w:basedOn w:val="Normal"/>
    <w:next w:val="Normal"/>
    <w:uiPriority w:val="99"/>
    <w:rsid w:val="004969AD"/>
    <w:pPr>
      <w:keepNext/>
      <w:keepLines/>
      <w:jc w:val="right"/>
    </w:pPr>
    <w:rPr>
      <w:sz w:val="22"/>
    </w:rPr>
  </w:style>
  <w:style w:type="paragraph" w:customStyle="1" w:styleId="QuestionNo">
    <w:name w:val="Question_No"/>
    <w:basedOn w:val="Normal"/>
    <w:next w:val="Normal"/>
    <w:rsid w:val="0027050E"/>
    <w:pPr>
      <w:keepNext/>
      <w:keepLines/>
      <w:pageBreakBefore/>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uiPriority w:val="39"/>
    <w:rsid w:val="00260B50"/>
    <w:pPr>
      <w:keepLines/>
      <w:tabs>
        <w:tab w:val="left" w:pos="964"/>
        <w:tab w:val="left" w:leader="dot" w:pos="9356"/>
        <w:tab w:val="right" w:pos="9639"/>
      </w:tabs>
      <w:spacing w:before="240"/>
      <w:ind w:left="680" w:right="851" w:hanging="680"/>
    </w:pPr>
    <w:rPr>
      <w:rFonts w:eastAsia="Batang"/>
      <w:noProof/>
    </w:rPr>
  </w:style>
  <w:style w:type="paragraph" w:styleId="TOC2">
    <w:name w:val="toc 2"/>
    <w:basedOn w:val="TOC1"/>
    <w:uiPriority w:val="39"/>
    <w:rsid w:val="00260B50"/>
    <w:pPr>
      <w:tabs>
        <w:tab w:val="clear" w:pos="964"/>
      </w:tabs>
      <w:spacing w:before="80"/>
      <w:ind w:left="1531" w:hanging="851"/>
    </w:pPr>
  </w:style>
  <w:style w:type="paragraph" w:styleId="TOC3">
    <w:name w:val="toc 3"/>
    <w:basedOn w:val="TOC2"/>
    <w:uiPriority w:val="39"/>
    <w:rsid w:val="00260B50"/>
    <w:pPr>
      <w:ind w:left="2269"/>
    </w:pPr>
  </w:style>
  <w:style w:type="paragraph" w:styleId="TOC4">
    <w:name w:val="toc 4"/>
    <w:basedOn w:val="TOC3"/>
    <w:uiPriority w:val="39"/>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uiPriority w:val="99"/>
    <w:rsid w:val="001D058F"/>
    <w:pPr>
      <w:tabs>
        <w:tab w:val="left" w:pos="567"/>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uiPriority w:val="99"/>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link w:val="TabletextChar"/>
    <w:rsid w:val="0067500B"/>
    <w:pPr>
      <w:tabs>
        <w:tab w:val="left" w:pos="284"/>
        <w:tab w:val="left" w:pos="567"/>
        <w:tab w:val="left" w:pos="851"/>
        <w:tab w:val="left" w:pos="1418"/>
        <w:tab w:val="left" w:pos="2552"/>
        <w:tab w:val="left" w:pos="2835"/>
        <w:tab w:val="left" w:pos="3119"/>
        <w:tab w:val="left" w:pos="3402"/>
        <w:tab w:val="left" w:pos="3686"/>
        <w:tab w:val="left" w:pos="3969"/>
      </w:tabs>
      <w:spacing w:before="40" w:after="40"/>
    </w:pPr>
    <w:rPr>
      <w:sz w:val="22"/>
    </w:rPr>
  </w:style>
  <w:style w:type="paragraph" w:customStyle="1" w:styleId="Volumetitle">
    <w:name w:val="Volume_title"/>
    <w:basedOn w:val="Normal"/>
    <w:qFormat/>
    <w:rsid w:val="00C72D5C"/>
    <w:pPr>
      <w:jc w:val="center"/>
    </w:pPr>
    <w:rPr>
      <w:b/>
      <w:bCs/>
      <w:sz w:val="28"/>
      <w:szCs w:val="28"/>
    </w:rPr>
  </w:style>
  <w:style w:type="paragraph" w:customStyle="1" w:styleId="Tabletitle">
    <w:name w:val="Table_title"/>
    <w:basedOn w:val="Normal"/>
    <w:next w:val="Tabletext"/>
    <w:uiPriority w:val="99"/>
    <w:rsid w:val="0067500B"/>
    <w:pPr>
      <w:keepNext/>
      <w:keepLines/>
      <w:spacing w:before="0" w:after="120"/>
      <w:jc w:val="center"/>
    </w:pPr>
    <w:rPr>
      <w:rFonts w:ascii="Times New Roman Bold" w:hAnsi="Times New Roman Bold"/>
      <w:b/>
    </w:rPr>
  </w:style>
  <w:style w:type="paragraph" w:customStyle="1" w:styleId="Headingi">
    <w:name w:val="Heading_i"/>
    <w:basedOn w:val="Normal"/>
    <w:next w:val="Normal"/>
    <w:rsid w:val="00906526"/>
    <w:pPr>
      <w:spacing w:before="160"/>
    </w:pPr>
    <w:rPr>
      <w:rFonts w:ascii="STKaiti" w:hAnsi="STKaiti"/>
    </w:rPr>
  </w:style>
  <w:style w:type="paragraph" w:customStyle="1" w:styleId="Headingb">
    <w:name w:val="Heading_b"/>
    <w:basedOn w:val="Normal"/>
    <w:next w:val="Normal"/>
    <w:link w:val="HeadingbChar"/>
    <w:qFormat/>
    <w:rsid w:val="00D055D3"/>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uiPriority w:val="99"/>
    <w:rsid w:val="00DE2AC3"/>
  </w:style>
  <w:style w:type="paragraph" w:customStyle="1" w:styleId="PartNo">
    <w:name w:val="Part_No"/>
    <w:basedOn w:val="AnnexNo"/>
    <w:next w:val="Normal"/>
    <w:uiPriority w:val="99"/>
    <w:rsid w:val="00DE2AC3"/>
  </w:style>
  <w:style w:type="paragraph" w:customStyle="1" w:styleId="Partref">
    <w:name w:val="Part_ref"/>
    <w:basedOn w:val="Annexref"/>
    <w:next w:val="Normal"/>
    <w:uiPriority w:val="99"/>
    <w:rsid w:val="00DF6908"/>
    <w:rPr>
      <w:i/>
    </w:rPr>
  </w:style>
  <w:style w:type="paragraph" w:customStyle="1" w:styleId="Parttitle">
    <w:name w:val="Part_title"/>
    <w:basedOn w:val="Annextitle"/>
    <w:next w:val="Normal"/>
    <w:uiPriority w:val="99"/>
    <w:rsid w:val="00DE2AC3"/>
  </w:style>
  <w:style w:type="paragraph" w:customStyle="1" w:styleId="Recdate">
    <w:name w:val="Rec_date"/>
    <w:basedOn w:val="Normal"/>
    <w:next w:val="Normal"/>
    <w:uiPriority w:val="99"/>
    <w:rsid w:val="00182117"/>
    <w:pPr>
      <w:keepNext/>
      <w:keepLines/>
      <w:jc w:val="center"/>
    </w:pPr>
    <w:rPr>
      <w:i/>
    </w:rPr>
  </w:style>
  <w:style w:type="paragraph" w:customStyle="1" w:styleId="RecNo">
    <w:name w:val="Rec_No"/>
    <w:basedOn w:val="Normal"/>
    <w:next w:val="Normal"/>
    <w:rsid w:val="008508D8"/>
    <w:pPr>
      <w:keepNext/>
      <w:keepLines/>
      <w:spacing w:before="480"/>
    </w:pPr>
    <w:rPr>
      <w:rFonts w:ascii="Times New Roman Bold" w:hAnsi="Times New Roman Bold" w:cs="Times New Roman Bold"/>
      <w:b/>
      <w:sz w:val="28"/>
    </w:rPr>
  </w:style>
  <w:style w:type="paragraph" w:customStyle="1" w:styleId="Rectitle">
    <w:name w:val="Rec_title"/>
    <w:basedOn w:val="RecNo"/>
    <w:next w:val="Normal"/>
    <w:rsid w:val="008508D8"/>
    <w:pPr>
      <w:spacing w:before="240"/>
      <w:jc w:val="center"/>
    </w:pPr>
    <w:rPr>
      <w:bCs/>
    </w:rPr>
  </w:style>
  <w:style w:type="paragraph" w:customStyle="1" w:styleId="ResNo">
    <w:name w:val="Res_No"/>
    <w:basedOn w:val="RecNo"/>
    <w:next w:val="Normal"/>
    <w:link w:val="ResNoChar"/>
    <w:rsid w:val="00263BE8"/>
    <w:pPr>
      <w:jc w:val="center"/>
    </w:pPr>
    <w:rPr>
      <w:rFonts w:ascii="Times New Roman" w:cs="Times New Roman"/>
      <w:b w:val="0"/>
    </w:rPr>
  </w:style>
  <w:style w:type="paragraph" w:customStyle="1" w:styleId="Restitle">
    <w:name w:val="Res_title"/>
    <w:basedOn w:val="Rectitle"/>
    <w:next w:val="Normal"/>
    <w:uiPriority w:val="99"/>
    <w:rsid w:val="00DE2AC3"/>
  </w:style>
  <w:style w:type="character" w:styleId="CommentReference">
    <w:name w:val="annotation reference"/>
    <w:basedOn w:val="DefaultParagraphFont"/>
    <w:uiPriority w:val="99"/>
    <w:unhideWhenUsed/>
    <w:rsid w:val="00D643B3"/>
    <w:rPr>
      <w:sz w:val="16"/>
      <w:szCs w:val="16"/>
    </w:rPr>
  </w:style>
  <w:style w:type="paragraph" w:styleId="CommentText">
    <w:name w:val="annotation text"/>
    <w:basedOn w:val="Normal"/>
    <w:link w:val="CommentTextChar"/>
    <w:uiPriority w:val="99"/>
    <w:unhideWhenUsed/>
    <w:rsid w:val="00D643B3"/>
    <w:rPr>
      <w:sz w:val="20"/>
    </w:rPr>
  </w:style>
  <w:style w:type="character" w:customStyle="1" w:styleId="CommentTextChar">
    <w:name w:val="Comment Text Char"/>
    <w:basedOn w:val="DefaultParagraphFont"/>
    <w:link w:val="CommentText"/>
    <w:uiPriority w:val="99"/>
    <w:qFormat/>
    <w:rsid w:val="00D643B3"/>
    <w:rPr>
      <w:rFonts w:ascii="Times New Roman" w:hAnsi="Times New Roman"/>
      <w:lang w:val="en-GB" w:eastAsia="en-US"/>
    </w:rPr>
  </w:style>
  <w:style w:type="character" w:styleId="PlaceholderText">
    <w:name w:val="Placeholder Text"/>
    <w:basedOn w:val="DefaultParagraphFont"/>
    <w:uiPriority w:val="99"/>
    <w:semiHidden/>
    <w:rsid w:val="00EC7F04"/>
    <w:rPr>
      <w:color w:val="808080"/>
    </w:rPr>
  </w:style>
  <w:style w:type="paragraph" w:customStyle="1" w:styleId="TopHeader">
    <w:name w:val="TopHeader"/>
    <w:basedOn w:val="Normal"/>
    <w:rsid w:val="00EC7F04"/>
    <w:rPr>
      <w:rFonts w:ascii="Verdana" w:hAnsi="Verdana" w:cs="Times New Roman Bold"/>
      <w:b/>
      <w:bCs/>
      <w:szCs w:val="24"/>
    </w:rPr>
  </w:style>
  <w:style w:type="paragraph" w:styleId="Caption">
    <w:name w:val="caption"/>
    <w:basedOn w:val="Normal"/>
    <w:next w:val="Normal"/>
    <w:unhideWhenUsed/>
    <w:rsid w:val="00260B50"/>
    <w:pPr>
      <w:spacing w:before="0" w:after="200"/>
    </w:pPr>
    <w:rPr>
      <w:i/>
      <w:iCs/>
      <w:color w:val="1F497D" w:themeColor="text2"/>
      <w:sz w:val="18"/>
      <w:szCs w:val="18"/>
    </w:rPr>
  </w:style>
  <w:style w:type="paragraph" w:customStyle="1" w:styleId="Docnumber">
    <w:name w:val="Docnumber"/>
    <w:basedOn w:val="TopHeader"/>
    <w:link w:val="DocnumberChar"/>
    <w:rsid w:val="00742F1D"/>
    <w:pPr>
      <w:spacing w:before="0"/>
    </w:pPr>
    <w:rPr>
      <w:sz w:val="20"/>
      <w:szCs w:val="20"/>
    </w:rPr>
  </w:style>
  <w:style w:type="character" w:customStyle="1" w:styleId="DocnumberChar">
    <w:name w:val="Docnumber Char"/>
    <w:link w:val="Docnumber"/>
    <w:qFormat/>
    <w:rsid w:val="00742F1D"/>
    <w:rPr>
      <w:rFonts w:ascii="Verdana" w:hAnsi="Verdana" w:cs="Times New Roman Bold"/>
      <w:b/>
      <w:bCs/>
      <w:lang w:val="en-GB" w:eastAsia="en-US"/>
    </w:rPr>
  </w:style>
  <w:style w:type="paragraph" w:styleId="BalloonText">
    <w:name w:val="Balloon Text"/>
    <w:basedOn w:val="Normal"/>
    <w:link w:val="BalloonTextChar"/>
    <w:unhideWhenUsed/>
    <w:rsid w:val="004B4AAE"/>
    <w:pPr>
      <w:spacing w:before="0"/>
    </w:pPr>
    <w:rPr>
      <w:rFonts w:ascii="Segoe UI" w:hAnsi="Segoe UI" w:cs="Segoe UI"/>
      <w:sz w:val="18"/>
      <w:szCs w:val="18"/>
    </w:rPr>
  </w:style>
  <w:style w:type="character" w:customStyle="1" w:styleId="BalloonTextChar">
    <w:name w:val="Balloon Text Char"/>
    <w:basedOn w:val="DefaultParagraphFont"/>
    <w:link w:val="BalloonText"/>
    <w:qFormat/>
    <w:rsid w:val="004B4AAE"/>
    <w:rPr>
      <w:rFonts w:ascii="Segoe UI" w:hAnsi="Segoe UI" w:cs="Segoe UI"/>
      <w:sz w:val="18"/>
      <w:szCs w:val="18"/>
      <w:lang w:val="en-GB" w:eastAsia="en-US"/>
    </w:rPr>
  </w:style>
  <w:style w:type="paragraph" w:customStyle="1" w:styleId="OpinionNo">
    <w:name w:val="Opinion_No"/>
    <w:basedOn w:val="ResNo"/>
    <w:next w:val="Normal"/>
    <w:uiPriority w:val="99"/>
    <w:qFormat/>
    <w:rsid w:val="004C6FBE"/>
  </w:style>
  <w:style w:type="paragraph" w:customStyle="1" w:styleId="Opinionref">
    <w:name w:val="Opinion_ref"/>
    <w:basedOn w:val="Normal"/>
    <w:next w:val="Normal"/>
    <w:uiPriority w:val="99"/>
    <w:qFormat/>
    <w:rsid w:val="004C6FBE"/>
    <w:pPr>
      <w:overflowPunct/>
      <w:autoSpaceDE/>
      <w:autoSpaceDN/>
      <w:adjustRightInd/>
      <w:spacing w:before="0"/>
      <w:jc w:val="center"/>
      <w:textAlignment w:val="auto"/>
    </w:pPr>
    <w:rPr>
      <w:i/>
      <w:sz w:val="22"/>
      <w:lang w:val="fr-CH"/>
    </w:rPr>
  </w:style>
  <w:style w:type="paragraph" w:customStyle="1" w:styleId="Opiniontitle">
    <w:name w:val="Opinion_title"/>
    <w:basedOn w:val="Restitle"/>
    <w:next w:val="Opinionref"/>
    <w:uiPriority w:val="99"/>
    <w:qFormat/>
    <w:rsid w:val="004C6FBE"/>
  </w:style>
  <w:style w:type="paragraph" w:customStyle="1" w:styleId="Resref">
    <w:name w:val="Res_ref"/>
    <w:basedOn w:val="Recref"/>
    <w:uiPriority w:val="99"/>
    <w:qFormat/>
  </w:style>
  <w:style w:type="paragraph" w:customStyle="1" w:styleId="Recref">
    <w:name w:val="Rec_ref"/>
    <w:basedOn w:val="Normal"/>
    <w:next w:val="Recdate"/>
    <w:uiPriority w:val="99"/>
    <w:qFormat/>
    <w:pPr>
      <w:keepNext/>
      <w:keepLines/>
      <w:jc w:val="center"/>
    </w:pPr>
    <w:rPr>
      <w:i/>
    </w:rPr>
  </w:style>
  <w:style w:type="paragraph" w:customStyle="1" w:styleId="Normalaftertitle">
    <w:name w:val="Normal after title"/>
    <w:basedOn w:val="Normal"/>
    <w:next w:val="Normal"/>
    <w:rsid w:val="0024315B"/>
    <w:pPr>
      <w:spacing w:before="280"/>
    </w:pPr>
  </w:style>
  <w:style w:type="paragraph" w:customStyle="1" w:styleId="HeadingSummary">
    <w:name w:val="HeadingSummary"/>
    <w:basedOn w:val="Headingb"/>
    <w:qFormat/>
    <w:rsid w:val="00707E39"/>
  </w:style>
  <w:style w:type="character" w:styleId="Hyperlink">
    <w:name w:val="Hyperlink"/>
    <w:basedOn w:val="DefaultParagraphFont"/>
    <w:uiPriority w:val="99"/>
    <w:unhideWhenUsed/>
    <w:rsid w:val="00777235"/>
    <w:rPr>
      <w:color w:val="0000FF" w:themeColor="hyperlink"/>
      <w:u w:val="single"/>
    </w:rPr>
  </w:style>
  <w:style w:type="paragraph" w:customStyle="1" w:styleId="Questionhistory">
    <w:name w:val="Question_history"/>
    <w:basedOn w:val="Normal"/>
    <w:rsid w:val="00776230"/>
    <w:pPr>
      <w:overflowPunct/>
      <w:autoSpaceDE/>
      <w:autoSpaceDN/>
      <w:adjustRightInd/>
      <w:textAlignment w:val="auto"/>
    </w:pPr>
    <w:rPr>
      <w:rFonts w:eastAsiaTheme="minorHAnsi"/>
      <w:szCs w:val="24"/>
      <w:lang w:eastAsia="ja-JP"/>
    </w:rPr>
  </w:style>
  <w:style w:type="character" w:customStyle="1" w:styleId="Heading1Char">
    <w:name w:val="Heading 1 Char"/>
    <w:basedOn w:val="DefaultParagraphFont"/>
    <w:link w:val="Heading1"/>
    <w:rsid w:val="00931298"/>
    <w:rPr>
      <w:rFonts w:ascii="Times New Roman" w:hAnsi="Times New Roman"/>
      <w:b/>
      <w:sz w:val="28"/>
      <w:lang w:val="en-GB" w:eastAsia="en-US"/>
    </w:rPr>
  </w:style>
  <w:style w:type="character" w:customStyle="1" w:styleId="Heading2Char">
    <w:name w:val="Heading 2 Char"/>
    <w:basedOn w:val="DefaultParagraphFont"/>
    <w:link w:val="Heading2"/>
    <w:qFormat/>
    <w:rsid w:val="00931298"/>
    <w:rPr>
      <w:rFonts w:ascii="Times New Roman" w:hAnsi="Times New Roman"/>
      <w:b/>
      <w:sz w:val="24"/>
      <w:lang w:val="en-GB" w:eastAsia="en-US"/>
    </w:rPr>
  </w:style>
  <w:style w:type="character" w:customStyle="1" w:styleId="Heading3Char">
    <w:name w:val="Heading 3 Char"/>
    <w:basedOn w:val="DefaultParagraphFont"/>
    <w:link w:val="Heading3"/>
    <w:qFormat/>
    <w:rsid w:val="00931298"/>
    <w:rPr>
      <w:rFonts w:ascii="Times New Roman" w:hAnsi="Times New Roman"/>
      <w:b/>
      <w:sz w:val="24"/>
      <w:lang w:val="en-GB" w:eastAsia="en-US"/>
    </w:rPr>
  </w:style>
  <w:style w:type="character" w:customStyle="1" w:styleId="Heading4Char">
    <w:name w:val="Heading 4 Char"/>
    <w:basedOn w:val="DefaultParagraphFont"/>
    <w:link w:val="Heading4"/>
    <w:rsid w:val="00931298"/>
    <w:rPr>
      <w:rFonts w:ascii="Times New Roman" w:hAnsi="Times New Roman"/>
      <w:b/>
      <w:sz w:val="24"/>
      <w:lang w:val="en-GB" w:eastAsia="en-US"/>
    </w:rPr>
  </w:style>
  <w:style w:type="character" w:customStyle="1" w:styleId="Heading5Char">
    <w:name w:val="Heading 5 Char"/>
    <w:basedOn w:val="DefaultParagraphFont"/>
    <w:link w:val="Heading5"/>
    <w:qFormat/>
    <w:rsid w:val="00931298"/>
    <w:rPr>
      <w:rFonts w:ascii="Times New Roman" w:hAnsi="Times New Roman"/>
      <w:b/>
      <w:sz w:val="24"/>
      <w:lang w:val="en-GB" w:eastAsia="en-US"/>
    </w:rPr>
  </w:style>
  <w:style w:type="character" w:customStyle="1" w:styleId="Heading6Char">
    <w:name w:val="Heading 6 Char"/>
    <w:basedOn w:val="DefaultParagraphFont"/>
    <w:link w:val="Heading6"/>
    <w:rsid w:val="00931298"/>
    <w:rPr>
      <w:rFonts w:ascii="Times New Roman" w:hAnsi="Times New Roman"/>
      <w:b/>
      <w:sz w:val="24"/>
      <w:lang w:val="en-GB" w:eastAsia="en-US"/>
    </w:rPr>
  </w:style>
  <w:style w:type="character" w:customStyle="1" w:styleId="Heading7Char">
    <w:name w:val="Heading 7 Char"/>
    <w:basedOn w:val="DefaultParagraphFont"/>
    <w:link w:val="Heading7"/>
    <w:qFormat/>
    <w:rsid w:val="00931298"/>
    <w:rPr>
      <w:rFonts w:ascii="Times New Roman" w:hAnsi="Times New Roman"/>
      <w:b/>
      <w:sz w:val="24"/>
      <w:lang w:val="en-GB" w:eastAsia="en-US"/>
    </w:rPr>
  </w:style>
  <w:style w:type="character" w:customStyle="1" w:styleId="Heading8Char">
    <w:name w:val="Heading 8 Char"/>
    <w:basedOn w:val="DefaultParagraphFont"/>
    <w:link w:val="Heading8"/>
    <w:qFormat/>
    <w:rsid w:val="00931298"/>
    <w:rPr>
      <w:rFonts w:ascii="Times New Roman" w:hAnsi="Times New Roman"/>
      <w:b/>
      <w:sz w:val="24"/>
      <w:lang w:val="en-GB" w:eastAsia="en-US"/>
    </w:rPr>
  </w:style>
  <w:style w:type="character" w:customStyle="1" w:styleId="Heading9Char">
    <w:name w:val="Heading 9 Char"/>
    <w:basedOn w:val="DefaultParagraphFont"/>
    <w:link w:val="Heading9"/>
    <w:qFormat/>
    <w:rsid w:val="00931298"/>
    <w:rPr>
      <w:rFonts w:ascii="Times New Roman" w:hAnsi="Times New Roman"/>
      <w:b/>
      <w:sz w:val="24"/>
      <w:lang w:val="en-GB" w:eastAsia="en-US"/>
    </w:rPr>
  </w:style>
  <w:style w:type="paragraph" w:customStyle="1" w:styleId="ArtNo">
    <w:name w:val="Art_No"/>
    <w:basedOn w:val="Normal"/>
    <w:next w:val="Normal"/>
    <w:uiPriority w:val="99"/>
    <w:rsid w:val="00931298"/>
    <w:pPr>
      <w:keepNext/>
      <w:keepLines/>
      <w:spacing w:before="480"/>
      <w:jc w:val="center"/>
    </w:pPr>
    <w:rPr>
      <w:caps/>
      <w:sz w:val="28"/>
    </w:rPr>
  </w:style>
  <w:style w:type="paragraph" w:customStyle="1" w:styleId="AppArtNo">
    <w:name w:val="App_Art_No"/>
    <w:basedOn w:val="ArtNo"/>
    <w:uiPriority w:val="99"/>
    <w:rsid w:val="00931298"/>
  </w:style>
  <w:style w:type="paragraph" w:customStyle="1" w:styleId="Arttitle">
    <w:name w:val="Art_title"/>
    <w:basedOn w:val="Normal"/>
    <w:next w:val="Normal"/>
    <w:uiPriority w:val="99"/>
    <w:rsid w:val="00931298"/>
    <w:pPr>
      <w:keepNext/>
      <w:keepLines/>
      <w:spacing w:before="240"/>
      <w:jc w:val="center"/>
    </w:pPr>
    <w:rPr>
      <w:b/>
      <w:sz w:val="28"/>
    </w:rPr>
  </w:style>
  <w:style w:type="paragraph" w:customStyle="1" w:styleId="AppArttitle">
    <w:name w:val="App_Art_title"/>
    <w:basedOn w:val="Arttitle"/>
    <w:uiPriority w:val="99"/>
    <w:rsid w:val="00931298"/>
  </w:style>
  <w:style w:type="character" w:customStyle="1" w:styleId="Appdef">
    <w:name w:val="App_def"/>
    <w:basedOn w:val="DefaultParagraphFont"/>
    <w:rsid w:val="00931298"/>
    <w:rPr>
      <w:rFonts w:ascii="Times New Roman" w:hAnsi="Times New Roman"/>
      <w:b/>
    </w:rPr>
  </w:style>
  <w:style w:type="character" w:customStyle="1" w:styleId="Appref">
    <w:name w:val="App_ref"/>
    <w:basedOn w:val="DefaultParagraphFont"/>
    <w:rsid w:val="00931298"/>
  </w:style>
  <w:style w:type="paragraph" w:customStyle="1" w:styleId="ApptoAnnex">
    <w:name w:val="App_to_Annex"/>
    <w:basedOn w:val="AppendixNo"/>
    <w:next w:val="Normal"/>
    <w:uiPriority w:val="99"/>
    <w:rsid w:val="00931298"/>
  </w:style>
  <w:style w:type="character" w:customStyle="1" w:styleId="Artdef">
    <w:name w:val="Art_def"/>
    <w:basedOn w:val="DefaultParagraphFont"/>
    <w:rsid w:val="00931298"/>
    <w:rPr>
      <w:rFonts w:ascii="Times New Roman" w:hAnsi="Times New Roman"/>
      <w:b/>
    </w:rPr>
  </w:style>
  <w:style w:type="paragraph" w:customStyle="1" w:styleId="Artheading">
    <w:name w:val="Art_heading"/>
    <w:basedOn w:val="Normal"/>
    <w:next w:val="Normal"/>
    <w:uiPriority w:val="99"/>
    <w:rsid w:val="00931298"/>
    <w:pPr>
      <w:spacing w:before="480"/>
      <w:jc w:val="center"/>
    </w:pPr>
    <w:rPr>
      <w:rFonts w:ascii="Times New Roman Bold" w:hAnsi="Times New Roman Bold"/>
      <w:b/>
      <w:sz w:val="28"/>
    </w:rPr>
  </w:style>
  <w:style w:type="character" w:customStyle="1" w:styleId="Artref">
    <w:name w:val="Art_ref"/>
    <w:basedOn w:val="DefaultParagraphFont"/>
    <w:rsid w:val="00931298"/>
  </w:style>
  <w:style w:type="paragraph" w:customStyle="1" w:styleId="Subsection1">
    <w:name w:val="Subsection_1"/>
    <w:basedOn w:val="Section1"/>
    <w:next w:val="Normalaftertitle"/>
    <w:uiPriority w:val="99"/>
    <w:rsid w:val="00931298"/>
  </w:style>
  <w:style w:type="character" w:styleId="FollowedHyperlink">
    <w:name w:val="FollowedHyperlink"/>
    <w:basedOn w:val="DefaultParagraphFont"/>
    <w:unhideWhenUsed/>
    <w:rsid w:val="00931298"/>
    <w:rPr>
      <w:color w:val="800080" w:themeColor="followedHyperlink"/>
      <w:u w:val="single"/>
    </w:rPr>
  </w:style>
  <w:style w:type="character" w:styleId="Emphasis">
    <w:name w:val="Emphasis"/>
    <w:basedOn w:val="DefaultParagraphFont"/>
    <w:rsid w:val="00931298"/>
    <w:rPr>
      <w:i/>
      <w:iCs/>
    </w:rPr>
  </w:style>
  <w:style w:type="paragraph" w:styleId="Subtitle">
    <w:name w:val="Subtitle"/>
    <w:basedOn w:val="Normal"/>
    <w:next w:val="Normal"/>
    <w:link w:val="SubtitleChar"/>
    <w:rsid w:val="00931298"/>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qFormat/>
    <w:rsid w:val="00931298"/>
    <w:rPr>
      <w:rFonts w:asciiTheme="minorHAnsi" w:eastAsiaTheme="minorEastAsia" w:hAnsiTheme="minorHAnsi" w:cstheme="minorBidi"/>
      <w:color w:val="5A5A5A" w:themeColor="text1" w:themeTint="A5"/>
      <w:spacing w:val="15"/>
      <w:sz w:val="22"/>
      <w:szCs w:val="22"/>
      <w:lang w:val="en-GB" w:eastAsia="en-US"/>
    </w:rPr>
  </w:style>
  <w:style w:type="character" w:styleId="Strong">
    <w:name w:val="Strong"/>
    <w:basedOn w:val="DefaultParagraphFont"/>
    <w:rsid w:val="00931298"/>
    <w:rPr>
      <w:b/>
      <w:bCs/>
    </w:rPr>
  </w:style>
  <w:style w:type="paragraph" w:styleId="Quote">
    <w:name w:val="Quote"/>
    <w:basedOn w:val="Normal"/>
    <w:next w:val="Normal"/>
    <w:link w:val="QuoteChar"/>
    <w:uiPriority w:val="29"/>
    <w:rsid w:val="009312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sid w:val="00931298"/>
    <w:rPr>
      <w:rFonts w:ascii="Times New Roman" w:hAnsi="Times New Roman"/>
      <w:i/>
      <w:iCs/>
      <w:color w:val="404040" w:themeColor="text1" w:themeTint="BF"/>
      <w:sz w:val="24"/>
      <w:lang w:val="en-GB" w:eastAsia="en-US"/>
    </w:rPr>
  </w:style>
  <w:style w:type="paragraph" w:customStyle="1" w:styleId="Destination">
    <w:name w:val="Destination"/>
    <w:basedOn w:val="Normal"/>
    <w:rsid w:val="00931298"/>
    <w:pPr>
      <w:spacing w:before="0"/>
    </w:pPr>
    <w:rPr>
      <w:rFonts w:ascii="Verdana" w:hAnsi="Verdana"/>
      <w:b/>
      <w:sz w:val="20"/>
    </w:rPr>
  </w:style>
  <w:style w:type="paragraph" w:customStyle="1" w:styleId="LSDeadline">
    <w:name w:val="LSDeadline"/>
    <w:basedOn w:val="Normal"/>
    <w:uiPriority w:val="99"/>
    <w:rsid w:val="00931298"/>
    <w:pPr>
      <w:overflowPunct/>
      <w:autoSpaceDE/>
      <w:autoSpaceDN/>
      <w:adjustRightInd/>
      <w:textAlignment w:val="auto"/>
    </w:pPr>
    <w:rPr>
      <w:b/>
      <w:bCs/>
      <w:szCs w:val="24"/>
      <w:lang w:eastAsia="ja-JP"/>
    </w:rPr>
  </w:style>
  <w:style w:type="paragraph" w:customStyle="1" w:styleId="LSForAction">
    <w:name w:val="LSForAction"/>
    <w:basedOn w:val="Normal"/>
    <w:uiPriority w:val="99"/>
    <w:rsid w:val="00931298"/>
    <w:pPr>
      <w:overflowPunct/>
      <w:autoSpaceDE/>
      <w:autoSpaceDN/>
      <w:adjustRightInd/>
      <w:textAlignment w:val="auto"/>
    </w:pPr>
    <w:rPr>
      <w:b/>
      <w:bCs/>
      <w:szCs w:val="24"/>
      <w:lang w:eastAsia="ja-JP"/>
    </w:rPr>
  </w:style>
  <w:style w:type="paragraph" w:customStyle="1" w:styleId="LSSource">
    <w:name w:val="LSSource"/>
    <w:basedOn w:val="Normal"/>
    <w:uiPriority w:val="99"/>
    <w:rsid w:val="00931298"/>
    <w:pPr>
      <w:overflowPunct/>
      <w:autoSpaceDE/>
      <w:autoSpaceDN/>
      <w:adjustRightInd/>
      <w:textAlignment w:val="auto"/>
    </w:pPr>
    <w:rPr>
      <w:b/>
      <w:bCs/>
      <w:szCs w:val="24"/>
      <w:lang w:eastAsia="ja-JP"/>
    </w:rPr>
  </w:style>
  <w:style w:type="paragraph" w:customStyle="1" w:styleId="LSTitle">
    <w:name w:val="LSTitle"/>
    <w:basedOn w:val="Normal"/>
    <w:link w:val="LSTitleChar"/>
    <w:rsid w:val="00931298"/>
    <w:pPr>
      <w:overflowPunct/>
      <w:autoSpaceDE/>
      <w:autoSpaceDN/>
      <w:adjustRightInd/>
      <w:textAlignment w:val="auto"/>
    </w:pPr>
    <w:rPr>
      <w:b/>
      <w:bCs/>
      <w:szCs w:val="24"/>
      <w:lang w:eastAsia="ja-JP"/>
    </w:rPr>
  </w:style>
  <w:style w:type="character" w:customStyle="1" w:styleId="LSTitleChar">
    <w:name w:val="LSTitle Char"/>
    <w:link w:val="LSTitle"/>
    <w:qFormat/>
    <w:rsid w:val="00931298"/>
    <w:rPr>
      <w:rFonts w:ascii="Times New Roman" w:eastAsiaTheme="minorEastAsia" w:hAnsi="Times New Roman"/>
      <w:b/>
      <w:bCs/>
      <w:sz w:val="24"/>
      <w:szCs w:val="24"/>
      <w:lang w:val="en-GB" w:eastAsia="ja-JP"/>
    </w:rPr>
  </w:style>
  <w:style w:type="paragraph" w:customStyle="1" w:styleId="LSForInfo">
    <w:name w:val="LSForInfo"/>
    <w:basedOn w:val="LSForAction"/>
    <w:uiPriority w:val="99"/>
    <w:rsid w:val="00931298"/>
  </w:style>
  <w:style w:type="paragraph" w:customStyle="1" w:styleId="LSForComment">
    <w:name w:val="LSForComment"/>
    <w:basedOn w:val="LSForAction"/>
    <w:uiPriority w:val="99"/>
    <w:rsid w:val="00931298"/>
  </w:style>
  <w:style w:type="paragraph" w:customStyle="1" w:styleId="LSnumber">
    <w:name w:val="LSnumber"/>
    <w:basedOn w:val="Normal"/>
    <w:uiPriority w:val="99"/>
    <w:rsid w:val="00931298"/>
    <w:pPr>
      <w:overflowPunct/>
      <w:autoSpaceDE/>
      <w:autoSpaceDN/>
      <w:adjustRightInd/>
      <w:jc w:val="right"/>
      <w:textAlignment w:val="auto"/>
    </w:pPr>
    <w:rPr>
      <w:b/>
      <w:bCs/>
      <w:sz w:val="32"/>
      <w:szCs w:val="32"/>
      <w:lang w:eastAsia="ja-JP"/>
    </w:rPr>
  </w:style>
  <w:style w:type="character" w:customStyle="1" w:styleId="HeadingbChar">
    <w:name w:val="Heading_b Char"/>
    <w:link w:val="Headingb"/>
    <w:qFormat/>
    <w:locked/>
    <w:rsid w:val="00931298"/>
    <w:rPr>
      <w:rFonts w:ascii="Times New Roman Bold" w:hAnsi="Times New Roman Bold" w:cs="Times New Roman Bold"/>
      <w:b/>
      <w:sz w:val="24"/>
      <w:lang w:val="fr-CH" w:eastAsia="en-US"/>
    </w:rPr>
  </w:style>
  <w:style w:type="paragraph" w:customStyle="1" w:styleId="Headingib">
    <w:name w:val="Heading_ib"/>
    <w:basedOn w:val="Headingi"/>
    <w:next w:val="Normal"/>
    <w:qFormat/>
    <w:rsid w:val="00931298"/>
    <w:pPr>
      <w:keepNext/>
    </w:pPr>
    <w:rPr>
      <w:b/>
      <w:bCs/>
      <w:lang w:eastAsia="ja-JP"/>
    </w:rPr>
  </w:style>
  <w:style w:type="paragraph" w:customStyle="1" w:styleId="AnnexNotitle">
    <w:name w:val="Annex_No &amp; title"/>
    <w:basedOn w:val="Normal"/>
    <w:next w:val="Normal"/>
    <w:link w:val="AnnexNotitleChar"/>
    <w:rsid w:val="00931298"/>
    <w:pPr>
      <w:keepNext/>
      <w:keepLines/>
      <w:spacing w:before="480"/>
      <w:jc w:val="center"/>
    </w:pPr>
    <w:rPr>
      <w:b/>
      <w:sz w:val="28"/>
    </w:rPr>
  </w:style>
  <w:style w:type="paragraph" w:customStyle="1" w:styleId="AppendixNotitle">
    <w:name w:val="Appendix_No &amp; title"/>
    <w:basedOn w:val="AnnexNotitle"/>
    <w:next w:val="Normal"/>
    <w:rsid w:val="00931298"/>
  </w:style>
  <w:style w:type="paragraph" w:customStyle="1" w:styleId="CorrectionSeparatorBegin">
    <w:name w:val="Correction Separator Begin"/>
    <w:basedOn w:val="Normal"/>
    <w:rsid w:val="00931298"/>
    <w:pPr>
      <w:keepNext/>
      <w:pBdr>
        <w:bottom w:val="single" w:sz="12" w:space="1" w:color="auto"/>
      </w:pBdr>
      <w:overflowPunct/>
      <w:autoSpaceDE/>
      <w:autoSpaceDN/>
      <w:adjustRightInd/>
      <w:spacing w:before="240" w:after="240"/>
      <w:ind w:left="1440" w:right="1440"/>
      <w:jc w:val="center"/>
      <w:textAlignment w:val="auto"/>
    </w:pPr>
    <w:rPr>
      <w:b/>
      <w:i/>
      <w:sz w:val="20"/>
      <w:lang w:val="en-US"/>
    </w:rPr>
  </w:style>
  <w:style w:type="paragraph" w:customStyle="1" w:styleId="CorrectionSeparatorEnd">
    <w:name w:val="Correction Separator End"/>
    <w:basedOn w:val="Normal"/>
    <w:rsid w:val="00931298"/>
    <w:pPr>
      <w:pBdr>
        <w:top w:val="single" w:sz="12" w:space="1" w:color="auto"/>
      </w:pBdr>
      <w:overflowPunct/>
      <w:autoSpaceDE/>
      <w:autoSpaceDN/>
      <w:adjustRightInd/>
      <w:spacing w:before="240" w:after="240"/>
      <w:ind w:left="1440" w:right="1440"/>
      <w:jc w:val="center"/>
      <w:textAlignment w:val="auto"/>
    </w:pPr>
    <w:rPr>
      <w:b/>
      <w:i/>
      <w:sz w:val="20"/>
      <w:lang w:val="en-US"/>
    </w:rPr>
  </w:style>
  <w:style w:type="paragraph" w:customStyle="1" w:styleId="Formal">
    <w:name w:val="Formal"/>
    <w:basedOn w:val="Normal"/>
    <w:rsid w:val="00931298"/>
    <w:pPr>
      <w:tabs>
        <w:tab w:val="left" w:pos="567"/>
        <w:tab w:val="left" w:pos="2835"/>
        <w:tab w:val="left" w:pos="3402"/>
        <w:tab w:val="left" w:pos="3969"/>
        <w:tab w:val="left" w:pos="4536"/>
        <w:tab w:val="left" w:pos="5103"/>
        <w:tab w:val="left" w:pos="5670"/>
      </w:tabs>
      <w:overflowPunct/>
      <w:autoSpaceDE/>
      <w:autoSpaceDN/>
      <w:adjustRightInd/>
      <w:spacing w:before="0"/>
      <w:textAlignment w:val="auto"/>
    </w:pPr>
    <w:rPr>
      <w:rFonts w:ascii="Courier New" w:hAnsi="Courier New"/>
      <w:noProof/>
      <w:sz w:val="20"/>
      <w:lang w:val="en-US"/>
    </w:rPr>
  </w:style>
  <w:style w:type="paragraph" w:customStyle="1" w:styleId="FigureNotitle">
    <w:name w:val="Figure_No &amp; title"/>
    <w:basedOn w:val="Normal"/>
    <w:next w:val="Normal"/>
    <w:qFormat/>
    <w:rsid w:val="00931298"/>
    <w:pPr>
      <w:keepLines/>
      <w:spacing w:before="240" w:after="120"/>
      <w:jc w:val="center"/>
    </w:pPr>
    <w:rPr>
      <w:b/>
      <w:lang w:eastAsia="ja-JP"/>
    </w:rPr>
  </w:style>
  <w:style w:type="paragraph" w:customStyle="1" w:styleId="Normalbeforetable">
    <w:name w:val="Normal before table"/>
    <w:basedOn w:val="Normal"/>
    <w:rsid w:val="00931298"/>
    <w:pPr>
      <w:keepNext/>
      <w:overflowPunct/>
      <w:autoSpaceDE/>
      <w:autoSpaceDN/>
      <w:adjustRightInd/>
      <w:spacing w:after="120"/>
      <w:textAlignment w:val="auto"/>
    </w:pPr>
    <w:rPr>
      <w:rFonts w:eastAsia="????"/>
      <w:szCs w:val="24"/>
    </w:rPr>
  </w:style>
  <w:style w:type="paragraph" w:customStyle="1" w:styleId="Reftext">
    <w:name w:val="Ref_text"/>
    <w:basedOn w:val="Normal"/>
    <w:rsid w:val="00931298"/>
    <w:pPr>
      <w:ind w:left="2268" w:hanging="2268"/>
    </w:pPr>
  </w:style>
  <w:style w:type="character" w:customStyle="1" w:styleId="ReftextArial9pt">
    <w:name w:val="Ref_text Arial 9 pt"/>
    <w:rsid w:val="00931298"/>
    <w:rPr>
      <w:rFonts w:ascii="Arial" w:hAnsi="Arial" w:cs="Arial"/>
      <w:sz w:val="18"/>
      <w:szCs w:val="18"/>
    </w:rPr>
  </w:style>
  <w:style w:type="paragraph" w:customStyle="1" w:styleId="TableNotitle">
    <w:name w:val="Table_No &amp; title"/>
    <w:basedOn w:val="Normal"/>
    <w:next w:val="Normal"/>
    <w:qFormat/>
    <w:rsid w:val="00931298"/>
    <w:pPr>
      <w:keepNext/>
      <w:keepLines/>
      <w:spacing w:before="360" w:after="120"/>
      <w:jc w:val="center"/>
    </w:pPr>
    <w:rPr>
      <w:b/>
      <w:lang w:eastAsia="ja-JP"/>
    </w:rPr>
  </w:style>
  <w:style w:type="paragraph" w:styleId="TableofFigures">
    <w:name w:val="table of figures"/>
    <w:basedOn w:val="Normal"/>
    <w:next w:val="Normal"/>
    <w:uiPriority w:val="99"/>
    <w:rsid w:val="00931298"/>
    <w:pPr>
      <w:tabs>
        <w:tab w:val="right" w:leader="dot" w:pos="9639"/>
      </w:tabs>
      <w:overflowPunct/>
      <w:autoSpaceDE/>
      <w:autoSpaceDN/>
      <w:adjustRightInd/>
      <w:textAlignment w:val="auto"/>
    </w:pPr>
    <w:rPr>
      <w:rFonts w:eastAsia="MS Mincho"/>
      <w:szCs w:val="24"/>
      <w:lang w:eastAsia="ja-JP"/>
    </w:rPr>
  </w:style>
  <w:style w:type="character" w:customStyle="1" w:styleId="enumlev1Char">
    <w:name w:val="enumlev1 Char"/>
    <w:link w:val="enumlev1"/>
    <w:qFormat/>
    <w:rsid w:val="00D16E1C"/>
    <w:rPr>
      <w:rFonts w:ascii="Times New Roman" w:eastAsia="SimSun" w:hAnsi="Times New Roman"/>
      <w:sz w:val="24"/>
      <w:lang w:val="en-GB" w:eastAsia="en-US"/>
    </w:rPr>
  </w:style>
  <w:style w:type="paragraph" w:customStyle="1" w:styleId="ASN1">
    <w:name w:val="ASN.1"/>
    <w:basedOn w:val="Normal"/>
    <w:rsid w:val="00931298"/>
    <w:pPr>
      <w:tabs>
        <w:tab w:val="left" w:pos="567"/>
        <w:tab w:val="left" w:pos="2835"/>
        <w:tab w:val="left" w:pos="3402"/>
        <w:tab w:val="left" w:pos="3969"/>
        <w:tab w:val="left" w:pos="4536"/>
        <w:tab w:val="left" w:pos="5103"/>
        <w:tab w:val="left" w:pos="5670"/>
      </w:tabs>
      <w:overflowPunct/>
      <w:autoSpaceDE/>
      <w:autoSpaceDN/>
      <w:adjustRightInd/>
      <w:spacing w:before="0"/>
      <w:textAlignment w:val="auto"/>
    </w:pPr>
    <w:rPr>
      <w:rFonts w:ascii="Times New Roman Bold" w:hAnsi="Times New Roman Bold"/>
      <w:b/>
      <w:noProof/>
      <w:sz w:val="20"/>
      <w:szCs w:val="24"/>
      <w:lang w:eastAsia="ja-JP"/>
    </w:rPr>
  </w:style>
  <w:style w:type="paragraph" w:customStyle="1" w:styleId="Questionref">
    <w:name w:val="Question_ref"/>
    <w:basedOn w:val="Normal"/>
    <w:next w:val="Questiondate"/>
    <w:uiPriority w:val="99"/>
    <w:rsid w:val="00931298"/>
    <w:pPr>
      <w:keepNext/>
      <w:keepLines/>
      <w:overflowPunct/>
      <w:autoSpaceDE/>
      <w:autoSpaceDN/>
      <w:adjustRightInd/>
      <w:jc w:val="center"/>
      <w:textAlignment w:val="auto"/>
    </w:pPr>
    <w:rPr>
      <w:i/>
      <w:szCs w:val="24"/>
      <w:lang w:eastAsia="ja-JP"/>
    </w:rPr>
  </w:style>
  <w:style w:type="paragraph" w:customStyle="1" w:styleId="Repdate">
    <w:name w:val="Rep_date"/>
    <w:basedOn w:val="Normal"/>
    <w:next w:val="Normalaftertitle"/>
    <w:uiPriority w:val="99"/>
    <w:rsid w:val="00931298"/>
    <w:pPr>
      <w:keepNext/>
      <w:keepLines/>
      <w:overflowPunct/>
      <w:autoSpaceDE/>
      <w:autoSpaceDN/>
      <w:adjustRightInd/>
      <w:jc w:val="right"/>
      <w:textAlignment w:val="auto"/>
    </w:pPr>
    <w:rPr>
      <w:i/>
      <w:sz w:val="22"/>
      <w:szCs w:val="24"/>
      <w:lang w:eastAsia="ja-JP"/>
    </w:rPr>
  </w:style>
  <w:style w:type="paragraph" w:customStyle="1" w:styleId="RepNo">
    <w:name w:val="Rep_No"/>
    <w:basedOn w:val="Normal"/>
    <w:next w:val="Reptitle"/>
    <w:uiPriority w:val="99"/>
    <w:rsid w:val="00931298"/>
    <w:pPr>
      <w:keepNext/>
      <w:keepLines/>
      <w:overflowPunct/>
      <w:autoSpaceDE/>
      <w:autoSpaceDN/>
      <w:adjustRightInd/>
      <w:spacing w:before="480"/>
      <w:jc w:val="center"/>
      <w:textAlignment w:val="auto"/>
    </w:pPr>
    <w:rPr>
      <w:caps/>
      <w:sz w:val="28"/>
      <w:szCs w:val="24"/>
      <w:lang w:eastAsia="ja-JP"/>
    </w:rPr>
  </w:style>
  <w:style w:type="paragraph" w:customStyle="1" w:styleId="Reptitle">
    <w:name w:val="Rep_title"/>
    <w:basedOn w:val="Normal"/>
    <w:next w:val="Repref"/>
    <w:uiPriority w:val="99"/>
    <w:rsid w:val="00931298"/>
    <w:pPr>
      <w:keepNext/>
      <w:keepLines/>
      <w:overflowPunct/>
      <w:autoSpaceDE/>
      <w:autoSpaceDN/>
      <w:adjustRightInd/>
      <w:spacing w:before="240"/>
      <w:jc w:val="center"/>
      <w:textAlignment w:val="auto"/>
    </w:pPr>
    <w:rPr>
      <w:rFonts w:ascii="Times New Roman Bold" w:hAnsi="Times New Roman Bold"/>
      <w:b/>
      <w:sz w:val="28"/>
      <w:szCs w:val="24"/>
      <w:lang w:eastAsia="ja-JP"/>
    </w:rPr>
  </w:style>
  <w:style w:type="paragraph" w:customStyle="1" w:styleId="Repref">
    <w:name w:val="Rep_ref"/>
    <w:basedOn w:val="Normal"/>
    <w:next w:val="Repdate"/>
    <w:uiPriority w:val="99"/>
    <w:rsid w:val="00931298"/>
    <w:pPr>
      <w:keepNext/>
      <w:keepLines/>
      <w:overflowPunct/>
      <w:autoSpaceDE/>
      <w:autoSpaceDN/>
      <w:adjustRightInd/>
      <w:jc w:val="center"/>
      <w:textAlignment w:val="auto"/>
    </w:pPr>
    <w:rPr>
      <w:i/>
      <w:szCs w:val="24"/>
      <w:lang w:eastAsia="ja-JP"/>
    </w:rPr>
  </w:style>
  <w:style w:type="paragraph" w:customStyle="1" w:styleId="Head">
    <w:name w:val="Head"/>
    <w:basedOn w:val="Normal"/>
    <w:uiPriority w:val="99"/>
    <w:rsid w:val="00931298"/>
    <w:pPr>
      <w:tabs>
        <w:tab w:val="left" w:pos="6663"/>
      </w:tabs>
      <w:overflowPunct/>
      <w:autoSpaceDE/>
      <w:autoSpaceDN/>
      <w:adjustRightInd/>
      <w:spacing w:before="0"/>
      <w:textAlignment w:val="auto"/>
    </w:pPr>
    <w:rPr>
      <w:szCs w:val="24"/>
      <w:lang w:eastAsia="ja-JP"/>
    </w:rPr>
  </w:style>
  <w:style w:type="character" w:customStyle="1" w:styleId="AnnexNotitleChar">
    <w:name w:val="Annex_No &amp; title Char"/>
    <w:link w:val="AnnexNotitle"/>
    <w:qFormat/>
    <w:locked/>
    <w:rsid w:val="00931298"/>
    <w:rPr>
      <w:rFonts w:ascii="Times New Roman" w:hAnsi="Times New Roman"/>
      <w:b/>
      <w:sz w:val="28"/>
      <w:lang w:val="en-GB" w:eastAsia="en-US"/>
    </w:rPr>
  </w:style>
  <w:style w:type="paragraph" w:customStyle="1" w:styleId="FooterQP">
    <w:name w:val="Footer_QP"/>
    <w:basedOn w:val="Normal"/>
    <w:uiPriority w:val="99"/>
    <w:rsid w:val="00931298"/>
    <w:pPr>
      <w:tabs>
        <w:tab w:val="left" w:pos="907"/>
        <w:tab w:val="right" w:pos="8789"/>
        <w:tab w:val="right" w:pos="9639"/>
      </w:tabs>
      <w:overflowPunct/>
      <w:autoSpaceDE/>
      <w:autoSpaceDN/>
      <w:adjustRightInd/>
      <w:spacing w:before="0"/>
      <w:textAlignment w:val="auto"/>
    </w:pPr>
    <w:rPr>
      <w:b/>
      <w:sz w:val="22"/>
      <w:szCs w:val="24"/>
      <w:lang w:eastAsia="ja-JP"/>
    </w:rPr>
  </w:style>
  <w:style w:type="character" w:styleId="PageNumber">
    <w:name w:val="page number"/>
    <w:rsid w:val="00931298"/>
    <w:rPr>
      <w:rFonts w:cs="Times New Roman"/>
    </w:rPr>
  </w:style>
  <w:style w:type="paragraph" w:styleId="TOC9">
    <w:name w:val="toc 9"/>
    <w:basedOn w:val="Normal"/>
    <w:next w:val="Normal"/>
    <w:autoRedefine/>
    <w:rsid w:val="00931298"/>
    <w:pPr>
      <w:overflowPunct/>
      <w:autoSpaceDE/>
      <w:autoSpaceDN/>
      <w:adjustRightInd/>
      <w:spacing w:before="0"/>
      <w:ind w:left="1920"/>
      <w:textAlignment w:val="auto"/>
    </w:pPr>
    <w:rPr>
      <w:szCs w:val="21"/>
      <w:lang w:eastAsia="ja-JP"/>
    </w:rPr>
  </w:style>
  <w:style w:type="table" w:styleId="TableGrid">
    <w:name w:val="Table Grid"/>
    <w:basedOn w:val="TableNormal"/>
    <w:uiPriority w:val="59"/>
    <w:qFormat/>
    <w:rsid w:val="00931298"/>
    <w:pPr>
      <w:spacing w:before="120"/>
    </w:pPr>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931298"/>
    <w:pPr>
      <w:tabs>
        <w:tab w:val="left" w:pos="2127"/>
      </w:tabs>
      <w:overflowPunct/>
      <w:autoSpaceDE/>
      <w:autoSpaceDN/>
      <w:adjustRightInd/>
      <w:ind w:left="2127" w:hanging="2127"/>
      <w:textAlignment w:val="auto"/>
    </w:pPr>
    <w:rPr>
      <w:rFonts w:eastAsia="MS Mincho"/>
      <w:szCs w:val="24"/>
      <w:lang w:eastAsia="ja-JP"/>
    </w:rPr>
  </w:style>
  <w:style w:type="paragraph" w:customStyle="1" w:styleId="Address">
    <w:name w:val="Address"/>
    <w:basedOn w:val="Normal"/>
    <w:uiPriority w:val="99"/>
    <w:rsid w:val="00931298"/>
    <w:pPr>
      <w:tabs>
        <w:tab w:val="left" w:pos="4820"/>
        <w:tab w:val="left" w:pos="5529"/>
      </w:tabs>
      <w:overflowPunct/>
      <w:autoSpaceDE/>
      <w:autoSpaceDN/>
      <w:adjustRightInd/>
      <w:ind w:left="794"/>
      <w:textAlignment w:val="auto"/>
    </w:pPr>
    <w:rPr>
      <w:rFonts w:eastAsia="MS Mincho"/>
      <w:szCs w:val="24"/>
      <w:lang w:eastAsia="ja-JP"/>
    </w:rPr>
  </w:style>
  <w:style w:type="paragraph" w:customStyle="1" w:styleId="Keywords">
    <w:name w:val="Keywords"/>
    <w:basedOn w:val="Normal"/>
    <w:uiPriority w:val="99"/>
    <w:rsid w:val="00931298"/>
    <w:pPr>
      <w:overflowPunct/>
      <w:autoSpaceDE/>
      <w:autoSpaceDN/>
      <w:adjustRightInd/>
      <w:ind w:left="794" w:hanging="794"/>
      <w:textAlignment w:val="auto"/>
    </w:pPr>
    <w:rPr>
      <w:rFonts w:eastAsia="MS Mincho"/>
      <w:szCs w:val="24"/>
      <w:lang w:eastAsia="ja-JP"/>
    </w:rPr>
  </w:style>
  <w:style w:type="paragraph" w:customStyle="1" w:styleId="Qlist">
    <w:name w:val="Qlist"/>
    <w:basedOn w:val="Normal"/>
    <w:uiPriority w:val="99"/>
    <w:rsid w:val="00931298"/>
    <w:pPr>
      <w:tabs>
        <w:tab w:val="left" w:pos="1843"/>
      </w:tabs>
      <w:overflowPunct/>
      <w:autoSpaceDE/>
      <w:autoSpaceDN/>
      <w:adjustRightInd/>
      <w:ind w:left="2268" w:hanging="2268"/>
      <w:textAlignment w:val="auto"/>
    </w:pPr>
    <w:rPr>
      <w:rFonts w:eastAsia="MS Mincho"/>
      <w:b/>
      <w:szCs w:val="24"/>
      <w:lang w:eastAsia="ja-JP"/>
    </w:rPr>
  </w:style>
  <w:style w:type="paragraph" w:customStyle="1" w:styleId="Normalkeepwithnext">
    <w:name w:val="Normal_keep_with_next"/>
    <w:basedOn w:val="Normal"/>
    <w:uiPriority w:val="99"/>
    <w:rsid w:val="00931298"/>
    <w:pPr>
      <w:keepNext/>
      <w:overflowPunct/>
      <w:autoSpaceDE/>
      <w:autoSpaceDN/>
      <w:adjustRightInd/>
      <w:textAlignment w:val="auto"/>
    </w:pPr>
    <w:rPr>
      <w:szCs w:val="24"/>
      <w:lang w:eastAsia="ja-JP"/>
    </w:rPr>
  </w:style>
  <w:style w:type="paragraph" w:styleId="ListParagraph">
    <w:name w:val="List Paragraph"/>
    <w:basedOn w:val="Normal"/>
    <w:link w:val="ListParagraphChar"/>
    <w:uiPriority w:val="34"/>
    <w:qFormat/>
    <w:rsid w:val="00931298"/>
    <w:pPr>
      <w:overflowPunct/>
      <w:autoSpaceDE/>
      <w:autoSpaceDN/>
      <w:adjustRightInd/>
      <w:spacing w:before="0"/>
      <w:ind w:left="720"/>
      <w:contextualSpacing/>
      <w:textAlignment w:val="auto"/>
    </w:pPr>
    <w:rPr>
      <w:rFonts w:eastAsia="MS Mincho"/>
      <w:szCs w:val="24"/>
      <w:lang w:val="en-US" w:eastAsia="ja-JP"/>
    </w:rPr>
  </w:style>
  <w:style w:type="numbering" w:customStyle="1" w:styleId="1">
    <w:name w:val="スタイル1"/>
    <w:rsid w:val="00931298"/>
    <w:pPr>
      <w:numPr>
        <w:numId w:val="12"/>
      </w:numPr>
    </w:pPr>
  </w:style>
  <w:style w:type="paragraph" w:customStyle="1" w:styleId="Heading1Centered">
    <w:name w:val="Heading 1 Centered"/>
    <w:basedOn w:val="Heading1"/>
    <w:rsid w:val="00931298"/>
    <w:pPr>
      <w:spacing w:before="360"/>
      <w:ind w:left="0" w:firstLine="0"/>
      <w:jc w:val="center"/>
    </w:pPr>
    <w:rPr>
      <w:bCs/>
      <w:sz w:val="24"/>
    </w:rPr>
  </w:style>
  <w:style w:type="character" w:customStyle="1" w:styleId="TabletextChar">
    <w:name w:val="Table_text Char"/>
    <w:link w:val="Tabletext"/>
    <w:qFormat/>
    <w:locked/>
    <w:rsid w:val="00931298"/>
    <w:rPr>
      <w:rFonts w:ascii="Times New Roman" w:hAnsi="Times New Roman"/>
      <w:sz w:val="22"/>
      <w:lang w:val="en-GB" w:eastAsia="en-US"/>
    </w:rPr>
  </w:style>
  <w:style w:type="paragraph" w:styleId="Revision">
    <w:name w:val="Revision"/>
    <w:hidden/>
    <w:uiPriority w:val="99"/>
    <w:semiHidden/>
    <w:rsid w:val="00931298"/>
    <w:rPr>
      <w:rFonts w:ascii="Times New Roman" w:eastAsia="SimSun" w:hAnsi="Times New Roman"/>
      <w:sz w:val="24"/>
      <w:szCs w:val="24"/>
      <w:lang w:val="en-GB" w:eastAsia="ja-JP"/>
    </w:rPr>
  </w:style>
  <w:style w:type="paragraph" w:styleId="NormalWeb">
    <w:name w:val="Normal (Web)"/>
    <w:basedOn w:val="Normal"/>
    <w:unhideWhenUsed/>
    <w:rsid w:val="00931298"/>
    <w:pPr>
      <w:overflowPunct/>
      <w:autoSpaceDE/>
      <w:autoSpaceDN/>
      <w:adjustRightInd/>
      <w:spacing w:before="100" w:beforeAutospacing="1" w:after="100" w:afterAutospacing="1"/>
      <w:textAlignment w:val="auto"/>
    </w:pPr>
    <w:rPr>
      <w:szCs w:val="24"/>
      <w:lang w:val="en-US" w:eastAsia="zh-CN"/>
    </w:rPr>
  </w:style>
  <w:style w:type="character" w:styleId="UnresolvedMention">
    <w:name w:val="Unresolved Mention"/>
    <w:basedOn w:val="DefaultParagraphFont"/>
    <w:uiPriority w:val="99"/>
    <w:semiHidden/>
    <w:unhideWhenUsed/>
    <w:rsid w:val="00931298"/>
    <w:rPr>
      <w:color w:val="605E5C"/>
      <w:shd w:val="clear" w:color="auto" w:fill="E1DFDD"/>
    </w:rPr>
  </w:style>
  <w:style w:type="paragraph" w:customStyle="1" w:styleId="LSTo">
    <w:name w:val="LSTo"/>
    <w:basedOn w:val="Normal"/>
    <w:rsid w:val="00931298"/>
    <w:rPr>
      <w:rFonts w:eastAsiaTheme="minorHAnsi"/>
      <w:bCs/>
      <w:lang w:eastAsia="ja-JP"/>
    </w:rPr>
  </w:style>
  <w:style w:type="paragraph" w:customStyle="1" w:styleId="References">
    <w:name w:val="References"/>
    <w:basedOn w:val="Normal"/>
    <w:uiPriority w:val="99"/>
    <w:rsid w:val="00931298"/>
    <w:pPr>
      <w:widowControl w:val="0"/>
      <w:numPr>
        <w:numId w:val="13"/>
      </w:numPr>
    </w:pPr>
    <w:rPr>
      <w:lang w:eastAsia="zh-CN"/>
    </w:rPr>
  </w:style>
  <w:style w:type="paragraph" w:customStyle="1" w:styleId="NormalITU">
    <w:name w:val="Normal_ITU"/>
    <w:basedOn w:val="Normal"/>
    <w:uiPriority w:val="99"/>
    <w:rsid w:val="00931298"/>
    <w:pPr>
      <w:overflowPunct/>
      <w:textAlignment w:val="auto"/>
    </w:pPr>
    <w:rPr>
      <w:rFonts w:eastAsiaTheme="minorHAnsi" w:cs="Arial"/>
      <w:lang w:val="en-US"/>
    </w:rPr>
  </w:style>
  <w:style w:type="character" w:customStyle="1" w:styleId="ordinary-span-edit2">
    <w:name w:val="ordinary-span-edit2"/>
    <w:rsid w:val="00931298"/>
  </w:style>
  <w:style w:type="paragraph" w:styleId="MacroText">
    <w:name w:val="macro"/>
    <w:link w:val="MacroTextChar"/>
    <w:unhideWhenUsed/>
    <w:rsid w:val="00931298"/>
    <w:pPr>
      <w:tabs>
        <w:tab w:val="left" w:pos="480"/>
        <w:tab w:val="left" w:pos="960"/>
        <w:tab w:val="left" w:pos="1440"/>
        <w:tab w:val="left" w:pos="1920"/>
        <w:tab w:val="left" w:pos="2400"/>
        <w:tab w:val="left" w:pos="2880"/>
        <w:tab w:val="left" w:pos="3360"/>
        <w:tab w:val="left" w:pos="3840"/>
        <w:tab w:val="left" w:pos="4320"/>
      </w:tabs>
      <w:spacing w:before="120"/>
    </w:pPr>
    <w:rPr>
      <w:rFonts w:ascii="Consolas" w:eastAsia="Calibri" w:hAnsi="Consolas"/>
      <w:lang w:val="en-GB" w:eastAsia="ja-JP"/>
    </w:rPr>
  </w:style>
  <w:style w:type="character" w:customStyle="1" w:styleId="MacroTextChar">
    <w:name w:val="Macro Text Char"/>
    <w:basedOn w:val="DefaultParagraphFont"/>
    <w:link w:val="MacroText"/>
    <w:qFormat/>
    <w:rsid w:val="00931298"/>
    <w:rPr>
      <w:rFonts w:ascii="Consolas" w:eastAsia="Calibri" w:hAnsi="Consolas"/>
      <w:lang w:val="en-GB" w:eastAsia="ja-JP"/>
    </w:rPr>
  </w:style>
  <w:style w:type="paragraph" w:styleId="List3">
    <w:name w:val="List 3"/>
    <w:basedOn w:val="Normal"/>
    <w:unhideWhenUsed/>
    <w:rsid w:val="00931298"/>
    <w:pPr>
      <w:overflowPunct/>
      <w:autoSpaceDE/>
      <w:autoSpaceDN/>
      <w:adjustRightInd/>
      <w:ind w:left="849" w:hanging="283"/>
      <w:contextualSpacing/>
      <w:textAlignment w:val="auto"/>
    </w:pPr>
    <w:rPr>
      <w:rFonts w:eastAsia="Calibri"/>
      <w:szCs w:val="24"/>
      <w:lang w:eastAsia="ja-JP"/>
    </w:rPr>
  </w:style>
  <w:style w:type="paragraph" w:styleId="ListNumber2">
    <w:name w:val="List Number 2"/>
    <w:basedOn w:val="Normal"/>
    <w:unhideWhenUsed/>
    <w:rsid w:val="00931298"/>
    <w:pPr>
      <w:tabs>
        <w:tab w:val="left" w:pos="643"/>
      </w:tabs>
      <w:overflowPunct/>
      <w:autoSpaceDE/>
      <w:autoSpaceDN/>
      <w:adjustRightInd/>
      <w:ind w:left="643" w:hanging="360"/>
      <w:contextualSpacing/>
      <w:textAlignment w:val="auto"/>
    </w:pPr>
    <w:rPr>
      <w:rFonts w:eastAsia="Calibri"/>
      <w:szCs w:val="24"/>
      <w:lang w:eastAsia="ja-JP"/>
    </w:rPr>
  </w:style>
  <w:style w:type="paragraph" w:styleId="TableofAuthorities">
    <w:name w:val="table of authorities"/>
    <w:basedOn w:val="Normal"/>
    <w:next w:val="Normal"/>
    <w:unhideWhenUsed/>
    <w:rsid w:val="00931298"/>
    <w:pPr>
      <w:overflowPunct/>
      <w:autoSpaceDE/>
      <w:autoSpaceDN/>
      <w:adjustRightInd/>
      <w:ind w:left="240" w:hanging="240"/>
      <w:textAlignment w:val="auto"/>
    </w:pPr>
    <w:rPr>
      <w:rFonts w:eastAsia="Calibri"/>
      <w:szCs w:val="24"/>
      <w:lang w:eastAsia="ja-JP"/>
    </w:rPr>
  </w:style>
  <w:style w:type="paragraph" w:styleId="NoteHeading">
    <w:name w:val="Note Heading"/>
    <w:basedOn w:val="Normal"/>
    <w:next w:val="Normal"/>
    <w:link w:val="NoteHeadingChar"/>
    <w:unhideWhenUsed/>
    <w:rsid w:val="00931298"/>
    <w:pPr>
      <w:overflowPunct/>
      <w:autoSpaceDE/>
      <w:autoSpaceDN/>
      <w:adjustRightInd/>
      <w:spacing w:before="0"/>
      <w:textAlignment w:val="auto"/>
    </w:pPr>
    <w:rPr>
      <w:rFonts w:eastAsia="Calibri"/>
      <w:szCs w:val="24"/>
      <w:lang w:eastAsia="ja-JP"/>
    </w:rPr>
  </w:style>
  <w:style w:type="character" w:customStyle="1" w:styleId="NoteHeadingChar">
    <w:name w:val="Note Heading Char"/>
    <w:basedOn w:val="DefaultParagraphFont"/>
    <w:link w:val="NoteHeading"/>
    <w:qFormat/>
    <w:rsid w:val="00931298"/>
    <w:rPr>
      <w:rFonts w:ascii="Times New Roman" w:eastAsia="Calibri" w:hAnsi="Times New Roman"/>
      <w:sz w:val="24"/>
      <w:szCs w:val="24"/>
      <w:lang w:val="en-GB" w:eastAsia="ja-JP"/>
    </w:rPr>
  </w:style>
  <w:style w:type="paragraph" w:styleId="ListBullet4">
    <w:name w:val="List Bullet 4"/>
    <w:basedOn w:val="Normal"/>
    <w:unhideWhenUsed/>
    <w:rsid w:val="00931298"/>
    <w:pPr>
      <w:tabs>
        <w:tab w:val="left" w:pos="1209"/>
      </w:tabs>
      <w:overflowPunct/>
      <w:autoSpaceDE/>
      <w:autoSpaceDN/>
      <w:adjustRightInd/>
      <w:ind w:left="1209" w:hanging="360"/>
      <w:contextualSpacing/>
      <w:textAlignment w:val="auto"/>
    </w:pPr>
    <w:rPr>
      <w:rFonts w:eastAsia="Calibri"/>
      <w:szCs w:val="24"/>
      <w:lang w:eastAsia="ja-JP"/>
    </w:rPr>
  </w:style>
  <w:style w:type="paragraph" w:styleId="Index8">
    <w:name w:val="index 8"/>
    <w:basedOn w:val="Normal"/>
    <w:next w:val="Normal"/>
    <w:unhideWhenUsed/>
    <w:rsid w:val="00931298"/>
    <w:pPr>
      <w:overflowPunct/>
      <w:autoSpaceDE/>
      <w:autoSpaceDN/>
      <w:adjustRightInd/>
      <w:spacing w:before="0"/>
      <w:ind w:left="1920" w:hanging="240"/>
      <w:textAlignment w:val="auto"/>
    </w:pPr>
    <w:rPr>
      <w:rFonts w:eastAsia="Calibri"/>
      <w:szCs w:val="24"/>
      <w:lang w:eastAsia="ja-JP"/>
    </w:rPr>
  </w:style>
  <w:style w:type="paragraph" w:styleId="EmailSignature">
    <w:name w:val="E-mail Signature"/>
    <w:basedOn w:val="Normal"/>
    <w:link w:val="EmailSignatureChar"/>
    <w:unhideWhenUsed/>
    <w:rsid w:val="00931298"/>
    <w:pPr>
      <w:overflowPunct/>
      <w:autoSpaceDE/>
      <w:autoSpaceDN/>
      <w:adjustRightInd/>
      <w:spacing w:before="0"/>
      <w:textAlignment w:val="auto"/>
    </w:pPr>
    <w:rPr>
      <w:rFonts w:eastAsia="Calibri"/>
      <w:szCs w:val="24"/>
      <w:lang w:eastAsia="ja-JP"/>
    </w:rPr>
  </w:style>
  <w:style w:type="character" w:customStyle="1" w:styleId="EmailSignatureChar">
    <w:name w:val="Email Signature Char"/>
    <w:basedOn w:val="DefaultParagraphFont"/>
    <w:link w:val="EmailSignature"/>
    <w:qFormat/>
    <w:rsid w:val="00931298"/>
    <w:rPr>
      <w:rFonts w:ascii="Times New Roman" w:eastAsia="Calibri" w:hAnsi="Times New Roman"/>
      <w:sz w:val="24"/>
      <w:szCs w:val="24"/>
      <w:lang w:val="en-GB" w:eastAsia="ja-JP"/>
    </w:rPr>
  </w:style>
  <w:style w:type="paragraph" w:styleId="ListNumber">
    <w:name w:val="List Number"/>
    <w:basedOn w:val="Normal"/>
    <w:unhideWhenUsed/>
    <w:rsid w:val="00931298"/>
    <w:pPr>
      <w:tabs>
        <w:tab w:val="left" w:pos="360"/>
      </w:tabs>
      <w:overflowPunct/>
      <w:autoSpaceDE/>
      <w:autoSpaceDN/>
      <w:adjustRightInd/>
      <w:ind w:left="360" w:hanging="360"/>
      <w:contextualSpacing/>
      <w:textAlignment w:val="auto"/>
    </w:pPr>
    <w:rPr>
      <w:rFonts w:eastAsia="Calibri"/>
      <w:szCs w:val="24"/>
      <w:lang w:eastAsia="ja-JP"/>
    </w:rPr>
  </w:style>
  <w:style w:type="paragraph" w:styleId="Index5">
    <w:name w:val="index 5"/>
    <w:basedOn w:val="Normal"/>
    <w:next w:val="Normal"/>
    <w:unhideWhenUsed/>
    <w:rsid w:val="00931298"/>
    <w:pPr>
      <w:overflowPunct/>
      <w:autoSpaceDE/>
      <w:autoSpaceDN/>
      <w:adjustRightInd/>
      <w:spacing w:before="0"/>
      <w:ind w:left="1200" w:hanging="240"/>
      <w:textAlignment w:val="auto"/>
    </w:pPr>
    <w:rPr>
      <w:rFonts w:eastAsia="Calibri"/>
      <w:szCs w:val="24"/>
      <w:lang w:eastAsia="ja-JP"/>
    </w:rPr>
  </w:style>
  <w:style w:type="paragraph" w:styleId="ListBullet">
    <w:name w:val="List Bullet"/>
    <w:basedOn w:val="Normal"/>
    <w:unhideWhenUsed/>
    <w:rsid w:val="00931298"/>
    <w:pPr>
      <w:tabs>
        <w:tab w:val="left" w:pos="360"/>
      </w:tabs>
      <w:overflowPunct/>
      <w:autoSpaceDE/>
      <w:autoSpaceDN/>
      <w:adjustRightInd/>
      <w:ind w:left="360" w:hanging="360"/>
      <w:contextualSpacing/>
      <w:textAlignment w:val="auto"/>
    </w:pPr>
    <w:rPr>
      <w:rFonts w:eastAsia="Calibri"/>
      <w:szCs w:val="24"/>
      <w:lang w:eastAsia="ja-JP"/>
    </w:rPr>
  </w:style>
  <w:style w:type="paragraph" w:styleId="EnvelopeAddress">
    <w:name w:val="envelope address"/>
    <w:basedOn w:val="Normal"/>
    <w:unhideWhenUsed/>
    <w:rsid w:val="00931298"/>
    <w:pPr>
      <w:framePr w:w="7920" w:h="1980" w:hRule="exact" w:hSpace="180" w:wrap="around" w:hAnchor="page" w:xAlign="center" w:yAlign="bottom"/>
      <w:overflowPunct/>
      <w:autoSpaceDE/>
      <w:autoSpaceDN/>
      <w:adjustRightInd/>
      <w:spacing w:before="0"/>
      <w:ind w:left="2880"/>
      <w:textAlignment w:val="auto"/>
    </w:pPr>
    <w:rPr>
      <w:rFonts w:ascii="Calibri Light" w:eastAsiaTheme="minorHAnsi" w:hAnsi="Calibri Light"/>
      <w:szCs w:val="24"/>
      <w:lang w:eastAsia="ja-JP"/>
    </w:rPr>
  </w:style>
  <w:style w:type="paragraph" w:styleId="DocumentMap">
    <w:name w:val="Document Map"/>
    <w:basedOn w:val="Normal"/>
    <w:link w:val="DocumentMapChar"/>
    <w:unhideWhenUsed/>
    <w:rsid w:val="00931298"/>
    <w:pPr>
      <w:overflowPunct/>
      <w:autoSpaceDE/>
      <w:autoSpaceDN/>
      <w:adjustRightInd/>
      <w:spacing w:before="0"/>
      <w:textAlignment w:val="auto"/>
    </w:pPr>
    <w:rPr>
      <w:rFonts w:ascii="Segoe UI" w:eastAsia="Calibri" w:hAnsi="Segoe UI" w:cs="Segoe UI"/>
      <w:sz w:val="16"/>
      <w:szCs w:val="16"/>
      <w:lang w:eastAsia="ja-JP"/>
    </w:rPr>
  </w:style>
  <w:style w:type="character" w:customStyle="1" w:styleId="DocumentMapChar">
    <w:name w:val="Document Map Char"/>
    <w:basedOn w:val="DefaultParagraphFont"/>
    <w:link w:val="DocumentMap"/>
    <w:qFormat/>
    <w:rsid w:val="00931298"/>
    <w:rPr>
      <w:rFonts w:ascii="Segoe UI" w:eastAsia="Calibri" w:hAnsi="Segoe UI" w:cs="Segoe UI"/>
      <w:sz w:val="16"/>
      <w:szCs w:val="16"/>
      <w:lang w:val="en-GB" w:eastAsia="ja-JP"/>
    </w:rPr>
  </w:style>
  <w:style w:type="paragraph" w:styleId="TOAHeading">
    <w:name w:val="toa heading"/>
    <w:basedOn w:val="Normal"/>
    <w:next w:val="Normal"/>
    <w:unhideWhenUsed/>
    <w:rsid w:val="00931298"/>
    <w:pPr>
      <w:overflowPunct/>
      <w:autoSpaceDE/>
      <w:autoSpaceDN/>
      <w:adjustRightInd/>
      <w:textAlignment w:val="auto"/>
    </w:pPr>
    <w:rPr>
      <w:rFonts w:ascii="Calibri Light" w:eastAsiaTheme="minorHAnsi" w:hAnsi="Calibri Light"/>
      <w:b/>
      <w:bCs/>
      <w:szCs w:val="24"/>
      <w:lang w:eastAsia="ja-JP"/>
    </w:rPr>
  </w:style>
  <w:style w:type="paragraph" w:styleId="Index6">
    <w:name w:val="index 6"/>
    <w:basedOn w:val="Normal"/>
    <w:next w:val="Normal"/>
    <w:unhideWhenUsed/>
    <w:rsid w:val="00931298"/>
    <w:pPr>
      <w:overflowPunct/>
      <w:autoSpaceDE/>
      <w:autoSpaceDN/>
      <w:adjustRightInd/>
      <w:spacing w:before="0"/>
      <w:ind w:left="1440" w:hanging="240"/>
      <w:textAlignment w:val="auto"/>
    </w:pPr>
    <w:rPr>
      <w:rFonts w:eastAsia="Calibri"/>
      <w:szCs w:val="24"/>
      <w:lang w:eastAsia="ja-JP"/>
    </w:rPr>
  </w:style>
  <w:style w:type="paragraph" w:styleId="Salutation">
    <w:name w:val="Salutation"/>
    <w:basedOn w:val="Normal"/>
    <w:next w:val="Normal"/>
    <w:link w:val="SalutationChar"/>
    <w:unhideWhenUsed/>
    <w:rsid w:val="00931298"/>
    <w:pPr>
      <w:overflowPunct/>
      <w:autoSpaceDE/>
      <w:autoSpaceDN/>
      <w:adjustRightInd/>
      <w:textAlignment w:val="auto"/>
    </w:pPr>
    <w:rPr>
      <w:rFonts w:eastAsia="Calibri"/>
      <w:szCs w:val="24"/>
      <w:lang w:eastAsia="ja-JP"/>
    </w:rPr>
  </w:style>
  <w:style w:type="character" w:customStyle="1" w:styleId="SalutationChar">
    <w:name w:val="Salutation Char"/>
    <w:basedOn w:val="DefaultParagraphFont"/>
    <w:link w:val="Salutation"/>
    <w:qFormat/>
    <w:rsid w:val="00931298"/>
    <w:rPr>
      <w:rFonts w:ascii="Times New Roman" w:eastAsia="Calibri" w:hAnsi="Times New Roman"/>
      <w:sz w:val="24"/>
      <w:szCs w:val="24"/>
      <w:lang w:val="en-GB" w:eastAsia="ja-JP"/>
    </w:rPr>
  </w:style>
  <w:style w:type="paragraph" w:styleId="BodyText3">
    <w:name w:val="Body Text 3"/>
    <w:basedOn w:val="Normal"/>
    <w:link w:val="BodyText3Char"/>
    <w:unhideWhenUsed/>
    <w:rsid w:val="00931298"/>
    <w:pPr>
      <w:overflowPunct/>
      <w:autoSpaceDE/>
      <w:autoSpaceDN/>
      <w:adjustRightInd/>
      <w:spacing w:after="120"/>
      <w:textAlignment w:val="auto"/>
    </w:pPr>
    <w:rPr>
      <w:rFonts w:eastAsia="Calibri"/>
      <w:sz w:val="16"/>
      <w:szCs w:val="16"/>
      <w:lang w:eastAsia="ja-JP"/>
    </w:rPr>
  </w:style>
  <w:style w:type="character" w:customStyle="1" w:styleId="BodyText3Char">
    <w:name w:val="Body Text 3 Char"/>
    <w:basedOn w:val="DefaultParagraphFont"/>
    <w:link w:val="BodyText3"/>
    <w:qFormat/>
    <w:rsid w:val="00931298"/>
    <w:rPr>
      <w:rFonts w:ascii="Times New Roman" w:eastAsia="Calibri" w:hAnsi="Times New Roman"/>
      <w:sz w:val="16"/>
      <w:szCs w:val="16"/>
      <w:lang w:val="en-GB" w:eastAsia="ja-JP"/>
    </w:rPr>
  </w:style>
  <w:style w:type="paragraph" w:styleId="Closing">
    <w:name w:val="Closing"/>
    <w:basedOn w:val="Normal"/>
    <w:link w:val="ClosingChar"/>
    <w:unhideWhenUsed/>
    <w:rsid w:val="00931298"/>
    <w:pPr>
      <w:overflowPunct/>
      <w:autoSpaceDE/>
      <w:autoSpaceDN/>
      <w:adjustRightInd/>
      <w:spacing w:before="0"/>
      <w:ind w:left="4252"/>
      <w:textAlignment w:val="auto"/>
    </w:pPr>
    <w:rPr>
      <w:rFonts w:eastAsia="Calibri"/>
      <w:szCs w:val="24"/>
      <w:lang w:eastAsia="ja-JP"/>
    </w:rPr>
  </w:style>
  <w:style w:type="character" w:customStyle="1" w:styleId="ClosingChar">
    <w:name w:val="Closing Char"/>
    <w:basedOn w:val="DefaultParagraphFont"/>
    <w:link w:val="Closing"/>
    <w:rsid w:val="00931298"/>
    <w:rPr>
      <w:rFonts w:ascii="Times New Roman" w:eastAsia="Calibri" w:hAnsi="Times New Roman"/>
      <w:sz w:val="24"/>
      <w:szCs w:val="24"/>
      <w:lang w:val="en-GB" w:eastAsia="ja-JP"/>
    </w:rPr>
  </w:style>
  <w:style w:type="paragraph" w:styleId="ListBullet3">
    <w:name w:val="List Bullet 3"/>
    <w:basedOn w:val="Normal"/>
    <w:unhideWhenUsed/>
    <w:rsid w:val="00931298"/>
    <w:pPr>
      <w:tabs>
        <w:tab w:val="left" w:pos="926"/>
      </w:tabs>
      <w:overflowPunct/>
      <w:autoSpaceDE/>
      <w:autoSpaceDN/>
      <w:adjustRightInd/>
      <w:ind w:left="926" w:hanging="360"/>
      <w:contextualSpacing/>
      <w:textAlignment w:val="auto"/>
    </w:pPr>
    <w:rPr>
      <w:rFonts w:eastAsia="Calibri"/>
      <w:szCs w:val="24"/>
      <w:lang w:eastAsia="ja-JP"/>
    </w:rPr>
  </w:style>
  <w:style w:type="paragraph" w:styleId="BodyText">
    <w:name w:val="Body Text"/>
    <w:basedOn w:val="Normal"/>
    <w:link w:val="BodyTextChar"/>
    <w:unhideWhenUsed/>
    <w:rsid w:val="00931298"/>
    <w:pPr>
      <w:overflowPunct/>
      <w:autoSpaceDE/>
      <w:autoSpaceDN/>
      <w:adjustRightInd/>
      <w:spacing w:after="120"/>
      <w:textAlignment w:val="auto"/>
    </w:pPr>
    <w:rPr>
      <w:rFonts w:eastAsia="Calibri"/>
      <w:szCs w:val="24"/>
      <w:lang w:eastAsia="ja-JP"/>
    </w:rPr>
  </w:style>
  <w:style w:type="character" w:customStyle="1" w:styleId="BodyTextChar">
    <w:name w:val="Body Text Char"/>
    <w:basedOn w:val="DefaultParagraphFont"/>
    <w:link w:val="BodyText"/>
    <w:qFormat/>
    <w:rsid w:val="00931298"/>
    <w:rPr>
      <w:rFonts w:ascii="Times New Roman" w:eastAsia="Calibri" w:hAnsi="Times New Roman"/>
      <w:sz w:val="24"/>
      <w:szCs w:val="24"/>
      <w:lang w:val="en-GB" w:eastAsia="ja-JP"/>
    </w:rPr>
  </w:style>
  <w:style w:type="paragraph" w:styleId="BodyTextIndent">
    <w:name w:val="Body Text Indent"/>
    <w:basedOn w:val="Normal"/>
    <w:link w:val="BodyTextIndentChar"/>
    <w:unhideWhenUsed/>
    <w:rsid w:val="00931298"/>
    <w:pPr>
      <w:overflowPunct/>
      <w:autoSpaceDE/>
      <w:autoSpaceDN/>
      <w:adjustRightInd/>
      <w:spacing w:after="120"/>
      <w:ind w:left="283"/>
      <w:textAlignment w:val="auto"/>
    </w:pPr>
    <w:rPr>
      <w:rFonts w:eastAsia="Calibri"/>
      <w:szCs w:val="24"/>
      <w:lang w:eastAsia="ja-JP"/>
    </w:rPr>
  </w:style>
  <w:style w:type="character" w:customStyle="1" w:styleId="BodyTextIndentChar">
    <w:name w:val="Body Text Indent Char"/>
    <w:basedOn w:val="DefaultParagraphFont"/>
    <w:link w:val="BodyTextIndent"/>
    <w:qFormat/>
    <w:rsid w:val="00931298"/>
    <w:rPr>
      <w:rFonts w:ascii="Times New Roman" w:eastAsia="Calibri" w:hAnsi="Times New Roman"/>
      <w:sz w:val="24"/>
      <w:szCs w:val="24"/>
      <w:lang w:val="en-GB" w:eastAsia="ja-JP"/>
    </w:rPr>
  </w:style>
  <w:style w:type="paragraph" w:styleId="ListNumber3">
    <w:name w:val="List Number 3"/>
    <w:basedOn w:val="Normal"/>
    <w:unhideWhenUsed/>
    <w:rsid w:val="00931298"/>
    <w:pPr>
      <w:tabs>
        <w:tab w:val="left" w:pos="926"/>
      </w:tabs>
      <w:overflowPunct/>
      <w:autoSpaceDE/>
      <w:autoSpaceDN/>
      <w:adjustRightInd/>
      <w:ind w:left="926" w:hanging="360"/>
      <w:contextualSpacing/>
      <w:textAlignment w:val="auto"/>
    </w:pPr>
    <w:rPr>
      <w:rFonts w:eastAsia="Calibri"/>
      <w:szCs w:val="24"/>
      <w:lang w:eastAsia="ja-JP"/>
    </w:rPr>
  </w:style>
  <w:style w:type="paragraph" w:styleId="List2">
    <w:name w:val="List 2"/>
    <w:basedOn w:val="Normal"/>
    <w:unhideWhenUsed/>
    <w:rsid w:val="00931298"/>
    <w:pPr>
      <w:overflowPunct/>
      <w:autoSpaceDE/>
      <w:autoSpaceDN/>
      <w:adjustRightInd/>
      <w:ind w:left="566" w:hanging="283"/>
      <w:contextualSpacing/>
      <w:textAlignment w:val="auto"/>
    </w:pPr>
    <w:rPr>
      <w:rFonts w:eastAsia="Calibri"/>
      <w:szCs w:val="24"/>
      <w:lang w:eastAsia="ja-JP"/>
    </w:rPr>
  </w:style>
  <w:style w:type="paragraph" w:styleId="ListContinue">
    <w:name w:val="List Continue"/>
    <w:basedOn w:val="Normal"/>
    <w:unhideWhenUsed/>
    <w:rsid w:val="00931298"/>
    <w:pPr>
      <w:overflowPunct/>
      <w:autoSpaceDE/>
      <w:autoSpaceDN/>
      <w:adjustRightInd/>
      <w:spacing w:after="120"/>
      <w:ind w:left="283"/>
      <w:contextualSpacing/>
      <w:textAlignment w:val="auto"/>
    </w:pPr>
    <w:rPr>
      <w:rFonts w:eastAsia="Calibri"/>
      <w:szCs w:val="24"/>
      <w:lang w:eastAsia="ja-JP"/>
    </w:rPr>
  </w:style>
  <w:style w:type="paragraph" w:styleId="BlockText">
    <w:name w:val="Block Text"/>
    <w:basedOn w:val="Normal"/>
    <w:unhideWhenUsed/>
    <w:rsid w:val="00931298"/>
    <w:pPr>
      <w:pBdr>
        <w:top w:val="single" w:sz="2" w:space="10" w:color="5B9BD5"/>
        <w:left w:val="single" w:sz="2" w:space="10" w:color="5B9BD5"/>
        <w:bottom w:val="single" w:sz="2" w:space="10" w:color="5B9BD5"/>
        <w:right w:val="single" w:sz="2" w:space="10" w:color="5B9BD5"/>
      </w:pBdr>
      <w:overflowPunct/>
      <w:autoSpaceDE/>
      <w:autoSpaceDN/>
      <w:adjustRightInd/>
      <w:ind w:left="1152" w:right="1152"/>
      <w:textAlignment w:val="auto"/>
    </w:pPr>
    <w:rPr>
      <w:rFonts w:ascii="Calibri" w:eastAsiaTheme="minorHAnsi" w:hAnsi="Calibri" w:cs="Arial"/>
      <w:i/>
      <w:iCs/>
      <w:color w:val="5B9BD5"/>
      <w:szCs w:val="24"/>
      <w:lang w:eastAsia="ja-JP"/>
    </w:rPr>
  </w:style>
  <w:style w:type="paragraph" w:styleId="ListBullet2">
    <w:name w:val="List Bullet 2"/>
    <w:basedOn w:val="Normal"/>
    <w:unhideWhenUsed/>
    <w:rsid w:val="00931298"/>
    <w:pPr>
      <w:tabs>
        <w:tab w:val="left" w:pos="643"/>
      </w:tabs>
      <w:overflowPunct/>
      <w:autoSpaceDE/>
      <w:autoSpaceDN/>
      <w:adjustRightInd/>
      <w:ind w:left="643" w:hanging="360"/>
      <w:contextualSpacing/>
      <w:textAlignment w:val="auto"/>
    </w:pPr>
    <w:rPr>
      <w:rFonts w:eastAsia="Calibri"/>
      <w:szCs w:val="24"/>
      <w:lang w:eastAsia="ja-JP"/>
    </w:rPr>
  </w:style>
  <w:style w:type="paragraph" w:styleId="HTMLAddress">
    <w:name w:val="HTML Address"/>
    <w:basedOn w:val="Normal"/>
    <w:link w:val="HTMLAddressChar"/>
    <w:unhideWhenUsed/>
    <w:rsid w:val="00931298"/>
    <w:pPr>
      <w:overflowPunct/>
      <w:autoSpaceDE/>
      <w:autoSpaceDN/>
      <w:adjustRightInd/>
      <w:spacing w:before="0"/>
      <w:textAlignment w:val="auto"/>
    </w:pPr>
    <w:rPr>
      <w:rFonts w:eastAsia="Calibri"/>
      <w:i/>
      <w:iCs/>
      <w:szCs w:val="24"/>
      <w:lang w:eastAsia="ja-JP"/>
    </w:rPr>
  </w:style>
  <w:style w:type="character" w:customStyle="1" w:styleId="HTMLAddressChar">
    <w:name w:val="HTML Address Char"/>
    <w:basedOn w:val="DefaultParagraphFont"/>
    <w:link w:val="HTMLAddress"/>
    <w:qFormat/>
    <w:rsid w:val="00931298"/>
    <w:rPr>
      <w:rFonts w:ascii="Times New Roman" w:eastAsia="Calibri" w:hAnsi="Times New Roman"/>
      <w:i/>
      <w:iCs/>
      <w:sz w:val="24"/>
      <w:szCs w:val="24"/>
      <w:lang w:val="en-GB" w:eastAsia="ja-JP"/>
    </w:rPr>
  </w:style>
  <w:style w:type="paragraph" w:styleId="Index4">
    <w:name w:val="index 4"/>
    <w:basedOn w:val="Normal"/>
    <w:next w:val="Normal"/>
    <w:unhideWhenUsed/>
    <w:rsid w:val="00931298"/>
    <w:pPr>
      <w:overflowPunct/>
      <w:autoSpaceDE/>
      <w:autoSpaceDN/>
      <w:adjustRightInd/>
      <w:spacing w:before="0"/>
      <w:ind w:left="960" w:hanging="240"/>
      <w:textAlignment w:val="auto"/>
    </w:pPr>
    <w:rPr>
      <w:rFonts w:eastAsia="Calibri"/>
      <w:szCs w:val="24"/>
      <w:lang w:eastAsia="ja-JP"/>
    </w:rPr>
  </w:style>
  <w:style w:type="paragraph" w:styleId="PlainText">
    <w:name w:val="Plain Text"/>
    <w:basedOn w:val="Normal"/>
    <w:link w:val="PlainTextChar"/>
    <w:unhideWhenUsed/>
    <w:rsid w:val="00931298"/>
    <w:pPr>
      <w:overflowPunct/>
      <w:autoSpaceDE/>
      <w:autoSpaceDN/>
      <w:adjustRightInd/>
      <w:spacing w:before="0"/>
      <w:textAlignment w:val="auto"/>
    </w:pPr>
    <w:rPr>
      <w:rFonts w:ascii="Consolas" w:eastAsia="Calibri" w:hAnsi="Consolas"/>
      <w:sz w:val="21"/>
      <w:szCs w:val="21"/>
      <w:lang w:eastAsia="ja-JP"/>
    </w:rPr>
  </w:style>
  <w:style w:type="character" w:customStyle="1" w:styleId="PlainTextChar">
    <w:name w:val="Plain Text Char"/>
    <w:basedOn w:val="DefaultParagraphFont"/>
    <w:link w:val="PlainText"/>
    <w:rsid w:val="00931298"/>
    <w:rPr>
      <w:rFonts w:ascii="Consolas" w:eastAsia="Calibri" w:hAnsi="Consolas"/>
      <w:sz w:val="21"/>
      <w:szCs w:val="21"/>
      <w:lang w:val="en-GB" w:eastAsia="ja-JP"/>
    </w:rPr>
  </w:style>
  <w:style w:type="paragraph" w:styleId="ListBullet5">
    <w:name w:val="List Bullet 5"/>
    <w:basedOn w:val="Normal"/>
    <w:unhideWhenUsed/>
    <w:rsid w:val="00931298"/>
    <w:pPr>
      <w:tabs>
        <w:tab w:val="left" w:pos="1492"/>
      </w:tabs>
      <w:overflowPunct/>
      <w:autoSpaceDE/>
      <w:autoSpaceDN/>
      <w:adjustRightInd/>
      <w:ind w:left="1492" w:hanging="360"/>
      <w:contextualSpacing/>
      <w:textAlignment w:val="auto"/>
    </w:pPr>
    <w:rPr>
      <w:rFonts w:eastAsia="Calibri"/>
      <w:szCs w:val="24"/>
      <w:lang w:eastAsia="ja-JP"/>
    </w:rPr>
  </w:style>
  <w:style w:type="paragraph" w:styleId="ListNumber4">
    <w:name w:val="List Number 4"/>
    <w:basedOn w:val="Normal"/>
    <w:unhideWhenUsed/>
    <w:rsid w:val="00931298"/>
    <w:pPr>
      <w:tabs>
        <w:tab w:val="left" w:pos="1209"/>
      </w:tabs>
      <w:overflowPunct/>
      <w:autoSpaceDE/>
      <w:autoSpaceDN/>
      <w:adjustRightInd/>
      <w:ind w:left="1209" w:hanging="360"/>
      <w:contextualSpacing/>
      <w:textAlignment w:val="auto"/>
    </w:pPr>
    <w:rPr>
      <w:rFonts w:eastAsia="Calibri"/>
      <w:szCs w:val="24"/>
      <w:lang w:eastAsia="ja-JP"/>
    </w:rPr>
  </w:style>
  <w:style w:type="paragraph" w:styleId="Index3">
    <w:name w:val="index 3"/>
    <w:basedOn w:val="Normal"/>
    <w:next w:val="Normal"/>
    <w:unhideWhenUsed/>
    <w:rsid w:val="00931298"/>
    <w:pPr>
      <w:overflowPunct/>
      <w:autoSpaceDE/>
      <w:autoSpaceDN/>
      <w:adjustRightInd/>
      <w:spacing w:before="0"/>
      <w:ind w:left="720" w:hanging="240"/>
      <w:textAlignment w:val="auto"/>
    </w:pPr>
    <w:rPr>
      <w:rFonts w:eastAsia="Calibri"/>
      <w:szCs w:val="24"/>
      <w:lang w:eastAsia="ja-JP"/>
    </w:rPr>
  </w:style>
  <w:style w:type="paragraph" w:styleId="Date">
    <w:name w:val="Date"/>
    <w:basedOn w:val="Normal"/>
    <w:next w:val="Normal"/>
    <w:link w:val="DateChar"/>
    <w:unhideWhenUsed/>
    <w:rsid w:val="00931298"/>
    <w:pPr>
      <w:overflowPunct/>
      <w:autoSpaceDE/>
      <w:autoSpaceDN/>
      <w:adjustRightInd/>
      <w:textAlignment w:val="auto"/>
    </w:pPr>
    <w:rPr>
      <w:rFonts w:eastAsia="Calibri"/>
      <w:szCs w:val="24"/>
      <w:lang w:eastAsia="ja-JP"/>
    </w:rPr>
  </w:style>
  <w:style w:type="character" w:customStyle="1" w:styleId="DateChar">
    <w:name w:val="Date Char"/>
    <w:basedOn w:val="DefaultParagraphFont"/>
    <w:link w:val="Date"/>
    <w:qFormat/>
    <w:rsid w:val="00931298"/>
    <w:rPr>
      <w:rFonts w:ascii="Times New Roman" w:eastAsia="Calibri" w:hAnsi="Times New Roman"/>
      <w:sz w:val="24"/>
      <w:szCs w:val="24"/>
      <w:lang w:val="en-GB" w:eastAsia="ja-JP"/>
    </w:rPr>
  </w:style>
  <w:style w:type="paragraph" w:styleId="BodyTextIndent2">
    <w:name w:val="Body Text Indent 2"/>
    <w:basedOn w:val="Normal"/>
    <w:link w:val="BodyTextIndent2Char"/>
    <w:unhideWhenUsed/>
    <w:rsid w:val="00931298"/>
    <w:pPr>
      <w:overflowPunct/>
      <w:autoSpaceDE/>
      <w:autoSpaceDN/>
      <w:adjustRightInd/>
      <w:spacing w:after="120" w:line="480" w:lineRule="auto"/>
      <w:ind w:left="283"/>
      <w:textAlignment w:val="auto"/>
    </w:pPr>
    <w:rPr>
      <w:rFonts w:eastAsia="Calibri"/>
      <w:szCs w:val="24"/>
      <w:lang w:eastAsia="ja-JP"/>
    </w:rPr>
  </w:style>
  <w:style w:type="character" w:customStyle="1" w:styleId="BodyTextIndent2Char">
    <w:name w:val="Body Text Indent 2 Char"/>
    <w:basedOn w:val="DefaultParagraphFont"/>
    <w:link w:val="BodyTextIndent2"/>
    <w:qFormat/>
    <w:rsid w:val="00931298"/>
    <w:rPr>
      <w:rFonts w:ascii="Times New Roman" w:eastAsia="Calibri" w:hAnsi="Times New Roman"/>
      <w:sz w:val="24"/>
      <w:szCs w:val="24"/>
      <w:lang w:val="en-GB" w:eastAsia="ja-JP"/>
    </w:rPr>
  </w:style>
  <w:style w:type="paragraph" w:styleId="EndnoteText">
    <w:name w:val="endnote text"/>
    <w:basedOn w:val="Normal"/>
    <w:link w:val="EndnoteTextChar"/>
    <w:unhideWhenUsed/>
    <w:rsid w:val="00931298"/>
    <w:pPr>
      <w:overflowPunct/>
      <w:autoSpaceDE/>
      <w:autoSpaceDN/>
      <w:adjustRightInd/>
      <w:spacing w:before="0"/>
      <w:textAlignment w:val="auto"/>
    </w:pPr>
    <w:rPr>
      <w:rFonts w:eastAsia="Calibri"/>
      <w:sz w:val="20"/>
      <w:szCs w:val="24"/>
      <w:lang w:eastAsia="ja-JP"/>
    </w:rPr>
  </w:style>
  <w:style w:type="character" w:customStyle="1" w:styleId="EndnoteTextChar">
    <w:name w:val="Endnote Text Char"/>
    <w:basedOn w:val="DefaultParagraphFont"/>
    <w:link w:val="EndnoteText"/>
    <w:qFormat/>
    <w:rsid w:val="00931298"/>
    <w:rPr>
      <w:rFonts w:ascii="Times New Roman" w:eastAsia="Calibri" w:hAnsi="Times New Roman"/>
      <w:szCs w:val="24"/>
      <w:lang w:val="en-GB" w:eastAsia="ja-JP"/>
    </w:rPr>
  </w:style>
  <w:style w:type="paragraph" w:styleId="ListContinue5">
    <w:name w:val="List Continue 5"/>
    <w:basedOn w:val="Normal"/>
    <w:unhideWhenUsed/>
    <w:rsid w:val="00931298"/>
    <w:pPr>
      <w:overflowPunct/>
      <w:autoSpaceDE/>
      <w:autoSpaceDN/>
      <w:adjustRightInd/>
      <w:spacing w:after="120"/>
      <w:ind w:left="1415"/>
      <w:contextualSpacing/>
      <w:textAlignment w:val="auto"/>
    </w:pPr>
    <w:rPr>
      <w:rFonts w:eastAsia="Calibri"/>
      <w:szCs w:val="24"/>
      <w:lang w:eastAsia="ja-JP"/>
    </w:rPr>
  </w:style>
  <w:style w:type="paragraph" w:styleId="EnvelopeReturn">
    <w:name w:val="envelope return"/>
    <w:basedOn w:val="Normal"/>
    <w:unhideWhenUsed/>
    <w:rsid w:val="00931298"/>
    <w:pPr>
      <w:overflowPunct/>
      <w:autoSpaceDE/>
      <w:autoSpaceDN/>
      <w:adjustRightInd/>
      <w:spacing w:before="0"/>
      <w:textAlignment w:val="auto"/>
    </w:pPr>
    <w:rPr>
      <w:rFonts w:ascii="Calibri Light" w:eastAsiaTheme="minorHAnsi" w:hAnsi="Calibri Light"/>
      <w:sz w:val="20"/>
      <w:szCs w:val="24"/>
      <w:lang w:eastAsia="ja-JP"/>
    </w:rPr>
  </w:style>
  <w:style w:type="paragraph" w:styleId="Signature">
    <w:name w:val="Signature"/>
    <w:basedOn w:val="Normal"/>
    <w:link w:val="SignatureChar"/>
    <w:unhideWhenUsed/>
    <w:rsid w:val="00931298"/>
    <w:pPr>
      <w:overflowPunct/>
      <w:autoSpaceDE/>
      <w:autoSpaceDN/>
      <w:adjustRightInd/>
      <w:spacing w:before="0"/>
      <w:ind w:left="4252"/>
      <w:textAlignment w:val="auto"/>
    </w:pPr>
    <w:rPr>
      <w:rFonts w:eastAsia="Calibri"/>
      <w:szCs w:val="24"/>
      <w:lang w:eastAsia="ja-JP"/>
    </w:rPr>
  </w:style>
  <w:style w:type="character" w:customStyle="1" w:styleId="SignatureChar">
    <w:name w:val="Signature Char"/>
    <w:basedOn w:val="DefaultParagraphFont"/>
    <w:link w:val="Signature"/>
    <w:qFormat/>
    <w:rsid w:val="00931298"/>
    <w:rPr>
      <w:rFonts w:ascii="Times New Roman" w:eastAsia="Calibri" w:hAnsi="Times New Roman"/>
      <w:sz w:val="24"/>
      <w:szCs w:val="24"/>
      <w:lang w:val="en-GB" w:eastAsia="ja-JP"/>
    </w:rPr>
  </w:style>
  <w:style w:type="paragraph" w:styleId="ListContinue4">
    <w:name w:val="List Continue 4"/>
    <w:basedOn w:val="Normal"/>
    <w:unhideWhenUsed/>
    <w:rsid w:val="00931298"/>
    <w:pPr>
      <w:overflowPunct/>
      <w:autoSpaceDE/>
      <w:autoSpaceDN/>
      <w:adjustRightInd/>
      <w:spacing w:after="120"/>
      <w:ind w:left="1132"/>
      <w:contextualSpacing/>
      <w:textAlignment w:val="auto"/>
    </w:pPr>
    <w:rPr>
      <w:rFonts w:eastAsia="Calibri"/>
      <w:szCs w:val="24"/>
      <w:lang w:eastAsia="ja-JP"/>
    </w:rPr>
  </w:style>
  <w:style w:type="paragraph" w:styleId="Index1">
    <w:name w:val="index 1"/>
    <w:basedOn w:val="Normal"/>
    <w:next w:val="Normal"/>
    <w:autoRedefine/>
    <w:unhideWhenUsed/>
    <w:rsid w:val="00931298"/>
    <w:pPr>
      <w:overflowPunct/>
      <w:autoSpaceDE/>
      <w:autoSpaceDN/>
      <w:adjustRightInd/>
      <w:spacing w:before="0"/>
      <w:ind w:left="240" w:hanging="240"/>
      <w:textAlignment w:val="auto"/>
    </w:pPr>
    <w:rPr>
      <w:rFonts w:eastAsiaTheme="minorHAnsi"/>
      <w:szCs w:val="24"/>
      <w:lang w:eastAsia="ja-JP"/>
    </w:rPr>
  </w:style>
  <w:style w:type="paragraph" w:styleId="IndexHeading">
    <w:name w:val="index heading"/>
    <w:basedOn w:val="Normal"/>
    <w:next w:val="Index1"/>
    <w:unhideWhenUsed/>
    <w:rsid w:val="00931298"/>
    <w:pPr>
      <w:overflowPunct/>
      <w:autoSpaceDE/>
      <w:autoSpaceDN/>
      <w:adjustRightInd/>
      <w:textAlignment w:val="auto"/>
    </w:pPr>
    <w:rPr>
      <w:rFonts w:ascii="Calibri Light" w:eastAsiaTheme="minorHAnsi" w:hAnsi="Calibri Light"/>
      <w:b/>
      <w:bCs/>
      <w:szCs w:val="24"/>
      <w:lang w:eastAsia="ja-JP"/>
    </w:rPr>
  </w:style>
  <w:style w:type="paragraph" w:styleId="ListNumber5">
    <w:name w:val="List Number 5"/>
    <w:basedOn w:val="Normal"/>
    <w:unhideWhenUsed/>
    <w:rsid w:val="00931298"/>
    <w:pPr>
      <w:tabs>
        <w:tab w:val="left" w:pos="1492"/>
      </w:tabs>
      <w:overflowPunct/>
      <w:autoSpaceDE/>
      <w:autoSpaceDN/>
      <w:adjustRightInd/>
      <w:ind w:left="1492" w:hanging="360"/>
      <w:contextualSpacing/>
      <w:textAlignment w:val="auto"/>
    </w:pPr>
    <w:rPr>
      <w:rFonts w:eastAsia="Calibri"/>
      <w:szCs w:val="24"/>
      <w:lang w:eastAsia="ja-JP"/>
    </w:rPr>
  </w:style>
  <w:style w:type="paragraph" w:styleId="List5">
    <w:name w:val="List 5"/>
    <w:basedOn w:val="Normal"/>
    <w:unhideWhenUsed/>
    <w:rsid w:val="00931298"/>
    <w:pPr>
      <w:overflowPunct/>
      <w:autoSpaceDE/>
      <w:autoSpaceDN/>
      <w:adjustRightInd/>
      <w:ind w:left="1415" w:hanging="283"/>
      <w:contextualSpacing/>
      <w:textAlignment w:val="auto"/>
    </w:pPr>
    <w:rPr>
      <w:rFonts w:eastAsia="Calibri"/>
      <w:szCs w:val="24"/>
      <w:lang w:eastAsia="ja-JP"/>
    </w:rPr>
  </w:style>
  <w:style w:type="paragraph" w:styleId="BodyTextIndent3">
    <w:name w:val="Body Text Indent 3"/>
    <w:basedOn w:val="Normal"/>
    <w:link w:val="BodyTextIndent3Char"/>
    <w:unhideWhenUsed/>
    <w:rsid w:val="00931298"/>
    <w:pPr>
      <w:overflowPunct/>
      <w:autoSpaceDE/>
      <w:autoSpaceDN/>
      <w:adjustRightInd/>
      <w:spacing w:after="120"/>
      <w:ind w:left="283"/>
      <w:textAlignment w:val="auto"/>
    </w:pPr>
    <w:rPr>
      <w:rFonts w:eastAsia="Calibri"/>
      <w:sz w:val="16"/>
      <w:szCs w:val="16"/>
      <w:lang w:eastAsia="ja-JP"/>
    </w:rPr>
  </w:style>
  <w:style w:type="character" w:customStyle="1" w:styleId="BodyTextIndent3Char">
    <w:name w:val="Body Text Indent 3 Char"/>
    <w:basedOn w:val="DefaultParagraphFont"/>
    <w:link w:val="BodyTextIndent3"/>
    <w:qFormat/>
    <w:rsid w:val="00931298"/>
    <w:rPr>
      <w:rFonts w:ascii="Times New Roman" w:eastAsia="Calibri" w:hAnsi="Times New Roman"/>
      <w:sz w:val="16"/>
      <w:szCs w:val="16"/>
      <w:lang w:val="en-GB" w:eastAsia="ja-JP"/>
    </w:rPr>
  </w:style>
  <w:style w:type="paragraph" w:styleId="Index7">
    <w:name w:val="index 7"/>
    <w:basedOn w:val="Normal"/>
    <w:next w:val="Normal"/>
    <w:unhideWhenUsed/>
    <w:rsid w:val="00931298"/>
    <w:pPr>
      <w:overflowPunct/>
      <w:autoSpaceDE/>
      <w:autoSpaceDN/>
      <w:adjustRightInd/>
      <w:spacing w:before="0"/>
      <w:ind w:left="1680" w:hanging="240"/>
      <w:textAlignment w:val="auto"/>
    </w:pPr>
    <w:rPr>
      <w:rFonts w:eastAsia="Calibri"/>
      <w:szCs w:val="24"/>
      <w:lang w:eastAsia="ja-JP"/>
    </w:rPr>
  </w:style>
  <w:style w:type="paragraph" w:styleId="Index9">
    <w:name w:val="index 9"/>
    <w:basedOn w:val="Normal"/>
    <w:next w:val="Normal"/>
    <w:unhideWhenUsed/>
    <w:rsid w:val="00931298"/>
    <w:pPr>
      <w:overflowPunct/>
      <w:autoSpaceDE/>
      <w:autoSpaceDN/>
      <w:adjustRightInd/>
      <w:spacing w:before="0"/>
      <w:ind w:left="2160" w:hanging="240"/>
      <w:textAlignment w:val="auto"/>
    </w:pPr>
    <w:rPr>
      <w:rFonts w:eastAsia="Calibri"/>
      <w:szCs w:val="24"/>
      <w:lang w:eastAsia="ja-JP"/>
    </w:rPr>
  </w:style>
  <w:style w:type="paragraph" w:styleId="BodyText2">
    <w:name w:val="Body Text 2"/>
    <w:basedOn w:val="Normal"/>
    <w:link w:val="BodyText2Char"/>
    <w:unhideWhenUsed/>
    <w:rsid w:val="00931298"/>
    <w:pPr>
      <w:overflowPunct/>
      <w:autoSpaceDE/>
      <w:autoSpaceDN/>
      <w:adjustRightInd/>
      <w:spacing w:after="120" w:line="480" w:lineRule="auto"/>
      <w:textAlignment w:val="auto"/>
    </w:pPr>
    <w:rPr>
      <w:rFonts w:eastAsia="Calibri"/>
      <w:szCs w:val="24"/>
      <w:lang w:eastAsia="ja-JP"/>
    </w:rPr>
  </w:style>
  <w:style w:type="character" w:customStyle="1" w:styleId="BodyText2Char">
    <w:name w:val="Body Text 2 Char"/>
    <w:basedOn w:val="DefaultParagraphFont"/>
    <w:link w:val="BodyText2"/>
    <w:qFormat/>
    <w:rsid w:val="00931298"/>
    <w:rPr>
      <w:rFonts w:ascii="Times New Roman" w:eastAsia="Calibri" w:hAnsi="Times New Roman"/>
      <w:sz w:val="24"/>
      <w:szCs w:val="24"/>
      <w:lang w:val="en-GB" w:eastAsia="ja-JP"/>
    </w:rPr>
  </w:style>
  <w:style w:type="paragraph" w:styleId="List4">
    <w:name w:val="List 4"/>
    <w:basedOn w:val="Normal"/>
    <w:unhideWhenUsed/>
    <w:rsid w:val="00931298"/>
    <w:pPr>
      <w:overflowPunct/>
      <w:autoSpaceDE/>
      <w:autoSpaceDN/>
      <w:adjustRightInd/>
      <w:ind w:left="1132" w:hanging="283"/>
      <w:contextualSpacing/>
      <w:textAlignment w:val="auto"/>
    </w:pPr>
    <w:rPr>
      <w:rFonts w:eastAsia="Calibri"/>
      <w:szCs w:val="24"/>
      <w:lang w:eastAsia="ja-JP"/>
    </w:rPr>
  </w:style>
  <w:style w:type="paragraph" w:styleId="ListContinue2">
    <w:name w:val="List Continue 2"/>
    <w:basedOn w:val="Normal"/>
    <w:unhideWhenUsed/>
    <w:rsid w:val="00931298"/>
    <w:pPr>
      <w:overflowPunct/>
      <w:autoSpaceDE/>
      <w:autoSpaceDN/>
      <w:adjustRightInd/>
      <w:spacing w:after="120"/>
      <w:ind w:left="566"/>
      <w:contextualSpacing/>
      <w:textAlignment w:val="auto"/>
    </w:pPr>
    <w:rPr>
      <w:rFonts w:eastAsia="Calibri"/>
      <w:szCs w:val="24"/>
      <w:lang w:eastAsia="ja-JP"/>
    </w:rPr>
  </w:style>
  <w:style w:type="paragraph" w:styleId="MessageHeader">
    <w:name w:val="Message Header"/>
    <w:basedOn w:val="Normal"/>
    <w:link w:val="MessageHeaderChar"/>
    <w:unhideWhenUsed/>
    <w:rsid w:val="00931298"/>
    <w:pPr>
      <w:pBdr>
        <w:top w:val="single" w:sz="6" w:space="1" w:color="auto"/>
        <w:left w:val="single" w:sz="6" w:space="1" w:color="auto"/>
        <w:bottom w:val="single" w:sz="6" w:space="1" w:color="auto"/>
        <w:right w:val="single" w:sz="6" w:space="1" w:color="auto"/>
      </w:pBdr>
      <w:shd w:val="pct20" w:color="auto" w:fill="auto"/>
      <w:overflowPunct/>
      <w:autoSpaceDE/>
      <w:autoSpaceDN/>
      <w:adjustRightInd/>
      <w:spacing w:before="0"/>
      <w:ind w:left="1134" w:hanging="1134"/>
      <w:textAlignment w:val="auto"/>
    </w:pPr>
    <w:rPr>
      <w:rFonts w:ascii="Calibri Light" w:eastAsiaTheme="minorHAnsi" w:hAnsi="Calibri Light"/>
      <w:szCs w:val="24"/>
      <w:lang w:eastAsia="ja-JP"/>
    </w:rPr>
  </w:style>
  <w:style w:type="character" w:customStyle="1" w:styleId="MessageHeaderChar">
    <w:name w:val="Message Header Char"/>
    <w:basedOn w:val="DefaultParagraphFont"/>
    <w:link w:val="MessageHeader"/>
    <w:qFormat/>
    <w:rsid w:val="00931298"/>
    <w:rPr>
      <w:rFonts w:ascii="Calibri Light" w:eastAsiaTheme="minorHAnsi" w:hAnsi="Calibri Light"/>
      <w:sz w:val="24"/>
      <w:szCs w:val="24"/>
      <w:shd w:val="pct20" w:color="auto" w:fill="auto"/>
      <w:lang w:val="en-GB" w:eastAsia="ja-JP"/>
    </w:rPr>
  </w:style>
  <w:style w:type="paragraph" w:styleId="HTMLPreformatted">
    <w:name w:val="HTML Preformatted"/>
    <w:basedOn w:val="Normal"/>
    <w:link w:val="HTMLPreformattedChar"/>
    <w:semiHidden/>
    <w:unhideWhenUsed/>
    <w:rsid w:val="00931298"/>
    <w:pPr>
      <w:overflowPunct/>
      <w:autoSpaceDE/>
      <w:autoSpaceDN/>
      <w:adjustRightInd/>
      <w:spacing w:before="0"/>
      <w:textAlignment w:val="auto"/>
    </w:pPr>
    <w:rPr>
      <w:rFonts w:ascii="Consolas" w:eastAsia="Calibri" w:hAnsi="Consolas"/>
      <w:sz w:val="20"/>
      <w:szCs w:val="24"/>
      <w:lang w:eastAsia="ja-JP"/>
    </w:rPr>
  </w:style>
  <w:style w:type="character" w:customStyle="1" w:styleId="HTMLPreformattedChar">
    <w:name w:val="HTML Preformatted Char"/>
    <w:basedOn w:val="DefaultParagraphFont"/>
    <w:link w:val="HTMLPreformatted"/>
    <w:semiHidden/>
    <w:qFormat/>
    <w:rsid w:val="00931298"/>
    <w:rPr>
      <w:rFonts w:ascii="Consolas" w:eastAsia="Calibri" w:hAnsi="Consolas"/>
      <w:szCs w:val="24"/>
      <w:lang w:val="en-GB" w:eastAsia="ja-JP"/>
    </w:rPr>
  </w:style>
  <w:style w:type="paragraph" w:styleId="ListContinue3">
    <w:name w:val="List Continue 3"/>
    <w:basedOn w:val="Normal"/>
    <w:unhideWhenUsed/>
    <w:rsid w:val="00931298"/>
    <w:pPr>
      <w:overflowPunct/>
      <w:autoSpaceDE/>
      <w:autoSpaceDN/>
      <w:adjustRightInd/>
      <w:spacing w:after="120"/>
      <w:ind w:left="849"/>
      <w:contextualSpacing/>
      <w:textAlignment w:val="auto"/>
    </w:pPr>
    <w:rPr>
      <w:rFonts w:eastAsia="Calibri"/>
      <w:szCs w:val="24"/>
      <w:lang w:eastAsia="ja-JP"/>
    </w:rPr>
  </w:style>
  <w:style w:type="paragraph" w:styleId="Index2">
    <w:name w:val="index 2"/>
    <w:basedOn w:val="Normal"/>
    <w:next w:val="Normal"/>
    <w:unhideWhenUsed/>
    <w:rsid w:val="00931298"/>
    <w:pPr>
      <w:overflowPunct/>
      <w:autoSpaceDE/>
      <w:autoSpaceDN/>
      <w:adjustRightInd/>
      <w:spacing w:before="0"/>
      <w:ind w:left="480" w:hanging="240"/>
      <w:textAlignment w:val="auto"/>
    </w:pPr>
    <w:rPr>
      <w:rFonts w:eastAsia="Calibri"/>
      <w:szCs w:val="24"/>
      <w:lang w:eastAsia="ja-JP"/>
    </w:rPr>
  </w:style>
  <w:style w:type="paragraph" w:styleId="Title">
    <w:name w:val="Title"/>
    <w:basedOn w:val="Normal"/>
    <w:next w:val="Normal"/>
    <w:link w:val="TitleChar"/>
    <w:rsid w:val="00931298"/>
    <w:pPr>
      <w:overflowPunct/>
      <w:autoSpaceDE/>
      <w:autoSpaceDN/>
      <w:adjustRightInd/>
      <w:spacing w:before="0"/>
      <w:contextualSpacing/>
      <w:textAlignment w:val="auto"/>
    </w:pPr>
    <w:rPr>
      <w:rFonts w:ascii="Calibri Light" w:eastAsiaTheme="minorHAnsi" w:hAnsi="Calibri Light"/>
      <w:spacing w:val="-10"/>
      <w:kern w:val="28"/>
      <w:sz w:val="56"/>
      <w:szCs w:val="56"/>
      <w:lang w:eastAsia="ja-JP"/>
    </w:rPr>
  </w:style>
  <w:style w:type="character" w:customStyle="1" w:styleId="TitleChar">
    <w:name w:val="Title Char"/>
    <w:basedOn w:val="DefaultParagraphFont"/>
    <w:link w:val="Title"/>
    <w:qFormat/>
    <w:rsid w:val="00931298"/>
    <w:rPr>
      <w:rFonts w:ascii="Calibri Light" w:eastAsiaTheme="minorHAnsi" w:hAnsi="Calibri Light"/>
      <w:spacing w:val="-10"/>
      <w:kern w:val="28"/>
      <w:sz w:val="56"/>
      <w:szCs w:val="56"/>
      <w:lang w:val="en-GB" w:eastAsia="ja-JP"/>
    </w:rPr>
  </w:style>
  <w:style w:type="paragraph" w:styleId="CommentSubject">
    <w:name w:val="annotation subject"/>
    <w:basedOn w:val="CommentText"/>
    <w:next w:val="CommentText"/>
    <w:link w:val="CommentSubjectChar"/>
    <w:unhideWhenUsed/>
    <w:rsid w:val="00931298"/>
    <w:pPr>
      <w:overflowPunct/>
      <w:autoSpaceDE/>
      <w:autoSpaceDN/>
      <w:adjustRightInd/>
      <w:textAlignment w:val="auto"/>
    </w:pPr>
    <w:rPr>
      <w:rFonts w:eastAsia="Calibri"/>
      <w:b/>
      <w:bCs/>
      <w:szCs w:val="24"/>
      <w:lang w:eastAsia="ja-JP"/>
    </w:rPr>
  </w:style>
  <w:style w:type="character" w:customStyle="1" w:styleId="CommentSubjectChar">
    <w:name w:val="Comment Subject Char"/>
    <w:basedOn w:val="CommentTextChar"/>
    <w:link w:val="CommentSubject"/>
    <w:qFormat/>
    <w:rsid w:val="00931298"/>
    <w:rPr>
      <w:rFonts w:ascii="Times New Roman" w:eastAsia="Calibri" w:hAnsi="Times New Roman"/>
      <w:b/>
      <w:bCs/>
      <w:szCs w:val="24"/>
      <w:lang w:val="en-GB" w:eastAsia="ja-JP"/>
    </w:rPr>
  </w:style>
  <w:style w:type="paragraph" w:styleId="BodyTextFirstIndent">
    <w:name w:val="Body Text First Indent"/>
    <w:basedOn w:val="BodyText"/>
    <w:link w:val="BodyTextFirstIndentChar"/>
    <w:unhideWhenUsed/>
    <w:rsid w:val="00931298"/>
    <w:pPr>
      <w:spacing w:after="0"/>
      <w:ind w:firstLine="360"/>
    </w:pPr>
  </w:style>
  <w:style w:type="character" w:customStyle="1" w:styleId="BodyTextFirstIndentChar">
    <w:name w:val="Body Text First Indent Char"/>
    <w:basedOn w:val="BodyTextChar"/>
    <w:link w:val="BodyTextFirstIndent"/>
    <w:qFormat/>
    <w:rsid w:val="00931298"/>
    <w:rPr>
      <w:rFonts w:ascii="Times New Roman" w:eastAsia="Calibri" w:hAnsi="Times New Roman"/>
      <w:sz w:val="24"/>
      <w:szCs w:val="24"/>
      <w:lang w:val="en-GB" w:eastAsia="ja-JP"/>
    </w:rPr>
  </w:style>
  <w:style w:type="paragraph" w:styleId="BodyTextFirstIndent2">
    <w:name w:val="Body Text First Indent 2"/>
    <w:basedOn w:val="BodyTextIndent"/>
    <w:link w:val="BodyTextFirstIndent2Char"/>
    <w:unhideWhenUsed/>
    <w:rsid w:val="00931298"/>
    <w:pPr>
      <w:spacing w:after="0"/>
      <w:ind w:left="360" w:firstLine="360"/>
    </w:pPr>
  </w:style>
  <w:style w:type="character" w:customStyle="1" w:styleId="BodyTextFirstIndent2Char">
    <w:name w:val="Body Text First Indent 2 Char"/>
    <w:basedOn w:val="BodyTextIndentChar"/>
    <w:link w:val="BodyTextFirstIndent2"/>
    <w:qFormat/>
    <w:rsid w:val="00931298"/>
    <w:rPr>
      <w:rFonts w:ascii="Times New Roman" w:eastAsia="Calibri" w:hAnsi="Times New Roman"/>
      <w:sz w:val="24"/>
      <w:szCs w:val="24"/>
      <w:lang w:val="en-GB" w:eastAsia="ja-JP"/>
    </w:rPr>
  </w:style>
  <w:style w:type="character" w:styleId="LineNumber">
    <w:name w:val="line number"/>
    <w:basedOn w:val="DefaultParagraphFont"/>
    <w:unhideWhenUsed/>
    <w:rsid w:val="00931298"/>
  </w:style>
  <w:style w:type="character" w:styleId="HTMLDefinition">
    <w:name w:val="HTML Definition"/>
    <w:unhideWhenUsed/>
    <w:rsid w:val="00931298"/>
    <w:rPr>
      <w:i/>
      <w:iCs/>
    </w:rPr>
  </w:style>
  <w:style w:type="character" w:styleId="HTMLTypewriter">
    <w:name w:val="HTML Typewriter"/>
    <w:semiHidden/>
    <w:unhideWhenUsed/>
    <w:rsid w:val="00931298"/>
    <w:rPr>
      <w:rFonts w:ascii="Consolas" w:hAnsi="Consolas"/>
      <w:sz w:val="20"/>
      <w:szCs w:val="20"/>
    </w:rPr>
  </w:style>
  <w:style w:type="character" w:styleId="HTMLAcronym">
    <w:name w:val="HTML Acronym"/>
    <w:basedOn w:val="DefaultParagraphFont"/>
    <w:unhideWhenUsed/>
    <w:rsid w:val="00931298"/>
  </w:style>
  <w:style w:type="character" w:styleId="HTMLVariable">
    <w:name w:val="HTML Variable"/>
    <w:unhideWhenUsed/>
    <w:rsid w:val="00931298"/>
    <w:rPr>
      <w:i/>
      <w:iCs/>
    </w:rPr>
  </w:style>
  <w:style w:type="character" w:styleId="HTMLCode">
    <w:name w:val="HTML Code"/>
    <w:unhideWhenUsed/>
    <w:rsid w:val="00931298"/>
    <w:rPr>
      <w:rFonts w:ascii="Consolas" w:hAnsi="Consolas"/>
      <w:sz w:val="20"/>
      <w:szCs w:val="20"/>
    </w:rPr>
  </w:style>
  <w:style w:type="character" w:styleId="HTMLCite">
    <w:name w:val="HTML Cite"/>
    <w:unhideWhenUsed/>
    <w:rsid w:val="00931298"/>
    <w:rPr>
      <w:i/>
      <w:iCs/>
    </w:rPr>
  </w:style>
  <w:style w:type="character" w:styleId="HTMLKeyboard">
    <w:name w:val="HTML Keyboard"/>
    <w:unhideWhenUsed/>
    <w:rsid w:val="00931298"/>
    <w:rPr>
      <w:rFonts w:ascii="Consolas" w:hAnsi="Consolas"/>
      <w:sz w:val="20"/>
      <w:szCs w:val="20"/>
    </w:rPr>
  </w:style>
  <w:style w:type="character" w:styleId="HTMLSample">
    <w:name w:val="HTML Sample"/>
    <w:unhideWhenUsed/>
    <w:rsid w:val="00931298"/>
    <w:rPr>
      <w:rFonts w:ascii="Consolas" w:hAnsi="Consolas"/>
      <w:sz w:val="24"/>
      <w:szCs w:val="24"/>
    </w:rPr>
  </w:style>
  <w:style w:type="character" w:customStyle="1" w:styleId="UnresolvedMention1">
    <w:name w:val="Unresolved Mention1"/>
    <w:basedOn w:val="DefaultParagraphFont"/>
    <w:uiPriority w:val="99"/>
    <w:semiHidden/>
    <w:unhideWhenUsed/>
    <w:rsid w:val="00931298"/>
    <w:rPr>
      <w:color w:val="605E5C"/>
      <w:shd w:val="clear" w:color="auto" w:fill="E1DFDD"/>
    </w:rPr>
  </w:style>
  <w:style w:type="paragraph" w:customStyle="1" w:styleId="Revision1">
    <w:name w:val="Revision1"/>
    <w:uiPriority w:val="99"/>
    <w:semiHidden/>
    <w:rsid w:val="00931298"/>
    <w:rPr>
      <w:rFonts w:ascii="Times New Roman" w:eastAsia="SimSun" w:hAnsi="Times New Roman"/>
      <w:sz w:val="24"/>
      <w:szCs w:val="24"/>
      <w:lang w:val="en-GB" w:eastAsia="ja-JP"/>
    </w:rPr>
  </w:style>
  <w:style w:type="paragraph" w:customStyle="1" w:styleId="Figurewithouttitle">
    <w:name w:val="Figure_without_title"/>
    <w:basedOn w:val="FigureNo"/>
    <w:next w:val="Normal"/>
    <w:uiPriority w:val="99"/>
    <w:semiHidden/>
    <w:rsid w:val="00931298"/>
    <w:pPr>
      <w:keepNext w:val="0"/>
      <w:overflowPunct/>
      <w:autoSpaceDE/>
      <w:autoSpaceDN/>
      <w:adjustRightInd/>
      <w:textAlignment w:val="auto"/>
    </w:pPr>
    <w:rPr>
      <w:rFonts w:eastAsia="Calibri"/>
      <w:sz w:val="20"/>
      <w:szCs w:val="24"/>
      <w:lang w:eastAsia="ja-JP"/>
    </w:rPr>
  </w:style>
  <w:style w:type="paragraph" w:customStyle="1" w:styleId="VolumeTitle0">
    <w:name w:val="VolumeTitle"/>
    <w:basedOn w:val="Normal"/>
    <w:uiPriority w:val="99"/>
    <w:semiHidden/>
    <w:rsid w:val="00931298"/>
    <w:pPr>
      <w:keepNext/>
      <w:keepLines/>
      <w:overflowPunct/>
      <w:autoSpaceDE/>
      <w:autoSpaceDN/>
      <w:adjustRightInd/>
      <w:spacing w:before="240"/>
      <w:jc w:val="center"/>
      <w:textAlignment w:val="auto"/>
    </w:pPr>
    <w:rPr>
      <w:rFonts w:eastAsia="Calibri"/>
      <w:b/>
      <w:sz w:val="48"/>
      <w:szCs w:val="48"/>
      <w:lang w:eastAsia="ja-JP"/>
    </w:rPr>
  </w:style>
  <w:style w:type="paragraph" w:customStyle="1" w:styleId="Bibliography1">
    <w:name w:val="Bibliography1"/>
    <w:basedOn w:val="Normal"/>
    <w:next w:val="Normal"/>
    <w:uiPriority w:val="37"/>
    <w:semiHidden/>
    <w:unhideWhenUsed/>
    <w:rsid w:val="00931298"/>
    <w:pPr>
      <w:overflowPunct/>
      <w:autoSpaceDE/>
      <w:autoSpaceDN/>
      <w:adjustRightInd/>
      <w:textAlignment w:val="auto"/>
    </w:pPr>
    <w:rPr>
      <w:rFonts w:eastAsia="Calibri"/>
      <w:szCs w:val="24"/>
      <w:lang w:eastAsia="ja-JP"/>
    </w:rPr>
  </w:style>
  <w:style w:type="character" w:styleId="Hashtag">
    <w:name w:val="Hashtag"/>
    <w:basedOn w:val="DefaultParagraphFont"/>
    <w:uiPriority w:val="99"/>
    <w:semiHidden/>
    <w:unhideWhenUsed/>
    <w:rsid w:val="00931298"/>
    <w:rPr>
      <w:color w:val="2B579A"/>
      <w:shd w:val="clear" w:color="auto" w:fill="E1DFDD"/>
    </w:rPr>
  </w:style>
  <w:style w:type="character" w:customStyle="1" w:styleId="Hashtag1">
    <w:name w:val="Hashtag1"/>
    <w:uiPriority w:val="99"/>
    <w:semiHidden/>
    <w:unhideWhenUsed/>
    <w:rsid w:val="00931298"/>
    <w:rPr>
      <w:color w:val="2B579A"/>
      <w:shd w:val="clear" w:color="auto" w:fill="E1DFDD"/>
    </w:rPr>
  </w:style>
  <w:style w:type="character" w:customStyle="1" w:styleId="IntenseEmphasis1">
    <w:name w:val="Intense Emphasis1"/>
    <w:uiPriority w:val="21"/>
    <w:rsid w:val="00931298"/>
    <w:rPr>
      <w:i/>
      <w:iCs/>
      <w:color w:val="5B9BD5"/>
    </w:rPr>
  </w:style>
  <w:style w:type="paragraph" w:styleId="IntenseQuote">
    <w:name w:val="Intense Quote"/>
    <w:basedOn w:val="Normal"/>
    <w:next w:val="Normal"/>
    <w:link w:val="IntenseQuoteChar"/>
    <w:uiPriority w:val="30"/>
    <w:rsid w:val="00931298"/>
    <w:pPr>
      <w:pBdr>
        <w:top w:val="single" w:sz="4" w:space="10" w:color="5B9BD5"/>
        <w:bottom w:val="single" w:sz="4" w:space="10" w:color="5B9BD5"/>
      </w:pBdr>
      <w:overflowPunct/>
      <w:autoSpaceDE/>
      <w:autoSpaceDN/>
      <w:adjustRightInd/>
      <w:spacing w:before="360" w:after="360"/>
      <w:ind w:left="864" w:right="864"/>
      <w:jc w:val="center"/>
      <w:textAlignment w:val="auto"/>
    </w:pPr>
    <w:rPr>
      <w:rFonts w:eastAsia="Calibri"/>
      <w:i/>
      <w:iCs/>
      <w:color w:val="5B9BD5"/>
      <w:szCs w:val="24"/>
      <w:lang w:eastAsia="ja-JP"/>
    </w:rPr>
  </w:style>
  <w:style w:type="character" w:customStyle="1" w:styleId="IntenseQuoteChar">
    <w:name w:val="Intense Quote Char"/>
    <w:basedOn w:val="DefaultParagraphFont"/>
    <w:link w:val="IntenseQuote"/>
    <w:uiPriority w:val="30"/>
    <w:rsid w:val="00931298"/>
    <w:rPr>
      <w:rFonts w:ascii="Times New Roman" w:eastAsia="Calibri" w:hAnsi="Times New Roman"/>
      <w:i/>
      <w:iCs/>
      <w:color w:val="5B9BD5"/>
      <w:sz w:val="24"/>
      <w:szCs w:val="24"/>
      <w:lang w:val="en-GB" w:eastAsia="ja-JP"/>
    </w:rPr>
  </w:style>
  <w:style w:type="character" w:customStyle="1" w:styleId="IntenseReference1">
    <w:name w:val="Intense Reference1"/>
    <w:uiPriority w:val="32"/>
    <w:rsid w:val="00931298"/>
    <w:rPr>
      <w:b/>
      <w:bCs/>
      <w:smallCaps/>
      <w:color w:val="5B9BD5"/>
      <w:spacing w:val="5"/>
    </w:rPr>
  </w:style>
  <w:style w:type="character" w:customStyle="1" w:styleId="Mention1">
    <w:name w:val="Mention1"/>
    <w:uiPriority w:val="99"/>
    <w:semiHidden/>
    <w:unhideWhenUsed/>
    <w:rsid w:val="00931298"/>
    <w:rPr>
      <w:color w:val="2B579A"/>
      <w:shd w:val="clear" w:color="auto" w:fill="E1DFDD"/>
    </w:rPr>
  </w:style>
  <w:style w:type="paragraph" w:styleId="NoSpacing">
    <w:name w:val="No Spacing"/>
    <w:uiPriority w:val="1"/>
    <w:rsid w:val="00931298"/>
    <w:rPr>
      <w:rFonts w:ascii="Times New Roman" w:eastAsia="Calibri" w:hAnsi="Times New Roman"/>
      <w:sz w:val="24"/>
      <w:szCs w:val="24"/>
      <w:lang w:val="en-GB" w:eastAsia="ja-JP"/>
    </w:rPr>
  </w:style>
  <w:style w:type="character" w:customStyle="1" w:styleId="SmartHyperlink1">
    <w:name w:val="Smart Hyperlink1"/>
    <w:uiPriority w:val="99"/>
    <w:semiHidden/>
    <w:unhideWhenUsed/>
    <w:rsid w:val="00931298"/>
    <w:rPr>
      <w:u w:val="dotted"/>
    </w:rPr>
  </w:style>
  <w:style w:type="character" w:customStyle="1" w:styleId="SmartLink1">
    <w:name w:val="SmartLink1"/>
    <w:uiPriority w:val="99"/>
    <w:semiHidden/>
    <w:unhideWhenUsed/>
    <w:rsid w:val="00931298"/>
    <w:rPr>
      <w:color w:val="0563C1"/>
      <w:u w:val="single"/>
      <w:shd w:val="clear" w:color="auto" w:fill="E1DFDD"/>
    </w:rPr>
  </w:style>
  <w:style w:type="character" w:customStyle="1" w:styleId="SmartLinkError1">
    <w:name w:val="SmartLinkError1"/>
    <w:uiPriority w:val="99"/>
    <w:semiHidden/>
    <w:unhideWhenUsed/>
    <w:rsid w:val="00931298"/>
    <w:rPr>
      <w:color w:val="FF0000"/>
    </w:rPr>
  </w:style>
  <w:style w:type="character" w:customStyle="1" w:styleId="SubtleEmphasis1">
    <w:name w:val="Subtle Emphasis1"/>
    <w:uiPriority w:val="19"/>
    <w:rsid w:val="00931298"/>
    <w:rPr>
      <w:i/>
      <w:iCs/>
      <w:color w:val="404040"/>
    </w:rPr>
  </w:style>
  <w:style w:type="character" w:customStyle="1" w:styleId="SubtleReference1">
    <w:name w:val="Subtle Reference1"/>
    <w:uiPriority w:val="31"/>
    <w:rsid w:val="00931298"/>
    <w:rPr>
      <w:smallCaps/>
      <w:color w:val="5A5A5A"/>
    </w:rPr>
  </w:style>
  <w:style w:type="paragraph" w:customStyle="1" w:styleId="TOCHeading1">
    <w:name w:val="TOC Heading1"/>
    <w:basedOn w:val="Heading1"/>
    <w:next w:val="Normal"/>
    <w:uiPriority w:val="39"/>
    <w:unhideWhenUsed/>
    <w:rsid w:val="00931298"/>
    <w:pPr>
      <w:tabs>
        <w:tab w:val="left" w:pos="432"/>
      </w:tabs>
      <w:spacing w:before="360"/>
      <w:ind w:left="0" w:firstLine="0"/>
      <w:outlineLvl w:val="9"/>
    </w:pPr>
    <w:rPr>
      <w:rFonts w:ascii="Calibri Light" w:hAnsi="Calibri Light"/>
      <w:b w:val="0"/>
      <w:color w:val="2E74B5"/>
      <w:sz w:val="32"/>
    </w:rPr>
  </w:style>
  <w:style w:type="character" w:customStyle="1" w:styleId="UnresolvedMention11">
    <w:name w:val="Unresolved Mention11"/>
    <w:uiPriority w:val="99"/>
    <w:semiHidden/>
    <w:unhideWhenUsed/>
    <w:rsid w:val="00931298"/>
    <w:rPr>
      <w:color w:val="605E5C"/>
      <w:shd w:val="clear" w:color="auto" w:fill="E1DFDD"/>
    </w:rPr>
  </w:style>
  <w:style w:type="character" w:customStyle="1" w:styleId="ListParagraphChar">
    <w:name w:val="List Paragraph Char"/>
    <w:link w:val="ListParagraph"/>
    <w:uiPriority w:val="34"/>
    <w:qFormat/>
    <w:rsid w:val="00931298"/>
    <w:rPr>
      <w:rFonts w:ascii="Times New Roman" w:eastAsia="MS Mincho" w:hAnsi="Times New Roman"/>
      <w:sz w:val="24"/>
      <w:szCs w:val="24"/>
      <w:lang w:eastAsia="ja-JP"/>
    </w:rPr>
  </w:style>
  <w:style w:type="character" w:customStyle="1" w:styleId="Hashtag2">
    <w:name w:val="Hashtag2"/>
    <w:basedOn w:val="DefaultParagraphFont"/>
    <w:uiPriority w:val="99"/>
    <w:semiHidden/>
    <w:unhideWhenUsed/>
    <w:rsid w:val="00931298"/>
    <w:rPr>
      <w:color w:val="2B579A"/>
      <w:shd w:val="clear" w:color="auto" w:fill="E1DFDD"/>
    </w:rPr>
  </w:style>
  <w:style w:type="character" w:customStyle="1" w:styleId="Mention2">
    <w:name w:val="Mention2"/>
    <w:basedOn w:val="DefaultParagraphFont"/>
    <w:uiPriority w:val="99"/>
    <w:semiHidden/>
    <w:unhideWhenUsed/>
    <w:rsid w:val="00931298"/>
    <w:rPr>
      <w:color w:val="2B579A"/>
      <w:shd w:val="clear" w:color="auto" w:fill="E1DFDD"/>
    </w:rPr>
  </w:style>
  <w:style w:type="character" w:customStyle="1" w:styleId="SmartHyperlink2">
    <w:name w:val="Smart Hyperlink2"/>
    <w:basedOn w:val="DefaultParagraphFont"/>
    <w:uiPriority w:val="99"/>
    <w:semiHidden/>
    <w:unhideWhenUsed/>
    <w:rsid w:val="00931298"/>
    <w:rPr>
      <w:u w:val="dotted"/>
    </w:rPr>
  </w:style>
  <w:style w:type="character" w:customStyle="1" w:styleId="SmartLink2">
    <w:name w:val="SmartLink2"/>
    <w:basedOn w:val="DefaultParagraphFont"/>
    <w:uiPriority w:val="99"/>
    <w:semiHidden/>
    <w:unhideWhenUsed/>
    <w:rsid w:val="00931298"/>
    <w:rPr>
      <w:color w:val="0000FF" w:themeColor="hyperlink"/>
      <w:u w:val="single"/>
      <w:shd w:val="clear" w:color="auto" w:fill="E1DFDD"/>
    </w:rPr>
  </w:style>
  <w:style w:type="character" w:customStyle="1" w:styleId="SmartLinkError">
    <w:name w:val="Smart Link Error"/>
    <w:basedOn w:val="DefaultParagraphFont"/>
    <w:uiPriority w:val="99"/>
    <w:semiHidden/>
    <w:unhideWhenUsed/>
    <w:rsid w:val="00931298"/>
    <w:rPr>
      <w:color w:val="FF0000"/>
    </w:rPr>
  </w:style>
  <w:style w:type="character" w:customStyle="1" w:styleId="UnresolvedMention2">
    <w:name w:val="Unresolved Mention2"/>
    <w:basedOn w:val="DefaultParagraphFont"/>
    <w:uiPriority w:val="99"/>
    <w:semiHidden/>
    <w:unhideWhenUsed/>
    <w:rsid w:val="00931298"/>
    <w:rPr>
      <w:color w:val="605E5C"/>
      <w:shd w:val="clear" w:color="auto" w:fill="E1DFDD"/>
    </w:rPr>
  </w:style>
  <w:style w:type="character" w:customStyle="1" w:styleId="UnresolvedMention3">
    <w:name w:val="Unresolved Mention3"/>
    <w:basedOn w:val="DefaultParagraphFont"/>
    <w:uiPriority w:val="99"/>
    <w:semiHidden/>
    <w:unhideWhenUsed/>
    <w:rsid w:val="00931298"/>
    <w:rPr>
      <w:color w:val="605E5C"/>
      <w:shd w:val="clear" w:color="auto" w:fill="E1DFDD"/>
    </w:rPr>
  </w:style>
  <w:style w:type="paragraph" w:styleId="Bibliography">
    <w:name w:val="Bibliography"/>
    <w:basedOn w:val="Normal"/>
    <w:next w:val="Normal"/>
    <w:uiPriority w:val="37"/>
    <w:semiHidden/>
    <w:unhideWhenUsed/>
    <w:rsid w:val="00931298"/>
    <w:pPr>
      <w:overflowPunct/>
      <w:autoSpaceDE/>
      <w:autoSpaceDN/>
      <w:adjustRightInd/>
      <w:textAlignment w:val="auto"/>
    </w:pPr>
    <w:rPr>
      <w:rFonts w:eastAsiaTheme="minorHAnsi"/>
      <w:szCs w:val="24"/>
      <w:lang w:eastAsia="ja-JP"/>
    </w:rPr>
  </w:style>
  <w:style w:type="character" w:styleId="BookTitle">
    <w:name w:val="Book Title"/>
    <w:basedOn w:val="DefaultParagraphFont"/>
    <w:uiPriority w:val="33"/>
    <w:rsid w:val="00931298"/>
    <w:rPr>
      <w:b/>
      <w:bCs/>
      <w:i/>
      <w:iCs/>
      <w:spacing w:val="5"/>
    </w:rPr>
  </w:style>
  <w:style w:type="character" w:customStyle="1" w:styleId="Hashtag3">
    <w:name w:val="Hashtag3"/>
    <w:basedOn w:val="DefaultParagraphFont"/>
    <w:uiPriority w:val="99"/>
    <w:semiHidden/>
    <w:unhideWhenUsed/>
    <w:rsid w:val="00931298"/>
    <w:rPr>
      <w:color w:val="2B579A"/>
      <w:shd w:val="clear" w:color="auto" w:fill="E1DFDD"/>
    </w:rPr>
  </w:style>
  <w:style w:type="character" w:styleId="IntenseEmphasis">
    <w:name w:val="Intense Emphasis"/>
    <w:basedOn w:val="DefaultParagraphFont"/>
    <w:uiPriority w:val="21"/>
    <w:rsid w:val="00931298"/>
    <w:rPr>
      <w:i/>
      <w:iCs/>
      <w:color w:val="4F81BD" w:themeColor="accent1"/>
    </w:rPr>
  </w:style>
  <w:style w:type="character" w:styleId="IntenseReference">
    <w:name w:val="Intense Reference"/>
    <w:basedOn w:val="DefaultParagraphFont"/>
    <w:uiPriority w:val="32"/>
    <w:rsid w:val="00931298"/>
    <w:rPr>
      <w:b/>
      <w:bCs/>
      <w:smallCaps/>
      <w:color w:val="4F81BD" w:themeColor="accent1"/>
      <w:spacing w:val="5"/>
    </w:rPr>
  </w:style>
  <w:style w:type="character" w:customStyle="1" w:styleId="Mention3">
    <w:name w:val="Mention3"/>
    <w:basedOn w:val="DefaultParagraphFont"/>
    <w:uiPriority w:val="99"/>
    <w:semiHidden/>
    <w:unhideWhenUsed/>
    <w:rsid w:val="00931298"/>
    <w:rPr>
      <w:color w:val="2B579A"/>
      <w:shd w:val="clear" w:color="auto" w:fill="E1DFDD"/>
    </w:rPr>
  </w:style>
  <w:style w:type="character" w:customStyle="1" w:styleId="SmartHyperlink3">
    <w:name w:val="Smart Hyperlink3"/>
    <w:basedOn w:val="DefaultParagraphFont"/>
    <w:uiPriority w:val="99"/>
    <w:semiHidden/>
    <w:unhideWhenUsed/>
    <w:rsid w:val="00931298"/>
    <w:rPr>
      <w:u w:val="dotted"/>
    </w:rPr>
  </w:style>
  <w:style w:type="character" w:customStyle="1" w:styleId="SmartLink3">
    <w:name w:val="SmartLink3"/>
    <w:basedOn w:val="DefaultParagraphFont"/>
    <w:uiPriority w:val="99"/>
    <w:semiHidden/>
    <w:unhideWhenUsed/>
    <w:rsid w:val="00931298"/>
    <w:rPr>
      <w:color w:val="0000FF"/>
      <w:u w:val="single"/>
      <w:shd w:val="clear" w:color="auto" w:fill="F3F2F1"/>
    </w:rPr>
  </w:style>
  <w:style w:type="character" w:styleId="SubtleEmphasis">
    <w:name w:val="Subtle Emphasis"/>
    <w:basedOn w:val="DefaultParagraphFont"/>
    <w:uiPriority w:val="19"/>
    <w:rsid w:val="00931298"/>
    <w:rPr>
      <w:i/>
      <w:iCs/>
      <w:color w:val="404040" w:themeColor="text1" w:themeTint="BF"/>
    </w:rPr>
  </w:style>
  <w:style w:type="character" w:styleId="SubtleReference">
    <w:name w:val="Subtle Reference"/>
    <w:basedOn w:val="DefaultParagraphFont"/>
    <w:uiPriority w:val="31"/>
    <w:rsid w:val="00931298"/>
    <w:rPr>
      <w:smallCaps/>
      <w:color w:val="5A5A5A" w:themeColor="text1" w:themeTint="A5"/>
    </w:rPr>
  </w:style>
  <w:style w:type="paragraph" w:styleId="TOCHeading">
    <w:name w:val="TOC Heading"/>
    <w:basedOn w:val="Heading1"/>
    <w:next w:val="Normal"/>
    <w:uiPriority w:val="39"/>
    <w:semiHidden/>
    <w:unhideWhenUsed/>
    <w:rsid w:val="00931298"/>
    <w:pPr>
      <w:spacing w:before="360"/>
      <w:ind w:left="0" w:firstLine="0"/>
      <w:outlineLvl w:val="9"/>
    </w:pPr>
    <w:rPr>
      <w:rFonts w:asciiTheme="majorHAnsi" w:eastAsiaTheme="majorEastAsia" w:hAnsiTheme="majorHAnsi" w:cstheme="majorBidi"/>
      <w:b w:val="0"/>
      <w:bCs/>
      <w:color w:val="365F91" w:themeColor="accent1" w:themeShade="BF"/>
      <w:sz w:val="32"/>
    </w:rPr>
  </w:style>
  <w:style w:type="character" w:styleId="Mention">
    <w:name w:val="Mention"/>
    <w:basedOn w:val="DefaultParagraphFont"/>
    <w:uiPriority w:val="99"/>
    <w:semiHidden/>
    <w:unhideWhenUsed/>
    <w:rsid w:val="00931298"/>
    <w:rPr>
      <w:color w:val="2B579A"/>
      <w:shd w:val="clear" w:color="auto" w:fill="E1DFDD"/>
    </w:rPr>
  </w:style>
  <w:style w:type="character" w:styleId="SmartHyperlink">
    <w:name w:val="Smart Hyperlink"/>
    <w:basedOn w:val="DefaultParagraphFont"/>
    <w:uiPriority w:val="99"/>
    <w:semiHidden/>
    <w:unhideWhenUsed/>
    <w:rsid w:val="00931298"/>
    <w:rPr>
      <w:u w:val="dotted"/>
    </w:rPr>
  </w:style>
  <w:style w:type="character" w:styleId="SmartLink">
    <w:name w:val="Smart Link"/>
    <w:basedOn w:val="DefaultParagraphFont"/>
    <w:uiPriority w:val="99"/>
    <w:semiHidden/>
    <w:unhideWhenUsed/>
    <w:rsid w:val="00931298"/>
    <w:rPr>
      <w:color w:val="0000FF"/>
      <w:u w:val="single"/>
      <w:shd w:val="clear" w:color="auto" w:fill="F3F2F1"/>
    </w:rPr>
  </w:style>
  <w:style w:type="character" w:customStyle="1" w:styleId="ResNoChar">
    <w:name w:val="Res_No Char"/>
    <w:link w:val="ResNo"/>
    <w:rsid w:val="00E610A4"/>
    <w:rPr>
      <w:rFonts w:ascii="Times New Roman" w:hAnsi="Times New Roman Bold"/>
      <w:sz w:val="28"/>
      <w:lang w:val="en-GB" w:eastAsia="en-US"/>
    </w:rPr>
  </w:style>
  <w:style w:type="character" w:customStyle="1" w:styleId="ui-provider">
    <w:name w:val="ui-provider"/>
    <w:basedOn w:val="DefaultParagraphFont"/>
    <w:rsid w:val="0086377E"/>
  </w:style>
  <w:style w:type="character" w:customStyle="1" w:styleId="href">
    <w:name w:val="href"/>
    <w:basedOn w:val="DefaultParagraphFont"/>
    <w:qFormat/>
  </w:style>
  <w:style w:type="character" w:customStyle="1" w:styleId="Italic">
    <w:name w:val="Italic"/>
    <w:rsid w:val="0068512A"/>
    <w:rPr>
      <w:rFonts w:eastAsia="STKaiti"/>
      <w:b w:val="0"/>
      <w:i w:val="0"/>
      <w:lang w:val="fr-FR"/>
    </w:rPr>
  </w:style>
  <w:style w:type="paragraph" w:customStyle="1" w:styleId="Normalnoindent">
    <w:name w:val="Normal no indent"/>
    <w:basedOn w:val="Normal"/>
    <w:rsid w:val="00793F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1878039">
      <w:bodyDiv w:val="1"/>
      <w:marLeft w:val="0"/>
      <w:marRight w:val="0"/>
      <w:marTop w:val="0"/>
      <w:marBottom w:val="0"/>
      <w:divBdr>
        <w:top w:val="none" w:sz="0" w:space="0" w:color="auto"/>
        <w:left w:val="none" w:sz="0" w:space="0" w:color="auto"/>
        <w:bottom w:val="none" w:sz="0" w:space="0" w:color="auto"/>
        <w:right w:val="none" w:sz="0" w:space="0" w:color="auto"/>
      </w:divBdr>
    </w:div>
    <w:div w:id="532765388">
      <w:bodyDiv w:val="1"/>
      <w:marLeft w:val="0"/>
      <w:marRight w:val="0"/>
      <w:marTop w:val="0"/>
      <w:marBottom w:val="0"/>
      <w:divBdr>
        <w:top w:val="none" w:sz="0" w:space="0" w:color="auto"/>
        <w:left w:val="none" w:sz="0" w:space="0" w:color="auto"/>
        <w:bottom w:val="none" w:sz="0" w:space="0" w:color="auto"/>
        <w:right w:val="none" w:sz="0" w:space="0" w:color="auto"/>
      </w:divBdr>
    </w:div>
    <w:div w:id="1060977453">
      <w:bodyDiv w:val="1"/>
      <w:marLeft w:val="0"/>
      <w:marRight w:val="0"/>
      <w:marTop w:val="0"/>
      <w:marBottom w:val="0"/>
      <w:divBdr>
        <w:top w:val="none" w:sz="0" w:space="0" w:color="auto"/>
        <w:left w:val="none" w:sz="0" w:space="0" w:color="auto"/>
        <w:bottom w:val="none" w:sz="0" w:space="0" w:color="auto"/>
        <w:right w:val="none" w:sz="0" w:space="0" w:color="auto"/>
      </w:divBdr>
    </w:div>
    <w:div w:id="1244099346">
      <w:bodyDiv w:val="1"/>
      <w:marLeft w:val="0"/>
      <w:marRight w:val="0"/>
      <w:marTop w:val="0"/>
      <w:marBottom w:val="0"/>
      <w:divBdr>
        <w:top w:val="none" w:sz="0" w:space="0" w:color="auto"/>
        <w:left w:val="none" w:sz="0" w:space="0" w:color="auto"/>
        <w:bottom w:val="none" w:sz="0" w:space="0" w:color="auto"/>
        <w:right w:val="none" w:sz="0" w:space="0" w:color="auto"/>
      </w:divBdr>
    </w:div>
    <w:div w:id="1428847827">
      <w:bodyDiv w:val="1"/>
      <w:marLeft w:val="0"/>
      <w:marRight w:val="0"/>
      <w:marTop w:val="0"/>
      <w:marBottom w:val="0"/>
      <w:divBdr>
        <w:top w:val="none" w:sz="0" w:space="0" w:color="auto"/>
        <w:left w:val="none" w:sz="0" w:space="0" w:color="auto"/>
        <w:bottom w:val="none" w:sz="0" w:space="0" w:color="auto"/>
        <w:right w:val="none" w:sz="0" w:space="0" w:color="auto"/>
      </w:divBdr>
    </w:div>
    <w:div w:id="211624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aalahmadi@cst.gov.s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e129792a-7d7a-4893-866c-4afec194f7d0" targetNamespace="http://schemas.microsoft.com/office/2006/metadata/properties" ma:root="true" ma:fieldsID="d41af5c836d734370eb92e7ee5f83852" ns2:_="" ns3:_="">
    <xsd:import namespace="996b2e75-67fd-4955-a3b0-5ab9934cb50b"/>
    <xsd:import namespace="e129792a-7d7a-4893-866c-4afec194f7d0"/>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e129792a-7d7a-4893-866c-4afec194f7d0"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A2BFF85A5DFC334A92FC6C579D94C737" ma:contentTypeVersion="12" ma:contentTypeDescription="Create a new document." ma:contentTypeScope="" ma:versionID="7e52043f7f46c3b830c15c56db91e2f4">
  <xsd:schema xmlns:xsd="http://www.w3.org/2001/XMLSchema" xmlns:xs="http://www.w3.org/2001/XMLSchema" xmlns:p="http://schemas.microsoft.com/office/2006/metadata/properties" xmlns:ns2="2e1102ab-a52d-496e-9b5b-8442a937392e" xmlns:ns3="990eeaed-7a61-4f76-b7b0-4bef4f5f64c0" targetNamespace="http://schemas.microsoft.com/office/2006/metadata/properties" ma:root="true" ma:fieldsID="ef2de53e2e95f1fc3d4276d027bdc520" ns2:_="" ns3:_="">
    <xsd:import namespace="2e1102ab-a52d-496e-9b5b-8442a937392e"/>
    <xsd:import namespace="990eeaed-7a61-4f76-b7b0-4bef4f5f6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102ab-a52d-496e-9b5b-8442a9373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0eeaed-7a61-4f76-b7b0-4bef4f5f6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50c17b4-1b0f-4b79-9212-c65589ebe2d5}" ma:internalName="TaxCatchAll" ma:showField="CatchAllData" ma:web="990eeaed-7a61-4f76-b7b0-4bef4f5f6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DPM_x0020_Author xmlns="e129792a-7d7a-4893-866c-4afec194f7d0">DPM</DPM_x0020_Author>
    <DPM_x0020_File_x0020_name xmlns="e129792a-7d7a-4893-866c-4afec194f7d0">T22-WTSA.24-C-0036!A17!MSW-C</DPM_x0020_File_x0020_name>
    <DPM_x0020_Version xmlns="e129792a-7d7a-4893-866c-4afec194f7d0">DPM_2022.05.12.01</DPM_x0020_Version>
  </documentManagement>
</p:properties>
</file>

<file path=customXml/itemProps1.xml><?xml version="1.0" encoding="utf-8"?>
<ds:datastoreItem xmlns:ds="http://schemas.openxmlformats.org/officeDocument/2006/customXml" ds:itemID="{0AF829E2-78C4-4AE9-B0CB-2D4C96A03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e129792a-7d7a-4893-866c-4afec194f7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A035DF-A293-4EC3-AD58-DEFBB131D2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102ab-a52d-496e-9b5b-8442a937392e"/>
    <ds:schemaRef ds:uri="990eeaed-7a61-4f76-b7b0-4bef4f5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3E26ED-57A6-443A-A4F1-CD976F7233B3}">
  <ds:schemaRefs>
    <ds:schemaRef ds:uri="http://schemas.openxmlformats.org/officeDocument/2006/bibliography"/>
  </ds:schemaRefs>
</ds:datastoreItem>
</file>

<file path=customXml/itemProps4.xml><?xml version="1.0" encoding="utf-8"?>
<ds:datastoreItem xmlns:ds="http://schemas.openxmlformats.org/officeDocument/2006/customXml" ds:itemID="{B21B1F41-FCAB-4F2A-81E2-D384F50A6647}">
  <ds:schemaRefs>
    <ds:schemaRef ds:uri="http://schemas.microsoft.com/sharepoint/v3/contenttype/forms"/>
  </ds:schemaRefs>
</ds:datastoreItem>
</file>

<file path=customXml/itemProps5.xml><?xml version="1.0" encoding="utf-8"?>
<ds:datastoreItem xmlns:ds="http://schemas.openxmlformats.org/officeDocument/2006/customXml" ds:itemID="{DF3D58E2-EC10-4DC5-9074-AF807B63C28A}">
  <ds:schemaRefs>
    <ds:schemaRef ds:uri="http://schemas.microsoft.com/office/2006/metadata/properties"/>
    <ds:schemaRef ds:uri="http://schemas.microsoft.com/office/infopath/2007/PartnerControls"/>
    <ds:schemaRef ds:uri="e129792a-7d7a-4893-866c-4afec194f7d0"/>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6</Pages>
  <Words>795</Words>
  <Characters>4534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T22-WTSA.24-C-0036!A17!MSW-C</vt:lpstr>
    </vt:vector>
  </TitlesOfParts>
  <Manager>General Secretariat - Pool</Manager>
  <Company>International Telecommunication Union (ITU)</Company>
  <LinksUpToDate>false</LinksUpToDate>
  <CharactersWithSpaces>5319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T22-WTSA.24-C-0036!A17!MSW-C</dc:title>
  <dc:subject>World Telecommunication Standardization Assembly</dc:subject>
  <dc:creator>Documents Proposals Manager (DPM)</dc:creator>
  <cp:keywords>DPM_v2024.7.23.2_prod</cp:keywords>
  <dc:description>Template used by DPM and CPI for the WTSA-24</dc:description>
  <cp:lastModifiedBy>LING-C(CM)</cp:lastModifiedBy>
  <cp:revision>7</cp:revision>
  <cp:lastPrinted>2016-06-06T07:49:00Z</cp:lastPrinted>
  <dcterms:created xsi:type="dcterms:W3CDTF">2024-10-03T09:16:00Z</dcterms:created>
  <dcterms:modified xsi:type="dcterms:W3CDTF">2024-10-04T00:36:00Z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WTSA16.dotx</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0x01010095CA4C345D802F49AA39C3CBAC576D5B</vt:lpwstr>
  </property>
  <property fmtid="{D5CDD505-2E9C-101B-9397-08002B2CF9AE}" pid="10" name="MediaServiceImageTags">
    <vt:lpwstr/>
  </property>
</Properties>
</file>