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5D0CAE63" w14:textId="77777777" w:rsidTr="003C64ED">
        <w:trPr>
          <w:cantSplit/>
          <w:trHeight w:val="1132"/>
        </w:trPr>
        <w:tc>
          <w:tcPr>
            <w:tcW w:w="1290" w:type="dxa"/>
            <w:vAlign w:val="center"/>
          </w:tcPr>
          <w:p w14:paraId="27554F24"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1DB6A1A7" wp14:editId="02643354">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0EC9EC73" w14:textId="77777777" w:rsidR="007C0180" w:rsidRPr="00B660EE" w:rsidRDefault="007C0180" w:rsidP="007C0180">
            <w:pPr>
              <w:rPr>
                <w:rFonts w:ascii="SimSun" w:eastAsia="SimSun" w:hAnsi="SimSun" w:cs="Times New Roman Bold"/>
                <w:b/>
                <w:bCs/>
                <w:sz w:val="28"/>
                <w:szCs w:val="28"/>
                <w:lang w:eastAsia="zh-CN"/>
              </w:rPr>
            </w:pPr>
            <w:r w:rsidRPr="00B660EE">
              <w:rPr>
                <w:rFonts w:ascii="SimSun" w:eastAsia="SimSun" w:hAnsi="SimSun" w:cs="MS Gothic" w:hint="eastAsia"/>
                <w:b/>
                <w:bCs/>
                <w:sz w:val="28"/>
                <w:szCs w:val="28"/>
                <w:lang w:eastAsia="zh-CN"/>
              </w:rPr>
              <w:t>世界</w:t>
            </w:r>
            <w:r w:rsidRPr="00B660EE">
              <w:rPr>
                <w:rFonts w:ascii="SimSun" w:eastAsia="SimSun" w:hAnsi="SimSun" w:cs="Microsoft JhengHei" w:hint="eastAsia"/>
                <w:b/>
                <w:bCs/>
                <w:sz w:val="28"/>
                <w:szCs w:val="28"/>
                <w:lang w:eastAsia="zh-CN"/>
              </w:rPr>
              <w:t>电信标准化全会</w:t>
            </w:r>
            <w:r w:rsidRPr="00B660EE">
              <w:rPr>
                <w:rFonts w:ascii="Verdana" w:eastAsia="SimSun" w:hAnsi="Verdana" w:cs="MS Gothic" w:hint="eastAsia"/>
                <w:b/>
                <w:bCs/>
                <w:szCs w:val="24"/>
                <w:lang w:eastAsia="zh-CN"/>
              </w:rPr>
              <w:t>（</w:t>
            </w:r>
            <w:r w:rsidRPr="00B660EE">
              <w:rPr>
                <w:rFonts w:ascii="Verdana" w:eastAsia="SimSun" w:hAnsi="Verdana" w:cs="Times New Roman Bold" w:hint="eastAsia"/>
                <w:b/>
                <w:bCs/>
                <w:szCs w:val="24"/>
                <w:lang w:eastAsia="zh-CN"/>
              </w:rPr>
              <w:t>WTSA-24</w:t>
            </w:r>
            <w:r w:rsidRPr="00B660EE">
              <w:rPr>
                <w:rFonts w:ascii="Verdana" w:eastAsia="SimSun" w:hAnsi="Verdana" w:cs="MS Gothic" w:hint="eastAsia"/>
                <w:b/>
                <w:bCs/>
                <w:szCs w:val="24"/>
                <w:lang w:eastAsia="zh-CN"/>
              </w:rPr>
              <w:t>）</w:t>
            </w:r>
          </w:p>
          <w:p w14:paraId="7380BF7B" w14:textId="77777777" w:rsidR="00D2023F" w:rsidRPr="00B660EE" w:rsidRDefault="00906526" w:rsidP="007C0180">
            <w:pPr>
              <w:pStyle w:val="TopHeader"/>
              <w:spacing w:before="0"/>
              <w:rPr>
                <w:sz w:val="20"/>
                <w:szCs w:val="20"/>
                <w:lang w:eastAsia="zh-CN"/>
              </w:rPr>
            </w:pPr>
            <w:r w:rsidRPr="007242E3">
              <w:rPr>
                <w:rFonts w:eastAsia="SimSun" w:cstheme="minorHAnsi"/>
                <w:sz w:val="20"/>
                <w:szCs w:val="20"/>
                <w:lang w:eastAsia="zh-CN"/>
              </w:rPr>
              <w:t>2024</w:t>
            </w:r>
            <w:r w:rsidRPr="007242E3">
              <w:rPr>
                <w:rFonts w:eastAsia="SimSun" w:cstheme="minorHAnsi"/>
                <w:sz w:val="20"/>
                <w:szCs w:val="20"/>
                <w:lang w:eastAsia="zh-CN"/>
              </w:rPr>
              <w:t>年</w:t>
            </w:r>
            <w:r w:rsidRPr="007242E3">
              <w:rPr>
                <w:rFonts w:eastAsia="SimSun" w:cstheme="minorHAnsi"/>
                <w:sz w:val="20"/>
                <w:szCs w:val="20"/>
                <w:lang w:eastAsia="zh-CN"/>
              </w:rPr>
              <w:t>10</w:t>
            </w:r>
            <w:r w:rsidRPr="007242E3">
              <w:rPr>
                <w:rFonts w:eastAsia="SimSun" w:cstheme="minorHAnsi"/>
                <w:sz w:val="20"/>
                <w:szCs w:val="20"/>
                <w:lang w:eastAsia="zh-CN"/>
              </w:rPr>
              <w:t>月</w:t>
            </w:r>
            <w:r w:rsidRPr="007242E3">
              <w:rPr>
                <w:rFonts w:eastAsia="SimSun" w:cstheme="minorHAnsi"/>
                <w:sz w:val="20"/>
                <w:szCs w:val="20"/>
                <w:lang w:eastAsia="zh-CN"/>
              </w:rPr>
              <w:t>15-24</w:t>
            </w:r>
            <w:r w:rsidRPr="007242E3">
              <w:rPr>
                <w:rFonts w:eastAsia="SimSun" w:cstheme="minorHAnsi"/>
                <w:sz w:val="20"/>
                <w:szCs w:val="20"/>
                <w:lang w:eastAsia="zh-CN"/>
              </w:rPr>
              <w:t>日</w:t>
            </w:r>
            <w:bookmarkStart w:id="0" w:name="_Hlk53061815"/>
            <w:r w:rsidRPr="007242E3">
              <w:rPr>
                <w:rFonts w:eastAsia="SimSun" w:cstheme="minorHAnsi"/>
                <w:smallCaps/>
                <w:sz w:val="20"/>
                <w:szCs w:val="20"/>
                <w:lang w:eastAsia="zh-CN"/>
              </w:rPr>
              <w:t>，</w:t>
            </w:r>
            <w:bookmarkEnd w:id="0"/>
            <w:r w:rsidRPr="007242E3">
              <w:rPr>
                <w:rFonts w:eastAsia="SimSun" w:cstheme="minorHAnsi"/>
                <w:smallCaps/>
                <w:sz w:val="20"/>
                <w:szCs w:val="20"/>
                <w:lang w:eastAsia="zh-CN"/>
              </w:rPr>
              <w:t>新德里</w:t>
            </w:r>
          </w:p>
        </w:tc>
        <w:tc>
          <w:tcPr>
            <w:tcW w:w="1306" w:type="dxa"/>
            <w:tcBorders>
              <w:left w:val="nil"/>
            </w:tcBorders>
            <w:vAlign w:val="center"/>
          </w:tcPr>
          <w:p w14:paraId="2D3ECB5E"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5911BEB5" wp14:editId="18CE1181">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4F8A6B64" w14:textId="77777777" w:rsidTr="003C64ED">
        <w:trPr>
          <w:cantSplit/>
        </w:trPr>
        <w:tc>
          <w:tcPr>
            <w:tcW w:w="9811" w:type="dxa"/>
            <w:gridSpan w:val="4"/>
            <w:tcBorders>
              <w:bottom w:val="single" w:sz="12" w:space="0" w:color="auto"/>
            </w:tcBorders>
          </w:tcPr>
          <w:p w14:paraId="4A8AF29E" w14:textId="77777777" w:rsidR="00D2023F" w:rsidRPr="00B660EE" w:rsidRDefault="00D2023F" w:rsidP="00C30155">
            <w:pPr>
              <w:spacing w:before="0"/>
              <w:rPr>
                <w:lang w:eastAsia="zh-CN"/>
              </w:rPr>
            </w:pPr>
          </w:p>
        </w:tc>
      </w:tr>
      <w:tr w:rsidR="00931298" w:rsidRPr="007B28CB" w14:paraId="3C5FA9FA" w14:textId="77777777" w:rsidTr="003C64ED">
        <w:trPr>
          <w:cantSplit/>
        </w:trPr>
        <w:tc>
          <w:tcPr>
            <w:tcW w:w="6237" w:type="dxa"/>
            <w:gridSpan w:val="2"/>
            <w:tcBorders>
              <w:top w:val="single" w:sz="12" w:space="0" w:color="auto"/>
            </w:tcBorders>
          </w:tcPr>
          <w:p w14:paraId="0C46CCEC" w14:textId="77777777" w:rsidR="00931298" w:rsidRPr="007B28CB" w:rsidRDefault="00931298" w:rsidP="007B28CB">
            <w:pPr>
              <w:spacing w:before="0"/>
              <w:rPr>
                <w:sz w:val="20"/>
                <w:lang w:eastAsia="zh-CN"/>
              </w:rPr>
            </w:pPr>
          </w:p>
        </w:tc>
        <w:tc>
          <w:tcPr>
            <w:tcW w:w="3574" w:type="dxa"/>
            <w:gridSpan w:val="2"/>
          </w:tcPr>
          <w:p w14:paraId="13303B4D" w14:textId="77777777" w:rsidR="00931298" w:rsidRPr="007B28CB" w:rsidRDefault="00931298" w:rsidP="007B28CB">
            <w:pPr>
              <w:spacing w:before="0"/>
              <w:rPr>
                <w:sz w:val="20"/>
              </w:rPr>
            </w:pPr>
          </w:p>
        </w:tc>
      </w:tr>
      <w:tr w:rsidR="00752D4D" w:rsidRPr="00B660EE" w14:paraId="5CB81B27" w14:textId="77777777" w:rsidTr="003C64ED">
        <w:trPr>
          <w:cantSplit/>
        </w:trPr>
        <w:tc>
          <w:tcPr>
            <w:tcW w:w="6237" w:type="dxa"/>
            <w:gridSpan w:val="2"/>
          </w:tcPr>
          <w:p w14:paraId="3D08ADB8" w14:textId="77777777" w:rsidR="00752D4D" w:rsidRPr="00B660EE" w:rsidRDefault="0048422D" w:rsidP="00C30155">
            <w:pPr>
              <w:pStyle w:val="Committee"/>
              <w:rPr>
                <w:lang w:eastAsia="zh-CN"/>
              </w:rPr>
            </w:pPr>
            <w:proofErr w:type="spellStart"/>
            <w:r w:rsidRPr="0048422D">
              <w:t>全体会议</w:t>
            </w:r>
            <w:proofErr w:type="spellEnd"/>
          </w:p>
        </w:tc>
        <w:tc>
          <w:tcPr>
            <w:tcW w:w="3574" w:type="dxa"/>
            <w:gridSpan w:val="2"/>
          </w:tcPr>
          <w:p w14:paraId="10FD33C7" w14:textId="77777777" w:rsidR="00752D4D" w:rsidRPr="00B660EE" w:rsidRDefault="00774149" w:rsidP="00A52D1A">
            <w:pPr>
              <w:pStyle w:val="Docnumber"/>
              <w:rPr>
                <w:lang w:eastAsia="zh-CN"/>
              </w:rPr>
            </w:pPr>
            <w:proofErr w:type="spellStart"/>
            <w:r>
              <w:t>文件</w:t>
            </w:r>
            <w:proofErr w:type="spellEnd"/>
            <w:r>
              <w:t xml:space="preserve"> 35 (Add.34)-C</w:t>
            </w:r>
          </w:p>
        </w:tc>
      </w:tr>
      <w:tr w:rsidR="00931298" w:rsidRPr="00B660EE" w14:paraId="2B5A8A61" w14:textId="77777777" w:rsidTr="003C64ED">
        <w:trPr>
          <w:cantSplit/>
        </w:trPr>
        <w:tc>
          <w:tcPr>
            <w:tcW w:w="6237" w:type="dxa"/>
            <w:gridSpan w:val="2"/>
          </w:tcPr>
          <w:p w14:paraId="1DF69A69" w14:textId="77777777" w:rsidR="00931298" w:rsidRPr="00B660EE" w:rsidRDefault="00931298" w:rsidP="00C30155">
            <w:pPr>
              <w:spacing w:before="0"/>
              <w:rPr>
                <w:lang w:eastAsia="zh-CN"/>
              </w:rPr>
            </w:pPr>
          </w:p>
        </w:tc>
        <w:tc>
          <w:tcPr>
            <w:tcW w:w="3574" w:type="dxa"/>
            <w:gridSpan w:val="2"/>
          </w:tcPr>
          <w:p w14:paraId="188E6F8F"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13</w:t>
            </w:r>
            <w:r w:rsidRPr="0048422D">
              <w:rPr>
                <w:sz w:val="20"/>
                <w:szCs w:val="16"/>
              </w:rPr>
              <w:t>日</w:t>
            </w:r>
          </w:p>
        </w:tc>
      </w:tr>
      <w:tr w:rsidR="00931298" w:rsidRPr="00B660EE" w14:paraId="32157524" w14:textId="77777777" w:rsidTr="003C64ED">
        <w:trPr>
          <w:cantSplit/>
        </w:trPr>
        <w:tc>
          <w:tcPr>
            <w:tcW w:w="6237" w:type="dxa"/>
            <w:gridSpan w:val="2"/>
          </w:tcPr>
          <w:p w14:paraId="4B7B8560" w14:textId="77777777" w:rsidR="00931298" w:rsidRPr="00B660EE" w:rsidRDefault="00931298" w:rsidP="00C30155">
            <w:pPr>
              <w:spacing w:before="0"/>
              <w:rPr>
                <w:lang w:eastAsia="zh-CN"/>
              </w:rPr>
            </w:pPr>
          </w:p>
        </w:tc>
        <w:tc>
          <w:tcPr>
            <w:tcW w:w="3574" w:type="dxa"/>
            <w:gridSpan w:val="2"/>
          </w:tcPr>
          <w:p w14:paraId="5CB8A16B" w14:textId="77777777" w:rsidR="00931298" w:rsidRPr="00B660EE" w:rsidRDefault="0048422D" w:rsidP="00C30155">
            <w:pPr>
              <w:pStyle w:val="TopHeader"/>
              <w:spacing w:before="0"/>
              <w:rPr>
                <w:sz w:val="20"/>
                <w:szCs w:val="20"/>
                <w:lang w:eastAsia="zh-CN"/>
              </w:rPr>
            </w:pPr>
            <w:proofErr w:type="spellStart"/>
            <w:r w:rsidRPr="0048422D">
              <w:rPr>
                <w:sz w:val="20"/>
                <w:szCs w:val="16"/>
              </w:rPr>
              <w:t>原文：英文</w:t>
            </w:r>
            <w:proofErr w:type="spellEnd"/>
          </w:p>
        </w:tc>
      </w:tr>
      <w:tr w:rsidR="00931298" w:rsidRPr="007B28CB" w14:paraId="19BA5D81" w14:textId="77777777" w:rsidTr="003C64ED">
        <w:trPr>
          <w:cantSplit/>
        </w:trPr>
        <w:tc>
          <w:tcPr>
            <w:tcW w:w="9811" w:type="dxa"/>
            <w:gridSpan w:val="4"/>
          </w:tcPr>
          <w:p w14:paraId="7C3BB5CC" w14:textId="77777777" w:rsidR="00931298" w:rsidRPr="007B28CB" w:rsidRDefault="00931298" w:rsidP="007B28CB">
            <w:pPr>
              <w:spacing w:before="0"/>
              <w:rPr>
                <w:sz w:val="20"/>
                <w:szCs w:val="16"/>
                <w:lang w:eastAsia="zh-CN"/>
              </w:rPr>
            </w:pPr>
          </w:p>
        </w:tc>
      </w:tr>
      <w:tr w:rsidR="0048422D" w:rsidRPr="00B660EE" w14:paraId="66BD27AF" w14:textId="77777777" w:rsidTr="003C64ED">
        <w:trPr>
          <w:cantSplit/>
        </w:trPr>
        <w:tc>
          <w:tcPr>
            <w:tcW w:w="9811" w:type="dxa"/>
            <w:gridSpan w:val="4"/>
          </w:tcPr>
          <w:p w14:paraId="1DA1E439" w14:textId="77777777" w:rsidR="0048422D" w:rsidRPr="00B660EE" w:rsidRDefault="0048422D" w:rsidP="0048422D">
            <w:pPr>
              <w:pStyle w:val="Source"/>
              <w:rPr>
                <w:lang w:eastAsia="zh-CN"/>
              </w:rPr>
            </w:pPr>
            <w:r w:rsidRPr="004856E3">
              <w:rPr>
                <w:lang w:eastAsia="zh-CN"/>
              </w:rPr>
              <w:t>非洲电信联盟各主管部门</w:t>
            </w:r>
          </w:p>
        </w:tc>
      </w:tr>
      <w:tr w:rsidR="0048422D" w:rsidRPr="009D4900" w14:paraId="33B63D66" w14:textId="77777777" w:rsidTr="003C64ED">
        <w:trPr>
          <w:cantSplit/>
        </w:trPr>
        <w:tc>
          <w:tcPr>
            <w:tcW w:w="9811" w:type="dxa"/>
            <w:gridSpan w:val="4"/>
          </w:tcPr>
          <w:p w14:paraId="01A861A2" w14:textId="6A24AB7D" w:rsidR="0048422D" w:rsidRPr="00B660EE" w:rsidRDefault="00922838" w:rsidP="0048422D">
            <w:pPr>
              <w:pStyle w:val="Title1"/>
              <w:rPr>
                <w:lang w:eastAsia="zh-CN"/>
              </w:rPr>
            </w:pPr>
            <w:r>
              <w:rPr>
                <w:rFonts w:hint="eastAsia"/>
                <w:lang w:eastAsia="zh-CN"/>
              </w:rPr>
              <w:t>第</w:t>
            </w:r>
            <w:r w:rsidR="0048422D" w:rsidRPr="00B2265C">
              <w:rPr>
                <w:lang w:eastAsia="zh-CN"/>
              </w:rPr>
              <w:t>[ATU-NGSO]</w:t>
            </w:r>
            <w:r>
              <w:rPr>
                <w:rFonts w:hint="eastAsia"/>
                <w:lang w:eastAsia="zh-CN"/>
              </w:rPr>
              <w:t>号新决议草案</w:t>
            </w:r>
            <w:r>
              <w:rPr>
                <w:lang w:eastAsia="zh-CN"/>
              </w:rPr>
              <w:t>-</w:t>
            </w:r>
            <w:r>
              <w:rPr>
                <w:lang w:val="zh-CN" w:eastAsia="zh-CN"/>
              </w:rPr>
              <w:t>通过非对地静止轨道卫星网络非无线</w:t>
            </w:r>
            <w:r>
              <w:rPr>
                <w:rFonts w:hint="eastAsia"/>
                <w:lang w:val="zh-CN" w:eastAsia="zh-CN"/>
              </w:rPr>
              <w:t>部分</w:t>
            </w:r>
            <w:r>
              <w:rPr>
                <w:lang w:val="zh-CN" w:eastAsia="zh-CN"/>
              </w:rPr>
              <w:t>加强全球连通性：</w:t>
            </w:r>
            <w:r>
              <w:rPr>
                <w:rFonts w:hint="eastAsia"/>
                <w:lang w:val="zh-CN" w:eastAsia="zh-CN"/>
              </w:rPr>
              <w:t>实现</w:t>
            </w:r>
            <w:r>
              <w:rPr>
                <w:lang w:val="zh-CN" w:eastAsia="zh-CN"/>
              </w:rPr>
              <w:t>互操作性、性能、安全性和包容性的统一</w:t>
            </w:r>
            <w:r>
              <w:rPr>
                <w:rFonts w:hint="eastAsia"/>
                <w:lang w:val="zh-CN" w:eastAsia="zh-CN"/>
              </w:rPr>
              <w:t>方法</w:t>
            </w:r>
          </w:p>
        </w:tc>
      </w:tr>
      <w:tr w:rsidR="00657CDA" w:rsidRPr="00426748" w14:paraId="46B28E79" w14:textId="77777777" w:rsidTr="003C64ED">
        <w:trPr>
          <w:cantSplit/>
          <w:trHeight w:hRule="exact" w:val="240"/>
        </w:trPr>
        <w:tc>
          <w:tcPr>
            <w:tcW w:w="9811" w:type="dxa"/>
            <w:gridSpan w:val="4"/>
          </w:tcPr>
          <w:p w14:paraId="715E38B6" w14:textId="77777777" w:rsidR="00657CDA" w:rsidRDefault="00657CDA" w:rsidP="0048422D">
            <w:pPr>
              <w:pStyle w:val="Title2"/>
              <w:spacing w:before="0"/>
              <w:rPr>
                <w:lang w:eastAsia="zh-CN"/>
              </w:rPr>
            </w:pPr>
          </w:p>
        </w:tc>
      </w:tr>
      <w:tr w:rsidR="00657CDA" w:rsidRPr="00426748" w14:paraId="54F85951" w14:textId="77777777" w:rsidTr="003C64ED">
        <w:trPr>
          <w:cantSplit/>
          <w:trHeight w:hRule="exact" w:val="240"/>
        </w:trPr>
        <w:tc>
          <w:tcPr>
            <w:tcW w:w="9811" w:type="dxa"/>
            <w:gridSpan w:val="4"/>
          </w:tcPr>
          <w:p w14:paraId="4B108CDA" w14:textId="77777777" w:rsidR="00657CDA" w:rsidRPr="00DB6F38" w:rsidRDefault="00657CDA" w:rsidP="00293F9A">
            <w:pPr>
              <w:pStyle w:val="Agendaitem"/>
              <w:spacing w:before="0"/>
              <w:rPr>
                <w:lang w:eastAsia="zh-CN"/>
              </w:rPr>
            </w:pPr>
          </w:p>
        </w:tc>
      </w:tr>
    </w:tbl>
    <w:p w14:paraId="56875543"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410F7F0A" w14:textId="77777777" w:rsidTr="00922838">
        <w:trPr>
          <w:cantSplit/>
        </w:trPr>
        <w:tc>
          <w:tcPr>
            <w:tcW w:w="1957" w:type="dxa"/>
          </w:tcPr>
          <w:p w14:paraId="20DEC734" w14:textId="77777777" w:rsidR="00931298" w:rsidRPr="00906526" w:rsidRDefault="0005368C" w:rsidP="00C30155">
            <w:pPr>
              <w:rPr>
                <w:rFonts w:ascii="SimSun" w:eastAsia="SimSun" w:hAnsi="SimSun"/>
                <w:lang w:eastAsia="zh-CN"/>
              </w:rPr>
            </w:pPr>
            <w:r w:rsidRPr="00906526">
              <w:rPr>
                <w:rFonts w:ascii="SimSun" w:eastAsia="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682" w:type="dxa"/>
            <w:gridSpan w:val="2"/>
          </w:tcPr>
          <w:p w14:paraId="1D8CE3E5" w14:textId="1033841E" w:rsidR="00931298" w:rsidRPr="00906526" w:rsidRDefault="00922838" w:rsidP="00C30155">
            <w:pPr>
              <w:pStyle w:val="Abstract"/>
              <w:rPr>
                <w:rFonts w:ascii="SimSun" w:eastAsia="SimSun" w:hAnsi="SimSun"/>
                <w:lang w:val="en-GB" w:eastAsia="zh-CN"/>
              </w:rPr>
            </w:pPr>
            <w:r>
              <w:rPr>
                <w:lang w:val="zh-CN" w:eastAsia="zh-CN"/>
              </w:rPr>
              <w:t>本文稿包含有关非对地静止轨道卫星业务的新决议草案。发展中国家面临接入差距，导致其人口中出现服务不足和服务欠缺的情况。人们越来越高度依赖卫星相关业务来弥补这些差距</w:t>
            </w:r>
            <w:r>
              <w:rPr>
                <w:rFonts w:hint="eastAsia"/>
                <w:lang w:eastAsia="zh-CN"/>
              </w:rPr>
              <w:t>，</w:t>
            </w:r>
            <w:r>
              <w:rPr>
                <w:lang w:val="zh-CN" w:eastAsia="zh-CN"/>
              </w:rPr>
              <w:t>并确保这些国家所有人</w:t>
            </w:r>
            <w:r>
              <w:rPr>
                <w:rFonts w:hint="eastAsia"/>
                <w:lang w:val="zh-CN" w:eastAsia="zh-CN"/>
              </w:rPr>
              <w:t>实现</w:t>
            </w:r>
            <w:r>
              <w:rPr>
                <w:lang w:val="zh-CN" w:eastAsia="zh-CN"/>
              </w:rPr>
              <w:t>连接，特别是在无法部署传统地面网络的地区。这种对卫星业务的依赖</w:t>
            </w:r>
            <w:r>
              <w:rPr>
                <w:rFonts w:hint="eastAsia"/>
                <w:lang w:val="zh-CN" w:eastAsia="zh-CN"/>
              </w:rPr>
              <w:t>促</w:t>
            </w:r>
            <w:r>
              <w:rPr>
                <w:lang w:val="zh-CN" w:eastAsia="zh-CN"/>
              </w:rPr>
              <w:t>使发展中国家实现了全面运营的商业公共网络。</w:t>
            </w:r>
          </w:p>
        </w:tc>
      </w:tr>
      <w:tr w:rsidR="00931298" w:rsidRPr="009D4900" w14:paraId="75DFEDE8" w14:textId="77777777" w:rsidTr="00922838">
        <w:trPr>
          <w:cantSplit/>
        </w:trPr>
        <w:tc>
          <w:tcPr>
            <w:tcW w:w="1957" w:type="dxa"/>
          </w:tcPr>
          <w:p w14:paraId="0A897AFA" w14:textId="77777777" w:rsidR="00931298" w:rsidRPr="00906526" w:rsidRDefault="0005368C" w:rsidP="00C30155">
            <w:pPr>
              <w:rPr>
                <w:rFonts w:ascii="SimSun" w:eastAsia="SimSun" w:hAnsi="SimSun"/>
                <w:b/>
                <w:bCs/>
                <w:szCs w:val="24"/>
                <w:lang w:eastAsia="zh-CN"/>
              </w:rPr>
            </w:pPr>
            <w:r w:rsidRPr="00906526">
              <w:rPr>
                <w:rFonts w:ascii="SimSun" w:eastAsia="SimSun" w:hAnsi="SimSun" w:cs="SimSun" w:hint="eastAsia"/>
                <w:b/>
                <w:bCs/>
                <w:lang w:eastAsia="zh-CN"/>
              </w:rPr>
              <w:t>联系人</w:t>
            </w:r>
            <w:r w:rsidR="00906526" w:rsidRPr="00136B14">
              <w:rPr>
                <w:rFonts w:asciiTheme="minorEastAsia" w:hAnsiTheme="minorEastAsia" w:hint="eastAsia"/>
                <w:b/>
                <w:bCs/>
                <w:lang w:eastAsia="zh-CN"/>
              </w:rPr>
              <w:t>：</w:t>
            </w:r>
          </w:p>
        </w:tc>
        <w:tc>
          <w:tcPr>
            <w:tcW w:w="3805" w:type="dxa"/>
          </w:tcPr>
          <w:p w14:paraId="573F8237" w14:textId="6E5E31F2" w:rsidR="00FE5494" w:rsidRPr="00B660EE" w:rsidRDefault="00922838" w:rsidP="00922838">
            <w:pPr>
              <w:rPr>
                <w:lang w:eastAsia="zh-CN"/>
              </w:rPr>
            </w:pPr>
            <w:r>
              <w:rPr>
                <w:rFonts w:hint="eastAsia"/>
                <w:lang w:eastAsia="zh-CN"/>
              </w:rPr>
              <w:t>非洲电信联盟</w:t>
            </w:r>
            <w:r>
              <w:rPr>
                <w:lang w:eastAsia="zh-CN"/>
              </w:rPr>
              <w:br/>
            </w:r>
            <w:r>
              <w:t>Isaac Boateng</w:t>
            </w:r>
          </w:p>
        </w:tc>
        <w:tc>
          <w:tcPr>
            <w:tcW w:w="3877" w:type="dxa"/>
          </w:tcPr>
          <w:p w14:paraId="3A735711" w14:textId="73736771" w:rsidR="00931298" w:rsidRPr="00B660EE" w:rsidRDefault="0005368C" w:rsidP="00E6117A">
            <w:pPr>
              <w:rPr>
                <w:lang w:eastAsia="zh-CN"/>
              </w:rPr>
            </w:pPr>
            <w:r w:rsidRPr="00B660EE">
              <w:rPr>
                <w:rFonts w:ascii="SimSun" w:eastAsia="SimSun" w:hAnsi="SimSun" w:cs="SimSun" w:hint="eastAsia"/>
                <w:lang w:eastAsia="zh-CN"/>
              </w:rPr>
              <w:t>电子邮件</w:t>
            </w:r>
            <w:r w:rsidR="00906526">
              <w:rPr>
                <w:rFonts w:ascii="SimSun" w:eastAsia="SimSun" w:hAnsi="SimSun" w:cs="SimSun" w:hint="eastAsia"/>
                <w:lang w:eastAsia="zh-CN"/>
              </w:rPr>
              <w:t>：</w:t>
            </w:r>
            <w:hyperlink r:id="rId14" w:history="1">
              <w:r w:rsidR="00922838" w:rsidRPr="002E0D5D">
                <w:rPr>
                  <w:rStyle w:val="Hyperlink"/>
                </w:rPr>
                <w:t>i.boateng@atuuat.africa</w:t>
              </w:r>
            </w:hyperlink>
          </w:p>
        </w:tc>
      </w:tr>
    </w:tbl>
    <w:p w14:paraId="6ADCAF86" w14:textId="77777777" w:rsidR="00922838" w:rsidRPr="00EE546C" w:rsidRDefault="00922838" w:rsidP="00922838">
      <w:pPr>
        <w:pStyle w:val="Headingb"/>
        <w:rPr>
          <w:lang w:val="en-GB" w:eastAsia="zh-CN"/>
        </w:rPr>
      </w:pPr>
      <w:r>
        <w:rPr>
          <w:rFonts w:hint="eastAsia"/>
          <w:lang w:val="en-GB" w:eastAsia="zh-CN"/>
        </w:rPr>
        <w:t>引言</w:t>
      </w:r>
    </w:p>
    <w:p w14:paraId="2F46A2B7" w14:textId="77777777" w:rsidR="00922838" w:rsidRDefault="00922838" w:rsidP="00922838">
      <w:pPr>
        <w:ind w:firstLineChars="200" w:firstLine="480"/>
        <w:rPr>
          <w:lang w:eastAsia="zh-CN"/>
        </w:rPr>
      </w:pPr>
      <w:r>
        <w:rPr>
          <w:lang w:val="zh-CN" w:eastAsia="zh-CN"/>
        </w:rPr>
        <w:t>电信网络的不断演进性质使得利用卫星部署广泛的业务成为可能。因此，有必要开展研究，制定有关卫星</w:t>
      </w:r>
      <w:r>
        <w:rPr>
          <w:rFonts w:hint="eastAsia"/>
          <w:lang w:val="zh-CN" w:eastAsia="zh-CN"/>
        </w:rPr>
        <w:t>业</w:t>
      </w:r>
      <w:r>
        <w:rPr>
          <w:lang w:val="zh-CN" w:eastAsia="zh-CN"/>
        </w:rPr>
        <w:t>务不同方面的建议书，</w:t>
      </w:r>
      <w:r w:rsidRPr="00376DA5">
        <w:rPr>
          <w:rFonts w:hint="eastAsia"/>
          <w:lang w:val="zh-CN" w:eastAsia="zh-CN"/>
        </w:rPr>
        <w:t>以提供更有效、更</w:t>
      </w:r>
      <w:r>
        <w:rPr>
          <w:rFonts w:hint="eastAsia"/>
          <w:lang w:val="zh-CN" w:eastAsia="zh-CN"/>
        </w:rPr>
        <w:t>具连通性</w:t>
      </w:r>
      <w:r w:rsidRPr="00376DA5">
        <w:rPr>
          <w:rFonts w:hint="eastAsia"/>
          <w:lang w:val="zh-CN" w:eastAsia="zh-CN"/>
        </w:rPr>
        <w:t>的网络服务</w:t>
      </w:r>
      <w:r>
        <w:rPr>
          <w:lang w:val="zh-CN" w:eastAsia="zh-CN"/>
        </w:rPr>
        <w:t>。</w:t>
      </w:r>
    </w:p>
    <w:p w14:paraId="43DD03D9" w14:textId="77777777" w:rsidR="00922838" w:rsidRPr="00EE546C" w:rsidRDefault="00922838" w:rsidP="00922838">
      <w:pPr>
        <w:pStyle w:val="Headingb"/>
        <w:rPr>
          <w:lang w:val="en-GB" w:eastAsia="zh-CN"/>
        </w:rPr>
      </w:pPr>
      <w:r>
        <w:rPr>
          <w:rFonts w:hint="eastAsia"/>
          <w:lang w:val="en-GB" w:eastAsia="zh-CN"/>
        </w:rPr>
        <w:t>提案</w:t>
      </w:r>
    </w:p>
    <w:p w14:paraId="10E96C9C" w14:textId="77777777" w:rsidR="00922838" w:rsidRPr="0077349A" w:rsidRDefault="00922838" w:rsidP="00922838">
      <w:pPr>
        <w:ind w:firstLineChars="200" w:firstLine="480"/>
        <w:rPr>
          <w:lang w:eastAsia="zh-CN"/>
        </w:rPr>
      </w:pPr>
      <w:r w:rsidRPr="0006168D">
        <w:rPr>
          <w:rFonts w:hint="eastAsia"/>
          <w:lang w:eastAsia="zh-CN"/>
        </w:rPr>
        <w:t>这</w:t>
      </w:r>
      <w:r>
        <w:rPr>
          <w:rFonts w:hint="eastAsia"/>
          <w:lang w:eastAsia="zh-CN"/>
        </w:rPr>
        <w:t>项</w:t>
      </w:r>
      <w:r w:rsidRPr="0006168D">
        <w:rPr>
          <w:rFonts w:hint="eastAsia"/>
          <w:lang w:eastAsia="zh-CN"/>
        </w:rPr>
        <w:t>新决议旨在开展一系列关于这些运行中的卫星网络的研究，</w:t>
      </w:r>
      <w:r>
        <w:rPr>
          <w:rFonts w:hint="eastAsia"/>
          <w:lang w:eastAsia="zh-CN"/>
        </w:rPr>
        <w:t>因为其</w:t>
      </w:r>
      <w:r w:rsidRPr="0006168D">
        <w:rPr>
          <w:rFonts w:hint="eastAsia"/>
          <w:lang w:eastAsia="zh-CN"/>
        </w:rPr>
        <w:t>涉及服务质量、互操作性、安全性和环境问题。</w:t>
      </w:r>
    </w:p>
    <w:p w14:paraId="65F848CD" w14:textId="77777777" w:rsidR="00922838" w:rsidRPr="00924C2A" w:rsidRDefault="00922838" w:rsidP="00922838">
      <w:pPr>
        <w:rPr>
          <w:lang w:eastAsia="zh-CN"/>
        </w:rPr>
      </w:pPr>
    </w:p>
    <w:p w14:paraId="414DD2F8" w14:textId="77777777" w:rsidR="00931298" w:rsidRPr="00A52D1A" w:rsidRDefault="009F4801" w:rsidP="00B9514A">
      <w:pPr>
        <w:tabs>
          <w:tab w:val="clear" w:pos="1134"/>
          <w:tab w:val="clear" w:pos="1871"/>
          <w:tab w:val="clear" w:pos="2268"/>
        </w:tabs>
        <w:overflowPunct/>
        <w:autoSpaceDE/>
        <w:autoSpaceDN/>
        <w:adjustRightInd/>
        <w:spacing w:before="0"/>
        <w:textAlignment w:val="auto"/>
        <w:rPr>
          <w:lang w:eastAsia="zh-CN"/>
        </w:rPr>
      </w:pPr>
      <w:r>
        <w:rPr>
          <w:rFonts w:hint="eastAsia"/>
          <w:lang w:eastAsia="zh-CN"/>
        </w:rPr>
        <w:br w:type="page"/>
      </w:r>
    </w:p>
    <w:p w14:paraId="61A35CD7" w14:textId="77777777" w:rsidR="00365D32" w:rsidRDefault="000B785F">
      <w:pPr>
        <w:pStyle w:val="Proposal"/>
        <w:rPr>
          <w:lang w:eastAsia="zh-CN"/>
        </w:rPr>
      </w:pPr>
      <w:r>
        <w:rPr>
          <w:lang w:eastAsia="zh-CN"/>
        </w:rPr>
        <w:lastRenderedPageBreak/>
        <w:t>ADD</w:t>
      </w:r>
      <w:r>
        <w:rPr>
          <w:lang w:eastAsia="zh-CN"/>
        </w:rPr>
        <w:tab/>
        <w:t>ATU/35A34/1</w:t>
      </w:r>
    </w:p>
    <w:p w14:paraId="532DA1C2" w14:textId="036B87F7" w:rsidR="00365D32" w:rsidRDefault="00922838">
      <w:pPr>
        <w:pStyle w:val="ResNo"/>
        <w:rPr>
          <w:lang w:eastAsia="zh-CN"/>
        </w:rPr>
      </w:pPr>
      <w:r>
        <w:rPr>
          <w:rFonts w:hint="eastAsia"/>
          <w:lang w:eastAsia="zh-CN"/>
        </w:rPr>
        <w:t>第</w:t>
      </w:r>
      <w:r w:rsidR="000B785F">
        <w:rPr>
          <w:lang w:eastAsia="zh-CN"/>
        </w:rPr>
        <w:t>[ATU-NGSO]</w:t>
      </w:r>
      <w:r>
        <w:rPr>
          <w:rFonts w:hint="eastAsia"/>
          <w:lang w:eastAsia="zh-CN"/>
        </w:rPr>
        <w:t>号</w:t>
      </w:r>
      <w:r>
        <w:rPr>
          <w:lang w:val="zh-CN" w:eastAsia="zh-CN"/>
        </w:rPr>
        <w:t>新决议草案</w:t>
      </w:r>
      <w:r>
        <w:rPr>
          <w:rFonts w:hint="eastAsia"/>
          <w:lang w:eastAsia="zh-CN"/>
        </w:rPr>
        <w:t>（</w:t>
      </w:r>
      <w:r>
        <w:rPr>
          <w:rFonts w:hint="eastAsia"/>
          <w:lang w:eastAsia="zh-CN"/>
        </w:rPr>
        <w:t>2024</w:t>
      </w:r>
      <w:r>
        <w:rPr>
          <w:rFonts w:hint="eastAsia"/>
          <w:lang w:eastAsia="zh-CN"/>
        </w:rPr>
        <w:t>年，新德里）</w:t>
      </w:r>
    </w:p>
    <w:p w14:paraId="60DF861F" w14:textId="1AAF3BD7" w:rsidR="00922838" w:rsidRPr="00EE546C" w:rsidRDefault="00922838" w:rsidP="00922838">
      <w:pPr>
        <w:pStyle w:val="Restitle"/>
        <w:rPr>
          <w:lang w:eastAsia="zh-CN"/>
        </w:rPr>
      </w:pPr>
      <w:r>
        <w:rPr>
          <w:lang w:val="zh-CN" w:eastAsia="zh-CN"/>
        </w:rPr>
        <w:t>通过非对地静止轨道卫星网络非无线</w:t>
      </w:r>
      <w:r>
        <w:rPr>
          <w:rFonts w:hint="eastAsia"/>
          <w:lang w:val="zh-CN" w:eastAsia="zh-CN"/>
        </w:rPr>
        <w:t>部分</w:t>
      </w:r>
      <w:r>
        <w:rPr>
          <w:lang w:val="zh-CN" w:eastAsia="zh-CN"/>
        </w:rPr>
        <w:t>加强全球连通性：</w:t>
      </w:r>
      <w:r>
        <w:rPr>
          <w:lang w:val="zh-CN" w:eastAsia="zh-CN"/>
        </w:rPr>
        <w:br/>
      </w:r>
      <w:r>
        <w:rPr>
          <w:rFonts w:hint="eastAsia"/>
          <w:lang w:val="zh-CN" w:eastAsia="zh-CN"/>
        </w:rPr>
        <w:t>实现</w:t>
      </w:r>
      <w:r>
        <w:rPr>
          <w:lang w:val="zh-CN" w:eastAsia="zh-CN"/>
        </w:rPr>
        <w:t>互操作性、性能、安全性和包容性的统一</w:t>
      </w:r>
      <w:r>
        <w:rPr>
          <w:rFonts w:hint="eastAsia"/>
          <w:lang w:val="zh-CN" w:eastAsia="zh-CN"/>
        </w:rPr>
        <w:t>方法</w:t>
      </w:r>
    </w:p>
    <w:p w14:paraId="7A293258" w14:textId="77777777" w:rsidR="00922838" w:rsidRPr="008869D2" w:rsidRDefault="00922838" w:rsidP="003041FF">
      <w:pPr>
        <w:pStyle w:val="Call"/>
        <w:tabs>
          <w:tab w:val="clear" w:pos="1134"/>
        </w:tabs>
        <w:ind w:left="0"/>
        <w:jc w:val="center"/>
        <w:rPr>
          <w:rFonts w:eastAsia="STKaiti"/>
          <w:i/>
          <w:iCs/>
          <w:lang w:eastAsia="zh-CN"/>
        </w:rPr>
      </w:pPr>
      <w:r w:rsidRPr="00A240B8">
        <w:rPr>
          <w:rFonts w:eastAsia="STKaiti"/>
          <w:lang w:val="en-US" w:eastAsia="zh-CN"/>
        </w:rPr>
        <w:t>（</w:t>
      </w:r>
      <w:r w:rsidRPr="00922838">
        <w:rPr>
          <w:rFonts w:ascii="Times New Roman" w:eastAsia="STKaiti" w:hAnsi="Times New Roman"/>
          <w:lang w:val="en-US" w:eastAsia="zh-CN"/>
        </w:rPr>
        <w:t>2024</w:t>
      </w:r>
      <w:r w:rsidRPr="00A240B8">
        <w:rPr>
          <w:rFonts w:eastAsia="STKaiti"/>
          <w:lang w:val="en-US" w:eastAsia="zh-CN"/>
        </w:rPr>
        <w:t>年，新德里）</w:t>
      </w:r>
    </w:p>
    <w:p w14:paraId="197D4711" w14:textId="7102AF48" w:rsidR="00922838" w:rsidRDefault="00922838" w:rsidP="00922838">
      <w:pPr>
        <w:pStyle w:val="Normalaftertitle"/>
        <w:rPr>
          <w:lang w:eastAsia="zh-CN"/>
        </w:rPr>
      </w:pPr>
      <w:r>
        <w:rPr>
          <w:rFonts w:hint="eastAsia"/>
          <w:lang w:eastAsia="zh-CN"/>
        </w:rPr>
        <w:t>世界电信标准化全会（</w:t>
      </w:r>
      <w:r>
        <w:rPr>
          <w:lang w:eastAsia="zh-CN"/>
        </w:rPr>
        <w:t>2024</w:t>
      </w:r>
      <w:r>
        <w:rPr>
          <w:rFonts w:hint="eastAsia"/>
          <w:lang w:eastAsia="zh-CN"/>
        </w:rPr>
        <w:t>年，新德里），</w:t>
      </w:r>
    </w:p>
    <w:p w14:paraId="761C1CA2" w14:textId="77777777" w:rsidR="00922838" w:rsidRDefault="00922838" w:rsidP="00922838">
      <w:pPr>
        <w:pStyle w:val="Call"/>
        <w:rPr>
          <w:lang w:eastAsia="zh-CN"/>
        </w:rPr>
      </w:pPr>
      <w:r w:rsidRPr="00E336C8">
        <w:rPr>
          <w:rFonts w:eastAsia="STKaiti" w:hint="eastAsia"/>
          <w:lang w:val="en-US" w:eastAsia="zh-CN"/>
        </w:rPr>
        <w:t>忆及</w:t>
      </w:r>
    </w:p>
    <w:p w14:paraId="2F835B4E" w14:textId="77777777" w:rsidR="00922838" w:rsidRPr="00827372" w:rsidRDefault="00922838" w:rsidP="00922838">
      <w:pPr>
        <w:rPr>
          <w:lang w:val="en-US" w:eastAsia="zh-CN"/>
        </w:rPr>
      </w:pPr>
      <w:r w:rsidRPr="00916B3D">
        <w:rPr>
          <w:i/>
          <w:iCs/>
          <w:lang w:val="en-US" w:eastAsia="zh-CN"/>
        </w:rPr>
        <w:t>a)</w:t>
      </w:r>
      <w:r>
        <w:rPr>
          <w:lang w:val="en-US" w:eastAsia="zh-CN"/>
        </w:rPr>
        <w:tab/>
      </w:r>
      <w:r>
        <w:rPr>
          <w:rFonts w:hint="eastAsia"/>
          <w:lang w:val="en-US" w:eastAsia="zh-CN"/>
        </w:rPr>
        <w:t>关于</w:t>
      </w:r>
      <w:r w:rsidRPr="00626B8F">
        <w:rPr>
          <w:lang w:eastAsia="zh-CN"/>
        </w:rPr>
        <w:t>ITU-T</w:t>
      </w:r>
      <w:r>
        <w:rPr>
          <w:lang w:val="zh-CN" w:eastAsia="zh-CN"/>
        </w:rPr>
        <w:t>研究组的责任和职权</w:t>
      </w:r>
      <w:r>
        <w:rPr>
          <w:rFonts w:hint="eastAsia"/>
          <w:lang w:val="zh-CN" w:eastAsia="zh-CN"/>
        </w:rPr>
        <w:t>的</w:t>
      </w:r>
      <w:r>
        <w:rPr>
          <w:lang w:val="zh-CN" w:eastAsia="zh-CN"/>
        </w:rPr>
        <w:t>第</w:t>
      </w:r>
      <w:r w:rsidRPr="00626B8F">
        <w:rPr>
          <w:lang w:eastAsia="zh-CN"/>
        </w:rPr>
        <w:t>2</w:t>
      </w:r>
      <w:r>
        <w:rPr>
          <w:lang w:val="zh-CN" w:eastAsia="zh-CN"/>
        </w:rPr>
        <w:t>号决议</w:t>
      </w:r>
      <w:r w:rsidRPr="00626B8F">
        <w:rPr>
          <w:lang w:eastAsia="zh-CN"/>
        </w:rPr>
        <w:t>（</w:t>
      </w:r>
      <w:r w:rsidRPr="00626B8F">
        <w:rPr>
          <w:lang w:eastAsia="zh-CN"/>
        </w:rPr>
        <w:t>2022</w:t>
      </w:r>
      <w:r>
        <w:rPr>
          <w:lang w:val="zh-CN" w:eastAsia="zh-CN"/>
        </w:rPr>
        <w:t>年</w:t>
      </w:r>
      <w:r w:rsidRPr="00626B8F">
        <w:rPr>
          <w:lang w:eastAsia="zh-CN"/>
        </w:rPr>
        <w:t>，</w:t>
      </w:r>
      <w:r>
        <w:rPr>
          <w:lang w:val="zh-CN" w:eastAsia="zh-CN"/>
        </w:rPr>
        <w:t>日内瓦</w:t>
      </w:r>
      <w:r w:rsidRPr="00626B8F">
        <w:rPr>
          <w:lang w:eastAsia="zh-CN"/>
        </w:rPr>
        <w:t>，</w:t>
      </w:r>
      <w:r>
        <w:rPr>
          <w:lang w:val="zh-CN" w:eastAsia="zh-CN"/>
        </w:rPr>
        <w:t>修订版</w:t>
      </w:r>
      <w:proofErr w:type="gramStart"/>
      <w:r w:rsidRPr="00626B8F">
        <w:rPr>
          <w:lang w:eastAsia="zh-CN"/>
        </w:rPr>
        <w:t>）</w:t>
      </w:r>
      <w:r>
        <w:rPr>
          <w:rFonts w:hint="eastAsia"/>
          <w:lang w:eastAsia="zh-CN"/>
        </w:rPr>
        <w:t>；</w:t>
      </w:r>
      <w:proofErr w:type="gramEnd"/>
    </w:p>
    <w:p w14:paraId="5D527AE7" w14:textId="77777777" w:rsidR="00922838" w:rsidRPr="0062213A" w:rsidRDefault="00922838" w:rsidP="00922838">
      <w:pPr>
        <w:rPr>
          <w:lang w:val="en-US" w:eastAsia="zh-CN"/>
        </w:rPr>
      </w:pPr>
      <w:r w:rsidRPr="00916B3D">
        <w:rPr>
          <w:i/>
          <w:iCs/>
          <w:lang w:val="en-US" w:eastAsia="zh-CN"/>
        </w:rPr>
        <w:t>b)</w:t>
      </w:r>
      <w:r>
        <w:rPr>
          <w:lang w:val="en-US" w:eastAsia="zh-CN"/>
        </w:rPr>
        <w:tab/>
      </w:r>
      <w:r>
        <w:rPr>
          <w:rFonts w:hint="eastAsia"/>
          <w:lang w:val="en-US" w:eastAsia="zh-CN"/>
        </w:rPr>
        <w:t>关于</w:t>
      </w:r>
      <w:r>
        <w:rPr>
          <w:lang w:val="zh-CN" w:eastAsia="zh-CN"/>
        </w:rPr>
        <w:t>国际电联无线电通信部门、国际电联电信标准化部门和国际电联电信发展部门之间分工与加强协调与合作的原则和程序</w:t>
      </w:r>
      <w:r>
        <w:rPr>
          <w:rFonts w:hint="eastAsia"/>
          <w:lang w:val="zh-CN" w:eastAsia="zh-CN"/>
        </w:rPr>
        <w:t>的</w:t>
      </w:r>
      <w:r>
        <w:rPr>
          <w:lang w:val="zh-CN" w:eastAsia="zh-CN"/>
        </w:rPr>
        <w:t>第</w:t>
      </w:r>
      <w:r w:rsidRPr="00626B8F">
        <w:rPr>
          <w:lang w:val="en-US" w:eastAsia="zh-CN"/>
        </w:rPr>
        <w:t>18</w:t>
      </w:r>
      <w:r>
        <w:rPr>
          <w:lang w:val="zh-CN" w:eastAsia="zh-CN"/>
        </w:rPr>
        <w:t>号决议</w:t>
      </w:r>
      <w:r w:rsidRPr="00626B8F">
        <w:rPr>
          <w:lang w:val="en-US" w:eastAsia="zh-CN"/>
        </w:rPr>
        <w:t>（</w:t>
      </w:r>
      <w:r w:rsidRPr="00626B8F">
        <w:rPr>
          <w:lang w:val="en-US" w:eastAsia="zh-CN"/>
        </w:rPr>
        <w:t>2022</w:t>
      </w:r>
      <w:r>
        <w:rPr>
          <w:lang w:val="zh-CN" w:eastAsia="zh-CN"/>
        </w:rPr>
        <w:t>年</w:t>
      </w:r>
      <w:r w:rsidRPr="00626B8F">
        <w:rPr>
          <w:lang w:val="en-US" w:eastAsia="zh-CN"/>
        </w:rPr>
        <w:t>，</w:t>
      </w:r>
      <w:r>
        <w:rPr>
          <w:lang w:val="zh-CN" w:eastAsia="zh-CN"/>
        </w:rPr>
        <w:t>日内瓦</w:t>
      </w:r>
      <w:r w:rsidRPr="00626B8F">
        <w:rPr>
          <w:lang w:val="en-US" w:eastAsia="zh-CN"/>
        </w:rPr>
        <w:t>，</w:t>
      </w:r>
      <w:r>
        <w:rPr>
          <w:lang w:val="zh-CN" w:eastAsia="zh-CN"/>
        </w:rPr>
        <w:t>修订版</w:t>
      </w:r>
      <w:proofErr w:type="gramStart"/>
      <w:r w:rsidRPr="00626B8F">
        <w:rPr>
          <w:lang w:val="en-US" w:eastAsia="zh-CN"/>
        </w:rPr>
        <w:t>）</w:t>
      </w:r>
      <w:r>
        <w:rPr>
          <w:rFonts w:hint="eastAsia"/>
          <w:lang w:val="en-US" w:eastAsia="zh-CN"/>
        </w:rPr>
        <w:t>；</w:t>
      </w:r>
      <w:proofErr w:type="gramEnd"/>
    </w:p>
    <w:p w14:paraId="4041D944" w14:textId="77777777" w:rsidR="00922838" w:rsidRPr="0062213A" w:rsidRDefault="00922838" w:rsidP="00922838">
      <w:pPr>
        <w:rPr>
          <w:lang w:val="en-US" w:eastAsia="zh-CN"/>
        </w:rPr>
      </w:pPr>
      <w:r w:rsidRPr="00916B3D">
        <w:rPr>
          <w:i/>
          <w:iCs/>
          <w:lang w:val="en-US" w:eastAsia="zh-CN"/>
        </w:rPr>
        <w:t>c)</w:t>
      </w:r>
      <w:r>
        <w:rPr>
          <w:lang w:val="en-US" w:eastAsia="zh-CN"/>
        </w:rPr>
        <w:tab/>
      </w:r>
      <w:r>
        <w:rPr>
          <w:rFonts w:hint="eastAsia"/>
          <w:lang w:val="zh-CN" w:eastAsia="zh-CN"/>
        </w:rPr>
        <w:t>关于</w:t>
      </w:r>
      <w:r>
        <w:rPr>
          <w:lang w:val="zh-CN" w:eastAsia="zh-CN"/>
        </w:rPr>
        <w:t>网络安全的第</w:t>
      </w:r>
      <w:r>
        <w:rPr>
          <w:lang w:val="zh-CN" w:eastAsia="zh-CN"/>
        </w:rPr>
        <w:t>50</w:t>
      </w:r>
      <w:r>
        <w:rPr>
          <w:lang w:val="zh-CN" w:eastAsia="zh-CN"/>
        </w:rPr>
        <w:t>号决议（</w:t>
      </w:r>
      <w:r>
        <w:rPr>
          <w:lang w:val="zh-CN" w:eastAsia="zh-CN"/>
        </w:rPr>
        <w:t>2022</w:t>
      </w:r>
      <w:r>
        <w:rPr>
          <w:lang w:val="zh-CN" w:eastAsia="zh-CN"/>
        </w:rPr>
        <w:t>年，日内瓦，修订版</w:t>
      </w:r>
      <w:proofErr w:type="gramStart"/>
      <w:r>
        <w:rPr>
          <w:lang w:val="zh-CN" w:eastAsia="zh-CN"/>
        </w:rPr>
        <w:t>）</w:t>
      </w:r>
      <w:r>
        <w:rPr>
          <w:rFonts w:hint="eastAsia"/>
          <w:lang w:val="zh-CN" w:eastAsia="zh-CN"/>
        </w:rPr>
        <w:t>；</w:t>
      </w:r>
      <w:proofErr w:type="gramEnd"/>
    </w:p>
    <w:p w14:paraId="3938EE61" w14:textId="77777777" w:rsidR="00922838" w:rsidRPr="0062213A" w:rsidRDefault="00922838" w:rsidP="00922838">
      <w:pPr>
        <w:rPr>
          <w:lang w:val="en-US" w:eastAsia="zh-CN"/>
        </w:rPr>
      </w:pPr>
      <w:r w:rsidRPr="00916B3D">
        <w:rPr>
          <w:i/>
          <w:iCs/>
          <w:lang w:val="en-US" w:eastAsia="zh-CN"/>
        </w:rPr>
        <w:t>d)</w:t>
      </w:r>
      <w:r>
        <w:rPr>
          <w:lang w:val="en-US" w:eastAsia="zh-CN"/>
        </w:rPr>
        <w:tab/>
      </w:r>
      <w:r w:rsidRPr="00626B8F">
        <w:rPr>
          <w:rFonts w:hint="eastAsia"/>
          <w:lang w:val="en-US" w:eastAsia="zh-CN"/>
        </w:rPr>
        <w:t>联合国大会</w:t>
      </w:r>
      <w:r>
        <w:rPr>
          <w:rFonts w:hint="eastAsia"/>
          <w:lang w:val="zh-CN" w:eastAsia="zh-CN"/>
        </w:rPr>
        <w:t>关于</w:t>
      </w:r>
      <w:r>
        <w:rPr>
          <w:lang w:val="zh-CN" w:eastAsia="zh-CN"/>
        </w:rPr>
        <w:t>外层空间活动中的透明度和建立信任措施的第</w:t>
      </w:r>
      <w:r>
        <w:rPr>
          <w:lang w:val="zh-CN" w:eastAsia="zh-CN"/>
        </w:rPr>
        <w:t>78/</w:t>
      </w:r>
      <w:proofErr w:type="gramStart"/>
      <w:r>
        <w:rPr>
          <w:lang w:val="zh-CN" w:eastAsia="zh-CN"/>
        </w:rPr>
        <w:t>52</w:t>
      </w:r>
      <w:r>
        <w:rPr>
          <w:lang w:val="zh-CN" w:eastAsia="zh-CN"/>
        </w:rPr>
        <w:t>号决议</w:t>
      </w:r>
      <w:r>
        <w:rPr>
          <w:rFonts w:hint="eastAsia"/>
          <w:lang w:val="zh-CN" w:eastAsia="zh-CN"/>
        </w:rPr>
        <w:t>；</w:t>
      </w:r>
      <w:proofErr w:type="gramEnd"/>
    </w:p>
    <w:p w14:paraId="581DCF8F" w14:textId="77777777" w:rsidR="00922838" w:rsidRPr="0062213A" w:rsidRDefault="00922838" w:rsidP="00922838">
      <w:pPr>
        <w:rPr>
          <w:lang w:val="en-US" w:eastAsia="zh-CN"/>
        </w:rPr>
      </w:pPr>
      <w:r w:rsidRPr="00916B3D">
        <w:rPr>
          <w:i/>
          <w:iCs/>
          <w:lang w:val="en-US" w:eastAsia="zh-CN"/>
        </w:rPr>
        <w:t>e)</w:t>
      </w:r>
      <w:r>
        <w:rPr>
          <w:lang w:val="en-US" w:eastAsia="zh-CN"/>
        </w:rPr>
        <w:tab/>
      </w:r>
      <w:r w:rsidRPr="00626B8F">
        <w:rPr>
          <w:rFonts w:hint="eastAsia"/>
          <w:lang w:val="en-US" w:eastAsia="zh-CN"/>
        </w:rPr>
        <w:t>联合国大会</w:t>
      </w:r>
      <w:r>
        <w:rPr>
          <w:rFonts w:hint="eastAsia"/>
          <w:lang w:val="en-US" w:eastAsia="zh-CN"/>
        </w:rPr>
        <w:t>关于</w:t>
      </w:r>
      <w:r>
        <w:rPr>
          <w:lang w:val="zh-CN" w:eastAsia="zh-CN"/>
        </w:rPr>
        <w:t>和平利用外层空间国际合作的第</w:t>
      </w:r>
      <w:r>
        <w:rPr>
          <w:lang w:val="zh-CN" w:eastAsia="zh-CN"/>
        </w:rPr>
        <w:t>78/</w:t>
      </w:r>
      <w:proofErr w:type="gramStart"/>
      <w:r>
        <w:rPr>
          <w:lang w:val="zh-CN" w:eastAsia="zh-CN"/>
        </w:rPr>
        <w:t>72</w:t>
      </w:r>
      <w:r>
        <w:rPr>
          <w:lang w:val="zh-CN" w:eastAsia="zh-CN"/>
        </w:rPr>
        <w:t>号决议</w:t>
      </w:r>
      <w:r>
        <w:rPr>
          <w:rFonts w:hint="eastAsia"/>
          <w:lang w:val="zh-CN" w:eastAsia="zh-CN"/>
        </w:rPr>
        <w:t>；</w:t>
      </w:r>
      <w:proofErr w:type="gramEnd"/>
    </w:p>
    <w:p w14:paraId="0AB0965E" w14:textId="77777777" w:rsidR="00922838" w:rsidRPr="0062213A" w:rsidRDefault="00922838" w:rsidP="00922838">
      <w:pPr>
        <w:rPr>
          <w:lang w:val="en-US" w:eastAsia="zh-CN"/>
        </w:rPr>
      </w:pPr>
      <w:r w:rsidRPr="00916B3D">
        <w:rPr>
          <w:i/>
          <w:iCs/>
          <w:lang w:val="en-US" w:eastAsia="zh-CN"/>
        </w:rPr>
        <w:t>f)</w:t>
      </w:r>
      <w:r>
        <w:rPr>
          <w:lang w:val="en-US" w:eastAsia="zh-CN"/>
        </w:rPr>
        <w:tab/>
      </w:r>
      <w:proofErr w:type="gramStart"/>
      <w:r w:rsidRPr="00626B8F">
        <w:rPr>
          <w:rFonts w:hint="eastAsia"/>
          <w:lang w:val="en-US" w:eastAsia="zh-CN"/>
        </w:rPr>
        <w:t>联合国大会关于“</w:t>
      </w:r>
      <w:proofErr w:type="gramEnd"/>
      <w:r w:rsidRPr="00626B8F">
        <w:rPr>
          <w:rFonts w:hint="eastAsia"/>
          <w:lang w:val="en-US" w:eastAsia="zh-CN"/>
        </w:rPr>
        <w:t>空间</w:t>
      </w:r>
      <w:r w:rsidRPr="00626B8F">
        <w:rPr>
          <w:rFonts w:hint="eastAsia"/>
          <w:lang w:val="en-US" w:eastAsia="zh-CN"/>
        </w:rPr>
        <w:t>2030</w:t>
      </w:r>
      <w:r w:rsidRPr="00626B8F">
        <w:rPr>
          <w:rFonts w:hint="eastAsia"/>
          <w:lang w:val="en-US" w:eastAsia="zh-CN"/>
        </w:rPr>
        <w:t>”议程：空间作为可持续发展的驱动力</w:t>
      </w:r>
      <w:r>
        <w:rPr>
          <w:rFonts w:hint="eastAsia"/>
          <w:lang w:val="en-US" w:eastAsia="zh-CN"/>
        </w:rPr>
        <w:t>的</w:t>
      </w:r>
      <w:r w:rsidRPr="00626B8F">
        <w:rPr>
          <w:rFonts w:hint="eastAsia"/>
          <w:lang w:val="en-US" w:eastAsia="zh-CN"/>
        </w:rPr>
        <w:t>第</w:t>
      </w:r>
      <w:r w:rsidRPr="00626B8F">
        <w:rPr>
          <w:rFonts w:hint="eastAsia"/>
          <w:lang w:val="en-US" w:eastAsia="zh-CN"/>
        </w:rPr>
        <w:t>76/3</w:t>
      </w:r>
      <w:r w:rsidRPr="00626B8F">
        <w:rPr>
          <w:rFonts w:hint="eastAsia"/>
          <w:lang w:val="en-US" w:eastAsia="zh-CN"/>
        </w:rPr>
        <w:t>号决议</w:t>
      </w:r>
      <w:r>
        <w:rPr>
          <w:rFonts w:hint="eastAsia"/>
          <w:lang w:val="en-US" w:eastAsia="zh-CN"/>
        </w:rPr>
        <w:t>；</w:t>
      </w:r>
    </w:p>
    <w:p w14:paraId="33853977" w14:textId="77777777" w:rsidR="00922838" w:rsidRPr="0062213A" w:rsidRDefault="00922838" w:rsidP="00922838">
      <w:pPr>
        <w:rPr>
          <w:lang w:val="en-US" w:eastAsia="zh-CN"/>
        </w:rPr>
      </w:pPr>
      <w:r w:rsidRPr="00916B3D">
        <w:rPr>
          <w:i/>
          <w:iCs/>
          <w:lang w:val="en-US" w:eastAsia="zh-CN"/>
        </w:rPr>
        <w:t>g)</w:t>
      </w:r>
      <w:r>
        <w:rPr>
          <w:lang w:val="en-US" w:eastAsia="zh-CN"/>
        </w:rPr>
        <w:tab/>
      </w:r>
      <w:r>
        <w:rPr>
          <w:lang w:val="zh-CN" w:eastAsia="zh-CN"/>
        </w:rPr>
        <w:t>全权代表大会</w:t>
      </w:r>
      <w:r>
        <w:rPr>
          <w:rFonts w:hint="eastAsia"/>
          <w:lang w:val="zh-CN" w:eastAsia="zh-CN"/>
        </w:rPr>
        <w:t>关于</w:t>
      </w:r>
      <w:r>
        <w:rPr>
          <w:lang w:val="zh-CN" w:eastAsia="zh-CN"/>
        </w:rPr>
        <w:t>利用电信</w:t>
      </w:r>
      <w:r w:rsidRPr="006632D0">
        <w:rPr>
          <w:lang w:val="en-US" w:eastAsia="zh-CN"/>
        </w:rPr>
        <w:t>/</w:t>
      </w:r>
      <w:r>
        <w:rPr>
          <w:lang w:val="zh-CN" w:eastAsia="zh-CN"/>
        </w:rPr>
        <w:t>信息通信技术弥合数字鸿沟并建设包容性信息社会</w:t>
      </w:r>
      <w:r>
        <w:rPr>
          <w:rFonts w:hint="eastAsia"/>
          <w:lang w:val="zh-CN" w:eastAsia="zh-CN"/>
        </w:rPr>
        <w:t>的</w:t>
      </w:r>
      <w:r>
        <w:rPr>
          <w:lang w:val="zh-CN" w:eastAsia="zh-CN"/>
        </w:rPr>
        <w:t>第</w:t>
      </w:r>
      <w:r w:rsidRPr="006632D0">
        <w:rPr>
          <w:lang w:val="en-US" w:eastAsia="zh-CN"/>
        </w:rPr>
        <w:t>139</w:t>
      </w:r>
      <w:r>
        <w:rPr>
          <w:lang w:val="zh-CN" w:eastAsia="zh-CN"/>
        </w:rPr>
        <w:t>号决议</w:t>
      </w:r>
      <w:r w:rsidRPr="006632D0">
        <w:rPr>
          <w:lang w:val="en-US" w:eastAsia="zh-CN"/>
        </w:rPr>
        <w:t>（</w:t>
      </w:r>
      <w:r w:rsidRPr="006632D0">
        <w:rPr>
          <w:lang w:val="en-US" w:eastAsia="zh-CN"/>
        </w:rPr>
        <w:t>2022</w:t>
      </w:r>
      <w:r>
        <w:rPr>
          <w:lang w:val="zh-CN" w:eastAsia="zh-CN"/>
        </w:rPr>
        <w:t>年</w:t>
      </w:r>
      <w:r w:rsidRPr="006632D0">
        <w:rPr>
          <w:lang w:val="en-US" w:eastAsia="zh-CN"/>
        </w:rPr>
        <w:t>，</w:t>
      </w:r>
      <w:r>
        <w:rPr>
          <w:lang w:val="zh-CN" w:eastAsia="zh-CN"/>
        </w:rPr>
        <w:t>布加勒斯特</w:t>
      </w:r>
      <w:r w:rsidRPr="006632D0">
        <w:rPr>
          <w:lang w:val="en-US" w:eastAsia="zh-CN"/>
        </w:rPr>
        <w:t>，</w:t>
      </w:r>
      <w:r>
        <w:rPr>
          <w:lang w:val="zh-CN" w:eastAsia="zh-CN"/>
        </w:rPr>
        <w:t>修订版</w:t>
      </w:r>
      <w:proofErr w:type="gramStart"/>
      <w:r w:rsidRPr="006632D0">
        <w:rPr>
          <w:lang w:val="en-US" w:eastAsia="zh-CN"/>
        </w:rPr>
        <w:t>）</w:t>
      </w:r>
      <w:r>
        <w:rPr>
          <w:rFonts w:hint="eastAsia"/>
          <w:lang w:val="en-US" w:eastAsia="zh-CN"/>
        </w:rPr>
        <w:t>；</w:t>
      </w:r>
      <w:proofErr w:type="gramEnd"/>
    </w:p>
    <w:p w14:paraId="18FA4F3E" w14:textId="77777777" w:rsidR="00922838" w:rsidRPr="0062213A" w:rsidRDefault="00922838" w:rsidP="00922838">
      <w:pPr>
        <w:rPr>
          <w:lang w:val="en-US" w:eastAsia="zh-CN"/>
        </w:rPr>
      </w:pPr>
      <w:r w:rsidRPr="00916B3D">
        <w:rPr>
          <w:i/>
          <w:iCs/>
          <w:lang w:val="en-US" w:eastAsia="zh-CN"/>
        </w:rPr>
        <w:t>h)</w:t>
      </w:r>
      <w:r>
        <w:rPr>
          <w:lang w:val="en-US" w:eastAsia="zh-CN"/>
        </w:rPr>
        <w:tab/>
      </w:r>
      <w:r>
        <w:rPr>
          <w:lang w:val="zh-CN" w:eastAsia="zh-CN"/>
        </w:rPr>
        <w:t>加强国际电联在增加外层空间活动透明度和树立信心措施方面的作用</w:t>
      </w:r>
      <w:r>
        <w:rPr>
          <w:rFonts w:hint="eastAsia"/>
          <w:lang w:val="zh-CN" w:eastAsia="zh-CN"/>
        </w:rPr>
        <w:t>的</w:t>
      </w:r>
      <w:r>
        <w:rPr>
          <w:lang w:val="zh-CN" w:eastAsia="zh-CN"/>
        </w:rPr>
        <w:t>第</w:t>
      </w:r>
      <w:r w:rsidRPr="006632D0">
        <w:rPr>
          <w:lang w:val="en-US" w:eastAsia="zh-CN"/>
        </w:rPr>
        <w:t>186</w:t>
      </w:r>
      <w:r>
        <w:rPr>
          <w:lang w:val="zh-CN" w:eastAsia="zh-CN"/>
        </w:rPr>
        <w:t>号决议</w:t>
      </w:r>
      <w:r w:rsidRPr="006632D0">
        <w:rPr>
          <w:lang w:val="en-US" w:eastAsia="zh-CN"/>
        </w:rPr>
        <w:t>（</w:t>
      </w:r>
      <w:r w:rsidRPr="006632D0">
        <w:rPr>
          <w:lang w:val="en-US" w:eastAsia="zh-CN"/>
        </w:rPr>
        <w:t>2022</w:t>
      </w:r>
      <w:r>
        <w:rPr>
          <w:lang w:val="zh-CN" w:eastAsia="zh-CN"/>
        </w:rPr>
        <w:t>年</w:t>
      </w:r>
      <w:r w:rsidRPr="006632D0">
        <w:rPr>
          <w:lang w:val="en-US" w:eastAsia="zh-CN"/>
        </w:rPr>
        <w:t>，</w:t>
      </w:r>
      <w:r>
        <w:rPr>
          <w:lang w:val="zh-CN" w:eastAsia="zh-CN"/>
        </w:rPr>
        <w:t>布加勒斯特</w:t>
      </w:r>
      <w:r w:rsidRPr="006632D0">
        <w:rPr>
          <w:lang w:val="en-US" w:eastAsia="zh-CN"/>
        </w:rPr>
        <w:t>，</w:t>
      </w:r>
      <w:r>
        <w:rPr>
          <w:lang w:val="zh-CN" w:eastAsia="zh-CN"/>
        </w:rPr>
        <w:t>修订版</w:t>
      </w:r>
      <w:r w:rsidRPr="006632D0">
        <w:rPr>
          <w:lang w:val="en-US" w:eastAsia="zh-CN"/>
        </w:rPr>
        <w:t>）</w:t>
      </w:r>
      <w:r>
        <w:rPr>
          <w:rFonts w:hint="eastAsia"/>
          <w:lang w:val="en-US" w:eastAsia="zh-CN"/>
        </w:rPr>
        <w:t>；</w:t>
      </w:r>
      <w:r>
        <w:rPr>
          <w:lang w:val="zh-CN" w:eastAsia="zh-CN"/>
        </w:rPr>
        <w:t>全权代表大会关于协调国际电联三个部门工作的战略的第</w:t>
      </w:r>
      <w:r w:rsidRPr="006632D0">
        <w:rPr>
          <w:lang w:val="en-US" w:eastAsia="zh-CN"/>
        </w:rPr>
        <w:t>191</w:t>
      </w:r>
      <w:r>
        <w:rPr>
          <w:lang w:val="zh-CN" w:eastAsia="zh-CN"/>
        </w:rPr>
        <w:t>号决议</w:t>
      </w:r>
      <w:r w:rsidRPr="006632D0">
        <w:rPr>
          <w:lang w:val="en-US" w:eastAsia="zh-CN"/>
        </w:rPr>
        <w:t>（</w:t>
      </w:r>
      <w:r w:rsidRPr="006632D0">
        <w:rPr>
          <w:lang w:val="en-US" w:eastAsia="zh-CN"/>
        </w:rPr>
        <w:t>2022</w:t>
      </w:r>
      <w:r>
        <w:rPr>
          <w:lang w:val="zh-CN" w:eastAsia="zh-CN"/>
        </w:rPr>
        <w:t>年</w:t>
      </w:r>
      <w:r w:rsidRPr="006632D0">
        <w:rPr>
          <w:lang w:val="en-US" w:eastAsia="zh-CN"/>
        </w:rPr>
        <w:t>，</w:t>
      </w:r>
      <w:r>
        <w:rPr>
          <w:lang w:val="zh-CN" w:eastAsia="zh-CN"/>
        </w:rPr>
        <w:t>布加勒斯特</w:t>
      </w:r>
      <w:r w:rsidRPr="006632D0">
        <w:rPr>
          <w:lang w:val="en-US" w:eastAsia="zh-CN"/>
        </w:rPr>
        <w:t>，</w:t>
      </w:r>
      <w:r>
        <w:rPr>
          <w:lang w:val="zh-CN" w:eastAsia="zh-CN"/>
        </w:rPr>
        <w:t>修订版</w:t>
      </w:r>
      <w:proofErr w:type="gramStart"/>
      <w:r w:rsidRPr="006632D0">
        <w:rPr>
          <w:lang w:val="en-US" w:eastAsia="zh-CN"/>
        </w:rPr>
        <w:t>）</w:t>
      </w:r>
      <w:r>
        <w:rPr>
          <w:rFonts w:hint="eastAsia"/>
          <w:lang w:val="en-US" w:eastAsia="zh-CN"/>
        </w:rPr>
        <w:t>；</w:t>
      </w:r>
      <w:proofErr w:type="gramEnd"/>
    </w:p>
    <w:p w14:paraId="55BEBC2A" w14:textId="77777777" w:rsidR="00922838" w:rsidRPr="0062213A" w:rsidRDefault="00922838" w:rsidP="00922838">
      <w:pPr>
        <w:rPr>
          <w:lang w:val="en-US" w:eastAsia="zh-CN"/>
        </w:rPr>
      </w:pPr>
      <w:proofErr w:type="spellStart"/>
      <w:r w:rsidRPr="00916B3D">
        <w:rPr>
          <w:i/>
          <w:iCs/>
          <w:lang w:val="en-US" w:eastAsia="zh-CN"/>
        </w:rPr>
        <w:t>i</w:t>
      </w:r>
      <w:proofErr w:type="spellEnd"/>
      <w:r w:rsidRPr="00916B3D">
        <w:rPr>
          <w:i/>
          <w:iCs/>
          <w:lang w:val="en-US" w:eastAsia="zh-CN"/>
        </w:rPr>
        <w:t>)</w:t>
      </w:r>
      <w:r>
        <w:rPr>
          <w:lang w:val="en-US" w:eastAsia="zh-CN"/>
        </w:rPr>
        <w:tab/>
      </w:r>
      <w:proofErr w:type="gramStart"/>
      <w:r>
        <w:rPr>
          <w:lang w:val="zh-CN" w:eastAsia="zh-CN"/>
        </w:rPr>
        <w:t>全权代表大会</w:t>
      </w:r>
      <w:r>
        <w:rPr>
          <w:rFonts w:hint="eastAsia"/>
          <w:lang w:val="zh-CN" w:eastAsia="zh-CN"/>
        </w:rPr>
        <w:t>关于</w:t>
      </w:r>
      <w:r>
        <w:rPr>
          <w:lang w:val="zh-CN" w:eastAsia="zh-CN"/>
        </w:rPr>
        <w:t>国际电联在落实</w:t>
      </w:r>
      <w:r w:rsidRPr="00B428C6">
        <w:rPr>
          <w:rFonts w:hint="eastAsia"/>
          <w:lang w:val="en-US" w:eastAsia="zh-CN"/>
        </w:rPr>
        <w:t>“</w:t>
      </w:r>
      <w:proofErr w:type="gramEnd"/>
      <w:r>
        <w:rPr>
          <w:lang w:val="zh-CN" w:eastAsia="zh-CN"/>
        </w:rPr>
        <w:t>空间</w:t>
      </w:r>
      <w:r w:rsidRPr="00B428C6">
        <w:rPr>
          <w:lang w:val="en-US" w:eastAsia="zh-CN"/>
        </w:rPr>
        <w:t>2030</w:t>
      </w:r>
      <w:r>
        <w:rPr>
          <w:rFonts w:hint="eastAsia"/>
          <w:lang w:val="en-US" w:eastAsia="zh-CN"/>
        </w:rPr>
        <w:t>”</w:t>
      </w:r>
      <w:r>
        <w:rPr>
          <w:lang w:val="zh-CN" w:eastAsia="zh-CN"/>
        </w:rPr>
        <w:t>议程</w:t>
      </w:r>
      <w:r w:rsidRPr="00B428C6">
        <w:rPr>
          <w:lang w:val="en-US" w:eastAsia="zh-CN"/>
        </w:rPr>
        <w:t>：</w:t>
      </w:r>
      <w:r>
        <w:rPr>
          <w:lang w:val="zh-CN" w:eastAsia="zh-CN"/>
        </w:rPr>
        <w:t>空间作为可持续发展的驱动力及其跟进与审查进程中的作用</w:t>
      </w:r>
      <w:r>
        <w:rPr>
          <w:rFonts w:hint="eastAsia"/>
          <w:lang w:val="zh-CN" w:eastAsia="zh-CN"/>
        </w:rPr>
        <w:t>的</w:t>
      </w:r>
      <w:r>
        <w:rPr>
          <w:lang w:val="zh-CN" w:eastAsia="zh-CN"/>
        </w:rPr>
        <w:t>第</w:t>
      </w:r>
      <w:r w:rsidRPr="00B428C6">
        <w:rPr>
          <w:lang w:val="en-US" w:eastAsia="zh-CN"/>
        </w:rPr>
        <w:t>218</w:t>
      </w:r>
      <w:r>
        <w:rPr>
          <w:lang w:val="zh-CN" w:eastAsia="zh-CN"/>
        </w:rPr>
        <w:t>号决议</w:t>
      </w:r>
      <w:r w:rsidRPr="00B428C6">
        <w:rPr>
          <w:lang w:val="en-US" w:eastAsia="zh-CN"/>
        </w:rPr>
        <w:t>（</w:t>
      </w:r>
      <w:r w:rsidRPr="00B428C6">
        <w:rPr>
          <w:lang w:val="en-US" w:eastAsia="zh-CN"/>
        </w:rPr>
        <w:t>2022</w:t>
      </w:r>
      <w:r>
        <w:rPr>
          <w:lang w:val="zh-CN" w:eastAsia="zh-CN"/>
        </w:rPr>
        <w:t>年</w:t>
      </w:r>
      <w:r w:rsidRPr="00B428C6">
        <w:rPr>
          <w:lang w:val="en-US" w:eastAsia="zh-CN"/>
        </w:rPr>
        <w:t>，</w:t>
      </w:r>
      <w:r>
        <w:rPr>
          <w:lang w:val="zh-CN" w:eastAsia="zh-CN"/>
        </w:rPr>
        <w:t>布加勒斯特</w:t>
      </w:r>
      <w:r w:rsidRPr="00B428C6">
        <w:rPr>
          <w:lang w:val="en-US" w:eastAsia="zh-CN"/>
        </w:rPr>
        <w:t>，</w:t>
      </w:r>
      <w:r>
        <w:rPr>
          <w:lang w:val="zh-CN" w:eastAsia="zh-CN"/>
        </w:rPr>
        <w:t>修订版</w:t>
      </w:r>
      <w:r w:rsidRPr="00B428C6">
        <w:rPr>
          <w:lang w:val="en-US" w:eastAsia="zh-CN"/>
        </w:rPr>
        <w:t>）</w:t>
      </w:r>
      <w:r>
        <w:rPr>
          <w:rFonts w:hint="eastAsia"/>
          <w:lang w:val="en-US" w:eastAsia="zh-CN"/>
        </w:rPr>
        <w:t>；</w:t>
      </w:r>
    </w:p>
    <w:p w14:paraId="11456B68" w14:textId="77777777" w:rsidR="00922838" w:rsidRPr="00827372" w:rsidRDefault="00922838" w:rsidP="00922838">
      <w:pPr>
        <w:pStyle w:val="Call"/>
        <w:rPr>
          <w:lang w:val="en-US" w:eastAsia="zh-CN"/>
        </w:rPr>
      </w:pPr>
      <w:r w:rsidRPr="00E336C8">
        <w:rPr>
          <w:rFonts w:eastAsia="STKaiti" w:hint="eastAsia"/>
          <w:lang w:val="en-US" w:eastAsia="zh-CN"/>
        </w:rPr>
        <w:t>考虑到</w:t>
      </w:r>
    </w:p>
    <w:p w14:paraId="2F362796" w14:textId="77777777" w:rsidR="00922838" w:rsidRPr="0062213A" w:rsidRDefault="00922838" w:rsidP="00922838">
      <w:pPr>
        <w:rPr>
          <w:lang w:val="en-US" w:eastAsia="zh-CN"/>
        </w:rPr>
      </w:pPr>
      <w:r w:rsidRPr="00916B3D">
        <w:rPr>
          <w:i/>
          <w:iCs/>
          <w:lang w:val="en-US" w:eastAsia="zh-CN"/>
        </w:rPr>
        <w:t>a)</w:t>
      </w:r>
      <w:r>
        <w:rPr>
          <w:lang w:val="en-US" w:eastAsia="zh-CN"/>
        </w:rPr>
        <w:tab/>
      </w:r>
      <w:r>
        <w:rPr>
          <w:lang w:val="zh-CN" w:eastAsia="zh-CN"/>
        </w:rPr>
        <w:t>NGSO LEO</w:t>
      </w:r>
      <w:r>
        <w:rPr>
          <w:lang w:val="zh-CN" w:eastAsia="zh-CN"/>
        </w:rPr>
        <w:t>卫星网络在实现全球连通性方面的重要作用，</w:t>
      </w:r>
      <w:proofErr w:type="gramStart"/>
      <w:r>
        <w:rPr>
          <w:lang w:val="zh-CN" w:eastAsia="zh-CN"/>
        </w:rPr>
        <w:t>特别是在缺乏传统互联网基础设施的地区</w:t>
      </w:r>
      <w:r>
        <w:rPr>
          <w:rFonts w:hint="eastAsia"/>
          <w:lang w:val="zh-CN" w:eastAsia="zh-CN"/>
        </w:rPr>
        <w:t>；</w:t>
      </w:r>
      <w:proofErr w:type="gramEnd"/>
    </w:p>
    <w:p w14:paraId="4B995ED0" w14:textId="77777777" w:rsidR="00922838" w:rsidRPr="0062213A" w:rsidRDefault="00922838" w:rsidP="00922838">
      <w:pPr>
        <w:rPr>
          <w:lang w:val="en-US" w:eastAsia="zh-CN"/>
        </w:rPr>
      </w:pPr>
      <w:r w:rsidRPr="00916B3D">
        <w:rPr>
          <w:i/>
          <w:iCs/>
          <w:lang w:val="en-US" w:eastAsia="zh-CN"/>
        </w:rPr>
        <w:t>b)</w:t>
      </w:r>
      <w:r>
        <w:rPr>
          <w:lang w:val="en-US" w:eastAsia="zh-CN"/>
        </w:rPr>
        <w:tab/>
      </w:r>
      <w:r>
        <w:rPr>
          <w:lang w:val="zh-CN" w:eastAsia="zh-CN"/>
        </w:rPr>
        <w:t>NGSO LEO</w:t>
      </w:r>
      <w:r>
        <w:rPr>
          <w:lang w:val="zh-CN" w:eastAsia="zh-CN"/>
        </w:rPr>
        <w:t>卫星业务必须与地面网络无缝整合，</w:t>
      </w:r>
      <w:proofErr w:type="gramStart"/>
      <w:r>
        <w:rPr>
          <w:lang w:val="zh-CN" w:eastAsia="zh-CN"/>
        </w:rPr>
        <w:t>确保在全球范围内提供一致和高质量的电信服务</w:t>
      </w:r>
      <w:r>
        <w:rPr>
          <w:rFonts w:hint="eastAsia"/>
          <w:lang w:val="zh-CN" w:eastAsia="zh-CN"/>
        </w:rPr>
        <w:t>；</w:t>
      </w:r>
      <w:proofErr w:type="gramEnd"/>
    </w:p>
    <w:p w14:paraId="55D729AD" w14:textId="77777777" w:rsidR="00922838" w:rsidRPr="0062213A" w:rsidRDefault="00922838" w:rsidP="00922838">
      <w:pPr>
        <w:rPr>
          <w:lang w:val="en-US" w:eastAsia="zh-CN"/>
        </w:rPr>
      </w:pPr>
      <w:r w:rsidRPr="00916B3D">
        <w:rPr>
          <w:i/>
          <w:iCs/>
          <w:lang w:val="en-US" w:eastAsia="zh-CN"/>
        </w:rPr>
        <w:t>c)</w:t>
      </w:r>
      <w:r>
        <w:rPr>
          <w:lang w:val="en-US" w:eastAsia="zh-CN"/>
        </w:rPr>
        <w:tab/>
      </w:r>
      <w:r w:rsidRPr="00484FCB">
        <w:rPr>
          <w:rFonts w:hint="eastAsia"/>
          <w:lang w:val="en-US" w:eastAsia="zh-CN"/>
        </w:rPr>
        <w:t>对</w:t>
      </w:r>
      <w:r>
        <w:rPr>
          <w:lang w:val="zh-CN" w:eastAsia="zh-CN"/>
        </w:rPr>
        <w:t>NGSO LEO</w:t>
      </w:r>
      <w:r w:rsidRPr="00484FCB">
        <w:rPr>
          <w:rFonts w:hint="eastAsia"/>
          <w:lang w:val="en-US" w:eastAsia="zh-CN"/>
        </w:rPr>
        <w:t>卫星网络的依赖日益增加，以支持从宽带互联网接入到应急通信等广泛的</w:t>
      </w:r>
      <w:r>
        <w:rPr>
          <w:rFonts w:hint="eastAsia"/>
          <w:lang w:val="en-US" w:eastAsia="zh-CN"/>
        </w:rPr>
        <w:t>业</w:t>
      </w:r>
      <w:r w:rsidRPr="00484FCB">
        <w:rPr>
          <w:rFonts w:hint="eastAsia"/>
          <w:lang w:val="en-US" w:eastAsia="zh-CN"/>
        </w:rPr>
        <w:t>务，凸显了对</w:t>
      </w:r>
      <w:r>
        <w:rPr>
          <w:rFonts w:hint="eastAsia"/>
          <w:lang w:val="en-US" w:eastAsia="zh-CN"/>
        </w:rPr>
        <w:t>稳健</w:t>
      </w:r>
      <w:r w:rsidRPr="00484FCB">
        <w:rPr>
          <w:rFonts w:hint="eastAsia"/>
          <w:lang w:val="en-US" w:eastAsia="zh-CN"/>
        </w:rPr>
        <w:t>性能、</w:t>
      </w:r>
      <w:proofErr w:type="gramStart"/>
      <w:r w:rsidRPr="00484FCB">
        <w:rPr>
          <w:rFonts w:hint="eastAsia"/>
          <w:lang w:val="en-US" w:eastAsia="zh-CN"/>
        </w:rPr>
        <w:t>安全和隐私标准的需求；</w:t>
      </w:r>
      <w:proofErr w:type="gramEnd"/>
    </w:p>
    <w:p w14:paraId="3A66C311" w14:textId="77777777" w:rsidR="00922838" w:rsidRPr="0062213A" w:rsidRDefault="00922838" w:rsidP="00922838">
      <w:pPr>
        <w:rPr>
          <w:lang w:val="en-US" w:eastAsia="zh-CN"/>
        </w:rPr>
      </w:pPr>
      <w:r w:rsidRPr="00916B3D">
        <w:rPr>
          <w:i/>
          <w:iCs/>
          <w:lang w:val="en-US" w:eastAsia="zh-CN"/>
        </w:rPr>
        <w:t>d)</w:t>
      </w:r>
      <w:r>
        <w:rPr>
          <w:lang w:val="en-US" w:eastAsia="zh-CN"/>
        </w:rPr>
        <w:tab/>
      </w:r>
      <w:r>
        <w:rPr>
          <w:lang w:val="zh-CN" w:eastAsia="zh-CN"/>
        </w:rPr>
        <w:t>最终用户设备与不同</w:t>
      </w:r>
      <w:r>
        <w:rPr>
          <w:lang w:val="zh-CN" w:eastAsia="zh-CN"/>
        </w:rPr>
        <w:t xml:space="preserve">NGSO </w:t>
      </w:r>
      <w:proofErr w:type="gramStart"/>
      <w:r>
        <w:rPr>
          <w:lang w:val="zh-CN" w:eastAsia="zh-CN"/>
        </w:rPr>
        <w:t>LEO</w:t>
      </w:r>
      <w:r>
        <w:rPr>
          <w:lang w:val="zh-CN" w:eastAsia="zh-CN"/>
        </w:rPr>
        <w:t>卫星网络的互操作性的重要性</w:t>
      </w:r>
      <w:r>
        <w:rPr>
          <w:rFonts w:hint="eastAsia"/>
          <w:lang w:val="zh-CN" w:eastAsia="zh-CN"/>
        </w:rPr>
        <w:t>；</w:t>
      </w:r>
      <w:proofErr w:type="gramEnd"/>
    </w:p>
    <w:p w14:paraId="13562843" w14:textId="77777777" w:rsidR="00922838" w:rsidRPr="0062213A" w:rsidRDefault="00922838" w:rsidP="00922838">
      <w:pPr>
        <w:rPr>
          <w:lang w:val="en-US" w:eastAsia="zh-CN"/>
        </w:rPr>
      </w:pPr>
      <w:r w:rsidRPr="00916B3D">
        <w:rPr>
          <w:i/>
          <w:iCs/>
          <w:lang w:val="en-US" w:eastAsia="zh-CN"/>
        </w:rPr>
        <w:t>e)</w:t>
      </w:r>
      <w:r>
        <w:rPr>
          <w:lang w:val="en-US" w:eastAsia="zh-CN"/>
        </w:rPr>
        <w:tab/>
      </w:r>
      <w:r>
        <w:rPr>
          <w:lang w:val="zh-CN" w:eastAsia="zh-CN"/>
        </w:rPr>
        <w:t>以协调和协作的方式解决与卫星通信和业务相关的广泛问题的重要性和必要性，</w:t>
      </w:r>
    </w:p>
    <w:p w14:paraId="6B5357F2" w14:textId="77777777" w:rsidR="00922838" w:rsidRPr="00CA4929" w:rsidRDefault="00922838" w:rsidP="00922838">
      <w:pPr>
        <w:pStyle w:val="Call"/>
        <w:rPr>
          <w:lang w:eastAsia="zh-CN"/>
        </w:rPr>
      </w:pPr>
      <w:r w:rsidRPr="00E336C8">
        <w:rPr>
          <w:rFonts w:eastAsia="STKaiti" w:hint="eastAsia"/>
          <w:lang w:val="en-US" w:eastAsia="zh-CN"/>
        </w:rPr>
        <w:t>进一步考虑到</w:t>
      </w:r>
    </w:p>
    <w:p w14:paraId="7761D54C" w14:textId="77777777" w:rsidR="00922838" w:rsidRPr="0062213A" w:rsidRDefault="00922838" w:rsidP="00922838">
      <w:pPr>
        <w:rPr>
          <w:lang w:val="en-US" w:eastAsia="zh-CN"/>
        </w:rPr>
      </w:pPr>
      <w:r w:rsidRPr="00916B3D">
        <w:rPr>
          <w:i/>
          <w:iCs/>
          <w:lang w:val="en-US" w:eastAsia="zh-CN"/>
        </w:rPr>
        <w:t>a)</w:t>
      </w:r>
      <w:r>
        <w:rPr>
          <w:lang w:val="en-US" w:eastAsia="zh-CN"/>
        </w:rPr>
        <w:tab/>
      </w:r>
      <w:r>
        <w:rPr>
          <w:lang w:val="zh-CN" w:eastAsia="zh-CN"/>
        </w:rPr>
        <w:t>NGSO LEO</w:t>
      </w:r>
      <w:r>
        <w:rPr>
          <w:lang w:val="zh-CN" w:eastAsia="zh-CN"/>
        </w:rPr>
        <w:t>卫星部署对全球电信市场的经济影响，强调需要制定政策</w:t>
      </w:r>
      <w:r>
        <w:rPr>
          <w:rFonts w:hint="eastAsia"/>
          <w:lang w:val="zh-CN" w:eastAsia="zh-CN"/>
        </w:rPr>
        <w:t>，</w:t>
      </w:r>
      <w:proofErr w:type="gramStart"/>
      <w:r>
        <w:rPr>
          <w:lang w:val="zh-CN" w:eastAsia="zh-CN"/>
        </w:rPr>
        <w:t>鼓励创新同时确保公平竞争</w:t>
      </w:r>
      <w:r>
        <w:rPr>
          <w:rFonts w:hint="eastAsia"/>
          <w:lang w:val="zh-CN" w:eastAsia="zh-CN"/>
        </w:rPr>
        <w:t>；</w:t>
      </w:r>
      <w:proofErr w:type="gramEnd"/>
    </w:p>
    <w:p w14:paraId="7F40C482" w14:textId="77777777" w:rsidR="00922838" w:rsidRPr="0062213A" w:rsidRDefault="00922838" w:rsidP="00922838">
      <w:pPr>
        <w:rPr>
          <w:lang w:val="en-US" w:eastAsia="zh-CN"/>
        </w:rPr>
      </w:pPr>
      <w:r w:rsidRPr="00916B3D">
        <w:rPr>
          <w:i/>
          <w:iCs/>
          <w:lang w:val="en-US" w:eastAsia="zh-CN"/>
        </w:rPr>
        <w:lastRenderedPageBreak/>
        <w:t>b)</w:t>
      </w:r>
      <w:r>
        <w:rPr>
          <w:lang w:val="en-US" w:eastAsia="zh-CN"/>
        </w:rPr>
        <w:tab/>
      </w:r>
      <w:proofErr w:type="gramStart"/>
      <w:r>
        <w:rPr>
          <w:rFonts w:hint="eastAsia"/>
          <w:lang w:val="en-US" w:eastAsia="zh-CN"/>
        </w:rPr>
        <w:t>脱离轨道和退出使用的卫星对环境的影响；</w:t>
      </w:r>
      <w:proofErr w:type="gramEnd"/>
    </w:p>
    <w:p w14:paraId="72BFB1D3" w14:textId="77777777" w:rsidR="00922838" w:rsidRPr="0062213A" w:rsidRDefault="00922838" w:rsidP="00922838">
      <w:pPr>
        <w:rPr>
          <w:lang w:val="en-US" w:eastAsia="zh-CN"/>
        </w:rPr>
      </w:pPr>
      <w:r w:rsidRPr="00916B3D">
        <w:rPr>
          <w:i/>
          <w:iCs/>
          <w:lang w:val="en-US" w:eastAsia="zh-CN"/>
        </w:rPr>
        <w:t>c)</w:t>
      </w:r>
      <w:r>
        <w:rPr>
          <w:lang w:val="en-US" w:eastAsia="zh-CN"/>
        </w:rPr>
        <w:tab/>
      </w:r>
      <w:proofErr w:type="gramStart"/>
      <w:r>
        <w:rPr>
          <w:lang w:val="zh-CN" w:eastAsia="zh-CN"/>
        </w:rPr>
        <w:t>使用卫星部署的业务以跨境</w:t>
      </w:r>
      <w:r>
        <w:rPr>
          <w:rFonts w:hint="eastAsia"/>
          <w:lang w:val="zh-CN" w:eastAsia="zh-CN"/>
        </w:rPr>
        <w:t>方式</w:t>
      </w:r>
      <w:r>
        <w:rPr>
          <w:lang w:val="zh-CN" w:eastAsia="zh-CN"/>
        </w:rPr>
        <w:t>传输数据</w:t>
      </w:r>
      <w:r>
        <w:rPr>
          <w:rFonts w:hint="eastAsia"/>
          <w:lang w:val="zh-CN" w:eastAsia="zh-CN"/>
        </w:rPr>
        <w:t>；</w:t>
      </w:r>
      <w:proofErr w:type="gramEnd"/>
    </w:p>
    <w:p w14:paraId="3F15DC92" w14:textId="77777777" w:rsidR="00922838" w:rsidRPr="0062213A" w:rsidRDefault="00922838" w:rsidP="00922838">
      <w:pPr>
        <w:rPr>
          <w:lang w:val="en-US" w:eastAsia="zh-CN"/>
        </w:rPr>
      </w:pPr>
      <w:r w:rsidRPr="00916B3D">
        <w:rPr>
          <w:i/>
          <w:iCs/>
          <w:lang w:val="en-US" w:eastAsia="zh-CN"/>
        </w:rPr>
        <w:t>d)</w:t>
      </w:r>
      <w:r>
        <w:rPr>
          <w:lang w:val="en-US" w:eastAsia="zh-CN"/>
        </w:rPr>
        <w:tab/>
      </w:r>
      <w:r w:rsidRPr="00B420F3">
        <w:rPr>
          <w:rFonts w:hint="eastAsia"/>
          <w:lang w:val="en-US" w:eastAsia="zh-CN"/>
        </w:rPr>
        <w:t>由于</w:t>
      </w:r>
      <w:r>
        <w:rPr>
          <w:lang w:val="zh-CN" w:eastAsia="zh-CN"/>
        </w:rPr>
        <w:t>NGSO LEO</w:t>
      </w:r>
      <w:r w:rsidRPr="00B420F3">
        <w:rPr>
          <w:rFonts w:hint="eastAsia"/>
          <w:lang w:val="en-US" w:eastAsia="zh-CN"/>
        </w:rPr>
        <w:t>卫星网络具有大幅缩小数字</w:t>
      </w:r>
      <w:r>
        <w:rPr>
          <w:rFonts w:hint="eastAsia"/>
          <w:lang w:val="en-US" w:eastAsia="zh-CN"/>
        </w:rPr>
        <w:t>鸿沟</w:t>
      </w:r>
      <w:r w:rsidRPr="00B420F3">
        <w:rPr>
          <w:rFonts w:hint="eastAsia"/>
          <w:lang w:val="en-US" w:eastAsia="zh-CN"/>
        </w:rPr>
        <w:t>的潜力，因此必须以协调的方式应对和研究政策、监管和经济方面的挑战</w:t>
      </w:r>
      <w:r>
        <w:rPr>
          <w:rFonts w:hint="eastAsia"/>
          <w:lang w:val="en-US" w:eastAsia="zh-CN"/>
        </w:rPr>
        <w:t>，</w:t>
      </w:r>
    </w:p>
    <w:p w14:paraId="44BB9CB0" w14:textId="77777777" w:rsidR="00922838" w:rsidRPr="00827372" w:rsidRDefault="00922838" w:rsidP="00922838">
      <w:pPr>
        <w:pStyle w:val="Call"/>
        <w:rPr>
          <w:lang w:val="en-US" w:eastAsia="zh-CN"/>
        </w:rPr>
      </w:pPr>
      <w:r w:rsidRPr="00E336C8">
        <w:rPr>
          <w:rFonts w:eastAsia="STKaiti" w:hint="eastAsia"/>
          <w:lang w:val="en-US" w:eastAsia="zh-CN"/>
        </w:rPr>
        <w:t>认识到</w:t>
      </w:r>
    </w:p>
    <w:p w14:paraId="6C76E8FF" w14:textId="77777777" w:rsidR="00922838" w:rsidRPr="0062213A" w:rsidRDefault="00922838" w:rsidP="00922838">
      <w:pPr>
        <w:rPr>
          <w:lang w:val="en-US" w:eastAsia="zh-CN"/>
        </w:rPr>
      </w:pPr>
      <w:bookmarkStart w:id="1" w:name="_Hlk162624996"/>
      <w:r w:rsidRPr="00916B3D">
        <w:rPr>
          <w:i/>
          <w:iCs/>
          <w:lang w:val="en-US" w:eastAsia="zh-CN"/>
        </w:rPr>
        <w:t>a)</w:t>
      </w:r>
      <w:r>
        <w:rPr>
          <w:lang w:val="en-US" w:eastAsia="zh-CN"/>
        </w:rPr>
        <w:tab/>
      </w:r>
      <w:r w:rsidRPr="00B420F3">
        <w:rPr>
          <w:rFonts w:hint="eastAsia"/>
          <w:lang w:val="en-US" w:eastAsia="zh-CN"/>
        </w:rPr>
        <w:t>与卫星通信和</w:t>
      </w:r>
      <w:r>
        <w:rPr>
          <w:rFonts w:hint="eastAsia"/>
          <w:lang w:val="en-US" w:eastAsia="zh-CN"/>
        </w:rPr>
        <w:t>业</w:t>
      </w:r>
      <w:r w:rsidRPr="00B420F3">
        <w:rPr>
          <w:rFonts w:hint="eastAsia"/>
          <w:lang w:val="en-US" w:eastAsia="zh-CN"/>
        </w:rPr>
        <w:t>务有关的问题范围广泛，</w:t>
      </w:r>
      <w:proofErr w:type="gramStart"/>
      <w:r w:rsidRPr="00B420F3">
        <w:rPr>
          <w:rFonts w:hint="eastAsia"/>
          <w:lang w:val="en-US" w:eastAsia="zh-CN"/>
        </w:rPr>
        <w:t>涉及国际电联的所有部门；</w:t>
      </w:r>
      <w:proofErr w:type="gramEnd"/>
    </w:p>
    <w:p w14:paraId="28D56F68" w14:textId="77777777" w:rsidR="00922838" w:rsidRPr="0062213A" w:rsidRDefault="00922838" w:rsidP="00922838">
      <w:pPr>
        <w:rPr>
          <w:lang w:val="en-US"/>
        </w:rPr>
      </w:pPr>
      <w:r w:rsidRPr="00916B3D">
        <w:rPr>
          <w:i/>
          <w:iCs/>
          <w:lang w:val="en-US"/>
        </w:rPr>
        <w:t>b)</w:t>
      </w:r>
      <w:r>
        <w:rPr>
          <w:lang w:val="en-US"/>
        </w:rPr>
        <w:tab/>
      </w:r>
      <w:r w:rsidRPr="00376DA5">
        <w:rPr>
          <w:lang w:val="en-US"/>
        </w:rPr>
        <w:t>ITU-R</w:t>
      </w:r>
      <w:r>
        <w:rPr>
          <w:lang w:val="zh-CN"/>
        </w:rPr>
        <w:t>、</w:t>
      </w:r>
      <w:r w:rsidRPr="00376DA5">
        <w:rPr>
          <w:lang w:val="en-US"/>
        </w:rPr>
        <w:t>ITU-</w:t>
      </w:r>
      <w:proofErr w:type="spellStart"/>
      <w:r w:rsidRPr="00376DA5">
        <w:rPr>
          <w:lang w:val="en-US"/>
        </w:rPr>
        <w:t>D</w:t>
      </w:r>
      <w:r>
        <w:rPr>
          <w:lang w:val="zh-CN"/>
        </w:rPr>
        <w:t>和</w:t>
      </w:r>
      <w:r w:rsidRPr="00376DA5">
        <w:rPr>
          <w:lang w:val="en-US"/>
        </w:rPr>
        <w:t>ITU</w:t>
      </w:r>
      <w:proofErr w:type="spellEnd"/>
      <w:r w:rsidRPr="00376DA5">
        <w:rPr>
          <w:lang w:val="en-US"/>
        </w:rPr>
        <w:t>-</w:t>
      </w:r>
      <w:proofErr w:type="spellStart"/>
      <w:r w:rsidRPr="00376DA5">
        <w:rPr>
          <w:lang w:val="en-US"/>
        </w:rPr>
        <w:t>T</w:t>
      </w:r>
      <w:r>
        <w:rPr>
          <w:lang w:val="zh-CN"/>
        </w:rPr>
        <w:t>在研究</w:t>
      </w:r>
      <w:r w:rsidRPr="00376DA5">
        <w:rPr>
          <w:lang w:val="en-US"/>
        </w:rPr>
        <w:t>NGSO</w:t>
      </w:r>
      <w:proofErr w:type="spellEnd"/>
      <w:r w:rsidRPr="00376DA5">
        <w:rPr>
          <w:lang w:val="en-US"/>
        </w:rPr>
        <w:t xml:space="preserve"> </w:t>
      </w:r>
      <w:proofErr w:type="spellStart"/>
      <w:r w:rsidRPr="00376DA5">
        <w:rPr>
          <w:lang w:val="en-US"/>
        </w:rPr>
        <w:t>LEO</w:t>
      </w:r>
      <w:r>
        <w:rPr>
          <w:lang w:val="zh-CN"/>
        </w:rPr>
        <w:t>卫星业务的多</w:t>
      </w:r>
      <w:proofErr w:type="spellEnd"/>
      <w:r>
        <w:rPr>
          <w:rFonts w:hint="eastAsia"/>
          <w:lang w:val="zh-CN" w:eastAsia="zh-CN"/>
        </w:rPr>
        <w:t>角度</w:t>
      </w:r>
      <w:r>
        <w:rPr>
          <w:lang w:val="zh-CN"/>
        </w:rPr>
        <w:t>影响方面所开展的协作努力</w:t>
      </w:r>
      <w:r w:rsidRPr="00376DA5">
        <w:rPr>
          <w:lang w:val="en-US"/>
        </w:rPr>
        <w:t>，</w:t>
      </w:r>
      <w:r>
        <w:rPr>
          <w:lang w:val="zh-CN"/>
        </w:rPr>
        <w:t>包括</w:t>
      </w:r>
      <w:r w:rsidRPr="00376DA5">
        <w:rPr>
          <w:lang w:val="en-US"/>
        </w:rPr>
        <w:t>ITU-T</w:t>
      </w:r>
      <w:r>
        <w:rPr>
          <w:lang w:val="zh-CN"/>
        </w:rPr>
        <w:t>第</w:t>
      </w:r>
      <w:r w:rsidRPr="00376DA5">
        <w:rPr>
          <w:lang w:val="en-US"/>
        </w:rPr>
        <w:t>3</w:t>
      </w:r>
      <w:r>
        <w:rPr>
          <w:lang w:val="zh-CN"/>
        </w:rPr>
        <w:t>和第</w:t>
      </w:r>
      <w:r w:rsidRPr="00376DA5">
        <w:rPr>
          <w:lang w:val="en-US"/>
        </w:rPr>
        <w:t>13</w:t>
      </w:r>
      <w:r>
        <w:rPr>
          <w:lang w:val="zh-CN"/>
        </w:rPr>
        <w:t>研究组、</w:t>
      </w:r>
      <w:r w:rsidRPr="00376DA5">
        <w:rPr>
          <w:lang w:val="en-US"/>
        </w:rPr>
        <w:t>ITU-R</w:t>
      </w:r>
      <w:r>
        <w:rPr>
          <w:lang w:val="zh-CN"/>
        </w:rPr>
        <w:t>第</w:t>
      </w:r>
      <w:r w:rsidRPr="00376DA5">
        <w:rPr>
          <w:lang w:val="en-US"/>
        </w:rPr>
        <w:t>4</w:t>
      </w:r>
      <w:r>
        <w:rPr>
          <w:lang w:val="zh-CN"/>
        </w:rPr>
        <w:t>研究组和</w:t>
      </w:r>
      <w:r w:rsidRPr="00376DA5">
        <w:rPr>
          <w:lang w:val="en-US"/>
        </w:rPr>
        <w:t>ITU-</w:t>
      </w:r>
      <w:proofErr w:type="gramStart"/>
      <w:r w:rsidRPr="00376DA5">
        <w:rPr>
          <w:lang w:val="en-US"/>
        </w:rPr>
        <w:t>D</w:t>
      </w:r>
      <w:r>
        <w:rPr>
          <w:lang w:val="zh-CN"/>
        </w:rPr>
        <w:t>第</w:t>
      </w:r>
      <w:r w:rsidRPr="00376DA5">
        <w:rPr>
          <w:lang w:val="en-US"/>
        </w:rPr>
        <w:t>1</w:t>
      </w:r>
      <w:r>
        <w:rPr>
          <w:lang w:val="zh-CN"/>
        </w:rPr>
        <w:t>研究组的工作</w:t>
      </w:r>
      <w:r w:rsidRPr="00774F86">
        <w:rPr>
          <w:rFonts w:hint="eastAsia"/>
          <w:lang w:val="en-US" w:eastAsia="zh-CN"/>
        </w:rPr>
        <w:t>；</w:t>
      </w:r>
      <w:proofErr w:type="gramEnd"/>
    </w:p>
    <w:p w14:paraId="1F1FAA7F" w14:textId="77777777" w:rsidR="00922838" w:rsidRPr="0062213A" w:rsidRDefault="00922838" w:rsidP="00922838">
      <w:pPr>
        <w:rPr>
          <w:lang w:val="en-US" w:eastAsia="zh-CN"/>
        </w:rPr>
      </w:pPr>
      <w:r w:rsidRPr="00916B3D">
        <w:rPr>
          <w:i/>
          <w:iCs/>
          <w:lang w:val="en-US" w:eastAsia="zh-CN"/>
        </w:rPr>
        <w:t>c)</w:t>
      </w:r>
      <w:r>
        <w:rPr>
          <w:lang w:val="en-US" w:eastAsia="zh-CN"/>
        </w:rPr>
        <w:tab/>
      </w:r>
      <w:r>
        <w:rPr>
          <w:lang w:val="zh-CN" w:eastAsia="zh-CN"/>
        </w:rPr>
        <w:t>有必要开展全球合作，制定有助于</w:t>
      </w:r>
      <w:r>
        <w:rPr>
          <w:lang w:val="zh-CN" w:eastAsia="zh-CN"/>
        </w:rPr>
        <w:t xml:space="preserve">NGSO </w:t>
      </w:r>
      <w:proofErr w:type="gramStart"/>
      <w:r>
        <w:rPr>
          <w:lang w:val="zh-CN" w:eastAsia="zh-CN"/>
        </w:rPr>
        <w:t>LEO</w:t>
      </w:r>
      <w:r>
        <w:rPr>
          <w:lang w:val="zh-CN" w:eastAsia="zh-CN"/>
        </w:rPr>
        <w:t>卫星和地面网络</w:t>
      </w:r>
      <w:r>
        <w:rPr>
          <w:rFonts w:hint="eastAsia"/>
          <w:lang w:val="zh-CN" w:eastAsia="zh-CN"/>
        </w:rPr>
        <w:t>协调</w:t>
      </w:r>
      <w:r>
        <w:rPr>
          <w:lang w:val="zh-CN" w:eastAsia="zh-CN"/>
        </w:rPr>
        <w:t>运行的技术标准和监管框架</w:t>
      </w:r>
      <w:r>
        <w:rPr>
          <w:rFonts w:hint="eastAsia"/>
          <w:lang w:val="zh-CN" w:eastAsia="zh-CN"/>
        </w:rPr>
        <w:t>；</w:t>
      </w:r>
      <w:proofErr w:type="gramEnd"/>
    </w:p>
    <w:p w14:paraId="1CDC8914" w14:textId="77777777" w:rsidR="00922838" w:rsidRPr="0062213A" w:rsidRDefault="00922838" w:rsidP="00922838">
      <w:pPr>
        <w:rPr>
          <w:lang w:val="en-US" w:eastAsia="zh-CN"/>
        </w:rPr>
      </w:pPr>
      <w:r w:rsidRPr="00916B3D">
        <w:rPr>
          <w:i/>
          <w:iCs/>
          <w:lang w:val="en-US" w:eastAsia="zh-CN"/>
        </w:rPr>
        <w:t>d)</w:t>
      </w:r>
      <w:r>
        <w:rPr>
          <w:lang w:val="en-US" w:eastAsia="zh-CN"/>
        </w:rPr>
        <w:tab/>
      </w:r>
      <w:r>
        <w:rPr>
          <w:lang w:val="zh-CN" w:eastAsia="zh-CN"/>
        </w:rPr>
        <w:t>确保包括残疾人在内的所有人均可获取</w:t>
      </w:r>
      <w:r>
        <w:rPr>
          <w:lang w:val="zh-CN" w:eastAsia="zh-CN"/>
        </w:rPr>
        <w:t>NGSO LEO</w:t>
      </w:r>
      <w:r>
        <w:rPr>
          <w:lang w:val="zh-CN" w:eastAsia="zh-CN"/>
        </w:rPr>
        <w:t>卫星业务</w:t>
      </w:r>
      <w:r>
        <w:rPr>
          <w:rFonts w:hint="eastAsia"/>
          <w:lang w:val="zh-CN" w:eastAsia="zh-CN"/>
        </w:rPr>
        <w:t>十分</w:t>
      </w:r>
      <w:r>
        <w:rPr>
          <w:lang w:val="zh-CN" w:eastAsia="zh-CN"/>
        </w:rPr>
        <w:t>重要，</w:t>
      </w:r>
      <w:proofErr w:type="gramStart"/>
      <w:r>
        <w:rPr>
          <w:lang w:val="zh-CN" w:eastAsia="zh-CN"/>
        </w:rPr>
        <w:t>促进</w:t>
      </w:r>
      <w:r>
        <w:rPr>
          <w:lang w:val="zh-CN" w:eastAsia="zh-CN"/>
        </w:rPr>
        <w:t>ICT</w:t>
      </w:r>
      <w:r>
        <w:rPr>
          <w:lang w:val="zh-CN" w:eastAsia="zh-CN"/>
        </w:rPr>
        <w:t>的包容性和公平获取</w:t>
      </w:r>
      <w:r>
        <w:rPr>
          <w:rFonts w:hint="eastAsia"/>
          <w:lang w:val="zh-CN" w:eastAsia="zh-CN"/>
        </w:rPr>
        <w:t>；</w:t>
      </w:r>
      <w:proofErr w:type="gramEnd"/>
    </w:p>
    <w:p w14:paraId="53838DEB" w14:textId="77777777" w:rsidR="00922838" w:rsidRPr="0062213A" w:rsidRDefault="00922838" w:rsidP="00922838">
      <w:pPr>
        <w:rPr>
          <w:lang w:val="en-US" w:eastAsia="zh-CN"/>
        </w:rPr>
      </w:pPr>
      <w:r w:rsidRPr="00916B3D">
        <w:rPr>
          <w:i/>
          <w:iCs/>
          <w:lang w:val="en-US" w:eastAsia="zh-CN"/>
        </w:rPr>
        <w:t>e)</w:t>
      </w:r>
      <w:r>
        <w:rPr>
          <w:lang w:val="en-US" w:eastAsia="zh-CN"/>
        </w:rPr>
        <w:tab/>
      </w:r>
      <w:proofErr w:type="gramStart"/>
      <w:r>
        <w:rPr>
          <w:lang w:val="zh-CN" w:eastAsia="zh-CN"/>
        </w:rPr>
        <w:t>提供网络服务的各类技术之间实现无缝互操作性的重要性</w:t>
      </w:r>
      <w:r>
        <w:rPr>
          <w:rFonts w:hint="eastAsia"/>
          <w:lang w:val="zh-CN" w:eastAsia="zh-CN"/>
        </w:rPr>
        <w:t>；</w:t>
      </w:r>
      <w:proofErr w:type="gramEnd"/>
    </w:p>
    <w:p w14:paraId="78E85F69" w14:textId="77777777" w:rsidR="00922838" w:rsidRPr="0062213A" w:rsidRDefault="00922838" w:rsidP="00922838">
      <w:pPr>
        <w:rPr>
          <w:lang w:val="en-US" w:eastAsia="zh-CN"/>
        </w:rPr>
      </w:pPr>
      <w:r w:rsidRPr="00916B3D">
        <w:rPr>
          <w:i/>
          <w:iCs/>
          <w:lang w:val="en-US" w:eastAsia="zh-CN"/>
        </w:rPr>
        <w:t>f)</w:t>
      </w:r>
      <w:r>
        <w:rPr>
          <w:lang w:val="en-US" w:eastAsia="zh-CN"/>
        </w:rPr>
        <w:tab/>
      </w:r>
      <w:proofErr w:type="gramStart"/>
      <w:r>
        <w:rPr>
          <w:lang w:val="zh-CN" w:eastAsia="zh-CN"/>
        </w:rPr>
        <w:t>影响卫星业务时延的环境和轨道挑战</w:t>
      </w:r>
      <w:r>
        <w:rPr>
          <w:rFonts w:hint="eastAsia"/>
          <w:lang w:val="zh-CN" w:eastAsia="zh-CN"/>
        </w:rPr>
        <w:t>；</w:t>
      </w:r>
      <w:proofErr w:type="gramEnd"/>
    </w:p>
    <w:p w14:paraId="05A146B2" w14:textId="77777777" w:rsidR="00922838" w:rsidRPr="0062213A" w:rsidRDefault="00922838" w:rsidP="00922838">
      <w:pPr>
        <w:rPr>
          <w:lang w:val="en-US" w:eastAsia="zh-CN"/>
        </w:rPr>
      </w:pPr>
      <w:r w:rsidRPr="00916B3D">
        <w:rPr>
          <w:i/>
          <w:iCs/>
          <w:lang w:val="en-US" w:eastAsia="zh-CN"/>
        </w:rPr>
        <w:t>g)</w:t>
      </w:r>
      <w:r>
        <w:rPr>
          <w:lang w:val="en-US" w:eastAsia="zh-CN"/>
        </w:rPr>
        <w:tab/>
      </w:r>
      <w:r w:rsidRPr="00AA2333">
        <w:rPr>
          <w:rFonts w:hint="eastAsia"/>
          <w:lang w:val="en-US" w:eastAsia="zh-CN"/>
        </w:rPr>
        <w:t>由于卫星的功率限制，必须建立更好的功率管理机制，</w:t>
      </w:r>
      <w:proofErr w:type="gramStart"/>
      <w:r w:rsidRPr="00AA2333">
        <w:rPr>
          <w:rFonts w:hint="eastAsia"/>
          <w:lang w:val="en-US" w:eastAsia="zh-CN"/>
        </w:rPr>
        <w:t>以延长卫星的寿命；</w:t>
      </w:r>
      <w:proofErr w:type="gramEnd"/>
    </w:p>
    <w:p w14:paraId="1721BE68" w14:textId="77777777" w:rsidR="00922838" w:rsidRPr="0062213A" w:rsidRDefault="00922838" w:rsidP="00922838">
      <w:pPr>
        <w:rPr>
          <w:lang w:val="en-US" w:eastAsia="zh-CN"/>
        </w:rPr>
      </w:pPr>
      <w:r w:rsidRPr="00916B3D">
        <w:rPr>
          <w:i/>
          <w:iCs/>
          <w:lang w:val="en-US" w:eastAsia="zh-CN"/>
        </w:rPr>
        <w:t>h)</w:t>
      </w:r>
      <w:r>
        <w:rPr>
          <w:lang w:val="en-US" w:eastAsia="zh-CN"/>
        </w:rPr>
        <w:tab/>
      </w:r>
      <w:r w:rsidRPr="00AA2333">
        <w:rPr>
          <w:rFonts w:hint="eastAsia"/>
          <w:lang w:val="en-US" w:eastAsia="zh-CN"/>
        </w:rPr>
        <w:t>新出现的依赖卫星的</w:t>
      </w:r>
      <w:r>
        <w:rPr>
          <w:rFonts w:hint="eastAsia"/>
          <w:lang w:val="en-US" w:eastAsia="zh-CN"/>
        </w:rPr>
        <w:t>业</w:t>
      </w:r>
      <w:r w:rsidRPr="00AA2333">
        <w:rPr>
          <w:rFonts w:hint="eastAsia"/>
          <w:lang w:val="en-US" w:eastAsia="zh-CN"/>
        </w:rPr>
        <w:t>务要求不同卫星供应商之间具有互操作性</w:t>
      </w:r>
      <w:r>
        <w:rPr>
          <w:rFonts w:hint="eastAsia"/>
          <w:lang w:val="en-US" w:eastAsia="zh-CN"/>
        </w:rPr>
        <w:t>，</w:t>
      </w:r>
    </w:p>
    <w:bookmarkEnd w:id="1"/>
    <w:p w14:paraId="049267EA" w14:textId="77777777" w:rsidR="00922838" w:rsidRPr="00827372" w:rsidRDefault="00922838" w:rsidP="00922838">
      <w:pPr>
        <w:pStyle w:val="Call"/>
        <w:rPr>
          <w:lang w:val="en-US" w:eastAsia="zh-CN"/>
        </w:rPr>
      </w:pPr>
      <w:r w:rsidRPr="00E336C8">
        <w:rPr>
          <w:rFonts w:eastAsia="STKaiti" w:hint="eastAsia"/>
          <w:lang w:val="en-US" w:eastAsia="zh-CN"/>
        </w:rPr>
        <w:t>做出决议</w:t>
      </w:r>
    </w:p>
    <w:p w14:paraId="7FA91E19" w14:textId="77777777" w:rsidR="00922838" w:rsidRPr="0062213A" w:rsidRDefault="00922838" w:rsidP="00922838">
      <w:pPr>
        <w:rPr>
          <w:lang w:val="en-US" w:eastAsia="zh-CN"/>
        </w:rPr>
      </w:pPr>
      <w:r>
        <w:rPr>
          <w:lang w:val="en-US" w:eastAsia="zh-CN"/>
        </w:rPr>
        <w:t>1</w:t>
      </w:r>
      <w:r>
        <w:rPr>
          <w:lang w:val="en-US" w:eastAsia="zh-CN"/>
        </w:rPr>
        <w:tab/>
      </w:r>
      <w:r>
        <w:rPr>
          <w:lang w:val="zh-CN" w:eastAsia="zh-CN"/>
        </w:rPr>
        <w:t>优先制定国际标准和政策，以应对与</w:t>
      </w:r>
      <w:r>
        <w:rPr>
          <w:lang w:val="zh-CN" w:eastAsia="zh-CN"/>
        </w:rPr>
        <w:t>NGSO LEO</w:t>
      </w:r>
      <w:r>
        <w:rPr>
          <w:lang w:val="zh-CN" w:eastAsia="zh-CN"/>
        </w:rPr>
        <w:t>卫星网络相关的技术、</w:t>
      </w:r>
      <w:proofErr w:type="gramStart"/>
      <w:r>
        <w:rPr>
          <w:lang w:val="zh-CN" w:eastAsia="zh-CN"/>
        </w:rPr>
        <w:t>操作和监管挑战</w:t>
      </w:r>
      <w:r>
        <w:rPr>
          <w:rFonts w:hint="eastAsia"/>
          <w:lang w:val="zh-CN" w:eastAsia="zh-CN"/>
        </w:rPr>
        <w:t>；</w:t>
      </w:r>
      <w:proofErr w:type="gramEnd"/>
    </w:p>
    <w:p w14:paraId="15F497BA" w14:textId="77777777" w:rsidR="00922838" w:rsidRPr="0062213A" w:rsidRDefault="00922838" w:rsidP="00922838">
      <w:pPr>
        <w:rPr>
          <w:lang w:val="en-US" w:eastAsia="zh-CN"/>
        </w:rPr>
      </w:pPr>
      <w:r>
        <w:rPr>
          <w:lang w:val="en-US" w:eastAsia="zh-CN"/>
        </w:rPr>
        <w:t>2</w:t>
      </w:r>
      <w:r>
        <w:rPr>
          <w:lang w:val="en-US" w:eastAsia="zh-CN"/>
        </w:rPr>
        <w:tab/>
      </w:r>
      <w:r>
        <w:rPr>
          <w:lang w:val="zh-CN" w:eastAsia="zh-CN"/>
        </w:rPr>
        <w:t>倡导在</w:t>
      </w:r>
      <w:r>
        <w:rPr>
          <w:lang w:val="zh-CN" w:eastAsia="zh-CN"/>
        </w:rPr>
        <w:t>NGSO LEO</w:t>
      </w:r>
      <w:r>
        <w:rPr>
          <w:lang w:val="zh-CN" w:eastAsia="zh-CN"/>
        </w:rPr>
        <w:t>卫星业务中纳入无障碍获取方面，</w:t>
      </w:r>
      <w:proofErr w:type="gramStart"/>
      <w:r>
        <w:rPr>
          <w:lang w:val="zh-CN" w:eastAsia="zh-CN"/>
        </w:rPr>
        <w:t>确保这些技术可供残疾人使用</w:t>
      </w:r>
      <w:r>
        <w:rPr>
          <w:rFonts w:hint="eastAsia"/>
          <w:lang w:val="zh-CN" w:eastAsia="zh-CN"/>
        </w:rPr>
        <w:t>；</w:t>
      </w:r>
      <w:proofErr w:type="gramEnd"/>
    </w:p>
    <w:p w14:paraId="636D6ABF" w14:textId="77777777" w:rsidR="00922838" w:rsidRPr="0062213A" w:rsidRDefault="00922838" w:rsidP="00922838">
      <w:pPr>
        <w:rPr>
          <w:lang w:val="en-US" w:eastAsia="zh-CN"/>
        </w:rPr>
      </w:pPr>
      <w:r>
        <w:rPr>
          <w:lang w:val="en-US" w:eastAsia="zh-CN"/>
        </w:rPr>
        <w:t>3</w:t>
      </w:r>
      <w:r>
        <w:rPr>
          <w:lang w:val="en-US" w:eastAsia="zh-CN"/>
        </w:rPr>
        <w:tab/>
      </w:r>
      <w:r w:rsidRPr="00F64F09">
        <w:rPr>
          <w:rFonts w:hint="eastAsia"/>
          <w:lang w:val="en-US" w:eastAsia="zh-CN"/>
        </w:rPr>
        <w:t>支持能力建设</w:t>
      </w:r>
      <w:r>
        <w:rPr>
          <w:rFonts w:hint="eastAsia"/>
          <w:lang w:val="en-US" w:eastAsia="zh-CN"/>
        </w:rPr>
        <w:t>举措</w:t>
      </w:r>
      <w:r w:rsidRPr="00F64F09">
        <w:rPr>
          <w:rFonts w:hint="eastAsia"/>
          <w:lang w:val="en-US" w:eastAsia="zh-CN"/>
        </w:rPr>
        <w:t>，加强国际电联成员国和部门成员对</w:t>
      </w:r>
      <w:r>
        <w:rPr>
          <w:lang w:val="zh-CN" w:eastAsia="zh-CN"/>
        </w:rPr>
        <w:t>NGSO LEO</w:t>
      </w:r>
      <w:r w:rsidRPr="00F64F09">
        <w:rPr>
          <w:rFonts w:hint="eastAsia"/>
          <w:lang w:val="en-US" w:eastAsia="zh-CN"/>
        </w:rPr>
        <w:t>卫星技术的了解和部署</w:t>
      </w:r>
      <w:r>
        <w:rPr>
          <w:rFonts w:hint="eastAsia"/>
          <w:lang w:val="en-US" w:eastAsia="zh-CN"/>
        </w:rPr>
        <w:t>，</w:t>
      </w:r>
    </w:p>
    <w:p w14:paraId="77A519B8" w14:textId="77777777" w:rsidR="00922838" w:rsidRPr="0062213A" w:rsidRDefault="00922838" w:rsidP="00922838">
      <w:pPr>
        <w:pStyle w:val="Call"/>
        <w:rPr>
          <w:lang w:val="en-US" w:eastAsia="zh-CN"/>
        </w:rPr>
      </w:pPr>
      <w:r w:rsidRPr="00CF423B">
        <w:rPr>
          <w:rFonts w:ascii="Times New Roman" w:eastAsia="STKaiti" w:hAnsi="Times New Roman"/>
          <w:lang w:val="en-US" w:eastAsia="zh-CN"/>
        </w:rPr>
        <w:t>责成</w:t>
      </w:r>
      <w:r w:rsidRPr="00CF423B">
        <w:rPr>
          <w:rFonts w:ascii="Times New Roman" w:eastAsia="STKaiti" w:hAnsi="Times New Roman"/>
          <w:lang w:val="en-US" w:eastAsia="zh-CN"/>
        </w:rPr>
        <w:t>ITU-T</w:t>
      </w:r>
      <w:r w:rsidRPr="00CF423B">
        <w:rPr>
          <w:rFonts w:ascii="Times New Roman" w:eastAsia="STKaiti" w:hAnsi="Times New Roman"/>
          <w:lang w:val="en-US" w:eastAsia="zh-CN"/>
        </w:rPr>
        <w:t>第</w:t>
      </w:r>
      <w:r w:rsidRPr="00CF423B">
        <w:rPr>
          <w:rFonts w:ascii="Times New Roman" w:eastAsia="STKaiti" w:hAnsi="Times New Roman"/>
          <w:lang w:val="en-US" w:eastAsia="zh-CN"/>
        </w:rPr>
        <w:t>3</w:t>
      </w:r>
      <w:r w:rsidRPr="00CF423B">
        <w:rPr>
          <w:rFonts w:ascii="Times New Roman" w:eastAsia="STKaiti" w:hAnsi="Times New Roman"/>
          <w:lang w:val="en-US" w:eastAsia="zh-CN"/>
        </w:rPr>
        <w:t>研究</w:t>
      </w:r>
      <w:r w:rsidRPr="00E336C8">
        <w:rPr>
          <w:rFonts w:eastAsia="STKaiti" w:hint="eastAsia"/>
          <w:lang w:val="en-US" w:eastAsia="zh-CN"/>
        </w:rPr>
        <w:t>组</w:t>
      </w:r>
    </w:p>
    <w:p w14:paraId="13D89D1C" w14:textId="77777777" w:rsidR="00922838" w:rsidRPr="0062213A" w:rsidRDefault="00922838" w:rsidP="00922838">
      <w:pPr>
        <w:rPr>
          <w:lang w:val="en-US" w:eastAsia="zh-CN"/>
        </w:rPr>
      </w:pPr>
      <w:r>
        <w:rPr>
          <w:lang w:val="en-US" w:eastAsia="zh-CN"/>
        </w:rPr>
        <w:t>1</w:t>
      </w:r>
      <w:r>
        <w:rPr>
          <w:lang w:val="en-US" w:eastAsia="zh-CN"/>
        </w:rPr>
        <w:tab/>
      </w:r>
      <w:r>
        <w:rPr>
          <w:lang w:val="zh-CN" w:eastAsia="zh-CN"/>
        </w:rPr>
        <w:t>研究并就协调</w:t>
      </w:r>
      <w:r>
        <w:rPr>
          <w:lang w:val="zh-CN" w:eastAsia="zh-CN"/>
        </w:rPr>
        <w:t>NGSO LEO</w:t>
      </w:r>
      <w:r>
        <w:rPr>
          <w:lang w:val="zh-CN" w:eastAsia="zh-CN"/>
        </w:rPr>
        <w:t>卫星业务的全球监管和经济框架提供指导</w:t>
      </w:r>
      <w:r>
        <w:rPr>
          <w:rFonts w:hint="eastAsia"/>
          <w:lang w:val="zh-CN" w:eastAsia="zh-CN"/>
        </w:rPr>
        <w:t>，</w:t>
      </w:r>
      <w:proofErr w:type="gramStart"/>
      <w:r>
        <w:rPr>
          <w:lang w:val="zh-CN" w:eastAsia="zh-CN"/>
        </w:rPr>
        <w:t>促进公平获取和可持续增长</w:t>
      </w:r>
      <w:r>
        <w:rPr>
          <w:rFonts w:hint="eastAsia"/>
          <w:lang w:val="zh-CN" w:eastAsia="zh-CN"/>
        </w:rPr>
        <w:t>；</w:t>
      </w:r>
      <w:proofErr w:type="gramEnd"/>
    </w:p>
    <w:p w14:paraId="780FF8FC" w14:textId="77777777" w:rsidR="00922838" w:rsidRPr="0062213A" w:rsidRDefault="00922838" w:rsidP="00922838">
      <w:pPr>
        <w:rPr>
          <w:lang w:val="en-US" w:eastAsia="zh-CN"/>
        </w:rPr>
      </w:pPr>
      <w:r>
        <w:rPr>
          <w:lang w:val="en-US" w:eastAsia="zh-CN"/>
        </w:rPr>
        <w:t>2</w:t>
      </w:r>
      <w:r>
        <w:rPr>
          <w:lang w:val="en-US" w:eastAsia="zh-CN"/>
        </w:rPr>
        <w:tab/>
      </w:r>
      <w:r>
        <w:rPr>
          <w:rFonts w:hint="eastAsia"/>
          <w:lang w:val="zh-CN" w:eastAsia="zh-CN"/>
        </w:rPr>
        <w:t>对</w:t>
      </w:r>
      <w:r>
        <w:rPr>
          <w:lang w:val="zh-CN" w:eastAsia="zh-CN"/>
        </w:rPr>
        <w:t>使用卫星部署的业务的经济价值进行研究，</w:t>
      </w:r>
    </w:p>
    <w:p w14:paraId="17CFD622" w14:textId="77777777" w:rsidR="00922838" w:rsidRPr="0062213A" w:rsidRDefault="00922838" w:rsidP="00922838">
      <w:pPr>
        <w:pStyle w:val="Call"/>
        <w:rPr>
          <w:lang w:val="en-US" w:eastAsia="zh-CN"/>
        </w:rPr>
      </w:pPr>
      <w:r w:rsidRPr="00CF423B">
        <w:rPr>
          <w:rFonts w:ascii="Times New Roman" w:eastAsia="STKaiti" w:hAnsi="Times New Roman"/>
          <w:lang w:val="en-US" w:eastAsia="zh-CN"/>
        </w:rPr>
        <w:t>责成</w:t>
      </w:r>
      <w:r w:rsidRPr="00CF423B">
        <w:rPr>
          <w:rFonts w:ascii="Times New Roman" w:eastAsia="STKaiti" w:hAnsi="Times New Roman"/>
          <w:lang w:val="en-US" w:eastAsia="zh-CN"/>
        </w:rPr>
        <w:t>ITU-T</w:t>
      </w:r>
      <w:r w:rsidRPr="00CF423B">
        <w:rPr>
          <w:rFonts w:ascii="Times New Roman" w:eastAsia="STKaiti" w:hAnsi="Times New Roman"/>
          <w:lang w:val="en-US" w:eastAsia="zh-CN"/>
        </w:rPr>
        <w:t>第</w:t>
      </w:r>
      <w:r w:rsidRPr="00CF423B">
        <w:rPr>
          <w:rFonts w:ascii="Times New Roman" w:eastAsia="STKaiti" w:hAnsi="Times New Roman"/>
          <w:lang w:val="en-US" w:eastAsia="zh-CN"/>
        </w:rPr>
        <w:t>5</w:t>
      </w:r>
      <w:r w:rsidRPr="00CF423B">
        <w:rPr>
          <w:rFonts w:ascii="Times New Roman" w:eastAsia="STKaiti" w:hAnsi="Times New Roman"/>
          <w:lang w:val="en-US" w:eastAsia="zh-CN"/>
        </w:rPr>
        <w:t>研究</w:t>
      </w:r>
      <w:r w:rsidRPr="00E336C8">
        <w:rPr>
          <w:rFonts w:eastAsia="STKaiti" w:hint="eastAsia"/>
          <w:lang w:val="en-US" w:eastAsia="zh-CN"/>
        </w:rPr>
        <w:t>组</w:t>
      </w:r>
    </w:p>
    <w:p w14:paraId="1B569020" w14:textId="77777777" w:rsidR="00922838" w:rsidRPr="0062213A" w:rsidRDefault="00922838" w:rsidP="00922838">
      <w:pPr>
        <w:rPr>
          <w:lang w:val="en-US" w:eastAsia="zh-CN"/>
        </w:rPr>
      </w:pPr>
      <w:r>
        <w:rPr>
          <w:lang w:val="en-US" w:eastAsia="zh-CN"/>
        </w:rPr>
        <w:t>1</w:t>
      </w:r>
      <w:r>
        <w:rPr>
          <w:lang w:val="en-US" w:eastAsia="zh-CN"/>
        </w:rPr>
        <w:tab/>
      </w:r>
      <w:r>
        <w:rPr>
          <w:lang w:val="zh-CN" w:eastAsia="zh-CN"/>
        </w:rPr>
        <w:t>制定有关可持续</w:t>
      </w:r>
      <w:r>
        <w:rPr>
          <w:lang w:val="zh-CN" w:eastAsia="zh-CN"/>
        </w:rPr>
        <w:t>NGSO</w:t>
      </w:r>
      <w:r>
        <w:rPr>
          <w:lang w:val="zh-CN" w:eastAsia="zh-CN"/>
        </w:rPr>
        <w:t>操作最佳做法的</w:t>
      </w:r>
      <w:r>
        <w:rPr>
          <w:lang w:val="zh-CN" w:eastAsia="zh-CN"/>
        </w:rPr>
        <w:t>ITU-T</w:t>
      </w:r>
      <w:r>
        <w:rPr>
          <w:lang w:val="zh-CN" w:eastAsia="zh-CN"/>
        </w:rPr>
        <w:t>建议书，</w:t>
      </w:r>
      <w:proofErr w:type="gramStart"/>
      <w:r>
        <w:rPr>
          <w:lang w:val="zh-CN" w:eastAsia="zh-CN"/>
        </w:rPr>
        <w:t>重点是减少环境影响和促进循环经济原则</w:t>
      </w:r>
      <w:r>
        <w:rPr>
          <w:rFonts w:hint="eastAsia"/>
          <w:lang w:val="zh-CN" w:eastAsia="zh-CN"/>
        </w:rPr>
        <w:t>；</w:t>
      </w:r>
      <w:proofErr w:type="gramEnd"/>
    </w:p>
    <w:p w14:paraId="62E3D0D3" w14:textId="77777777" w:rsidR="00922838" w:rsidRPr="0062213A" w:rsidRDefault="00922838" w:rsidP="00922838">
      <w:pPr>
        <w:rPr>
          <w:lang w:val="en-US" w:eastAsia="zh-CN"/>
        </w:rPr>
      </w:pPr>
      <w:r>
        <w:rPr>
          <w:lang w:val="en-US" w:eastAsia="zh-CN"/>
        </w:rPr>
        <w:t>2</w:t>
      </w:r>
      <w:r>
        <w:rPr>
          <w:lang w:val="en-US" w:eastAsia="zh-CN"/>
        </w:rPr>
        <w:tab/>
      </w:r>
      <w:r>
        <w:rPr>
          <w:lang w:val="zh-CN" w:eastAsia="zh-CN"/>
        </w:rPr>
        <w:t>制定</w:t>
      </w:r>
      <w:r w:rsidRPr="00554D35">
        <w:rPr>
          <w:lang w:val="en-US" w:eastAsia="zh-CN"/>
        </w:rPr>
        <w:t>ITU-</w:t>
      </w:r>
      <w:proofErr w:type="gramStart"/>
      <w:r w:rsidRPr="00554D35">
        <w:rPr>
          <w:lang w:val="en-US" w:eastAsia="zh-CN"/>
        </w:rPr>
        <w:t>T</w:t>
      </w:r>
      <w:r>
        <w:rPr>
          <w:lang w:val="zh-CN" w:eastAsia="zh-CN"/>
        </w:rPr>
        <w:t>建议书并就碎片</w:t>
      </w:r>
      <w:r>
        <w:rPr>
          <w:rFonts w:hint="eastAsia"/>
          <w:lang w:val="zh-CN" w:eastAsia="zh-CN"/>
        </w:rPr>
        <w:t>化卫星</w:t>
      </w:r>
      <w:r>
        <w:rPr>
          <w:lang w:val="zh-CN" w:eastAsia="zh-CN"/>
        </w:rPr>
        <w:t>和卫星寿命终止</w:t>
      </w:r>
      <w:r>
        <w:rPr>
          <w:rFonts w:hint="eastAsia"/>
          <w:lang w:val="zh-CN" w:eastAsia="zh-CN"/>
        </w:rPr>
        <w:t>对</w:t>
      </w:r>
      <w:r>
        <w:rPr>
          <w:lang w:val="zh-CN" w:eastAsia="zh-CN"/>
        </w:rPr>
        <w:t>环境的影响开展研究</w:t>
      </w:r>
      <w:r>
        <w:rPr>
          <w:rFonts w:hint="eastAsia"/>
          <w:lang w:val="en-US" w:eastAsia="zh-CN"/>
        </w:rPr>
        <w:t>；</w:t>
      </w:r>
      <w:proofErr w:type="gramEnd"/>
    </w:p>
    <w:p w14:paraId="58CF0724" w14:textId="77777777" w:rsidR="00922838" w:rsidRPr="0062213A" w:rsidRDefault="00922838" w:rsidP="00922838">
      <w:pPr>
        <w:rPr>
          <w:lang w:val="en-US" w:eastAsia="zh-CN"/>
        </w:rPr>
      </w:pPr>
      <w:r>
        <w:rPr>
          <w:lang w:val="en-US" w:eastAsia="zh-CN"/>
        </w:rPr>
        <w:t>3</w:t>
      </w:r>
      <w:r>
        <w:rPr>
          <w:lang w:val="en-US" w:eastAsia="zh-CN"/>
        </w:rPr>
        <w:tab/>
      </w:r>
      <w:r>
        <w:rPr>
          <w:lang w:val="zh-CN" w:eastAsia="zh-CN"/>
        </w:rPr>
        <w:t>制定旨在研究卫星设备和业务的发射和辐射影响的</w:t>
      </w:r>
      <w:r>
        <w:rPr>
          <w:lang w:val="zh-CN" w:eastAsia="zh-CN"/>
        </w:rPr>
        <w:t>ITU-</w:t>
      </w:r>
      <w:proofErr w:type="gramStart"/>
      <w:r>
        <w:rPr>
          <w:lang w:val="zh-CN" w:eastAsia="zh-CN"/>
        </w:rPr>
        <w:t>T</w:t>
      </w:r>
      <w:r>
        <w:rPr>
          <w:lang w:val="zh-CN" w:eastAsia="zh-CN"/>
        </w:rPr>
        <w:t>建议书</w:t>
      </w:r>
      <w:r>
        <w:rPr>
          <w:rFonts w:hint="eastAsia"/>
          <w:lang w:val="zh-CN" w:eastAsia="zh-CN"/>
        </w:rPr>
        <w:t>；</w:t>
      </w:r>
      <w:proofErr w:type="gramEnd"/>
    </w:p>
    <w:p w14:paraId="1951DDC7" w14:textId="77777777" w:rsidR="00922838" w:rsidRPr="0062213A" w:rsidRDefault="00922838" w:rsidP="00922838">
      <w:pPr>
        <w:pStyle w:val="Call"/>
        <w:rPr>
          <w:lang w:val="en-US" w:eastAsia="zh-CN"/>
        </w:rPr>
      </w:pPr>
      <w:r w:rsidRPr="00CF423B">
        <w:rPr>
          <w:rFonts w:ascii="Times New Roman" w:eastAsia="STKaiti" w:hAnsi="Times New Roman"/>
          <w:lang w:val="en-US" w:eastAsia="zh-CN"/>
        </w:rPr>
        <w:t>责成</w:t>
      </w:r>
      <w:r w:rsidRPr="00CF423B">
        <w:rPr>
          <w:rFonts w:ascii="Times New Roman" w:eastAsia="STKaiti" w:hAnsi="Times New Roman"/>
          <w:lang w:val="en-US" w:eastAsia="zh-CN"/>
        </w:rPr>
        <w:t>ITU-T</w:t>
      </w:r>
      <w:r w:rsidRPr="00CF423B">
        <w:rPr>
          <w:rFonts w:ascii="Times New Roman" w:eastAsia="STKaiti" w:hAnsi="Times New Roman"/>
          <w:lang w:val="en-US" w:eastAsia="zh-CN"/>
        </w:rPr>
        <w:t>第</w:t>
      </w:r>
      <w:r w:rsidRPr="00CF423B">
        <w:rPr>
          <w:rFonts w:ascii="Times New Roman" w:eastAsia="STKaiti" w:hAnsi="Times New Roman"/>
          <w:lang w:val="en-US" w:eastAsia="zh-CN"/>
        </w:rPr>
        <w:t>11</w:t>
      </w:r>
      <w:r w:rsidRPr="00CF423B">
        <w:rPr>
          <w:rFonts w:ascii="Times New Roman" w:eastAsia="STKaiti" w:hAnsi="Times New Roman"/>
          <w:lang w:val="en-US" w:eastAsia="zh-CN"/>
        </w:rPr>
        <w:t>研究</w:t>
      </w:r>
      <w:r w:rsidRPr="00E336C8">
        <w:rPr>
          <w:rFonts w:eastAsia="STKaiti" w:hint="eastAsia"/>
          <w:lang w:val="en-US" w:eastAsia="zh-CN"/>
        </w:rPr>
        <w:t>组</w:t>
      </w:r>
    </w:p>
    <w:p w14:paraId="74B5CBC5" w14:textId="77777777" w:rsidR="00922838" w:rsidRPr="0062213A" w:rsidRDefault="00922838" w:rsidP="00922838">
      <w:pPr>
        <w:rPr>
          <w:lang w:val="en-US" w:eastAsia="zh-CN"/>
        </w:rPr>
      </w:pPr>
      <w:r>
        <w:rPr>
          <w:lang w:val="en-US" w:eastAsia="zh-CN"/>
        </w:rPr>
        <w:t>1</w:t>
      </w:r>
      <w:r>
        <w:rPr>
          <w:lang w:val="en-US" w:eastAsia="zh-CN"/>
        </w:rPr>
        <w:tab/>
      </w:r>
      <w:r>
        <w:rPr>
          <w:lang w:val="zh-CN" w:eastAsia="zh-CN"/>
        </w:rPr>
        <w:t>更新和制定侧重于</w:t>
      </w:r>
      <w:r>
        <w:rPr>
          <w:lang w:val="zh-CN" w:eastAsia="zh-CN"/>
        </w:rPr>
        <w:t>NGSO LEO</w:t>
      </w:r>
      <w:r>
        <w:rPr>
          <w:lang w:val="zh-CN" w:eastAsia="zh-CN"/>
        </w:rPr>
        <w:t>卫星网络与地面网络之间互操作性的</w:t>
      </w:r>
      <w:r>
        <w:rPr>
          <w:lang w:val="zh-CN" w:eastAsia="zh-CN"/>
        </w:rPr>
        <w:t>ITU-T</w:t>
      </w:r>
      <w:r>
        <w:rPr>
          <w:lang w:val="zh-CN" w:eastAsia="zh-CN"/>
        </w:rPr>
        <w:t>建议书，</w:t>
      </w:r>
      <w:proofErr w:type="gramStart"/>
      <w:r>
        <w:rPr>
          <w:lang w:val="zh-CN" w:eastAsia="zh-CN"/>
        </w:rPr>
        <w:t>以实现无缝全球连接</w:t>
      </w:r>
      <w:r>
        <w:rPr>
          <w:rFonts w:hint="eastAsia"/>
          <w:lang w:val="zh-CN" w:eastAsia="zh-CN"/>
        </w:rPr>
        <w:t>；</w:t>
      </w:r>
      <w:proofErr w:type="gramEnd"/>
    </w:p>
    <w:p w14:paraId="7D573268" w14:textId="77777777" w:rsidR="00922838" w:rsidRPr="0062213A" w:rsidRDefault="00922838" w:rsidP="00922838">
      <w:pPr>
        <w:rPr>
          <w:lang w:val="en-US" w:eastAsia="zh-CN"/>
        </w:rPr>
      </w:pPr>
      <w:r>
        <w:rPr>
          <w:lang w:val="en-US" w:eastAsia="zh-CN"/>
        </w:rPr>
        <w:lastRenderedPageBreak/>
        <w:t>2</w:t>
      </w:r>
      <w:r>
        <w:rPr>
          <w:lang w:val="en-US" w:eastAsia="zh-CN"/>
        </w:rPr>
        <w:tab/>
      </w:r>
      <w:r>
        <w:rPr>
          <w:lang w:val="zh-CN" w:eastAsia="zh-CN"/>
        </w:rPr>
        <w:t>更新和制定侧重于最终用户设备</w:t>
      </w:r>
      <w:r>
        <w:rPr>
          <w:rFonts w:hint="eastAsia"/>
          <w:lang w:val="zh-CN" w:eastAsia="zh-CN"/>
        </w:rPr>
        <w:t>与</w:t>
      </w:r>
      <w:r>
        <w:rPr>
          <w:lang w:val="zh-CN" w:eastAsia="zh-CN"/>
        </w:rPr>
        <w:t>不同</w:t>
      </w:r>
      <w:r>
        <w:rPr>
          <w:lang w:val="zh-CN" w:eastAsia="zh-CN"/>
        </w:rPr>
        <w:t>NGSO LEO</w:t>
      </w:r>
      <w:r>
        <w:rPr>
          <w:lang w:val="zh-CN" w:eastAsia="zh-CN"/>
        </w:rPr>
        <w:t>卫星网络</w:t>
      </w:r>
      <w:r>
        <w:rPr>
          <w:rFonts w:hint="eastAsia"/>
          <w:lang w:val="zh-CN" w:eastAsia="zh-CN"/>
        </w:rPr>
        <w:t>之间</w:t>
      </w:r>
      <w:r>
        <w:rPr>
          <w:lang w:val="zh-CN" w:eastAsia="zh-CN"/>
        </w:rPr>
        <w:t>互操作性的</w:t>
      </w:r>
      <w:r>
        <w:rPr>
          <w:lang w:val="zh-CN" w:eastAsia="zh-CN"/>
        </w:rPr>
        <w:t>ITU-T</w:t>
      </w:r>
      <w:r>
        <w:rPr>
          <w:lang w:val="zh-CN" w:eastAsia="zh-CN"/>
        </w:rPr>
        <w:t>建议书，</w:t>
      </w:r>
      <w:proofErr w:type="gramStart"/>
      <w:r>
        <w:rPr>
          <w:lang w:val="zh-CN" w:eastAsia="zh-CN"/>
        </w:rPr>
        <w:t>以便在更换服务提供商时为消费者提供灵活性</w:t>
      </w:r>
      <w:r>
        <w:rPr>
          <w:rFonts w:hint="eastAsia"/>
          <w:lang w:val="zh-CN" w:eastAsia="zh-CN"/>
        </w:rPr>
        <w:t>；</w:t>
      </w:r>
      <w:proofErr w:type="gramEnd"/>
    </w:p>
    <w:p w14:paraId="1535CB13" w14:textId="77777777" w:rsidR="00922838" w:rsidRPr="0062213A" w:rsidRDefault="00922838" w:rsidP="00922838">
      <w:pPr>
        <w:rPr>
          <w:lang w:val="en-US" w:eastAsia="zh-CN"/>
        </w:rPr>
      </w:pPr>
      <w:r>
        <w:rPr>
          <w:lang w:val="en-US" w:eastAsia="zh-CN"/>
        </w:rPr>
        <w:t>3</w:t>
      </w:r>
      <w:r>
        <w:rPr>
          <w:lang w:val="en-US" w:eastAsia="zh-CN"/>
        </w:rPr>
        <w:tab/>
      </w:r>
      <w:r>
        <w:rPr>
          <w:lang w:val="zh-CN" w:eastAsia="zh-CN"/>
        </w:rPr>
        <w:t>更新和制定</w:t>
      </w:r>
      <w:r w:rsidRPr="005C58D3">
        <w:rPr>
          <w:lang w:val="en-US" w:eastAsia="zh-CN"/>
        </w:rPr>
        <w:t>ITU-T</w:t>
      </w:r>
      <w:r>
        <w:rPr>
          <w:lang w:val="zh-CN" w:eastAsia="zh-CN"/>
        </w:rPr>
        <w:t>建议书</w:t>
      </w:r>
      <w:r w:rsidRPr="005C58D3">
        <w:rPr>
          <w:lang w:val="en-US" w:eastAsia="zh-CN"/>
        </w:rPr>
        <w:t>，</w:t>
      </w:r>
      <w:r>
        <w:rPr>
          <w:lang w:val="zh-CN" w:eastAsia="zh-CN"/>
        </w:rPr>
        <w:t>确保不同卫星供应商之间</w:t>
      </w:r>
      <w:r w:rsidRPr="005C58D3">
        <w:rPr>
          <w:lang w:val="en-US" w:eastAsia="zh-CN"/>
        </w:rPr>
        <w:t>，</w:t>
      </w:r>
      <w:proofErr w:type="gramStart"/>
      <w:r>
        <w:rPr>
          <w:lang w:val="zh-CN" w:eastAsia="zh-CN"/>
        </w:rPr>
        <w:t>特别是</w:t>
      </w:r>
      <w:r>
        <w:rPr>
          <w:rFonts w:hint="eastAsia"/>
          <w:lang w:val="zh-CN" w:eastAsia="zh-CN"/>
        </w:rPr>
        <w:t>同一</w:t>
      </w:r>
      <w:r>
        <w:rPr>
          <w:lang w:val="zh-CN" w:eastAsia="zh-CN"/>
        </w:rPr>
        <w:t>星座</w:t>
      </w:r>
      <w:r>
        <w:rPr>
          <w:rFonts w:hint="eastAsia"/>
          <w:lang w:val="zh-CN" w:eastAsia="zh-CN"/>
        </w:rPr>
        <w:t>的</w:t>
      </w:r>
      <w:r>
        <w:rPr>
          <w:lang w:val="zh-CN" w:eastAsia="zh-CN"/>
        </w:rPr>
        <w:t>供应商之间的无缝互操作性</w:t>
      </w:r>
      <w:r>
        <w:rPr>
          <w:rFonts w:hint="eastAsia"/>
          <w:lang w:val="en-US" w:eastAsia="zh-CN"/>
        </w:rPr>
        <w:t>；</w:t>
      </w:r>
      <w:proofErr w:type="gramEnd"/>
    </w:p>
    <w:p w14:paraId="4BBC6527" w14:textId="77777777" w:rsidR="00922838" w:rsidRPr="0062213A" w:rsidRDefault="00922838" w:rsidP="00922838">
      <w:pPr>
        <w:rPr>
          <w:lang w:val="en-US" w:eastAsia="zh-CN"/>
        </w:rPr>
      </w:pPr>
      <w:r>
        <w:rPr>
          <w:lang w:val="en-US" w:eastAsia="zh-CN"/>
        </w:rPr>
        <w:t>4</w:t>
      </w:r>
      <w:r>
        <w:rPr>
          <w:lang w:val="en-US" w:eastAsia="zh-CN"/>
        </w:rPr>
        <w:tab/>
      </w:r>
      <w:r>
        <w:rPr>
          <w:lang w:val="zh-CN" w:eastAsia="zh-CN"/>
        </w:rPr>
        <w:t>更新和制定有关卫星地面网络信令架构和要求的</w:t>
      </w:r>
      <w:r>
        <w:rPr>
          <w:lang w:val="zh-CN" w:eastAsia="zh-CN"/>
        </w:rPr>
        <w:t>ITU-</w:t>
      </w:r>
      <w:proofErr w:type="gramStart"/>
      <w:r>
        <w:rPr>
          <w:lang w:val="zh-CN" w:eastAsia="zh-CN"/>
        </w:rPr>
        <w:t>T</w:t>
      </w:r>
      <w:r>
        <w:rPr>
          <w:lang w:val="zh-CN" w:eastAsia="zh-CN"/>
        </w:rPr>
        <w:t>建议书</w:t>
      </w:r>
      <w:r>
        <w:rPr>
          <w:rFonts w:hint="eastAsia"/>
          <w:lang w:val="en-US" w:eastAsia="zh-CN"/>
        </w:rPr>
        <w:t>；</w:t>
      </w:r>
      <w:proofErr w:type="gramEnd"/>
    </w:p>
    <w:p w14:paraId="15816D6D" w14:textId="77777777" w:rsidR="00922838" w:rsidRPr="0062213A" w:rsidRDefault="00922838" w:rsidP="00922838">
      <w:pPr>
        <w:rPr>
          <w:lang w:val="en-US" w:eastAsia="zh-CN"/>
        </w:rPr>
      </w:pPr>
      <w:r>
        <w:rPr>
          <w:lang w:val="en-US" w:eastAsia="zh-CN"/>
        </w:rPr>
        <w:t>5</w:t>
      </w:r>
      <w:r>
        <w:rPr>
          <w:lang w:val="en-US" w:eastAsia="zh-CN"/>
        </w:rPr>
        <w:tab/>
      </w:r>
      <w:r>
        <w:rPr>
          <w:lang w:val="zh-CN" w:eastAsia="zh-CN"/>
        </w:rPr>
        <w:t>为采用更多卫星相关业务制定协议，</w:t>
      </w:r>
    </w:p>
    <w:p w14:paraId="214FA36D" w14:textId="77777777" w:rsidR="00922838" w:rsidRPr="0062213A" w:rsidRDefault="00922838" w:rsidP="00922838">
      <w:pPr>
        <w:pStyle w:val="Call"/>
        <w:rPr>
          <w:lang w:val="en-US" w:eastAsia="zh-CN"/>
        </w:rPr>
      </w:pPr>
      <w:r w:rsidRPr="00C83B1C">
        <w:rPr>
          <w:rFonts w:ascii="Times New Roman" w:eastAsia="STKaiti" w:hAnsi="Times New Roman"/>
          <w:lang w:val="en-US" w:eastAsia="zh-CN"/>
        </w:rPr>
        <w:t>责成</w:t>
      </w:r>
      <w:r w:rsidRPr="00C83B1C">
        <w:rPr>
          <w:rFonts w:ascii="Times New Roman" w:eastAsia="STKaiti" w:hAnsi="Times New Roman"/>
          <w:lang w:val="en-US" w:eastAsia="zh-CN"/>
        </w:rPr>
        <w:t>ITU-T</w:t>
      </w:r>
      <w:r w:rsidRPr="00C83B1C">
        <w:rPr>
          <w:rFonts w:ascii="Times New Roman" w:eastAsia="STKaiti" w:hAnsi="Times New Roman"/>
          <w:lang w:val="en-US" w:eastAsia="zh-CN"/>
        </w:rPr>
        <w:t>第</w:t>
      </w:r>
      <w:r w:rsidRPr="00C83B1C">
        <w:rPr>
          <w:rFonts w:ascii="Times New Roman" w:eastAsia="STKaiti" w:hAnsi="Times New Roman"/>
          <w:lang w:val="en-US" w:eastAsia="zh-CN"/>
        </w:rPr>
        <w:t>12</w:t>
      </w:r>
      <w:r w:rsidRPr="00C83B1C">
        <w:rPr>
          <w:rFonts w:ascii="Times New Roman" w:eastAsia="STKaiti" w:hAnsi="Times New Roman"/>
          <w:lang w:val="en-US" w:eastAsia="zh-CN"/>
        </w:rPr>
        <w:t>研究</w:t>
      </w:r>
      <w:r w:rsidRPr="00E336C8">
        <w:rPr>
          <w:rFonts w:eastAsia="STKaiti" w:hint="eastAsia"/>
          <w:lang w:val="en-US" w:eastAsia="zh-CN"/>
        </w:rPr>
        <w:t>组</w:t>
      </w:r>
    </w:p>
    <w:p w14:paraId="073D4240" w14:textId="77777777" w:rsidR="00922838" w:rsidRPr="00827372" w:rsidRDefault="00922838" w:rsidP="00922838">
      <w:pPr>
        <w:rPr>
          <w:lang w:val="en-US" w:eastAsia="zh-CN"/>
        </w:rPr>
      </w:pPr>
      <w:r>
        <w:rPr>
          <w:lang w:val="en-US" w:eastAsia="zh-CN"/>
        </w:rPr>
        <w:t>1</w:t>
      </w:r>
      <w:r>
        <w:rPr>
          <w:lang w:val="en-US" w:eastAsia="zh-CN"/>
        </w:rPr>
        <w:tab/>
      </w:r>
      <w:r>
        <w:rPr>
          <w:lang w:val="zh-CN" w:eastAsia="zh-CN"/>
        </w:rPr>
        <w:t>研究并制定</w:t>
      </w:r>
      <w:r>
        <w:rPr>
          <w:lang w:val="zh-CN" w:eastAsia="zh-CN"/>
        </w:rPr>
        <w:t>ITU-T</w:t>
      </w:r>
      <w:r>
        <w:rPr>
          <w:lang w:val="zh-CN" w:eastAsia="zh-CN"/>
        </w:rPr>
        <w:t>建议书，</w:t>
      </w:r>
      <w:proofErr w:type="gramStart"/>
      <w:r>
        <w:rPr>
          <w:lang w:val="zh-CN" w:eastAsia="zh-CN"/>
        </w:rPr>
        <w:t>为监管机构和运营商制定监测和衡量卫星网络和服务质量和体验质量的战略和测试方法提供指导</w:t>
      </w:r>
      <w:r>
        <w:rPr>
          <w:rFonts w:hint="eastAsia"/>
          <w:lang w:val="zh-CN" w:eastAsia="zh-CN"/>
        </w:rPr>
        <w:t>；</w:t>
      </w:r>
      <w:proofErr w:type="gramEnd"/>
    </w:p>
    <w:p w14:paraId="542346D3" w14:textId="77777777" w:rsidR="00922838" w:rsidRPr="00827372" w:rsidRDefault="00922838" w:rsidP="00922838">
      <w:pPr>
        <w:rPr>
          <w:lang w:val="en-US" w:eastAsia="zh-CN"/>
        </w:rPr>
      </w:pPr>
      <w:r>
        <w:rPr>
          <w:lang w:val="en-US" w:eastAsia="zh-CN"/>
        </w:rPr>
        <w:t>2</w:t>
      </w:r>
      <w:r>
        <w:rPr>
          <w:lang w:val="en-US" w:eastAsia="zh-CN"/>
        </w:rPr>
        <w:tab/>
      </w:r>
      <w:r>
        <w:rPr>
          <w:lang w:val="zh-CN" w:eastAsia="zh-CN"/>
        </w:rPr>
        <w:t>定义和设定</w:t>
      </w:r>
      <w:r>
        <w:rPr>
          <w:lang w:val="zh-CN" w:eastAsia="zh-CN"/>
        </w:rPr>
        <w:t>NGSO</w:t>
      </w:r>
      <w:r>
        <w:rPr>
          <w:lang w:val="zh-CN" w:eastAsia="zh-CN"/>
        </w:rPr>
        <w:t>业务的关键绩效指标（</w:t>
      </w:r>
      <w:r>
        <w:rPr>
          <w:lang w:val="zh-CN" w:eastAsia="zh-CN"/>
        </w:rPr>
        <w:t>KPI</w:t>
      </w:r>
      <w:r>
        <w:rPr>
          <w:lang w:val="zh-CN" w:eastAsia="zh-CN"/>
        </w:rPr>
        <w:t>）和关键质量指标（</w:t>
      </w:r>
      <w:r>
        <w:rPr>
          <w:lang w:val="zh-CN" w:eastAsia="zh-CN"/>
        </w:rPr>
        <w:t>KQI</w:t>
      </w:r>
      <w:proofErr w:type="gramStart"/>
      <w:r>
        <w:rPr>
          <w:lang w:val="zh-CN" w:eastAsia="zh-CN"/>
        </w:rPr>
        <w:t>）</w:t>
      </w:r>
      <w:r>
        <w:rPr>
          <w:rFonts w:hint="eastAsia"/>
          <w:lang w:val="zh-CN" w:eastAsia="zh-CN"/>
        </w:rPr>
        <w:t>；</w:t>
      </w:r>
      <w:proofErr w:type="gramEnd"/>
    </w:p>
    <w:p w14:paraId="6860E19E" w14:textId="77777777" w:rsidR="00922838" w:rsidRPr="00827372" w:rsidRDefault="00922838" w:rsidP="00922838">
      <w:pPr>
        <w:rPr>
          <w:lang w:val="en-US" w:eastAsia="zh-CN"/>
        </w:rPr>
      </w:pPr>
      <w:r>
        <w:rPr>
          <w:lang w:val="en-US" w:eastAsia="zh-CN"/>
        </w:rPr>
        <w:t>3</w:t>
      </w:r>
      <w:r>
        <w:rPr>
          <w:lang w:val="en-US" w:eastAsia="zh-CN"/>
        </w:rPr>
        <w:tab/>
      </w:r>
      <w:r>
        <w:rPr>
          <w:lang w:val="zh-CN" w:eastAsia="zh-CN"/>
        </w:rPr>
        <w:t>制定切实可行的</w:t>
      </w:r>
      <w:r>
        <w:rPr>
          <w:lang w:val="zh-CN" w:eastAsia="zh-CN"/>
        </w:rPr>
        <w:t>QoE</w:t>
      </w:r>
      <w:r>
        <w:rPr>
          <w:lang w:val="zh-CN" w:eastAsia="zh-CN"/>
        </w:rPr>
        <w:t>度量标准，</w:t>
      </w:r>
      <w:proofErr w:type="gramStart"/>
      <w:r>
        <w:rPr>
          <w:lang w:val="zh-CN" w:eastAsia="zh-CN"/>
        </w:rPr>
        <w:t>确保有效的服务提供</w:t>
      </w:r>
      <w:r>
        <w:rPr>
          <w:rFonts w:hint="eastAsia"/>
          <w:lang w:val="zh-CN" w:eastAsia="zh-CN"/>
        </w:rPr>
        <w:t>；</w:t>
      </w:r>
      <w:proofErr w:type="gramEnd"/>
    </w:p>
    <w:p w14:paraId="67BC69D9" w14:textId="77777777" w:rsidR="00922838" w:rsidRPr="0062213A" w:rsidRDefault="00922838" w:rsidP="00922838">
      <w:pPr>
        <w:pStyle w:val="Call"/>
        <w:rPr>
          <w:lang w:val="en-US" w:eastAsia="zh-CN"/>
        </w:rPr>
      </w:pPr>
      <w:r w:rsidRPr="00EF2977">
        <w:rPr>
          <w:rFonts w:ascii="Times New Roman" w:eastAsia="STKaiti" w:hAnsi="Times New Roman"/>
          <w:lang w:val="en-US" w:eastAsia="zh-CN"/>
        </w:rPr>
        <w:t>责成</w:t>
      </w:r>
      <w:r w:rsidRPr="00EF2977">
        <w:rPr>
          <w:rFonts w:ascii="Times New Roman" w:eastAsia="STKaiti" w:hAnsi="Times New Roman"/>
          <w:lang w:val="en-US" w:eastAsia="zh-CN"/>
        </w:rPr>
        <w:t>ITU-T</w:t>
      </w:r>
      <w:r w:rsidRPr="00EF2977">
        <w:rPr>
          <w:rFonts w:ascii="Times New Roman" w:eastAsia="STKaiti" w:hAnsi="Times New Roman"/>
          <w:lang w:val="en-US" w:eastAsia="zh-CN"/>
        </w:rPr>
        <w:t>第</w:t>
      </w:r>
      <w:r w:rsidRPr="00EF2977">
        <w:rPr>
          <w:rFonts w:ascii="Times New Roman" w:eastAsia="STKaiti" w:hAnsi="Times New Roman"/>
          <w:lang w:val="en-US" w:eastAsia="zh-CN"/>
        </w:rPr>
        <w:t>13</w:t>
      </w:r>
      <w:r w:rsidRPr="00EF2977">
        <w:rPr>
          <w:rFonts w:ascii="Times New Roman" w:eastAsia="STKaiti" w:hAnsi="Times New Roman"/>
          <w:lang w:val="en-US" w:eastAsia="zh-CN"/>
        </w:rPr>
        <w:t>研究</w:t>
      </w:r>
      <w:r w:rsidRPr="00E336C8">
        <w:rPr>
          <w:rFonts w:eastAsia="STKaiti" w:hint="eastAsia"/>
          <w:lang w:val="en-US" w:eastAsia="zh-CN"/>
        </w:rPr>
        <w:t>组</w:t>
      </w:r>
    </w:p>
    <w:p w14:paraId="4235A8E9" w14:textId="77777777" w:rsidR="00922838" w:rsidRPr="0062213A" w:rsidRDefault="00922838" w:rsidP="00922838">
      <w:pPr>
        <w:rPr>
          <w:lang w:val="en-US" w:eastAsia="zh-CN"/>
        </w:rPr>
      </w:pPr>
      <w:r>
        <w:rPr>
          <w:lang w:val="en-US" w:eastAsia="zh-CN"/>
        </w:rPr>
        <w:t>1</w:t>
      </w:r>
      <w:r>
        <w:rPr>
          <w:lang w:val="en-US" w:eastAsia="zh-CN"/>
        </w:rPr>
        <w:tab/>
      </w:r>
      <w:r>
        <w:rPr>
          <w:lang w:val="zh-CN" w:eastAsia="zh-CN"/>
        </w:rPr>
        <w:t>研究并制定有关卫星业务内数据传输的</w:t>
      </w:r>
      <w:r>
        <w:rPr>
          <w:lang w:val="zh-CN" w:eastAsia="zh-CN"/>
        </w:rPr>
        <w:t>ITU-T</w:t>
      </w:r>
      <w:r>
        <w:rPr>
          <w:lang w:val="zh-CN" w:eastAsia="zh-CN"/>
        </w:rPr>
        <w:t>建议书，同时铭记数据传输方面的挑战，</w:t>
      </w:r>
      <w:proofErr w:type="gramStart"/>
      <w:r>
        <w:rPr>
          <w:lang w:val="zh-CN" w:eastAsia="zh-CN"/>
        </w:rPr>
        <w:t>如数据主权</w:t>
      </w:r>
      <w:r>
        <w:rPr>
          <w:rFonts w:hint="eastAsia"/>
          <w:lang w:val="zh-CN" w:eastAsia="zh-CN"/>
        </w:rPr>
        <w:t>；</w:t>
      </w:r>
      <w:proofErr w:type="gramEnd"/>
    </w:p>
    <w:p w14:paraId="1F9DCEE2" w14:textId="77777777" w:rsidR="00922838" w:rsidRPr="0062213A" w:rsidRDefault="00922838" w:rsidP="00922838">
      <w:pPr>
        <w:rPr>
          <w:lang w:val="en-US" w:eastAsia="zh-CN"/>
        </w:rPr>
      </w:pPr>
      <w:r>
        <w:rPr>
          <w:lang w:val="en-US" w:eastAsia="zh-CN"/>
        </w:rPr>
        <w:t>2</w:t>
      </w:r>
      <w:r>
        <w:rPr>
          <w:lang w:val="en-US" w:eastAsia="zh-CN"/>
        </w:rPr>
        <w:tab/>
      </w:r>
      <w:r>
        <w:rPr>
          <w:lang w:val="zh-CN" w:eastAsia="zh-CN"/>
        </w:rPr>
        <w:t>更新和制定关于具体新兴卫星业务的</w:t>
      </w:r>
      <w:r>
        <w:rPr>
          <w:lang w:val="zh-CN" w:eastAsia="zh-CN"/>
        </w:rPr>
        <w:t>ITU-</w:t>
      </w:r>
      <w:proofErr w:type="gramStart"/>
      <w:r>
        <w:rPr>
          <w:lang w:val="zh-CN" w:eastAsia="zh-CN"/>
        </w:rPr>
        <w:t>T</w:t>
      </w:r>
      <w:r>
        <w:rPr>
          <w:lang w:val="zh-CN" w:eastAsia="zh-CN"/>
        </w:rPr>
        <w:t>建议书</w:t>
      </w:r>
      <w:r>
        <w:rPr>
          <w:rFonts w:hint="eastAsia"/>
          <w:lang w:val="zh-CN" w:eastAsia="zh-CN"/>
        </w:rPr>
        <w:t>；</w:t>
      </w:r>
      <w:proofErr w:type="gramEnd"/>
    </w:p>
    <w:p w14:paraId="04167E96" w14:textId="77777777" w:rsidR="00922838" w:rsidRPr="0062213A" w:rsidRDefault="00922838" w:rsidP="00922838">
      <w:pPr>
        <w:rPr>
          <w:lang w:val="en-US" w:eastAsia="zh-CN"/>
        </w:rPr>
      </w:pPr>
      <w:r>
        <w:rPr>
          <w:lang w:val="en-US" w:eastAsia="zh-CN"/>
        </w:rPr>
        <w:t>3</w:t>
      </w:r>
      <w:r>
        <w:rPr>
          <w:lang w:val="en-US" w:eastAsia="zh-CN"/>
        </w:rPr>
        <w:tab/>
      </w:r>
      <w:r>
        <w:rPr>
          <w:lang w:val="zh-CN" w:eastAsia="zh-CN"/>
        </w:rPr>
        <w:t>制定有关卫星网络内创新业务方案和</w:t>
      </w:r>
      <w:r>
        <w:rPr>
          <w:rFonts w:hint="eastAsia"/>
          <w:lang w:val="zh-CN" w:eastAsia="zh-CN"/>
        </w:rPr>
        <w:t>功率</w:t>
      </w:r>
      <w:r>
        <w:rPr>
          <w:lang w:val="zh-CN" w:eastAsia="zh-CN"/>
        </w:rPr>
        <w:t>管理的</w:t>
      </w:r>
      <w:r>
        <w:rPr>
          <w:lang w:val="zh-CN" w:eastAsia="zh-CN"/>
        </w:rPr>
        <w:t>ITU-T</w:t>
      </w:r>
      <w:r>
        <w:rPr>
          <w:lang w:val="zh-CN" w:eastAsia="zh-CN"/>
        </w:rPr>
        <w:t>建议书</w:t>
      </w:r>
      <w:r>
        <w:rPr>
          <w:rFonts w:hint="eastAsia"/>
          <w:lang w:val="zh-CN" w:eastAsia="zh-CN"/>
        </w:rPr>
        <w:t>，</w:t>
      </w:r>
    </w:p>
    <w:p w14:paraId="6E02E2BB" w14:textId="77777777" w:rsidR="00922838" w:rsidRPr="0062213A" w:rsidRDefault="00922838" w:rsidP="00922838">
      <w:pPr>
        <w:pStyle w:val="Call"/>
        <w:rPr>
          <w:lang w:val="en-US" w:eastAsia="zh-CN"/>
        </w:rPr>
      </w:pPr>
      <w:r w:rsidRPr="00EF2977">
        <w:rPr>
          <w:rFonts w:ascii="Times New Roman" w:eastAsia="STKaiti" w:hAnsi="Times New Roman"/>
          <w:lang w:val="zh-CN" w:eastAsia="zh-CN"/>
        </w:rPr>
        <w:t>责成</w:t>
      </w:r>
      <w:r w:rsidRPr="00EF2977">
        <w:rPr>
          <w:rFonts w:ascii="Times New Roman" w:eastAsia="STKaiti" w:hAnsi="Times New Roman"/>
          <w:lang w:val="zh-CN" w:eastAsia="zh-CN"/>
        </w:rPr>
        <w:t>ITU-T</w:t>
      </w:r>
      <w:r w:rsidRPr="00EF2977">
        <w:rPr>
          <w:rFonts w:ascii="Times New Roman" w:eastAsia="STKaiti" w:hAnsi="Times New Roman"/>
          <w:lang w:val="zh-CN" w:eastAsia="zh-CN"/>
        </w:rPr>
        <w:t>第</w:t>
      </w:r>
      <w:r w:rsidRPr="00EF2977">
        <w:rPr>
          <w:rFonts w:ascii="Times New Roman" w:eastAsia="STKaiti" w:hAnsi="Times New Roman"/>
          <w:lang w:val="zh-CN" w:eastAsia="zh-CN"/>
        </w:rPr>
        <w:t>15</w:t>
      </w:r>
      <w:r w:rsidRPr="00EF2977">
        <w:rPr>
          <w:rFonts w:ascii="Times New Roman" w:eastAsia="STKaiti" w:hAnsi="Times New Roman"/>
          <w:lang w:val="zh-CN" w:eastAsia="zh-CN"/>
        </w:rPr>
        <w:t>研究</w:t>
      </w:r>
      <w:r w:rsidRPr="00E336C8">
        <w:rPr>
          <w:rFonts w:eastAsia="STKaiti" w:hint="eastAsia"/>
          <w:lang w:val="en-US" w:eastAsia="zh-CN"/>
        </w:rPr>
        <w:t>组</w:t>
      </w:r>
    </w:p>
    <w:p w14:paraId="7FC12082" w14:textId="77777777" w:rsidR="00922838" w:rsidRPr="0062213A" w:rsidRDefault="00922838" w:rsidP="00EF2977">
      <w:pPr>
        <w:ind w:firstLineChars="200" w:firstLine="480"/>
        <w:rPr>
          <w:lang w:eastAsia="zh-CN"/>
        </w:rPr>
      </w:pPr>
      <w:r>
        <w:rPr>
          <w:lang w:val="zh-CN" w:eastAsia="zh-CN"/>
        </w:rPr>
        <w:t>开展研究并制定建议书，以支持将自由空间光学（</w:t>
      </w:r>
      <w:r>
        <w:rPr>
          <w:lang w:val="zh-CN" w:eastAsia="zh-CN"/>
        </w:rPr>
        <w:t>FSO</w:t>
      </w:r>
      <w:r>
        <w:rPr>
          <w:lang w:val="zh-CN" w:eastAsia="zh-CN"/>
        </w:rPr>
        <w:t>）用于卫星间链路</w:t>
      </w:r>
      <w:r>
        <w:rPr>
          <w:rFonts w:hint="eastAsia"/>
          <w:lang w:val="zh-CN" w:eastAsia="zh-CN"/>
        </w:rPr>
        <w:t>；</w:t>
      </w:r>
    </w:p>
    <w:p w14:paraId="2F090FBE" w14:textId="77777777" w:rsidR="00922838" w:rsidRPr="0062213A" w:rsidRDefault="00922838" w:rsidP="00922838">
      <w:pPr>
        <w:pStyle w:val="Call"/>
        <w:rPr>
          <w:lang w:val="en-US" w:eastAsia="zh-CN"/>
        </w:rPr>
      </w:pPr>
      <w:r w:rsidRPr="00EF2977">
        <w:rPr>
          <w:rFonts w:ascii="Times New Roman" w:eastAsia="STKaiti" w:hAnsi="Times New Roman"/>
          <w:lang w:val="zh-CN" w:eastAsia="zh-CN"/>
        </w:rPr>
        <w:t>责成</w:t>
      </w:r>
      <w:r w:rsidRPr="00EF2977">
        <w:rPr>
          <w:rFonts w:ascii="Times New Roman" w:eastAsia="STKaiti" w:hAnsi="Times New Roman"/>
          <w:lang w:val="zh-CN" w:eastAsia="zh-CN"/>
        </w:rPr>
        <w:t>ITU-T</w:t>
      </w:r>
      <w:r w:rsidRPr="00EF2977">
        <w:rPr>
          <w:rFonts w:ascii="Times New Roman" w:eastAsia="STKaiti" w:hAnsi="Times New Roman"/>
          <w:lang w:val="zh-CN" w:eastAsia="zh-CN"/>
        </w:rPr>
        <w:t>第</w:t>
      </w:r>
      <w:r w:rsidRPr="00EF2977">
        <w:rPr>
          <w:rFonts w:ascii="Times New Roman" w:eastAsia="STKaiti" w:hAnsi="Times New Roman"/>
          <w:lang w:val="zh-CN" w:eastAsia="zh-CN"/>
        </w:rPr>
        <w:t>17</w:t>
      </w:r>
      <w:r w:rsidRPr="00EF2977">
        <w:rPr>
          <w:rFonts w:ascii="Times New Roman" w:eastAsia="STKaiti" w:hAnsi="Times New Roman"/>
          <w:lang w:val="zh-CN" w:eastAsia="zh-CN"/>
        </w:rPr>
        <w:t>研究</w:t>
      </w:r>
      <w:r w:rsidRPr="00E336C8">
        <w:rPr>
          <w:rFonts w:eastAsia="STKaiti" w:hint="eastAsia"/>
          <w:lang w:val="zh-CN" w:eastAsia="zh-CN"/>
        </w:rPr>
        <w:t>组</w:t>
      </w:r>
    </w:p>
    <w:p w14:paraId="09ADB0E3" w14:textId="77777777" w:rsidR="00922838" w:rsidRPr="0062213A" w:rsidRDefault="00922838" w:rsidP="00922838">
      <w:pPr>
        <w:rPr>
          <w:lang w:val="en-US" w:eastAsia="zh-CN"/>
        </w:rPr>
      </w:pPr>
      <w:r>
        <w:rPr>
          <w:lang w:val="en-US" w:eastAsia="zh-CN"/>
        </w:rPr>
        <w:t>1</w:t>
      </w:r>
      <w:r>
        <w:rPr>
          <w:lang w:val="en-US" w:eastAsia="zh-CN"/>
        </w:rPr>
        <w:tab/>
      </w:r>
      <w:r>
        <w:rPr>
          <w:lang w:val="zh-CN" w:eastAsia="zh-CN"/>
        </w:rPr>
        <w:t>提出可提高</w:t>
      </w:r>
      <w:r>
        <w:rPr>
          <w:lang w:val="zh-CN" w:eastAsia="zh-CN"/>
        </w:rPr>
        <w:t>NGSO LEO</w:t>
      </w:r>
      <w:r>
        <w:rPr>
          <w:lang w:val="zh-CN" w:eastAsia="zh-CN"/>
        </w:rPr>
        <w:t>卫星业务性能、安全和隐私的标准，</w:t>
      </w:r>
      <w:proofErr w:type="gramStart"/>
      <w:r>
        <w:rPr>
          <w:lang w:val="zh-CN" w:eastAsia="zh-CN"/>
        </w:rPr>
        <w:t>解决具体漏洞并确保用户信任</w:t>
      </w:r>
      <w:r>
        <w:rPr>
          <w:rFonts w:hint="eastAsia"/>
          <w:lang w:val="zh-CN" w:eastAsia="zh-CN"/>
        </w:rPr>
        <w:t>；</w:t>
      </w:r>
      <w:proofErr w:type="gramEnd"/>
    </w:p>
    <w:p w14:paraId="6767A52B" w14:textId="77777777" w:rsidR="00922838" w:rsidRPr="0062213A" w:rsidRDefault="00922838" w:rsidP="00922838">
      <w:pPr>
        <w:rPr>
          <w:lang w:val="en-US" w:eastAsia="zh-CN"/>
        </w:rPr>
      </w:pPr>
      <w:r>
        <w:rPr>
          <w:lang w:val="en-US" w:eastAsia="zh-CN"/>
        </w:rPr>
        <w:t>2</w:t>
      </w:r>
      <w:r>
        <w:rPr>
          <w:lang w:val="en-US" w:eastAsia="zh-CN"/>
        </w:rPr>
        <w:tab/>
      </w:r>
      <w:r>
        <w:rPr>
          <w:lang w:val="zh-CN" w:eastAsia="zh-CN"/>
        </w:rPr>
        <w:t>制定专门针对</w:t>
      </w:r>
      <w:r>
        <w:rPr>
          <w:lang w:val="zh-CN" w:eastAsia="zh-CN"/>
        </w:rPr>
        <w:t>NGSO LEO</w:t>
      </w:r>
      <w:r>
        <w:rPr>
          <w:lang w:val="zh-CN" w:eastAsia="zh-CN"/>
        </w:rPr>
        <w:t>卫星网络的</w:t>
      </w:r>
      <w:r>
        <w:rPr>
          <w:lang w:val="zh-CN" w:eastAsia="zh-CN"/>
        </w:rPr>
        <w:t>ITU-T</w:t>
      </w:r>
      <w:r>
        <w:rPr>
          <w:lang w:val="zh-CN" w:eastAsia="zh-CN"/>
        </w:rPr>
        <w:t>建议书，</w:t>
      </w:r>
      <w:proofErr w:type="gramStart"/>
      <w:r>
        <w:rPr>
          <w:lang w:val="zh-CN" w:eastAsia="zh-CN"/>
        </w:rPr>
        <w:t>确保采用统一的安全方法</w:t>
      </w:r>
      <w:r>
        <w:rPr>
          <w:rFonts w:hint="eastAsia"/>
          <w:lang w:val="zh-CN" w:eastAsia="zh-CN"/>
        </w:rPr>
        <w:t>；</w:t>
      </w:r>
      <w:proofErr w:type="gramEnd"/>
    </w:p>
    <w:p w14:paraId="0E383F03" w14:textId="77777777" w:rsidR="00922838" w:rsidRPr="0062213A" w:rsidRDefault="00922838" w:rsidP="00922838">
      <w:pPr>
        <w:rPr>
          <w:lang w:val="en-US" w:eastAsia="zh-CN"/>
        </w:rPr>
      </w:pPr>
      <w:r>
        <w:rPr>
          <w:lang w:val="en-US" w:eastAsia="zh-CN"/>
        </w:rPr>
        <w:t>3</w:t>
      </w:r>
      <w:r>
        <w:rPr>
          <w:lang w:val="en-US" w:eastAsia="zh-CN"/>
        </w:rPr>
        <w:tab/>
      </w:r>
      <w:r>
        <w:rPr>
          <w:lang w:val="zh-CN" w:eastAsia="zh-CN"/>
        </w:rPr>
        <w:t>开展与</w:t>
      </w:r>
      <w:r>
        <w:rPr>
          <w:lang w:val="zh-CN" w:eastAsia="zh-CN"/>
        </w:rPr>
        <w:t>ITU-T</w:t>
      </w:r>
      <w:r>
        <w:rPr>
          <w:lang w:val="zh-CN" w:eastAsia="zh-CN"/>
        </w:rPr>
        <w:t>建议书有关的研究，确保强有力的认证机制和接入控制政策，以保护网络接入，</w:t>
      </w:r>
      <w:proofErr w:type="gramStart"/>
      <w:r>
        <w:rPr>
          <w:lang w:val="zh-CN" w:eastAsia="zh-CN"/>
        </w:rPr>
        <w:t>防止未经授权的使用</w:t>
      </w:r>
      <w:r>
        <w:rPr>
          <w:rFonts w:hint="eastAsia"/>
          <w:lang w:val="zh-CN" w:eastAsia="zh-CN"/>
        </w:rPr>
        <w:t>；</w:t>
      </w:r>
      <w:proofErr w:type="gramEnd"/>
    </w:p>
    <w:p w14:paraId="1ED60825" w14:textId="77777777" w:rsidR="00922838" w:rsidRPr="0062213A" w:rsidRDefault="00922838" w:rsidP="00922838">
      <w:pPr>
        <w:rPr>
          <w:lang w:val="en-US" w:eastAsia="zh-CN"/>
        </w:rPr>
      </w:pPr>
      <w:r>
        <w:rPr>
          <w:lang w:val="en-US" w:eastAsia="zh-CN"/>
        </w:rPr>
        <w:t>4</w:t>
      </w:r>
      <w:r>
        <w:rPr>
          <w:lang w:val="en-US" w:eastAsia="zh-CN"/>
        </w:rPr>
        <w:tab/>
      </w:r>
      <w:r>
        <w:rPr>
          <w:lang w:val="zh-CN" w:eastAsia="zh-CN"/>
        </w:rPr>
        <w:t>制定</w:t>
      </w:r>
      <w:r w:rsidRPr="002222D8">
        <w:rPr>
          <w:lang w:val="en-US" w:eastAsia="zh-CN"/>
        </w:rPr>
        <w:t>ITU-T</w:t>
      </w:r>
      <w:r>
        <w:rPr>
          <w:lang w:val="zh-CN" w:eastAsia="zh-CN"/>
        </w:rPr>
        <w:t>建议书</w:t>
      </w:r>
      <w:r w:rsidRPr="002222D8">
        <w:rPr>
          <w:lang w:val="en-US" w:eastAsia="zh-CN"/>
        </w:rPr>
        <w:t>，</w:t>
      </w:r>
      <w:r>
        <w:rPr>
          <w:lang w:val="zh-CN" w:eastAsia="zh-CN"/>
        </w:rPr>
        <w:t>将网络安全考虑因素纳入卫星网络的设计和开发阶段</w:t>
      </w:r>
      <w:r w:rsidRPr="002222D8">
        <w:rPr>
          <w:lang w:val="en-US" w:eastAsia="zh-CN"/>
        </w:rPr>
        <w:t>，</w:t>
      </w:r>
      <w:proofErr w:type="gramStart"/>
      <w:r>
        <w:rPr>
          <w:lang w:val="zh-CN" w:eastAsia="zh-CN"/>
        </w:rPr>
        <w:t>以确保</w:t>
      </w:r>
      <w:r w:rsidRPr="002222D8">
        <w:rPr>
          <w:rFonts w:hint="eastAsia"/>
          <w:lang w:val="zh-CN" w:eastAsia="zh-CN"/>
        </w:rPr>
        <w:t>从一开始就内置安全因素</w:t>
      </w:r>
      <w:r>
        <w:rPr>
          <w:rFonts w:hint="eastAsia"/>
          <w:lang w:val="zh-CN" w:eastAsia="zh-CN"/>
        </w:rPr>
        <w:t>；</w:t>
      </w:r>
      <w:proofErr w:type="gramEnd"/>
    </w:p>
    <w:p w14:paraId="140333CF" w14:textId="77777777" w:rsidR="00922838" w:rsidRPr="0062213A" w:rsidRDefault="00922838" w:rsidP="00922838">
      <w:pPr>
        <w:rPr>
          <w:lang w:val="en-US" w:eastAsia="zh-CN"/>
        </w:rPr>
      </w:pPr>
      <w:r>
        <w:rPr>
          <w:lang w:val="en-US" w:eastAsia="zh-CN"/>
        </w:rPr>
        <w:t>5</w:t>
      </w:r>
      <w:r>
        <w:rPr>
          <w:lang w:val="en-US" w:eastAsia="zh-CN"/>
        </w:rPr>
        <w:tab/>
      </w:r>
      <w:r>
        <w:rPr>
          <w:lang w:val="zh-CN" w:eastAsia="zh-CN"/>
        </w:rPr>
        <w:t>为卫星运营商制定并推广标准化的事件响应协议，以确保对网络事件做出协调有效的响应，从而发现、</w:t>
      </w:r>
      <w:proofErr w:type="gramStart"/>
      <w:r>
        <w:rPr>
          <w:lang w:val="zh-CN" w:eastAsia="zh-CN"/>
        </w:rPr>
        <w:t>预防和缓解安全漏洞</w:t>
      </w:r>
      <w:r>
        <w:rPr>
          <w:rFonts w:hint="eastAsia"/>
          <w:lang w:val="zh-CN" w:eastAsia="zh-CN"/>
        </w:rPr>
        <w:t>；</w:t>
      </w:r>
      <w:proofErr w:type="gramEnd"/>
    </w:p>
    <w:p w14:paraId="59E740CC" w14:textId="77777777" w:rsidR="00922838" w:rsidRPr="0062213A" w:rsidRDefault="00922838" w:rsidP="00922838">
      <w:pPr>
        <w:rPr>
          <w:lang w:val="en-US" w:eastAsia="zh-CN"/>
        </w:rPr>
      </w:pPr>
      <w:r>
        <w:rPr>
          <w:rFonts w:hAnsi="Symbol"/>
          <w:lang w:val="en-US" w:eastAsia="zh-CN"/>
        </w:rPr>
        <w:t>6</w:t>
      </w:r>
      <w:r>
        <w:rPr>
          <w:rFonts w:hAnsi="Symbol"/>
          <w:lang w:val="en-US" w:eastAsia="zh-CN"/>
        </w:rPr>
        <w:tab/>
      </w:r>
      <w:r>
        <w:rPr>
          <w:lang w:val="zh-CN" w:eastAsia="zh-CN"/>
        </w:rPr>
        <w:t>为</w:t>
      </w:r>
      <w:r>
        <w:rPr>
          <w:lang w:val="zh-CN" w:eastAsia="zh-CN"/>
        </w:rPr>
        <w:t>NGSO</w:t>
      </w:r>
      <w:r>
        <w:rPr>
          <w:lang w:val="zh-CN" w:eastAsia="zh-CN"/>
        </w:rPr>
        <w:t>系统制定安全和隐私标准，应对网络安全威胁并确保用户数据得到保护，</w:t>
      </w:r>
    </w:p>
    <w:p w14:paraId="17ADBF95" w14:textId="77777777" w:rsidR="00922838" w:rsidRPr="0062213A" w:rsidRDefault="00922838" w:rsidP="00922838">
      <w:pPr>
        <w:pStyle w:val="Call"/>
        <w:rPr>
          <w:lang w:val="en-US" w:eastAsia="zh-CN"/>
        </w:rPr>
      </w:pPr>
      <w:r w:rsidRPr="00E336C8">
        <w:rPr>
          <w:rFonts w:eastAsia="STKaiti"/>
          <w:lang w:val="zh-CN" w:eastAsia="zh-CN"/>
        </w:rPr>
        <w:t>责成电信标准化局主任</w:t>
      </w:r>
    </w:p>
    <w:p w14:paraId="7F9B7910" w14:textId="77777777" w:rsidR="00922838" w:rsidRPr="0062213A" w:rsidRDefault="00922838" w:rsidP="00922838">
      <w:pPr>
        <w:rPr>
          <w:lang w:val="en-US" w:eastAsia="zh-CN"/>
        </w:rPr>
      </w:pPr>
      <w:r>
        <w:rPr>
          <w:lang w:val="en-US" w:eastAsia="zh-CN"/>
        </w:rPr>
        <w:t>1</w:t>
      </w:r>
      <w:r>
        <w:rPr>
          <w:lang w:val="en-US" w:eastAsia="zh-CN"/>
        </w:rPr>
        <w:tab/>
      </w:r>
      <w:r>
        <w:rPr>
          <w:lang w:val="zh-CN" w:eastAsia="zh-CN"/>
        </w:rPr>
        <w:t>协调相关研究组的工作，确保全面应对</w:t>
      </w:r>
      <w:r>
        <w:rPr>
          <w:lang w:val="zh-CN" w:eastAsia="zh-CN"/>
        </w:rPr>
        <w:t>NGSO LEO</w:t>
      </w:r>
      <w:r>
        <w:rPr>
          <w:lang w:val="zh-CN" w:eastAsia="zh-CN"/>
        </w:rPr>
        <w:t>卫星网络带来的挑战，</w:t>
      </w:r>
      <w:proofErr w:type="gramStart"/>
      <w:r>
        <w:rPr>
          <w:lang w:val="zh-CN" w:eastAsia="zh-CN"/>
        </w:rPr>
        <w:t>并促进国际合作</w:t>
      </w:r>
      <w:r>
        <w:rPr>
          <w:rFonts w:hint="eastAsia"/>
          <w:lang w:val="zh-CN" w:eastAsia="zh-CN"/>
        </w:rPr>
        <w:t>；</w:t>
      </w:r>
      <w:proofErr w:type="gramEnd"/>
    </w:p>
    <w:p w14:paraId="0A805506" w14:textId="77777777" w:rsidR="00922838" w:rsidRPr="0062213A" w:rsidRDefault="00922838" w:rsidP="00922838">
      <w:pPr>
        <w:rPr>
          <w:lang w:val="en-US" w:eastAsia="zh-CN"/>
        </w:rPr>
      </w:pPr>
      <w:r>
        <w:rPr>
          <w:lang w:val="en-US" w:eastAsia="zh-CN"/>
        </w:rPr>
        <w:t>2</w:t>
      </w:r>
      <w:r>
        <w:rPr>
          <w:lang w:val="en-US" w:eastAsia="zh-CN"/>
        </w:rPr>
        <w:tab/>
      </w:r>
      <w:r>
        <w:rPr>
          <w:lang w:val="zh-CN" w:eastAsia="zh-CN"/>
        </w:rPr>
        <w:t>协调并提请国际电联其它部门注意</w:t>
      </w:r>
      <w:r w:rsidRPr="000522F5">
        <w:rPr>
          <w:rFonts w:hint="eastAsia"/>
          <w:lang w:val="zh-CN" w:eastAsia="zh-CN"/>
        </w:rPr>
        <w:t>对其有影响的所有卫星相关研究</w:t>
      </w:r>
      <w:r>
        <w:rPr>
          <w:lang w:val="zh-CN" w:eastAsia="zh-CN"/>
        </w:rPr>
        <w:t>，</w:t>
      </w:r>
    </w:p>
    <w:p w14:paraId="784A848B" w14:textId="77777777" w:rsidR="00922838" w:rsidRPr="0062213A" w:rsidRDefault="00922838" w:rsidP="00922838">
      <w:pPr>
        <w:pStyle w:val="Call"/>
        <w:rPr>
          <w:lang w:val="en-US" w:eastAsia="zh-CN"/>
        </w:rPr>
      </w:pPr>
      <w:r w:rsidRPr="00E336C8">
        <w:rPr>
          <w:rFonts w:eastAsia="STKaiti"/>
          <w:lang w:val="zh-CN" w:eastAsia="zh-CN"/>
        </w:rPr>
        <w:lastRenderedPageBreak/>
        <w:t>请电信标准化局主任与电信发展局主任协作</w:t>
      </w:r>
    </w:p>
    <w:p w14:paraId="5DCBBFA1" w14:textId="77777777" w:rsidR="00922838" w:rsidRPr="0062213A" w:rsidRDefault="00922838" w:rsidP="00130C71">
      <w:pPr>
        <w:ind w:firstLineChars="200" w:firstLine="480"/>
        <w:rPr>
          <w:lang w:eastAsia="zh-CN"/>
        </w:rPr>
      </w:pPr>
      <w:r>
        <w:rPr>
          <w:lang w:val="zh-CN" w:eastAsia="zh-CN"/>
        </w:rPr>
        <w:t>与</w:t>
      </w:r>
      <w:r>
        <w:rPr>
          <w:lang w:val="zh-CN" w:eastAsia="zh-CN"/>
        </w:rPr>
        <w:t>ITU-D</w:t>
      </w:r>
      <w:r>
        <w:rPr>
          <w:lang w:val="zh-CN" w:eastAsia="zh-CN"/>
        </w:rPr>
        <w:t>协作，</w:t>
      </w:r>
      <w:r w:rsidRPr="000522F5">
        <w:rPr>
          <w:rFonts w:hint="eastAsia"/>
          <w:lang w:val="zh-CN" w:eastAsia="zh-CN"/>
        </w:rPr>
        <w:t>开展提高认识和宣传活动，促进成员国</w:t>
      </w:r>
      <w:r>
        <w:rPr>
          <w:rFonts w:hint="eastAsia"/>
          <w:lang w:val="zh-CN" w:eastAsia="zh-CN"/>
        </w:rPr>
        <w:t>采用</w:t>
      </w:r>
      <w:r w:rsidRPr="000522F5">
        <w:rPr>
          <w:rFonts w:hint="eastAsia"/>
          <w:lang w:val="zh-CN" w:eastAsia="zh-CN"/>
        </w:rPr>
        <w:t>卫星服务</w:t>
      </w:r>
      <w:r>
        <w:rPr>
          <w:lang w:val="zh-CN" w:eastAsia="zh-CN"/>
        </w:rPr>
        <w:t>，</w:t>
      </w:r>
    </w:p>
    <w:p w14:paraId="6C837C7F" w14:textId="77777777" w:rsidR="00922838" w:rsidRPr="0062213A" w:rsidRDefault="00922838" w:rsidP="00922838">
      <w:pPr>
        <w:pStyle w:val="Call"/>
        <w:rPr>
          <w:lang w:val="en-US" w:eastAsia="zh-CN"/>
        </w:rPr>
      </w:pPr>
      <w:r w:rsidRPr="00E336C8">
        <w:rPr>
          <w:rFonts w:eastAsia="STKaiti"/>
          <w:lang w:val="zh-CN" w:eastAsia="zh-CN"/>
        </w:rPr>
        <w:t>请电信标准化局主任与无线电通信局主任协作</w:t>
      </w:r>
    </w:p>
    <w:p w14:paraId="0B4BFB64" w14:textId="77777777" w:rsidR="00922838" w:rsidRPr="0062213A" w:rsidRDefault="00922838" w:rsidP="00922838">
      <w:pPr>
        <w:rPr>
          <w:lang w:eastAsia="zh-CN"/>
        </w:rPr>
      </w:pPr>
      <w:r>
        <w:rPr>
          <w:lang w:eastAsia="zh-CN"/>
        </w:rPr>
        <w:t>1</w:t>
      </w:r>
      <w:r>
        <w:rPr>
          <w:lang w:eastAsia="zh-CN"/>
        </w:rPr>
        <w:tab/>
      </w:r>
      <w:r>
        <w:rPr>
          <w:lang w:val="zh-CN" w:eastAsia="zh-CN"/>
        </w:rPr>
        <w:t>与</w:t>
      </w:r>
      <w:r>
        <w:rPr>
          <w:lang w:val="zh-CN" w:eastAsia="zh-CN"/>
        </w:rPr>
        <w:t>ITU-</w:t>
      </w:r>
      <w:r>
        <w:rPr>
          <w:rFonts w:hint="eastAsia"/>
          <w:lang w:val="zh-CN" w:eastAsia="zh-CN"/>
        </w:rPr>
        <w:t>R</w:t>
      </w:r>
      <w:r>
        <w:rPr>
          <w:lang w:val="zh-CN" w:eastAsia="zh-CN"/>
        </w:rPr>
        <w:t>协作，</w:t>
      </w:r>
      <w:r w:rsidRPr="000522F5">
        <w:rPr>
          <w:rFonts w:hint="eastAsia"/>
          <w:lang w:val="zh-CN" w:eastAsia="zh-CN"/>
        </w:rPr>
        <w:t>开展提高认识和宣传活动，</w:t>
      </w:r>
      <w:proofErr w:type="gramStart"/>
      <w:r w:rsidRPr="000522F5">
        <w:rPr>
          <w:rFonts w:hint="eastAsia"/>
          <w:lang w:val="zh-CN" w:eastAsia="zh-CN"/>
        </w:rPr>
        <w:t>促进成员国</w:t>
      </w:r>
      <w:r>
        <w:rPr>
          <w:rFonts w:hint="eastAsia"/>
          <w:lang w:val="zh-CN" w:eastAsia="zh-CN"/>
        </w:rPr>
        <w:t>采用</w:t>
      </w:r>
      <w:r w:rsidRPr="000522F5">
        <w:rPr>
          <w:rFonts w:hint="eastAsia"/>
          <w:lang w:val="zh-CN" w:eastAsia="zh-CN"/>
        </w:rPr>
        <w:t>卫星服务</w:t>
      </w:r>
      <w:r>
        <w:rPr>
          <w:rFonts w:hint="eastAsia"/>
          <w:lang w:val="zh-CN" w:eastAsia="zh-CN"/>
        </w:rPr>
        <w:t>；</w:t>
      </w:r>
      <w:proofErr w:type="gramEnd"/>
    </w:p>
    <w:p w14:paraId="7CF7EA7D" w14:textId="77777777" w:rsidR="00922838" w:rsidRPr="0062213A" w:rsidRDefault="00922838" w:rsidP="00922838">
      <w:pPr>
        <w:rPr>
          <w:lang w:eastAsia="zh-CN"/>
        </w:rPr>
      </w:pPr>
      <w:r>
        <w:rPr>
          <w:lang w:eastAsia="zh-CN"/>
        </w:rPr>
        <w:t>2</w:t>
      </w:r>
      <w:r>
        <w:rPr>
          <w:lang w:eastAsia="zh-CN"/>
        </w:rPr>
        <w:tab/>
      </w:r>
      <w:r>
        <w:rPr>
          <w:lang w:val="zh-CN" w:eastAsia="zh-CN"/>
        </w:rPr>
        <w:t>与</w:t>
      </w:r>
      <w:r>
        <w:rPr>
          <w:lang w:val="zh-CN" w:eastAsia="zh-CN"/>
        </w:rPr>
        <w:t>ITU-R</w:t>
      </w:r>
      <w:r>
        <w:rPr>
          <w:lang w:val="zh-CN" w:eastAsia="zh-CN"/>
        </w:rPr>
        <w:t>就有关卫星网络和业务的研究开展协作，</w:t>
      </w:r>
    </w:p>
    <w:p w14:paraId="4DEBC255" w14:textId="77777777" w:rsidR="00922838" w:rsidRPr="0062213A" w:rsidRDefault="00922838" w:rsidP="00922838">
      <w:pPr>
        <w:pStyle w:val="Call"/>
        <w:rPr>
          <w:lang w:val="en-US" w:eastAsia="zh-CN"/>
        </w:rPr>
      </w:pPr>
      <w:r w:rsidRPr="00E336C8">
        <w:rPr>
          <w:rFonts w:eastAsia="STKaiti"/>
          <w:lang w:val="zh-CN" w:eastAsia="zh-CN"/>
        </w:rPr>
        <w:t>请国际电联成员国和部门成员</w:t>
      </w:r>
    </w:p>
    <w:p w14:paraId="688B19B5" w14:textId="77777777" w:rsidR="00922838" w:rsidRPr="0062213A" w:rsidRDefault="00922838" w:rsidP="00922838">
      <w:pPr>
        <w:rPr>
          <w:lang w:val="en-US" w:eastAsia="zh-CN"/>
        </w:rPr>
      </w:pPr>
      <w:r>
        <w:rPr>
          <w:lang w:val="en-US" w:eastAsia="zh-CN"/>
        </w:rPr>
        <w:t>1</w:t>
      </w:r>
      <w:r>
        <w:rPr>
          <w:lang w:val="en-US" w:eastAsia="zh-CN"/>
        </w:rPr>
        <w:tab/>
      </w:r>
      <w:r>
        <w:rPr>
          <w:lang w:val="zh-CN" w:eastAsia="zh-CN"/>
        </w:rPr>
        <w:t>积极参与制定和实施与</w:t>
      </w:r>
      <w:r>
        <w:rPr>
          <w:lang w:val="zh-CN" w:eastAsia="zh-CN"/>
        </w:rPr>
        <w:t>NGSO LEO</w:t>
      </w:r>
      <w:r>
        <w:rPr>
          <w:lang w:val="zh-CN" w:eastAsia="zh-CN"/>
        </w:rPr>
        <w:t>卫星网络和业务有关的标准和政策，</w:t>
      </w:r>
      <w:proofErr w:type="gramStart"/>
      <w:r>
        <w:rPr>
          <w:lang w:val="zh-CN" w:eastAsia="zh-CN"/>
        </w:rPr>
        <w:t>以实现</w:t>
      </w:r>
      <w:r>
        <w:rPr>
          <w:rFonts w:hint="eastAsia"/>
          <w:lang w:val="zh-CN" w:eastAsia="zh-CN"/>
        </w:rPr>
        <w:t>更具连通性</w:t>
      </w:r>
      <w:r>
        <w:rPr>
          <w:lang w:val="zh-CN" w:eastAsia="zh-CN"/>
        </w:rPr>
        <w:t>和包容的世界</w:t>
      </w:r>
      <w:r>
        <w:rPr>
          <w:rFonts w:hint="eastAsia"/>
          <w:lang w:val="zh-CN" w:eastAsia="zh-CN"/>
        </w:rPr>
        <w:t>；</w:t>
      </w:r>
      <w:proofErr w:type="gramEnd"/>
    </w:p>
    <w:p w14:paraId="3B6624FF" w14:textId="77777777" w:rsidR="00922838" w:rsidRPr="0062213A" w:rsidRDefault="00922838" w:rsidP="00922838">
      <w:pPr>
        <w:rPr>
          <w:lang w:val="en-US" w:eastAsia="zh-CN"/>
        </w:rPr>
      </w:pPr>
      <w:r>
        <w:rPr>
          <w:lang w:val="en-US" w:eastAsia="zh-CN"/>
        </w:rPr>
        <w:t>2</w:t>
      </w:r>
      <w:r>
        <w:rPr>
          <w:lang w:val="en-US" w:eastAsia="zh-CN"/>
        </w:rPr>
        <w:tab/>
      </w:r>
      <w:r>
        <w:rPr>
          <w:lang w:val="zh-CN" w:eastAsia="zh-CN"/>
        </w:rPr>
        <w:t>制定有关网络安全最佳</w:t>
      </w:r>
      <w:r>
        <w:rPr>
          <w:lang w:val="zh-CN" w:eastAsia="zh-CN"/>
        </w:rPr>
        <w:t>/</w:t>
      </w:r>
      <w:r>
        <w:rPr>
          <w:lang w:val="zh-CN" w:eastAsia="zh-CN"/>
        </w:rPr>
        <w:t>通用做法的</w:t>
      </w:r>
      <w:r>
        <w:rPr>
          <w:lang w:val="zh-CN" w:eastAsia="zh-CN"/>
        </w:rPr>
        <w:t>NGSO LEO</w:t>
      </w:r>
      <w:r>
        <w:rPr>
          <w:lang w:val="zh-CN" w:eastAsia="zh-CN"/>
        </w:rPr>
        <w:t>卫星网络导则</w:t>
      </w:r>
      <w:r>
        <w:rPr>
          <w:lang w:val="zh-CN" w:eastAsia="zh-CN"/>
        </w:rPr>
        <w:t>/</w:t>
      </w:r>
      <w:r>
        <w:rPr>
          <w:lang w:val="zh-CN" w:eastAsia="zh-CN"/>
        </w:rPr>
        <w:t>框架，包括有关加密、</w:t>
      </w:r>
      <w:proofErr w:type="gramStart"/>
      <w:r>
        <w:rPr>
          <w:lang w:val="zh-CN" w:eastAsia="zh-CN"/>
        </w:rPr>
        <w:t>认证和安全软件开发的导则</w:t>
      </w:r>
      <w:r>
        <w:rPr>
          <w:rFonts w:hint="eastAsia"/>
          <w:lang w:val="zh-CN" w:eastAsia="zh-CN"/>
        </w:rPr>
        <w:t>；</w:t>
      </w:r>
      <w:proofErr w:type="gramEnd"/>
    </w:p>
    <w:p w14:paraId="58A62839" w14:textId="77777777" w:rsidR="00922838" w:rsidRPr="0062213A" w:rsidRDefault="00922838" w:rsidP="00922838">
      <w:pPr>
        <w:rPr>
          <w:lang w:val="en-US" w:eastAsia="zh-CN"/>
        </w:rPr>
      </w:pPr>
      <w:r>
        <w:rPr>
          <w:lang w:val="en-US" w:eastAsia="zh-CN"/>
        </w:rPr>
        <w:t>3</w:t>
      </w:r>
      <w:r>
        <w:rPr>
          <w:lang w:val="en-US" w:eastAsia="zh-CN"/>
        </w:rPr>
        <w:tab/>
      </w:r>
      <w:r>
        <w:rPr>
          <w:lang w:val="zh-CN" w:eastAsia="zh-CN"/>
        </w:rPr>
        <w:t>制定并推广保护上网儿童导则，</w:t>
      </w:r>
      <w:proofErr w:type="gramStart"/>
      <w:r>
        <w:rPr>
          <w:lang w:val="zh-CN" w:eastAsia="zh-CN"/>
        </w:rPr>
        <w:t>确保卫星网络能为年龄较小的使用者提供安全可靠的互联网接入</w:t>
      </w:r>
      <w:r>
        <w:rPr>
          <w:rFonts w:hint="eastAsia"/>
          <w:lang w:val="zh-CN" w:eastAsia="zh-CN"/>
        </w:rPr>
        <w:t>；</w:t>
      </w:r>
      <w:proofErr w:type="gramEnd"/>
    </w:p>
    <w:p w14:paraId="7961E786" w14:textId="77777777" w:rsidR="00922838" w:rsidRPr="0062213A" w:rsidRDefault="00922838" w:rsidP="00922838">
      <w:pPr>
        <w:rPr>
          <w:lang w:val="en-US" w:eastAsia="zh-CN"/>
        </w:rPr>
      </w:pPr>
      <w:r>
        <w:rPr>
          <w:lang w:val="en-US" w:eastAsia="zh-CN"/>
        </w:rPr>
        <w:t>4</w:t>
      </w:r>
      <w:r>
        <w:rPr>
          <w:lang w:val="en-US" w:eastAsia="zh-CN"/>
        </w:rPr>
        <w:tab/>
      </w:r>
      <w:r>
        <w:rPr>
          <w:lang w:val="zh-CN" w:eastAsia="zh-CN"/>
        </w:rPr>
        <w:t>与电信标准化局主任合作，</w:t>
      </w:r>
      <w:proofErr w:type="gramStart"/>
      <w:r w:rsidRPr="00176200">
        <w:rPr>
          <w:rFonts w:hint="eastAsia"/>
          <w:lang w:val="zh-CN" w:eastAsia="zh-CN"/>
        </w:rPr>
        <w:t>在其管辖范围内开展关于利用现有卫星</w:t>
      </w:r>
      <w:r>
        <w:rPr>
          <w:rFonts w:hint="eastAsia"/>
          <w:lang w:val="zh-CN" w:eastAsia="zh-CN"/>
        </w:rPr>
        <w:t>业</w:t>
      </w:r>
      <w:r w:rsidRPr="00176200">
        <w:rPr>
          <w:rFonts w:hint="eastAsia"/>
          <w:lang w:val="zh-CN" w:eastAsia="zh-CN"/>
        </w:rPr>
        <w:t>务的认识和宣传活动</w:t>
      </w:r>
      <w:r>
        <w:rPr>
          <w:rFonts w:hint="eastAsia"/>
          <w:lang w:val="zh-CN" w:eastAsia="zh-CN"/>
        </w:rPr>
        <w:t>；</w:t>
      </w:r>
      <w:proofErr w:type="gramEnd"/>
    </w:p>
    <w:p w14:paraId="3BFBF132" w14:textId="77777777" w:rsidR="00922838" w:rsidRPr="0062213A" w:rsidRDefault="00922838" w:rsidP="00922838">
      <w:pPr>
        <w:rPr>
          <w:lang w:val="en-US" w:eastAsia="zh-CN"/>
        </w:rPr>
      </w:pPr>
      <w:r>
        <w:rPr>
          <w:lang w:val="en-US" w:eastAsia="zh-CN"/>
        </w:rPr>
        <w:t>5</w:t>
      </w:r>
      <w:r>
        <w:rPr>
          <w:lang w:val="en-US" w:eastAsia="zh-CN"/>
        </w:rPr>
        <w:tab/>
      </w:r>
      <w:proofErr w:type="gramStart"/>
      <w:r>
        <w:rPr>
          <w:lang w:val="zh-CN" w:eastAsia="zh-CN"/>
        </w:rPr>
        <w:t>努力实现补贴卫星</w:t>
      </w:r>
      <w:r>
        <w:rPr>
          <w:rFonts w:hint="eastAsia"/>
          <w:lang w:val="zh-CN" w:eastAsia="zh-CN"/>
        </w:rPr>
        <w:t>业</w:t>
      </w:r>
      <w:r>
        <w:rPr>
          <w:lang w:val="zh-CN" w:eastAsia="zh-CN"/>
        </w:rPr>
        <w:t>务以促进卫星网络发展的议程</w:t>
      </w:r>
      <w:r>
        <w:rPr>
          <w:rFonts w:hint="eastAsia"/>
          <w:lang w:val="zh-CN" w:eastAsia="zh-CN"/>
        </w:rPr>
        <w:t>；</w:t>
      </w:r>
      <w:proofErr w:type="gramEnd"/>
    </w:p>
    <w:p w14:paraId="4B60EC32" w14:textId="77777777" w:rsidR="00922838" w:rsidRPr="0062213A" w:rsidRDefault="00922838" w:rsidP="00922838">
      <w:pPr>
        <w:rPr>
          <w:lang w:val="en-US" w:eastAsia="zh-CN"/>
        </w:rPr>
      </w:pPr>
      <w:r>
        <w:rPr>
          <w:lang w:val="en-US" w:eastAsia="zh-CN"/>
        </w:rPr>
        <w:t>6</w:t>
      </w:r>
      <w:r>
        <w:rPr>
          <w:lang w:val="en-US" w:eastAsia="zh-CN"/>
        </w:rPr>
        <w:tab/>
      </w:r>
      <w:r>
        <w:rPr>
          <w:lang w:val="zh-CN" w:eastAsia="zh-CN"/>
        </w:rPr>
        <w:t>为本决议范围内的活动做出积极贡献，</w:t>
      </w:r>
    </w:p>
    <w:p w14:paraId="60521C9E" w14:textId="77777777" w:rsidR="00922838" w:rsidRPr="00E336C8" w:rsidRDefault="00922838" w:rsidP="00922838">
      <w:pPr>
        <w:pStyle w:val="Call"/>
        <w:rPr>
          <w:rFonts w:eastAsia="STKaiti"/>
          <w:lang w:val="en-US" w:eastAsia="zh-CN"/>
        </w:rPr>
      </w:pPr>
      <w:r w:rsidRPr="00E336C8">
        <w:rPr>
          <w:rFonts w:eastAsia="STKaiti"/>
          <w:lang w:val="zh-CN" w:eastAsia="zh-CN"/>
        </w:rPr>
        <w:t>进一步请电信标准化局主任</w:t>
      </w:r>
    </w:p>
    <w:p w14:paraId="4920CD2A" w14:textId="77777777" w:rsidR="00922838" w:rsidRDefault="00922838" w:rsidP="000B785F">
      <w:pPr>
        <w:ind w:firstLineChars="200" w:firstLine="480"/>
        <w:rPr>
          <w:lang w:val="zh-CN" w:eastAsia="zh-CN"/>
        </w:rPr>
      </w:pPr>
      <w:r>
        <w:rPr>
          <w:lang w:val="zh-CN" w:eastAsia="zh-CN"/>
        </w:rPr>
        <w:t>提请电信发展局主任和无线电通信局主任注意本决议。</w:t>
      </w:r>
    </w:p>
    <w:p w14:paraId="528FA3D1" w14:textId="77777777" w:rsidR="000B785F" w:rsidRPr="00924C2A" w:rsidRDefault="000B785F" w:rsidP="000B785F">
      <w:pPr>
        <w:pStyle w:val="Reasons"/>
        <w:rPr>
          <w:lang w:eastAsia="zh-CN"/>
        </w:rPr>
      </w:pPr>
    </w:p>
    <w:sectPr w:rsidR="000B785F" w:rsidRPr="00924C2A" w:rsidSect="002D7317">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3AECFD" w14:textId="77777777" w:rsidR="00E368CA" w:rsidRDefault="00E368CA">
      <w:r>
        <w:separator/>
      </w:r>
    </w:p>
  </w:endnote>
  <w:endnote w:type="continuationSeparator" w:id="0">
    <w:p w14:paraId="3FE04558" w14:textId="77777777" w:rsidR="00E368CA" w:rsidRDefault="00E368CA">
      <w:r>
        <w:continuationSeparator/>
      </w:r>
    </w:p>
  </w:endnote>
  <w:endnote w:type="continuationNotice" w:id="1">
    <w:p w14:paraId="02FECB68" w14:textId="77777777" w:rsidR="00E368CA" w:rsidRDefault="00E368C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华文楷体"/>
    <w:panose1 w:val="02010600040101010101"/>
    <w:charset w:val="86"/>
    <w:family w:val="auto"/>
    <w:pitch w:val="variable"/>
    <w:sig w:usb0="00000287" w:usb1="080F0000" w:usb2="00000010" w:usb3="00000000" w:csb0="0004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75860" w14:textId="77777777" w:rsidR="009D4900" w:rsidRDefault="009D4900">
    <w:pPr>
      <w:framePr w:wrap="around" w:vAnchor="text" w:hAnchor="margin" w:xAlign="right" w:y="1"/>
    </w:pPr>
    <w:r>
      <w:fldChar w:fldCharType="begin"/>
    </w:r>
    <w:r>
      <w:instrText xml:space="preserve">PAGE  </w:instrText>
    </w:r>
    <w:r>
      <w:fldChar w:fldCharType="end"/>
    </w:r>
  </w:p>
  <w:p w14:paraId="75B65202" w14:textId="796F1268"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3041FF">
      <w:rPr>
        <w:noProof/>
      </w:rPr>
      <w:t>23.09.24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986A0" w14:textId="77777777" w:rsidR="0035166C" w:rsidRDefault="00351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107E6" w14:textId="77777777" w:rsidR="0035166C" w:rsidRDefault="00351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9D676" w14:textId="77777777" w:rsidR="00E368CA" w:rsidRDefault="00E368CA">
      <w:r>
        <w:rPr>
          <w:b/>
        </w:rPr>
        <w:t>_______________</w:t>
      </w:r>
    </w:p>
  </w:footnote>
  <w:footnote w:type="continuationSeparator" w:id="0">
    <w:p w14:paraId="776FF1A4" w14:textId="77777777" w:rsidR="00E368CA" w:rsidRDefault="00E36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9D383" w14:textId="77777777" w:rsidR="0035166C" w:rsidRDefault="0035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E1EF2"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35(Add.34)</w:t>
    </w:r>
    <w:r w:rsidR="00802D7B">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5D48C" w14:textId="77777777" w:rsidR="0035166C" w:rsidRDefault="00351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656571600">
    <w:abstractNumId w:val="8"/>
  </w:num>
  <w:num w:numId="2" w16cid:durableId="158001983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924461749">
    <w:abstractNumId w:val="9"/>
  </w:num>
  <w:num w:numId="4" w16cid:durableId="1147936575">
    <w:abstractNumId w:val="7"/>
  </w:num>
  <w:num w:numId="5" w16cid:durableId="715395740">
    <w:abstractNumId w:val="6"/>
  </w:num>
  <w:num w:numId="6" w16cid:durableId="1004430119">
    <w:abstractNumId w:val="5"/>
  </w:num>
  <w:num w:numId="7" w16cid:durableId="1941520559">
    <w:abstractNumId w:val="4"/>
  </w:num>
  <w:num w:numId="8" w16cid:durableId="699746832">
    <w:abstractNumId w:val="3"/>
  </w:num>
  <w:num w:numId="9" w16cid:durableId="1667199277">
    <w:abstractNumId w:val="2"/>
  </w:num>
  <w:num w:numId="10" w16cid:durableId="1543051298">
    <w:abstractNumId w:val="1"/>
  </w:num>
  <w:num w:numId="11" w16cid:durableId="1046180485">
    <w:abstractNumId w:val="0"/>
  </w:num>
  <w:num w:numId="12" w16cid:durableId="1215121276">
    <w:abstractNumId w:val="12"/>
  </w:num>
  <w:num w:numId="13" w16cid:durableId="6029589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368C"/>
    <w:rsid w:val="000560D0"/>
    <w:rsid w:val="00062F05"/>
    <w:rsid w:val="00063D0B"/>
    <w:rsid w:val="00063EBE"/>
    <w:rsid w:val="0006471F"/>
    <w:rsid w:val="00077239"/>
    <w:rsid w:val="000807E9"/>
    <w:rsid w:val="000863A0"/>
    <w:rsid w:val="00086491"/>
    <w:rsid w:val="00091346"/>
    <w:rsid w:val="0009706C"/>
    <w:rsid w:val="000A4F50"/>
    <w:rsid w:val="000B785F"/>
    <w:rsid w:val="000D0578"/>
    <w:rsid w:val="000D708A"/>
    <w:rsid w:val="000F57C3"/>
    <w:rsid w:val="000F73FF"/>
    <w:rsid w:val="001043FF"/>
    <w:rsid w:val="001059D5"/>
    <w:rsid w:val="00114CF7"/>
    <w:rsid w:val="00123B68"/>
    <w:rsid w:val="00126F2E"/>
    <w:rsid w:val="001301F4"/>
    <w:rsid w:val="00130789"/>
    <w:rsid w:val="00130C71"/>
    <w:rsid w:val="00137CF6"/>
    <w:rsid w:val="00146F6F"/>
    <w:rsid w:val="00161472"/>
    <w:rsid w:val="00163E58"/>
    <w:rsid w:val="0017074E"/>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81576"/>
    <w:rsid w:val="00290F83"/>
    <w:rsid w:val="002931F4"/>
    <w:rsid w:val="00293B31"/>
    <w:rsid w:val="00293F9A"/>
    <w:rsid w:val="002957A7"/>
    <w:rsid w:val="002A1D23"/>
    <w:rsid w:val="002A5392"/>
    <w:rsid w:val="002A5AFA"/>
    <w:rsid w:val="002B100E"/>
    <w:rsid w:val="002C6531"/>
    <w:rsid w:val="002D151C"/>
    <w:rsid w:val="002D58BE"/>
    <w:rsid w:val="002D7317"/>
    <w:rsid w:val="002E3AEE"/>
    <w:rsid w:val="002E561F"/>
    <w:rsid w:val="002F2D0C"/>
    <w:rsid w:val="003041FF"/>
    <w:rsid w:val="00316B80"/>
    <w:rsid w:val="003251EA"/>
    <w:rsid w:val="003316BD"/>
    <w:rsid w:val="00336B4E"/>
    <w:rsid w:val="0034635C"/>
    <w:rsid w:val="0035166C"/>
    <w:rsid w:val="00353B05"/>
    <w:rsid w:val="00365D32"/>
    <w:rsid w:val="00377BD3"/>
    <w:rsid w:val="00384088"/>
    <w:rsid w:val="003879F0"/>
    <w:rsid w:val="0039169B"/>
    <w:rsid w:val="00394470"/>
    <w:rsid w:val="003A7F8C"/>
    <w:rsid w:val="003B09A1"/>
    <w:rsid w:val="003B532E"/>
    <w:rsid w:val="003C33B7"/>
    <w:rsid w:val="003C64ED"/>
    <w:rsid w:val="003D0F8B"/>
    <w:rsid w:val="003D61E9"/>
    <w:rsid w:val="003F020A"/>
    <w:rsid w:val="0041348E"/>
    <w:rsid w:val="004142ED"/>
    <w:rsid w:val="00420EDB"/>
    <w:rsid w:val="004324DF"/>
    <w:rsid w:val="004373CA"/>
    <w:rsid w:val="004420C9"/>
    <w:rsid w:val="00443CCE"/>
    <w:rsid w:val="00465799"/>
    <w:rsid w:val="00471EF9"/>
    <w:rsid w:val="0048422D"/>
    <w:rsid w:val="00492075"/>
    <w:rsid w:val="004969AD"/>
    <w:rsid w:val="004974D9"/>
    <w:rsid w:val="004A26C4"/>
    <w:rsid w:val="004B13CB"/>
    <w:rsid w:val="004B4AAE"/>
    <w:rsid w:val="004C6FBE"/>
    <w:rsid w:val="004D5D5C"/>
    <w:rsid w:val="004D6DFC"/>
    <w:rsid w:val="004E05BE"/>
    <w:rsid w:val="004E268A"/>
    <w:rsid w:val="004E2B16"/>
    <w:rsid w:val="004F630A"/>
    <w:rsid w:val="0050139F"/>
    <w:rsid w:val="00510C3D"/>
    <w:rsid w:val="005134F7"/>
    <w:rsid w:val="00522010"/>
    <w:rsid w:val="00522F2C"/>
    <w:rsid w:val="0055140B"/>
    <w:rsid w:val="00553247"/>
    <w:rsid w:val="0056747D"/>
    <w:rsid w:val="00581B01"/>
    <w:rsid w:val="00587F8C"/>
    <w:rsid w:val="00590744"/>
    <w:rsid w:val="00595780"/>
    <w:rsid w:val="005964AB"/>
    <w:rsid w:val="005A1A6A"/>
    <w:rsid w:val="005B7B2D"/>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7E39"/>
    <w:rsid w:val="007149F9"/>
    <w:rsid w:val="00732252"/>
    <w:rsid w:val="00733A30"/>
    <w:rsid w:val="00742988"/>
    <w:rsid w:val="00742F1D"/>
    <w:rsid w:val="00744830"/>
    <w:rsid w:val="007452F0"/>
    <w:rsid w:val="00745AEE"/>
    <w:rsid w:val="00750F10"/>
    <w:rsid w:val="00752D4D"/>
    <w:rsid w:val="00761B19"/>
    <w:rsid w:val="00774149"/>
    <w:rsid w:val="007742CA"/>
    <w:rsid w:val="00776230"/>
    <w:rsid w:val="00777235"/>
    <w:rsid w:val="00785E1D"/>
    <w:rsid w:val="00790D70"/>
    <w:rsid w:val="0079139A"/>
    <w:rsid w:val="00797C4B"/>
    <w:rsid w:val="007B28CB"/>
    <w:rsid w:val="007C0180"/>
    <w:rsid w:val="007C60C2"/>
    <w:rsid w:val="007D1EC0"/>
    <w:rsid w:val="007D5320"/>
    <w:rsid w:val="007E51BA"/>
    <w:rsid w:val="007E66EA"/>
    <w:rsid w:val="007F3C67"/>
    <w:rsid w:val="007F6D49"/>
    <w:rsid w:val="00800972"/>
    <w:rsid w:val="00802D7B"/>
    <w:rsid w:val="00804475"/>
    <w:rsid w:val="00811633"/>
    <w:rsid w:val="00822B56"/>
    <w:rsid w:val="00840F52"/>
    <w:rsid w:val="008508D8"/>
    <w:rsid w:val="00850EEE"/>
    <w:rsid w:val="0086377E"/>
    <w:rsid w:val="00864CD2"/>
    <w:rsid w:val="00872FC8"/>
    <w:rsid w:val="00874789"/>
    <w:rsid w:val="008777B8"/>
    <w:rsid w:val="008845D0"/>
    <w:rsid w:val="008A186A"/>
    <w:rsid w:val="008B1AEA"/>
    <w:rsid w:val="008B43F2"/>
    <w:rsid w:val="008B4CE6"/>
    <w:rsid w:val="008B6CFF"/>
    <w:rsid w:val="008E2A7A"/>
    <w:rsid w:val="008E4BBE"/>
    <w:rsid w:val="008E67E5"/>
    <w:rsid w:val="008F08A1"/>
    <w:rsid w:val="008F7D1E"/>
    <w:rsid w:val="00905803"/>
    <w:rsid w:val="00906526"/>
    <w:rsid w:val="009163CF"/>
    <w:rsid w:val="00921DD4"/>
    <w:rsid w:val="00922838"/>
    <w:rsid w:val="0092425C"/>
    <w:rsid w:val="009274B4"/>
    <w:rsid w:val="00930EBD"/>
    <w:rsid w:val="00931298"/>
    <w:rsid w:val="00931323"/>
    <w:rsid w:val="00934EA2"/>
    <w:rsid w:val="009357F5"/>
    <w:rsid w:val="00940614"/>
    <w:rsid w:val="00944A5C"/>
    <w:rsid w:val="00952A66"/>
    <w:rsid w:val="0095691C"/>
    <w:rsid w:val="009B2216"/>
    <w:rsid w:val="009B59BB"/>
    <w:rsid w:val="009B7300"/>
    <w:rsid w:val="009C56E5"/>
    <w:rsid w:val="009D4900"/>
    <w:rsid w:val="009E1967"/>
    <w:rsid w:val="009E5FC8"/>
    <w:rsid w:val="009E687A"/>
    <w:rsid w:val="009F1890"/>
    <w:rsid w:val="009F4801"/>
    <w:rsid w:val="009F4D71"/>
    <w:rsid w:val="009F58DB"/>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AF74C9"/>
    <w:rsid w:val="00B067BF"/>
    <w:rsid w:val="00B305D7"/>
    <w:rsid w:val="00B357A0"/>
    <w:rsid w:val="00B529AD"/>
    <w:rsid w:val="00B53209"/>
    <w:rsid w:val="00B6324B"/>
    <w:rsid w:val="00B639E9"/>
    <w:rsid w:val="00B660EE"/>
    <w:rsid w:val="00B66385"/>
    <w:rsid w:val="00B66C2B"/>
    <w:rsid w:val="00B817CD"/>
    <w:rsid w:val="00B94AD0"/>
    <w:rsid w:val="00B9514A"/>
    <w:rsid w:val="00BA5265"/>
    <w:rsid w:val="00BB3A95"/>
    <w:rsid w:val="00BB6222"/>
    <w:rsid w:val="00BC2FB6"/>
    <w:rsid w:val="00BC7D84"/>
    <w:rsid w:val="00BF3941"/>
    <w:rsid w:val="00BF490E"/>
    <w:rsid w:val="00BF5986"/>
    <w:rsid w:val="00C0018F"/>
    <w:rsid w:val="00C0539A"/>
    <w:rsid w:val="00C120F4"/>
    <w:rsid w:val="00C12C2B"/>
    <w:rsid w:val="00C16A5A"/>
    <w:rsid w:val="00C20466"/>
    <w:rsid w:val="00C214ED"/>
    <w:rsid w:val="00C234E6"/>
    <w:rsid w:val="00C30155"/>
    <w:rsid w:val="00C324A8"/>
    <w:rsid w:val="00C34489"/>
    <w:rsid w:val="00C35338"/>
    <w:rsid w:val="00C43493"/>
    <w:rsid w:val="00C479FD"/>
    <w:rsid w:val="00C50EF4"/>
    <w:rsid w:val="00C54517"/>
    <w:rsid w:val="00C64CD8"/>
    <w:rsid w:val="00C701BF"/>
    <w:rsid w:val="00C72D5C"/>
    <w:rsid w:val="00C77E1A"/>
    <w:rsid w:val="00C83B1C"/>
    <w:rsid w:val="00C97C68"/>
    <w:rsid w:val="00CA1A47"/>
    <w:rsid w:val="00CC247A"/>
    <w:rsid w:val="00CD70EF"/>
    <w:rsid w:val="00CD7CC4"/>
    <w:rsid w:val="00CE388F"/>
    <w:rsid w:val="00CE5E47"/>
    <w:rsid w:val="00CF020F"/>
    <w:rsid w:val="00CF1E9D"/>
    <w:rsid w:val="00CF2B5B"/>
    <w:rsid w:val="00CF423B"/>
    <w:rsid w:val="00D03DED"/>
    <w:rsid w:val="00D055D3"/>
    <w:rsid w:val="00D14CE0"/>
    <w:rsid w:val="00D2023F"/>
    <w:rsid w:val="00D278AC"/>
    <w:rsid w:val="00D41719"/>
    <w:rsid w:val="00D54009"/>
    <w:rsid w:val="00D5651D"/>
    <w:rsid w:val="00D57A34"/>
    <w:rsid w:val="00D643B3"/>
    <w:rsid w:val="00D73671"/>
    <w:rsid w:val="00D74898"/>
    <w:rsid w:val="00D801ED"/>
    <w:rsid w:val="00D930BB"/>
    <w:rsid w:val="00D936BC"/>
    <w:rsid w:val="00D96530"/>
    <w:rsid w:val="00DA7E2F"/>
    <w:rsid w:val="00DD441E"/>
    <w:rsid w:val="00DD44AF"/>
    <w:rsid w:val="00DE2AC3"/>
    <w:rsid w:val="00DE5692"/>
    <w:rsid w:val="00DE6785"/>
    <w:rsid w:val="00DE70B3"/>
    <w:rsid w:val="00DF3E19"/>
    <w:rsid w:val="00DF6908"/>
    <w:rsid w:val="00DF700D"/>
    <w:rsid w:val="00E0231F"/>
    <w:rsid w:val="00E03C94"/>
    <w:rsid w:val="00E2134A"/>
    <w:rsid w:val="00E26226"/>
    <w:rsid w:val="00E3103C"/>
    <w:rsid w:val="00E368CA"/>
    <w:rsid w:val="00E45D05"/>
    <w:rsid w:val="00E55816"/>
    <w:rsid w:val="00E55AEF"/>
    <w:rsid w:val="00E610A4"/>
    <w:rsid w:val="00E6117A"/>
    <w:rsid w:val="00E710DF"/>
    <w:rsid w:val="00E7610B"/>
    <w:rsid w:val="00E765C9"/>
    <w:rsid w:val="00E82677"/>
    <w:rsid w:val="00E8342F"/>
    <w:rsid w:val="00E870AC"/>
    <w:rsid w:val="00E94DBA"/>
    <w:rsid w:val="00E976C1"/>
    <w:rsid w:val="00EA12E5"/>
    <w:rsid w:val="00EB55C6"/>
    <w:rsid w:val="00EC79DF"/>
    <w:rsid w:val="00EC7F04"/>
    <w:rsid w:val="00ED30BC"/>
    <w:rsid w:val="00EF2977"/>
    <w:rsid w:val="00EF2A81"/>
    <w:rsid w:val="00F00DDC"/>
    <w:rsid w:val="00F01223"/>
    <w:rsid w:val="00F02766"/>
    <w:rsid w:val="00F05BD4"/>
    <w:rsid w:val="00F2404A"/>
    <w:rsid w:val="00F27D1D"/>
    <w:rsid w:val="00F3630D"/>
    <w:rsid w:val="00F4677D"/>
    <w:rsid w:val="00F528B4"/>
    <w:rsid w:val="00F60D05"/>
    <w:rsid w:val="00F6155B"/>
    <w:rsid w:val="00F65C19"/>
    <w:rsid w:val="00F7356B"/>
    <w:rsid w:val="00F762C9"/>
    <w:rsid w:val="00F80977"/>
    <w:rsid w:val="00F83F75"/>
    <w:rsid w:val="00F972D2"/>
    <w:rsid w:val="00FC1DB9"/>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B4EE24"/>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906526"/>
    <w:pPr>
      <w:keepNext/>
      <w:keepLines/>
      <w:spacing w:before="160"/>
      <w:ind w:left="1134"/>
    </w:pPr>
    <w:rPr>
      <w:rFonts w:ascii="STKaiti" w:hAnsi="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a5c85cdd-3b01-45ba-9a18-d8dea613722a" targetNamespace="http://schemas.microsoft.com/office/2006/metadata/properties" ma:root="true" ma:fieldsID="d41af5c836d734370eb92e7ee5f83852" ns2:_="" ns3:_="">
    <xsd:import namespace="996b2e75-67fd-4955-a3b0-5ab9934cb50b"/>
    <xsd:import namespace="a5c85cdd-3b01-45ba-9a18-d8dea613722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a5c85cdd-3b01-45ba-9a18-d8dea613722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PM_x0020_Author xmlns="a5c85cdd-3b01-45ba-9a18-d8dea613722a">DPM</DPM_x0020_Author>
    <DPM_x0020_File_x0020_name xmlns="a5c85cdd-3b01-45ba-9a18-d8dea613722a">T22-WTSA.24-C-0035!A34!MSW-C</DPM_x0020_File_x0020_name>
    <DPM_x0020_Version xmlns="a5c85cdd-3b01-45ba-9a18-d8dea613722a">DPM_2022.05.12.01</DPM_x0020_Version>
  </documentManagement>
</p:properties>
</file>

<file path=customXml/itemProps1.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a5c85cdd-3b01-45ba-9a18-d8dea6137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85cdd-3b01-45ba-9a18-d8dea6137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3062</Words>
  <Characters>687</Characters>
  <Application>Microsoft Office Word</Application>
  <DocSecurity>0</DocSecurity>
  <Lines>5</Lines>
  <Paragraphs>7</Paragraphs>
  <ScaleCrop>false</ScaleCrop>
  <HeadingPairs>
    <vt:vector size="2" baseType="variant">
      <vt:variant>
        <vt:lpstr>Title</vt:lpstr>
      </vt:variant>
      <vt:variant>
        <vt:i4>1</vt:i4>
      </vt:variant>
    </vt:vector>
  </HeadingPairs>
  <TitlesOfParts>
    <vt:vector size="1" baseType="lpstr">
      <vt:lpstr>T22-WTSA.24-C-0035!A34!MSW-C</vt:lpstr>
    </vt:vector>
  </TitlesOfParts>
  <Manager>General Secretariat - Pool</Manager>
  <Company>International Telecommunication Union (ITU)</Company>
  <LinksUpToDate>false</LinksUpToDate>
  <CharactersWithSpaces>3742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T22-WTSA.24-C-0035!A34!MSW-C</dc:title>
  <dc:subject>World Telecommunication Standardization Assembly</dc:subject>
  <dc:creator>Documents Proposals Manager (DPM)</dc:creator>
  <cp:keywords>DPM_v2024.7.23.2_prod</cp:keywords>
  <dc:description>Template used by DPM and CPI for the WTSA-24</dc:description>
  <cp:lastModifiedBy>Li, Kehan</cp:lastModifiedBy>
  <cp:revision>9</cp:revision>
  <cp:lastPrinted>2016-06-06T07:49:00Z</cp:lastPrinted>
  <dcterms:created xsi:type="dcterms:W3CDTF">2024-09-23T13:24:00Z</dcterms:created>
  <dcterms:modified xsi:type="dcterms:W3CDTF">2024-09-23T13:40:00Z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