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A0BCC" w14:paraId="14BD69A1" w14:textId="77777777" w:rsidTr="00267BFB">
        <w:trPr>
          <w:cantSplit/>
          <w:trHeight w:val="1132"/>
        </w:trPr>
        <w:tc>
          <w:tcPr>
            <w:tcW w:w="1290" w:type="dxa"/>
            <w:vAlign w:val="center"/>
          </w:tcPr>
          <w:p w14:paraId="7FC86855" w14:textId="77777777" w:rsidR="00D2023F" w:rsidRPr="00EA0BCC" w:rsidRDefault="0018215C" w:rsidP="009D709A">
            <w:pPr>
              <w:spacing w:before="0"/>
              <w:rPr>
                <w:lang w:val="fr-FR"/>
              </w:rPr>
            </w:pPr>
            <w:r w:rsidRPr="00EA0BCC">
              <w:rPr>
                <w:lang w:val="fr-FR"/>
              </w:rPr>
              <w:drawing>
                <wp:inline distT="0" distB="0" distL="0" distR="0" wp14:anchorId="5528C40B" wp14:editId="17F5CEF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6578229" w14:textId="77777777" w:rsidR="00D2023F" w:rsidRPr="00EA0BCC" w:rsidRDefault="006F0DB7" w:rsidP="009D709A">
            <w:pPr>
              <w:pStyle w:val="TopHeader"/>
              <w:rPr>
                <w:lang w:val="fr-FR"/>
              </w:rPr>
            </w:pPr>
            <w:r w:rsidRPr="00EA0BCC">
              <w:rPr>
                <w:lang w:val="fr-FR"/>
              </w:rPr>
              <w:t>Assemblée mondiale de normalisation des télécommunications (AMNT-24)</w:t>
            </w:r>
            <w:r w:rsidRPr="00EA0BCC">
              <w:rPr>
                <w:sz w:val="26"/>
                <w:szCs w:val="26"/>
                <w:lang w:val="fr-FR"/>
              </w:rPr>
              <w:br/>
            </w:r>
            <w:r w:rsidRPr="00EA0BCC">
              <w:rPr>
                <w:sz w:val="18"/>
                <w:szCs w:val="18"/>
                <w:lang w:val="fr-FR"/>
              </w:rPr>
              <w:t>New Delhi, 15</w:t>
            </w:r>
            <w:r w:rsidR="00BC053B" w:rsidRPr="00EA0BCC">
              <w:rPr>
                <w:sz w:val="18"/>
                <w:szCs w:val="18"/>
                <w:lang w:val="fr-FR"/>
              </w:rPr>
              <w:t>-</w:t>
            </w:r>
            <w:r w:rsidRPr="00EA0BCC">
              <w:rPr>
                <w:sz w:val="18"/>
                <w:szCs w:val="18"/>
                <w:lang w:val="fr-FR"/>
              </w:rPr>
              <w:t>24 octobre 2024</w:t>
            </w:r>
          </w:p>
        </w:tc>
        <w:tc>
          <w:tcPr>
            <w:tcW w:w="1306" w:type="dxa"/>
            <w:tcBorders>
              <w:left w:val="nil"/>
            </w:tcBorders>
            <w:vAlign w:val="center"/>
          </w:tcPr>
          <w:p w14:paraId="26292D59" w14:textId="77777777" w:rsidR="00D2023F" w:rsidRPr="00EA0BCC" w:rsidRDefault="00D2023F" w:rsidP="009D709A">
            <w:pPr>
              <w:spacing w:before="0"/>
              <w:rPr>
                <w:lang w:val="fr-FR"/>
              </w:rPr>
            </w:pPr>
            <w:r w:rsidRPr="00EA0BCC">
              <w:rPr>
                <w:lang w:val="fr-FR" w:eastAsia="zh-CN"/>
              </w:rPr>
              <w:drawing>
                <wp:inline distT="0" distB="0" distL="0" distR="0" wp14:anchorId="4C117B99" wp14:editId="55BF7A5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A0BCC" w14:paraId="66F29873" w14:textId="77777777" w:rsidTr="00267BFB">
        <w:trPr>
          <w:cantSplit/>
        </w:trPr>
        <w:tc>
          <w:tcPr>
            <w:tcW w:w="9811" w:type="dxa"/>
            <w:gridSpan w:val="4"/>
            <w:tcBorders>
              <w:bottom w:val="single" w:sz="12" w:space="0" w:color="auto"/>
            </w:tcBorders>
          </w:tcPr>
          <w:p w14:paraId="418A051A" w14:textId="77777777" w:rsidR="00D2023F" w:rsidRPr="00EA0BCC" w:rsidRDefault="00D2023F" w:rsidP="009D709A">
            <w:pPr>
              <w:spacing w:before="0"/>
              <w:rPr>
                <w:lang w:val="fr-FR"/>
              </w:rPr>
            </w:pPr>
          </w:p>
        </w:tc>
      </w:tr>
      <w:tr w:rsidR="00931298" w:rsidRPr="00EA0BCC" w14:paraId="194C3B21" w14:textId="77777777" w:rsidTr="00267BFB">
        <w:trPr>
          <w:cantSplit/>
        </w:trPr>
        <w:tc>
          <w:tcPr>
            <w:tcW w:w="6237" w:type="dxa"/>
            <w:gridSpan w:val="2"/>
            <w:tcBorders>
              <w:top w:val="single" w:sz="12" w:space="0" w:color="auto"/>
            </w:tcBorders>
          </w:tcPr>
          <w:p w14:paraId="03CF6419" w14:textId="77777777" w:rsidR="00931298" w:rsidRPr="00EA0BCC" w:rsidRDefault="00931298" w:rsidP="009D709A">
            <w:pPr>
              <w:spacing w:before="0"/>
              <w:rPr>
                <w:lang w:val="fr-FR"/>
              </w:rPr>
            </w:pPr>
          </w:p>
        </w:tc>
        <w:tc>
          <w:tcPr>
            <w:tcW w:w="3574" w:type="dxa"/>
            <w:gridSpan w:val="2"/>
          </w:tcPr>
          <w:p w14:paraId="463FD146" w14:textId="77777777" w:rsidR="00931298" w:rsidRPr="00EA0BCC" w:rsidRDefault="00931298" w:rsidP="009D709A">
            <w:pPr>
              <w:spacing w:before="0"/>
              <w:rPr>
                <w:sz w:val="20"/>
                <w:szCs w:val="16"/>
                <w:lang w:val="fr-FR"/>
              </w:rPr>
            </w:pPr>
          </w:p>
        </w:tc>
      </w:tr>
      <w:tr w:rsidR="00752D4D" w:rsidRPr="00EA0BCC" w14:paraId="58814036" w14:textId="77777777" w:rsidTr="00267BFB">
        <w:trPr>
          <w:cantSplit/>
        </w:trPr>
        <w:tc>
          <w:tcPr>
            <w:tcW w:w="6237" w:type="dxa"/>
            <w:gridSpan w:val="2"/>
          </w:tcPr>
          <w:p w14:paraId="1C852C85" w14:textId="77777777" w:rsidR="00752D4D" w:rsidRPr="00EA0BCC" w:rsidRDefault="007F4179" w:rsidP="009D709A">
            <w:pPr>
              <w:pStyle w:val="Committee"/>
              <w:spacing w:line="240" w:lineRule="auto"/>
              <w:rPr>
                <w:lang w:val="fr-FR"/>
              </w:rPr>
            </w:pPr>
            <w:r w:rsidRPr="00EA0BCC">
              <w:rPr>
                <w:lang w:val="fr-FR"/>
              </w:rPr>
              <w:t>SÉANCE PLÉNIÈRE</w:t>
            </w:r>
          </w:p>
        </w:tc>
        <w:tc>
          <w:tcPr>
            <w:tcW w:w="3574" w:type="dxa"/>
            <w:gridSpan w:val="2"/>
          </w:tcPr>
          <w:p w14:paraId="3C09A164" w14:textId="7547FD17" w:rsidR="00752D4D" w:rsidRPr="00EA0BCC" w:rsidRDefault="007F4179" w:rsidP="009D709A">
            <w:pPr>
              <w:pStyle w:val="Docnumber"/>
              <w:rPr>
                <w:lang w:val="fr-FR"/>
              </w:rPr>
            </w:pPr>
            <w:r w:rsidRPr="00EA0BCC">
              <w:rPr>
                <w:lang w:val="fr-FR"/>
              </w:rPr>
              <w:t>Addendum 24 au</w:t>
            </w:r>
            <w:r w:rsidRPr="00EA0BCC">
              <w:rPr>
                <w:lang w:val="fr-FR"/>
              </w:rPr>
              <w:br/>
              <w:t>Document 35</w:t>
            </w:r>
            <w:r w:rsidR="00EA0BCC" w:rsidRPr="00EA0BCC">
              <w:rPr>
                <w:lang w:val="fr-FR"/>
              </w:rPr>
              <w:t>-F</w:t>
            </w:r>
          </w:p>
        </w:tc>
      </w:tr>
      <w:tr w:rsidR="00931298" w:rsidRPr="00EA0BCC" w14:paraId="67B33023" w14:textId="77777777" w:rsidTr="00267BFB">
        <w:trPr>
          <w:cantSplit/>
        </w:trPr>
        <w:tc>
          <w:tcPr>
            <w:tcW w:w="6237" w:type="dxa"/>
            <w:gridSpan w:val="2"/>
          </w:tcPr>
          <w:p w14:paraId="71892B02" w14:textId="77777777" w:rsidR="00931298" w:rsidRPr="00EA0BCC" w:rsidRDefault="00931298" w:rsidP="009D709A">
            <w:pPr>
              <w:spacing w:before="0"/>
              <w:rPr>
                <w:lang w:val="fr-FR"/>
              </w:rPr>
            </w:pPr>
          </w:p>
        </w:tc>
        <w:tc>
          <w:tcPr>
            <w:tcW w:w="3574" w:type="dxa"/>
            <w:gridSpan w:val="2"/>
          </w:tcPr>
          <w:p w14:paraId="3643F24C" w14:textId="77777777" w:rsidR="00931298" w:rsidRPr="00EA0BCC" w:rsidRDefault="007F4179" w:rsidP="009D709A">
            <w:pPr>
              <w:pStyle w:val="TopHeader"/>
              <w:spacing w:before="0"/>
              <w:rPr>
                <w:sz w:val="20"/>
                <w:szCs w:val="20"/>
                <w:lang w:val="fr-FR"/>
              </w:rPr>
            </w:pPr>
            <w:r w:rsidRPr="00EA0BCC">
              <w:rPr>
                <w:sz w:val="20"/>
                <w:szCs w:val="16"/>
                <w:lang w:val="fr-FR"/>
              </w:rPr>
              <w:t>13 septembre 2024</w:t>
            </w:r>
          </w:p>
        </w:tc>
      </w:tr>
      <w:tr w:rsidR="00931298" w:rsidRPr="00EA0BCC" w14:paraId="39DC305E" w14:textId="77777777" w:rsidTr="00267BFB">
        <w:trPr>
          <w:cantSplit/>
        </w:trPr>
        <w:tc>
          <w:tcPr>
            <w:tcW w:w="6237" w:type="dxa"/>
            <w:gridSpan w:val="2"/>
          </w:tcPr>
          <w:p w14:paraId="604AA972" w14:textId="77777777" w:rsidR="00931298" w:rsidRPr="00EA0BCC" w:rsidRDefault="00931298" w:rsidP="009D709A">
            <w:pPr>
              <w:spacing w:before="0"/>
              <w:rPr>
                <w:lang w:val="fr-FR"/>
              </w:rPr>
            </w:pPr>
          </w:p>
        </w:tc>
        <w:tc>
          <w:tcPr>
            <w:tcW w:w="3574" w:type="dxa"/>
            <w:gridSpan w:val="2"/>
          </w:tcPr>
          <w:p w14:paraId="2B53687C" w14:textId="77777777" w:rsidR="00931298" w:rsidRPr="00EA0BCC" w:rsidRDefault="007F4179" w:rsidP="009D709A">
            <w:pPr>
              <w:pStyle w:val="TopHeader"/>
              <w:spacing w:before="0"/>
              <w:rPr>
                <w:sz w:val="20"/>
                <w:szCs w:val="20"/>
                <w:lang w:val="fr-FR"/>
              </w:rPr>
            </w:pPr>
            <w:r w:rsidRPr="00EA0BCC">
              <w:rPr>
                <w:sz w:val="20"/>
                <w:szCs w:val="16"/>
                <w:lang w:val="fr-FR"/>
              </w:rPr>
              <w:t>Original: anglais</w:t>
            </w:r>
          </w:p>
        </w:tc>
      </w:tr>
      <w:tr w:rsidR="00931298" w:rsidRPr="00EA0BCC" w14:paraId="40B03F9E" w14:textId="77777777" w:rsidTr="00267BFB">
        <w:trPr>
          <w:cantSplit/>
        </w:trPr>
        <w:tc>
          <w:tcPr>
            <w:tcW w:w="9811" w:type="dxa"/>
            <w:gridSpan w:val="4"/>
          </w:tcPr>
          <w:p w14:paraId="4F385F63" w14:textId="77777777" w:rsidR="00931298" w:rsidRPr="00EA0BCC" w:rsidRDefault="00931298" w:rsidP="009D709A">
            <w:pPr>
              <w:spacing w:before="0"/>
              <w:rPr>
                <w:sz w:val="20"/>
                <w:szCs w:val="16"/>
                <w:lang w:val="fr-FR"/>
              </w:rPr>
            </w:pPr>
          </w:p>
        </w:tc>
      </w:tr>
      <w:tr w:rsidR="007F4179" w:rsidRPr="00EA0BCC" w14:paraId="4C6941EB" w14:textId="77777777" w:rsidTr="00267BFB">
        <w:trPr>
          <w:cantSplit/>
        </w:trPr>
        <w:tc>
          <w:tcPr>
            <w:tcW w:w="9811" w:type="dxa"/>
            <w:gridSpan w:val="4"/>
          </w:tcPr>
          <w:p w14:paraId="44856465" w14:textId="7604BDE4" w:rsidR="007F4179" w:rsidRPr="00EA0BCC" w:rsidRDefault="007F4179" w:rsidP="009D709A">
            <w:pPr>
              <w:pStyle w:val="Source"/>
              <w:rPr>
                <w:lang w:val="fr-FR"/>
              </w:rPr>
            </w:pPr>
            <w:r w:rsidRPr="00EA0BCC">
              <w:rPr>
                <w:lang w:val="fr-FR"/>
              </w:rPr>
              <w:t>Administrations des pays membres de</w:t>
            </w:r>
            <w:r w:rsidR="00C12F46" w:rsidRPr="00EA0BCC">
              <w:rPr>
                <w:lang w:val="fr-FR"/>
              </w:rPr>
              <w:br/>
            </w:r>
            <w:r w:rsidRPr="00EA0BCC">
              <w:rPr>
                <w:lang w:val="fr-FR"/>
              </w:rPr>
              <w:t>l'Union africaine des télécommunications</w:t>
            </w:r>
          </w:p>
        </w:tc>
      </w:tr>
      <w:tr w:rsidR="007F4179" w:rsidRPr="00EA0BCC" w14:paraId="52CE86FA" w14:textId="77777777" w:rsidTr="00267BFB">
        <w:trPr>
          <w:cantSplit/>
        </w:trPr>
        <w:tc>
          <w:tcPr>
            <w:tcW w:w="9811" w:type="dxa"/>
            <w:gridSpan w:val="4"/>
          </w:tcPr>
          <w:p w14:paraId="7D12BC4B" w14:textId="208B4B75" w:rsidR="007F4179" w:rsidRPr="00EA0BCC" w:rsidRDefault="00C12F46" w:rsidP="009D709A">
            <w:pPr>
              <w:pStyle w:val="Title1"/>
              <w:rPr>
                <w:lang w:val="fr-FR"/>
              </w:rPr>
            </w:pPr>
            <w:r w:rsidRPr="00EA0BCC">
              <w:rPr>
                <w:lang w:val="fr-FR"/>
              </w:rPr>
              <w:t xml:space="preserve">PROPOSITION DE MODIFICATION DE LA RÉSOLUTION </w:t>
            </w:r>
            <w:r w:rsidR="007F4179" w:rsidRPr="00EA0BCC">
              <w:rPr>
                <w:lang w:val="fr-FR"/>
              </w:rPr>
              <w:t>91</w:t>
            </w:r>
          </w:p>
        </w:tc>
      </w:tr>
      <w:tr w:rsidR="00657CDA" w:rsidRPr="00EA0BCC" w14:paraId="6A377884" w14:textId="77777777" w:rsidTr="00267BFB">
        <w:trPr>
          <w:cantSplit/>
          <w:trHeight w:hRule="exact" w:val="240"/>
        </w:trPr>
        <w:tc>
          <w:tcPr>
            <w:tcW w:w="9811" w:type="dxa"/>
            <w:gridSpan w:val="4"/>
          </w:tcPr>
          <w:p w14:paraId="581CF6DE" w14:textId="77777777" w:rsidR="00657CDA" w:rsidRPr="00EA0BCC" w:rsidRDefault="00657CDA" w:rsidP="009D709A">
            <w:pPr>
              <w:pStyle w:val="Title2"/>
              <w:spacing w:before="0"/>
              <w:rPr>
                <w:lang w:val="fr-FR"/>
              </w:rPr>
            </w:pPr>
          </w:p>
        </w:tc>
      </w:tr>
      <w:tr w:rsidR="00657CDA" w:rsidRPr="00EA0BCC" w14:paraId="2FFCA7D1" w14:textId="77777777" w:rsidTr="00267BFB">
        <w:trPr>
          <w:cantSplit/>
          <w:trHeight w:hRule="exact" w:val="240"/>
        </w:trPr>
        <w:tc>
          <w:tcPr>
            <w:tcW w:w="9811" w:type="dxa"/>
            <w:gridSpan w:val="4"/>
          </w:tcPr>
          <w:p w14:paraId="6D173FEF" w14:textId="77777777" w:rsidR="00657CDA" w:rsidRPr="00EA0BCC" w:rsidRDefault="00657CDA" w:rsidP="009D709A">
            <w:pPr>
              <w:pStyle w:val="Agendaitem"/>
              <w:spacing w:before="0"/>
              <w:rPr>
                <w:lang w:val="fr-FR"/>
              </w:rPr>
            </w:pPr>
          </w:p>
        </w:tc>
      </w:tr>
    </w:tbl>
    <w:p w14:paraId="0ABEB74C" w14:textId="77777777" w:rsidR="00931298" w:rsidRPr="00EA0BCC" w:rsidRDefault="00931298" w:rsidP="009D709A">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EA0BCC" w14:paraId="6E08F844" w14:textId="77777777" w:rsidTr="00267BFB">
        <w:trPr>
          <w:cantSplit/>
        </w:trPr>
        <w:tc>
          <w:tcPr>
            <w:tcW w:w="1912" w:type="dxa"/>
          </w:tcPr>
          <w:p w14:paraId="518AA531" w14:textId="77777777" w:rsidR="00931298" w:rsidRPr="00EA0BCC" w:rsidRDefault="006F0DB7" w:rsidP="009D709A">
            <w:pPr>
              <w:rPr>
                <w:lang w:val="fr-FR"/>
              </w:rPr>
            </w:pPr>
            <w:r w:rsidRPr="00EA0BCC">
              <w:rPr>
                <w:b/>
                <w:bCs/>
                <w:lang w:val="fr-FR"/>
              </w:rPr>
              <w:t>Résumé:</w:t>
            </w:r>
          </w:p>
        </w:tc>
        <w:tc>
          <w:tcPr>
            <w:tcW w:w="7870" w:type="dxa"/>
            <w:gridSpan w:val="2"/>
          </w:tcPr>
          <w:p w14:paraId="4EF026AF" w14:textId="440FF2FE" w:rsidR="00931298" w:rsidRPr="00EA0BCC" w:rsidRDefault="00390B5E" w:rsidP="009D709A">
            <w:pPr>
              <w:pStyle w:val="Abstract"/>
              <w:rPr>
                <w:lang w:val="fr-FR"/>
              </w:rPr>
            </w:pPr>
            <w:r w:rsidRPr="00EA0BCC">
              <w:rPr>
                <w:color w:val="000000" w:themeColor="text1"/>
                <w:lang w:val="fr-FR"/>
              </w:rPr>
              <w:t>L'objectif principal de cette modification est d</w:t>
            </w:r>
            <w:r w:rsidR="00EA0BCC" w:rsidRPr="00EA0BCC">
              <w:rPr>
                <w:color w:val="000000" w:themeColor="text1"/>
                <w:lang w:val="fr-FR"/>
              </w:rPr>
              <w:t>'</w:t>
            </w:r>
            <w:r w:rsidR="008670AE" w:rsidRPr="00EA0BCC">
              <w:rPr>
                <w:color w:val="000000" w:themeColor="text1"/>
                <w:lang w:val="fr-FR"/>
              </w:rPr>
              <w:t>appeler l</w:t>
            </w:r>
            <w:r w:rsidR="00EA0BCC" w:rsidRPr="00EA0BCC">
              <w:rPr>
                <w:color w:val="000000" w:themeColor="text1"/>
                <w:lang w:val="fr-FR"/>
              </w:rPr>
              <w:t>'</w:t>
            </w:r>
            <w:r w:rsidR="008670AE" w:rsidRPr="00EA0BCC">
              <w:rPr>
                <w:color w:val="000000" w:themeColor="text1"/>
                <w:lang w:val="fr-FR"/>
              </w:rPr>
              <w:t xml:space="preserve">attention sur les </w:t>
            </w:r>
            <w:r w:rsidRPr="00EA0BCC">
              <w:rPr>
                <w:color w:val="000000" w:themeColor="text1"/>
                <w:lang w:val="fr-FR"/>
              </w:rPr>
              <w:t xml:space="preserve">conséquences indirectes </w:t>
            </w:r>
            <w:r w:rsidR="008670AE" w:rsidRPr="00EA0BCC">
              <w:rPr>
                <w:color w:val="000000" w:themeColor="text1"/>
                <w:lang w:val="fr-FR"/>
              </w:rPr>
              <w:t>possibles de l</w:t>
            </w:r>
            <w:r w:rsidR="00EA0BCC" w:rsidRPr="00EA0BCC">
              <w:rPr>
                <w:color w:val="000000" w:themeColor="text1"/>
                <w:lang w:val="fr-FR"/>
              </w:rPr>
              <w:t>'</w:t>
            </w:r>
            <w:r w:rsidR="008670AE" w:rsidRPr="00EA0BCC">
              <w:rPr>
                <w:color w:val="000000" w:themeColor="text1"/>
                <w:lang w:val="fr-FR"/>
              </w:rPr>
              <w:t xml:space="preserve">accès à certaines informations </w:t>
            </w:r>
            <w:r w:rsidRPr="00EA0BCC">
              <w:rPr>
                <w:color w:val="000000" w:themeColor="text1"/>
                <w:lang w:val="fr-FR"/>
              </w:rPr>
              <w:t xml:space="preserve">sur le site web de l'UIT et de </w:t>
            </w:r>
            <w:r w:rsidR="008670AE" w:rsidRPr="00EA0BCC">
              <w:rPr>
                <w:color w:val="000000" w:themeColor="text1"/>
                <w:lang w:val="fr-FR"/>
              </w:rPr>
              <w:t>traiter ensuite le problème par l</w:t>
            </w:r>
            <w:r w:rsidR="00EA0BCC" w:rsidRPr="00EA0BCC">
              <w:rPr>
                <w:color w:val="000000" w:themeColor="text1"/>
                <w:lang w:val="fr-FR"/>
              </w:rPr>
              <w:t>'</w:t>
            </w:r>
            <w:r w:rsidR="008670AE" w:rsidRPr="00EA0BCC">
              <w:rPr>
                <w:color w:val="000000" w:themeColor="text1"/>
                <w:lang w:val="fr-FR"/>
              </w:rPr>
              <w:t xml:space="preserve">intermédiaire de </w:t>
            </w:r>
            <w:r w:rsidRPr="00EA0BCC">
              <w:rPr>
                <w:color w:val="000000" w:themeColor="text1"/>
                <w:lang w:val="fr-FR"/>
              </w:rPr>
              <w:t>la Commission d'études 2.</w:t>
            </w:r>
          </w:p>
        </w:tc>
      </w:tr>
      <w:tr w:rsidR="00931298" w:rsidRPr="00EA0BCC" w14:paraId="2E6CFDD3" w14:textId="77777777" w:rsidTr="00267BFB">
        <w:trPr>
          <w:cantSplit/>
        </w:trPr>
        <w:tc>
          <w:tcPr>
            <w:tcW w:w="1912" w:type="dxa"/>
          </w:tcPr>
          <w:p w14:paraId="692929BC" w14:textId="77777777" w:rsidR="00931298" w:rsidRPr="00EA0BCC" w:rsidRDefault="00931298" w:rsidP="009D709A">
            <w:pPr>
              <w:rPr>
                <w:b/>
                <w:bCs/>
                <w:szCs w:val="24"/>
                <w:lang w:val="fr-FR"/>
              </w:rPr>
            </w:pPr>
            <w:r w:rsidRPr="00EA0BCC">
              <w:rPr>
                <w:b/>
                <w:bCs/>
                <w:szCs w:val="24"/>
                <w:lang w:val="fr-FR"/>
              </w:rPr>
              <w:t>Contact:</w:t>
            </w:r>
          </w:p>
        </w:tc>
        <w:tc>
          <w:tcPr>
            <w:tcW w:w="3935" w:type="dxa"/>
          </w:tcPr>
          <w:p w14:paraId="6B32F3D3" w14:textId="2847F440" w:rsidR="00FE5494" w:rsidRPr="00EA0BCC" w:rsidRDefault="00C12F46" w:rsidP="009D709A">
            <w:pPr>
              <w:rPr>
                <w:lang w:val="fr-FR"/>
              </w:rPr>
            </w:pPr>
            <w:r w:rsidRPr="00EA0BCC">
              <w:rPr>
                <w:lang w:val="fr-FR"/>
              </w:rPr>
              <w:t>Isaac Boateng</w:t>
            </w:r>
            <w:r w:rsidRPr="00EA0BCC">
              <w:rPr>
                <w:lang w:val="fr-FR"/>
              </w:rPr>
              <w:br/>
              <w:t>Union africaine des télécommunications</w:t>
            </w:r>
          </w:p>
        </w:tc>
        <w:tc>
          <w:tcPr>
            <w:tcW w:w="3935" w:type="dxa"/>
          </w:tcPr>
          <w:p w14:paraId="1CC0E063" w14:textId="3FC3443F" w:rsidR="00931298" w:rsidRPr="00EA0BCC" w:rsidRDefault="006F0DB7" w:rsidP="009D709A">
            <w:pPr>
              <w:rPr>
                <w:lang w:val="fr-FR"/>
              </w:rPr>
            </w:pPr>
            <w:r w:rsidRPr="00EA0BCC">
              <w:rPr>
                <w:lang w:val="fr-FR"/>
              </w:rPr>
              <w:t>Courriel:</w:t>
            </w:r>
            <w:r w:rsidR="00C12F46" w:rsidRPr="00EA0BCC">
              <w:rPr>
                <w:lang w:val="fr-FR"/>
              </w:rPr>
              <w:tab/>
            </w:r>
            <w:hyperlink r:id="rId14" w:history="1">
              <w:r w:rsidR="00C12F46" w:rsidRPr="00EA0BCC">
                <w:rPr>
                  <w:rStyle w:val="Hyperlink"/>
                  <w:lang w:val="fr-FR"/>
                </w:rPr>
                <w:t>i.boateng@atuuat.africa</w:t>
              </w:r>
            </w:hyperlink>
          </w:p>
        </w:tc>
      </w:tr>
    </w:tbl>
    <w:p w14:paraId="3CCFC5DB" w14:textId="77777777" w:rsidR="009F4801" w:rsidRPr="00EA0BCC" w:rsidRDefault="009F4801" w:rsidP="009D709A">
      <w:pPr>
        <w:tabs>
          <w:tab w:val="clear" w:pos="1134"/>
          <w:tab w:val="clear" w:pos="1871"/>
          <w:tab w:val="clear" w:pos="2268"/>
        </w:tabs>
        <w:overflowPunct/>
        <w:autoSpaceDE/>
        <w:autoSpaceDN/>
        <w:adjustRightInd/>
        <w:spacing w:before="0"/>
        <w:textAlignment w:val="auto"/>
        <w:rPr>
          <w:lang w:val="fr-FR"/>
        </w:rPr>
      </w:pPr>
      <w:r w:rsidRPr="00EA0BCC">
        <w:rPr>
          <w:lang w:val="fr-FR"/>
        </w:rPr>
        <w:br w:type="page"/>
      </w:r>
    </w:p>
    <w:p w14:paraId="62B02F51" w14:textId="77777777" w:rsidR="00D84341" w:rsidRPr="00EA0BCC" w:rsidRDefault="00D26B56" w:rsidP="009D709A">
      <w:pPr>
        <w:pStyle w:val="Proposal"/>
        <w:rPr>
          <w:lang w:val="fr-FR"/>
        </w:rPr>
      </w:pPr>
      <w:r w:rsidRPr="00EA0BCC">
        <w:rPr>
          <w:lang w:val="fr-FR"/>
        </w:rPr>
        <w:lastRenderedPageBreak/>
        <w:t>MOD</w:t>
      </w:r>
      <w:r w:rsidRPr="00EA0BCC">
        <w:rPr>
          <w:lang w:val="fr-FR"/>
        </w:rPr>
        <w:tab/>
        <w:t>ATU/35A24/1</w:t>
      </w:r>
    </w:p>
    <w:p w14:paraId="1C14252C" w14:textId="66830835" w:rsidR="00BC6787" w:rsidRPr="00EA0BCC" w:rsidRDefault="00D26B56" w:rsidP="009D709A">
      <w:pPr>
        <w:pStyle w:val="ResNo"/>
        <w:rPr>
          <w:b/>
          <w:bCs/>
          <w:lang w:val="fr-FR"/>
        </w:rPr>
      </w:pPr>
      <w:bookmarkStart w:id="0" w:name="_Toc111647884"/>
      <w:bookmarkStart w:id="1" w:name="_Toc111648523"/>
      <w:r w:rsidRPr="00EA0BCC">
        <w:rPr>
          <w:lang w:val="fr-FR"/>
        </w:rPr>
        <w:t xml:space="preserve">RÉSOLUTION </w:t>
      </w:r>
      <w:r w:rsidRPr="00EA0BCC">
        <w:rPr>
          <w:rStyle w:val="href"/>
          <w:lang w:val="fr-FR"/>
        </w:rPr>
        <w:t>91</w:t>
      </w:r>
      <w:r w:rsidRPr="00EA0BCC">
        <w:rPr>
          <w:lang w:val="fr-FR"/>
        </w:rPr>
        <w:t xml:space="preserve"> (</w:t>
      </w:r>
      <w:r w:rsidRPr="00EA0BCC">
        <w:rPr>
          <w:caps w:val="0"/>
          <w:lang w:val="fr-FR"/>
        </w:rPr>
        <w:t>Rév</w:t>
      </w:r>
      <w:r w:rsidRPr="00EA0BCC">
        <w:rPr>
          <w:lang w:val="fr-FR"/>
        </w:rPr>
        <w:t xml:space="preserve">. </w:t>
      </w:r>
      <w:del w:id="2" w:author="French" w:date="2024-09-20T09:01:00Z">
        <w:r w:rsidRPr="00EA0BCC" w:rsidDel="00C12F46">
          <w:rPr>
            <w:caps w:val="0"/>
            <w:lang w:val="fr-FR"/>
          </w:rPr>
          <w:delText xml:space="preserve">Genève, </w:delText>
        </w:r>
        <w:r w:rsidRPr="00EA0BCC" w:rsidDel="00C12F46">
          <w:rPr>
            <w:lang w:val="fr-FR"/>
          </w:rPr>
          <w:delText>2022</w:delText>
        </w:r>
      </w:del>
      <w:ins w:id="3" w:author="French" w:date="2024-09-20T09:01:00Z">
        <w:r w:rsidR="00C12F46" w:rsidRPr="00EA0BCC">
          <w:rPr>
            <w:lang w:val="fr-FR"/>
          </w:rPr>
          <w:t>N</w:t>
        </w:r>
      </w:ins>
      <w:ins w:id="4" w:author="French" w:date="2024-09-20T09:02:00Z">
        <w:r w:rsidR="00C12F46" w:rsidRPr="00EA0BCC">
          <w:rPr>
            <w:caps w:val="0"/>
            <w:lang w:val="fr-FR"/>
          </w:rPr>
          <w:t>ew</w:t>
        </w:r>
        <w:r w:rsidR="00C12F46" w:rsidRPr="00EA0BCC">
          <w:rPr>
            <w:lang w:val="fr-FR"/>
          </w:rPr>
          <w:t xml:space="preserve"> d</w:t>
        </w:r>
        <w:r w:rsidR="00C12F46" w:rsidRPr="00EA0BCC">
          <w:rPr>
            <w:caps w:val="0"/>
            <w:lang w:val="fr-FR"/>
          </w:rPr>
          <w:t>elhi</w:t>
        </w:r>
        <w:r w:rsidR="00C12F46" w:rsidRPr="00EA0BCC">
          <w:rPr>
            <w:lang w:val="fr-FR"/>
          </w:rPr>
          <w:t>, 2024</w:t>
        </w:r>
      </w:ins>
      <w:r w:rsidRPr="00EA0BCC">
        <w:rPr>
          <w:lang w:val="fr-FR"/>
        </w:rPr>
        <w:t>)</w:t>
      </w:r>
      <w:bookmarkEnd w:id="0"/>
      <w:bookmarkEnd w:id="1"/>
    </w:p>
    <w:p w14:paraId="4BE2CE4B" w14:textId="77777777" w:rsidR="00BC6787" w:rsidRPr="00EA0BCC" w:rsidRDefault="00D26B56" w:rsidP="009D709A">
      <w:pPr>
        <w:pStyle w:val="Restitle"/>
        <w:rPr>
          <w:lang w:val="fr-FR"/>
        </w:rPr>
      </w:pPr>
      <w:bookmarkStart w:id="5" w:name="_Toc111647885"/>
      <w:bookmarkStart w:id="6" w:name="_Toc111648524"/>
      <w:r w:rsidRPr="00EA0BCC">
        <w:rPr>
          <w:lang w:val="fr-FR"/>
        </w:rPr>
        <w:t xml:space="preserve">Améliorer l'accès à un répertoire électronique d'informations sur les plans </w:t>
      </w:r>
      <w:r w:rsidRPr="00EA0BCC">
        <w:rPr>
          <w:lang w:val="fr-FR"/>
        </w:rPr>
        <w:br/>
        <w:t xml:space="preserve">de numérotage publiés par le Secteur de la normalisation </w:t>
      </w:r>
      <w:r w:rsidRPr="00EA0BCC">
        <w:rPr>
          <w:lang w:val="fr-FR"/>
        </w:rPr>
        <w:br/>
        <w:t>des télécommunications de l'UIT</w:t>
      </w:r>
      <w:bookmarkEnd w:id="5"/>
      <w:bookmarkEnd w:id="6"/>
    </w:p>
    <w:p w14:paraId="5710EDC2" w14:textId="054BEF94" w:rsidR="00BC6787" w:rsidRPr="00EA0BCC" w:rsidRDefault="00D26B56" w:rsidP="009D709A">
      <w:pPr>
        <w:pStyle w:val="Resref"/>
        <w:rPr>
          <w:lang w:val="fr-FR"/>
        </w:rPr>
      </w:pPr>
      <w:r w:rsidRPr="00EA0BCC">
        <w:rPr>
          <w:lang w:val="fr-FR"/>
        </w:rPr>
        <w:t>(Hammamet, 2016; Genève, 2022</w:t>
      </w:r>
      <w:ins w:id="7" w:author="French" w:date="2024-09-20T09:02:00Z">
        <w:r w:rsidR="00C12F46" w:rsidRPr="00EA0BCC">
          <w:rPr>
            <w:lang w:val="fr-FR"/>
          </w:rPr>
          <w:t>; New Delhi, 2024</w:t>
        </w:r>
      </w:ins>
      <w:r w:rsidRPr="00EA0BCC">
        <w:rPr>
          <w:lang w:val="fr-FR"/>
        </w:rPr>
        <w:t>)</w:t>
      </w:r>
    </w:p>
    <w:p w14:paraId="3F7E1580" w14:textId="712150F8" w:rsidR="00BC6787" w:rsidRPr="00EA0BCC" w:rsidRDefault="00D26B56" w:rsidP="009D709A">
      <w:pPr>
        <w:pStyle w:val="Normalaftertitle0"/>
        <w:rPr>
          <w:lang w:val="fr-FR"/>
        </w:rPr>
      </w:pPr>
      <w:r w:rsidRPr="00EA0BCC">
        <w:rPr>
          <w:lang w:val="fr-FR"/>
        </w:rPr>
        <w:t>L'Assemblée mondiale de normalisation des télécommunications (</w:t>
      </w:r>
      <w:del w:id="8" w:author="French" w:date="2024-09-20T09:02:00Z">
        <w:r w:rsidRPr="00EA0BCC" w:rsidDel="00C12F46">
          <w:rPr>
            <w:lang w:val="fr-FR"/>
          </w:rPr>
          <w:delText>Genève, 2022</w:delText>
        </w:r>
      </w:del>
      <w:ins w:id="9" w:author="French" w:date="2024-09-20T09:02:00Z">
        <w:r w:rsidR="00C12F46" w:rsidRPr="00EA0BCC">
          <w:rPr>
            <w:lang w:val="fr-FR"/>
          </w:rPr>
          <w:t>New Delhi, 2024</w:t>
        </w:r>
      </w:ins>
      <w:r w:rsidRPr="00EA0BCC">
        <w:rPr>
          <w:lang w:val="fr-FR"/>
        </w:rPr>
        <w:t>),</w:t>
      </w:r>
    </w:p>
    <w:p w14:paraId="630BAA29" w14:textId="77777777" w:rsidR="00BC6787" w:rsidRPr="00EA0BCC" w:rsidRDefault="00D26B56" w:rsidP="009D709A">
      <w:pPr>
        <w:pStyle w:val="Call"/>
        <w:rPr>
          <w:lang w:val="fr-FR"/>
        </w:rPr>
      </w:pPr>
      <w:r w:rsidRPr="00EA0BCC">
        <w:rPr>
          <w:lang w:val="fr-FR"/>
        </w:rPr>
        <w:t>considérant</w:t>
      </w:r>
    </w:p>
    <w:p w14:paraId="518BDEDB" w14:textId="77777777" w:rsidR="00BC6787" w:rsidRPr="00EA0BCC" w:rsidRDefault="00D26B56" w:rsidP="009D709A">
      <w:pPr>
        <w:rPr>
          <w:lang w:val="fr-FR"/>
        </w:rPr>
      </w:pPr>
      <w:r w:rsidRPr="00EA0BCC">
        <w:rPr>
          <w:i/>
          <w:iCs/>
          <w:lang w:val="fr-FR"/>
        </w:rPr>
        <w:t>a)</w:t>
      </w:r>
      <w:r w:rsidRPr="00EA0BCC">
        <w:rPr>
          <w:lang w:val="fr-FR"/>
        </w:rPr>
        <w:tab/>
        <w:t>que l'accès électronique aux informations relatives à certains plans de numérotage a été mis en œuvre par le Bureau de la normalisation des télécommunications (TSB);</w:t>
      </w:r>
    </w:p>
    <w:p w14:paraId="7DF149FA" w14:textId="37B3751B" w:rsidR="00BC6787" w:rsidRPr="00EA0BCC" w:rsidRDefault="00D26B56" w:rsidP="009D709A">
      <w:pPr>
        <w:rPr>
          <w:lang w:val="fr-FR"/>
        </w:rPr>
      </w:pPr>
      <w:r w:rsidRPr="00EA0BCC">
        <w:rPr>
          <w:i/>
          <w:iCs/>
          <w:lang w:val="fr-FR"/>
        </w:rPr>
        <w:t>b)</w:t>
      </w:r>
      <w:r w:rsidRPr="00EA0BCC">
        <w:rPr>
          <w:lang w:val="fr-FR"/>
        </w:rPr>
        <w:tab/>
        <w:t>que le renforcement de l'accès électronique d'une part présenterait des avantages pour les États Membres et les opérateurs internationaux de télécommunication ou les exploitations, en ce sens qu'il permettrait d'améliorer la fiabilité des réseaux de télécommunication et des services que ceux-ci acheminent et la garantie de recettes pour les opérateurs, et pourrait contribuer à la lutte contre l'utilisation abusive des ressources internationales de numérotage pour les télécommunications</w:t>
      </w:r>
      <w:del w:id="10" w:author="French" w:date="2024-09-20T09:05:00Z">
        <w:r w:rsidRPr="00EA0BCC" w:rsidDel="00733B0D">
          <w:rPr>
            <w:lang w:val="fr-FR"/>
          </w:rPr>
          <w:delText>,</w:delText>
        </w:r>
      </w:del>
      <w:ins w:id="11" w:author="French" w:date="2024-09-20T09:05:00Z">
        <w:r w:rsidR="00733B0D" w:rsidRPr="00EA0BCC">
          <w:rPr>
            <w:lang w:val="fr-FR"/>
          </w:rPr>
          <w:t>;</w:t>
        </w:r>
      </w:ins>
    </w:p>
    <w:p w14:paraId="79160859" w14:textId="5A363087" w:rsidR="00733B0D" w:rsidRPr="00EA0BCC" w:rsidRDefault="00733B0D" w:rsidP="009D709A">
      <w:pPr>
        <w:rPr>
          <w:ins w:id="12" w:author="French" w:date="2024-09-20T09:05:00Z"/>
          <w:lang w:val="fr-FR"/>
        </w:rPr>
      </w:pPr>
      <w:ins w:id="13" w:author="French" w:date="2024-09-20T09:05:00Z">
        <w:r w:rsidRPr="00EA0BCC">
          <w:rPr>
            <w:i/>
            <w:iCs/>
            <w:lang w:val="fr-FR"/>
          </w:rPr>
          <w:t>c)</w:t>
        </w:r>
        <w:r w:rsidRPr="00EA0BCC">
          <w:rPr>
            <w:lang w:val="fr-FR"/>
          </w:rPr>
          <w:tab/>
        </w:r>
      </w:ins>
      <w:ins w:id="14" w:author="French" w:date="2024-09-20T13:57:00Z">
        <w:r w:rsidR="00390B5E" w:rsidRPr="00EA0BCC">
          <w:rPr>
            <w:lang w:val="fr-FR"/>
          </w:rPr>
          <w:t>que de nouveaux types de fr</w:t>
        </w:r>
      </w:ins>
      <w:ins w:id="15" w:author="French" w:date="2024-09-20T13:58:00Z">
        <w:r w:rsidR="00390B5E" w:rsidRPr="00EA0BCC">
          <w:rPr>
            <w:lang w:val="fr-FR"/>
          </w:rPr>
          <w:t xml:space="preserve">aude </w:t>
        </w:r>
      </w:ins>
      <w:ins w:id="16" w:author="Urvoy, Jean" w:date="2024-09-26T17:00:00Z">
        <w:r w:rsidR="008670AE" w:rsidRPr="00EA0BCC">
          <w:rPr>
            <w:lang w:val="fr-FR"/>
          </w:rPr>
          <w:t xml:space="preserve">liée aux ressources de </w:t>
        </w:r>
      </w:ins>
      <w:ins w:id="17" w:author="French" w:date="2024-09-20T13:58:00Z">
        <w:r w:rsidR="00E23450" w:rsidRPr="00EA0BCC">
          <w:rPr>
            <w:lang w:val="fr-FR"/>
          </w:rPr>
          <w:t xml:space="preserve">numérotage </w:t>
        </w:r>
      </w:ins>
      <w:ins w:id="18" w:author="Urvoy, Jean" w:date="2024-09-26T17:01:00Z">
        <w:r w:rsidR="008670AE" w:rsidRPr="00EA0BCC">
          <w:rPr>
            <w:lang w:val="fr-FR"/>
          </w:rPr>
          <w:t>pour les</w:t>
        </w:r>
      </w:ins>
      <w:ins w:id="19" w:author="French" w:date="2024-09-20T13:58:00Z">
        <w:r w:rsidR="00E23450" w:rsidRPr="00EA0BCC">
          <w:rPr>
            <w:lang w:val="fr-FR"/>
          </w:rPr>
          <w:t xml:space="preserve"> télécommunications internationales pourraient </w:t>
        </w:r>
      </w:ins>
      <w:ins w:id="20" w:author="Urvoy, Jean" w:date="2024-09-26T17:01:00Z">
        <w:r w:rsidR="008670AE" w:rsidRPr="00EA0BCC">
          <w:rPr>
            <w:lang w:val="fr-FR"/>
          </w:rPr>
          <w:t>survenir</w:t>
        </w:r>
      </w:ins>
      <w:ins w:id="21" w:author="French" w:date="2024-09-20T13:58:00Z">
        <w:r w:rsidR="00E23450" w:rsidRPr="00EA0BCC">
          <w:rPr>
            <w:lang w:val="fr-FR"/>
          </w:rPr>
          <w:t xml:space="preserve"> en raison de la disponibilité de renseignements sur les plans de numérotage nationaux</w:t>
        </w:r>
      </w:ins>
      <w:ins w:id="22" w:author="French" w:date="2024-09-20T09:05:00Z">
        <w:r w:rsidRPr="00EA0BCC">
          <w:rPr>
            <w:lang w:val="fr-FR"/>
          </w:rPr>
          <w:t>,</w:t>
        </w:r>
      </w:ins>
    </w:p>
    <w:p w14:paraId="2CAFF488" w14:textId="1D7DAB01" w:rsidR="00BC6787" w:rsidRPr="00EA0BCC" w:rsidRDefault="00D26B56" w:rsidP="009D709A">
      <w:pPr>
        <w:pStyle w:val="Call"/>
        <w:rPr>
          <w:lang w:val="fr-FR"/>
        </w:rPr>
      </w:pPr>
      <w:r w:rsidRPr="00EA0BCC">
        <w:rPr>
          <w:lang w:val="fr-FR"/>
        </w:rPr>
        <w:t>notant</w:t>
      </w:r>
    </w:p>
    <w:p w14:paraId="7544D0DB" w14:textId="77777777" w:rsidR="00BC6787" w:rsidRPr="00EA0BCC" w:rsidRDefault="00D26B56" w:rsidP="009D709A">
      <w:pPr>
        <w:rPr>
          <w:lang w:val="fr-FR"/>
        </w:rPr>
      </w:pPr>
      <w:r w:rsidRPr="00EA0BCC">
        <w:rPr>
          <w:i/>
          <w:iCs/>
          <w:lang w:val="fr-FR"/>
        </w:rPr>
        <w:t>a)</w:t>
      </w:r>
      <w:r w:rsidRPr="00EA0BCC">
        <w:rPr>
          <w:lang w:val="fr-FR"/>
        </w:rPr>
        <w:tab/>
        <w:t>que le Secteur de la normalisation des télécommunications de l'UIT (UIT-T) doit jouer un rôle de chef de file dans la création et la tenue à jour du répertoire électronique visé dans la présente Résolution;</w:t>
      </w:r>
    </w:p>
    <w:p w14:paraId="6C0D5E63" w14:textId="77777777" w:rsidR="00BC6787" w:rsidRPr="00EA0BCC" w:rsidRDefault="00D26B56" w:rsidP="009D709A">
      <w:pPr>
        <w:rPr>
          <w:lang w:val="fr-FR"/>
        </w:rPr>
      </w:pPr>
      <w:r w:rsidRPr="00EA0BCC">
        <w:rPr>
          <w:i/>
          <w:iCs/>
          <w:lang w:val="fr-FR"/>
        </w:rPr>
        <w:t>b)</w:t>
      </w:r>
      <w:r w:rsidRPr="00EA0BCC">
        <w:rPr>
          <w:lang w:val="fr-FR"/>
        </w:rPr>
        <w:tab/>
        <w:t>qu'il faut étudier et définir des prescriptions pour alimenter ce répertoire électronique;</w:t>
      </w:r>
    </w:p>
    <w:p w14:paraId="57EAED7B" w14:textId="77777777" w:rsidR="00BC6787" w:rsidRPr="00EA0BCC" w:rsidRDefault="00D26B56" w:rsidP="009D709A">
      <w:pPr>
        <w:rPr>
          <w:lang w:val="fr-FR"/>
        </w:rPr>
      </w:pPr>
      <w:r w:rsidRPr="00EA0BCC">
        <w:rPr>
          <w:i/>
          <w:iCs/>
          <w:lang w:val="fr-FR"/>
        </w:rPr>
        <w:t>c)</w:t>
      </w:r>
      <w:r w:rsidRPr="00EA0BCC">
        <w:rPr>
          <w:lang w:val="fr-FR"/>
        </w:rPr>
        <w:tab/>
        <w:t>que, conformément à la Recommandation UIT-T E.129, tous les organismes de régulation nationaux sont invités à informer l'UIT de leurs plans de numérotage nationaux (c'est</w:t>
      </w:r>
      <w:r w:rsidRPr="00EA0BCC">
        <w:rPr>
          <w:lang w:val="fr-FR"/>
        </w:rPr>
        <w:noBreakHyphen/>
        <w:t>à</w:t>
      </w:r>
      <w:r w:rsidRPr="00EA0BCC">
        <w:rPr>
          <w:lang w:val="fr-FR"/>
        </w:rPr>
        <w:noBreakHyphen/>
        <w:t>dire des ressources allouées et attribuées);</w:t>
      </w:r>
    </w:p>
    <w:p w14:paraId="66F18496" w14:textId="18D28493" w:rsidR="00733B0D" w:rsidRPr="00EA0BCC" w:rsidRDefault="00733B0D" w:rsidP="00EA0BCC">
      <w:pPr>
        <w:rPr>
          <w:ins w:id="23" w:author="French" w:date="2024-09-20T09:06:00Z"/>
          <w:lang w:val="fr-FR"/>
        </w:rPr>
      </w:pPr>
      <w:ins w:id="24" w:author="French" w:date="2024-09-20T09:06:00Z">
        <w:r w:rsidRPr="00EA0BCC">
          <w:rPr>
            <w:i/>
            <w:iCs/>
            <w:lang w:val="fr-FR"/>
          </w:rPr>
          <w:t>d)</w:t>
        </w:r>
        <w:r w:rsidRPr="00EA0BCC">
          <w:rPr>
            <w:i/>
            <w:iCs/>
            <w:lang w:val="fr-FR"/>
          </w:rPr>
          <w:tab/>
        </w:r>
      </w:ins>
      <w:ins w:id="25" w:author="French" w:date="2024-09-20T13:59:00Z">
        <w:r w:rsidR="00E23450" w:rsidRPr="00EA0BCC">
          <w:rPr>
            <w:lang w:val="fr-FR"/>
          </w:rPr>
          <w:t xml:space="preserve">que tous les </w:t>
        </w:r>
      </w:ins>
      <w:ins w:id="26" w:author="Urvoy, Jean" w:date="2024-09-26T17:02:00Z">
        <w:r w:rsidR="008670AE" w:rsidRPr="00EA0BCC">
          <w:rPr>
            <w:lang w:val="fr-FR"/>
          </w:rPr>
          <w:t>organismes de rég</w:t>
        </w:r>
      </w:ins>
      <w:ins w:id="27" w:author="Urvoy, Jean" w:date="2024-09-26T17:03:00Z">
        <w:r w:rsidR="008670AE" w:rsidRPr="00EA0BCC">
          <w:rPr>
            <w:lang w:val="fr-FR"/>
          </w:rPr>
          <w:t>lementation</w:t>
        </w:r>
      </w:ins>
      <w:ins w:id="28" w:author="French" w:date="2024-09-20T13:59:00Z">
        <w:r w:rsidR="00E23450" w:rsidRPr="00EA0BCC">
          <w:rPr>
            <w:lang w:val="fr-FR"/>
          </w:rPr>
          <w:t xml:space="preserve"> nationaux sont responsables des informations </w:t>
        </w:r>
      </w:ins>
      <w:ins w:id="29" w:author="Urvoy, Jean" w:date="2024-09-26T17:05:00Z">
        <w:r w:rsidR="00B66CD9" w:rsidRPr="00EA0BCC">
          <w:rPr>
            <w:lang w:val="fr-FR"/>
          </w:rPr>
          <w:t>qu</w:t>
        </w:r>
      </w:ins>
      <w:ins w:id="30" w:author="French" w:date="2024-09-27T07:47:00Z">
        <w:r w:rsidR="00EA0BCC" w:rsidRPr="00EA0BCC">
          <w:rPr>
            <w:lang w:val="fr-FR"/>
          </w:rPr>
          <w:t>'</w:t>
        </w:r>
      </w:ins>
      <w:ins w:id="31" w:author="Urvoy, Jean" w:date="2024-09-26T17:05:00Z">
        <w:r w:rsidR="00B66CD9" w:rsidRPr="00EA0BCC">
          <w:rPr>
            <w:lang w:val="fr-FR"/>
          </w:rPr>
          <w:t xml:space="preserve">ils présentent en ce qui concerne </w:t>
        </w:r>
      </w:ins>
      <w:ins w:id="32" w:author="French" w:date="2024-09-20T13:59:00Z">
        <w:r w:rsidR="00E23450" w:rsidRPr="00EA0BCC">
          <w:rPr>
            <w:lang w:val="fr-FR"/>
          </w:rPr>
          <w:t xml:space="preserve">leur plan </w:t>
        </w:r>
      </w:ins>
      <w:ins w:id="33" w:author="French" w:date="2024-09-20T14:00:00Z">
        <w:r w:rsidR="00E23450" w:rsidRPr="00EA0BCC">
          <w:rPr>
            <w:lang w:val="fr-FR"/>
          </w:rPr>
          <w:t xml:space="preserve">de numérotage national et </w:t>
        </w:r>
      </w:ins>
      <w:ins w:id="34" w:author="Urvoy, Jean" w:date="2024-09-26T17:06:00Z">
        <w:r w:rsidR="00B66CD9" w:rsidRPr="00EA0BCC">
          <w:rPr>
            <w:lang w:val="fr-FR"/>
          </w:rPr>
          <w:t>qu</w:t>
        </w:r>
      </w:ins>
      <w:ins w:id="35" w:author="French" w:date="2024-09-27T07:47:00Z">
        <w:r w:rsidR="00EA0BCC" w:rsidRPr="00EA0BCC">
          <w:rPr>
            <w:lang w:val="fr-FR"/>
          </w:rPr>
          <w:t>'</w:t>
        </w:r>
      </w:ins>
      <w:ins w:id="36" w:author="Urvoy, Jean" w:date="2024-09-26T17:07:00Z">
        <w:r w:rsidR="00B66CD9" w:rsidRPr="00EA0BCC">
          <w:rPr>
            <w:lang w:val="fr-FR"/>
          </w:rPr>
          <w:t xml:space="preserve">il leur incombe de </w:t>
        </w:r>
      </w:ins>
      <w:ins w:id="37" w:author="French" w:date="2024-09-20T14:00:00Z">
        <w:r w:rsidR="00E23450" w:rsidRPr="00EA0BCC">
          <w:rPr>
            <w:lang w:val="fr-FR"/>
          </w:rPr>
          <w:t xml:space="preserve">tenir le TSB informé de toute modification, </w:t>
        </w:r>
      </w:ins>
      <w:ins w:id="38" w:author="Urvoy, Jean" w:date="2024-09-26T17:08:00Z">
        <w:r w:rsidR="00B66CD9" w:rsidRPr="00EA0BCC">
          <w:rPr>
            <w:lang w:val="fr-FR"/>
          </w:rPr>
          <w:t xml:space="preserve">afin que les </w:t>
        </w:r>
      </w:ins>
      <w:ins w:id="39" w:author="French" w:date="2024-09-20T14:01:00Z">
        <w:r w:rsidR="00574B1A" w:rsidRPr="00EA0BCC">
          <w:rPr>
            <w:lang w:val="fr-FR"/>
          </w:rPr>
          <w:t>information</w:t>
        </w:r>
      </w:ins>
      <w:ins w:id="40" w:author="Urvoy, Jean" w:date="2024-09-26T17:08:00Z">
        <w:r w:rsidR="00B66CD9" w:rsidRPr="00EA0BCC">
          <w:rPr>
            <w:lang w:val="fr-FR"/>
          </w:rPr>
          <w:t xml:space="preserve">s publiées sur le </w:t>
        </w:r>
      </w:ins>
      <w:ins w:id="41" w:author="French" w:date="2024-09-20T14:01:00Z">
        <w:r w:rsidR="00574B1A" w:rsidRPr="00EA0BCC">
          <w:rPr>
            <w:lang w:val="fr-FR"/>
          </w:rPr>
          <w:t>site web</w:t>
        </w:r>
      </w:ins>
      <w:ins w:id="42" w:author="Urvoy, Jean" w:date="2024-09-26T17:08:00Z">
        <w:r w:rsidR="00B66CD9" w:rsidRPr="00EA0BCC">
          <w:rPr>
            <w:lang w:val="fr-FR"/>
          </w:rPr>
          <w:t xml:space="preserve"> soient actualisées en conséquence</w:t>
        </w:r>
      </w:ins>
      <w:ins w:id="43" w:author="French" w:date="2024-09-20T14:01:00Z">
        <w:r w:rsidR="00574B1A" w:rsidRPr="00EA0BCC">
          <w:rPr>
            <w:lang w:val="fr-FR"/>
          </w:rPr>
          <w:t>, et que l</w:t>
        </w:r>
      </w:ins>
      <w:ins w:id="44" w:author="French" w:date="2024-09-20T09:08:00Z">
        <w:r w:rsidRPr="00EA0BCC">
          <w:rPr>
            <w:lang w:val="fr-FR"/>
          </w:rPr>
          <w:t xml:space="preserve">'exactitude des informations relève de la responsabilité </w:t>
        </w:r>
      </w:ins>
      <w:ins w:id="45" w:author="Urvoy, Jean" w:date="2024-09-26T17:10:00Z">
        <w:r w:rsidR="00B66CD9" w:rsidRPr="00EA0BCC">
          <w:rPr>
            <w:lang w:val="fr-FR"/>
          </w:rPr>
          <w:t>de l</w:t>
        </w:r>
      </w:ins>
      <w:ins w:id="46" w:author="French" w:date="2024-09-27T07:47:00Z">
        <w:r w:rsidR="00EA0BCC" w:rsidRPr="00EA0BCC">
          <w:rPr>
            <w:lang w:val="fr-FR"/>
          </w:rPr>
          <w:t>'</w:t>
        </w:r>
      </w:ins>
      <w:ins w:id="47" w:author="French" w:date="2024-09-20T09:08:00Z">
        <w:r w:rsidRPr="00EA0BCC">
          <w:rPr>
            <w:lang w:val="fr-FR"/>
          </w:rPr>
          <w:t>administrateur</w:t>
        </w:r>
      </w:ins>
      <w:ins w:id="48" w:author="Urvoy, Jean" w:date="2024-09-26T17:12:00Z">
        <w:r w:rsidR="00B66CD9" w:rsidRPr="00EA0BCC">
          <w:rPr>
            <w:lang w:val="fr-FR"/>
          </w:rPr>
          <w:t xml:space="preserve"> (ou des administrateurs)</w:t>
        </w:r>
      </w:ins>
      <w:ins w:id="49" w:author="French" w:date="2024-09-20T09:08:00Z">
        <w:r w:rsidRPr="00EA0BCC">
          <w:rPr>
            <w:lang w:val="fr-FR"/>
          </w:rPr>
          <w:t xml:space="preserve"> </w:t>
        </w:r>
      </w:ins>
      <w:ins w:id="50" w:author="French" w:date="2024-09-20T14:01:00Z">
        <w:r w:rsidR="00574B1A" w:rsidRPr="00EA0BCC">
          <w:rPr>
            <w:lang w:val="fr-FR"/>
          </w:rPr>
          <w:t>du plan de numérotage national</w:t>
        </w:r>
      </w:ins>
      <w:ins w:id="51" w:author="French" w:date="2024-09-20T09:07:00Z">
        <w:r w:rsidRPr="00EA0BCC">
          <w:rPr>
            <w:lang w:val="fr-FR"/>
          </w:rPr>
          <w:t>;</w:t>
        </w:r>
      </w:ins>
    </w:p>
    <w:p w14:paraId="6AA568B7" w14:textId="2DB16EC8" w:rsidR="00BC6787" w:rsidRPr="00EA0BCC" w:rsidRDefault="00D26B56" w:rsidP="009D709A">
      <w:pPr>
        <w:rPr>
          <w:lang w:val="fr-FR"/>
        </w:rPr>
      </w:pPr>
      <w:del w:id="52" w:author="French" w:date="2024-09-20T09:07:00Z">
        <w:r w:rsidRPr="00EA0BCC" w:rsidDel="00733B0D">
          <w:rPr>
            <w:i/>
            <w:iCs/>
            <w:lang w:val="fr-FR"/>
          </w:rPr>
          <w:delText>d</w:delText>
        </w:r>
      </w:del>
      <w:ins w:id="53" w:author="French" w:date="2024-09-20T09:07:00Z">
        <w:r w:rsidR="00733B0D" w:rsidRPr="00EA0BCC">
          <w:rPr>
            <w:i/>
            <w:iCs/>
            <w:lang w:val="fr-FR"/>
          </w:rPr>
          <w:t>e</w:t>
        </w:r>
      </w:ins>
      <w:r w:rsidRPr="00EA0BCC">
        <w:rPr>
          <w:i/>
          <w:iCs/>
          <w:lang w:val="fr-FR"/>
        </w:rPr>
        <w:t>)</w:t>
      </w:r>
      <w:r w:rsidRPr="00EA0BCC">
        <w:rPr>
          <w:lang w:val="fr-FR"/>
        </w:rPr>
        <w:tab/>
        <w:t>qu'il existe une forte demande de ressources de numérotage, de nommage, d'adressage et d'identification (NNAI) en raison de l'apparition de technologies et d'applications nouvelles ou émergentes (par exemple, l'Internet des objets, les communications de machine à machine et les réseaux et services mondiaux innovants);</w:t>
      </w:r>
    </w:p>
    <w:p w14:paraId="66AF16EF" w14:textId="6495AF84" w:rsidR="00BC6787" w:rsidRPr="00EA0BCC" w:rsidRDefault="00D26B56" w:rsidP="009D709A">
      <w:pPr>
        <w:rPr>
          <w:lang w:val="fr-FR"/>
        </w:rPr>
      </w:pPr>
      <w:del w:id="54" w:author="French" w:date="2024-09-20T09:07:00Z">
        <w:r w:rsidRPr="00EA0BCC" w:rsidDel="00733B0D">
          <w:rPr>
            <w:i/>
            <w:iCs/>
            <w:lang w:val="fr-FR"/>
          </w:rPr>
          <w:delText>e</w:delText>
        </w:r>
      </w:del>
      <w:ins w:id="55" w:author="French" w:date="2024-09-20T09:07:00Z">
        <w:r w:rsidR="00733B0D" w:rsidRPr="00EA0BCC">
          <w:rPr>
            <w:i/>
            <w:iCs/>
            <w:lang w:val="fr-FR"/>
          </w:rPr>
          <w:t>f</w:t>
        </w:r>
      </w:ins>
      <w:r w:rsidRPr="00EA0BCC">
        <w:rPr>
          <w:i/>
          <w:iCs/>
          <w:lang w:val="fr-FR"/>
        </w:rPr>
        <w:t>)</w:t>
      </w:r>
      <w:r w:rsidRPr="00EA0BCC">
        <w:rPr>
          <w:lang w:val="fr-FR"/>
        </w:rPr>
        <w:tab/>
        <w:t>que la fiabilité des informations sur les ressources NNAI réservées, assignées et attribuées à chaque pays est importante pour assurer l'interconnectivité des télécommunications à l'échelle mondiale,</w:t>
      </w:r>
    </w:p>
    <w:p w14:paraId="660FC296" w14:textId="77777777" w:rsidR="00BC6787" w:rsidRPr="00EA0BCC" w:rsidRDefault="00D26B56" w:rsidP="009D709A">
      <w:pPr>
        <w:pStyle w:val="Call"/>
        <w:rPr>
          <w:lang w:val="fr-FR"/>
        </w:rPr>
      </w:pPr>
      <w:r w:rsidRPr="00EA0BCC">
        <w:rPr>
          <w:lang w:val="fr-FR"/>
        </w:rPr>
        <w:lastRenderedPageBreak/>
        <w:t>décide de charger la Commission d'études 2 du Secteur de la normalisation des télécommunications de l'UIT</w:t>
      </w:r>
    </w:p>
    <w:p w14:paraId="05A8E6B0" w14:textId="55670252" w:rsidR="00D5238A" w:rsidRPr="00EA0BCC" w:rsidRDefault="00D26B56" w:rsidP="009D709A">
      <w:pPr>
        <w:rPr>
          <w:lang w:val="fr-FR"/>
        </w:rPr>
      </w:pPr>
      <w:ins w:id="56" w:author="French" w:date="2024-09-20T09:15:00Z">
        <w:r w:rsidRPr="00EA0BCC">
          <w:rPr>
            <w:lang w:val="fr-FR"/>
          </w:rPr>
          <w:t>1</w:t>
        </w:r>
        <w:r w:rsidRPr="00EA0BCC">
          <w:rPr>
            <w:lang w:val="fr-FR"/>
          </w:rPr>
          <w:tab/>
        </w:r>
      </w:ins>
      <w:r w:rsidRPr="00EA0BCC">
        <w:rPr>
          <w:lang w:val="fr-FR"/>
        </w:rPr>
        <w:t>d'étudier cette question sur la base des contributions reçues et des informations fournies par le TSB et d'organiser les travaux nécessaires, afin de déterminer les besoins concernant l'accès électronique à un répertoire des ressources de numérotage réservées, assignées ou attribuées à chaque opérateur ou fournisseur de services (dans la mesure du possible) dans chaque pays, y compris la présentation des plans de numérotage nationaux E.164 sur la base de la Recommandation UIT-T E.129, et des ressources internationales de numérotage assignées par le Directeur du TSB</w:t>
      </w:r>
      <w:del w:id="57" w:author="French" w:date="2024-09-20T09:15:00Z">
        <w:r w:rsidRPr="00EA0BCC" w:rsidDel="00D26B56">
          <w:rPr>
            <w:lang w:val="fr-FR"/>
          </w:rPr>
          <w:delText>,</w:delText>
        </w:r>
      </w:del>
      <w:ins w:id="58" w:author="French" w:date="2024-09-20T09:15:00Z">
        <w:r w:rsidRPr="00EA0BCC">
          <w:rPr>
            <w:lang w:val="fr-FR"/>
          </w:rPr>
          <w:t>;</w:t>
        </w:r>
      </w:ins>
    </w:p>
    <w:p w14:paraId="4CCA7031" w14:textId="22D3E336" w:rsidR="00D26B56" w:rsidRPr="00EA0BCC" w:rsidRDefault="00D26B56" w:rsidP="009D709A">
      <w:pPr>
        <w:rPr>
          <w:ins w:id="59" w:author="French" w:date="2024-09-20T09:15:00Z"/>
          <w:lang w:val="fr-FR"/>
        </w:rPr>
      </w:pPr>
      <w:ins w:id="60" w:author="French" w:date="2024-09-20T09:15:00Z">
        <w:r w:rsidRPr="00EA0BCC">
          <w:rPr>
            <w:lang w:val="fr-FR"/>
          </w:rPr>
          <w:t>2</w:t>
        </w:r>
        <w:r w:rsidRPr="00EA0BCC">
          <w:rPr>
            <w:lang w:val="fr-FR"/>
          </w:rPr>
          <w:tab/>
        </w:r>
      </w:ins>
      <w:ins w:id="61" w:author="French" w:date="2024-09-20T14:02:00Z">
        <w:r w:rsidR="00465D6D" w:rsidRPr="00EA0BCC">
          <w:rPr>
            <w:lang w:val="fr-FR"/>
          </w:rPr>
          <w:t xml:space="preserve">d'étudier les nouveaux types </w:t>
        </w:r>
      </w:ins>
      <w:ins w:id="62" w:author="Urvoy, Jean" w:date="2024-09-26T17:14:00Z">
        <w:r w:rsidR="00B66CD9" w:rsidRPr="00EA0BCC">
          <w:rPr>
            <w:lang w:val="fr-FR"/>
          </w:rPr>
          <w:t xml:space="preserve">émergents </w:t>
        </w:r>
      </w:ins>
      <w:ins w:id="63" w:author="French" w:date="2024-09-20T14:02:00Z">
        <w:r w:rsidR="00465D6D" w:rsidRPr="00EA0BCC">
          <w:rPr>
            <w:lang w:val="fr-FR"/>
          </w:rPr>
          <w:t xml:space="preserve">de fraude </w:t>
        </w:r>
      </w:ins>
      <w:ins w:id="64" w:author="Urvoy, Jean" w:date="2024-09-26T17:12:00Z">
        <w:r w:rsidR="00B66CD9" w:rsidRPr="00EA0BCC">
          <w:rPr>
            <w:lang w:val="fr-FR"/>
          </w:rPr>
          <w:t>liée</w:t>
        </w:r>
      </w:ins>
      <w:ins w:id="65" w:author="French" w:date="2024-09-20T14:02:00Z">
        <w:r w:rsidR="00465D6D" w:rsidRPr="00EA0BCC">
          <w:rPr>
            <w:lang w:val="fr-FR"/>
          </w:rPr>
          <w:t xml:space="preserve"> </w:t>
        </w:r>
      </w:ins>
      <w:ins w:id="66" w:author="Urvoy, Jean" w:date="2024-09-26T17:13:00Z">
        <w:r w:rsidR="00B66CD9" w:rsidRPr="00EA0BCC">
          <w:rPr>
            <w:lang w:val="fr-FR"/>
          </w:rPr>
          <w:t>aux ressources de</w:t>
        </w:r>
      </w:ins>
      <w:ins w:id="67" w:author="French" w:date="2024-09-20T14:02:00Z">
        <w:r w:rsidR="00465D6D" w:rsidRPr="00EA0BCC">
          <w:rPr>
            <w:lang w:val="fr-FR"/>
          </w:rPr>
          <w:t xml:space="preserve"> numérotage </w:t>
        </w:r>
      </w:ins>
      <w:ins w:id="68" w:author="Urvoy, Jean" w:date="2024-09-26T17:13:00Z">
        <w:r w:rsidR="00B66CD9" w:rsidRPr="00EA0BCC">
          <w:rPr>
            <w:lang w:val="fr-FR"/>
          </w:rPr>
          <w:t xml:space="preserve">pour les </w:t>
        </w:r>
      </w:ins>
      <w:ins w:id="69" w:author="French" w:date="2024-09-20T14:02:00Z">
        <w:r w:rsidR="00465D6D" w:rsidRPr="00EA0BCC">
          <w:rPr>
            <w:lang w:val="fr-FR"/>
          </w:rPr>
          <w:t>télécommunications internationales</w:t>
        </w:r>
      </w:ins>
      <w:ins w:id="70" w:author="French" w:date="2024-09-20T09:15:00Z">
        <w:r w:rsidRPr="00EA0BCC">
          <w:rPr>
            <w:lang w:val="fr-FR"/>
          </w:rPr>
          <w:t>,</w:t>
        </w:r>
      </w:ins>
    </w:p>
    <w:p w14:paraId="3BA69A85" w14:textId="36FAC0FD" w:rsidR="00BC6787" w:rsidRPr="00EA0BCC" w:rsidRDefault="00D26B56" w:rsidP="009D709A">
      <w:pPr>
        <w:pStyle w:val="Call"/>
        <w:rPr>
          <w:lang w:val="fr-FR"/>
        </w:rPr>
      </w:pPr>
      <w:r w:rsidRPr="00EA0BCC">
        <w:rPr>
          <w:lang w:val="fr-FR"/>
        </w:rPr>
        <w:t>charge le Directeur du Bureau de la normalisation des télécommunications</w:t>
      </w:r>
    </w:p>
    <w:p w14:paraId="0182BD15" w14:textId="77777777" w:rsidR="00BC6787" w:rsidRPr="00EA0BCC" w:rsidRDefault="00D26B56" w:rsidP="009D709A">
      <w:pPr>
        <w:rPr>
          <w:lang w:val="fr-FR"/>
        </w:rPr>
      </w:pPr>
      <w:r w:rsidRPr="00EA0BCC">
        <w:rPr>
          <w:lang w:val="fr-FR"/>
        </w:rPr>
        <w:t>1</w:t>
      </w:r>
      <w:r w:rsidRPr="00EA0BCC">
        <w:rPr>
          <w:lang w:val="fr-FR"/>
        </w:rPr>
        <w:tab/>
        <w:t>d'offrir l'assistance nécessaire aux membres de l'UIT, en fournissant des renseignements sur les ressources d'information existantes relatives à la présentation des plans de numérotage nationaux et aux ressources internationales de numérotage;</w:t>
      </w:r>
    </w:p>
    <w:p w14:paraId="0F9C7D2A" w14:textId="77777777" w:rsidR="00BC6787" w:rsidRPr="00EA0BCC" w:rsidRDefault="00D26B56" w:rsidP="009D709A">
      <w:pPr>
        <w:rPr>
          <w:lang w:val="fr-FR"/>
        </w:rPr>
      </w:pPr>
      <w:r w:rsidRPr="00EA0BCC">
        <w:rPr>
          <w:lang w:val="fr-FR"/>
        </w:rPr>
        <w:t>2</w:t>
      </w:r>
      <w:r w:rsidRPr="00EA0BCC">
        <w:rPr>
          <w:lang w:val="fr-FR"/>
        </w:rPr>
        <w:tab/>
        <w:t>compte tenu des résultats de l'étude menée par la Commission d'études 2 de l'UIT-T dont il est question ci-dessus, d'organiser et de tenir à jour le répertoire électronique décrit ci</w:t>
      </w:r>
      <w:r w:rsidRPr="00EA0BCC">
        <w:rPr>
          <w:lang w:val="fr-FR"/>
        </w:rPr>
        <w:noBreakHyphen/>
        <w:t>dessus, dans les limites du budget alloué,</w:t>
      </w:r>
    </w:p>
    <w:p w14:paraId="017A6005" w14:textId="77777777" w:rsidR="00BC6787" w:rsidRPr="00EA0BCC" w:rsidRDefault="00D26B56" w:rsidP="009D709A">
      <w:pPr>
        <w:pStyle w:val="Call"/>
        <w:rPr>
          <w:lang w:val="fr-FR"/>
        </w:rPr>
      </w:pPr>
      <w:r w:rsidRPr="00EA0BCC">
        <w:rPr>
          <w:lang w:val="fr-FR"/>
        </w:rPr>
        <w:t>invite les États Membres, les Membres de Secteur, les Associés et les établissements universitaires</w:t>
      </w:r>
    </w:p>
    <w:p w14:paraId="4EC261CA" w14:textId="53ABD037" w:rsidR="00BC6787" w:rsidRPr="00EA0BCC" w:rsidRDefault="00D26B56" w:rsidP="009D709A">
      <w:pPr>
        <w:rPr>
          <w:lang w:val="fr-FR"/>
        </w:rPr>
      </w:pPr>
      <w:ins w:id="71" w:author="French" w:date="2024-09-20T09:16:00Z">
        <w:r w:rsidRPr="00EA0BCC">
          <w:rPr>
            <w:lang w:val="fr-FR"/>
          </w:rPr>
          <w:t>1</w:t>
        </w:r>
        <w:r w:rsidRPr="00EA0BCC">
          <w:rPr>
            <w:lang w:val="fr-FR"/>
          </w:rPr>
          <w:tab/>
        </w:r>
      </w:ins>
      <w:r w:rsidRPr="00EA0BCC">
        <w:rPr>
          <w:lang w:val="fr-FR"/>
        </w:rPr>
        <w:t>à soumettre des contributions aux réunions de la Commission d'études 2 du Groupe consultatif de la normalisation des télécommunications, en vue d'organiser ce répertoire électronique</w:t>
      </w:r>
      <w:del w:id="72" w:author="French" w:date="2024-09-20T09:16:00Z">
        <w:r w:rsidRPr="00EA0BCC" w:rsidDel="00D26B56">
          <w:rPr>
            <w:lang w:val="fr-FR"/>
          </w:rPr>
          <w:delText>,</w:delText>
        </w:r>
      </w:del>
      <w:ins w:id="73" w:author="French" w:date="2024-09-20T09:16:00Z">
        <w:r w:rsidRPr="00EA0BCC">
          <w:rPr>
            <w:lang w:val="fr-FR"/>
          </w:rPr>
          <w:t>;</w:t>
        </w:r>
      </w:ins>
    </w:p>
    <w:p w14:paraId="3AE10515" w14:textId="05B67DB5" w:rsidR="00D26B56" w:rsidRPr="00EA0BCC" w:rsidRDefault="00D26B56" w:rsidP="009D709A">
      <w:pPr>
        <w:rPr>
          <w:ins w:id="74" w:author="French" w:date="2024-09-20T09:16:00Z"/>
          <w:lang w:val="fr-FR"/>
        </w:rPr>
      </w:pPr>
      <w:ins w:id="75" w:author="French" w:date="2024-09-20T09:16:00Z">
        <w:r w:rsidRPr="00EA0BCC">
          <w:rPr>
            <w:lang w:val="fr-FR"/>
          </w:rPr>
          <w:t>2</w:t>
        </w:r>
        <w:r w:rsidRPr="00EA0BCC">
          <w:rPr>
            <w:lang w:val="fr-FR"/>
          </w:rPr>
          <w:tab/>
          <w:t>à soumettr</w:t>
        </w:r>
      </w:ins>
      <w:ins w:id="76" w:author="French" w:date="2024-09-20T14:03:00Z">
        <w:r w:rsidR="00465D6D" w:rsidRPr="00EA0BCC">
          <w:rPr>
            <w:lang w:val="fr-FR"/>
          </w:rPr>
          <w:t>e, en vue des réunions de la Commission d'études 2 et du Groupe consultatif de la normalisation des télécommunications, des contributions</w:t>
        </w:r>
      </w:ins>
      <w:ins w:id="77" w:author="French" w:date="2024-09-20T14:04:00Z">
        <w:r w:rsidR="00465D6D" w:rsidRPr="00EA0BCC">
          <w:rPr>
            <w:lang w:val="fr-FR"/>
          </w:rPr>
          <w:t xml:space="preserve"> sur les besoins </w:t>
        </w:r>
      </w:ins>
      <w:ins w:id="78" w:author="French" w:date="2024-09-20T14:06:00Z">
        <w:r w:rsidR="00F20BC1" w:rsidRPr="00EA0BCC">
          <w:rPr>
            <w:lang w:val="fr-FR"/>
          </w:rPr>
          <w:t>concernant l</w:t>
        </w:r>
      </w:ins>
      <w:ins w:id="79" w:author="French" w:date="2024-09-20T14:04:00Z">
        <w:r w:rsidR="00465D6D" w:rsidRPr="00EA0BCC">
          <w:rPr>
            <w:lang w:val="fr-FR"/>
          </w:rPr>
          <w:t>'accès électronique au ré</w:t>
        </w:r>
      </w:ins>
      <w:ins w:id="80" w:author="French" w:date="2024-09-20T14:05:00Z">
        <w:r w:rsidR="00465D6D" w:rsidRPr="00EA0BCC">
          <w:rPr>
            <w:lang w:val="fr-FR"/>
          </w:rPr>
          <w:t>pertoire des ressources de numérotage nationales tenu à jour par le Secteur de la normalisation des télécommunications de l'UIT (UIT-T),</w:t>
        </w:r>
      </w:ins>
    </w:p>
    <w:p w14:paraId="122E6CE6" w14:textId="0D957CCA" w:rsidR="00BC6787" w:rsidRPr="00EA0BCC" w:rsidRDefault="00D26B56" w:rsidP="009D709A">
      <w:pPr>
        <w:pStyle w:val="Call"/>
        <w:rPr>
          <w:lang w:val="fr-FR"/>
        </w:rPr>
      </w:pPr>
      <w:r w:rsidRPr="00EA0BCC">
        <w:rPr>
          <w:lang w:val="fr-FR"/>
        </w:rPr>
        <w:t>encourage les États Membres</w:t>
      </w:r>
    </w:p>
    <w:p w14:paraId="1A14671C" w14:textId="63FDD9BF" w:rsidR="00BC6787" w:rsidRPr="00EA0BCC" w:rsidRDefault="00D26B56" w:rsidP="009D709A">
      <w:pPr>
        <w:rPr>
          <w:lang w:val="fr-FR"/>
        </w:rPr>
      </w:pPr>
      <w:r w:rsidRPr="00EA0BCC">
        <w:rPr>
          <w:lang w:val="fr-FR"/>
        </w:rPr>
        <w:t xml:space="preserve">conformément aux Recommandations UIT-T pertinentes, à présenter en temps voulu des informations sur leurs plans de numérotage nationaux et les modifications apportées à ces plans, </w:t>
      </w:r>
      <w:ins w:id="81" w:author="French" w:date="2024-09-20T14:06:00Z">
        <w:r w:rsidR="001D017C" w:rsidRPr="00EA0BCC">
          <w:rPr>
            <w:lang w:val="fr-FR"/>
          </w:rPr>
          <w:t xml:space="preserve">dans </w:t>
        </w:r>
      </w:ins>
      <w:ins w:id="82" w:author="French" w:date="2024-09-20T14:07:00Z">
        <w:r w:rsidR="001D017C" w:rsidRPr="00EA0BCC">
          <w:rPr>
            <w:lang w:val="fr-FR"/>
          </w:rPr>
          <w:t xml:space="preserve">le format indiqué dans la Recommandation UIT-T E.129, </w:t>
        </w:r>
      </w:ins>
      <w:r w:rsidRPr="00EA0BCC">
        <w:rPr>
          <w:lang w:val="fr-FR"/>
        </w:rPr>
        <w:t xml:space="preserve">afin de faire en sorte que le répertoire électronique </w:t>
      </w:r>
      <w:ins w:id="83" w:author="French" w:date="2024-09-20T14:08:00Z">
        <w:r w:rsidR="00C14130" w:rsidRPr="00EA0BCC">
          <w:rPr>
            <w:lang w:val="fr-FR"/>
          </w:rPr>
          <w:t xml:space="preserve">soit </w:t>
        </w:r>
      </w:ins>
      <w:ins w:id="84" w:author="French" w:date="2024-09-20T14:21:00Z">
        <w:r w:rsidR="000C793F" w:rsidRPr="00EA0BCC">
          <w:rPr>
            <w:lang w:val="fr-FR"/>
          </w:rPr>
          <w:t>en ordre</w:t>
        </w:r>
      </w:ins>
      <w:ins w:id="85" w:author="French" w:date="2024-09-20T14:08:00Z">
        <w:r w:rsidR="00C14130" w:rsidRPr="00EA0BCC">
          <w:rPr>
            <w:lang w:val="fr-FR"/>
          </w:rPr>
          <w:t xml:space="preserve"> et </w:t>
        </w:r>
      </w:ins>
      <w:r w:rsidRPr="00EA0BCC">
        <w:rPr>
          <w:lang w:val="fr-FR"/>
        </w:rPr>
        <w:t>reste à jour.</w:t>
      </w:r>
    </w:p>
    <w:p w14:paraId="7F4ACD3B" w14:textId="77777777" w:rsidR="00D26B56" w:rsidRPr="00EA0BCC" w:rsidRDefault="00D26B56" w:rsidP="009D709A">
      <w:pPr>
        <w:pStyle w:val="Reasons"/>
        <w:rPr>
          <w:lang w:val="fr-FR"/>
        </w:rPr>
      </w:pPr>
    </w:p>
    <w:p w14:paraId="1BC44F74" w14:textId="21B7C02B" w:rsidR="00D84341" w:rsidRPr="00EA0BCC" w:rsidRDefault="00D26B56" w:rsidP="009D709A">
      <w:pPr>
        <w:jc w:val="center"/>
        <w:rPr>
          <w:lang w:val="fr-FR"/>
        </w:rPr>
      </w:pPr>
      <w:r w:rsidRPr="00EA0BCC">
        <w:rPr>
          <w:lang w:val="fr-FR"/>
        </w:rPr>
        <w:t>______________</w:t>
      </w:r>
    </w:p>
    <w:sectPr w:rsidR="00D84341" w:rsidRPr="00EA0BC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40B2" w14:textId="77777777" w:rsidR="00C362A7" w:rsidRDefault="00C362A7">
      <w:r>
        <w:separator/>
      </w:r>
    </w:p>
  </w:endnote>
  <w:endnote w:type="continuationSeparator" w:id="0">
    <w:p w14:paraId="1D1C1BC8" w14:textId="77777777" w:rsidR="00C362A7" w:rsidRDefault="00C362A7">
      <w:r>
        <w:continuationSeparator/>
      </w:r>
    </w:p>
  </w:endnote>
  <w:endnote w:type="continuationNotice" w:id="1">
    <w:p w14:paraId="0F2058C5"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14B" w14:textId="77777777" w:rsidR="009D4900" w:rsidRDefault="009D4900">
    <w:pPr>
      <w:framePr w:wrap="around" w:vAnchor="text" w:hAnchor="margin" w:xAlign="right" w:y="1"/>
    </w:pPr>
    <w:r>
      <w:fldChar w:fldCharType="begin"/>
    </w:r>
    <w:r>
      <w:instrText xml:space="preserve">PAGE  </w:instrText>
    </w:r>
    <w:r>
      <w:fldChar w:fldCharType="end"/>
    </w:r>
  </w:p>
  <w:p w14:paraId="0A502EE1" w14:textId="77AECF3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86" w:author="French" w:date="2024-09-27T07:44:00Z">
      <w:r w:rsidR="009D709A">
        <w:rPr>
          <w:noProof/>
        </w:rPr>
        <w:t>26.09.24</w:t>
      </w:r>
    </w:ins>
    <w:del w:id="87" w:author="French" w:date="2024-09-27T07:44:00Z">
      <w:r w:rsidR="004160FE" w:rsidDel="009D709A">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C5FC" w14:textId="77777777" w:rsidR="00C362A7" w:rsidRDefault="00C362A7">
      <w:r>
        <w:rPr>
          <w:b/>
        </w:rPr>
        <w:t>_______________</w:t>
      </w:r>
    </w:p>
  </w:footnote>
  <w:footnote w:type="continuationSeparator" w:id="0">
    <w:p w14:paraId="2675300F"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D3A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-24/35(Add.24)-F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55615461">
    <w:abstractNumId w:val="8"/>
  </w:num>
  <w:num w:numId="2" w16cid:durableId="185337959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05270710">
    <w:abstractNumId w:val="9"/>
  </w:num>
  <w:num w:numId="4" w16cid:durableId="1982269847">
    <w:abstractNumId w:val="7"/>
  </w:num>
  <w:num w:numId="5" w16cid:durableId="550306704">
    <w:abstractNumId w:val="6"/>
  </w:num>
  <w:num w:numId="6" w16cid:durableId="1603564860">
    <w:abstractNumId w:val="5"/>
  </w:num>
  <w:num w:numId="7" w16cid:durableId="2096706728">
    <w:abstractNumId w:val="4"/>
  </w:num>
  <w:num w:numId="8" w16cid:durableId="928854197">
    <w:abstractNumId w:val="3"/>
  </w:num>
  <w:num w:numId="9" w16cid:durableId="1487621849">
    <w:abstractNumId w:val="2"/>
  </w:num>
  <w:num w:numId="10" w16cid:durableId="1264604238">
    <w:abstractNumId w:val="1"/>
  </w:num>
  <w:num w:numId="11" w16cid:durableId="749617045">
    <w:abstractNumId w:val="0"/>
  </w:num>
  <w:num w:numId="12" w16cid:durableId="1748307277">
    <w:abstractNumId w:val="12"/>
  </w:num>
  <w:num w:numId="13" w16cid:durableId="14345913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793F"/>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17C"/>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0B5E"/>
    <w:rsid w:val="0039169B"/>
    <w:rsid w:val="00394470"/>
    <w:rsid w:val="003A7F8C"/>
    <w:rsid w:val="003B09A1"/>
    <w:rsid w:val="003B532E"/>
    <w:rsid w:val="003C33B7"/>
    <w:rsid w:val="003D0F8B"/>
    <w:rsid w:val="003F020A"/>
    <w:rsid w:val="0041348E"/>
    <w:rsid w:val="004142ED"/>
    <w:rsid w:val="004160FE"/>
    <w:rsid w:val="00420EDB"/>
    <w:rsid w:val="004373CA"/>
    <w:rsid w:val="004420C9"/>
    <w:rsid w:val="00443CCE"/>
    <w:rsid w:val="00462D00"/>
    <w:rsid w:val="00465799"/>
    <w:rsid w:val="00465D6D"/>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74B1A"/>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33B0D"/>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670AE"/>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484E"/>
    <w:rsid w:val="009C56E5"/>
    <w:rsid w:val="009D4900"/>
    <w:rsid w:val="009D709A"/>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433C"/>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66CD9"/>
    <w:rsid w:val="00B817CD"/>
    <w:rsid w:val="00B94AD0"/>
    <w:rsid w:val="00BA5265"/>
    <w:rsid w:val="00BB3A95"/>
    <w:rsid w:val="00BB6222"/>
    <w:rsid w:val="00BC053B"/>
    <w:rsid w:val="00BC2FB6"/>
    <w:rsid w:val="00BC7D84"/>
    <w:rsid w:val="00BF490E"/>
    <w:rsid w:val="00C0018F"/>
    <w:rsid w:val="00C0539A"/>
    <w:rsid w:val="00C120F4"/>
    <w:rsid w:val="00C12F46"/>
    <w:rsid w:val="00C14130"/>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6B56"/>
    <w:rsid w:val="00D278AC"/>
    <w:rsid w:val="00D41719"/>
    <w:rsid w:val="00D449A9"/>
    <w:rsid w:val="00D54009"/>
    <w:rsid w:val="00D5651D"/>
    <w:rsid w:val="00D57A34"/>
    <w:rsid w:val="00D643B3"/>
    <w:rsid w:val="00D64C5D"/>
    <w:rsid w:val="00D74898"/>
    <w:rsid w:val="00D801ED"/>
    <w:rsid w:val="00D84341"/>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3450"/>
    <w:rsid w:val="00E26226"/>
    <w:rsid w:val="00E3103C"/>
    <w:rsid w:val="00E45D05"/>
    <w:rsid w:val="00E55816"/>
    <w:rsid w:val="00E55AEF"/>
    <w:rsid w:val="00E6117A"/>
    <w:rsid w:val="00E765C9"/>
    <w:rsid w:val="00E808DD"/>
    <w:rsid w:val="00E82677"/>
    <w:rsid w:val="00E870AC"/>
    <w:rsid w:val="00E94DBA"/>
    <w:rsid w:val="00E976C1"/>
    <w:rsid w:val="00EA0BCC"/>
    <w:rsid w:val="00EA12E5"/>
    <w:rsid w:val="00EB55C6"/>
    <w:rsid w:val="00EC7F04"/>
    <w:rsid w:val="00ED30BC"/>
    <w:rsid w:val="00F00DDC"/>
    <w:rsid w:val="00F01223"/>
    <w:rsid w:val="00F02766"/>
    <w:rsid w:val="00F05BD4"/>
    <w:rsid w:val="00F20BC1"/>
    <w:rsid w:val="00F2404A"/>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FC3C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11e6721-6d84-4778-bbd6-47ce7b2c04ea" targetNamespace="http://schemas.microsoft.com/office/2006/metadata/properties" ma:root="true" ma:fieldsID="d41af5c836d734370eb92e7ee5f83852" ns2:_="" ns3:_="">
    <xsd:import namespace="996b2e75-67fd-4955-a3b0-5ab9934cb50b"/>
    <xsd:import namespace="911e6721-6d84-4778-bbd6-47ce7b2c04e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11e6721-6d84-4778-bbd6-47ce7b2c04e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911e6721-6d84-4778-bbd6-47ce7b2c04ea">DPM</DPM_x0020_Author>
    <DPM_x0020_File_x0020_name xmlns="911e6721-6d84-4778-bbd6-47ce7b2c04ea">T22-WTSA.24-C-0035!A24!MSW-F</DPM_x0020_File_x0020_name>
    <DPM_x0020_Version xmlns="911e6721-6d84-4778-bbd6-47ce7b2c04ea">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11e6721-6d84-4778-bbd6-47ce7b2c0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996b2e75-67fd-4955-a3b0-5ab9934cb50b"/>
    <ds:schemaRef ds:uri="http://purl.org/dc/elements/1.1/"/>
    <ds:schemaRef ds:uri="911e6721-6d84-4778-bbd6-47ce7b2c04ea"/>
    <ds:schemaRef ds:uri="http://www.w3.org/XML/1998/namespace"/>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823</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T22-WTSA.24-C-0035!A24!MSW-F</vt:lpstr>
    </vt:vector>
  </TitlesOfParts>
  <Manager>General Secretariat - Pool</Manager>
  <Company>International Telecommunication Union (ITU)</Company>
  <LinksUpToDate>false</LinksUpToDate>
  <CharactersWithSpaces>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2024-09-27T05:45:00Z</dcterms:created>
  <dcterms:modified xsi:type="dcterms:W3CDTF">2024-09-27T05:49:00Z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